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AD95E" w14:textId="32CC8995" w:rsidR="004F57BC" w:rsidRDefault="004F57BC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begin"/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instrText xml:space="preserve"> INCLUDEPICTURE "https://lh3.googleusercontent.com/_cpe5O9trmPIEB3bcZU56R0KQ5GgqNmDrXVrmQZazu_ztC_OvQPfbSS6L8DgjCuW-rEC6kdIkyspuh4ggVWZejoMejf9n4cGdl2_ZKX-V2mic4RZyfR_Tn_8C9Rhl35r7qlZVpuy" \* MERGEFORMATINET </w:instrText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separate"/>
      </w:r>
      <w:r w:rsidRPr="00F356A8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7ABD4D7A" wp14:editId="4B524891">
            <wp:extent cx="5396230" cy="2773680"/>
            <wp:effectExtent l="0" t="0" r="1270" b="0"/>
            <wp:docPr id="6" name="図 4" descr="グラフ, ヒスト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, ヒスト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fldChar w:fldCharType="end"/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1 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G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ene count 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in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="009D373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sequenced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 w:rsidRPr="00980D0F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cells</w:t>
      </w:r>
      <w:r w:rsidR="0088380E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.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The number of genes expressed 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(TPM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&gt;0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in</w:t>
      </w:r>
      <w:r w:rsidR="0088380E"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isolated </w:t>
      </w:r>
      <w:r w:rsidR="009D373F">
        <w:rPr>
          <w:rFonts w:ascii="Times New Roman" w:eastAsia="Times New Roman" w:hAnsi="Times New Roman" w:cs="Times New Roman"/>
          <w:color w:val="000000"/>
          <w:sz w:val="24"/>
          <w:lang w:val="en-US"/>
        </w:rPr>
        <w:t>sequenced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cells 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(MMc cells) was determined by analyzing scRNA</w:t>
      </w:r>
      <w:r w:rsidR="00857CDB">
        <w:rPr>
          <w:rFonts w:ascii="Times New Roman" w:eastAsia="Times New Roman" w:hAnsi="Times New Roman" w:cs="Times New Roman"/>
          <w:color w:val="000000"/>
          <w:sz w:val="24"/>
          <w:lang w:val="en-US"/>
        </w:rPr>
        <w:t>-</w:t>
      </w:r>
      <w:r w:rsidR="0088380E">
        <w:rPr>
          <w:rFonts w:ascii="Times New Roman" w:eastAsia="Times New Roman" w:hAnsi="Times New Roman" w:cs="Times New Roman"/>
          <w:color w:val="000000"/>
          <w:sz w:val="24"/>
          <w:lang w:val="en-US"/>
        </w:rPr>
        <w:t>seq data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</w:t>
      </w:r>
    </w:p>
    <w:p w14:paraId="6BC6F79C" w14:textId="6F9C21E0" w:rsidR="001958C5" w:rsidRDefault="001958C5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color w:val="000000"/>
          <w:sz w:val="24"/>
          <w:lang w:val="en-US"/>
        </w:rPr>
      </w:pPr>
    </w:p>
    <w:p w14:paraId="657FE159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r>
        <w:rPr>
          <w:noProof/>
        </w:rPr>
        <w:lastRenderedPageBreak/>
        <w:drawing>
          <wp:inline distT="0" distB="0" distL="0" distR="0" wp14:anchorId="51D69029" wp14:editId="2F6566DD">
            <wp:extent cx="5731510" cy="7646035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6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2 </w:t>
      </w:r>
      <w:r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Organs and cells included in the Tabula Muris data f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or</w:t>
      </w:r>
      <w:r w:rsidRPr="00D050F6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female mice.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O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rgan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s represented in the data and their sample (cell) number. 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C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ell type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s represented in the data and their sample (cell) number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</w:t>
      </w:r>
    </w:p>
    <w:p w14:paraId="75F4F7E2" w14:textId="77777777" w:rsidR="001958C5" w:rsidRDefault="001958C5" w:rsidP="001958C5"/>
    <w:p w14:paraId="7E3799D1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</w:p>
    <w:p w14:paraId="3614F54A" w14:textId="77777777" w:rsidR="001958C5" w:rsidRPr="00F356A8" w:rsidRDefault="001958C5" w:rsidP="001958C5">
      <w:pPr>
        <w:widowControl/>
        <w:spacing w:line="480" w:lineRule="auto"/>
        <w:contextualSpacing/>
        <w:jc w:val="left"/>
        <w:rPr>
          <w:rFonts w:ascii="Times New Roman" w:eastAsia="ＭＳ Ｐゴシック" w:hAnsi="Times New Roman" w:cs="Times New Roman"/>
          <w:color w:val="000000"/>
          <w:sz w:val="24"/>
          <w:lang w:val="en-US"/>
        </w:rPr>
      </w:pP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begin"/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instrText xml:space="preserve"> INCLUDEPICTURE "https://lh6.googleusercontent.com/ES8K6PMCBWczkmwZmNlYRbVHEBWBzwa-JqULo-rHuevPhhGsXv6mJX4lw3pUCK-W8bg2OolLvG0GXSR3qTMHVyO0M6ricJYItUzfN5gTM90osS2rBwH1FmYYDg_IupUsaYRUBspU" \* MERGEFORMATINET </w:instrText>
      </w:r>
      <w:r w:rsidRPr="00F356A8">
        <w:rPr>
          <w:rFonts w:ascii="Times New Roman" w:eastAsia="ＭＳ Ｐゴシック" w:hAnsi="Times New Roman" w:cs="Times New Roman"/>
          <w:color w:val="000000"/>
          <w:kern w:val="0"/>
          <w:sz w:val="24"/>
          <w:bdr w:val="none" w:sz="0" w:space="0" w:color="auto" w:frame="1"/>
          <w:lang w:val="en-US"/>
        </w:rPr>
        <w:fldChar w:fldCharType="separate"/>
      </w:r>
      <w:r w:rsidRPr="00F356A8">
        <w:rPr>
          <w:rFonts w:ascii="Times New Roman" w:hAnsi="Times New Roman" w:cs="Times New Roman"/>
          <w:noProof/>
          <w:sz w:val="24"/>
          <w:lang w:val="en-US"/>
        </w:rPr>
        <w:drawing>
          <wp:inline distT="0" distB="0" distL="0" distR="0" wp14:anchorId="3B7C901F" wp14:editId="34B1BD92">
            <wp:extent cx="5396230" cy="3475355"/>
            <wp:effectExtent l="0" t="0" r="1270" b="4445"/>
            <wp:docPr id="8" name="図 2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6230" cy="347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fldChar w:fldCharType="end"/>
      </w:r>
      <w:r w:rsidRPr="00F356A8">
        <w:rPr>
          <w:rFonts w:ascii="Times New Roman" w:eastAsia="Times New Roman" w:hAnsi="Times New Roman" w:cs="Times New Roman"/>
          <w:b/>
          <w:color w:val="000000"/>
          <w:sz w:val="24"/>
          <w:lang w:val="en-US"/>
        </w:rPr>
        <w:t xml:space="preserve">Supplementary Figure 3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Identification of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optimal PC sets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 xml:space="preserve"> for classifying the Tabula Muris scRNA</w:t>
      </w:r>
      <w:r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-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seq data</w:t>
      </w:r>
      <w:r>
        <w:rPr>
          <w:rFonts w:ascii="ＭＳ 明朝" w:eastAsia="ＭＳ 明朝" w:hAnsi="ＭＳ 明朝" w:cs="ＭＳ 明朝"/>
          <w:bCs/>
          <w:color w:val="000000"/>
          <w:sz w:val="24"/>
          <w:lang w:val="en-US"/>
        </w:rPr>
        <w:t>.</w:t>
      </w:r>
      <w:r w:rsidRPr="00191983">
        <w:rPr>
          <w:rFonts w:ascii="Times New Roman" w:eastAsia="Times New Roman" w:hAnsi="Times New Roman" w:cs="Times New Roman"/>
          <w:bCs/>
          <w:color w:val="000000"/>
          <w:sz w:val="24"/>
          <w:lang w:val="en-US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E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lbow plot representing the relationship between standard deviation and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the number of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PCs used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in calculation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A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major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change in standard deviation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was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observed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with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2, 6, 11, and 20 PCs. </w:t>
      </w:r>
      <w:r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b</w:t>
      </w:r>
      <w:r w:rsidRPr="00F60654"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UMAP representation of Tabula Muris scRNA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-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seq data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using the PC sets identified 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in 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(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lang w:val="en-US"/>
        </w:rPr>
        <w:t>)</w:t>
      </w:r>
      <w:r w:rsidRPr="00F356A8">
        <w:rPr>
          <w:rFonts w:ascii="Times New Roman" w:eastAsia="Times New Roman" w:hAnsi="Times New Roman" w:cs="Times New Roman"/>
          <w:color w:val="000000"/>
          <w:sz w:val="24"/>
          <w:lang w:val="en-US"/>
        </w:rPr>
        <w:t>. </w:t>
      </w:r>
      <w:r w:rsidDel="00191983">
        <w:rPr>
          <w:rFonts w:ascii="Times New Roman" w:eastAsia="Times New Roman" w:hAnsi="Times New Roman" w:cs="Times New Roman"/>
          <w:color w:val="000000"/>
          <w:sz w:val="24"/>
          <w:lang w:val="en-US"/>
        </w:rPr>
        <w:t xml:space="preserve"> </w:t>
      </w:r>
    </w:p>
    <w:p w14:paraId="5D12F637" w14:textId="77777777" w:rsidR="001958C5" w:rsidRDefault="001958C5" w:rsidP="001958C5">
      <w:pPr>
        <w:widowControl/>
        <w:spacing w:line="480" w:lineRule="auto"/>
        <w:contextualSpacing/>
        <w:jc w:val="left"/>
      </w:pPr>
    </w:p>
    <w:p w14:paraId="53CC8D4D" w14:textId="77777777" w:rsidR="001958C5" w:rsidRPr="001958C5" w:rsidRDefault="001958C5" w:rsidP="004F57BC">
      <w:pPr>
        <w:widowControl/>
        <w:spacing w:line="480" w:lineRule="auto"/>
        <w:contextualSpacing/>
        <w:jc w:val="left"/>
        <w:rPr>
          <w:rFonts w:ascii="Times New Roman" w:eastAsia="Times New Roman" w:hAnsi="Times New Roman" w:cs="Times New Roman"/>
          <w:b/>
          <w:color w:val="000000"/>
          <w:sz w:val="24"/>
        </w:rPr>
      </w:pPr>
    </w:p>
    <w:sectPr w:rsidR="001958C5" w:rsidRPr="001958C5" w:rsidSect="003A76BB">
      <w:footerReference w:type="even" r:id="rId9"/>
      <w:footerReference w:type="default" r:id="rId10"/>
      <w:pgSz w:w="11900" w:h="16840"/>
      <w:pgMar w:top="1134" w:right="1134" w:bottom="1134" w:left="1134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9F42" w14:textId="77777777" w:rsidR="00A2074C" w:rsidRDefault="00A2074C">
      <w:r>
        <w:separator/>
      </w:r>
    </w:p>
  </w:endnote>
  <w:endnote w:type="continuationSeparator" w:id="0">
    <w:p w14:paraId="19F7F65F" w14:textId="77777777" w:rsidR="00A2074C" w:rsidRDefault="00A20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-1379864206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0A4AFA1C" w14:textId="77777777" w:rsidR="00683E69" w:rsidRDefault="00132A44" w:rsidP="00D613D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end"/>
        </w:r>
      </w:p>
    </w:sdtContent>
  </w:sdt>
  <w:p w14:paraId="7969B805" w14:textId="77777777" w:rsidR="00683E69" w:rsidRDefault="00A2074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5"/>
      </w:rPr>
      <w:id w:val="1384367708"/>
      <w:docPartObj>
        <w:docPartGallery w:val="Page Numbers (Bottom of Page)"/>
        <w:docPartUnique/>
      </w:docPartObj>
    </w:sdtPr>
    <w:sdtEndPr>
      <w:rPr>
        <w:rStyle w:val="a5"/>
      </w:rPr>
    </w:sdtEndPr>
    <w:sdtContent>
      <w:p w14:paraId="20A55DBE" w14:textId="77777777" w:rsidR="00683E69" w:rsidRDefault="00132A44" w:rsidP="00D613D0">
        <w:pPr>
          <w:pStyle w:val="a3"/>
          <w:framePr w:wrap="none" w:vAnchor="text" w:hAnchor="margin" w:xAlign="center" w:y="1"/>
          <w:rPr>
            <w:rStyle w:val="a5"/>
          </w:rPr>
        </w:pPr>
        <w:r>
          <w:rPr>
            <w:rStyle w:val="a5"/>
          </w:rPr>
          <w:fldChar w:fldCharType="begin"/>
        </w:r>
        <w:r>
          <w:rPr>
            <w:rStyle w:val="a5"/>
          </w:rPr>
          <w:instrText xml:space="preserve"> PAGE </w:instrText>
        </w:r>
        <w:r>
          <w:rPr>
            <w:rStyle w:val="a5"/>
          </w:rPr>
          <w:fldChar w:fldCharType="separate"/>
        </w:r>
        <w:r>
          <w:rPr>
            <w:rStyle w:val="a5"/>
            <w:noProof/>
          </w:rPr>
          <w:t>1</w:t>
        </w:r>
        <w:r>
          <w:rPr>
            <w:rStyle w:val="a5"/>
          </w:rPr>
          <w:fldChar w:fldCharType="end"/>
        </w:r>
      </w:p>
    </w:sdtContent>
  </w:sdt>
  <w:p w14:paraId="0309F2BB" w14:textId="77777777" w:rsidR="00683E69" w:rsidRDefault="00A2074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09069" w14:textId="77777777" w:rsidR="00A2074C" w:rsidRDefault="00A2074C">
      <w:r>
        <w:separator/>
      </w:r>
    </w:p>
  </w:footnote>
  <w:footnote w:type="continuationSeparator" w:id="0">
    <w:p w14:paraId="4BEA087D" w14:textId="77777777" w:rsidR="00A2074C" w:rsidRDefault="00A207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7BC"/>
    <w:rsid w:val="00132A44"/>
    <w:rsid w:val="00191D74"/>
    <w:rsid w:val="001958C5"/>
    <w:rsid w:val="003A76BB"/>
    <w:rsid w:val="00436E59"/>
    <w:rsid w:val="00441FBE"/>
    <w:rsid w:val="004659A3"/>
    <w:rsid w:val="004910FE"/>
    <w:rsid w:val="004D641E"/>
    <w:rsid w:val="004F57BC"/>
    <w:rsid w:val="005F3973"/>
    <w:rsid w:val="00630862"/>
    <w:rsid w:val="008572E4"/>
    <w:rsid w:val="00857CDB"/>
    <w:rsid w:val="0088380E"/>
    <w:rsid w:val="00980D0F"/>
    <w:rsid w:val="00992469"/>
    <w:rsid w:val="009932B7"/>
    <w:rsid w:val="009D373F"/>
    <w:rsid w:val="00A01359"/>
    <w:rsid w:val="00A2074C"/>
    <w:rsid w:val="00ED4304"/>
    <w:rsid w:val="00F3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1ED603"/>
  <w15:chartTrackingRefBased/>
  <w15:docId w15:val="{D03F9FB3-4DF9-4B43-962A-27ED26E7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7BC"/>
    <w:pPr>
      <w:widowControl w:val="0"/>
      <w:jc w:val="both"/>
    </w:pPr>
    <w:rPr>
      <w:kern w:val="2"/>
      <w:sz w:val="21"/>
      <w:lang w:val="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F57BC"/>
    <w:pPr>
      <w:tabs>
        <w:tab w:val="center" w:pos="4513"/>
        <w:tab w:val="right" w:pos="9026"/>
      </w:tabs>
    </w:pPr>
  </w:style>
  <w:style w:type="character" w:customStyle="1" w:styleId="a4">
    <w:name w:val="フッター (文字)"/>
    <w:basedOn w:val="a0"/>
    <w:link w:val="a3"/>
    <w:uiPriority w:val="99"/>
    <w:rsid w:val="004F57BC"/>
    <w:rPr>
      <w:rFonts w:eastAsiaTheme="minorEastAsia"/>
      <w:kern w:val="2"/>
      <w:sz w:val="21"/>
      <w:lang w:val="" w:eastAsia="ja-JP"/>
    </w:rPr>
  </w:style>
  <w:style w:type="character" w:styleId="a5">
    <w:name w:val="page number"/>
    <w:basedOn w:val="a0"/>
    <w:uiPriority w:val="99"/>
    <w:rsid w:val="004F57BC"/>
  </w:style>
  <w:style w:type="character" w:styleId="a6">
    <w:name w:val="line number"/>
    <w:basedOn w:val="a0"/>
    <w:uiPriority w:val="99"/>
    <w:semiHidden/>
    <w:unhideWhenUsed/>
    <w:rsid w:val="004F57BC"/>
  </w:style>
  <w:style w:type="character" w:styleId="a7">
    <w:name w:val="annotation reference"/>
    <w:basedOn w:val="a0"/>
    <w:uiPriority w:val="99"/>
    <w:semiHidden/>
    <w:unhideWhenUsed/>
    <w:rsid w:val="0088380E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8380E"/>
    <w:rPr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88380E"/>
    <w:rPr>
      <w:rFonts w:eastAsiaTheme="minorEastAsia"/>
      <w:kern w:val="2"/>
      <w:sz w:val="20"/>
      <w:szCs w:val="20"/>
      <w:lang w:val="" w:eastAsia="ja-JP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8380E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8380E"/>
    <w:rPr>
      <w:rFonts w:eastAsiaTheme="minorEastAsia"/>
      <w:b/>
      <w:bCs/>
      <w:kern w:val="2"/>
      <w:sz w:val="20"/>
      <w:szCs w:val="20"/>
      <w:lang w:val="" w:eastAsia="ja-JP"/>
    </w:rPr>
  </w:style>
  <w:style w:type="paragraph" w:styleId="ac">
    <w:name w:val="Revision"/>
    <w:hidden/>
    <w:uiPriority w:val="99"/>
    <w:semiHidden/>
    <w:rsid w:val="00980D0F"/>
    <w:rPr>
      <w:kern w:val="2"/>
      <w:sz w:val="21"/>
      <w:lang w:val="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Naoki Irie</cp:lastModifiedBy>
  <cp:revision>2</cp:revision>
  <dcterms:created xsi:type="dcterms:W3CDTF">2022-04-20T04:51:00Z</dcterms:created>
  <dcterms:modified xsi:type="dcterms:W3CDTF">2022-04-20T04:51:00Z</dcterms:modified>
</cp:coreProperties>
</file>