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4DFB6" w14:textId="77777777" w:rsidR="00D62904" w:rsidRPr="00F356A8" w:rsidRDefault="00D62904" w:rsidP="00D62904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color w:val="000000"/>
          <w:sz w:val="24"/>
          <w:lang w:val="en-US"/>
        </w:rPr>
      </w:pPr>
    </w:p>
    <w:p w14:paraId="65B5D5A5" w14:textId="1C119B2A" w:rsidR="00D62904" w:rsidRPr="00F356A8" w:rsidRDefault="00D62904" w:rsidP="00D62904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color w:val="000000"/>
          <w:sz w:val="24"/>
          <w:lang w:val="en-US"/>
        </w:rPr>
      </w:pP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fldChar w:fldCharType="begin"/>
      </w: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instrText xml:space="preserve"> INCLUDEPICTURE "https://lh6.googleusercontent.com/ES8K6PMCBWczkmwZmNlYRbVHEBWBzwa-JqULo-rHuevPhhGsXv6mJX4lw3pUCK-W8bg2OolLvG0GXSR3qTMHVyO0M6ricJYItUzfN5gTM90osS2rBwH1FmYYDg_IupUsaYRUBspU" \* MERGEFORMATINET </w:instrText>
      </w: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fldChar w:fldCharType="separate"/>
      </w:r>
      <w:r w:rsidRPr="00F356A8">
        <w:rPr>
          <w:rFonts w:ascii="Times New Roman" w:hAnsi="Times New Roman" w:cs="Times New Roman"/>
          <w:noProof/>
          <w:sz w:val="24"/>
          <w:lang w:val="en-US"/>
        </w:rPr>
        <w:drawing>
          <wp:inline distT="0" distB="0" distL="0" distR="0" wp14:anchorId="0BD203EB" wp14:editId="12ED1435">
            <wp:extent cx="5396230" cy="3475355"/>
            <wp:effectExtent l="0" t="0" r="1270" b="4445"/>
            <wp:docPr id="8" name="図 2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グラフ, 散布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47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fldChar w:fldCharType="end"/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Supplementary Figure 3 </w:t>
      </w:r>
      <w:r w:rsidR="00F60654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Identification of</w:t>
      </w:r>
      <w:r w:rsidR="00F60654"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 w:rsidR="00F60654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optimal PC sets</w:t>
      </w:r>
      <w:r w:rsidR="00F60654"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for classifying the Tabula Muris scRNA</w:t>
      </w:r>
      <w:r w:rsidR="00C15ED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-</w:t>
      </w:r>
      <w:r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seq data</w:t>
      </w:r>
      <w:r w:rsidR="000D6CC2">
        <w:rPr>
          <w:rFonts w:ascii="ＭＳ 明朝" w:eastAsia="ＭＳ 明朝" w:hAnsi="ＭＳ 明朝" w:cs="ＭＳ 明朝"/>
          <w:bCs/>
          <w:color w:val="000000"/>
          <w:sz w:val="24"/>
          <w:lang w:val="en-US"/>
        </w:rPr>
        <w:t>.</w:t>
      </w:r>
      <w:r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 </w:t>
      </w:r>
      <w:r w:rsid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(</w:t>
      </w:r>
      <w:r w:rsidR="00F60654"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a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) </w:t>
      </w:r>
      <w:r w:rsid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E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lbow plot representing the relationship between standard deviation and </w:t>
      </w:r>
      <w:r w:rsid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the number of 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PCs used</w:t>
      </w:r>
      <w:r w:rsidR="00EB0D3E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in calculation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. </w:t>
      </w:r>
      <w:r w:rsid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A</w:t>
      </w:r>
      <w:r w:rsidR="00F60654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r w:rsidR="00EB0D3E">
        <w:rPr>
          <w:rFonts w:ascii="Times New Roman" w:eastAsia="Times New Roman" w:hAnsi="Times New Roman" w:cs="Times New Roman"/>
          <w:color w:val="000000"/>
          <w:sz w:val="24"/>
          <w:lang w:val="en-US"/>
        </w:rPr>
        <w:t>major</w:t>
      </w:r>
      <w:r w:rsidR="00EB0D3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change in standard deviation </w:t>
      </w:r>
      <w:r w:rsidR="00191983">
        <w:rPr>
          <w:rFonts w:ascii="Times New Roman" w:eastAsia="Times New Roman" w:hAnsi="Times New Roman" w:cs="Times New Roman"/>
          <w:color w:val="000000"/>
          <w:sz w:val="24"/>
          <w:lang w:val="en-US"/>
        </w:rPr>
        <w:t>wa</w:t>
      </w:r>
      <w:r w:rsid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s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observed </w:t>
      </w:r>
      <w:r w:rsidR="00EB0D3E">
        <w:rPr>
          <w:rFonts w:ascii="Times New Roman" w:eastAsia="Times New Roman" w:hAnsi="Times New Roman" w:cs="Times New Roman"/>
          <w:color w:val="000000"/>
          <w:sz w:val="24"/>
          <w:lang w:val="en-US"/>
        </w:rPr>
        <w:t>with</w:t>
      </w:r>
      <w:r w:rsidR="00EB0D3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2, 6, 11, and 20 PCs. </w:t>
      </w:r>
      <w:commentRangeStart w:id="0"/>
      <w:r w:rsidR="00F60654" w:rsidRP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(</w:t>
      </w:r>
      <w:r w:rsidR="00F60654"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b</w:t>
      </w:r>
      <w:r w:rsidRP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)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commentRangeEnd w:id="0"/>
      <w:r w:rsidR="00D7748D">
        <w:rPr>
          <w:rStyle w:val="a3"/>
        </w:rPr>
        <w:commentReference w:id="0"/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UMAP representation of Tabula Muris scRNA</w:t>
      </w:r>
      <w:r w:rsidR="00C15ED3">
        <w:rPr>
          <w:rFonts w:ascii="Times New Roman" w:eastAsia="Times New Roman" w:hAnsi="Times New Roman" w:cs="Times New Roman"/>
          <w:color w:val="000000"/>
          <w:sz w:val="24"/>
          <w:lang w:val="en-US"/>
        </w:rPr>
        <w:t>-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seq data </w:t>
      </w:r>
      <w:r w:rsid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using the PC sets identified 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in </w:t>
      </w:r>
      <w:r w:rsid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(</w:t>
      </w:r>
      <w:r w:rsidR="00F60654"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a</w:t>
      </w:r>
      <w:r w:rsid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)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. </w:t>
      </w:r>
      <w:r w:rsidR="00191983" w:rsidDel="00191983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</w:p>
    <w:p w14:paraId="3F713416" w14:textId="77777777" w:rsidR="00CF7FC9" w:rsidRDefault="00CF7FC9" w:rsidP="00191983">
      <w:pPr>
        <w:widowControl/>
        <w:spacing w:line="480" w:lineRule="auto"/>
        <w:contextualSpacing/>
        <w:jc w:val="left"/>
      </w:pPr>
    </w:p>
    <w:sectPr w:rsidR="00CF7F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uthor" w:date="2022-03-25T18:23:00Z" w:initials="A">
    <w:p w14:paraId="1A8D2148" w14:textId="71E0783B" w:rsidR="00D7748D" w:rsidRDefault="00D7748D">
      <w:pPr>
        <w:pStyle w:val="a4"/>
      </w:pPr>
      <w:r>
        <w:rPr>
          <w:rStyle w:val="a3"/>
        </w:rPr>
        <w:annotationRef/>
      </w:r>
      <w:r w:rsidRPr="004659A3">
        <w:rPr>
          <w:lang w:val="en-US"/>
        </w:rPr>
        <w:t xml:space="preserve">Please </w:t>
      </w:r>
      <w:r>
        <w:rPr>
          <w:lang w:val="en-US"/>
        </w:rPr>
        <w:t>consider inserting x- and y-axis titles, to make the graphs self-explanatory.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A8D2148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E8087F" w16cex:dateUtc="2022-03-25T09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A8D2148" w16cid:durableId="25E8087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904"/>
    <w:rsid w:val="000D6CC2"/>
    <w:rsid w:val="00191983"/>
    <w:rsid w:val="003C411D"/>
    <w:rsid w:val="00413EE1"/>
    <w:rsid w:val="00C15ED3"/>
    <w:rsid w:val="00CF7FC9"/>
    <w:rsid w:val="00D30E8E"/>
    <w:rsid w:val="00D62904"/>
    <w:rsid w:val="00D7748D"/>
    <w:rsid w:val="00EB0D3E"/>
    <w:rsid w:val="00F60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1BCA13"/>
  <w15:chartTrackingRefBased/>
  <w15:docId w15:val="{975527EB-7659-924D-AC55-C54A6A448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904"/>
    <w:pPr>
      <w:widowControl w:val="0"/>
      <w:jc w:val="both"/>
    </w:pPr>
    <w:rPr>
      <w:kern w:val="2"/>
      <w:sz w:val="21"/>
      <w:lang w:val="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6065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F60654"/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F60654"/>
    <w:rPr>
      <w:rFonts w:eastAsiaTheme="minorEastAsia"/>
      <w:kern w:val="2"/>
      <w:sz w:val="20"/>
      <w:szCs w:val="20"/>
      <w:lang w:val="" w:eastAsia="ja-JP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F60654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F60654"/>
    <w:rPr>
      <w:rFonts w:eastAsiaTheme="minorEastAsia"/>
      <w:b/>
      <w:bCs/>
      <w:kern w:val="2"/>
      <w:sz w:val="20"/>
      <w:szCs w:val="20"/>
      <w:lang w:val="" w:eastAsia="ja-JP"/>
    </w:rPr>
  </w:style>
  <w:style w:type="paragraph" w:styleId="a8">
    <w:name w:val="Revision"/>
    <w:hidden/>
    <w:uiPriority w:val="99"/>
    <w:semiHidden/>
    <w:rsid w:val="00191983"/>
    <w:rPr>
      <w:kern w:val="2"/>
      <w:sz w:val="21"/>
      <w:lang w:val="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Naoki Irie</cp:lastModifiedBy>
  <cp:revision>3</cp:revision>
  <dcterms:created xsi:type="dcterms:W3CDTF">2022-04-10T03:39:00Z</dcterms:created>
  <dcterms:modified xsi:type="dcterms:W3CDTF">2022-04-11T04:56:00Z</dcterms:modified>
</cp:coreProperties>
</file>