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46A878" w14:textId="77777777" w:rsidR="00912EC8" w:rsidRDefault="00912EC8" w:rsidP="00912EC8">
      <w:pPr>
        <w:pStyle w:val="berschrift1"/>
        <w:spacing w:line="480" w:lineRule="auto"/>
        <w:rPr>
          <w:lang w:val="en-GB"/>
        </w:rPr>
      </w:pPr>
      <w:r w:rsidRPr="006173EC">
        <w:rPr>
          <w:lang w:val="en-GB"/>
        </w:rPr>
        <w:t xml:space="preserve">Coughing children in family practice </w:t>
      </w:r>
      <w:r>
        <w:rPr>
          <w:lang w:val="en-GB"/>
        </w:rPr>
        <w:t>and primary care</w:t>
      </w:r>
      <w:r w:rsidRPr="006173EC">
        <w:rPr>
          <w:lang w:val="en-GB"/>
        </w:rPr>
        <w:t>– a systematic review on prevalence</w:t>
      </w:r>
      <w:r>
        <w:rPr>
          <w:lang w:val="en-GB"/>
        </w:rPr>
        <w:t>, aetiology</w:t>
      </w:r>
      <w:r w:rsidRPr="006173EC">
        <w:rPr>
          <w:lang w:val="en-GB"/>
        </w:rPr>
        <w:t xml:space="preserve"> and prognosis</w:t>
      </w:r>
    </w:p>
    <w:p w14:paraId="1FB9DDE2" w14:textId="1B68CCDC" w:rsidR="00912EC8" w:rsidRPr="007D1924" w:rsidRDefault="00912EC8" w:rsidP="00912EC8">
      <w:pPr>
        <w:spacing w:line="276" w:lineRule="auto"/>
        <w:rPr>
          <w:lang w:val="en-GB"/>
        </w:rPr>
      </w:pPr>
      <w:r w:rsidRPr="001219F5">
        <w:rPr>
          <w:u w:val="single"/>
          <w:lang w:val="en-GB"/>
        </w:rPr>
        <w:t>Authors:</w:t>
      </w:r>
      <w:r>
        <w:rPr>
          <w:lang w:val="en-GB"/>
        </w:rPr>
        <w:t xml:space="preserve"> </w:t>
      </w:r>
      <w:r w:rsidRPr="007D1924">
        <w:rPr>
          <w:lang w:val="en-GB"/>
        </w:rPr>
        <w:t>Milena Bergmann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Jörg Haasenritter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Dominik Beidatsch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Sonja Schwarm</w:t>
      </w:r>
      <w:r>
        <w:rPr>
          <w:vertAlign w:val="superscript"/>
          <w:lang w:val="en-GB"/>
        </w:rPr>
        <w:t>a</w:t>
      </w:r>
      <w:r w:rsidR="006361DC">
        <w:rPr>
          <w:lang w:val="en-GB"/>
        </w:rPr>
        <w:t>, Kaja Bartsch</w:t>
      </w:r>
      <w:bookmarkStart w:id="0" w:name="_GoBack"/>
      <w:bookmarkEnd w:id="0"/>
      <w:r>
        <w:rPr>
          <w:vertAlign w:val="superscript"/>
          <w:lang w:val="en-GB"/>
        </w:rPr>
        <w:t>a</w:t>
      </w:r>
      <w:r w:rsidRPr="007D1924">
        <w:rPr>
          <w:lang w:val="en-GB"/>
        </w:rPr>
        <w:t>, Stefan Bösner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Paula Grevenrath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Laura</w:t>
      </w:r>
      <w:r>
        <w:rPr>
          <w:lang w:val="en-GB"/>
        </w:rPr>
        <w:t xml:space="preserve"> </w:t>
      </w:r>
      <w:r w:rsidRPr="007D1924">
        <w:rPr>
          <w:lang w:val="en-GB"/>
        </w:rPr>
        <w:t>Schmidt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Annika Viniol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>, Norbert Donner-Banzhoff</w:t>
      </w:r>
      <w:r>
        <w:rPr>
          <w:vertAlign w:val="superscript"/>
          <w:lang w:val="en-GB"/>
        </w:rPr>
        <w:t>a</w:t>
      </w:r>
      <w:r w:rsidRPr="007D1924">
        <w:rPr>
          <w:lang w:val="en-GB"/>
        </w:rPr>
        <w:t xml:space="preserve"> and Annette Becker</w:t>
      </w:r>
      <w:r>
        <w:rPr>
          <w:vertAlign w:val="superscript"/>
          <w:lang w:val="en-GB"/>
        </w:rPr>
        <w:t>a</w:t>
      </w:r>
      <w:r w:rsidRPr="007D1924">
        <w:rPr>
          <w:vertAlign w:val="superscript"/>
          <w:lang w:val="en-GB"/>
        </w:rPr>
        <w:t>,*</w:t>
      </w:r>
      <w:r w:rsidRPr="007D1924">
        <w:rPr>
          <w:lang w:val="en-GB"/>
        </w:rPr>
        <w:t xml:space="preserve"> </w:t>
      </w:r>
    </w:p>
    <w:p w14:paraId="3881FC39" w14:textId="77777777" w:rsidR="00912EC8" w:rsidRPr="007D1924" w:rsidRDefault="00912EC8" w:rsidP="00912EC8">
      <w:pPr>
        <w:spacing w:line="276" w:lineRule="auto"/>
        <w:rPr>
          <w:rFonts w:eastAsia="Garamond" w:cs="Garamond"/>
          <w:lang w:val="en-GB"/>
        </w:rPr>
      </w:pPr>
    </w:p>
    <w:p w14:paraId="6DB5D75E" w14:textId="77777777" w:rsidR="00912EC8" w:rsidRPr="00464AC0" w:rsidRDefault="00912EC8" w:rsidP="000965AB">
      <w:pPr>
        <w:spacing w:line="276" w:lineRule="auto"/>
        <w:ind w:left="709" w:hanging="709"/>
        <w:rPr>
          <w:rFonts w:eastAsia="Garamond" w:cs="Garamond"/>
          <w:lang w:val="en-GB"/>
        </w:rPr>
      </w:pPr>
      <w:r>
        <w:rPr>
          <w:rFonts w:eastAsia="Garamond" w:cs="Garamond"/>
          <w:vertAlign w:val="superscript"/>
          <w:lang w:val="en-GB"/>
        </w:rPr>
        <w:t>a</w:t>
      </w:r>
      <w:r w:rsidRPr="007D1924">
        <w:rPr>
          <w:rFonts w:eastAsia="Garamond" w:cs="Garamond"/>
          <w:lang w:val="en-GB"/>
        </w:rPr>
        <w:tab/>
        <w:t>Department of General Practice/Family Medicine, University of Marburg</w:t>
      </w:r>
      <w:r>
        <w:rPr>
          <w:rFonts w:eastAsia="Garamond" w:cs="Garamond"/>
          <w:lang w:val="en-GB"/>
        </w:rPr>
        <w:t xml:space="preserve">, </w:t>
      </w:r>
      <w:r w:rsidRPr="00464AC0">
        <w:rPr>
          <w:rFonts w:eastAsia="Garamond" w:cs="Garamond"/>
          <w:lang w:val="en-GB"/>
        </w:rPr>
        <w:t>Marburg, Germany</w:t>
      </w:r>
    </w:p>
    <w:p w14:paraId="741427FB" w14:textId="77777777" w:rsidR="00912EC8" w:rsidRPr="00464AC0" w:rsidRDefault="00912EC8" w:rsidP="00912EC8">
      <w:pPr>
        <w:spacing w:line="276" w:lineRule="auto"/>
        <w:rPr>
          <w:rFonts w:eastAsia="Garamond" w:cs="Garamond"/>
          <w:lang w:val="en-GB"/>
        </w:rPr>
      </w:pPr>
    </w:p>
    <w:p w14:paraId="444ECBAF" w14:textId="77777777" w:rsidR="00912EC8" w:rsidRDefault="00912EC8" w:rsidP="000965AB">
      <w:pPr>
        <w:spacing w:line="276" w:lineRule="auto"/>
        <w:ind w:left="709" w:hanging="709"/>
        <w:rPr>
          <w:rFonts w:eastAsia="Garamond" w:cs="Garamond"/>
          <w:lang w:val="en-GB"/>
        </w:rPr>
      </w:pPr>
      <w:r w:rsidRPr="007D1924">
        <w:rPr>
          <w:rFonts w:eastAsia="Garamond" w:cs="Garamond"/>
          <w:vertAlign w:val="superscript"/>
          <w:lang w:val="en-GB"/>
        </w:rPr>
        <w:t xml:space="preserve">* </w:t>
      </w:r>
      <w:r w:rsidRPr="007D1924">
        <w:rPr>
          <w:rFonts w:eastAsia="Garamond" w:cs="Garamond"/>
          <w:lang w:val="en-GB"/>
        </w:rPr>
        <w:tab/>
      </w:r>
      <w:r>
        <w:rPr>
          <w:rFonts w:eastAsia="Garamond" w:cs="Garamond"/>
          <w:lang w:val="en-GB"/>
        </w:rPr>
        <w:t>Correspondence to Annette Becker</w:t>
      </w:r>
      <w:r w:rsidRPr="00464AC0">
        <w:rPr>
          <w:rFonts w:eastAsia="Garamond" w:cs="Garamond"/>
          <w:lang w:val="en-GB"/>
        </w:rPr>
        <w:t>, Department of General Practice/Family Medicine, University of Marburg, Karl-von-Frisch-Str. 4,</w:t>
      </w:r>
      <w:r>
        <w:rPr>
          <w:rFonts w:eastAsia="Garamond" w:cs="Garamond"/>
          <w:lang w:val="en-GB"/>
        </w:rPr>
        <w:t xml:space="preserve"> </w:t>
      </w:r>
      <w:r w:rsidRPr="00464AC0">
        <w:rPr>
          <w:rFonts w:eastAsia="Garamond" w:cs="Garamond"/>
          <w:lang w:val="en-GB"/>
        </w:rPr>
        <w:t xml:space="preserve">35043 Marburg, Germany; E-mail: </w:t>
      </w:r>
      <w:hyperlink r:id="rId6" w:history="1">
        <w:r w:rsidRPr="00D25314">
          <w:rPr>
            <w:rStyle w:val="Hyperlink"/>
            <w:rFonts w:eastAsia="Garamond" w:cs="Garamond"/>
            <w:lang w:val="en-GB"/>
          </w:rPr>
          <w:t>Annette.Becker@staff.uni-marburg.de</w:t>
        </w:r>
      </w:hyperlink>
    </w:p>
    <w:p w14:paraId="1DE8CA06" w14:textId="77777777" w:rsidR="00912EC8" w:rsidRDefault="00912EC8" w:rsidP="00912EC8">
      <w:pPr>
        <w:rPr>
          <w:lang w:val="en-GB"/>
        </w:rPr>
      </w:pPr>
    </w:p>
    <w:p w14:paraId="069B0CAB" w14:textId="77777777" w:rsidR="00912EC8" w:rsidRDefault="00912EC8" w:rsidP="00912EC8">
      <w:pPr>
        <w:pStyle w:val="berschrift2"/>
        <w:rPr>
          <w:lang w:val="en-GB"/>
        </w:rPr>
      </w:pPr>
    </w:p>
    <w:p w14:paraId="0541B05A" w14:textId="77777777" w:rsidR="00912EC8" w:rsidRDefault="00912EC8" w:rsidP="00912EC8">
      <w:pPr>
        <w:pStyle w:val="berschrift2"/>
        <w:rPr>
          <w:lang w:val="en-GB"/>
        </w:rPr>
      </w:pPr>
    </w:p>
    <w:p w14:paraId="0124B0A2" w14:textId="3DAEA22C" w:rsidR="00912EC8" w:rsidRDefault="00912EC8" w:rsidP="00912EC8">
      <w:pPr>
        <w:pStyle w:val="berschrift2"/>
      </w:pPr>
      <w:r>
        <w:rPr>
          <w:lang w:val="en-GB"/>
        </w:rPr>
        <w:t xml:space="preserve">Additional </w:t>
      </w:r>
      <w:r w:rsidR="005D3558">
        <w:t>File 4</w:t>
      </w:r>
      <w:r>
        <w:t xml:space="preserve">: </w:t>
      </w:r>
    </w:p>
    <w:p w14:paraId="441710F6" w14:textId="61BC4E17" w:rsidR="00912EC8" w:rsidRPr="00F843D3" w:rsidRDefault="00912EC8" w:rsidP="00912EC8">
      <w:pPr>
        <w:pStyle w:val="berschrift2"/>
        <w:rPr>
          <w:rFonts w:eastAsia="Arial Unicode MS" w:cs="Times New Roman"/>
          <w:b/>
          <w:color w:val="000000"/>
          <w:sz w:val="22"/>
          <w:bdr w:val="nil"/>
          <w:lang w:val="en-GB" w:eastAsia="de-DE" w:bidi="ar-SA"/>
        </w:rPr>
      </w:pPr>
    </w:p>
    <w:p w14:paraId="2B0C2FDE" w14:textId="77777777" w:rsidR="00D12D61" w:rsidRDefault="00D12D61" w:rsidP="00D12D61">
      <w:pPr>
        <w:spacing w:line="360" w:lineRule="auto"/>
        <w:rPr>
          <w:rFonts w:cs="Times New Roman"/>
          <w:lang w:val="en-GB"/>
        </w:rPr>
      </w:pPr>
      <w:r w:rsidRPr="00D12D61">
        <w:rPr>
          <w:rFonts w:cs="Times New Roman"/>
          <w:b/>
          <w:lang w:val="en-GB"/>
        </w:rPr>
        <w:t>Title:</w:t>
      </w:r>
      <w:r w:rsidRPr="00F843D3">
        <w:rPr>
          <w:rFonts w:cs="Times New Roman"/>
          <w:lang w:val="en-GB"/>
        </w:rPr>
        <w:t xml:space="preserve"> </w:t>
      </w:r>
    </w:p>
    <w:p w14:paraId="1053B080" w14:textId="2AB63496" w:rsidR="00D12D61" w:rsidRPr="00F843D3" w:rsidRDefault="00D12D61" w:rsidP="00D12D61">
      <w:pPr>
        <w:spacing w:line="360" w:lineRule="auto"/>
        <w:rPr>
          <w:rFonts w:cs="Times New Roman"/>
          <w:lang w:val="en-GB"/>
        </w:rPr>
      </w:pPr>
      <w:r w:rsidRPr="00F843D3">
        <w:rPr>
          <w:rFonts w:cs="Times New Roman"/>
          <w:lang w:val="en-GB"/>
        </w:rPr>
        <w:t>Prevalence / incidence of cough of children consulting in primary care for cough of all durations</w:t>
      </w:r>
    </w:p>
    <w:p w14:paraId="75A6DCC3" w14:textId="77777777" w:rsidR="00D12D61" w:rsidRPr="00D12D61" w:rsidRDefault="00D12D61" w:rsidP="00D12D61">
      <w:pPr>
        <w:spacing w:line="360" w:lineRule="auto"/>
        <w:rPr>
          <w:rFonts w:cs="Times New Roman"/>
          <w:b/>
          <w:lang w:val="en-GB"/>
        </w:rPr>
      </w:pPr>
      <w:r w:rsidRPr="00D12D61">
        <w:rPr>
          <w:rFonts w:cs="Times New Roman"/>
          <w:b/>
          <w:lang w:val="en-GB"/>
        </w:rPr>
        <w:t>Legend:</w:t>
      </w:r>
    </w:p>
    <w:p w14:paraId="1D7022DF" w14:textId="77777777" w:rsidR="00D12D61" w:rsidRPr="00F843D3" w:rsidRDefault="00D12D61" w:rsidP="00D12D61">
      <w:pPr>
        <w:spacing w:line="360" w:lineRule="auto"/>
        <w:rPr>
          <w:rFonts w:cs="Times New Roman"/>
          <w:lang w:val="en-GB"/>
        </w:rPr>
      </w:pPr>
      <w:r w:rsidRPr="00F843D3">
        <w:rPr>
          <w:rFonts w:cs="Times New Roman"/>
          <w:szCs w:val="22"/>
          <w:lang w:val="en-GB"/>
        </w:rPr>
        <w:t xml:space="preserve">Meta-analysis: Prevalence / incidence of cough of children consulting in primary care for a cough of all durations sorted by denominators. * = study included solely children &lt;5/&lt;6/&lt;7 years, § </w:t>
      </w:r>
      <w:bookmarkStart w:id="1" w:name="_Hlk43281596"/>
      <w:r w:rsidRPr="00F843D3">
        <w:rPr>
          <w:rFonts w:cs="Times New Roman"/>
          <w:szCs w:val="22"/>
          <w:lang w:val="en-GB"/>
        </w:rPr>
        <w:t>= study included solely children &lt;12/&lt;14/&lt;15 years</w:t>
      </w:r>
      <w:bookmarkEnd w:id="1"/>
      <w:r w:rsidRPr="00F843D3">
        <w:rPr>
          <w:rFonts w:cs="Times New Roman"/>
          <w:szCs w:val="22"/>
          <w:lang w:val="en-GB"/>
        </w:rPr>
        <w:t>, ~ = study included solely children 5-17 years, CI = confidence interval, k = number of consultations because of a cough / (incidental) reasons for encounter because of a cough / patients in consultation for a cough, N = total number of consultations / (incidental) reasons for encounter / patients in consultation</w:t>
      </w:r>
    </w:p>
    <w:p w14:paraId="43F283E9" w14:textId="77777777" w:rsidR="00912EC8" w:rsidRDefault="00912EC8" w:rsidP="00912EC8">
      <w:pPr>
        <w:pStyle w:val="Textbody"/>
        <w:rPr>
          <w:rFonts w:eastAsia="Arial Unicode MS" w:cs="Times New Roman"/>
          <w:color w:val="000000"/>
          <w:sz w:val="22"/>
          <w:bdr w:val="nil"/>
          <w:lang w:val="en-GB" w:eastAsia="de-DE" w:bidi="ar-SA"/>
        </w:rPr>
      </w:pPr>
    </w:p>
    <w:p w14:paraId="0335FFBC" w14:textId="77777777" w:rsidR="00912EC8" w:rsidRDefault="00912EC8">
      <w:pPr>
        <w:rPr>
          <w:sz w:val="20"/>
          <w:szCs w:val="20"/>
          <w:lang w:val="en-GB"/>
        </w:rPr>
      </w:pPr>
    </w:p>
    <w:p w14:paraId="2F582580" w14:textId="77777777" w:rsidR="00912EC8" w:rsidRDefault="00912EC8">
      <w:pPr>
        <w:rPr>
          <w:sz w:val="20"/>
          <w:szCs w:val="20"/>
          <w:lang w:val="en-GB"/>
        </w:rPr>
      </w:pPr>
    </w:p>
    <w:p w14:paraId="0EDACE28" w14:textId="77777777" w:rsidR="00912EC8" w:rsidRDefault="00912EC8">
      <w:pPr>
        <w:rPr>
          <w:sz w:val="20"/>
          <w:szCs w:val="20"/>
          <w:lang w:val="en-GB"/>
        </w:rPr>
      </w:pPr>
    </w:p>
    <w:p w14:paraId="1C033376" w14:textId="77777777" w:rsidR="00912EC8" w:rsidRDefault="00912EC8">
      <w:pPr>
        <w:rPr>
          <w:sz w:val="20"/>
          <w:szCs w:val="20"/>
          <w:lang w:val="en-GB"/>
        </w:rPr>
      </w:pPr>
    </w:p>
    <w:p w14:paraId="64ADAF07" w14:textId="77777777" w:rsidR="00912EC8" w:rsidRDefault="00912EC8">
      <w:pPr>
        <w:rPr>
          <w:sz w:val="20"/>
          <w:szCs w:val="20"/>
          <w:lang w:val="en-GB"/>
        </w:rPr>
      </w:pPr>
    </w:p>
    <w:p w14:paraId="730B2CEC" w14:textId="77777777" w:rsidR="00912EC8" w:rsidRDefault="00912EC8">
      <w:pPr>
        <w:rPr>
          <w:sz w:val="20"/>
          <w:szCs w:val="20"/>
          <w:lang w:val="en-GB"/>
        </w:rPr>
      </w:pPr>
    </w:p>
    <w:p w14:paraId="140449A9" w14:textId="77777777" w:rsidR="00D12D61" w:rsidRDefault="00D12D61" w:rsidP="00D12D61">
      <w:pPr>
        <w:rPr>
          <w:rFonts w:ascii="Helvetica" w:hAnsi="Helvetica" w:cs="Helvetica"/>
          <w:sz w:val="18"/>
          <w:szCs w:val="18"/>
          <w:lang w:val="en-GB"/>
        </w:rPr>
      </w:pPr>
    </w:p>
    <w:p w14:paraId="7666AD32" w14:textId="77777777" w:rsidR="00D12D61" w:rsidRDefault="00D12D61" w:rsidP="00D12D61">
      <w:pPr>
        <w:rPr>
          <w:rFonts w:ascii="Helvetica" w:hAnsi="Helvetica" w:cs="Helvetica"/>
          <w:sz w:val="18"/>
          <w:szCs w:val="18"/>
          <w:lang w:val="en-GB"/>
        </w:rPr>
      </w:pPr>
    </w:p>
    <w:p w14:paraId="49C46C14" w14:textId="038A9444" w:rsidR="00C74913" w:rsidRPr="00C74913" w:rsidRDefault="005D3558" w:rsidP="00D12D61">
      <w:pPr>
        <w:rPr>
          <w:rFonts w:ascii="Helvetica" w:hAnsi="Helvetica" w:cs="Helvetica"/>
          <w:sz w:val="18"/>
          <w:szCs w:val="18"/>
          <w:lang w:val="en-GB"/>
        </w:rPr>
      </w:pPr>
      <w:r>
        <w:rPr>
          <w:noProof/>
          <w:lang w:eastAsia="de-DE" w:bidi="ar-SA"/>
        </w:rPr>
        <w:lastRenderedPageBreak/>
        <w:drawing>
          <wp:inline distT="0" distB="0" distL="0" distR="0" wp14:anchorId="15E40C4B" wp14:editId="68B85915">
            <wp:extent cx="4699221" cy="4370065"/>
            <wp:effectExtent l="0" t="0" r="635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P_Pre_kids_all_2020_06_17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9" t="8422" r="1951" b="2311"/>
                    <a:stretch/>
                  </pic:blipFill>
                  <pic:spPr bwMode="auto">
                    <a:xfrm>
                      <a:off x="0" y="0"/>
                      <a:ext cx="4705634" cy="43760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C74913" w:rsidRPr="00C74913" w:rsidSect="00D12D61">
      <w:pgSz w:w="11906" w:h="16838"/>
      <w:pgMar w:top="1134" w:right="1134" w:bottom="992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DD4069" w14:textId="77777777" w:rsidR="0054498A" w:rsidRDefault="0054498A">
      <w:r>
        <w:separator/>
      </w:r>
    </w:p>
  </w:endnote>
  <w:endnote w:type="continuationSeparator" w:id="0">
    <w:p w14:paraId="6E00B4DE" w14:textId="77777777" w:rsidR="0054498A" w:rsidRDefault="00544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B88398" w14:textId="77777777" w:rsidR="0054498A" w:rsidRDefault="0054498A">
      <w:r>
        <w:rPr>
          <w:color w:val="000000"/>
        </w:rPr>
        <w:separator/>
      </w:r>
    </w:p>
  </w:footnote>
  <w:footnote w:type="continuationSeparator" w:id="0">
    <w:p w14:paraId="3FA5D7E1" w14:textId="77777777" w:rsidR="0054498A" w:rsidRDefault="00544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167"/>
    <w:rsid w:val="00025249"/>
    <w:rsid w:val="00026DCD"/>
    <w:rsid w:val="000965AB"/>
    <w:rsid w:val="000A1D7E"/>
    <w:rsid w:val="000A2995"/>
    <w:rsid w:val="000A51F7"/>
    <w:rsid w:val="000E72F0"/>
    <w:rsid w:val="000F5DBA"/>
    <w:rsid w:val="001258BA"/>
    <w:rsid w:val="00140F7D"/>
    <w:rsid w:val="00181564"/>
    <w:rsid w:val="00184CC5"/>
    <w:rsid w:val="001A1C6B"/>
    <w:rsid w:val="001D2D38"/>
    <w:rsid w:val="001E78A2"/>
    <w:rsid w:val="001F78DB"/>
    <w:rsid w:val="00245843"/>
    <w:rsid w:val="002B39D5"/>
    <w:rsid w:val="002B4167"/>
    <w:rsid w:val="002E0E98"/>
    <w:rsid w:val="00351E33"/>
    <w:rsid w:val="0037217F"/>
    <w:rsid w:val="0039387A"/>
    <w:rsid w:val="003B7A47"/>
    <w:rsid w:val="003D52E4"/>
    <w:rsid w:val="003E219A"/>
    <w:rsid w:val="003F1BBC"/>
    <w:rsid w:val="004164CB"/>
    <w:rsid w:val="00434770"/>
    <w:rsid w:val="004472B5"/>
    <w:rsid w:val="004625B0"/>
    <w:rsid w:val="004A1A7D"/>
    <w:rsid w:val="004D5B56"/>
    <w:rsid w:val="004F39DE"/>
    <w:rsid w:val="00541347"/>
    <w:rsid w:val="0054498A"/>
    <w:rsid w:val="00554CB8"/>
    <w:rsid w:val="005850FF"/>
    <w:rsid w:val="005A0B03"/>
    <w:rsid w:val="005C66EF"/>
    <w:rsid w:val="005D3558"/>
    <w:rsid w:val="005E1B56"/>
    <w:rsid w:val="00627E97"/>
    <w:rsid w:val="00632B6F"/>
    <w:rsid w:val="00634D5C"/>
    <w:rsid w:val="006361DC"/>
    <w:rsid w:val="00680FF9"/>
    <w:rsid w:val="006E4F72"/>
    <w:rsid w:val="006F4A4C"/>
    <w:rsid w:val="0072140F"/>
    <w:rsid w:val="00750A82"/>
    <w:rsid w:val="007B79CD"/>
    <w:rsid w:val="007D5844"/>
    <w:rsid w:val="008E1FD5"/>
    <w:rsid w:val="00912EC8"/>
    <w:rsid w:val="0091720A"/>
    <w:rsid w:val="00933B8B"/>
    <w:rsid w:val="0094702A"/>
    <w:rsid w:val="009A576A"/>
    <w:rsid w:val="009B405A"/>
    <w:rsid w:val="009B4488"/>
    <w:rsid w:val="009C2D80"/>
    <w:rsid w:val="00A04E5B"/>
    <w:rsid w:val="00A311A9"/>
    <w:rsid w:val="00A34315"/>
    <w:rsid w:val="00A56A02"/>
    <w:rsid w:val="00A5767C"/>
    <w:rsid w:val="00A622D9"/>
    <w:rsid w:val="00A84212"/>
    <w:rsid w:val="00AC1B1B"/>
    <w:rsid w:val="00AF221E"/>
    <w:rsid w:val="00B277A5"/>
    <w:rsid w:val="00B60AAB"/>
    <w:rsid w:val="00B81EE6"/>
    <w:rsid w:val="00B9186F"/>
    <w:rsid w:val="00BA1D4B"/>
    <w:rsid w:val="00BC7FB8"/>
    <w:rsid w:val="00BE0639"/>
    <w:rsid w:val="00C04E57"/>
    <w:rsid w:val="00C12EB7"/>
    <w:rsid w:val="00C43D3A"/>
    <w:rsid w:val="00C522AC"/>
    <w:rsid w:val="00C74913"/>
    <w:rsid w:val="00C75CD0"/>
    <w:rsid w:val="00C805CD"/>
    <w:rsid w:val="00C86F7E"/>
    <w:rsid w:val="00CC7DBA"/>
    <w:rsid w:val="00D006E3"/>
    <w:rsid w:val="00D01D7C"/>
    <w:rsid w:val="00D061EB"/>
    <w:rsid w:val="00D12D61"/>
    <w:rsid w:val="00D25D70"/>
    <w:rsid w:val="00D71916"/>
    <w:rsid w:val="00D736AD"/>
    <w:rsid w:val="00D775EE"/>
    <w:rsid w:val="00D77FFA"/>
    <w:rsid w:val="00D83DBA"/>
    <w:rsid w:val="00D95E83"/>
    <w:rsid w:val="00DA2A84"/>
    <w:rsid w:val="00DD427F"/>
    <w:rsid w:val="00DE1F62"/>
    <w:rsid w:val="00E158B2"/>
    <w:rsid w:val="00E22A8C"/>
    <w:rsid w:val="00E25654"/>
    <w:rsid w:val="00E335EF"/>
    <w:rsid w:val="00E50B1B"/>
    <w:rsid w:val="00E61B5A"/>
    <w:rsid w:val="00EF510E"/>
    <w:rsid w:val="00F205E6"/>
    <w:rsid w:val="00F73150"/>
    <w:rsid w:val="00F758C6"/>
    <w:rsid w:val="00F90490"/>
    <w:rsid w:val="00FA17DC"/>
    <w:rsid w:val="00FC4B90"/>
    <w:rsid w:val="00FD0CAA"/>
    <w:rsid w:val="00FF4C82"/>
    <w:rsid w:val="00FF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53C9B"/>
  <w15:docId w15:val="{4885FF23-0651-4C16-BB7F-478279E27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12EC8"/>
    <w:pPr>
      <w:keepNext/>
      <w:keepLines/>
      <w:spacing w:before="240"/>
      <w:outlineLvl w:val="0"/>
    </w:pPr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12EC8"/>
    <w:pPr>
      <w:keepNext/>
      <w:keepLines/>
      <w:spacing w:before="40"/>
      <w:outlineLvl w:val="1"/>
    </w:pPr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paragraph" w:styleId="berschrift4">
    <w:name w:val="heading 4"/>
    <w:basedOn w:val="Standard"/>
    <w:next w:val="Textbody"/>
    <w:uiPriority w:val="9"/>
    <w:unhideWhenUsed/>
    <w:qFormat/>
    <w:pPr>
      <w:keepNext/>
      <w:keepLines/>
      <w:spacing w:before="200"/>
      <w:outlineLvl w:val="3"/>
    </w:pPr>
    <w:rPr>
      <w:rFonts w:ascii="Cambria" w:hAnsi="Cambria"/>
      <w:b/>
      <w:bCs/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eschriftung">
    <w:name w:val="caption"/>
    <w:aliases w:val="Beschriftung Tabelle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3D3A"/>
    <w:rPr>
      <w:rFonts w:ascii="Segoe UI" w:hAnsi="Segoe UI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3D3A"/>
    <w:rPr>
      <w:rFonts w:ascii="Segoe UI" w:hAnsi="Segoe UI"/>
      <w:sz w:val="18"/>
      <w:szCs w:val="16"/>
    </w:rPr>
  </w:style>
  <w:style w:type="table" w:styleId="Tabellenraster">
    <w:name w:val="Table Grid"/>
    <w:basedOn w:val="NormaleTabelle"/>
    <w:uiPriority w:val="39"/>
    <w:rsid w:val="003721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HellesRaster-Akzent21">
    <w:name w:val="Helles Raster - Akzent 21"/>
    <w:basedOn w:val="NormaleTabelle"/>
    <w:next w:val="HellesRaster-Akzent2"/>
    <w:uiPriority w:val="62"/>
    <w:rsid w:val="00D736AD"/>
    <w:pPr>
      <w:widowControl/>
      <w:suppressAutoHyphens w:val="0"/>
      <w:autoSpaceDN/>
      <w:ind w:left="851" w:hanging="851"/>
      <w:textAlignment w:val="auto"/>
    </w:pPr>
    <w:rPr>
      <w:rFonts w:asciiTheme="minorHAnsi" w:eastAsiaTheme="minorHAnsi" w:hAnsiTheme="minorHAnsi" w:cs="Times New Roman"/>
      <w:kern w:val="0"/>
      <w:sz w:val="22"/>
      <w:szCs w:val="22"/>
      <w:lang w:val="en-US" w:eastAsia="en-US" w:bidi="en-US"/>
    </w:rPr>
    <w:tblPr>
      <w:tblStyleRowBandSize w:val="1"/>
      <w:tblStyleColBandSize w:val="1"/>
      <w:tblBorders>
        <w:top w:val="single" w:sz="8" w:space="0" w:color="B2B2B2"/>
        <w:left w:val="single" w:sz="8" w:space="0" w:color="B2B2B2"/>
        <w:bottom w:val="single" w:sz="8" w:space="0" w:color="B2B2B2"/>
        <w:right w:val="single" w:sz="8" w:space="0" w:color="B2B2B2"/>
        <w:insideH w:val="single" w:sz="8" w:space="0" w:color="B2B2B2"/>
        <w:insideV w:val="single" w:sz="8" w:space="0" w:color="B2B2B2"/>
      </w:tblBorders>
    </w:tblPr>
    <w:tblStylePr w:type="fir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1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lastRow">
      <w:pPr>
        <w:spacing w:before="0" w:after="0" w:line="240" w:lineRule="auto"/>
      </w:pPr>
      <w:rPr>
        <w:rFonts w:ascii="Arial" w:eastAsia="Times New Roman" w:hAnsi="Arial" w:cs="Times New Roman"/>
        <w:b/>
        <w:bCs/>
      </w:rPr>
      <w:tblPr/>
      <w:tcPr>
        <w:tcBorders>
          <w:top w:val="double" w:sz="6" w:space="0" w:color="B2B2B2"/>
          <w:left w:val="single" w:sz="8" w:space="0" w:color="B2B2B2"/>
          <w:bottom w:val="single" w:sz="8" w:space="0" w:color="B2B2B2"/>
          <w:right w:val="single" w:sz="8" w:space="0" w:color="B2B2B2"/>
          <w:insideH w:val="nil"/>
          <w:insideV w:val="single" w:sz="8" w:space="0" w:color="B2B2B2"/>
        </w:tcBorders>
      </w:tcPr>
    </w:tblStylePr>
    <w:tblStylePr w:type="firstCol">
      <w:rPr>
        <w:rFonts w:ascii="Arial" w:eastAsia="Times New Roman" w:hAnsi="Arial" w:cs="Times New Roman"/>
        <w:b/>
        <w:bCs/>
      </w:rPr>
    </w:tblStylePr>
    <w:tblStylePr w:type="lastCol">
      <w:rPr>
        <w:rFonts w:ascii="Arial" w:eastAsia="Times New Roman" w:hAnsi="Arial" w:cs="Times New Roman"/>
        <w:b/>
        <w:bCs/>
      </w:rPr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</w:tcPr>
    </w:tblStylePr>
    <w:tblStylePr w:type="band1Vert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</w:tcBorders>
        <w:shd w:val="clear" w:color="auto" w:fill="EBEBEB"/>
      </w:tcPr>
    </w:tblStylePr>
    <w:tblStylePr w:type="band1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  <w:shd w:val="clear" w:color="auto" w:fill="EBEBEB"/>
      </w:tcPr>
    </w:tblStylePr>
    <w:tblStylePr w:type="band2Horz">
      <w:tblPr/>
      <w:tcPr>
        <w:tcBorders>
          <w:top w:val="single" w:sz="8" w:space="0" w:color="B2B2B2"/>
          <w:left w:val="single" w:sz="8" w:space="0" w:color="B2B2B2"/>
          <w:bottom w:val="single" w:sz="8" w:space="0" w:color="B2B2B2"/>
          <w:right w:val="single" w:sz="8" w:space="0" w:color="B2B2B2"/>
          <w:insideV w:val="single" w:sz="8" w:space="0" w:color="B2B2B2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736AD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258BA"/>
    <w:rPr>
      <w:sz w:val="20"/>
      <w:szCs w:val="18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258BA"/>
    <w:rPr>
      <w:sz w:val="20"/>
      <w:szCs w:val="18"/>
    </w:rPr>
  </w:style>
  <w:style w:type="character" w:styleId="Kommentarzeichen">
    <w:name w:val="annotation reference"/>
    <w:semiHidden/>
    <w:rsid w:val="001258BA"/>
    <w:rPr>
      <w:sz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2B39D5"/>
    <w:pPr>
      <w:widowControl/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D427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D427F"/>
    <w:rPr>
      <w:b/>
      <w:bCs/>
      <w:sz w:val="20"/>
      <w:szCs w:val="1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912EC8"/>
    <w:rPr>
      <w:rFonts w:asciiTheme="majorHAnsi" w:eastAsiaTheme="majorEastAsia" w:hAnsiTheme="majorHAnsi"/>
      <w:color w:val="2F5496" w:themeColor="accent1" w:themeShade="BF"/>
      <w:sz w:val="32"/>
      <w:szCs w:val="29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12EC8"/>
    <w:rPr>
      <w:rFonts w:asciiTheme="majorHAnsi" w:eastAsiaTheme="majorEastAsia" w:hAnsiTheme="majorHAnsi"/>
      <w:color w:val="2F5496" w:themeColor="accent1" w:themeShade="BF"/>
      <w:sz w:val="26"/>
      <w:szCs w:val="23"/>
    </w:rPr>
  </w:style>
  <w:style w:type="character" w:styleId="Hyperlink">
    <w:name w:val="Hyperlink"/>
    <w:basedOn w:val="Absatz-Standardschriftart"/>
    <w:uiPriority w:val="99"/>
    <w:unhideWhenUsed/>
    <w:rsid w:val="00912E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nette.Becker@staff.uni-marburg.d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 Ciliani</dc:creator>
  <cp:lastModifiedBy>Annette Becker</cp:lastModifiedBy>
  <cp:revision>4</cp:revision>
  <cp:lastPrinted>2020-11-27T16:43:00Z</cp:lastPrinted>
  <dcterms:created xsi:type="dcterms:W3CDTF">2021-02-02T17:51:00Z</dcterms:created>
  <dcterms:modified xsi:type="dcterms:W3CDTF">2021-02-02T17:59:00Z</dcterms:modified>
</cp:coreProperties>
</file>