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525F6" w14:textId="2275491D" w:rsidR="00D50E98" w:rsidRPr="00097A0B" w:rsidRDefault="00D50E98" w:rsidP="003D1702">
      <w:pPr>
        <w:pStyle w:val="Heading2"/>
        <w:rPr>
          <w:rFonts w:ascii="Times" w:hAnsi="Times"/>
          <w:b/>
          <w:bCs/>
          <w:color w:val="000000" w:themeColor="text1"/>
          <w:sz w:val="24"/>
          <w:szCs w:val="24"/>
        </w:rPr>
      </w:pPr>
      <w:bookmarkStart w:id="0" w:name="_Toc81336927"/>
      <w:r w:rsidRPr="00097A0B">
        <w:rPr>
          <w:rFonts w:ascii="Times" w:hAnsi="Times"/>
          <w:b/>
          <w:bCs/>
          <w:color w:val="000000" w:themeColor="text1"/>
          <w:sz w:val="24"/>
          <w:szCs w:val="24"/>
        </w:rPr>
        <w:t xml:space="preserve">Supplementary </w:t>
      </w:r>
      <w:r w:rsidR="005E7AE9">
        <w:rPr>
          <w:rFonts w:ascii="Times" w:hAnsi="Times"/>
          <w:b/>
          <w:bCs/>
          <w:color w:val="000000" w:themeColor="text1"/>
          <w:sz w:val="24"/>
          <w:szCs w:val="24"/>
        </w:rPr>
        <w:t>M</w:t>
      </w:r>
      <w:r w:rsidRPr="00097A0B">
        <w:rPr>
          <w:rFonts w:ascii="Times" w:hAnsi="Times"/>
          <w:b/>
          <w:bCs/>
          <w:color w:val="000000" w:themeColor="text1"/>
          <w:sz w:val="24"/>
          <w:szCs w:val="24"/>
        </w:rPr>
        <w:t>aterial</w:t>
      </w:r>
      <w:bookmarkEnd w:id="0"/>
    </w:p>
    <w:p w14:paraId="06F5580A" w14:textId="6BFD3972" w:rsidR="003D1702" w:rsidRPr="00097A0B" w:rsidRDefault="003D1702" w:rsidP="003D1702"/>
    <w:p w14:paraId="6C91BDA7" w14:textId="65892142" w:rsidR="003D1702" w:rsidRPr="00097A0B" w:rsidRDefault="003D1702" w:rsidP="003D1702"/>
    <w:p w14:paraId="40D5E250" w14:textId="77777777" w:rsidR="00427819" w:rsidRPr="00906DD8" w:rsidRDefault="00427819" w:rsidP="00427819">
      <w:pPr>
        <w:spacing w:line="480" w:lineRule="auto"/>
        <w:rPr>
          <w:rFonts w:ascii="Times" w:hAnsi="Times"/>
          <w:b/>
        </w:rPr>
      </w:pPr>
      <w:bookmarkStart w:id="1" w:name="_Toc6238728"/>
      <w:bookmarkStart w:id="2" w:name="_Hlk52200184"/>
      <w:r w:rsidRPr="00906DD8">
        <w:rPr>
          <w:rFonts w:ascii="Times" w:hAnsi="Times"/>
          <w:b/>
        </w:rPr>
        <w:t>Climate change driven shifts in plant-soil feedbacks – A meta-analysis</w:t>
      </w:r>
      <w:bookmarkEnd w:id="1"/>
    </w:p>
    <w:p w14:paraId="6857F745" w14:textId="77777777" w:rsidR="00427819" w:rsidRPr="00F237CC" w:rsidRDefault="00427819" w:rsidP="00427819">
      <w:pPr>
        <w:spacing w:line="480" w:lineRule="auto"/>
        <w:rPr>
          <w:rFonts w:ascii="Times" w:hAnsi="Times"/>
          <w:b/>
          <w:bCs/>
        </w:rPr>
      </w:pPr>
      <w:r w:rsidRPr="00906DD8">
        <w:rPr>
          <w:rFonts w:ascii="Times" w:hAnsi="Times"/>
        </w:rPr>
        <w:t>K</w:t>
      </w:r>
      <w:r>
        <w:rPr>
          <w:rFonts w:ascii="Times" w:hAnsi="Times"/>
        </w:rPr>
        <w:t>amrul</w:t>
      </w:r>
      <w:r w:rsidRPr="00906DD8">
        <w:rPr>
          <w:rFonts w:ascii="Times" w:hAnsi="Times"/>
        </w:rPr>
        <w:t xml:space="preserve"> H</w:t>
      </w:r>
      <w:r>
        <w:rPr>
          <w:rFonts w:ascii="Times" w:hAnsi="Times"/>
        </w:rPr>
        <w:t>assan</w:t>
      </w:r>
      <w:r w:rsidRPr="00906DD8">
        <w:rPr>
          <w:rFonts w:ascii="Times" w:hAnsi="Times"/>
          <w:vertAlign w:val="superscript"/>
        </w:rPr>
        <w:t>1,2*</w:t>
      </w:r>
      <w:r w:rsidRPr="00906DD8">
        <w:rPr>
          <w:rFonts w:ascii="Times" w:hAnsi="Times"/>
        </w:rPr>
        <w:t xml:space="preserve">, </w:t>
      </w:r>
      <w:r w:rsidRPr="00F237CC">
        <w:rPr>
          <w:rFonts w:ascii="Times" w:hAnsi="Times"/>
        </w:rPr>
        <w:t xml:space="preserve">K. M. </w:t>
      </w:r>
      <w:r>
        <w:rPr>
          <w:rFonts w:ascii="Times" w:hAnsi="Times"/>
        </w:rPr>
        <w:t>Golam</w:t>
      </w:r>
      <w:r w:rsidRPr="00F237CC">
        <w:rPr>
          <w:rFonts w:ascii="Times" w:hAnsi="Times"/>
        </w:rPr>
        <w:t xml:space="preserve"> </w:t>
      </w:r>
      <w:r>
        <w:rPr>
          <w:rFonts w:ascii="Times" w:hAnsi="Times"/>
        </w:rPr>
        <w:t>Dastogeer</w:t>
      </w:r>
      <w:r w:rsidRPr="00F237CC">
        <w:rPr>
          <w:rFonts w:ascii="Times" w:hAnsi="Times"/>
          <w:vertAlign w:val="superscript"/>
        </w:rPr>
        <w:t>3</w:t>
      </w:r>
      <w:r w:rsidRPr="00F237CC">
        <w:rPr>
          <w:rFonts w:ascii="Times" w:hAnsi="Times"/>
        </w:rPr>
        <w:t>,</w:t>
      </w:r>
      <w:r>
        <w:rPr>
          <w:rFonts w:ascii="Times" w:hAnsi="Times"/>
          <w:b/>
          <w:bCs/>
        </w:rPr>
        <w:t xml:space="preserve"> </w:t>
      </w:r>
      <w:r>
        <w:rPr>
          <w:rFonts w:ascii="Times" w:hAnsi="Times"/>
        </w:rPr>
        <w:t>Yolima</w:t>
      </w:r>
      <w:r w:rsidRPr="00906DD8">
        <w:rPr>
          <w:rFonts w:ascii="Times" w:hAnsi="Times"/>
        </w:rPr>
        <w:t xml:space="preserve"> C</w:t>
      </w:r>
      <w:r>
        <w:rPr>
          <w:rFonts w:ascii="Times" w:hAnsi="Times"/>
        </w:rPr>
        <w:t>arrillo</w:t>
      </w:r>
      <w:r w:rsidRPr="00906DD8">
        <w:rPr>
          <w:rFonts w:ascii="Times" w:hAnsi="Times"/>
          <w:vertAlign w:val="superscript"/>
        </w:rPr>
        <w:t xml:space="preserve">1   </w:t>
      </w:r>
      <w:r>
        <w:rPr>
          <w:rFonts w:ascii="Times" w:hAnsi="Times"/>
        </w:rPr>
        <w:t>and</w:t>
      </w:r>
      <w:r w:rsidRPr="00906DD8">
        <w:rPr>
          <w:rFonts w:ascii="Times" w:hAnsi="Times"/>
        </w:rPr>
        <w:t xml:space="preserve"> </w:t>
      </w:r>
      <w:r w:rsidRPr="00906DD8">
        <w:rPr>
          <w:rFonts w:ascii="Times" w:hAnsi="Times"/>
          <w:vertAlign w:val="superscript"/>
        </w:rPr>
        <w:t xml:space="preserve">  </w:t>
      </w:r>
      <w:r w:rsidRPr="00906DD8">
        <w:rPr>
          <w:rFonts w:ascii="Times" w:hAnsi="Times"/>
        </w:rPr>
        <w:t>U</w:t>
      </w:r>
      <w:r>
        <w:rPr>
          <w:rFonts w:ascii="Times" w:hAnsi="Times"/>
        </w:rPr>
        <w:t>ffe</w:t>
      </w:r>
      <w:r w:rsidRPr="00906DD8">
        <w:rPr>
          <w:rFonts w:ascii="Times" w:hAnsi="Times"/>
        </w:rPr>
        <w:t xml:space="preserve"> N. N</w:t>
      </w:r>
      <w:r>
        <w:rPr>
          <w:rFonts w:ascii="Times" w:hAnsi="Times"/>
        </w:rPr>
        <w:t>ielsen</w:t>
      </w:r>
      <w:r w:rsidRPr="00906DD8">
        <w:rPr>
          <w:rFonts w:ascii="Times" w:hAnsi="Times"/>
          <w:vertAlign w:val="superscript"/>
        </w:rPr>
        <w:t xml:space="preserve">1                              </w:t>
      </w:r>
    </w:p>
    <w:p w14:paraId="11B5F49A" w14:textId="77777777" w:rsidR="00427819" w:rsidRPr="00906DD8" w:rsidRDefault="00427819" w:rsidP="00427819">
      <w:pPr>
        <w:spacing w:line="480" w:lineRule="auto"/>
        <w:rPr>
          <w:rFonts w:ascii="Times" w:hAnsi="Times"/>
        </w:rPr>
      </w:pPr>
      <w:r w:rsidRPr="00906DD8">
        <w:rPr>
          <w:rFonts w:ascii="Times" w:hAnsi="Times"/>
          <w:vertAlign w:val="superscript"/>
        </w:rPr>
        <w:t>1</w:t>
      </w:r>
      <w:r w:rsidRPr="00906DD8">
        <w:rPr>
          <w:rFonts w:ascii="Times" w:hAnsi="Times"/>
        </w:rPr>
        <w:t xml:space="preserve">Hawkesbury Institute for the Environment, Western Sydney University, Penrith, New South Wales, Australia.      </w:t>
      </w:r>
    </w:p>
    <w:p w14:paraId="0C7565F4" w14:textId="77777777" w:rsidR="00427819" w:rsidRDefault="00427819" w:rsidP="00427819">
      <w:pPr>
        <w:spacing w:line="480" w:lineRule="auto"/>
        <w:rPr>
          <w:rFonts w:ascii="Times" w:hAnsi="Times"/>
        </w:rPr>
      </w:pPr>
      <w:r w:rsidRPr="00906DD8">
        <w:rPr>
          <w:rFonts w:ascii="Times" w:hAnsi="Times"/>
          <w:vertAlign w:val="superscript"/>
        </w:rPr>
        <w:t>2</w:t>
      </w:r>
      <w:r w:rsidRPr="00906DD8">
        <w:rPr>
          <w:rFonts w:ascii="Times" w:hAnsi="Times"/>
        </w:rPr>
        <w:t xml:space="preserve">Department of Entomology, Sylhet Agricultural University, Sylhet- 3100, Bangladesh. </w:t>
      </w:r>
    </w:p>
    <w:p w14:paraId="0ED5095A" w14:textId="77777777" w:rsidR="00427819" w:rsidRPr="00906DD8" w:rsidRDefault="00427819" w:rsidP="00427819">
      <w:pPr>
        <w:spacing w:line="480" w:lineRule="auto"/>
        <w:rPr>
          <w:rFonts w:ascii="Times" w:hAnsi="Times"/>
        </w:rPr>
      </w:pPr>
      <w:r>
        <w:rPr>
          <w:rFonts w:ascii="Times" w:hAnsi="Times"/>
          <w:vertAlign w:val="superscript"/>
        </w:rPr>
        <w:t>3</w:t>
      </w:r>
      <w:r w:rsidRPr="00906DD8">
        <w:rPr>
          <w:rFonts w:ascii="Times" w:hAnsi="Times"/>
        </w:rPr>
        <w:t xml:space="preserve">Department of </w:t>
      </w:r>
      <w:r>
        <w:rPr>
          <w:rFonts w:ascii="Times" w:hAnsi="Times"/>
        </w:rPr>
        <w:t>Plant Pathology</w:t>
      </w:r>
      <w:r w:rsidRPr="00906DD8">
        <w:rPr>
          <w:rFonts w:ascii="Times" w:hAnsi="Times"/>
        </w:rPr>
        <w:t xml:space="preserve">, </w:t>
      </w:r>
      <w:r>
        <w:rPr>
          <w:rFonts w:ascii="Times" w:hAnsi="Times"/>
        </w:rPr>
        <w:t xml:space="preserve">Bangladesh </w:t>
      </w:r>
      <w:r w:rsidRPr="00906DD8">
        <w:rPr>
          <w:rFonts w:ascii="Times" w:hAnsi="Times"/>
        </w:rPr>
        <w:t xml:space="preserve">Agricultural University, </w:t>
      </w:r>
      <w:r>
        <w:rPr>
          <w:rFonts w:ascii="Times" w:hAnsi="Times"/>
        </w:rPr>
        <w:t>Mymensngh-2202</w:t>
      </w:r>
      <w:r w:rsidRPr="00906DD8">
        <w:rPr>
          <w:rFonts w:ascii="Times" w:hAnsi="Times"/>
        </w:rPr>
        <w:t>,</w:t>
      </w:r>
      <w:r>
        <w:rPr>
          <w:rFonts w:ascii="Times" w:hAnsi="Times"/>
        </w:rPr>
        <w:t xml:space="preserve"> </w:t>
      </w:r>
      <w:r w:rsidRPr="00906DD8">
        <w:rPr>
          <w:rFonts w:ascii="Times" w:hAnsi="Times"/>
        </w:rPr>
        <w:t xml:space="preserve">Bangladesh.     </w:t>
      </w:r>
    </w:p>
    <w:p w14:paraId="1DD46EA8" w14:textId="77777777" w:rsidR="00427819" w:rsidRPr="00906DD8" w:rsidRDefault="00427819" w:rsidP="00427819">
      <w:pPr>
        <w:spacing w:line="480" w:lineRule="auto"/>
        <w:rPr>
          <w:rStyle w:val="Hyperlink"/>
          <w:rFonts w:ascii="Times" w:hAnsi="Times"/>
          <w:iCs/>
        </w:rPr>
      </w:pPr>
      <w:r w:rsidRPr="00906DD8">
        <w:rPr>
          <w:rFonts w:ascii="Times" w:hAnsi="Times"/>
          <w:iCs/>
        </w:rPr>
        <w:t xml:space="preserve">*Corresponding author: </w:t>
      </w:r>
      <w:hyperlink r:id="rId5" w:history="1">
        <w:r w:rsidRPr="00906DD8">
          <w:rPr>
            <w:rStyle w:val="Hyperlink"/>
            <w:rFonts w:ascii="Times" w:hAnsi="Times"/>
            <w:iCs/>
          </w:rPr>
          <w:t>kamrul.hassan@westernsydney.edu.au</w:t>
        </w:r>
      </w:hyperlink>
    </w:p>
    <w:bookmarkEnd w:id="2"/>
    <w:p w14:paraId="58CDCB4C" w14:textId="67FD164A" w:rsidR="003D1702" w:rsidRDefault="003D1702" w:rsidP="003D1702"/>
    <w:p w14:paraId="734CFF81" w14:textId="02755A74" w:rsidR="003D1702" w:rsidRDefault="003D1702" w:rsidP="003D1702"/>
    <w:p w14:paraId="6B1BC90A" w14:textId="5301FDD6" w:rsidR="003D1702" w:rsidRDefault="003D1702" w:rsidP="003D1702"/>
    <w:p w14:paraId="0E73D123" w14:textId="379D612F" w:rsidR="003D1702" w:rsidRDefault="003D1702" w:rsidP="003D1702"/>
    <w:p w14:paraId="2BA61C5F" w14:textId="72B9862A" w:rsidR="003D1702" w:rsidRDefault="003D1702" w:rsidP="003D1702"/>
    <w:p w14:paraId="525CE36E" w14:textId="5DC6992E" w:rsidR="003D1702" w:rsidRDefault="003D1702" w:rsidP="003D1702"/>
    <w:p w14:paraId="26EF6BD4" w14:textId="37EC870D" w:rsidR="003D1702" w:rsidRDefault="003D1702" w:rsidP="003D1702"/>
    <w:p w14:paraId="0805D35F" w14:textId="41B1660F" w:rsidR="003D1702" w:rsidRDefault="003D1702" w:rsidP="003D1702"/>
    <w:p w14:paraId="4DA51E99" w14:textId="3C827886" w:rsidR="003D1702" w:rsidRDefault="003D1702" w:rsidP="003D1702"/>
    <w:p w14:paraId="7456914E" w14:textId="2B87A124" w:rsidR="003D1702" w:rsidRDefault="003D1702" w:rsidP="003D1702"/>
    <w:p w14:paraId="0D3D9D33" w14:textId="71AA0C0E" w:rsidR="003D1702" w:rsidRDefault="003D1702" w:rsidP="003D1702"/>
    <w:p w14:paraId="239D596B" w14:textId="53423482" w:rsidR="003D1702" w:rsidRDefault="003D1702" w:rsidP="003D1702"/>
    <w:p w14:paraId="2DE5310D" w14:textId="445A1B3C" w:rsidR="003D1702" w:rsidRDefault="003D1702" w:rsidP="003D1702"/>
    <w:p w14:paraId="4FD3B82B" w14:textId="3F99243B" w:rsidR="003D1702" w:rsidRDefault="003D1702" w:rsidP="003D1702"/>
    <w:p w14:paraId="710FCB1D" w14:textId="3F8D35C9" w:rsidR="003D1702" w:rsidRDefault="003D1702" w:rsidP="003D1702"/>
    <w:p w14:paraId="275525A1" w14:textId="35E2A627" w:rsidR="003D1702" w:rsidRDefault="003D1702" w:rsidP="003D1702"/>
    <w:p w14:paraId="530CE9AD" w14:textId="60406F37" w:rsidR="003D1702" w:rsidRDefault="003D1702" w:rsidP="003D1702"/>
    <w:p w14:paraId="22F76A5F" w14:textId="1FC2807D" w:rsidR="003D1702" w:rsidRDefault="003D1702" w:rsidP="003D1702"/>
    <w:p w14:paraId="03C7F5EF" w14:textId="5AD4B118" w:rsidR="003D1702" w:rsidRDefault="003D1702" w:rsidP="003D1702"/>
    <w:p w14:paraId="2C9ABFB6" w14:textId="385051CD" w:rsidR="003D1702" w:rsidRDefault="003D1702" w:rsidP="003D1702"/>
    <w:p w14:paraId="7C5EEA2E" w14:textId="085E5EFC" w:rsidR="003D1702" w:rsidRDefault="003D1702" w:rsidP="003D1702"/>
    <w:p w14:paraId="276EB0F5" w14:textId="274052A8" w:rsidR="003D1702" w:rsidRDefault="003D1702" w:rsidP="003D1702"/>
    <w:p w14:paraId="69AFB2BF" w14:textId="2FC19672" w:rsidR="003D1702" w:rsidRDefault="003D1702" w:rsidP="003D1702"/>
    <w:p w14:paraId="30B55B6C" w14:textId="0EB3959D" w:rsidR="003D1702" w:rsidRDefault="003D1702" w:rsidP="003D1702"/>
    <w:p w14:paraId="1A7F6DF2" w14:textId="16766F0B" w:rsidR="003D1702" w:rsidRDefault="003D1702" w:rsidP="003D1702"/>
    <w:p w14:paraId="588EAE92" w14:textId="37C8E7B7" w:rsidR="003D1702" w:rsidRDefault="003D1702" w:rsidP="003D1702"/>
    <w:p w14:paraId="316E3AB0" w14:textId="7EB56BB2" w:rsidR="003D1702" w:rsidRDefault="003D1702" w:rsidP="003D1702"/>
    <w:p w14:paraId="10F17983" w14:textId="44A8790A" w:rsidR="003D1702" w:rsidRDefault="003D1702" w:rsidP="003D1702"/>
    <w:p w14:paraId="0E3853F2" w14:textId="65132AC3" w:rsidR="003D1702" w:rsidRDefault="003D1702" w:rsidP="003D1702"/>
    <w:p w14:paraId="2B5C787F" w14:textId="6D0A93EB" w:rsidR="003D1702" w:rsidRDefault="003D1702" w:rsidP="003D1702"/>
    <w:p w14:paraId="7A4FAA1D" w14:textId="0882A3F9" w:rsidR="00BC0DE6" w:rsidRPr="00B841BA" w:rsidRDefault="00BC0DE6" w:rsidP="00BC0DE6">
      <w:pPr>
        <w:pStyle w:val="Caption"/>
        <w:jc w:val="both"/>
        <w:rPr>
          <w:rFonts w:ascii="Times" w:hAnsi="Times"/>
          <w:sz w:val="24"/>
          <w:szCs w:val="24"/>
        </w:rPr>
      </w:pPr>
      <w:bookmarkStart w:id="3" w:name="_Toc88581726"/>
      <w:r w:rsidRPr="00B841BA">
        <w:rPr>
          <w:rFonts w:ascii="Times" w:hAnsi="Times"/>
          <w:b/>
          <w:bCs/>
          <w:i w:val="0"/>
          <w:iCs w:val="0"/>
          <w:color w:val="000000" w:themeColor="text1"/>
          <w:sz w:val="24"/>
          <w:szCs w:val="24"/>
        </w:rPr>
        <w:lastRenderedPageBreak/>
        <w:t xml:space="preserve">Table </w:t>
      </w:r>
      <w:r w:rsidR="00A7578E">
        <w:rPr>
          <w:rFonts w:ascii="Times" w:hAnsi="Times"/>
          <w:b/>
          <w:bCs/>
          <w:i w:val="0"/>
          <w:iCs w:val="0"/>
          <w:color w:val="000000" w:themeColor="text1"/>
          <w:sz w:val="24"/>
          <w:szCs w:val="24"/>
        </w:rPr>
        <w:t>S</w:t>
      </w:r>
      <w:r>
        <w:rPr>
          <w:rFonts w:ascii="Times" w:hAnsi="Times"/>
          <w:b/>
          <w:bCs/>
          <w:i w:val="0"/>
          <w:iCs w:val="0"/>
          <w:color w:val="000000" w:themeColor="text1"/>
          <w:sz w:val="24"/>
          <w:szCs w:val="24"/>
        </w:rPr>
        <w:t>1</w:t>
      </w:r>
      <w:r w:rsidRPr="00B841BA">
        <w:rPr>
          <w:rFonts w:ascii="Times" w:hAnsi="Times"/>
          <w:b/>
          <w:bCs/>
          <w:i w:val="0"/>
          <w:iCs w:val="0"/>
          <w:color w:val="000000" w:themeColor="text1"/>
          <w:sz w:val="24"/>
          <w:szCs w:val="24"/>
          <w:lang w:val="en-US"/>
        </w:rPr>
        <w:t xml:space="preserve"> </w:t>
      </w:r>
      <w:r w:rsidRPr="00B841BA">
        <w:rPr>
          <w:rFonts w:ascii="Times" w:hAnsi="Times"/>
          <w:i w:val="0"/>
          <w:iCs w:val="0"/>
          <w:color w:val="000000" w:themeColor="text1"/>
          <w:sz w:val="24"/>
          <w:szCs w:val="24"/>
          <w:lang w:val="en-US"/>
        </w:rPr>
        <w:t>Studies included in the meta-analys</w:t>
      </w:r>
      <w:r w:rsidR="005E7AE9">
        <w:rPr>
          <w:rFonts w:ascii="Times" w:hAnsi="Times"/>
          <w:i w:val="0"/>
          <w:iCs w:val="0"/>
          <w:color w:val="000000" w:themeColor="text1"/>
          <w:sz w:val="24"/>
          <w:szCs w:val="24"/>
          <w:lang w:val="en-US"/>
        </w:rPr>
        <w:t>i</w:t>
      </w:r>
      <w:r w:rsidRPr="00B841BA">
        <w:rPr>
          <w:rFonts w:ascii="Times" w:hAnsi="Times"/>
          <w:i w:val="0"/>
          <w:iCs w:val="0"/>
          <w:color w:val="000000" w:themeColor="text1"/>
          <w:sz w:val="24"/>
          <w:szCs w:val="24"/>
          <w:lang w:val="en-US"/>
        </w:rPr>
        <w:t>s and the number of observations extracted from each paper</w:t>
      </w:r>
      <w:r w:rsidRPr="00B841BA">
        <w:rPr>
          <w:lang w:val="en-US"/>
        </w:rPr>
        <w:t>.</w:t>
      </w:r>
      <w:bookmarkEnd w:id="3"/>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7"/>
        <w:gridCol w:w="4525"/>
        <w:gridCol w:w="2816"/>
      </w:tblGrid>
      <w:tr w:rsidR="00BC0DE6" w:rsidRPr="00B841BA" w14:paraId="549418D2" w14:textId="77777777" w:rsidTr="005E7AE9">
        <w:trPr>
          <w:trHeight w:val="291"/>
        </w:trPr>
        <w:tc>
          <w:tcPr>
            <w:tcW w:w="1467" w:type="dxa"/>
            <w:tcBorders>
              <w:top w:val="single" w:sz="12" w:space="0" w:color="000000"/>
              <w:bottom w:val="single" w:sz="12" w:space="0" w:color="000000"/>
            </w:tcBorders>
          </w:tcPr>
          <w:p w14:paraId="5D3E10FF" w14:textId="77777777" w:rsidR="00BC0DE6" w:rsidRPr="00B841BA" w:rsidRDefault="00BC0DE6" w:rsidP="005E7AE9">
            <w:pPr>
              <w:jc w:val="center"/>
              <w:rPr>
                <w:rFonts w:ascii="Times" w:hAnsi="Times"/>
                <w:b/>
                <w:bCs/>
              </w:rPr>
            </w:pPr>
            <w:r w:rsidRPr="00B841BA">
              <w:rPr>
                <w:rFonts w:ascii="Times" w:hAnsi="Times"/>
                <w:b/>
                <w:bCs/>
              </w:rPr>
              <w:t>Study</w:t>
            </w:r>
          </w:p>
        </w:tc>
        <w:tc>
          <w:tcPr>
            <w:tcW w:w="4525" w:type="dxa"/>
            <w:tcBorders>
              <w:top w:val="single" w:sz="12" w:space="0" w:color="000000"/>
              <w:bottom w:val="single" w:sz="12" w:space="0" w:color="000000"/>
            </w:tcBorders>
          </w:tcPr>
          <w:p w14:paraId="311EE738" w14:textId="77777777" w:rsidR="00BC0DE6" w:rsidRPr="00B841BA" w:rsidRDefault="00BC0DE6" w:rsidP="005E7AE9">
            <w:pPr>
              <w:jc w:val="center"/>
              <w:rPr>
                <w:rFonts w:ascii="Times" w:hAnsi="Times"/>
                <w:b/>
                <w:bCs/>
              </w:rPr>
            </w:pPr>
            <w:r w:rsidRPr="00B841BA">
              <w:rPr>
                <w:rFonts w:ascii="Times" w:hAnsi="Times"/>
                <w:b/>
                <w:bCs/>
              </w:rPr>
              <w:t>References</w:t>
            </w:r>
          </w:p>
        </w:tc>
        <w:tc>
          <w:tcPr>
            <w:tcW w:w="2816" w:type="dxa"/>
            <w:tcBorders>
              <w:top w:val="single" w:sz="12" w:space="0" w:color="000000"/>
              <w:bottom w:val="single" w:sz="12" w:space="0" w:color="000000"/>
            </w:tcBorders>
          </w:tcPr>
          <w:p w14:paraId="09992E5B" w14:textId="77777777" w:rsidR="00BC0DE6" w:rsidRPr="00B841BA" w:rsidRDefault="00BC0DE6" w:rsidP="005E7AE9">
            <w:pPr>
              <w:jc w:val="center"/>
              <w:rPr>
                <w:rFonts w:ascii="Times" w:hAnsi="Times"/>
                <w:b/>
                <w:bCs/>
              </w:rPr>
            </w:pPr>
            <w:r w:rsidRPr="00B841BA">
              <w:rPr>
                <w:rFonts w:ascii="Times" w:hAnsi="Times"/>
                <w:b/>
                <w:bCs/>
              </w:rPr>
              <w:t>Observations</w:t>
            </w:r>
          </w:p>
        </w:tc>
      </w:tr>
      <w:tr w:rsidR="00BC0DE6" w:rsidRPr="00B841BA" w14:paraId="2AE7A210" w14:textId="77777777" w:rsidTr="005E7AE9">
        <w:trPr>
          <w:trHeight w:val="308"/>
        </w:trPr>
        <w:tc>
          <w:tcPr>
            <w:tcW w:w="1467" w:type="dxa"/>
            <w:tcBorders>
              <w:top w:val="single" w:sz="12" w:space="0" w:color="000000"/>
            </w:tcBorders>
          </w:tcPr>
          <w:p w14:paraId="5089203B" w14:textId="77777777" w:rsidR="00BC0DE6" w:rsidRPr="00B841BA" w:rsidRDefault="00BC0DE6" w:rsidP="005E7AE9">
            <w:pPr>
              <w:jc w:val="center"/>
              <w:rPr>
                <w:rFonts w:ascii="Times" w:hAnsi="Times"/>
              </w:rPr>
            </w:pPr>
            <w:r w:rsidRPr="00B841BA">
              <w:rPr>
                <w:rFonts w:ascii="Times" w:hAnsi="Times"/>
              </w:rPr>
              <w:t>1</w:t>
            </w:r>
          </w:p>
        </w:tc>
        <w:tc>
          <w:tcPr>
            <w:tcW w:w="4525" w:type="dxa"/>
            <w:tcBorders>
              <w:top w:val="single" w:sz="12" w:space="0" w:color="000000"/>
            </w:tcBorders>
          </w:tcPr>
          <w:p w14:paraId="37A65F83" w14:textId="77777777" w:rsidR="00BC0DE6" w:rsidRPr="00B841BA" w:rsidRDefault="00BC0DE6" w:rsidP="005E7AE9">
            <w:pPr>
              <w:rPr>
                <w:rFonts w:ascii="Times" w:hAnsi="Times"/>
              </w:rPr>
            </w:pPr>
            <w:r w:rsidRPr="00B841BA">
              <w:rPr>
                <w:rFonts w:ascii="Times" w:hAnsi="Times"/>
              </w:rPr>
              <w:t xml:space="preserve">Duel </w:t>
            </w:r>
            <w:r w:rsidRPr="00B841BA">
              <w:rPr>
                <w:rFonts w:ascii="Times" w:hAnsi="Times"/>
                <w:i/>
                <w:iCs/>
              </w:rPr>
              <w:t>et al.</w:t>
            </w:r>
            <w:r w:rsidRPr="00B841BA">
              <w:rPr>
                <w:rFonts w:ascii="Times" w:hAnsi="Times"/>
              </w:rPr>
              <w:t xml:space="preserve"> (2019)</w:t>
            </w:r>
          </w:p>
        </w:tc>
        <w:tc>
          <w:tcPr>
            <w:tcW w:w="2816" w:type="dxa"/>
            <w:tcBorders>
              <w:top w:val="single" w:sz="12" w:space="0" w:color="000000"/>
            </w:tcBorders>
          </w:tcPr>
          <w:p w14:paraId="04AAE389" w14:textId="77777777" w:rsidR="00BC0DE6" w:rsidRPr="00B841BA" w:rsidRDefault="00BC0DE6" w:rsidP="005E7AE9">
            <w:pPr>
              <w:jc w:val="center"/>
              <w:rPr>
                <w:rFonts w:ascii="Times" w:hAnsi="Times"/>
              </w:rPr>
            </w:pPr>
            <w:r w:rsidRPr="00B841BA">
              <w:rPr>
                <w:rFonts w:ascii="Times" w:hAnsi="Times"/>
              </w:rPr>
              <w:t>16</w:t>
            </w:r>
          </w:p>
        </w:tc>
      </w:tr>
      <w:tr w:rsidR="00BC0DE6" w:rsidRPr="00B841BA" w14:paraId="17DE756E" w14:textId="77777777" w:rsidTr="005E7AE9">
        <w:trPr>
          <w:trHeight w:val="291"/>
        </w:trPr>
        <w:tc>
          <w:tcPr>
            <w:tcW w:w="1467" w:type="dxa"/>
          </w:tcPr>
          <w:p w14:paraId="1341087F" w14:textId="77777777" w:rsidR="00BC0DE6" w:rsidRPr="00B841BA" w:rsidRDefault="00BC0DE6" w:rsidP="005E7AE9">
            <w:pPr>
              <w:jc w:val="center"/>
              <w:rPr>
                <w:rFonts w:ascii="Times" w:hAnsi="Times"/>
              </w:rPr>
            </w:pPr>
            <w:r w:rsidRPr="00B841BA">
              <w:rPr>
                <w:rFonts w:ascii="Times" w:hAnsi="Times"/>
              </w:rPr>
              <w:t>2</w:t>
            </w:r>
          </w:p>
        </w:tc>
        <w:tc>
          <w:tcPr>
            <w:tcW w:w="4525" w:type="dxa"/>
          </w:tcPr>
          <w:p w14:paraId="40EFAAF5" w14:textId="77777777" w:rsidR="00BC0DE6" w:rsidRPr="00B841BA" w:rsidRDefault="00BC0DE6" w:rsidP="005E7AE9">
            <w:pPr>
              <w:rPr>
                <w:rFonts w:ascii="Times" w:hAnsi="Times"/>
              </w:rPr>
            </w:pPr>
            <w:r w:rsidRPr="00B841BA">
              <w:rPr>
                <w:rFonts w:ascii="Times" w:hAnsi="Times"/>
              </w:rPr>
              <w:t xml:space="preserve">Anna </w:t>
            </w:r>
            <w:r w:rsidRPr="00B841BA">
              <w:rPr>
                <w:rFonts w:ascii="Times" w:hAnsi="Times"/>
                <w:i/>
                <w:iCs/>
              </w:rPr>
              <w:t>et al.</w:t>
            </w:r>
            <w:r w:rsidRPr="00B841BA">
              <w:rPr>
                <w:rFonts w:ascii="Times" w:hAnsi="Times"/>
              </w:rPr>
              <w:t xml:space="preserve"> (2019)</w:t>
            </w:r>
          </w:p>
        </w:tc>
        <w:tc>
          <w:tcPr>
            <w:tcW w:w="2816" w:type="dxa"/>
          </w:tcPr>
          <w:p w14:paraId="457E4308" w14:textId="77777777" w:rsidR="00BC0DE6" w:rsidRPr="00B841BA" w:rsidRDefault="00BC0DE6" w:rsidP="005E7AE9">
            <w:pPr>
              <w:jc w:val="center"/>
              <w:rPr>
                <w:rFonts w:ascii="Times" w:hAnsi="Times"/>
              </w:rPr>
            </w:pPr>
            <w:r w:rsidRPr="00B841BA">
              <w:rPr>
                <w:rFonts w:ascii="Times" w:hAnsi="Times"/>
              </w:rPr>
              <w:t>24</w:t>
            </w:r>
          </w:p>
        </w:tc>
      </w:tr>
      <w:tr w:rsidR="00BC0DE6" w:rsidRPr="00B841BA" w14:paraId="72AC21B6" w14:textId="77777777" w:rsidTr="005E7AE9">
        <w:trPr>
          <w:trHeight w:val="291"/>
        </w:trPr>
        <w:tc>
          <w:tcPr>
            <w:tcW w:w="1467" w:type="dxa"/>
          </w:tcPr>
          <w:p w14:paraId="4C4BC98A" w14:textId="77777777" w:rsidR="00BC0DE6" w:rsidRPr="00B841BA" w:rsidRDefault="00BC0DE6" w:rsidP="005E7AE9">
            <w:pPr>
              <w:jc w:val="center"/>
              <w:rPr>
                <w:rFonts w:ascii="Times" w:hAnsi="Times"/>
              </w:rPr>
            </w:pPr>
            <w:r w:rsidRPr="00B841BA">
              <w:rPr>
                <w:rFonts w:ascii="Times" w:hAnsi="Times"/>
              </w:rPr>
              <w:t>3</w:t>
            </w:r>
          </w:p>
        </w:tc>
        <w:tc>
          <w:tcPr>
            <w:tcW w:w="4525" w:type="dxa"/>
          </w:tcPr>
          <w:p w14:paraId="127F7F0A" w14:textId="77777777" w:rsidR="00BC0DE6" w:rsidRPr="00B841BA" w:rsidRDefault="00BC0DE6" w:rsidP="005E7AE9">
            <w:pPr>
              <w:rPr>
                <w:rFonts w:ascii="Times" w:hAnsi="Times"/>
              </w:rPr>
            </w:pPr>
            <w:proofErr w:type="spellStart"/>
            <w:r w:rsidRPr="00B841BA">
              <w:rPr>
                <w:rFonts w:ascii="Times" w:hAnsi="Times"/>
              </w:rPr>
              <w:t>Florianová</w:t>
            </w:r>
            <w:proofErr w:type="spellEnd"/>
            <w:r w:rsidRPr="00B841BA">
              <w:rPr>
                <w:rFonts w:ascii="Times" w:hAnsi="Times"/>
              </w:rPr>
              <w:t xml:space="preserve"> &amp; </w:t>
            </w:r>
            <w:proofErr w:type="spellStart"/>
            <w:r w:rsidRPr="00B841BA">
              <w:rPr>
                <w:rFonts w:ascii="Times" w:hAnsi="Times"/>
              </w:rPr>
              <w:t>Münzbergová</w:t>
            </w:r>
            <w:proofErr w:type="spellEnd"/>
            <w:r w:rsidRPr="00B841BA">
              <w:rPr>
                <w:rFonts w:ascii="Times" w:hAnsi="Times"/>
              </w:rPr>
              <w:t xml:space="preserve"> (2018)</w:t>
            </w:r>
          </w:p>
        </w:tc>
        <w:tc>
          <w:tcPr>
            <w:tcW w:w="2816" w:type="dxa"/>
          </w:tcPr>
          <w:p w14:paraId="4039562F" w14:textId="77777777" w:rsidR="00BC0DE6" w:rsidRPr="00B841BA" w:rsidRDefault="00BC0DE6" w:rsidP="005E7AE9">
            <w:pPr>
              <w:jc w:val="center"/>
              <w:rPr>
                <w:rFonts w:ascii="Times" w:hAnsi="Times"/>
              </w:rPr>
            </w:pPr>
            <w:r w:rsidRPr="00B841BA">
              <w:rPr>
                <w:rFonts w:ascii="Times" w:hAnsi="Times"/>
              </w:rPr>
              <w:t>16</w:t>
            </w:r>
          </w:p>
        </w:tc>
      </w:tr>
      <w:tr w:rsidR="00BC0DE6" w:rsidRPr="00B841BA" w14:paraId="35A8539D" w14:textId="77777777" w:rsidTr="005E7AE9">
        <w:trPr>
          <w:trHeight w:val="291"/>
        </w:trPr>
        <w:tc>
          <w:tcPr>
            <w:tcW w:w="1467" w:type="dxa"/>
          </w:tcPr>
          <w:p w14:paraId="50963EC0" w14:textId="77777777" w:rsidR="00BC0DE6" w:rsidRPr="00B841BA" w:rsidRDefault="00BC0DE6" w:rsidP="005E7AE9">
            <w:pPr>
              <w:jc w:val="center"/>
              <w:rPr>
                <w:rFonts w:ascii="Times" w:hAnsi="Times"/>
              </w:rPr>
            </w:pPr>
            <w:r w:rsidRPr="00B841BA">
              <w:rPr>
                <w:rFonts w:ascii="Times" w:hAnsi="Times"/>
              </w:rPr>
              <w:t>4</w:t>
            </w:r>
          </w:p>
        </w:tc>
        <w:tc>
          <w:tcPr>
            <w:tcW w:w="4525" w:type="dxa"/>
          </w:tcPr>
          <w:p w14:paraId="2EF21A80" w14:textId="77777777" w:rsidR="00BC0DE6" w:rsidRPr="00B841BA" w:rsidRDefault="00BC0DE6" w:rsidP="005E7AE9">
            <w:pPr>
              <w:rPr>
                <w:rFonts w:ascii="Times" w:hAnsi="Times"/>
              </w:rPr>
            </w:pPr>
            <w:r w:rsidRPr="00B841BA">
              <w:rPr>
                <w:rFonts w:ascii="Times" w:hAnsi="Times"/>
              </w:rPr>
              <w:t xml:space="preserve">Fry </w:t>
            </w:r>
            <w:r w:rsidRPr="00B841BA">
              <w:rPr>
                <w:rFonts w:ascii="Times" w:hAnsi="Times"/>
                <w:i/>
                <w:iCs/>
              </w:rPr>
              <w:t>et al.</w:t>
            </w:r>
            <w:r w:rsidRPr="00B841BA">
              <w:rPr>
                <w:rFonts w:ascii="Times" w:hAnsi="Times"/>
              </w:rPr>
              <w:t xml:space="preserve"> (2018)</w:t>
            </w:r>
          </w:p>
        </w:tc>
        <w:tc>
          <w:tcPr>
            <w:tcW w:w="2816" w:type="dxa"/>
          </w:tcPr>
          <w:p w14:paraId="18EF76AC" w14:textId="77777777" w:rsidR="00BC0DE6" w:rsidRPr="00B841BA" w:rsidRDefault="00BC0DE6" w:rsidP="005E7AE9">
            <w:pPr>
              <w:jc w:val="center"/>
              <w:rPr>
                <w:rFonts w:ascii="Times" w:hAnsi="Times"/>
              </w:rPr>
            </w:pPr>
            <w:r w:rsidRPr="00B841BA">
              <w:rPr>
                <w:rFonts w:ascii="Times" w:hAnsi="Times"/>
              </w:rPr>
              <w:t>4</w:t>
            </w:r>
          </w:p>
        </w:tc>
      </w:tr>
      <w:tr w:rsidR="00BC0DE6" w:rsidRPr="00B841BA" w14:paraId="33774D22" w14:textId="77777777" w:rsidTr="005E7AE9">
        <w:trPr>
          <w:trHeight w:val="308"/>
        </w:trPr>
        <w:tc>
          <w:tcPr>
            <w:tcW w:w="1467" w:type="dxa"/>
          </w:tcPr>
          <w:p w14:paraId="159C918B" w14:textId="77777777" w:rsidR="00BC0DE6" w:rsidRPr="00B841BA" w:rsidRDefault="00BC0DE6" w:rsidP="005E7AE9">
            <w:pPr>
              <w:jc w:val="center"/>
              <w:rPr>
                <w:rFonts w:ascii="Times" w:hAnsi="Times"/>
              </w:rPr>
            </w:pPr>
            <w:r w:rsidRPr="00B841BA">
              <w:rPr>
                <w:rFonts w:ascii="Times" w:hAnsi="Times"/>
              </w:rPr>
              <w:t>5</w:t>
            </w:r>
          </w:p>
        </w:tc>
        <w:tc>
          <w:tcPr>
            <w:tcW w:w="4525" w:type="dxa"/>
          </w:tcPr>
          <w:p w14:paraId="32883D5D" w14:textId="77777777" w:rsidR="00BC0DE6" w:rsidRPr="00B841BA" w:rsidRDefault="00BC0DE6" w:rsidP="005E7AE9">
            <w:pPr>
              <w:rPr>
                <w:rFonts w:ascii="Times" w:hAnsi="Times"/>
              </w:rPr>
            </w:pPr>
            <w:r w:rsidRPr="00B841BA">
              <w:rPr>
                <w:rFonts w:ascii="Times" w:hAnsi="Times"/>
              </w:rPr>
              <w:t xml:space="preserve">Hines </w:t>
            </w:r>
            <w:r w:rsidRPr="00B841BA">
              <w:rPr>
                <w:rFonts w:ascii="Times" w:hAnsi="Times"/>
                <w:i/>
                <w:iCs/>
              </w:rPr>
              <w:t>et al.</w:t>
            </w:r>
            <w:r w:rsidRPr="00B841BA">
              <w:rPr>
                <w:rFonts w:ascii="Times" w:hAnsi="Times"/>
              </w:rPr>
              <w:t xml:space="preserve"> (2017)</w:t>
            </w:r>
          </w:p>
        </w:tc>
        <w:tc>
          <w:tcPr>
            <w:tcW w:w="2816" w:type="dxa"/>
          </w:tcPr>
          <w:p w14:paraId="2FA6F7A5" w14:textId="77777777" w:rsidR="00BC0DE6" w:rsidRPr="00B841BA" w:rsidRDefault="00BC0DE6" w:rsidP="005E7AE9">
            <w:pPr>
              <w:jc w:val="center"/>
              <w:rPr>
                <w:rFonts w:ascii="Times" w:hAnsi="Times"/>
              </w:rPr>
            </w:pPr>
            <w:r w:rsidRPr="00B841BA">
              <w:rPr>
                <w:rFonts w:ascii="Times" w:hAnsi="Times"/>
              </w:rPr>
              <w:t>32</w:t>
            </w:r>
          </w:p>
        </w:tc>
      </w:tr>
      <w:tr w:rsidR="00BC0DE6" w:rsidRPr="00B841BA" w14:paraId="109BACDC" w14:textId="77777777" w:rsidTr="005E7AE9">
        <w:trPr>
          <w:trHeight w:val="291"/>
        </w:trPr>
        <w:tc>
          <w:tcPr>
            <w:tcW w:w="1467" w:type="dxa"/>
          </w:tcPr>
          <w:p w14:paraId="02D6E32D" w14:textId="77777777" w:rsidR="00BC0DE6" w:rsidRPr="00B841BA" w:rsidRDefault="00BC0DE6" w:rsidP="005E7AE9">
            <w:pPr>
              <w:jc w:val="center"/>
              <w:rPr>
                <w:rFonts w:ascii="Times" w:hAnsi="Times"/>
              </w:rPr>
            </w:pPr>
            <w:r w:rsidRPr="00B841BA">
              <w:rPr>
                <w:rFonts w:ascii="Times" w:hAnsi="Times"/>
              </w:rPr>
              <w:t>6</w:t>
            </w:r>
          </w:p>
        </w:tc>
        <w:tc>
          <w:tcPr>
            <w:tcW w:w="4525" w:type="dxa"/>
          </w:tcPr>
          <w:p w14:paraId="08D5F650" w14:textId="77777777" w:rsidR="00BC0DE6" w:rsidRPr="00B841BA" w:rsidRDefault="00BC0DE6" w:rsidP="005E7AE9">
            <w:pPr>
              <w:rPr>
                <w:rFonts w:ascii="Times" w:hAnsi="Times"/>
              </w:rPr>
            </w:pPr>
            <w:proofErr w:type="spellStart"/>
            <w:r w:rsidRPr="00B841BA">
              <w:rPr>
                <w:rFonts w:ascii="Times" w:hAnsi="Times"/>
              </w:rPr>
              <w:t>Kaisermann</w:t>
            </w:r>
            <w:proofErr w:type="spellEnd"/>
            <w:r w:rsidRPr="00B841BA">
              <w:rPr>
                <w:rFonts w:ascii="Times" w:hAnsi="Times"/>
              </w:rPr>
              <w:t xml:space="preserve"> </w:t>
            </w:r>
            <w:r w:rsidRPr="00B841BA">
              <w:rPr>
                <w:rFonts w:ascii="Times" w:hAnsi="Times"/>
                <w:i/>
                <w:iCs/>
              </w:rPr>
              <w:t xml:space="preserve">et al. </w:t>
            </w:r>
            <w:r w:rsidRPr="00B841BA">
              <w:rPr>
                <w:rFonts w:ascii="Times" w:hAnsi="Times"/>
              </w:rPr>
              <w:t>(2017)</w:t>
            </w:r>
          </w:p>
        </w:tc>
        <w:tc>
          <w:tcPr>
            <w:tcW w:w="2816" w:type="dxa"/>
          </w:tcPr>
          <w:p w14:paraId="1357210D" w14:textId="77777777" w:rsidR="00BC0DE6" w:rsidRPr="00B841BA" w:rsidRDefault="00BC0DE6" w:rsidP="005E7AE9">
            <w:pPr>
              <w:jc w:val="center"/>
              <w:rPr>
                <w:rFonts w:ascii="Times" w:hAnsi="Times"/>
              </w:rPr>
            </w:pPr>
            <w:r w:rsidRPr="00B841BA">
              <w:rPr>
                <w:rFonts w:ascii="Times" w:hAnsi="Times"/>
              </w:rPr>
              <w:t>8</w:t>
            </w:r>
          </w:p>
        </w:tc>
      </w:tr>
      <w:tr w:rsidR="00BC0DE6" w:rsidRPr="00B841BA" w14:paraId="5C9175F9" w14:textId="77777777" w:rsidTr="005E7AE9">
        <w:trPr>
          <w:trHeight w:val="291"/>
        </w:trPr>
        <w:tc>
          <w:tcPr>
            <w:tcW w:w="1467" w:type="dxa"/>
          </w:tcPr>
          <w:p w14:paraId="3F43208B" w14:textId="77777777" w:rsidR="00BC0DE6" w:rsidRPr="00B841BA" w:rsidRDefault="00BC0DE6" w:rsidP="005E7AE9">
            <w:pPr>
              <w:jc w:val="center"/>
              <w:rPr>
                <w:rFonts w:ascii="Times" w:hAnsi="Times"/>
              </w:rPr>
            </w:pPr>
            <w:r w:rsidRPr="00B841BA">
              <w:rPr>
                <w:rFonts w:ascii="Times" w:hAnsi="Times"/>
              </w:rPr>
              <w:t>7</w:t>
            </w:r>
          </w:p>
        </w:tc>
        <w:tc>
          <w:tcPr>
            <w:tcW w:w="4525" w:type="dxa"/>
          </w:tcPr>
          <w:p w14:paraId="0D444190" w14:textId="77777777" w:rsidR="00BC0DE6" w:rsidRPr="00B841BA" w:rsidRDefault="00BC0DE6" w:rsidP="005E7AE9">
            <w:pPr>
              <w:rPr>
                <w:rFonts w:ascii="Times" w:hAnsi="Times"/>
              </w:rPr>
            </w:pPr>
            <w:r w:rsidRPr="00B841BA">
              <w:rPr>
                <w:rFonts w:ascii="Times" w:hAnsi="Times"/>
              </w:rPr>
              <w:t xml:space="preserve">Xi </w:t>
            </w:r>
            <w:r w:rsidRPr="00B841BA">
              <w:rPr>
                <w:rFonts w:ascii="Times" w:hAnsi="Times"/>
                <w:i/>
                <w:iCs/>
              </w:rPr>
              <w:t>et al.</w:t>
            </w:r>
            <w:r w:rsidRPr="00B841BA">
              <w:rPr>
                <w:rFonts w:ascii="Times" w:hAnsi="Times"/>
              </w:rPr>
              <w:t xml:space="preserve"> (2018)</w:t>
            </w:r>
          </w:p>
        </w:tc>
        <w:tc>
          <w:tcPr>
            <w:tcW w:w="2816" w:type="dxa"/>
          </w:tcPr>
          <w:p w14:paraId="0E93F101" w14:textId="77777777" w:rsidR="00BC0DE6" w:rsidRPr="00B841BA" w:rsidRDefault="00BC0DE6" w:rsidP="005E7AE9">
            <w:pPr>
              <w:jc w:val="center"/>
              <w:rPr>
                <w:rFonts w:ascii="Times" w:hAnsi="Times"/>
              </w:rPr>
            </w:pPr>
            <w:r w:rsidRPr="00B841BA">
              <w:rPr>
                <w:rFonts w:ascii="Times" w:hAnsi="Times"/>
              </w:rPr>
              <w:t>2</w:t>
            </w:r>
          </w:p>
        </w:tc>
      </w:tr>
      <w:tr w:rsidR="00BC0DE6" w:rsidRPr="00B841BA" w14:paraId="5CB3B5C3" w14:textId="77777777" w:rsidTr="005E7AE9">
        <w:trPr>
          <w:trHeight w:val="308"/>
        </w:trPr>
        <w:tc>
          <w:tcPr>
            <w:tcW w:w="1467" w:type="dxa"/>
          </w:tcPr>
          <w:p w14:paraId="5367BDA7" w14:textId="77777777" w:rsidR="00BC0DE6" w:rsidRPr="00B841BA" w:rsidRDefault="00BC0DE6" w:rsidP="005E7AE9">
            <w:pPr>
              <w:jc w:val="center"/>
              <w:rPr>
                <w:rFonts w:ascii="Times" w:hAnsi="Times"/>
              </w:rPr>
            </w:pPr>
            <w:r w:rsidRPr="00B841BA">
              <w:rPr>
                <w:rFonts w:ascii="Times" w:hAnsi="Times"/>
              </w:rPr>
              <w:t>8</w:t>
            </w:r>
          </w:p>
        </w:tc>
        <w:tc>
          <w:tcPr>
            <w:tcW w:w="4525" w:type="dxa"/>
          </w:tcPr>
          <w:p w14:paraId="4DE39499" w14:textId="77777777" w:rsidR="00BC0DE6" w:rsidRPr="00B841BA" w:rsidRDefault="00BC0DE6" w:rsidP="005E7AE9">
            <w:pPr>
              <w:rPr>
                <w:rFonts w:ascii="Times" w:hAnsi="Times"/>
              </w:rPr>
            </w:pPr>
            <w:r w:rsidRPr="00B841BA">
              <w:rPr>
                <w:rFonts w:ascii="Times" w:hAnsi="Times"/>
              </w:rPr>
              <w:t>Snyder &amp; Harmon-Threatt (2019)</w:t>
            </w:r>
          </w:p>
        </w:tc>
        <w:tc>
          <w:tcPr>
            <w:tcW w:w="2816" w:type="dxa"/>
          </w:tcPr>
          <w:p w14:paraId="2EC87EC2" w14:textId="77777777" w:rsidR="00BC0DE6" w:rsidRPr="00B841BA" w:rsidRDefault="00BC0DE6" w:rsidP="005E7AE9">
            <w:pPr>
              <w:jc w:val="center"/>
              <w:rPr>
                <w:rFonts w:ascii="Times" w:hAnsi="Times"/>
              </w:rPr>
            </w:pPr>
            <w:r w:rsidRPr="00B841BA">
              <w:rPr>
                <w:rFonts w:ascii="Times" w:hAnsi="Times"/>
              </w:rPr>
              <w:t>4</w:t>
            </w:r>
          </w:p>
        </w:tc>
      </w:tr>
      <w:tr w:rsidR="00BC0DE6" w:rsidRPr="00B841BA" w14:paraId="57510CAC" w14:textId="77777777" w:rsidTr="005E7AE9">
        <w:trPr>
          <w:trHeight w:val="291"/>
        </w:trPr>
        <w:tc>
          <w:tcPr>
            <w:tcW w:w="1467" w:type="dxa"/>
          </w:tcPr>
          <w:p w14:paraId="7550D925" w14:textId="77777777" w:rsidR="00BC0DE6" w:rsidRPr="00B841BA" w:rsidRDefault="00BC0DE6" w:rsidP="005E7AE9">
            <w:pPr>
              <w:jc w:val="center"/>
              <w:rPr>
                <w:rFonts w:ascii="Times" w:hAnsi="Times"/>
              </w:rPr>
            </w:pPr>
            <w:r w:rsidRPr="00B841BA">
              <w:rPr>
                <w:rFonts w:ascii="Times" w:hAnsi="Times"/>
              </w:rPr>
              <w:t>9</w:t>
            </w:r>
          </w:p>
        </w:tc>
        <w:tc>
          <w:tcPr>
            <w:tcW w:w="4525" w:type="dxa"/>
          </w:tcPr>
          <w:p w14:paraId="39A76271" w14:textId="77777777" w:rsidR="00BC0DE6" w:rsidRPr="00B841BA" w:rsidRDefault="00BC0DE6" w:rsidP="005E7AE9">
            <w:pPr>
              <w:rPr>
                <w:rFonts w:ascii="Times" w:hAnsi="Times"/>
              </w:rPr>
            </w:pPr>
            <w:r w:rsidRPr="00B841BA">
              <w:rPr>
                <w:rFonts w:ascii="Times" w:hAnsi="Times"/>
              </w:rPr>
              <w:t>Valliere &amp; Allen (2016)</w:t>
            </w:r>
          </w:p>
        </w:tc>
        <w:tc>
          <w:tcPr>
            <w:tcW w:w="2816" w:type="dxa"/>
          </w:tcPr>
          <w:p w14:paraId="65786895" w14:textId="77777777" w:rsidR="00BC0DE6" w:rsidRPr="00B841BA" w:rsidRDefault="00BC0DE6" w:rsidP="005E7AE9">
            <w:pPr>
              <w:jc w:val="center"/>
              <w:rPr>
                <w:rFonts w:ascii="Times" w:hAnsi="Times"/>
              </w:rPr>
            </w:pPr>
            <w:r w:rsidRPr="00B841BA">
              <w:rPr>
                <w:rFonts w:ascii="Times" w:hAnsi="Times"/>
              </w:rPr>
              <w:t>4</w:t>
            </w:r>
          </w:p>
        </w:tc>
      </w:tr>
      <w:tr w:rsidR="00BC0DE6" w:rsidRPr="00B841BA" w14:paraId="4FC2CEF9" w14:textId="77777777" w:rsidTr="005E7AE9">
        <w:trPr>
          <w:trHeight w:val="291"/>
        </w:trPr>
        <w:tc>
          <w:tcPr>
            <w:tcW w:w="1467" w:type="dxa"/>
          </w:tcPr>
          <w:p w14:paraId="5B5FF594" w14:textId="77777777" w:rsidR="00BC0DE6" w:rsidRPr="00B841BA" w:rsidRDefault="00BC0DE6" w:rsidP="005E7AE9">
            <w:pPr>
              <w:jc w:val="center"/>
              <w:rPr>
                <w:rFonts w:ascii="Times" w:hAnsi="Times"/>
              </w:rPr>
            </w:pPr>
            <w:r w:rsidRPr="00B841BA">
              <w:rPr>
                <w:rFonts w:ascii="Times" w:hAnsi="Times"/>
              </w:rPr>
              <w:t>10</w:t>
            </w:r>
          </w:p>
        </w:tc>
        <w:tc>
          <w:tcPr>
            <w:tcW w:w="4525" w:type="dxa"/>
          </w:tcPr>
          <w:p w14:paraId="0B5D1978" w14:textId="77777777" w:rsidR="00BC0DE6" w:rsidRPr="00B841BA" w:rsidRDefault="00BC0DE6" w:rsidP="005E7AE9">
            <w:pPr>
              <w:rPr>
                <w:rFonts w:ascii="Times" w:hAnsi="Times"/>
              </w:rPr>
            </w:pPr>
            <w:r w:rsidRPr="00B841BA">
              <w:rPr>
                <w:rFonts w:ascii="Times" w:hAnsi="Times"/>
              </w:rPr>
              <w:t xml:space="preserve">van </w:t>
            </w:r>
            <w:proofErr w:type="spellStart"/>
            <w:r w:rsidRPr="00B841BA">
              <w:rPr>
                <w:rFonts w:ascii="Times" w:hAnsi="Times"/>
              </w:rPr>
              <w:t>Grunsven</w:t>
            </w:r>
            <w:proofErr w:type="spellEnd"/>
            <w:r w:rsidRPr="00B841BA">
              <w:rPr>
                <w:rFonts w:ascii="Times" w:hAnsi="Times"/>
              </w:rPr>
              <w:t xml:space="preserve"> </w:t>
            </w:r>
            <w:r w:rsidRPr="00B841BA">
              <w:rPr>
                <w:rFonts w:ascii="Times" w:hAnsi="Times"/>
                <w:i/>
                <w:iCs/>
              </w:rPr>
              <w:t xml:space="preserve">et al. </w:t>
            </w:r>
            <w:r w:rsidRPr="00B841BA">
              <w:rPr>
                <w:rFonts w:ascii="Times" w:hAnsi="Times"/>
              </w:rPr>
              <w:t>(2010)</w:t>
            </w:r>
          </w:p>
        </w:tc>
        <w:tc>
          <w:tcPr>
            <w:tcW w:w="2816" w:type="dxa"/>
          </w:tcPr>
          <w:p w14:paraId="0DA6B6E3" w14:textId="77777777" w:rsidR="00BC0DE6" w:rsidRPr="00B841BA" w:rsidRDefault="00BC0DE6" w:rsidP="005E7AE9">
            <w:pPr>
              <w:jc w:val="center"/>
              <w:rPr>
                <w:rFonts w:ascii="Times" w:hAnsi="Times"/>
              </w:rPr>
            </w:pPr>
            <w:r w:rsidRPr="00B841BA">
              <w:rPr>
                <w:rFonts w:ascii="Times" w:hAnsi="Times"/>
              </w:rPr>
              <w:t>24</w:t>
            </w:r>
          </w:p>
        </w:tc>
      </w:tr>
      <w:tr w:rsidR="00BC0DE6" w:rsidRPr="00B841BA" w14:paraId="08AAB224" w14:textId="77777777" w:rsidTr="005E7AE9">
        <w:trPr>
          <w:trHeight w:val="291"/>
        </w:trPr>
        <w:tc>
          <w:tcPr>
            <w:tcW w:w="1467" w:type="dxa"/>
          </w:tcPr>
          <w:p w14:paraId="7F8AFC3F" w14:textId="77777777" w:rsidR="00BC0DE6" w:rsidRPr="00B841BA" w:rsidRDefault="00BC0DE6" w:rsidP="005E7AE9">
            <w:pPr>
              <w:jc w:val="center"/>
              <w:rPr>
                <w:rFonts w:ascii="Times" w:hAnsi="Times"/>
              </w:rPr>
            </w:pPr>
            <w:r w:rsidRPr="00B841BA">
              <w:rPr>
                <w:rFonts w:ascii="Times" w:hAnsi="Times"/>
              </w:rPr>
              <w:t>11</w:t>
            </w:r>
          </w:p>
        </w:tc>
        <w:tc>
          <w:tcPr>
            <w:tcW w:w="4525" w:type="dxa"/>
          </w:tcPr>
          <w:p w14:paraId="11FBFC45" w14:textId="77777777" w:rsidR="00BC0DE6" w:rsidRPr="00B841BA" w:rsidRDefault="00BC0DE6" w:rsidP="005E7AE9">
            <w:pPr>
              <w:rPr>
                <w:rFonts w:ascii="Times" w:hAnsi="Times"/>
                <w:b/>
                <w:bCs/>
              </w:rPr>
            </w:pPr>
            <w:r w:rsidRPr="00B841BA">
              <w:rPr>
                <w:rFonts w:ascii="Times" w:hAnsi="Times"/>
              </w:rPr>
              <w:t xml:space="preserve">Hassan </w:t>
            </w:r>
            <w:r w:rsidRPr="00B841BA">
              <w:rPr>
                <w:rFonts w:ascii="Times" w:hAnsi="Times"/>
                <w:i/>
                <w:iCs/>
              </w:rPr>
              <w:t>et al</w:t>
            </w:r>
            <w:r w:rsidRPr="00B841BA">
              <w:rPr>
                <w:rFonts w:ascii="Times" w:hAnsi="Times"/>
              </w:rPr>
              <w:t>. (</w:t>
            </w:r>
            <w:r>
              <w:rPr>
                <w:rFonts w:ascii="Times" w:hAnsi="Times"/>
              </w:rPr>
              <w:t>2021</w:t>
            </w:r>
            <w:r w:rsidRPr="00B841BA">
              <w:rPr>
                <w:rFonts w:ascii="Times" w:hAnsi="Times"/>
              </w:rPr>
              <w:t>)</w:t>
            </w:r>
          </w:p>
        </w:tc>
        <w:tc>
          <w:tcPr>
            <w:tcW w:w="2816" w:type="dxa"/>
          </w:tcPr>
          <w:p w14:paraId="0B098E74" w14:textId="77777777" w:rsidR="00BC0DE6" w:rsidRPr="00B841BA" w:rsidRDefault="00BC0DE6" w:rsidP="005E7AE9">
            <w:pPr>
              <w:jc w:val="center"/>
              <w:rPr>
                <w:rFonts w:ascii="Times" w:hAnsi="Times"/>
                <w:b/>
                <w:bCs/>
              </w:rPr>
            </w:pPr>
            <w:r w:rsidRPr="00B841BA">
              <w:rPr>
                <w:rFonts w:ascii="Times" w:hAnsi="Times"/>
              </w:rPr>
              <w:t>20</w:t>
            </w:r>
          </w:p>
        </w:tc>
      </w:tr>
      <w:tr w:rsidR="00BC0DE6" w:rsidRPr="00B841BA" w14:paraId="32202DCB" w14:textId="77777777" w:rsidTr="005E7AE9">
        <w:trPr>
          <w:trHeight w:val="308"/>
        </w:trPr>
        <w:tc>
          <w:tcPr>
            <w:tcW w:w="1467" w:type="dxa"/>
          </w:tcPr>
          <w:p w14:paraId="1780B2D2" w14:textId="77777777" w:rsidR="00BC0DE6" w:rsidRPr="00B841BA" w:rsidRDefault="00BC0DE6" w:rsidP="005E7AE9">
            <w:pPr>
              <w:jc w:val="center"/>
              <w:rPr>
                <w:rFonts w:ascii="Times" w:hAnsi="Times"/>
              </w:rPr>
            </w:pPr>
            <w:r w:rsidRPr="00B841BA">
              <w:rPr>
                <w:rFonts w:ascii="Times" w:hAnsi="Times"/>
              </w:rPr>
              <w:t>12</w:t>
            </w:r>
          </w:p>
        </w:tc>
        <w:tc>
          <w:tcPr>
            <w:tcW w:w="4525" w:type="dxa"/>
          </w:tcPr>
          <w:p w14:paraId="3F58EE6B" w14:textId="4C5C7102" w:rsidR="00BC0DE6" w:rsidRPr="00B841BA" w:rsidRDefault="00BC0DE6" w:rsidP="005E7AE9">
            <w:pPr>
              <w:rPr>
                <w:rFonts w:ascii="Times" w:hAnsi="Times"/>
                <w:b/>
                <w:bCs/>
              </w:rPr>
            </w:pPr>
            <w:r w:rsidRPr="00B841BA">
              <w:rPr>
                <w:rFonts w:ascii="Times" w:hAnsi="Times"/>
              </w:rPr>
              <w:t xml:space="preserve">Hassan </w:t>
            </w:r>
            <w:r w:rsidRPr="00B841BA">
              <w:rPr>
                <w:rFonts w:ascii="Times" w:hAnsi="Times"/>
                <w:i/>
                <w:iCs/>
              </w:rPr>
              <w:t>et al</w:t>
            </w:r>
            <w:r w:rsidRPr="00B841BA">
              <w:rPr>
                <w:rFonts w:ascii="Times" w:hAnsi="Times"/>
              </w:rPr>
              <w:t>. (</w:t>
            </w:r>
            <w:r>
              <w:rPr>
                <w:rFonts w:ascii="Times" w:hAnsi="Times"/>
              </w:rPr>
              <w:t>under review</w:t>
            </w:r>
            <w:r w:rsidRPr="00B841BA">
              <w:rPr>
                <w:rFonts w:ascii="Times" w:hAnsi="Times"/>
              </w:rPr>
              <w:t>)</w:t>
            </w:r>
          </w:p>
        </w:tc>
        <w:tc>
          <w:tcPr>
            <w:tcW w:w="2816" w:type="dxa"/>
          </w:tcPr>
          <w:p w14:paraId="51BF4753" w14:textId="77777777" w:rsidR="00BC0DE6" w:rsidRPr="00B841BA" w:rsidRDefault="00BC0DE6" w:rsidP="005E7AE9">
            <w:pPr>
              <w:jc w:val="center"/>
              <w:rPr>
                <w:rFonts w:ascii="Times" w:hAnsi="Times"/>
                <w:b/>
                <w:bCs/>
              </w:rPr>
            </w:pPr>
            <w:r w:rsidRPr="00B841BA">
              <w:rPr>
                <w:rFonts w:ascii="Times" w:hAnsi="Times"/>
              </w:rPr>
              <w:t>8</w:t>
            </w:r>
          </w:p>
        </w:tc>
      </w:tr>
      <w:tr w:rsidR="00BC0DE6" w:rsidRPr="00B841BA" w14:paraId="75AE1B33" w14:textId="77777777" w:rsidTr="005E7AE9">
        <w:trPr>
          <w:trHeight w:val="291"/>
        </w:trPr>
        <w:tc>
          <w:tcPr>
            <w:tcW w:w="1467" w:type="dxa"/>
          </w:tcPr>
          <w:p w14:paraId="17899B24" w14:textId="77777777" w:rsidR="00BC0DE6" w:rsidRPr="00B841BA" w:rsidRDefault="00BC0DE6" w:rsidP="005E7AE9">
            <w:pPr>
              <w:jc w:val="center"/>
              <w:rPr>
                <w:rFonts w:ascii="Times" w:hAnsi="Times"/>
              </w:rPr>
            </w:pPr>
            <w:r w:rsidRPr="00B841BA">
              <w:rPr>
                <w:rFonts w:ascii="Times" w:hAnsi="Times"/>
              </w:rPr>
              <w:t>13</w:t>
            </w:r>
          </w:p>
        </w:tc>
        <w:tc>
          <w:tcPr>
            <w:tcW w:w="4525" w:type="dxa"/>
          </w:tcPr>
          <w:p w14:paraId="1511781E" w14:textId="77777777" w:rsidR="00BC0DE6" w:rsidRPr="00B841BA" w:rsidRDefault="00BC0DE6" w:rsidP="005E7AE9">
            <w:pPr>
              <w:rPr>
                <w:rFonts w:ascii="Times" w:hAnsi="Times"/>
                <w:b/>
                <w:bCs/>
              </w:rPr>
            </w:pPr>
            <w:r w:rsidRPr="00B841BA">
              <w:rPr>
                <w:rFonts w:ascii="Times" w:hAnsi="Times"/>
              </w:rPr>
              <w:t xml:space="preserve">Hassan </w:t>
            </w:r>
            <w:r w:rsidRPr="00B841BA">
              <w:rPr>
                <w:rFonts w:ascii="Times" w:hAnsi="Times"/>
                <w:i/>
                <w:iCs/>
              </w:rPr>
              <w:t>et al</w:t>
            </w:r>
            <w:r w:rsidRPr="00B841BA">
              <w:rPr>
                <w:rFonts w:ascii="Times" w:hAnsi="Times"/>
              </w:rPr>
              <w:t>. (in preparation)</w:t>
            </w:r>
          </w:p>
        </w:tc>
        <w:tc>
          <w:tcPr>
            <w:tcW w:w="2816" w:type="dxa"/>
          </w:tcPr>
          <w:p w14:paraId="5A39C7AD" w14:textId="77777777" w:rsidR="00BC0DE6" w:rsidRPr="00B841BA" w:rsidRDefault="00BC0DE6" w:rsidP="005E7AE9">
            <w:pPr>
              <w:jc w:val="center"/>
              <w:rPr>
                <w:rFonts w:ascii="Times" w:hAnsi="Times"/>
                <w:b/>
                <w:bCs/>
              </w:rPr>
            </w:pPr>
            <w:r w:rsidRPr="00B841BA">
              <w:rPr>
                <w:rFonts w:ascii="Times" w:hAnsi="Times"/>
              </w:rPr>
              <w:t>16</w:t>
            </w:r>
          </w:p>
        </w:tc>
      </w:tr>
      <w:tr w:rsidR="00BC0DE6" w:rsidRPr="00B841BA" w14:paraId="029FD124" w14:textId="77777777" w:rsidTr="005E7AE9">
        <w:trPr>
          <w:trHeight w:val="291"/>
        </w:trPr>
        <w:tc>
          <w:tcPr>
            <w:tcW w:w="1467" w:type="dxa"/>
          </w:tcPr>
          <w:p w14:paraId="33566E30" w14:textId="77777777" w:rsidR="00BC0DE6" w:rsidRPr="00B841BA" w:rsidRDefault="00BC0DE6" w:rsidP="005E7AE9">
            <w:pPr>
              <w:jc w:val="center"/>
              <w:rPr>
                <w:rFonts w:ascii="Times" w:hAnsi="Times"/>
              </w:rPr>
            </w:pPr>
            <w:r w:rsidRPr="00B841BA">
              <w:rPr>
                <w:rFonts w:ascii="Times" w:hAnsi="Times"/>
              </w:rPr>
              <w:t>14</w:t>
            </w:r>
          </w:p>
        </w:tc>
        <w:tc>
          <w:tcPr>
            <w:tcW w:w="4525" w:type="dxa"/>
          </w:tcPr>
          <w:p w14:paraId="15CDE841" w14:textId="77777777" w:rsidR="00BC0DE6" w:rsidRPr="00B841BA" w:rsidRDefault="00BC0DE6" w:rsidP="005E7AE9">
            <w:pPr>
              <w:rPr>
                <w:rFonts w:ascii="Times" w:hAnsi="Times"/>
                <w:b/>
                <w:bCs/>
              </w:rPr>
            </w:pPr>
            <w:r w:rsidRPr="00B841BA">
              <w:rPr>
                <w:rFonts w:ascii="Times" w:hAnsi="Times"/>
              </w:rPr>
              <w:t xml:space="preserve">Hassan </w:t>
            </w:r>
            <w:r w:rsidRPr="00B841BA">
              <w:rPr>
                <w:rFonts w:ascii="Times" w:hAnsi="Times"/>
                <w:i/>
                <w:iCs/>
              </w:rPr>
              <w:t>et al</w:t>
            </w:r>
            <w:r w:rsidRPr="00B841BA">
              <w:rPr>
                <w:rFonts w:ascii="Times" w:hAnsi="Times"/>
              </w:rPr>
              <w:t>. (in preparation)</w:t>
            </w:r>
          </w:p>
        </w:tc>
        <w:tc>
          <w:tcPr>
            <w:tcW w:w="2816" w:type="dxa"/>
          </w:tcPr>
          <w:p w14:paraId="1753BDAA" w14:textId="77777777" w:rsidR="00BC0DE6" w:rsidRPr="00B841BA" w:rsidRDefault="00BC0DE6" w:rsidP="005E7AE9">
            <w:pPr>
              <w:jc w:val="center"/>
              <w:rPr>
                <w:rFonts w:ascii="Times" w:hAnsi="Times"/>
                <w:b/>
                <w:bCs/>
              </w:rPr>
            </w:pPr>
            <w:r w:rsidRPr="00B841BA">
              <w:rPr>
                <w:rFonts w:ascii="Times" w:hAnsi="Times"/>
              </w:rPr>
              <w:t>4</w:t>
            </w:r>
          </w:p>
        </w:tc>
      </w:tr>
      <w:tr w:rsidR="00BC0DE6" w:rsidRPr="00B841BA" w14:paraId="5A3D9CE3" w14:textId="77777777" w:rsidTr="005E7AE9">
        <w:trPr>
          <w:trHeight w:val="291"/>
        </w:trPr>
        <w:tc>
          <w:tcPr>
            <w:tcW w:w="1467" w:type="dxa"/>
            <w:tcBorders>
              <w:bottom w:val="single" w:sz="12" w:space="0" w:color="000000"/>
            </w:tcBorders>
          </w:tcPr>
          <w:p w14:paraId="48271643" w14:textId="77777777" w:rsidR="00BC0DE6" w:rsidRPr="00B841BA" w:rsidRDefault="00BC0DE6" w:rsidP="005E7AE9">
            <w:pPr>
              <w:jc w:val="center"/>
              <w:rPr>
                <w:rFonts w:ascii="Times" w:hAnsi="Times"/>
                <w:b/>
                <w:bCs/>
              </w:rPr>
            </w:pPr>
            <w:r w:rsidRPr="00B841BA">
              <w:rPr>
                <w:rFonts w:ascii="Times" w:hAnsi="Times"/>
                <w:b/>
                <w:bCs/>
              </w:rPr>
              <w:t>Total</w:t>
            </w:r>
          </w:p>
        </w:tc>
        <w:tc>
          <w:tcPr>
            <w:tcW w:w="4525" w:type="dxa"/>
            <w:tcBorders>
              <w:bottom w:val="single" w:sz="12" w:space="0" w:color="000000"/>
            </w:tcBorders>
          </w:tcPr>
          <w:p w14:paraId="1E8DED6C" w14:textId="77777777" w:rsidR="00BC0DE6" w:rsidRPr="00B841BA" w:rsidRDefault="00BC0DE6" w:rsidP="005E7AE9">
            <w:pPr>
              <w:rPr>
                <w:rFonts w:ascii="Times" w:hAnsi="Times"/>
              </w:rPr>
            </w:pPr>
          </w:p>
        </w:tc>
        <w:tc>
          <w:tcPr>
            <w:tcW w:w="2816" w:type="dxa"/>
            <w:tcBorders>
              <w:bottom w:val="single" w:sz="12" w:space="0" w:color="000000"/>
            </w:tcBorders>
          </w:tcPr>
          <w:p w14:paraId="45DA13FD" w14:textId="77777777" w:rsidR="00BC0DE6" w:rsidRPr="00B841BA" w:rsidRDefault="00BC0DE6" w:rsidP="005E7AE9">
            <w:pPr>
              <w:jc w:val="center"/>
              <w:rPr>
                <w:rFonts w:ascii="Times" w:hAnsi="Times"/>
              </w:rPr>
            </w:pPr>
            <w:r w:rsidRPr="00B841BA">
              <w:rPr>
                <w:rFonts w:ascii="Times" w:hAnsi="Times"/>
              </w:rPr>
              <w:t>182</w:t>
            </w:r>
          </w:p>
        </w:tc>
      </w:tr>
    </w:tbl>
    <w:p w14:paraId="08B8915A" w14:textId="77777777" w:rsidR="00BC0DE6" w:rsidRPr="00B841BA" w:rsidRDefault="00BC0DE6" w:rsidP="00BC0DE6">
      <w:pPr>
        <w:rPr>
          <w:rFonts w:ascii="Times" w:hAnsi="Times"/>
        </w:rPr>
      </w:pPr>
      <w:r w:rsidRPr="00B841BA">
        <w:rPr>
          <w:rFonts w:ascii="Times" w:hAnsi="Times"/>
        </w:rPr>
        <w:t xml:space="preserve">Means, standard deviations or standard error, and sample sizes for control and experimental groups were extracted for each experiment from each paper. </w:t>
      </w:r>
    </w:p>
    <w:p w14:paraId="2BACD7DA" w14:textId="77777777" w:rsidR="00BC0DE6" w:rsidRPr="00B841BA" w:rsidRDefault="00BC0DE6" w:rsidP="00BC0DE6">
      <w:pPr>
        <w:rPr>
          <w:rFonts w:ascii="Times" w:hAnsi="Times"/>
        </w:rPr>
      </w:pPr>
    </w:p>
    <w:p w14:paraId="20E19BD7" w14:textId="77777777" w:rsidR="00BC0DE6" w:rsidRPr="00B841BA" w:rsidRDefault="00BC0DE6" w:rsidP="00BC0DE6">
      <w:pPr>
        <w:rPr>
          <w:rFonts w:ascii="Times" w:hAnsi="Times"/>
        </w:rPr>
        <w:sectPr w:rsidR="00BC0DE6" w:rsidRPr="00B841BA" w:rsidSect="005E7AE9">
          <w:pgSz w:w="11900" w:h="16840"/>
          <w:pgMar w:top="1440" w:right="1440" w:bottom="1440" w:left="1440" w:header="708" w:footer="708" w:gutter="0"/>
          <w:cols w:space="708"/>
          <w:docGrid w:linePitch="360"/>
        </w:sectPr>
      </w:pPr>
      <w:r w:rsidRPr="00B841BA">
        <w:rPr>
          <w:rFonts w:ascii="Times" w:hAnsi="Times"/>
        </w:rPr>
        <w:t xml:space="preserve"> </w:t>
      </w:r>
    </w:p>
    <w:p w14:paraId="0A245230" w14:textId="2BD3D101" w:rsidR="00BC0DE6" w:rsidRPr="00B841BA" w:rsidRDefault="00BC0DE6" w:rsidP="00BC0DE6">
      <w:pPr>
        <w:pStyle w:val="Caption"/>
        <w:rPr>
          <w:rFonts w:ascii="Times" w:hAnsi="Times"/>
          <w:i w:val="0"/>
          <w:iCs w:val="0"/>
          <w:color w:val="000000" w:themeColor="text1"/>
          <w:sz w:val="24"/>
          <w:szCs w:val="24"/>
        </w:rPr>
      </w:pPr>
      <w:bookmarkStart w:id="4" w:name="_Toc88581727"/>
      <w:r w:rsidRPr="00B841BA">
        <w:rPr>
          <w:rFonts w:ascii="Times" w:hAnsi="Times"/>
          <w:b/>
          <w:bCs/>
          <w:i w:val="0"/>
          <w:iCs w:val="0"/>
          <w:color w:val="000000" w:themeColor="text1"/>
          <w:sz w:val="24"/>
          <w:szCs w:val="24"/>
        </w:rPr>
        <w:lastRenderedPageBreak/>
        <w:t xml:space="preserve">Table </w:t>
      </w:r>
      <w:r w:rsidR="00A7578E">
        <w:rPr>
          <w:rFonts w:ascii="Times" w:hAnsi="Times"/>
          <w:b/>
          <w:bCs/>
          <w:i w:val="0"/>
          <w:iCs w:val="0"/>
          <w:color w:val="000000" w:themeColor="text1"/>
          <w:sz w:val="24"/>
          <w:szCs w:val="24"/>
        </w:rPr>
        <w:t>S2</w:t>
      </w:r>
      <w:r w:rsidRPr="00B841BA">
        <w:rPr>
          <w:rFonts w:ascii="Times" w:hAnsi="Times"/>
          <w:b/>
          <w:bCs/>
          <w:i w:val="0"/>
          <w:iCs w:val="0"/>
          <w:color w:val="000000" w:themeColor="text1"/>
          <w:sz w:val="24"/>
          <w:szCs w:val="24"/>
          <w:lang w:val="en-US"/>
        </w:rPr>
        <w:t xml:space="preserve"> </w:t>
      </w:r>
      <w:r w:rsidRPr="00B841BA">
        <w:rPr>
          <w:rFonts w:ascii="Times" w:hAnsi="Times"/>
          <w:i w:val="0"/>
          <w:iCs w:val="0"/>
          <w:color w:val="000000" w:themeColor="text1"/>
          <w:sz w:val="24"/>
          <w:szCs w:val="24"/>
          <w:lang w:val="en-US"/>
        </w:rPr>
        <w:t>Overview of main findings of papers used in the meta-analysis.</w:t>
      </w:r>
      <w:bookmarkEnd w:id="4"/>
    </w:p>
    <w:tbl>
      <w:tblPr>
        <w:tblStyle w:val="TableGrid"/>
        <w:tblW w:w="10990" w:type="dxa"/>
        <w:tblInd w:w="-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4"/>
        <w:gridCol w:w="1840"/>
        <w:gridCol w:w="2797"/>
        <w:gridCol w:w="872"/>
        <w:gridCol w:w="4707"/>
      </w:tblGrid>
      <w:tr w:rsidR="00BC0DE6" w:rsidRPr="00B841BA" w14:paraId="36E74174" w14:textId="77777777" w:rsidTr="005E7AE9">
        <w:trPr>
          <w:trHeight w:val="344"/>
        </w:trPr>
        <w:tc>
          <w:tcPr>
            <w:tcW w:w="775" w:type="dxa"/>
            <w:tcBorders>
              <w:top w:val="single" w:sz="12" w:space="0" w:color="000000"/>
              <w:bottom w:val="single" w:sz="12" w:space="0" w:color="000000"/>
            </w:tcBorders>
          </w:tcPr>
          <w:p w14:paraId="2E71AF11" w14:textId="77777777" w:rsidR="00BC0DE6" w:rsidRPr="00B841BA" w:rsidRDefault="00BC0DE6" w:rsidP="005E7AE9">
            <w:pPr>
              <w:rPr>
                <w:rFonts w:ascii="Times" w:hAnsi="Times"/>
                <w:b/>
                <w:bCs/>
                <w:sz w:val="20"/>
                <w:szCs w:val="20"/>
              </w:rPr>
            </w:pPr>
            <w:r w:rsidRPr="00B841BA">
              <w:rPr>
                <w:rFonts w:ascii="Times" w:hAnsi="Times"/>
                <w:b/>
                <w:bCs/>
                <w:sz w:val="20"/>
                <w:szCs w:val="20"/>
              </w:rPr>
              <w:t>Paper</w:t>
            </w:r>
          </w:p>
        </w:tc>
        <w:tc>
          <w:tcPr>
            <w:tcW w:w="1852" w:type="dxa"/>
            <w:tcBorders>
              <w:top w:val="single" w:sz="12" w:space="0" w:color="000000"/>
              <w:bottom w:val="single" w:sz="12" w:space="0" w:color="000000"/>
            </w:tcBorders>
          </w:tcPr>
          <w:p w14:paraId="5A55D86B" w14:textId="77777777" w:rsidR="00BC0DE6" w:rsidRPr="00B841BA" w:rsidRDefault="00BC0DE6" w:rsidP="005E7AE9">
            <w:pPr>
              <w:rPr>
                <w:rFonts w:ascii="Times" w:hAnsi="Times"/>
                <w:b/>
                <w:bCs/>
                <w:sz w:val="20"/>
                <w:szCs w:val="20"/>
              </w:rPr>
            </w:pPr>
            <w:r w:rsidRPr="00B841BA">
              <w:rPr>
                <w:rFonts w:ascii="Times" w:hAnsi="Times"/>
                <w:b/>
                <w:bCs/>
                <w:sz w:val="20"/>
                <w:szCs w:val="20"/>
              </w:rPr>
              <w:t>Author</w:t>
            </w:r>
          </w:p>
        </w:tc>
        <w:tc>
          <w:tcPr>
            <w:tcW w:w="2835" w:type="dxa"/>
            <w:tcBorders>
              <w:top w:val="single" w:sz="12" w:space="0" w:color="000000"/>
              <w:bottom w:val="single" w:sz="12" w:space="0" w:color="000000"/>
            </w:tcBorders>
          </w:tcPr>
          <w:p w14:paraId="2A5C7862" w14:textId="77777777" w:rsidR="00BC0DE6" w:rsidRPr="00B841BA" w:rsidRDefault="00BC0DE6" w:rsidP="005E7AE9">
            <w:pPr>
              <w:rPr>
                <w:rFonts w:ascii="Times" w:hAnsi="Times"/>
                <w:b/>
                <w:bCs/>
                <w:sz w:val="20"/>
                <w:szCs w:val="20"/>
              </w:rPr>
            </w:pPr>
            <w:r w:rsidRPr="00B841BA">
              <w:rPr>
                <w:rFonts w:ascii="Times" w:hAnsi="Times"/>
                <w:b/>
                <w:bCs/>
                <w:sz w:val="20"/>
                <w:szCs w:val="20"/>
              </w:rPr>
              <w:t>Climate manipulation</w:t>
            </w:r>
          </w:p>
        </w:tc>
        <w:tc>
          <w:tcPr>
            <w:tcW w:w="733" w:type="dxa"/>
            <w:tcBorders>
              <w:top w:val="single" w:sz="12" w:space="0" w:color="000000"/>
              <w:bottom w:val="single" w:sz="12" w:space="0" w:color="000000"/>
            </w:tcBorders>
          </w:tcPr>
          <w:p w14:paraId="38831694" w14:textId="77777777" w:rsidR="00BC0DE6" w:rsidRPr="00B841BA" w:rsidRDefault="00BC0DE6" w:rsidP="005E7AE9">
            <w:pPr>
              <w:rPr>
                <w:rFonts w:ascii="Times" w:hAnsi="Times"/>
                <w:b/>
                <w:bCs/>
                <w:sz w:val="20"/>
                <w:szCs w:val="20"/>
              </w:rPr>
            </w:pPr>
            <w:r w:rsidRPr="00B841BA">
              <w:rPr>
                <w:rFonts w:ascii="Times" w:hAnsi="Times"/>
                <w:b/>
                <w:bCs/>
                <w:sz w:val="20"/>
                <w:szCs w:val="20"/>
              </w:rPr>
              <w:t>FG</w:t>
            </w:r>
          </w:p>
        </w:tc>
        <w:tc>
          <w:tcPr>
            <w:tcW w:w="4795" w:type="dxa"/>
            <w:tcBorders>
              <w:top w:val="single" w:sz="12" w:space="0" w:color="000000"/>
              <w:bottom w:val="single" w:sz="12" w:space="0" w:color="000000"/>
            </w:tcBorders>
          </w:tcPr>
          <w:p w14:paraId="1805F07A" w14:textId="77777777" w:rsidR="00BC0DE6" w:rsidRPr="00B841BA" w:rsidRDefault="00BC0DE6" w:rsidP="005E7AE9">
            <w:pPr>
              <w:rPr>
                <w:rFonts w:ascii="Times" w:hAnsi="Times"/>
                <w:b/>
                <w:bCs/>
                <w:sz w:val="20"/>
                <w:szCs w:val="20"/>
              </w:rPr>
            </w:pPr>
            <w:r w:rsidRPr="00B841BA">
              <w:rPr>
                <w:rFonts w:ascii="Times" w:hAnsi="Times"/>
                <w:b/>
                <w:bCs/>
                <w:sz w:val="20"/>
                <w:szCs w:val="20"/>
              </w:rPr>
              <w:t>Main findings</w:t>
            </w:r>
          </w:p>
        </w:tc>
      </w:tr>
      <w:tr w:rsidR="00BC0DE6" w:rsidRPr="00B841BA" w14:paraId="001FCFCB" w14:textId="77777777" w:rsidTr="005E7AE9">
        <w:trPr>
          <w:trHeight w:val="344"/>
        </w:trPr>
        <w:tc>
          <w:tcPr>
            <w:tcW w:w="775" w:type="dxa"/>
            <w:tcBorders>
              <w:top w:val="single" w:sz="12" w:space="0" w:color="000000"/>
            </w:tcBorders>
          </w:tcPr>
          <w:p w14:paraId="60C6BD68" w14:textId="77777777" w:rsidR="00BC0DE6" w:rsidRPr="00B841BA" w:rsidRDefault="00BC0DE6" w:rsidP="005E7AE9">
            <w:pPr>
              <w:rPr>
                <w:rFonts w:ascii="Times" w:hAnsi="Times"/>
                <w:sz w:val="20"/>
                <w:szCs w:val="20"/>
              </w:rPr>
            </w:pPr>
            <w:r w:rsidRPr="00B841BA">
              <w:rPr>
                <w:rFonts w:ascii="Times" w:hAnsi="Times"/>
                <w:sz w:val="20"/>
                <w:szCs w:val="20"/>
              </w:rPr>
              <w:t>1</w:t>
            </w:r>
          </w:p>
        </w:tc>
        <w:tc>
          <w:tcPr>
            <w:tcW w:w="1852" w:type="dxa"/>
            <w:tcBorders>
              <w:top w:val="single" w:sz="12" w:space="0" w:color="000000"/>
            </w:tcBorders>
          </w:tcPr>
          <w:p w14:paraId="435D1673" w14:textId="77777777" w:rsidR="00BC0DE6" w:rsidRPr="00B841BA" w:rsidRDefault="00BC0DE6" w:rsidP="005E7AE9">
            <w:pPr>
              <w:jc w:val="both"/>
              <w:rPr>
                <w:rFonts w:ascii="Times" w:hAnsi="Times"/>
                <w:sz w:val="20"/>
                <w:szCs w:val="20"/>
              </w:rPr>
            </w:pPr>
            <w:r w:rsidRPr="00B841BA">
              <w:rPr>
                <w:rFonts w:ascii="Times" w:hAnsi="Times"/>
                <w:sz w:val="20"/>
                <w:szCs w:val="20"/>
              </w:rPr>
              <w:t>Snyder et al., 2019</w:t>
            </w:r>
          </w:p>
        </w:tc>
        <w:tc>
          <w:tcPr>
            <w:tcW w:w="2835" w:type="dxa"/>
            <w:tcBorders>
              <w:top w:val="single" w:sz="12" w:space="0" w:color="000000"/>
            </w:tcBorders>
          </w:tcPr>
          <w:p w14:paraId="6533012F" w14:textId="5A2DCBAB" w:rsidR="00BC0DE6" w:rsidRPr="00B841BA" w:rsidRDefault="00BC0DE6" w:rsidP="005E7AE9">
            <w:pPr>
              <w:rPr>
                <w:rFonts w:ascii="Times" w:hAnsi="Times"/>
                <w:sz w:val="20"/>
                <w:szCs w:val="20"/>
              </w:rPr>
            </w:pPr>
            <w:r w:rsidRPr="00B841BA">
              <w:rPr>
                <w:rFonts w:ascii="Times" w:hAnsi="Times"/>
                <w:sz w:val="20"/>
                <w:szCs w:val="20"/>
              </w:rPr>
              <w:t>Ambient (27</w:t>
            </w:r>
            <w:r w:rsidR="00AE14B8">
              <w:rPr>
                <w:rFonts w:ascii="Times" w:hAnsi="Times"/>
                <w:sz w:val="20"/>
                <w:szCs w:val="20"/>
              </w:rPr>
              <w:t>0</w:t>
            </w:r>
            <w:r w:rsidRPr="00B841BA">
              <w:rPr>
                <w:rFonts w:ascii="Times" w:hAnsi="Times"/>
                <w:sz w:val="20"/>
                <w:szCs w:val="20"/>
              </w:rPr>
              <w:t xml:space="preserve"> ml) &amp; Drought (75 ml)</w:t>
            </w:r>
            <w:r w:rsidR="00AE14B8">
              <w:rPr>
                <w:rFonts w:ascii="Times" w:hAnsi="Times"/>
                <w:sz w:val="20"/>
                <w:szCs w:val="20"/>
              </w:rPr>
              <w:t xml:space="preserve"> received by weekly.</w:t>
            </w:r>
          </w:p>
        </w:tc>
        <w:tc>
          <w:tcPr>
            <w:tcW w:w="733" w:type="dxa"/>
            <w:tcBorders>
              <w:top w:val="single" w:sz="12" w:space="0" w:color="000000"/>
            </w:tcBorders>
          </w:tcPr>
          <w:p w14:paraId="70C145E2" w14:textId="77777777" w:rsidR="00BC0DE6" w:rsidRPr="00B841BA" w:rsidRDefault="00BC0DE6" w:rsidP="005E7AE9">
            <w:pPr>
              <w:jc w:val="both"/>
              <w:rPr>
                <w:rFonts w:ascii="Times" w:hAnsi="Times"/>
                <w:sz w:val="20"/>
                <w:szCs w:val="20"/>
              </w:rPr>
            </w:pPr>
            <w:r w:rsidRPr="00B841BA">
              <w:rPr>
                <w:rFonts w:ascii="Times" w:hAnsi="Times"/>
                <w:sz w:val="20"/>
                <w:szCs w:val="20"/>
              </w:rPr>
              <w:t>Forb</w:t>
            </w:r>
          </w:p>
        </w:tc>
        <w:tc>
          <w:tcPr>
            <w:tcW w:w="4795" w:type="dxa"/>
            <w:tcBorders>
              <w:top w:val="single" w:sz="12" w:space="0" w:color="000000"/>
            </w:tcBorders>
          </w:tcPr>
          <w:p w14:paraId="41A2D8D3" w14:textId="6C1F85D9" w:rsidR="00BC0DE6" w:rsidRPr="00B841BA" w:rsidRDefault="00BC0DE6" w:rsidP="005E7AE9">
            <w:pPr>
              <w:jc w:val="both"/>
              <w:rPr>
                <w:rFonts w:ascii="Times" w:hAnsi="Times"/>
                <w:sz w:val="20"/>
                <w:szCs w:val="20"/>
              </w:rPr>
            </w:pPr>
            <w:r w:rsidRPr="00B841BA">
              <w:rPr>
                <w:rFonts w:ascii="Times" w:hAnsi="Times"/>
                <w:sz w:val="20"/>
                <w:szCs w:val="20"/>
              </w:rPr>
              <w:t>Species showed negative PSFs when cultivated in well-watered conditions, with weaker negative PSFs observed under drought conditions. This result suggest that drought altered the species co-existence in field condition</w:t>
            </w:r>
            <w:r w:rsidR="005E7AE9">
              <w:rPr>
                <w:rFonts w:ascii="Times" w:hAnsi="Times"/>
                <w:sz w:val="20"/>
                <w:szCs w:val="20"/>
              </w:rPr>
              <w:t>s.</w:t>
            </w:r>
          </w:p>
          <w:p w14:paraId="1F64FBE2" w14:textId="77777777" w:rsidR="00BC0DE6" w:rsidRPr="00B841BA" w:rsidRDefault="00BC0DE6" w:rsidP="005E7AE9">
            <w:pPr>
              <w:jc w:val="both"/>
              <w:rPr>
                <w:rFonts w:ascii="Times" w:hAnsi="Times"/>
                <w:sz w:val="20"/>
                <w:szCs w:val="20"/>
              </w:rPr>
            </w:pPr>
          </w:p>
        </w:tc>
      </w:tr>
      <w:tr w:rsidR="00BC0DE6" w:rsidRPr="00B841BA" w14:paraId="01952B08" w14:textId="77777777" w:rsidTr="005E7AE9">
        <w:trPr>
          <w:trHeight w:val="344"/>
        </w:trPr>
        <w:tc>
          <w:tcPr>
            <w:tcW w:w="775" w:type="dxa"/>
            <w:tcBorders>
              <w:top w:val="single" w:sz="12" w:space="0" w:color="000000"/>
              <w:bottom w:val="single" w:sz="12" w:space="0" w:color="000000"/>
            </w:tcBorders>
          </w:tcPr>
          <w:p w14:paraId="5F73452F" w14:textId="77777777" w:rsidR="00BC0DE6" w:rsidRPr="00B841BA" w:rsidRDefault="00BC0DE6" w:rsidP="005E7AE9">
            <w:pPr>
              <w:rPr>
                <w:rFonts w:ascii="Times" w:hAnsi="Times"/>
                <w:sz w:val="20"/>
                <w:szCs w:val="20"/>
              </w:rPr>
            </w:pPr>
            <w:r w:rsidRPr="00B841BA">
              <w:rPr>
                <w:rFonts w:ascii="Times" w:hAnsi="Times"/>
                <w:sz w:val="20"/>
                <w:szCs w:val="20"/>
              </w:rPr>
              <w:t>2</w:t>
            </w:r>
          </w:p>
        </w:tc>
        <w:tc>
          <w:tcPr>
            <w:tcW w:w="1852" w:type="dxa"/>
            <w:tcBorders>
              <w:top w:val="single" w:sz="12" w:space="0" w:color="000000"/>
              <w:bottom w:val="single" w:sz="12" w:space="0" w:color="000000"/>
            </w:tcBorders>
          </w:tcPr>
          <w:p w14:paraId="6431FCE2" w14:textId="77777777" w:rsidR="00BC0DE6" w:rsidRPr="00B841BA" w:rsidRDefault="00BC0DE6" w:rsidP="005E7AE9">
            <w:pPr>
              <w:jc w:val="both"/>
              <w:rPr>
                <w:rFonts w:ascii="Times" w:hAnsi="Times"/>
                <w:sz w:val="20"/>
                <w:szCs w:val="20"/>
              </w:rPr>
            </w:pPr>
            <w:proofErr w:type="spellStart"/>
            <w:r w:rsidRPr="00B841BA">
              <w:rPr>
                <w:rFonts w:ascii="Times" w:hAnsi="Times"/>
                <w:sz w:val="20"/>
                <w:szCs w:val="20"/>
              </w:rPr>
              <w:t>Duell</w:t>
            </w:r>
            <w:proofErr w:type="spellEnd"/>
            <w:r w:rsidRPr="00B841BA">
              <w:rPr>
                <w:rFonts w:ascii="Times" w:hAnsi="Times"/>
                <w:sz w:val="20"/>
                <w:szCs w:val="20"/>
              </w:rPr>
              <w:t xml:space="preserve"> et al., 2019</w:t>
            </w:r>
          </w:p>
        </w:tc>
        <w:tc>
          <w:tcPr>
            <w:tcW w:w="2835" w:type="dxa"/>
            <w:tcBorders>
              <w:top w:val="single" w:sz="12" w:space="0" w:color="000000"/>
              <w:bottom w:val="single" w:sz="12" w:space="0" w:color="000000"/>
            </w:tcBorders>
          </w:tcPr>
          <w:p w14:paraId="6CBF4609" w14:textId="77777777" w:rsidR="00BC0DE6" w:rsidRPr="00B841BA" w:rsidRDefault="00BC0DE6" w:rsidP="005E7AE9">
            <w:pPr>
              <w:rPr>
                <w:rFonts w:ascii="Times" w:hAnsi="Times"/>
                <w:sz w:val="20"/>
                <w:szCs w:val="20"/>
              </w:rPr>
            </w:pPr>
            <w:r w:rsidRPr="00B841BA">
              <w:rPr>
                <w:rFonts w:ascii="Times" w:hAnsi="Times"/>
                <w:sz w:val="20"/>
                <w:szCs w:val="20"/>
              </w:rPr>
              <w:t>Temperature (ambient &amp; +5</w:t>
            </w:r>
            <w:r w:rsidRPr="00B841BA">
              <w:rPr>
                <w:sz w:val="20"/>
                <w:szCs w:val="20"/>
              </w:rPr>
              <w:t>◦</w:t>
            </w:r>
            <w:r w:rsidRPr="00B841BA">
              <w:rPr>
                <w:rFonts w:ascii="Times" w:hAnsi="Times"/>
                <w:sz w:val="20"/>
                <w:szCs w:val="20"/>
              </w:rPr>
              <w:t>C)</w:t>
            </w:r>
          </w:p>
        </w:tc>
        <w:tc>
          <w:tcPr>
            <w:tcW w:w="733" w:type="dxa"/>
            <w:tcBorders>
              <w:top w:val="single" w:sz="12" w:space="0" w:color="000000"/>
              <w:bottom w:val="single" w:sz="12" w:space="0" w:color="000000"/>
            </w:tcBorders>
          </w:tcPr>
          <w:p w14:paraId="00EEC29B" w14:textId="77777777" w:rsidR="00BC0DE6" w:rsidRPr="00B841BA" w:rsidRDefault="00BC0DE6" w:rsidP="005E7AE9">
            <w:pPr>
              <w:jc w:val="both"/>
              <w:rPr>
                <w:rFonts w:ascii="Times" w:hAnsi="Times"/>
                <w:sz w:val="20"/>
                <w:szCs w:val="20"/>
              </w:rPr>
            </w:pPr>
            <w:r w:rsidRPr="00B841BA">
              <w:rPr>
                <w:rFonts w:ascii="Times" w:hAnsi="Times"/>
                <w:sz w:val="20"/>
                <w:szCs w:val="20"/>
              </w:rPr>
              <w:t>Grass</w:t>
            </w:r>
          </w:p>
        </w:tc>
        <w:tc>
          <w:tcPr>
            <w:tcW w:w="4795" w:type="dxa"/>
            <w:tcBorders>
              <w:top w:val="single" w:sz="12" w:space="0" w:color="000000"/>
              <w:bottom w:val="single" w:sz="12" w:space="0" w:color="000000"/>
            </w:tcBorders>
          </w:tcPr>
          <w:p w14:paraId="62AC672F" w14:textId="0263E534" w:rsidR="00BC0DE6" w:rsidRPr="00B841BA" w:rsidRDefault="00BC0DE6" w:rsidP="005E7AE9">
            <w:pPr>
              <w:jc w:val="both"/>
              <w:rPr>
                <w:rFonts w:ascii="Times" w:hAnsi="Times"/>
                <w:sz w:val="20"/>
                <w:szCs w:val="20"/>
              </w:rPr>
            </w:pPr>
            <w:r w:rsidRPr="00B841BA">
              <w:rPr>
                <w:rFonts w:ascii="Times" w:hAnsi="Times"/>
                <w:sz w:val="20"/>
                <w:szCs w:val="20"/>
              </w:rPr>
              <w:t>In ambient temperature, both native and non-native grass</w:t>
            </w:r>
            <w:r w:rsidR="005E7AE9">
              <w:rPr>
                <w:rFonts w:ascii="Times" w:hAnsi="Times"/>
                <w:sz w:val="20"/>
                <w:szCs w:val="20"/>
              </w:rPr>
              <w:t>es</w:t>
            </w:r>
            <w:r w:rsidRPr="00B841BA">
              <w:rPr>
                <w:rFonts w:ascii="Times" w:hAnsi="Times"/>
                <w:sz w:val="20"/>
                <w:szCs w:val="20"/>
              </w:rPr>
              <w:t xml:space="preserve"> showed negative PSF</w:t>
            </w:r>
            <w:r w:rsidR="005E7AE9">
              <w:rPr>
                <w:rFonts w:ascii="Times" w:hAnsi="Times"/>
                <w:sz w:val="20"/>
                <w:szCs w:val="20"/>
              </w:rPr>
              <w:t>s</w:t>
            </w:r>
            <w:r w:rsidRPr="00B841BA">
              <w:rPr>
                <w:rFonts w:ascii="Times" w:hAnsi="Times"/>
                <w:sz w:val="20"/>
                <w:szCs w:val="20"/>
              </w:rPr>
              <w:t xml:space="preserve">, whereas non-native species showed positive PSFs under elevated temperatures. This study suggests that both soil conditioning and climate alter PSFs </w:t>
            </w:r>
            <w:r w:rsidR="005E7AE9">
              <w:rPr>
                <w:rFonts w:ascii="Times" w:hAnsi="Times"/>
                <w:sz w:val="20"/>
                <w:szCs w:val="20"/>
              </w:rPr>
              <w:t>of</w:t>
            </w:r>
            <w:r w:rsidR="005E7AE9" w:rsidRPr="00B841BA">
              <w:rPr>
                <w:rFonts w:ascii="Times" w:hAnsi="Times"/>
                <w:sz w:val="20"/>
                <w:szCs w:val="20"/>
              </w:rPr>
              <w:t xml:space="preserve"> </w:t>
            </w:r>
            <w:r w:rsidRPr="00B841BA">
              <w:rPr>
                <w:rFonts w:ascii="Times" w:hAnsi="Times"/>
                <w:sz w:val="20"/>
                <w:szCs w:val="20"/>
              </w:rPr>
              <w:t>non-native species.</w:t>
            </w:r>
          </w:p>
          <w:p w14:paraId="0AFF5CBB" w14:textId="77777777" w:rsidR="00BC0DE6" w:rsidRPr="00B841BA" w:rsidRDefault="00BC0DE6" w:rsidP="005E7AE9">
            <w:pPr>
              <w:jc w:val="both"/>
              <w:rPr>
                <w:rFonts w:ascii="Times" w:hAnsi="Times"/>
                <w:sz w:val="20"/>
                <w:szCs w:val="20"/>
              </w:rPr>
            </w:pPr>
          </w:p>
        </w:tc>
      </w:tr>
      <w:tr w:rsidR="00BC0DE6" w:rsidRPr="00B841BA" w14:paraId="1E36B04F" w14:textId="77777777" w:rsidTr="005E7AE9">
        <w:trPr>
          <w:trHeight w:val="344"/>
        </w:trPr>
        <w:tc>
          <w:tcPr>
            <w:tcW w:w="775" w:type="dxa"/>
            <w:tcBorders>
              <w:top w:val="single" w:sz="12" w:space="0" w:color="000000"/>
              <w:bottom w:val="single" w:sz="12" w:space="0" w:color="000000"/>
            </w:tcBorders>
          </w:tcPr>
          <w:p w14:paraId="52A0951E" w14:textId="77777777" w:rsidR="00BC0DE6" w:rsidRPr="00B841BA" w:rsidRDefault="00BC0DE6" w:rsidP="005E7AE9">
            <w:pPr>
              <w:rPr>
                <w:rFonts w:ascii="Times" w:hAnsi="Times"/>
                <w:sz w:val="20"/>
                <w:szCs w:val="20"/>
              </w:rPr>
            </w:pPr>
            <w:r w:rsidRPr="00B841BA">
              <w:rPr>
                <w:rFonts w:ascii="Times" w:hAnsi="Times"/>
                <w:sz w:val="20"/>
                <w:szCs w:val="20"/>
              </w:rPr>
              <w:t>3</w:t>
            </w:r>
          </w:p>
        </w:tc>
        <w:tc>
          <w:tcPr>
            <w:tcW w:w="1852" w:type="dxa"/>
            <w:tcBorders>
              <w:top w:val="single" w:sz="12" w:space="0" w:color="000000"/>
              <w:bottom w:val="single" w:sz="12" w:space="0" w:color="000000"/>
            </w:tcBorders>
          </w:tcPr>
          <w:p w14:paraId="7585771D" w14:textId="77777777" w:rsidR="00BC0DE6" w:rsidRPr="00B841BA" w:rsidRDefault="00BC0DE6" w:rsidP="005E7AE9">
            <w:pPr>
              <w:rPr>
                <w:rFonts w:ascii="Times" w:hAnsi="Times"/>
                <w:sz w:val="20"/>
                <w:szCs w:val="20"/>
              </w:rPr>
            </w:pPr>
            <w:proofErr w:type="spellStart"/>
            <w:r w:rsidRPr="00B841BA">
              <w:rPr>
                <w:rFonts w:ascii="Times" w:hAnsi="Times"/>
                <w:sz w:val="20"/>
                <w:szCs w:val="20"/>
              </w:rPr>
              <w:t>Aldorfová</w:t>
            </w:r>
            <w:proofErr w:type="spellEnd"/>
          </w:p>
          <w:p w14:paraId="1C378953" w14:textId="77777777" w:rsidR="00BC0DE6" w:rsidRPr="00B841BA" w:rsidRDefault="00BC0DE6" w:rsidP="005E7AE9">
            <w:pPr>
              <w:rPr>
                <w:rFonts w:ascii="Times" w:hAnsi="Times"/>
                <w:sz w:val="20"/>
                <w:szCs w:val="20"/>
              </w:rPr>
            </w:pPr>
            <w:r w:rsidRPr="00B841BA">
              <w:rPr>
                <w:rFonts w:ascii="Times" w:hAnsi="Times"/>
                <w:sz w:val="20"/>
                <w:szCs w:val="20"/>
              </w:rPr>
              <w:t xml:space="preserve">&amp; </w:t>
            </w:r>
            <w:proofErr w:type="spellStart"/>
            <w:r w:rsidRPr="00B841BA">
              <w:rPr>
                <w:rFonts w:ascii="Times" w:hAnsi="Times"/>
                <w:sz w:val="20"/>
                <w:szCs w:val="20"/>
              </w:rPr>
              <w:t>Münzbergová</w:t>
            </w:r>
            <w:proofErr w:type="spellEnd"/>
            <w:r w:rsidRPr="00B841BA">
              <w:rPr>
                <w:rFonts w:ascii="Times" w:hAnsi="Times"/>
                <w:sz w:val="20"/>
                <w:szCs w:val="20"/>
              </w:rPr>
              <w:t>, 2019</w:t>
            </w:r>
          </w:p>
        </w:tc>
        <w:tc>
          <w:tcPr>
            <w:tcW w:w="2835" w:type="dxa"/>
            <w:tcBorders>
              <w:top w:val="single" w:sz="12" w:space="0" w:color="000000"/>
              <w:bottom w:val="single" w:sz="12" w:space="0" w:color="000000"/>
            </w:tcBorders>
          </w:tcPr>
          <w:p w14:paraId="199BFD50" w14:textId="77777777" w:rsidR="00BC0DE6" w:rsidRPr="00B841BA" w:rsidRDefault="00BC0DE6" w:rsidP="005E7AE9">
            <w:pPr>
              <w:rPr>
                <w:rFonts w:ascii="Times" w:hAnsi="Times"/>
                <w:sz w:val="20"/>
                <w:szCs w:val="20"/>
              </w:rPr>
            </w:pPr>
            <w:r w:rsidRPr="00B841BA">
              <w:rPr>
                <w:rFonts w:ascii="Times" w:hAnsi="Times"/>
                <w:sz w:val="20"/>
                <w:szCs w:val="20"/>
              </w:rPr>
              <w:t>Ambient &amp; Drought (30% reduction</w:t>
            </w:r>
          </w:p>
          <w:p w14:paraId="10519678" w14:textId="77777777" w:rsidR="00BC0DE6" w:rsidRPr="00B841BA" w:rsidRDefault="00BC0DE6" w:rsidP="005E7AE9">
            <w:pPr>
              <w:rPr>
                <w:rFonts w:ascii="Times" w:hAnsi="Times"/>
                <w:sz w:val="20"/>
                <w:szCs w:val="20"/>
              </w:rPr>
            </w:pPr>
          </w:p>
        </w:tc>
        <w:tc>
          <w:tcPr>
            <w:tcW w:w="733" w:type="dxa"/>
            <w:tcBorders>
              <w:top w:val="single" w:sz="12" w:space="0" w:color="000000"/>
              <w:bottom w:val="single" w:sz="12" w:space="0" w:color="000000"/>
            </w:tcBorders>
          </w:tcPr>
          <w:p w14:paraId="25063A1C" w14:textId="77777777" w:rsidR="00BC0DE6" w:rsidRPr="00B841BA" w:rsidRDefault="00BC0DE6" w:rsidP="005E7AE9">
            <w:pPr>
              <w:jc w:val="both"/>
              <w:rPr>
                <w:rFonts w:ascii="Times" w:hAnsi="Times"/>
                <w:sz w:val="20"/>
                <w:szCs w:val="20"/>
              </w:rPr>
            </w:pPr>
            <w:r w:rsidRPr="00B841BA">
              <w:rPr>
                <w:rFonts w:ascii="Times" w:hAnsi="Times"/>
                <w:sz w:val="20"/>
                <w:szCs w:val="20"/>
              </w:rPr>
              <w:t>Forb</w:t>
            </w:r>
          </w:p>
        </w:tc>
        <w:tc>
          <w:tcPr>
            <w:tcW w:w="4795" w:type="dxa"/>
            <w:tcBorders>
              <w:top w:val="single" w:sz="12" w:space="0" w:color="000000"/>
              <w:bottom w:val="single" w:sz="12" w:space="0" w:color="000000"/>
            </w:tcBorders>
          </w:tcPr>
          <w:p w14:paraId="7AF006B4" w14:textId="79E93061" w:rsidR="00BC0DE6" w:rsidRPr="00B841BA" w:rsidRDefault="00BC0DE6" w:rsidP="005E7AE9">
            <w:pPr>
              <w:jc w:val="both"/>
              <w:rPr>
                <w:rFonts w:ascii="Times" w:hAnsi="Times"/>
                <w:sz w:val="20"/>
                <w:szCs w:val="20"/>
              </w:rPr>
            </w:pPr>
            <w:r w:rsidRPr="00B841BA">
              <w:rPr>
                <w:rFonts w:ascii="Times" w:hAnsi="Times"/>
                <w:sz w:val="20"/>
                <w:szCs w:val="20"/>
              </w:rPr>
              <w:t>PSFs were negative under drought conditions and weaker under ambient conditions. However, native species experienced more negative PSF</w:t>
            </w:r>
            <w:r w:rsidR="005E7AE9">
              <w:rPr>
                <w:rFonts w:ascii="Times" w:hAnsi="Times"/>
                <w:sz w:val="20"/>
                <w:szCs w:val="20"/>
              </w:rPr>
              <w:t>s</w:t>
            </w:r>
            <w:r w:rsidRPr="00B841BA">
              <w:rPr>
                <w:rFonts w:ascii="Times" w:hAnsi="Times"/>
                <w:sz w:val="20"/>
                <w:szCs w:val="20"/>
              </w:rPr>
              <w:t xml:space="preserve"> than invasive. These results suggest not only soil conditioning but also species origin and water availability can modify PSFs. </w:t>
            </w:r>
          </w:p>
          <w:p w14:paraId="653E32FB" w14:textId="77777777" w:rsidR="00BC0DE6" w:rsidRPr="00B841BA" w:rsidRDefault="00BC0DE6" w:rsidP="005E7AE9">
            <w:pPr>
              <w:jc w:val="both"/>
              <w:rPr>
                <w:rFonts w:ascii="Times" w:hAnsi="Times"/>
                <w:sz w:val="20"/>
                <w:szCs w:val="20"/>
              </w:rPr>
            </w:pPr>
          </w:p>
        </w:tc>
      </w:tr>
      <w:tr w:rsidR="00BC0DE6" w:rsidRPr="00B841BA" w14:paraId="256037F5" w14:textId="77777777" w:rsidTr="005E7AE9">
        <w:trPr>
          <w:trHeight w:val="344"/>
        </w:trPr>
        <w:tc>
          <w:tcPr>
            <w:tcW w:w="775" w:type="dxa"/>
            <w:tcBorders>
              <w:top w:val="single" w:sz="12" w:space="0" w:color="000000"/>
            </w:tcBorders>
          </w:tcPr>
          <w:p w14:paraId="33169A78" w14:textId="77777777" w:rsidR="00BC0DE6" w:rsidRPr="00B841BA" w:rsidRDefault="00BC0DE6" w:rsidP="005E7AE9">
            <w:pPr>
              <w:rPr>
                <w:rFonts w:ascii="Times" w:hAnsi="Times"/>
                <w:sz w:val="20"/>
                <w:szCs w:val="20"/>
              </w:rPr>
            </w:pPr>
            <w:r w:rsidRPr="00B841BA">
              <w:rPr>
                <w:rFonts w:ascii="Times" w:hAnsi="Times"/>
                <w:sz w:val="20"/>
                <w:szCs w:val="20"/>
              </w:rPr>
              <w:t>4</w:t>
            </w:r>
          </w:p>
        </w:tc>
        <w:tc>
          <w:tcPr>
            <w:tcW w:w="1852" w:type="dxa"/>
            <w:tcBorders>
              <w:top w:val="single" w:sz="12" w:space="0" w:color="000000"/>
            </w:tcBorders>
          </w:tcPr>
          <w:p w14:paraId="0530CA49" w14:textId="77777777" w:rsidR="00BC0DE6" w:rsidRPr="00B841BA" w:rsidRDefault="00BC0DE6" w:rsidP="005E7AE9">
            <w:pPr>
              <w:jc w:val="both"/>
              <w:rPr>
                <w:rFonts w:ascii="Times" w:hAnsi="Times"/>
                <w:sz w:val="20"/>
                <w:szCs w:val="20"/>
              </w:rPr>
            </w:pPr>
            <w:r w:rsidRPr="00B841BA">
              <w:rPr>
                <w:rFonts w:ascii="Times" w:hAnsi="Times"/>
                <w:sz w:val="20"/>
                <w:szCs w:val="20"/>
              </w:rPr>
              <w:t>Xi et al., (2018)</w:t>
            </w:r>
          </w:p>
        </w:tc>
        <w:tc>
          <w:tcPr>
            <w:tcW w:w="2835" w:type="dxa"/>
            <w:tcBorders>
              <w:top w:val="single" w:sz="12" w:space="0" w:color="000000"/>
            </w:tcBorders>
          </w:tcPr>
          <w:p w14:paraId="3BCCFA15" w14:textId="77777777" w:rsidR="00BC0DE6" w:rsidRPr="00B841BA" w:rsidRDefault="00BC0DE6" w:rsidP="005E7AE9">
            <w:pPr>
              <w:rPr>
                <w:rFonts w:ascii="Times" w:hAnsi="Times"/>
                <w:sz w:val="20"/>
                <w:szCs w:val="20"/>
              </w:rPr>
            </w:pPr>
            <w:r w:rsidRPr="00B841BA">
              <w:rPr>
                <w:rFonts w:ascii="Times" w:hAnsi="Times"/>
                <w:sz w:val="20"/>
                <w:szCs w:val="20"/>
              </w:rPr>
              <w:t>Ambient &amp; Drought (85 % reduction than ambient)</w:t>
            </w:r>
          </w:p>
          <w:p w14:paraId="41A2CDDF" w14:textId="77777777" w:rsidR="00BC0DE6" w:rsidRPr="00B841BA" w:rsidRDefault="00BC0DE6" w:rsidP="005E7AE9">
            <w:pPr>
              <w:rPr>
                <w:rFonts w:ascii="Times" w:hAnsi="Times"/>
                <w:sz w:val="20"/>
                <w:szCs w:val="20"/>
              </w:rPr>
            </w:pPr>
          </w:p>
        </w:tc>
        <w:tc>
          <w:tcPr>
            <w:tcW w:w="733" w:type="dxa"/>
            <w:tcBorders>
              <w:top w:val="single" w:sz="12" w:space="0" w:color="000000"/>
            </w:tcBorders>
          </w:tcPr>
          <w:p w14:paraId="1DC0C07A" w14:textId="77777777" w:rsidR="00BC0DE6" w:rsidRPr="00B841BA" w:rsidRDefault="00BC0DE6" w:rsidP="005E7AE9">
            <w:pPr>
              <w:jc w:val="both"/>
              <w:rPr>
                <w:rFonts w:ascii="Times" w:hAnsi="Times"/>
                <w:sz w:val="20"/>
                <w:szCs w:val="20"/>
              </w:rPr>
            </w:pPr>
            <w:r w:rsidRPr="00B841BA">
              <w:rPr>
                <w:rFonts w:ascii="Times" w:hAnsi="Times"/>
                <w:sz w:val="20"/>
                <w:szCs w:val="20"/>
              </w:rPr>
              <w:t>Tree</w:t>
            </w:r>
          </w:p>
        </w:tc>
        <w:tc>
          <w:tcPr>
            <w:tcW w:w="4795" w:type="dxa"/>
            <w:tcBorders>
              <w:top w:val="single" w:sz="12" w:space="0" w:color="000000"/>
            </w:tcBorders>
          </w:tcPr>
          <w:p w14:paraId="06A4C158" w14:textId="0AFFC8AE" w:rsidR="00BC0DE6" w:rsidRPr="00B841BA" w:rsidRDefault="00BC0DE6" w:rsidP="005E7AE9">
            <w:pPr>
              <w:jc w:val="both"/>
              <w:rPr>
                <w:rFonts w:ascii="Times" w:hAnsi="Times"/>
                <w:sz w:val="20"/>
                <w:szCs w:val="20"/>
              </w:rPr>
            </w:pPr>
            <w:r w:rsidRPr="00B841BA">
              <w:rPr>
                <w:rFonts w:ascii="Times" w:hAnsi="Times"/>
                <w:sz w:val="20"/>
                <w:szCs w:val="20"/>
              </w:rPr>
              <w:t>Negative PSF</w:t>
            </w:r>
            <w:r w:rsidR="005E7AE9">
              <w:rPr>
                <w:rFonts w:ascii="Times" w:hAnsi="Times"/>
                <w:sz w:val="20"/>
                <w:szCs w:val="20"/>
              </w:rPr>
              <w:t>s</w:t>
            </w:r>
            <w:r w:rsidRPr="00B841BA">
              <w:rPr>
                <w:rFonts w:ascii="Times" w:hAnsi="Times"/>
                <w:sz w:val="20"/>
                <w:szCs w:val="20"/>
              </w:rPr>
              <w:t xml:space="preserve"> </w:t>
            </w:r>
            <w:r w:rsidR="005E7AE9">
              <w:rPr>
                <w:rFonts w:ascii="Times" w:hAnsi="Times"/>
                <w:sz w:val="20"/>
                <w:szCs w:val="20"/>
              </w:rPr>
              <w:t xml:space="preserve">were </w:t>
            </w:r>
            <w:r w:rsidRPr="00B841BA">
              <w:rPr>
                <w:rFonts w:ascii="Times" w:hAnsi="Times"/>
                <w:sz w:val="20"/>
                <w:szCs w:val="20"/>
              </w:rPr>
              <w:t>weake</w:t>
            </w:r>
            <w:r w:rsidR="005E7AE9">
              <w:rPr>
                <w:rFonts w:ascii="Times" w:hAnsi="Times"/>
                <w:sz w:val="20"/>
                <w:szCs w:val="20"/>
              </w:rPr>
              <w:t>r</w:t>
            </w:r>
            <w:r w:rsidRPr="00B841BA">
              <w:rPr>
                <w:rFonts w:ascii="Times" w:hAnsi="Times"/>
                <w:sz w:val="20"/>
                <w:szCs w:val="20"/>
              </w:rPr>
              <w:t xml:space="preserve"> in drought condition. </w:t>
            </w:r>
            <w:r w:rsidR="005E7AE9">
              <w:rPr>
                <w:rFonts w:ascii="Times" w:hAnsi="Times"/>
                <w:sz w:val="20"/>
                <w:szCs w:val="20"/>
              </w:rPr>
              <w:t>N</w:t>
            </w:r>
            <w:r w:rsidRPr="00B841BA">
              <w:rPr>
                <w:rFonts w:ascii="Times" w:hAnsi="Times"/>
                <w:sz w:val="20"/>
                <w:szCs w:val="20"/>
              </w:rPr>
              <w:t xml:space="preserve">egative PSFs </w:t>
            </w:r>
            <w:r w:rsidR="005E7AE9">
              <w:rPr>
                <w:rFonts w:ascii="Times" w:hAnsi="Times"/>
                <w:sz w:val="20"/>
                <w:szCs w:val="20"/>
              </w:rPr>
              <w:t xml:space="preserve">were </w:t>
            </w:r>
            <w:r w:rsidRPr="00B841BA">
              <w:rPr>
                <w:rFonts w:ascii="Times" w:hAnsi="Times"/>
                <w:sz w:val="20"/>
                <w:szCs w:val="20"/>
              </w:rPr>
              <w:t>associated with increase</w:t>
            </w:r>
            <w:r w:rsidR="005E7AE9">
              <w:rPr>
                <w:rFonts w:ascii="Times" w:hAnsi="Times"/>
                <w:sz w:val="20"/>
                <w:szCs w:val="20"/>
              </w:rPr>
              <w:t>d</w:t>
            </w:r>
            <w:r w:rsidRPr="00B841BA">
              <w:rPr>
                <w:rFonts w:ascii="Times" w:hAnsi="Times"/>
                <w:sz w:val="20"/>
                <w:szCs w:val="20"/>
              </w:rPr>
              <w:t xml:space="preserve"> bacterial diversity in drought</w:t>
            </w:r>
            <w:r w:rsidR="005E7AE9">
              <w:rPr>
                <w:rFonts w:ascii="Times" w:hAnsi="Times"/>
                <w:sz w:val="20"/>
                <w:szCs w:val="20"/>
              </w:rPr>
              <w:t xml:space="preserve"> treatments,</w:t>
            </w:r>
            <w:r w:rsidRPr="00B841BA">
              <w:rPr>
                <w:rFonts w:ascii="Times" w:hAnsi="Times"/>
                <w:sz w:val="20"/>
                <w:szCs w:val="20"/>
              </w:rPr>
              <w:t xml:space="preserve"> </w:t>
            </w:r>
            <w:r w:rsidR="005E7AE9" w:rsidRPr="00B841BA">
              <w:rPr>
                <w:rFonts w:ascii="Times" w:hAnsi="Times"/>
                <w:sz w:val="20"/>
                <w:szCs w:val="20"/>
              </w:rPr>
              <w:t>w</w:t>
            </w:r>
            <w:r w:rsidR="005E7AE9">
              <w:rPr>
                <w:rFonts w:ascii="Times" w:hAnsi="Times"/>
                <w:sz w:val="20"/>
                <w:szCs w:val="20"/>
              </w:rPr>
              <w:t>ith</w:t>
            </w:r>
            <w:r w:rsidR="005E7AE9" w:rsidRPr="00B841BA">
              <w:rPr>
                <w:rFonts w:ascii="Times" w:hAnsi="Times"/>
                <w:sz w:val="20"/>
                <w:szCs w:val="20"/>
              </w:rPr>
              <w:t xml:space="preserve"> </w:t>
            </w:r>
            <w:r w:rsidRPr="00B841BA">
              <w:rPr>
                <w:rFonts w:ascii="Times" w:hAnsi="Times"/>
                <w:sz w:val="20"/>
                <w:szCs w:val="20"/>
              </w:rPr>
              <w:t xml:space="preserve">no </w:t>
            </w:r>
            <w:r w:rsidR="005E7AE9">
              <w:rPr>
                <w:rFonts w:ascii="Times" w:hAnsi="Times"/>
                <w:sz w:val="20"/>
                <w:szCs w:val="20"/>
              </w:rPr>
              <w:t xml:space="preserve">treatment </w:t>
            </w:r>
            <w:r w:rsidRPr="00B841BA">
              <w:rPr>
                <w:rFonts w:ascii="Times" w:hAnsi="Times"/>
                <w:sz w:val="20"/>
                <w:szCs w:val="20"/>
              </w:rPr>
              <w:t>effects on fungal communities. This study highlights the importance of PSFs on ecosystem functioning and stability in changing climate.</w:t>
            </w:r>
          </w:p>
          <w:p w14:paraId="799A0935" w14:textId="77777777" w:rsidR="00BC0DE6" w:rsidRPr="00B841BA" w:rsidRDefault="00BC0DE6" w:rsidP="005E7AE9">
            <w:pPr>
              <w:jc w:val="both"/>
              <w:rPr>
                <w:rFonts w:ascii="Times" w:hAnsi="Times"/>
                <w:sz w:val="20"/>
                <w:szCs w:val="20"/>
              </w:rPr>
            </w:pPr>
          </w:p>
        </w:tc>
      </w:tr>
      <w:tr w:rsidR="00BC0DE6" w:rsidRPr="00B841BA" w14:paraId="7A4AE2C5" w14:textId="77777777" w:rsidTr="005E7AE9">
        <w:trPr>
          <w:trHeight w:val="344"/>
        </w:trPr>
        <w:tc>
          <w:tcPr>
            <w:tcW w:w="775" w:type="dxa"/>
            <w:tcBorders>
              <w:top w:val="single" w:sz="12" w:space="0" w:color="000000"/>
              <w:bottom w:val="single" w:sz="12" w:space="0" w:color="000000"/>
            </w:tcBorders>
          </w:tcPr>
          <w:p w14:paraId="774F75A9" w14:textId="77777777" w:rsidR="00BC0DE6" w:rsidRPr="00B841BA" w:rsidRDefault="00BC0DE6" w:rsidP="005E7AE9">
            <w:pPr>
              <w:rPr>
                <w:rFonts w:ascii="Times" w:hAnsi="Times"/>
                <w:sz w:val="20"/>
                <w:szCs w:val="20"/>
              </w:rPr>
            </w:pPr>
            <w:r w:rsidRPr="00B841BA">
              <w:rPr>
                <w:rFonts w:ascii="Times" w:hAnsi="Times"/>
                <w:sz w:val="20"/>
                <w:szCs w:val="20"/>
              </w:rPr>
              <w:t>5</w:t>
            </w:r>
          </w:p>
        </w:tc>
        <w:tc>
          <w:tcPr>
            <w:tcW w:w="1852" w:type="dxa"/>
            <w:tcBorders>
              <w:top w:val="single" w:sz="12" w:space="0" w:color="000000"/>
              <w:bottom w:val="single" w:sz="12" w:space="0" w:color="000000"/>
            </w:tcBorders>
          </w:tcPr>
          <w:p w14:paraId="3E61D56C" w14:textId="11C276C8" w:rsidR="00BC0DE6" w:rsidRPr="00B841BA" w:rsidRDefault="00BC0DE6" w:rsidP="005E7AE9">
            <w:pPr>
              <w:jc w:val="both"/>
              <w:rPr>
                <w:rFonts w:ascii="Times" w:hAnsi="Times"/>
                <w:sz w:val="20"/>
                <w:szCs w:val="20"/>
              </w:rPr>
            </w:pPr>
            <w:r w:rsidRPr="00B841BA">
              <w:rPr>
                <w:rFonts w:ascii="Times" w:hAnsi="Times"/>
                <w:sz w:val="20"/>
                <w:szCs w:val="20"/>
              </w:rPr>
              <w:t>Fry et al., 2018</w:t>
            </w:r>
          </w:p>
        </w:tc>
        <w:tc>
          <w:tcPr>
            <w:tcW w:w="2835" w:type="dxa"/>
            <w:tcBorders>
              <w:top w:val="single" w:sz="12" w:space="0" w:color="000000"/>
              <w:bottom w:val="single" w:sz="12" w:space="0" w:color="000000"/>
            </w:tcBorders>
          </w:tcPr>
          <w:p w14:paraId="4A4561FB" w14:textId="77777777" w:rsidR="00BC0DE6" w:rsidRPr="00B841BA" w:rsidRDefault="00BC0DE6" w:rsidP="005E7AE9">
            <w:pPr>
              <w:rPr>
                <w:rFonts w:ascii="Times" w:hAnsi="Times"/>
                <w:sz w:val="20"/>
                <w:szCs w:val="20"/>
              </w:rPr>
            </w:pPr>
            <w:r w:rsidRPr="00B841BA">
              <w:rPr>
                <w:rFonts w:ascii="Times" w:hAnsi="Times"/>
                <w:sz w:val="20"/>
                <w:szCs w:val="20"/>
              </w:rPr>
              <w:t>Ambient (36% soil moisture) &amp; Drought (7% soil moisture)</w:t>
            </w:r>
          </w:p>
          <w:p w14:paraId="62CCBA8A" w14:textId="77777777" w:rsidR="00BC0DE6" w:rsidRPr="00B841BA" w:rsidRDefault="00BC0DE6" w:rsidP="005E7AE9">
            <w:pPr>
              <w:rPr>
                <w:rFonts w:ascii="Times" w:hAnsi="Times"/>
                <w:sz w:val="20"/>
                <w:szCs w:val="20"/>
              </w:rPr>
            </w:pPr>
          </w:p>
        </w:tc>
        <w:tc>
          <w:tcPr>
            <w:tcW w:w="733" w:type="dxa"/>
            <w:tcBorders>
              <w:top w:val="single" w:sz="12" w:space="0" w:color="000000"/>
              <w:bottom w:val="single" w:sz="12" w:space="0" w:color="000000"/>
            </w:tcBorders>
          </w:tcPr>
          <w:p w14:paraId="631D3099" w14:textId="77777777" w:rsidR="00BC0DE6" w:rsidRPr="00B841BA" w:rsidRDefault="00BC0DE6" w:rsidP="005E7AE9">
            <w:pPr>
              <w:jc w:val="both"/>
              <w:rPr>
                <w:rFonts w:ascii="Times" w:hAnsi="Times"/>
                <w:sz w:val="20"/>
                <w:szCs w:val="20"/>
              </w:rPr>
            </w:pPr>
            <w:r w:rsidRPr="00B841BA">
              <w:rPr>
                <w:rFonts w:ascii="Times" w:hAnsi="Times"/>
                <w:sz w:val="20"/>
                <w:szCs w:val="20"/>
              </w:rPr>
              <w:t>Forb</w:t>
            </w:r>
          </w:p>
        </w:tc>
        <w:tc>
          <w:tcPr>
            <w:tcW w:w="4795" w:type="dxa"/>
            <w:tcBorders>
              <w:top w:val="single" w:sz="12" w:space="0" w:color="000000"/>
              <w:bottom w:val="single" w:sz="12" w:space="0" w:color="000000"/>
            </w:tcBorders>
          </w:tcPr>
          <w:p w14:paraId="71DE5012" w14:textId="665ED641" w:rsidR="00BC0DE6" w:rsidRPr="00B841BA" w:rsidRDefault="00BC0DE6" w:rsidP="005E7AE9">
            <w:pPr>
              <w:jc w:val="both"/>
              <w:rPr>
                <w:rFonts w:ascii="Times" w:hAnsi="Times"/>
                <w:sz w:val="20"/>
                <w:szCs w:val="20"/>
              </w:rPr>
            </w:pPr>
            <w:r w:rsidRPr="00B841BA">
              <w:rPr>
                <w:rFonts w:ascii="Times" w:hAnsi="Times"/>
                <w:sz w:val="20"/>
                <w:szCs w:val="20"/>
              </w:rPr>
              <w:t>PSF</w:t>
            </w:r>
            <w:r w:rsidR="005E7AE9">
              <w:rPr>
                <w:rFonts w:ascii="Times" w:hAnsi="Times"/>
                <w:sz w:val="20"/>
                <w:szCs w:val="20"/>
              </w:rPr>
              <w:t>s</w:t>
            </w:r>
            <w:r w:rsidRPr="00B841BA">
              <w:rPr>
                <w:rFonts w:ascii="Times" w:hAnsi="Times"/>
                <w:sz w:val="20"/>
                <w:szCs w:val="20"/>
              </w:rPr>
              <w:t xml:space="preserve"> w</w:t>
            </w:r>
            <w:r w:rsidR="005E7AE9">
              <w:rPr>
                <w:rFonts w:ascii="Times" w:hAnsi="Times"/>
                <w:sz w:val="20"/>
                <w:szCs w:val="20"/>
              </w:rPr>
              <w:t>ere</w:t>
            </w:r>
            <w:r w:rsidRPr="00B841BA">
              <w:rPr>
                <w:rFonts w:ascii="Times" w:hAnsi="Times"/>
                <w:sz w:val="20"/>
                <w:szCs w:val="20"/>
              </w:rPr>
              <w:t xml:space="preserve"> species specific and varied within functional group. Forb </w:t>
            </w:r>
            <w:r w:rsidRPr="00B841BA">
              <w:rPr>
                <w:rFonts w:ascii="Times" w:hAnsi="Times"/>
                <w:i/>
                <w:iCs/>
                <w:sz w:val="20"/>
                <w:szCs w:val="20"/>
              </w:rPr>
              <w:t>Scabiosa columbaria</w:t>
            </w:r>
            <w:r w:rsidRPr="00B841BA">
              <w:rPr>
                <w:rFonts w:ascii="Times" w:hAnsi="Times"/>
                <w:sz w:val="20"/>
                <w:szCs w:val="20"/>
              </w:rPr>
              <w:t xml:space="preserve"> </w:t>
            </w:r>
            <w:r w:rsidR="005E7AE9">
              <w:rPr>
                <w:rFonts w:ascii="Times" w:hAnsi="Times"/>
                <w:sz w:val="20"/>
                <w:szCs w:val="20"/>
              </w:rPr>
              <w:t>showed</w:t>
            </w:r>
            <w:r w:rsidR="005E7AE9" w:rsidRPr="00B841BA">
              <w:rPr>
                <w:rFonts w:ascii="Times" w:hAnsi="Times"/>
                <w:sz w:val="20"/>
                <w:szCs w:val="20"/>
              </w:rPr>
              <w:t xml:space="preserve"> </w:t>
            </w:r>
            <w:r w:rsidRPr="00B841BA">
              <w:rPr>
                <w:rFonts w:ascii="Times" w:hAnsi="Times"/>
                <w:sz w:val="20"/>
                <w:szCs w:val="20"/>
              </w:rPr>
              <w:t>negative PSF</w:t>
            </w:r>
            <w:r w:rsidR="005E7AE9">
              <w:rPr>
                <w:rFonts w:ascii="Times" w:hAnsi="Times"/>
                <w:sz w:val="20"/>
                <w:szCs w:val="20"/>
              </w:rPr>
              <w:t>s</w:t>
            </w:r>
            <w:r w:rsidRPr="00B841BA">
              <w:rPr>
                <w:rFonts w:ascii="Times" w:hAnsi="Times"/>
                <w:sz w:val="20"/>
                <w:szCs w:val="20"/>
              </w:rPr>
              <w:t xml:space="preserve"> in well-watered condition</w:t>
            </w:r>
            <w:r w:rsidR="005E7AE9">
              <w:rPr>
                <w:rFonts w:ascii="Times" w:hAnsi="Times"/>
                <w:sz w:val="20"/>
                <w:szCs w:val="20"/>
              </w:rPr>
              <w:t>s</w:t>
            </w:r>
            <w:r w:rsidRPr="00B841BA">
              <w:rPr>
                <w:rFonts w:ascii="Times" w:hAnsi="Times"/>
                <w:sz w:val="20"/>
                <w:szCs w:val="20"/>
              </w:rPr>
              <w:t xml:space="preserve"> </w:t>
            </w:r>
            <w:r w:rsidR="005E7AE9">
              <w:rPr>
                <w:rFonts w:ascii="Times" w:hAnsi="Times"/>
                <w:sz w:val="20"/>
                <w:szCs w:val="20"/>
              </w:rPr>
              <w:t>but</w:t>
            </w:r>
            <w:r w:rsidR="005E7AE9" w:rsidRPr="00B841BA">
              <w:rPr>
                <w:rFonts w:ascii="Times" w:hAnsi="Times"/>
                <w:sz w:val="20"/>
                <w:szCs w:val="20"/>
              </w:rPr>
              <w:t xml:space="preserve"> </w:t>
            </w:r>
            <w:r w:rsidRPr="00B841BA">
              <w:rPr>
                <w:rFonts w:ascii="Times" w:hAnsi="Times"/>
                <w:sz w:val="20"/>
                <w:szCs w:val="20"/>
              </w:rPr>
              <w:t>neutral</w:t>
            </w:r>
            <w:r w:rsidR="005E7AE9">
              <w:rPr>
                <w:rFonts w:ascii="Times" w:hAnsi="Times"/>
                <w:sz w:val="20"/>
                <w:szCs w:val="20"/>
              </w:rPr>
              <w:t xml:space="preserve"> PSFs</w:t>
            </w:r>
            <w:r w:rsidRPr="00B841BA">
              <w:rPr>
                <w:rFonts w:ascii="Times" w:hAnsi="Times"/>
                <w:sz w:val="20"/>
                <w:szCs w:val="20"/>
              </w:rPr>
              <w:t xml:space="preserve"> under drought. On the contrary, </w:t>
            </w:r>
            <w:r w:rsidR="004D49BF" w:rsidRPr="00B841BA">
              <w:rPr>
                <w:rFonts w:ascii="Times" w:hAnsi="Times"/>
                <w:i/>
                <w:iCs/>
                <w:sz w:val="20"/>
                <w:szCs w:val="20"/>
              </w:rPr>
              <w:t xml:space="preserve">Scabiosa </w:t>
            </w:r>
            <w:r w:rsidRPr="00B841BA">
              <w:rPr>
                <w:rFonts w:ascii="Times" w:hAnsi="Times"/>
                <w:i/>
                <w:iCs/>
                <w:sz w:val="20"/>
                <w:szCs w:val="20"/>
              </w:rPr>
              <w:t>minor</w:t>
            </w:r>
            <w:r w:rsidRPr="00B841BA">
              <w:rPr>
                <w:rFonts w:ascii="Times" w:hAnsi="Times"/>
                <w:sz w:val="20"/>
                <w:szCs w:val="20"/>
              </w:rPr>
              <w:t xml:space="preserve"> displayed positive PSF</w:t>
            </w:r>
            <w:r w:rsidR="005E7AE9">
              <w:rPr>
                <w:rFonts w:ascii="Times" w:hAnsi="Times"/>
                <w:sz w:val="20"/>
                <w:szCs w:val="20"/>
              </w:rPr>
              <w:t>s</w:t>
            </w:r>
            <w:r w:rsidRPr="00B841BA">
              <w:rPr>
                <w:rFonts w:ascii="Times" w:hAnsi="Times"/>
                <w:sz w:val="20"/>
                <w:szCs w:val="20"/>
              </w:rPr>
              <w:t xml:space="preserve"> in well-watered </w:t>
            </w:r>
            <w:r w:rsidR="005E7AE9">
              <w:rPr>
                <w:rFonts w:ascii="Times" w:hAnsi="Times"/>
                <w:sz w:val="20"/>
                <w:szCs w:val="20"/>
              </w:rPr>
              <w:t>conditions but</w:t>
            </w:r>
            <w:r w:rsidR="005E7AE9" w:rsidRPr="00B841BA">
              <w:rPr>
                <w:rFonts w:ascii="Times" w:hAnsi="Times"/>
                <w:sz w:val="20"/>
                <w:szCs w:val="20"/>
              </w:rPr>
              <w:t xml:space="preserve"> </w:t>
            </w:r>
            <w:r w:rsidRPr="00B841BA">
              <w:rPr>
                <w:rFonts w:ascii="Times" w:hAnsi="Times"/>
                <w:sz w:val="20"/>
                <w:szCs w:val="20"/>
              </w:rPr>
              <w:t>consistent neutral</w:t>
            </w:r>
            <w:r w:rsidR="005E7AE9">
              <w:rPr>
                <w:rFonts w:ascii="Times" w:hAnsi="Times"/>
                <w:sz w:val="20"/>
                <w:szCs w:val="20"/>
              </w:rPr>
              <w:t xml:space="preserve"> PSFs</w:t>
            </w:r>
            <w:r w:rsidRPr="00B841BA">
              <w:rPr>
                <w:rFonts w:ascii="Times" w:hAnsi="Times"/>
                <w:sz w:val="20"/>
                <w:szCs w:val="20"/>
              </w:rPr>
              <w:t xml:space="preserve"> under drought. These results suggested that drought disrupt plant</w:t>
            </w:r>
            <w:r w:rsidR="005E7AE9">
              <w:rPr>
                <w:rFonts w:ascii="Times" w:hAnsi="Times"/>
                <w:sz w:val="20"/>
                <w:szCs w:val="20"/>
              </w:rPr>
              <w:t>-</w:t>
            </w:r>
            <w:r w:rsidRPr="00B841BA">
              <w:rPr>
                <w:rFonts w:ascii="Times" w:hAnsi="Times"/>
                <w:sz w:val="20"/>
                <w:szCs w:val="20"/>
              </w:rPr>
              <w:t>soil biotic interaction</w:t>
            </w:r>
            <w:r w:rsidR="005E7AE9">
              <w:rPr>
                <w:rFonts w:ascii="Times" w:hAnsi="Times"/>
                <w:sz w:val="20"/>
                <w:szCs w:val="20"/>
              </w:rPr>
              <w:t>s</w:t>
            </w:r>
            <w:r w:rsidRPr="00B841BA">
              <w:rPr>
                <w:rFonts w:ascii="Times" w:hAnsi="Times"/>
                <w:sz w:val="20"/>
                <w:szCs w:val="20"/>
              </w:rPr>
              <w:t xml:space="preserve"> and can benefits plants.</w:t>
            </w:r>
          </w:p>
          <w:p w14:paraId="78B2B15B" w14:textId="77777777" w:rsidR="00BC0DE6" w:rsidRPr="00B841BA" w:rsidRDefault="00BC0DE6" w:rsidP="005E7AE9">
            <w:pPr>
              <w:jc w:val="both"/>
              <w:rPr>
                <w:rFonts w:ascii="Times" w:hAnsi="Times"/>
                <w:sz w:val="20"/>
                <w:szCs w:val="20"/>
              </w:rPr>
            </w:pPr>
          </w:p>
        </w:tc>
      </w:tr>
      <w:tr w:rsidR="00BC0DE6" w:rsidRPr="00B841BA" w14:paraId="5B02402E" w14:textId="77777777" w:rsidTr="005E7AE9">
        <w:trPr>
          <w:trHeight w:val="344"/>
        </w:trPr>
        <w:tc>
          <w:tcPr>
            <w:tcW w:w="775" w:type="dxa"/>
            <w:tcBorders>
              <w:top w:val="single" w:sz="12" w:space="0" w:color="000000"/>
            </w:tcBorders>
          </w:tcPr>
          <w:p w14:paraId="25EAA35E" w14:textId="77777777" w:rsidR="00BC0DE6" w:rsidRPr="00B841BA" w:rsidRDefault="00BC0DE6" w:rsidP="005E7AE9">
            <w:pPr>
              <w:rPr>
                <w:rFonts w:ascii="Times" w:hAnsi="Times"/>
                <w:sz w:val="20"/>
                <w:szCs w:val="20"/>
              </w:rPr>
            </w:pPr>
            <w:r w:rsidRPr="00B841BA">
              <w:rPr>
                <w:rFonts w:ascii="Times" w:hAnsi="Times"/>
                <w:sz w:val="20"/>
                <w:szCs w:val="20"/>
              </w:rPr>
              <w:t>6</w:t>
            </w:r>
          </w:p>
        </w:tc>
        <w:tc>
          <w:tcPr>
            <w:tcW w:w="1852" w:type="dxa"/>
            <w:tcBorders>
              <w:top w:val="single" w:sz="12" w:space="0" w:color="000000"/>
            </w:tcBorders>
          </w:tcPr>
          <w:p w14:paraId="358A141B" w14:textId="77777777" w:rsidR="00BC0DE6" w:rsidRPr="00B841BA" w:rsidRDefault="00BC0DE6" w:rsidP="005E7AE9">
            <w:pPr>
              <w:rPr>
                <w:rFonts w:ascii="Times" w:hAnsi="Times"/>
                <w:sz w:val="20"/>
                <w:szCs w:val="20"/>
              </w:rPr>
            </w:pPr>
            <w:proofErr w:type="spellStart"/>
            <w:r w:rsidRPr="00B841BA">
              <w:rPr>
                <w:rFonts w:ascii="Times" w:hAnsi="Times"/>
                <w:sz w:val="20"/>
                <w:szCs w:val="20"/>
              </w:rPr>
              <w:t>Florianová</w:t>
            </w:r>
            <w:proofErr w:type="spellEnd"/>
            <w:r w:rsidRPr="00B841BA">
              <w:rPr>
                <w:rFonts w:ascii="Times" w:hAnsi="Times"/>
                <w:sz w:val="20"/>
                <w:szCs w:val="20"/>
              </w:rPr>
              <w:t xml:space="preserve"> &amp; </w:t>
            </w:r>
            <w:proofErr w:type="spellStart"/>
            <w:r w:rsidRPr="00B841BA">
              <w:rPr>
                <w:rFonts w:ascii="Times" w:hAnsi="Times"/>
                <w:sz w:val="20"/>
                <w:szCs w:val="20"/>
              </w:rPr>
              <w:t>Münzbergová</w:t>
            </w:r>
            <w:proofErr w:type="spellEnd"/>
            <w:r w:rsidRPr="00B841BA">
              <w:rPr>
                <w:rFonts w:ascii="Times" w:hAnsi="Times"/>
                <w:sz w:val="20"/>
                <w:szCs w:val="20"/>
              </w:rPr>
              <w:t xml:space="preserve"> 2018</w:t>
            </w:r>
          </w:p>
        </w:tc>
        <w:tc>
          <w:tcPr>
            <w:tcW w:w="2835" w:type="dxa"/>
            <w:tcBorders>
              <w:top w:val="single" w:sz="12" w:space="0" w:color="000000"/>
            </w:tcBorders>
          </w:tcPr>
          <w:p w14:paraId="0D322A2D" w14:textId="77777777" w:rsidR="00BC0DE6" w:rsidRPr="00B841BA" w:rsidRDefault="00BC0DE6" w:rsidP="005E7AE9">
            <w:pPr>
              <w:rPr>
                <w:rFonts w:ascii="Times" w:hAnsi="Times"/>
                <w:sz w:val="20"/>
                <w:szCs w:val="20"/>
              </w:rPr>
            </w:pPr>
            <w:r w:rsidRPr="00B841BA">
              <w:rPr>
                <w:rFonts w:ascii="Times" w:hAnsi="Times"/>
                <w:sz w:val="20"/>
                <w:szCs w:val="20"/>
              </w:rPr>
              <w:t>Ambient (water twice in every other day) &amp; Drought (watered only when plant showed wilting)</w:t>
            </w:r>
          </w:p>
          <w:p w14:paraId="5888B612" w14:textId="77777777" w:rsidR="00BC0DE6" w:rsidRPr="00B841BA" w:rsidRDefault="00BC0DE6" w:rsidP="005E7AE9">
            <w:pPr>
              <w:rPr>
                <w:rFonts w:ascii="Times" w:hAnsi="Times"/>
                <w:sz w:val="20"/>
                <w:szCs w:val="20"/>
              </w:rPr>
            </w:pPr>
          </w:p>
        </w:tc>
        <w:tc>
          <w:tcPr>
            <w:tcW w:w="733" w:type="dxa"/>
            <w:tcBorders>
              <w:top w:val="single" w:sz="12" w:space="0" w:color="000000"/>
            </w:tcBorders>
          </w:tcPr>
          <w:p w14:paraId="0FBDB373" w14:textId="77777777" w:rsidR="00BC0DE6" w:rsidRPr="00B841BA" w:rsidRDefault="00BC0DE6" w:rsidP="005E7AE9">
            <w:pPr>
              <w:jc w:val="both"/>
              <w:rPr>
                <w:rFonts w:ascii="Times" w:hAnsi="Times"/>
                <w:sz w:val="20"/>
                <w:szCs w:val="20"/>
              </w:rPr>
            </w:pPr>
            <w:r w:rsidRPr="00B841BA">
              <w:rPr>
                <w:rFonts w:ascii="Times" w:hAnsi="Times"/>
                <w:sz w:val="20"/>
                <w:szCs w:val="20"/>
              </w:rPr>
              <w:t>Forb</w:t>
            </w:r>
          </w:p>
        </w:tc>
        <w:tc>
          <w:tcPr>
            <w:tcW w:w="4795" w:type="dxa"/>
            <w:tcBorders>
              <w:top w:val="single" w:sz="12" w:space="0" w:color="000000"/>
            </w:tcBorders>
          </w:tcPr>
          <w:p w14:paraId="7B99ED42" w14:textId="0758CF72" w:rsidR="00BC0DE6" w:rsidRPr="00B841BA" w:rsidRDefault="00BC0DE6" w:rsidP="005E7AE9">
            <w:pPr>
              <w:jc w:val="both"/>
              <w:rPr>
                <w:rFonts w:ascii="Times" w:hAnsi="Times"/>
                <w:sz w:val="20"/>
                <w:szCs w:val="20"/>
              </w:rPr>
            </w:pPr>
            <w:r w:rsidRPr="00B841BA">
              <w:rPr>
                <w:rFonts w:ascii="Times" w:hAnsi="Times"/>
                <w:sz w:val="20"/>
                <w:szCs w:val="20"/>
              </w:rPr>
              <w:t>In most cases</w:t>
            </w:r>
            <w:r w:rsidR="005E7AE9">
              <w:rPr>
                <w:rFonts w:ascii="Times" w:hAnsi="Times"/>
                <w:sz w:val="20"/>
                <w:szCs w:val="20"/>
              </w:rPr>
              <w:t>,</w:t>
            </w:r>
            <w:r w:rsidRPr="00B841BA">
              <w:rPr>
                <w:rFonts w:ascii="Times" w:hAnsi="Times"/>
                <w:sz w:val="20"/>
                <w:szCs w:val="20"/>
              </w:rPr>
              <w:t xml:space="preserve"> invasive species </w:t>
            </w:r>
            <w:r w:rsidR="005E7AE9">
              <w:rPr>
                <w:rFonts w:ascii="Times" w:hAnsi="Times"/>
                <w:sz w:val="20"/>
                <w:szCs w:val="20"/>
              </w:rPr>
              <w:t>showed</w:t>
            </w:r>
            <w:r w:rsidR="005E7AE9" w:rsidRPr="00B841BA">
              <w:rPr>
                <w:rFonts w:ascii="Times" w:hAnsi="Times"/>
                <w:sz w:val="20"/>
                <w:szCs w:val="20"/>
              </w:rPr>
              <w:t xml:space="preserve"> </w:t>
            </w:r>
            <w:r w:rsidRPr="00B841BA">
              <w:rPr>
                <w:rFonts w:ascii="Times" w:hAnsi="Times"/>
                <w:sz w:val="20"/>
                <w:szCs w:val="20"/>
              </w:rPr>
              <w:t>positive PSF</w:t>
            </w:r>
            <w:r w:rsidR="005E7AE9">
              <w:rPr>
                <w:rFonts w:ascii="Times" w:hAnsi="Times"/>
                <w:sz w:val="20"/>
                <w:szCs w:val="20"/>
              </w:rPr>
              <w:t>s</w:t>
            </w:r>
            <w:r w:rsidRPr="00B841BA">
              <w:rPr>
                <w:rFonts w:ascii="Times" w:hAnsi="Times"/>
                <w:sz w:val="20"/>
                <w:szCs w:val="20"/>
              </w:rPr>
              <w:t xml:space="preserve"> in both moist and drier environment irrespectively to light treatment. </w:t>
            </w:r>
            <w:r w:rsidR="005E7AE9">
              <w:rPr>
                <w:rFonts w:ascii="Times" w:hAnsi="Times"/>
                <w:sz w:val="20"/>
                <w:szCs w:val="20"/>
              </w:rPr>
              <w:t>However,</w:t>
            </w:r>
            <w:r w:rsidR="005E7AE9" w:rsidRPr="00B841BA">
              <w:rPr>
                <w:rFonts w:ascii="Times" w:hAnsi="Times"/>
                <w:sz w:val="20"/>
                <w:szCs w:val="20"/>
              </w:rPr>
              <w:t xml:space="preserve"> </w:t>
            </w:r>
            <w:r w:rsidRPr="00B841BA">
              <w:rPr>
                <w:rFonts w:ascii="Times" w:hAnsi="Times"/>
                <w:sz w:val="20"/>
                <w:szCs w:val="20"/>
              </w:rPr>
              <w:t>negative PSF</w:t>
            </w:r>
            <w:r w:rsidR="005E7AE9">
              <w:rPr>
                <w:rFonts w:ascii="Times" w:hAnsi="Times"/>
                <w:sz w:val="20"/>
                <w:szCs w:val="20"/>
              </w:rPr>
              <w:t>s</w:t>
            </w:r>
            <w:r w:rsidRPr="00B841BA">
              <w:rPr>
                <w:rFonts w:ascii="Times" w:hAnsi="Times"/>
                <w:sz w:val="20"/>
                <w:szCs w:val="20"/>
              </w:rPr>
              <w:t xml:space="preserve"> w</w:t>
            </w:r>
            <w:r w:rsidR="005E7AE9">
              <w:rPr>
                <w:rFonts w:ascii="Times" w:hAnsi="Times"/>
                <w:sz w:val="20"/>
                <w:szCs w:val="20"/>
              </w:rPr>
              <w:t>ere</w:t>
            </w:r>
            <w:r w:rsidRPr="00B841BA">
              <w:rPr>
                <w:rFonts w:ascii="Times" w:hAnsi="Times"/>
                <w:sz w:val="20"/>
                <w:szCs w:val="20"/>
              </w:rPr>
              <w:t xml:space="preserve"> observed in </w:t>
            </w:r>
            <w:r w:rsidR="005E7AE9">
              <w:rPr>
                <w:rFonts w:ascii="Times" w:hAnsi="Times"/>
                <w:sz w:val="20"/>
                <w:szCs w:val="20"/>
              </w:rPr>
              <w:t xml:space="preserve">a </w:t>
            </w:r>
            <w:r w:rsidRPr="00B841BA">
              <w:rPr>
                <w:rFonts w:ascii="Times" w:hAnsi="Times"/>
                <w:sz w:val="20"/>
                <w:szCs w:val="20"/>
              </w:rPr>
              <w:t>few cases</w:t>
            </w:r>
            <w:r w:rsidR="005E7AE9">
              <w:rPr>
                <w:rFonts w:ascii="Times" w:hAnsi="Times"/>
                <w:sz w:val="20"/>
                <w:szCs w:val="20"/>
              </w:rPr>
              <w:t>,</w:t>
            </w:r>
            <w:r w:rsidRPr="00B841BA">
              <w:rPr>
                <w:rFonts w:ascii="Times" w:hAnsi="Times"/>
                <w:sz w:val="20"/>
                <w:szCs w:val="20"/>
              </w:rPr>
              <w:t xml:space="preserve"> especially</w:t>
            </w:r>
            <w:r w:rsidR="005E7AE9">
              <w:rPr>
                <w:rFonts w:ascii="Times" w:hAnsi="Times"/>
                <w:sz w:val="20"/>
                <w:szCs w:val="20"/>
              </w:rPr>
              <w:t xml:space="preserve"> the</w:t>
            </w:r>
            <w:r w:rsidRPr="00B841BA">
              <w:rPr>
                <w:rFonts w:ascii="Times" w:hAnsi="Times"/>
                <w:sz w:val="20"/>
                <w:szCs w:val="20"/>
              </w:rPr>
              <w:t xml:space="preserve"> invasive forb</w:t>
            </w:r>
            <w:r w:rsidR="005E7AE9">
              <w:rPr>
                <w:rFonts w:ascii="Times" w:hAnsi="Times"/>
                <w:sz w:val="20"/>
                <w:szCs w:val="20"/>
              </w:rPr>
              <w:t>,</w:t>
            </w:r>
            <w:r w:rsidRPr="00B841BA">
              <w:rPr>
                <w:rFonts w:ascii="Times" w:hAnsi="Times"/>
                <w:sz w:val="20"/>
                <w:szCs w:val="20"/>
              </w:rPr>
              <w:t xml:space="preserve"> </w:t>
            </w:r>
            <w:r w:rsidRPr="00B841BA">
              <w:rPr>
                <w:rFonts w:ascii="Times" w:hAnsi="Times"/>
                <w:i/>
                <w:iCs/>
                <w:sz w:val="20"/>
                <w:szCs w:val="20"/>
              </w:rPr>
              <w:t xml:space="preserve">Impatiens </w:t>
            </w:r>
            <w:proofErr w:type="spellStart"/>
            <w:r w:rsidRPr="00B841BA">
              <w:rPr>
                <w:rFonts w:ascii="Times" w:hAnsi="Times"/>
                <w:i/>
                <w:iCs/>
                <w:sz w:val="20"/>
                <w:szCs w:val="20"/>
              </w:rPr>
              <w:t>balsamina</w:t>
            </w:r>
            <w:proofErr w:type="spellEnd"/>
            <w:r w:rsidRPr="00B841BA">
              <w:rPr>
                <w:rFonts w:ascii="Times" w:hAnsi="Times"/>
                <w:sz w:val="20"/>
                <w:szCs w:val="20"/>
              </w:rPr>
              <w:t xml:space="preserve">. </w:t>
            </w:r>
          </w:p>
          <w:p w14:paraId="5B2FFCCE" w14:textId="77777777" w:rsidR="00BC0DE6" w:rsidRPr="00B841BA" w:rsidRDefault="00BC0DE6" w:rsidP="005E7AE9">
            <w:pPr>
              <w:jc w:val="both"/>
              <w:rPr>
                <w:rFonts w:ascii="Times" w:hAnsi="Times"/>
                <w:sz w:val="20"/>
                <w:szCs w:val="20"/>
              </w:rPr>
            </w:pPr>
          </w:p>
        </w:tc>
      </w:tr>
      <w:tr w:rsidR="00BC0DE6" w:rsidRPr="00B841BA" w14:paraId="716691F5" w14:textId="77777777" w:rsidTr="005E7AE9">
        <w:trPr>
          <w:trHeight w:val="344"/>
        </w:trPr>
        <w:tc>
          <w:tcPr>
            <w:tcW w:w="775" w:type="dxa"/>
            <w:tcBorders>
              <w:top w:val="single" w:sz="12" w:space="0" w:color="000000"/>
              <w:bottom w:val="single" w:sz="12" w:space="0" w:color="000000"/>
            </w:tcBorders>
          </w:tcPr>
          <w:p w14:paraId="0064FA49" w14:textId="77777777" w:rsidR="00BC0DE6" w:rsidRPr="00B841BA" w:rsidRDefault="00BC0DE6" w:rsidP="005E7AE9">
            <w:pPr>
              <w:rPr>
                <w:rFonts w:ascii="Times" w:hAnsi="Times"/>
                <w:sz w:val="20"/>
                <w:szCs w:val="20"/>
              </w:rPr>
            </w:pPr>
            <w:r w:rsidRPr="00B841BA">
              <w:rPr>
                <w:rFonts w:ascii="Times" w:hAnsi="Times"/>
                <w:sz w:val="20"/>
                <w:szCs w:val="20"/>
              </w:rPr>
              <w:t>7</w:t>
            </w:r>
          </w:p>
        </w:tc>
        <w:tc>
          <w:tcPr>
            <w:tcW w:w="1852" w:type="dxa"/>
            <w:tcBorders>
              <w:top w:val="single" w:sz="12" w:space="0" w:color="000000"/>
              <w:bottom w:val="single" w:sz="12" w:space="0" w:color="000000"/>
            </w:tcBorders>
          </w:tcPr>
          <w:p w14:paraId="3CE26044" w14:textId="77777777" w:rsidR="00BC0DE6" w:rsidRPr="00B841BA" w:rsidRDefault="00BC0DE6" w:rsidP="005E7AE9">
            <w:pPr>
              <w:jc w:val="both"/>
              <w:rPr>
                <w:rFonts w:ascii="Times" w:hAnsi="Times"/>
                <w:sz w:val="20"/>
                <w:szCs w:val="20"/>
              </w:rPr>
            </w:pPr>
            <w:proofErr w:type="spellStart"/>
            <w:r w:rsidRPr="00B841BA">
              <w:rPr>
                <w:rFonts w:ascii="Times" w:hAnsi="Times"/>
                <w:sz w:val="20"/>
                <w:szCs w:val="20"/>
              </w:rPr>
              <w:t>Kaisermann</w:t>
            </w:r>
            <w:proofErr w:type="spellEnd"/>
            <w:r w:rsidRPr="00B841BA">
              <w:rPr>
                <w:rFonts w:ascii="Times" w:hAnsi="Times"/>
                <w:sz w:val="20"/>
                <w:szCs w:val="20"/>
              </w:rPr>
              <w:t xml:space="preserve"> et al., 2017</w:t>
            </w:r>
          </w:p>
        </w:tc>
        <w:tc>
          <w:tcPr>
            <w:tcW w:w="2835" w:type="dxa"/>
            <w:tcBorders>
              <w:top w:val="single" w:sz="12" w:space="0" w:color="000000"/>
              <w:bottom w:val="single" w:sz="12" w:space="0" w:color="000000"/>
            </w:tcBorders>
          </w:tcPr>
          <w:p w14:paraId="5393EED0" w14:textId="263E5703" w:rsidR="00BC0DE6" w:rsidRPr="00B841BA" w:rsidRDefault="00BC0DE6" w:rsidP="005E7AE9">
            <w:pPr>
              <w:rPr>
                <w:rFonts w:ascii="Times" w:hAnsi="Times"/>
                <w:sz w:val="20"/>
                <w:szCs w:val="20"/>
              </w:rPr>
            </w:pPr>
            <w:r w:rsidRPr="00B841BA">
              <w:rPr>
                <w:rFonts w:ascii="Times" w:hAnsi="Times"/>
                <w:sz w:val="20"/>
                <w:szCs w:val="20"/>
              </w:rPr>
              <w:t>Drought legacies (ambient</w:t>
            </w:r>
            <w:r w:rsidR="005E7AE9">
              <w:rPr>
                <w:rFonts w:ascii="Times" w:hAnsi="Times"/>
                <w:sz w:val="20"/>
                <w:szCs w:val="20"/>
              </w:rPr>
              <w:t>,</w:t>
            </w:r>
            <w:r w:rsidRPr="00B841BA">
              <w:rPr>
                <w:rFonts w:ascii="Times" w:hAnsi="Times"/>
                <w:sz w:val="20"/>
                <w:szCs w:val="20"/>
              </w:rPr>
              <w:t xml:space="preserve"> drought</w:t>
            </w:r>
            <w:r w:rsidR="005E7AE9">
              <w:rPr>
                <w:rFonts w:ascii="Times" w:hAnsi="Times"/>
                <w:sz w:val="20"/>
                <w:szCs w:val="20"/>
              </w:rPr>
              <w:t>:</w:t>
            </w:r>
            <w:r w:rsidRPr="00B841BA">
              <w:rPr>
                <w:rFonts w:ascii="Times" w:hAnsi="Times"/>
                <w:sz w:val="20"/>
                <w:szCs w:val="20"/>
              </w:rPr>
              <w:t xml:space="preserve"> 60% water holding capacity)</w:t>
            </w:r>
          </w:p>
        </w:tc>
        <w:tc>
          <w:tcPr>
            <w:tcW w:w="733" w:type="dxa"/>
            <w:tcBorders>
              <w:top w:val="single" w:sz="12" w:space="0" w:color="000000"/>
              <w:bottom w:val="single" w:sz="12" w:space="0" w:color="000000"/>
            </w:tcBorders>
          </w:tcPr>
          <w:p w14:paraId="6D3D8F2E" w14:textId="77777777" w:rsidR="00BC0DE6" w:rsidRPr="00B841BA" w:rsidRDefault="00BC0DE6" w:rsidP="005E7AE9">
            <w:pPr>
              <w:jc w:val="both"/>
              <w:rPr>
                <w:rFonts w:ascii="Times" w:hAnsi="Times"/>
                <w:sz w:val="20"/>
                <w:szCs w:val="20"/>
              </w:rPr>
            </w:pPr>
            <w:r w:rsidRPr="00B841BA">
              <w:rPr>
                <w:rFonts w:ascii="Times" w:hAnsi="Times"/>
                <w:sz w:val="20"/>
                <w:szCs w:val="20"/>
              </w:rPr>
              <w:t>Grass, Forb</w:t>
            </w:r>
          </w:p>
        </w:tc>
        <w:tc>
          <w:tcPr>
            <w:tcW w:w="4795" w:type="dxa"/>
            <w:tcBorders>
              <w:top w:val="single" w:sz="12" w:space="0" w:color="000000"/>
              <w:bottom w:val="single" w:sz="12" w:space="0" w:color="000000"/>
            </w:tcBorders>
          </w:tcPr>
          <w:p w14:paraId="6DAACDF2" w14:textId="0909A49E" w:rsidR="00BC0DE6" w:rsidRPr="00B841BA" w:rsidRDefault="00E57B8A" w:rsidP="005E7AE9">
            <w:pPr>
              <w:jc w:val="both"/>
              <w:rPr>
                <w:rFonts w:ascii="Times" w:hAnsi="Times"/>
                <w:sz w:val="20"/>
                <w:szCs w:val="20"/>
              </w:rPr>
            </w:pPr>
            <w:r>
              <w:rPr>
                <w:rFonts w:ascii="Times" w:hAnsi="Times"/>
                <w:sz w:val="20"/>
                <w:szCs w:val="20"/>
              </w:rPr>
              <w:t>D</w:t>
            </w:r>
            <w:r w:rsidR="00BC0DE6" w:rsidRPr="00B841BA">
              <w:rPr>
                <w:rFonts w:ascii="Times" w:hAnsi="Times"/>
                <w:sz w:val="20"/>
                <w:szCs w:val="20"/>
              </w:rPr>
              <w:t>rought</w:t>
            </w:r>
            <w:r>
              <w:rPr>
                <w:rFonts w:ascii="Times" w:hAnsi="Times"/>
                <w:sz w:val="20"/>
                <w:szCs w:val="20"/>
              </w:rPr>
              <w:t xml:space="preserve"> legacies</w:t>
            </w:r>
            <w:r w:rsidR="00BC0DE6" w:rsidRPr="00B841BA">
              <w:rPr>
                <w:rFonts w:ascii="Times" w:hAnsi="Times"/>
                <w:sz w:val="20"/>
                <w:szCs w:val="20"/>
              </w:rPr>
              <w:t xml:space="preserve"> modified bacterial and fungal composition </w:t>
            </w:r>
            <w:r>
              <w:rPr>
                <w:rFonts w:ascii="Times" w:hAnsi="Times"/>
                <w:sz w:val="20"/>
                <w:szCs w:val="20"/>
              </w:rPr>
              <w:t>and</w:t>
            </w:r>
            <w:r w:rsidRPr="00B841BA">
              <w:rPr>
                <w:rFonts w:ascii="Times" w:hAnsi="Times"/>
                <w:sz w:val="20"/>
                <w:szCs w:val="20"/>
              </w:rPr>
              <w:t xml:space="preserve"> </w:t>
            </w:r>
            <w:r w:rsidR="00BC0DE6" w:rsidRPr="00B841BA">
              <w:rPr>
                <w:rFonts w:ascii="Times" w:hAnsi="Times"/>
                <w:sz w:val="20"/>
                <w:szCs w:val="20"/>
              </w:rPr>
              <w:t xml:space="preserve">reduced growth of species </w:t>
            </w:r>
            <w:r>
              <w:rPr>
                <w:rFonts w:ascii="Times" w:hAnsi="Times"/>
                <w:sz w:val="20"/>
                <w:szCs w:val="20"/>
              </w:rPr>
              <w:t xml:space="preserve">more </w:t>
            </w:r>
            <w:r w:rsidR="00BC0DE6" w:rsidRPr="00B841BA">
              <w:rPr>
                <w:rFonts w:ascii="Times" w:hAnsi="Times"/>
                <w:sz w:val="20"/>
                <w:szCs w:val="20"/>
              </w:rPr>
              <w:t xml:space="preserve">in conspecific soil (negative PSFs) than heterospecific soil. On the contrary, positive PSFs </w:t>
            </w:r>
            <w:r>
              <w:rPr>
                <w:rFonts w:ascii="Times" w:hAnsi="Times"/>
                <w:sz w:val="20"/>
                <w:szCs w:val="20"/>
              </w:rPr>
              <w:t xml:space="preserve">were observed </w:t>
            </w:r>
            <w:r w:rsidR="00BC0DE6" w:rsidRPr="00B841BA">
              <w:rPr>
                <w:rFonts w:ascii="Times" w:hAnsi="Times"/>
                <w:sz w:val="20"/>
                <w:szCs w:val="20"/>
              </w:rPr>
              <w:t>in ambient legacies. The PSFs were altered via plant competitive interactions.</w:t>
            </w:r>
          </w:p>
          <w:p w14:paraId="4CABAF08" w14:textId="77777777" w:rsidR="00BC0DE6" w:rsidRPr="00B841BA" w:rsidRDefault="00BC0DE6" w:rsidP="005E7AE9">
            <w:pPr>
              <w:jc w:val="both"/>
              <w:rPr>
                <w:rFonts w:ascii="Times" w:hAnsi="Times"/>
                <w:sz w:val="20"/>
                <w:szCs w:val="20"/>
              </w:rPr>
            </w:pPr>
          </w:p>
        </w:tc>
      </w:tr>
      <w:tr w:rsidR="00BC0DE6" w:rsidRPr="00B841BA" w14:paraId="54F5DEED" w14:textId="77777777" w:rsidTr="005E7AE9">
        <w:trPr>
          <w:trHeight w:val="344"/>
        </w:trPr>
        <w:tc>
          <w:tcPr>
            <w:tcW w:w="775" w:type="dxa"/>
            <w:tcBorders>
              <w:top w:val="single" w:sz="12" w:space="0" w:color="000000"/>
              <w:bottom w:val="single" w:sz="12" w:space="0" w:color="000000"/>
            </w:tcBorders>
          </w:tcPr>
          <w:p w14:paraId="06FA4BDC" w14:textId="77777777" w:rsidR="00BC0DE6" w:rsidRPr="00B841BA" w:rsidRDefault="00BC0DE6" w:rsidP="005E7AE9">
            <w:pPr>
              <w:rPr>
                <w:rFonts w:ascii="Times" w:hAnsi="Times"/>
                <w:sz w:val="20"/>
                <w:szCs w:val="20"/>
              </w:rPr>
            </w:pPr>
            <w:r w:rsidRPr="00B841BA">
              <w:rPr>
                <w:rFonts w:ascii="Times" w:hAnsi="Times"/>
                <w:sz w:val="20"/>
                <w:szCs w:val="20"/>
              </w:rPr>
              <w:t>8</w:t>
            </w:r>
          </w:p>
        </w:tc>
        <w:tc>
          <w:tcPr>
            <w:tcW w:w="1852" w:type="dxa"/>
            <w:tcBorders>
              <w:top w:val="single" w:sz="12" w:space="0" w:color="000000"/>
              <w:bottom w:val="single" w:sz="12" w:space="0" w:color="000000"/>
            </w:tcBorders>
          </w:tcPr>
          <w:p w14:paraId="4B3CE11B" w14:textId="77777777" w:rsidR="00BC0DE6" w:rsidRPr="00B841BA" w:rsidRDefault="00BC0DE6" w:rsidP="005E7AE9">
            <w:pPr>
              <w:jc w:val="both"/>
              <w:rPr>
                <w:rFonts w:ascii="Times" w:hAnsi="Times"/>
                <w:sz w:val="20"/>
                <w:szCs w:val="20"/>
              </w:rPr>
            </w:pPr>
            <w:r w:rsidRPr="00B841BA">
              <w:rPr>
                <w:rFonts w:ascii="Times" w:hAnsi="Times"/>
                <w:sz w:val="20"/>
                <w:szCs w:val="20"/>
              </w:rPr>
              <w:t>Hines et al., 2017</w:t>
            </w:r>
          </w:p>
        </w:tc>
        <w:tc>
          <w:tcPr>
            <w:tcW w:w="2835" w:type="dxa"/>
            <w:tcBorders>
              <w:top w:val="single" w:sz="12" w:space="0" w:color="000000"/>
              <w:bottom w:val="single" w:sz="12" w:space="0" w:color="000000"/>
            </w:tcBorders>
          </w:tcPr>
          <w:p w14:paraId="7994ACC2" w14:textId="77777777" w:rsidR="00BC0DE6" w:rsidRPr="00B841BA" w:rsidRDefault="00BC0DE6" w:rsidP="005E7AE9">
            <w:pPr>
              <w:rPr>
                <w:rFonts w:ascii="Times" w:hAnsi="Times"/>
                <w:sz w:val="20"/>
                <w:szCs w:val="20"/>
              </w:rPr>
            </w:pPr>
            <w:r w:rsidRPr="00B841BA">
              <w:rPr>
                <w:rFonts w:ascii="Times" w:hAnsi="Times"/>
                <w:sz w:val="20"/>
                <w:szCs w:val="20"/>
              </w:rPr>
              <w:t>Ambient &amp; elevated temperature (1.5/3.0°C day/night)</w:t>
            </w:r>
          </w:p>
        </w:tc>
        <w:tc>
          <w:tcPr>
            <w:tcW w:w="733" w:type="dxa"/>
            <w:tcBorders>
              <w:top w:val="single" w:sz="12" w:space="0" w:color="000000"/>
              <w:bottom w:val="single" w:sz="12" w:space="0" w:color="000000"/>
            </w:tcBorders>
          </w:tcPr>
          <w:p w14:paraId="57B49A84" w14:textId="77777777" w:rsidR="00BC0DE6" w:rsidRPr="00B841BA" w:rsidRDefault="00BC0DE6" w:rsidP="005E7AE9">
            <w:pPr>
              <w:jc w:val="both"/>
              <w:rPr>
                <w:rFonts w:ascii="Times" w:hAnsi="Times"/>
                <w:sz w:val="20"/>
                <w:szCs w:val="20"/>
              </w:rPr>
            </w:pPr>
            <w:r w:rsidRPr="00B841BA">
              <w:rPr>
                <w:rFonts w:ascii="Times" w:hAnsi="Times"/>
                <w:sz w:val="20"/>
                <w:szCs w:val="20"/>
              </w:rPr>
              <w:t>Grass, Forb</w:t>
            </w:r>
          </w:p>
        </w:tc>
        <w:tc>
          <w:tcPr>
            <w:tcW w:w="4795" w:type="dxa"/>
            <w:tcBorders>
              <w:top w:val="single" w:sz="12" w:space="0" w:color="000000"/>
              <w:bottom w:val="single" w:sz="12" w:space="0" w:color="000000"/>
            </w:tcBorders>
          </w:tcPr>
          <w:p w14:paraId="4698A686" w14:textId="51FCEB22" w:rsidR="00BC0DE6" w:rsidRPr="00B841BA" w:rsidRDefault="00BC0DE6" w:rsidP="005E7AE9">
            <w:pPr>
              <w:jc w:val="both"/>
              <w:rPr>
                <w:rFonts w:ascii="Times" w:hAnsi="Times"/>
                <w:sz w:val="20"/>
                <w:szCs w:val="20"/>
              </w:rPr>
            </w:pPr>
            <w:r w:rsidRPr="00B841BA">
              <w:rPr>
                <w:rFonts w:ascii="Times" w:hAnsi="Times"/>
                <w:sz w:val="20"/>
                <w:szCs w:val="20"/>
              </w:rPr>
              <w:t>Grass</w:t>
            </w:r>
            <w:r w:rsidR="00E57B8A">
              <w:rPr>
                <w:rFonts w:ascii="Times" w:hAnsi="Times"/>
                <w:sz w:val="20"/>
                <w:szCs w:val="20"/>
              </w:rPr>
              <w:t>es</w:t>
            </w:r>
            <w:r w:rsidRPr="00B841BA">
              <w:rPr>
                <w:rFonts w:ascii="Times" w:hAnsi="Times"/>
                <w:sz w:val="20"/>
                <w:szCs w:val="20"/>
              </w:rPr>
              <w:t xml:space="preserve"> and forbs were differently influenced by the history of climate change manipulation. Performance of species within grass and forbs varie</w:t>
            </w:r>
            <w:r w:rsidR="00E57B8A">
              <w:rPr>
                <w:rFonts w:ascii="Times" w:hAnsi="Times"/>
                <w:sz w:val="20"/>
                <w:szCs w:val="20"/>
              </w:rPr>
              <w:t>d</w:t>
            </w:r>
            <w:r w:rsidRPr="00B841BA">
              <w:rPr>
                <w:rFonts w:ascii="Times" w:hAnsi="Times"/>
                <w:sz w:val="20"/>
                <w:szCs w:val="20"/>
              </w:rPr>
              <w:t xml:space="preserve"> with temperature and soil biota effects. </w:t>
            </w:r>
          </w:p>
          <w:p w14:paraId="69394416" w14:textId="77777777" w:rsidR="00BC0DE6" w:rsidRPr="00B841BA" w:rsidRDefault="00BC0DE6" w:rsidP="005E7AE9">
            <w:pPr>
              <w:jc w:val="both"/>
              <w:rPr>
                <w:rFonts w:ascii="Times" w:hAnsi="Times"/>
                <w:sz w:val="20"/>
                <w:szCs w:val="20"/>
              </w:rPr>
            </w:pPr>
          </w:p>
        </w:tc>
      </w:tr>
      <w:tr w:rsidR="00BC0DE6" w:rsidRPr="00B841BA" w14:paraId="2E9E8D05" w14:textId="77777777" w:rsidTr="005E7AE9">
        <w:trPr>
          <w:trHeight w:val="344"/>
        </w:trPr>
        <w:tc>
          <w:tcPr>
            <w:tcW w:w="775" w:type="dxa"/>
            <w:tcBorders>
              <w:top w:val="single" w:sz="12" w:space="0" w:color="000000"/>
              <w:bottom w:val="single" w:sz="12" w:space="0" w:color="000000"/>
            </w:tcBorders>
          </w:tcPr>
          <w:p w14:paraId="77760941" w14:textId="77777777" w:rsidR="00BC0DE6" w:rsidRPr="00B841BA" w:rsidRDefault="00BC0DE6" w:rsidP="005E7AE9">
            <w:pPr>
              <w:rPr>
                <w:rFonts w:ascii="Times" w:hAnsi="Times"/>
                <w:sz w:val="20"/>
                <w:szCs w:val="20"/>
              </w:rPr>
            </w:pPr>
            <w:r w:rsidRPr="00B841BA">
              <w:rPr>
                <w:rFonts w:ascii="Times" w:hAnsi="Times"/>
                <w:sz w:val="20"/>
                <w:szCs w:val="20"/>
              </w:rPr>
              <w:t>9</w:t>
            </w:r>
          </w:p>
        </w:tc>
        <w:tc>
          <w:tcPr>
            <w:tcW w:w="1852" w:type="dxa"/>
            <w:tcBorders>
              <w:top w:val="single" w:sz="12" w:space="0" w:color="000000"/>
              <w:bottom w:val="single" w:sz="12" w:space="0" w:color="000000"/>
            </w:tcBorders>
          </w:tcPr>
          <w:p w14:paraId="064DF6AE" w14:textId="77777777" w:rsidR="00BC0DE6" w:rsidRPr="00B841BA" w:rsidRDefault="00BC0DE6" w:rsidP="005E7AE9">
            <w:pPr>
              <w:rPr>
                <w:rFonts w:ascii="Times" w:hAnsi="Times"/>
                <w:sz w:val="20"/>
                <w:szCs w:val="20"/>
              </w:rPr>
            </w:pPr>
            <w:r w:rsidRPr="00B841BA">
              <w:rPr>
                <w:rFonts w:ascii="Times" w:hAnsi="Times"/>
                <w:sz w:val="20"/>
                <w:szCs w:val="20"/>
              </w:rPr>
              <w:t>Valliere &amp; Allen 2016</w:t>
            </w:r>
          </w:p>
        </w:tc>
        <w:tc>
          <w:tcPr>
            <w:tcW w:w="2835" w:type="dxa"/>
            <w:tcBorders>
              <w:top w:val="single" w:sz="12" w:space="0" w:color="000000"/>
              <w:bottom w:val="single" w:sz="12" w:space="0" w:color="000000"/>
            </w:tcBorders>
          </w:tcPr>
          <w:p w14:paraId="77FD329F" w14:textId="6ED557DB" w:rsidR="00BC0DE6" w:rsidRPr="00B841BA" w:rsidRDefault="00E57B8A" w:rsidP="005E7AE9">
            <w:pPr>
              <w:rPr>
                <w:rFonts w:ascii="Times" w:hAnsi="Times"/>
                <w:sz w:val="20"/>
                <w:szCs w:val="20"/>
              </w:rPr>
            </w:pPr>
            <w:r>
              <w:rPr>
                <w:rFonts w:ascii="Times" w:hAnsi="Times"/>
                <w:sz w:val="20"/>
                <w:szCs w:val="20"/>
              </w:rPr>
              <w:t>W</w:t>
            </w:r>
            <w:r w:rsidRPr="00B841BA">
              <w:rPr>
                <w:rFonts w:ascii="Times" w:hAnsi="Times"/>
                <w:sz w:val="20"/>
                <w:szCs w:val="20"/>
              </w:rPr>
              <w:t>ell</w:t>
            </w:r>
            <w:r w:rsidR="00BC0DE6" w:rsidRPr="00B841BA">
              <w:rPr>
                <w:rFonts w:ascii="Times" w:hAnsi="Times"/>
                <w:sz w:val="20"/>
                <w:szCs w:val="20"/>
              </w:rPr>
              <w:t xml:space="preserve">-watered (60% water holding capacity) &amp; drought </w:t>
            </w:r>
          </w:p>
          <w:p w14:paraId="478BED8E" w14:textId="77777777" w:rsidR="00BC0DE6" w:rsidRPr="00B841BA" w:rsidRDefault="00BC0DE6" w:rsidP="005E7AE9">
            <w:pPr>
              <w:rPr>
                <w:rFonts w:ascii="Times" w:hAnsi="Times"/>
                <w:sz w:val="20"/>
                <w:szCs w:val="20"/>
              </w:rPr>
            </w:pPr>
            <w:r w:rsidRPr="00B841BA">
              <w:rPr>
                <w:rFonts w:ascii="Times" w:hAnsi="Times"/>
                <w:sz w:val="20"/>
                <w:szCs w:val="20"/>
              </w:rPr>
              <w:lastRenderedPageBreak/>
              <w:t>(20% water holding capacity)</w:t>
            </w:r>
          </w:p>
        </w:tc>
        <w:tc>
          <w:tcPr>
            <w:tcW w:w="733" w:type="dxa"/>
            <w:tcBorders>
              <w:top w:val="single" w:sz="12" w:space="0" w:color="000000"/>
              <w:bottom w:val="single" w:sz="12" w:space="0" w:color="000000"/>
            </w:tcBorders>
          </w:tcPr>
          <w:p w14:paraId="5E253AB9" w14:textId="77777777" w:rsidR="00BC0DE6" w:rsidRPr="00B841BA" w:rsidRDefault="00BC0DE6" w:rsidP="005E7AE9">
            <w:pPr>
              <w:jc w:val="both"/>
              <w:rPr>
                <w:rFonts w:ascii="Times" w:hAnsi="Times"/>
                <w:sz w:val="20"/>
                <w:szCs w:val="20"/>
              </w:rPr>
            </w:pPr>
            <w:r w:rsidRPr="00B841BA">
              <w:rPr>
                <w:rFonts w:ascii="Times" w:hAnsi="Times"/>
                <w:sz w:val="20"/>
                <w:szCs w:val="20"/>
              </w:rPr>
              <w:lastRenderedPageBreak/>
              <w:t>Shrub</w:t>
            </w:r>
          </w:p>
        </w:tc>
        <w:tc>
          <w:tcPr>
            <w:tcW w:w="4795" w:type="dxa"/>
            <w:tcBorders>
              <w:top w:val="single" w:sz="12" w:space="0" w:color="000000"/>
              <w:bottom w:val="single" w:sz="12" w:space="0" w:color="000000"/>
            </w:tcBorders>
          </w:tcPr>
          <w:p w14:paraId="335C317E" w14:textId="04B3DB7A" w:rsidR="00E57B8A" w:rsidRDefault="00BC0DE6" w:rsidP="005E7AE9">
            <w:pPr>
              <w:jc w:val="both"/>
              <w:rPr>
                <w:rFonts w:ascii="Times" w:hAnsi="Times"/>
                <w:sz w:val="20"/>
                <w:szCs w:val="20"/>
              </w:rPr>
            </w:pPr>
            <w:r w:rsidRPr="00B841BA">
              <w:rPr>
                <w:rFonts w:ascii="Times" w:hAnsi="Times"/>
                <w:sz w:val="20"/>
                <w:szCs w:val="20"/>
              </w:rPr>
              <w:t>Soil inoculum with low nitrogen cause</w:t>
            </w:r>
            <w:r w:rsidR="00E57B8A">
              <w:rPr>
                <w:rFonts w:ascii="Times" w:hAnsi="Times"/>
                <w:sz w:val="20"/>
                <w:szCs w:val="20"/>
              </w:rPr>
              <w:t>d</w:t>
            </w:r>
            <w:r w:rsidRPr="00B841BA">
              <w:rPr>
                <w:rFonts w:ascii="Times" w:hAnsi="Times"/>
                <w:sz w:val="20"/>
                <w:szCs w:val="20"/>
              </w:rPr>
              <w:t xml:space="preserve"> neutral PSF</w:t>
            </w:r>
            <w:r w:rsidR="00E57B8A">
              <w:rPr>
                <w:rFonts w:ascii="Times" w:hAnsi="Times"/>
                <w:sz w:val="20"/>
                <w:szCs w:val="20"/>
              </w:rPr>
              <w:t>s</w:t>
            </w:r>
            <w:r w:rsidRPr="00B841BA">
              <w:rPr>
                <w:rFonts w:ascii="Times" w:hAnsi="Times"/>
                <w:sz w:val="20"/>
                <w:szCs w:val="20"/>
              </w:rPr>
              <w:t xml:space="preserve"> in ambient and positive PSF under drought. On the </w:t>
            </w:r>
            <w:r w:rsidRPr="00B841BA">
              <w:rPr>
                <w:rFonts w:ascii="Times" w:hAnsi="Times"/>
                <w:sz w:val="20"/>
                <w:szCs w:val="20"/>
              </w:rPr>
              <w:lastRenderedPageBreak/>
              <w:t xml:space="preserve">contrary, high N availability </w:t>
            </w:r>
            <w:r w:rsidR="00E57B8A" w:rsidRPr="00B841BA">
              <w:rPr>
                <w:rFonts w:ascii="Times" w:hAnsi="Times"/>
                <w:sz w:val="20"/>
                <w:szCs w:val="20"/>
              </w:rPr>
              <w:t>cause</w:t>
            </w:r>
            <w:r w:rsidR="00E57B8A">
              <w:rPr>
                <w:rFonts w:ascii="Times" w:hAnsi="Times"/>
                <w:sz w:val="20"/>
                <w:szCs w:val="20"/>
              </w:rPr>
              <w:t>d</w:t>
            </w:r>
            <w:r w:rsidR="00E57B8A" w:rsidRPr="00B841BA">
              <w:rPr>
                <w:rFonts w:ascii="Times" w:hAnsi="Times"/>
                <w:sz w:val="20"/>
                <w:szCs w:val="20"/>
              </w:rPr>
              <w:t xml:space="preserve"> </w:t>
            </w:r>
            <w:r w:rsidRPr="00B841BA">
              <w:rPr>
                <w:rFonts w:ascii="Times" w:hAnsi="Times"/>
                <w:sz w:val="20"/>
                <w:szCs w:val="20"/>
              </w:rPr>
              <w:t>positive PSF</w:t>
            </w:r>
            <w:r w:rsidR="00E57B8A">
              <w:rPr>
                <w:rFonts w:ascii="Times" w:hAnsi="Times"/>
                <w:sz w:val="20"/>
                <w:szCs w:val="20"/>
              </w:rPr>
              <w:t>s</w:t>
            </w:r>
            <w:r w:rsidRPr="00B841BA">
              <w:rPr>
                <w:rFonts w:ascii="Times" w:hAnsi="Times"/>
                <w:sz w:val="20"/>
                <w:szCs w:val="20"/>
              </w:rPr>
              <w:t xml:space="preserve"> in ambient and negative in drought. Low availability of N increased mycorrhizal colonization </w:t>
            </w:r>
            <w:r w:rsidR="00E57B8A">
              <w:rPr>
                <w:rFonts w:ascii="Times" w:hAnsi="Times"/>
                <w:sz w:val="20"/>
                <w:szCs w:val="20"/>
              </w:rPr>
              <w:t>relative to</w:t>
            </w:r>
            <w:r w:rsidRPr="00B841BA">
              <w:rPr>
                <w:rFonts w:ascii="Times" w:hAnsi="Times"/>
                <w:sz w:val="20"/>
                <w:szCs w:val="20"/>
              </w:rPr>
              <w:t xml:space="preserve"> high N availability. This study highlights </w:t>
            </w:r>
            <w:r w:rsidR="00E57B8A">
              <w:rPr>
                <w:rFonts w:ascii="Times" w:hAnsi="Times"/>
                <w:sz w:val="20"/>
                <w:szCs w:val="20"/>
              </w:rPr>
              <w:t xml:space="preserve">the need </w:t>
            </w:r>
            <w:r w:rsidRPr="00B841BA">
              <w:rPr>
                <w:rFonts w:ascii="Times" w:hAnsi="Times"/>
                <w:sz w:val="20"/>
                <w:szCs w:val="20"/>
              </w:rPr>
              <w:t xml:space="preserve">to consider the importance of interactive effects of climate stress and N deposition. </w:t>
            </w:r>
          </w:p>
          <w:p w14:paraId="554AB8C0" w14:textId="7149B2C5" w:rsidR="00BC0DE6" w:rsidRPr="00B841BA" w:rsidRDefault="00BC0DE6" w:rsidP="005E7AE9">
            <w:pPr>
              <w:jc w:val="both"/>
              <w:rPr>
                <w:rFonts w:ascii="Times" w:hAnsi="Times"/>
                <w:sz w:val="20"/>
                <w:szCs w:val="20"/>
              </w:rPr>
            </w:pPr>
            <w:r w:rsidRPr="00B841BA">
              <w:rPr>
                <w:rFonts w:ascii="Times" w:hAnsi="Times"/>
                <w:sz w:val="20"/>
                <w:szCs w:val="20"/>
              </w:rPr>
              <w:t xml:space="preserve"> </w:t>
            </w:r>
          </w:p>
        </w:tc>
      </w:tr>
      <w:tr w:rsidR="00BC0DE6" w:rsidRPr="00B841BA" w14:paraId="69DAC5CC" w14:textId="77777777" w:rsidTr="005E7AE9">
        <w:trPr>
          <w:trHeight w:val="344"/>
        </w:trPr>
        <w:tc>
          <w:tcPr>
            <w:tcW w:w="775" w:type="dxa"/>
            <w:tcBorders>
              <w:top w:val="single" w:sz="12" w:space="0" w:color="000000"/>
            </w:tcBorders>
          </w:tcPr>
          <w:p w14:paraId="1394C88B" w14:textId="77777777" w:rsidR="00BC0DE6" w:rsidRPr="00B841BA" w:rsidRDefault="00BC0DE6" w:rsidP="005E7AE9">
            <w:pPr>
              <w:rPr>
                <w:rFonts w:ascii="Times" w:hAnsi="Times"/>
                <w:sz w:val="20"/>
                <w:szCs w:val="20"/>
              </w:rPr>
            </w:pPr>
            <w:r w:rsidRPr="00B841BA">
              <w:rPr>
                <w:rFonts w:ascii="Times" w:hAnsi="Times"/>
                <w:sz w:val="20"/>
                <w:szCs w:val="20"/>
              </w:rPr>
              <w:lastRenderedPageBreak/>
              <w:t>10</w:t>
            </w:r>
          </w:p>
        </w:tc>
        <w:tc>
          <w:tcPr>
            <w:tcW w:w="1852" w:type="dxa"/>
            <w:tcBorders>
              <w:top w:val="single" w:sz="12" w:space="0" w:color="000000"/>
            </w:tcBorders>
          </w:tcPr>
          <w:p w14:paraId="4DDE3A29" w14:textId="77777777" w:rsidR="00BC0DE6" w:rsidRPr="00B841BA" w:rsidRDefault="00BC0DE6" w:rsidP="005E7AE9">
            <w:pPr>
              <w:jc w:val="both"/>
              <w:rPr>
                <w:rFonts w:ascii="Times" w:hAnsi="Times"/>
                <w:sz w:val="20"/>
                <w:szCs w:val="20"/>
              </w:rPr>
            </w:pPr>
            <w:r w:rsidRPr="00B841BA">
              <w:rPr>
                <w:rFonts w:ascii="Times" w:hAnsi="Times"/>
                <w:sz w:val="20"/>
                <w:szCs w:val="20"/>
              </w:rPr>
              <w:t xml:space="preserve">van </w:t>
            </w:r>
            <w:proofErr w:type="spellStart"/>
            <w:r w:rsidRPr="00B841BA">
              <w:rPr>
                <w:rFonts w:ascii="Times" w:hAnsi="Times"/>
                <w:sz w:val="20"/>
                <w:szCs w:val="20"/>
              </w:rPr>
              <w:t>Grunsven</w:t>
            </w:r>
            <w:proofErr w:type="spellEnd"/>
            <w:r w:rsidRPr="00B841BA">
              <w:rPr>
                <w:rFonts w:ascii="Times" w:hAnsi="Times"/>
                <w:sz w:val="20"/>
                <w:szCs w:val="20"/>
              </w:rPr>
              <w:t xml:space="preserve"> et al., 2010</w:t>
            </w:r>
          </w:p>
        </w:tc>
        <w:tc>
          <w:tcPr>
            <w:tcW w:w="2835" w:type="dxa"/>
            <w:tcBorders>
              <w:top w:val="single" w:sz="12" w:space="0" w:color="000000"/>
            </w:tcBorders>
          </w:tcPr>
          <w:p w14:paraId="616A238A" w14:textId="77777777" w:rsidR="00BC0DE6" w:rsidRPr="00B841BA" w:rsidRDefault="00BC0DE6" w:rsidP="005E7AE9">
            <w:pPr>
              <w:rPr>
                <w:rFonts w:ascii="Times" w:hAnsi="Times"/>
                <w:sz w:val="20"/>
                <w:szCs w:val="20"/>
              </w:rPr>
            </w:pPr>
            <w:r w:rsidRPr="00B841BA">
              <w:rPr>
                <w:rFonts w:ascii="Times" w:hAnsi="Times"/>
                <w:sz w:val="20"/>
                <w:szCs w:val="20"/>
              </w:rPr>
              <w:t>Ambient &amp; elevated temperature (+5</w:t>
            </w:r>
            <w:r w:rsidRPr="00B841BA">
              <w:rPr>
                <w:sz w:val="20"/>
                <w:szCs w:val="20"/>
              </w:rPr>
              <w:t>◦</w:t>
            </w:r>
            <w:r w:rsidRPr="00B841BA">
              <w:rPr>
                <w:rFonts w:ascii="Times" w:hAnsi="Times"/>
                <w:sz w:val="20"/>
                <w:szCs w:val="20"/>
              </w:rPr>
              <w:t>C)</w:t>
            </w:r>
          </w:p>
        </w:tc>
        <w:tc>
          <w:tcPr>
            <w:tcW w:w="733" w:type="dxa"/>
            <w:tcBorders>
              <w:top w:val="single" w:sz="12" w:space="0" w:color="000000"/>
            </w:tcBorders>
          </w:tcPr>
          <w:p w14:paraId="3FE24D82" w14:textId="77777777" w:rsidR="00BC0DE6" w:rsidRPr="00B841BA" w:rsidRDefault="00BC0DE6" w:rsidP="005E7AE9">
            <w:pPr>
              <w:jc w:val="both"/>
              <w:rPr>
                <w:rFonts w:ascii="Times" w:hAnsi="Times"/>
                <w:sz w:val="20"/>
                <w:szCs w:val="20"/>
              </w:rPr>
            </w:pPr>
            <w:r w:rsidRPr="00B841BA">
              <w:rPr>
                <w:rFonts w:ascii="Times" w:hAnsi="Times"/>
                <w:sz w:val="20"/>
                <w:szCs w:val="20"/>
              </w:rPr>
              <w:t>Grass, forb, shrub</w:t>
            </w:r>
          </w:p>
        </w:tc>
        <w:tc>
          <w:tcPr>
            <w:tcW w:w="4795" w:type="dxa"/>
            <w:tcBorders>
              <w:top w:val="single" w:sz="12" w:space="0" w:color="000000"/>
            </w:tcBorders>
          </w:tcPr>
          <w:p w14:paraId="67C44F0A" w14:textId="0ABDDE62" w:rsidR="00BC0DE6" w:rsidRPr="00B841BA" w:rsidRDefault="00BC0DE6" w:rsidP="005E7AE9">
            <w:pPr>
              <w:jc w:val="both"/>
              <w:rPr>
                <w:rFonts w:ascii="Times" w:hAnsi="Times"/>
                <w:sz w:val="20"/>
                <w:szCs w:val="20"/>
              </w:rPr>
            </w:pPr>
            <w:r w:rsidRPr="00B841BA">
              <w:rPr>
                <w:rFonts w:ascii="Times" w:hAnsi="Times"/>
                <w:sz w:val="20"/>
                <w:szCs w:val="20"/>
              </w:rPr>
              <w:t>Temperature manipulation did not alter the direction and strength of PSF</w:t>
            </w:r>
            <w:r w:rsidR="00E57B8A">
              <w:rPr>
                <w:rFonts w:ascii="Times" w:hAnsi="Times"/>
                <w:sz w:val="20"/>
                <w:szCs w:val="20"/>
              </w:rPr>
              <w:t>s,</w:t>
            </w:r>
            <w:r w:rsidRPr="00B841BA">
              <w:rPr>
                <w:rFonts w:ascii="Times" w:hAnsi="Times"/>
                <w:sz w:val="20"/>
                <w:szCs w:val="20"/>
              </w:rPr>
              <w:t xml:space="preserve"> neither for native nor non-native species. However, non-native species benefitted more from positive PSF</w:t>
            </w:r>
            <w:r w:rsidR="00E57B8A">
              <w:rPr>
                <w:rFonts w:ascii="Times" w:hAnsi="Times"/>
                <w:sz w:val="20"/>
                <w:szCs w:val="20"/>
              </w:rPr>
              <w:t>s</w:t>
            </w:r>
            <w:r w:rsidRPr="00B841BA">
              <w:rPr>
                <w:rFonts w:ascii="Times" w:hAnsi="Times"/>
                <w:sz w:val="20"/>
                <w:szCs w:val="20"/>
              </w:rPr>
              <w:t xml:space="preserve"> than native suggesting that introduced species may escape soil borne pathogens in temperate climates.</w:t>
            </w:r>
          </w:p>
          <w:p w14:paraId="7119122A" w14:textId="77777777" w:rsidR="00BC0DE6" w:rsidRPr="00B841BA" w:rsidRDefault="00BC0DE6" w:rsidP="005E7AE9">
            <w:pPr>
              <w:jc w:val="both"/>
              <w:rPr>
                <w:rFonts w:ascii="Times" w:hAnsi="Times"/>
                <w:sz w:val="20"/>
                <w:szCs w:val="20"/>
              </w:rPr>
            </w:pPr>
          </w:p>
        </w:tc>
      </w:tr>
      <w:tr w:rsidR="00BC0DE6" w:rsidRPr="00B841BA" w14:paraId="15854E2C" w14:textId="77777777" w:rsidTr="005E7AE9">
        <w:trPr>
          <w:trHeight w:val="344"/>
        </w:trPr>
        <w:tc>
          <w:tcPr>
            <w:tcW w:w="775" w:type="dxa"/>
            <w:tcBorders>
              <w:top w:val="single" w:sz="12" w:space="0" w:color="000000"/>
              <w:bottom w:val="single" w:sz="12" w:space="0" w:color="000000"/>
            </w:tcBorders>
          </w:tcPr>
          <w:p w14:paraId="08E31CB9" w14:textId="77777777" w:rsidR="00BC0DE6" w:rsidRPr="00B841BA" w:rsidRDefault="00BC0DE6" w:rsidP="005E7AE9">
            <w:pPr>
              <w:rPr>
                <w:rFonts w:ascii="Times" w:hAnsi="Times"/>
                <w:sz w:val="20"/>
                <w:szCs w:val="20"/>
              </w:rPr>
            </w:pPr>
            <w:r w:rsidRPr="00B841BA">
              <w:rPr>
                <w:rFonts w:ascii="Times" w:hAnsi="Times"/>
                <w:sz w:val="20"/>
                <w:szCs w:val="20"/>
              </w:rPr>
              <w:t>11</w:t>
            </w:r>
          </w:p>
        </w:tc>
        <w:tc>
          <w:tcPr>
            <w:tcW w:w="1852" w:type="dxa"/>
            <w:tcBorders>
              <w:top w:val="single" w:sz="12" w:space="0" w:color="000000"/>
              <w:bottom w:val="single" w:sz="12" w:space="0" w:color="000000"/>
            </w:tcBorders>
          </w:tcPr>
          <w:p w14:paraId="01B8F050" w14:textId="0BC7397B" w:rsidR="00BC0DE6" w:rsidRPr="00B841BA" w:rsidRDefault="00BC0DE6" w:rsidP="005E7AE9">
            <w:pPr>
              <w:jc w:val="both"/>
              <w:rPr>
                <w:rFonts w:ascii="Times" w:hAnsi="Times"/>
                <w:sz w:val="20"/>
                <w:szCs w:val="20"/>
              </w:rPr>
            </w:pPr>
            <w:r w:rsidRPr="00B841BA">
              <w:rPr>
                <w:rFonts w:ascii="Times" w:hAnsi="Times"/>
                <w:sz w:val="20"/>
                <w:szCs w:val="20"/>
              </w:rPr>
              <w:t xml:space="preserve">Hassan et al., </w:t>
            </w:r>
            <w:r w:rsidR="004D49BF">
              <w:rPr>
                <w:rFonts w:ascii="Times" w:hAnsi="Times"/>
                <w:sz w:val="20"/>
                <w:szCs w:val="20"/>
              </w:rPr>
              <w:t>2021</w:t>
            </w:r>
          </w:p>
        </w:tc>
        <w:tc>
          <w:tcPr>
            <w:tcW w:w="2835" w:type="dxa"/>
            <w:tcBorders>
              <w:top w:val="single" w:sz="12" w:space="0" w:color="000000"/>
              <w:bottom w:val="single" w:sz="12" w:space="0" w:color="000000"/>
            </w:tcBorders>
          </w:tcPr>
          <w:p w14:paraId="2EE7DA52" w14:textId="77777777" w:rsidR="00BC0DE6" w:rsidRPr="00B841BA" w:rsidRDefault="00BC0DE6" w:rsidP="005E7AE9">
            <w:pPr>
              <w:rPr>
                <w:rFonts w:ascii="Times" w:hAnsi="Times"/>
                <w:sz w:val="20"/>
                <w:szCs w:val="20"/>
              </w:rPr>
            </w:pPr>
            <w:r w:rsidRPr="00B841BA">
              <w:rPr>
                <w:rFonts w:ascii="Times" w:hAnsi="Times"/>
                <w:sz w:val="20"/>
                <w:szCs w:val="20"/>
              </w:rPr>
              <w:t>Prolonged drought legacies (laboratory)- ambient and drought (50% reduction relative to ambient in field)</w:t>
            </w:r>
          </w:p>
        </w:tc>
        <w:tc>
          <w:tcPr>
            <w:tcW w:w="733" w:type="dxa"/>
            <w:tcBorders>
              <w:top w:val="single" w:sz="12" w:space="0" w:color="000000"/>
              <w:bottom w:val="single" w:sz="12" w:space="0" w:color="000000"/>
            </w:tcBorders>
          </w:tcPr>
          <w:p w14:paraId="0FAF4A8B" w14:textId="77777777" w:rsidR="00BC0DE6" w:rsidRPr="00B841BA" w:rsidRDefault="00BC0DE6" w:rsidP="005E7AE9">
            <w:pPr>
              <w:jc w:val="both"/>
              <w:rPr>
                <w:rFonts w:ascii="Times" w:hAnsi="Times"/>
                <w:sz w:val="20"/>
                <w:szCs w:val="20"/>
              </w:rPr>
            </w:pPr>
            <w:r w:rsidRPr="00B841BA">
              <w:rPr>
                <w:rFonts w:ascii="Times" w:hAnsi="Times"/>
                <w:sz w:val="20"/>
                <w:szCs w:val="20"/>
              </w:rPr>
              <w:t>Grass, forb, legume</w:t>
            </w:r>
          </w:p>
        </w:tc>
        <w:tc>
          <w:tcPr>
            <w:tcW w:w="4795" w:type="dxa"/>
            <w:tcBorders>
              <w:top w:val="single" w:sz="12" w:space="0" w:color="000000"/>
              <w:bottom w:val="single" w:sz="12" w:space="0" w:color="000000"/>
            </w:tcBorders>
          </w:tcPr>
          <w:p w14:paraId="52CB7D4D" w14:textId="37BBFD9E" w:rsidR="00BC0DE6" w:rsidRPr="00B841BA" w:rsidRDefault="00E57B8A" w:rsidP="005E7AE9">
            <w:pPr>
              <w:jc w:val="both"/>
              <w:rPr>
                <w:rFonts w:ascii="Times" w:hAnsi="Times"/>
                <w:sz w:val="20"/>
                <w:szCs w:val="20"/>
              </w:rPr>
            </w:pPr>
            <w:r>
              <w:rPr>
                <w:rFonts w:ascii="Times" w:hAnsi="Times"/>
                <w:sz w:val="20"/>
                <w:szCs w:val="20"/>
              </w:rPr>
              <w:t xml:space="preserve">Drought-induced shifts in </w:t>
            </w:r>
            <w:r w:rsidR="00BC0DE6" w:rsidRPr="00B841BA">
              <w:rPr>
                <w:rFonts w:ascii="Times" w:hAnsi="Times"/>
                <w:sz w:val="20"/>
                <w:szCs w:val="20"/>
              </w:rPr>
              <w:t xml:space="preserve">PSFs were species specific (negative to positive or vice-versa) and varied with and among functional group when cultivated in monoculture. </w:t>
            </w:r>
            <w:r>
              <w:rPr>
                <w:rFonts w:ascii="Times" w:hAnsi="Times"/>
                <w:sz w:val="20"/>
                <w:szCs w:val="20"/>
              </w:rPr>
              <w:t>Indications that drought</w:t>
            </w:r>
            <w:r w:rsidR="00BC0DE6" w:rsidRPr="00B841BA">
              <w:rPr>
                <w:rFonts w:ascii="Times" w:hAnsi="Times"/>
                <w:sz w:val="20"/>
                <w:szCs w:val="20"/>
              </w:rPr>
              <w:t xml:space="preserve"> destabilize plant communities due </w:t>
            </w:r>
            <w:r w:rsidR="00E001BE">
              <w:rPr>
                <w:rFonts w:ascii="Times" w:hAnsi="Times"/>
                <w:sz w:val="20"/>
                <w:szCs w:val="20"/>
              </w:rPr>
              <w:t xml:space="preserve">to </w:t>
            </w:r>
            <w:r>
              <w:rPr>
                <w:rFonts w:ascii="Times" w:hAnsi="Times"/>
                <w:sz w:val="20"/>
                <w:szCs w:val="20"/>
              </w:rPr>
              <w:t>given</w:t>
            </w:r>
            <w:r w:rsidR="00BC0DE6" w:rsidRPr="00B841BA">
              <w:rPr>
                <w:rFonts w:ascii="Times" w:hAnsi="Times"/>
                <w:sz w:val="20"/>
                <w:szCs w:val="20"/>
              </w:rPr>
              <w:t xml:space="preserve"> </w:t>
            </w:r>
            <w:r w:rsidR="00E001BE" w:rsidRPr="00E001BE">
              <w:rPr>
                <w:rFonts w:ascii="Times" w:hAnsi="Times"/>
                <w:sz w:val="20"/>
                <w:szCs w:val="20"/>
              </w:rPr>
              <w:t>weaker positive to neutral PSFs in soils with prolonged drought legacies relative to stronger positive PSFs in soil with ambient rainfall legacies</w:t>
            </w:r>
          </w:p>
          <w:p w14:paraId="6392E5C3" w14:textId="77777777" w:rsidR="00BC0DE6" w:rsidRPr="00B841BA" w:rsidRDefault="00BC0DE6" w:rsidP="005E7AE9">
            <w:pPr>
              <w:jc w:val="both"/>
              <w:rPr>
                <w:rFonts w:ascii="Times" w:hAnsi="Times"/>
                <w:sz w:val="20"/>
                <w:szCs w:val="20"/>
              </w:rPr>
            </w:pPr>
          </w:p>
        </w:tc>
      </w:tr>
      <w:tr w:rsidR="00BC0DE6" w:rsidRPr="00B841BA" w14:paraId="5443B06B" w14:textId="77777777" w:rsidTr="005E7AE9">
        <w:trPr>
          <w:trHeight w:val="344"/>
        </w:trPr>
        <w:tc>
          <w:tcPr>
            <w:tcW w:w="775" w:type="dxa"/>
            <w:tcBorders>
              <w:top w:val="single" w:sz="12" w:space="0" w:color="000000"/>
              <w:bottom w:val="single" w:sz="12" w:space="0" w:color="000000"/>
            </w:tcBorders>
          </w:tcPr>
          <w:p w14:paraId="3614A9C7" w14:textId="77777777" w:rsidR="00BC0DE6" w:rsidRPr="00B841BA" w:rsidRDefault="00BC0DE6" w:rsidP="005E7AE9">
            <w:pPr>
              <w:rPr>
                <w:rFonts w:ascii="Times" w:hAnsi="Times"/>
                <w:sz w:val="20"/>
                <w:szCs w:val="20"/>
              </w:rPr>
            </w:pPr>
            <w:r w:rsidRPr="00B841BA">
              <w:rPr>
                <w:rFonts w:ascii="Times" w:hAnsi="Times"/>
                <w:sz w:val="20"/>
                <w:szCs w:val="20"/>
              </w:rPr>
              <w:t>12</w:t>
            </w:r>
          </w:p>
        </w:tc>
        <w:tc>
          <w:tcPr>
            <w:tcW w:w="1852" w:type="dxa"/>
            <w:tcBorders>
              <w:top w:val="single" w:sz="12" w:space="0" w:color="000000"/>
              <w:bottom w:val="single" w:sz="12" w:space="0" w:color="000000"/>
            </w:tcBorders>
          </w:tcPr>
          <w:p w14:paraId="51C20F2F" w14:textId="77777777" w:rsidR="00BC0DE6" w:rsidRPr="00B841BA" w:rsidRDefault="00BC0DE6" w:rsidP="005E7AE9">
            <w:pPr>
              <w:jc w:val="both"/>
              <w:rPr>
                <w:rFonts w:ascii="Times" w:hAnsi="Times"/>
                <w:sz w:val="20"/>
                <w:szCs w:val="20"/>
              </w:rPr>
            </w:pPr>
            <w:r w:rsidRPr="00B841BA">
              <w:rPr>
                <w:rFonts w:ascii="Times" w:hAnsi="Times"/>
                <w:sz w:val="20"/>
                <w:szCs w:val="20"/>
              </w:rPr>
              <w:t xml:space="preserve">Hassan et al., </w:t>
            </w:r>
          </w:p>
          <w:p w14:paraId="1CCD5A63" w14:textId="17D76D7E" w:rsidR="00BC0DE6" w:rsidRPr="00B841BA" w:rsidRDefault="00BC0DE6" w:rsidP="005E7AE9">
            <w:pPr>
              <w:jc w:val="both"/>
              <w:rPr>
                <w:rFonts w:ascii="Times" w:hAnsi="Times"/>
                <w:sz w:val="20"/>
                <w:szCs w:val="20"/>
              </w:rPr>
            </w:pPr>
            <w:r w:rsidRPr="00B841BA">
              <w:rPr>
                <w:rFonts w:ascii="Times" w:hAnsi="Times"/>
                <w:sz w:val="20"/>
                <w:szCs w:val="20"/>
              </w:rPr>
              <w:t xml:space="preserve">(In </w:t>
            </w:r>
            <w:r w:rsidR="00E57B8A">
              <w:rPr>
                <w:rFonts w:ascii="Times" w:hAnsi="Times"/>
                <w:sz w:val="20"/>
                <w:szCs w:val="20"/>
              </w:rPr>
              <w:t>Review</w:t>
            </w:r>
            <w:r w:rsidRPr="00B841BA">
              <w:rPr>
                <w:rFonts w:ascii="Times" w:hAnsi="Times"/>
                <w:sz w:val="20"/>
                <w:szCs w:val="20"/>
              </w:rPr>
              <w:t>)</w:t>
            </w:r>
          </w:p>
        </w:tc>
        <w:tc>
          <w:tcPr>
            <w:tcW w:w="2835" w:type="dxa"/>
            <w:tcBorders>
              <w:top w:val="single" w:sz="12" w:space="0" w:color="000000"/>
              <w:bottom w:val="single" w:sz="12" w:space="0" w:color="000000"/>
            </w:tcBorders>
          </w:tcPr>
          <w:p w14:paraId="0D11596A" w14:textId="77777777" w:rsidR="00BC0DE6" w:rsidRPr="00B841BA" w:rsidRDefault="00BC0DE6" w:rsidP="005E7AE9">
            <w:pPr>
              <w:rPr>
                <w:rFonts w:ascii="Times" w:hAnsi="Times"/>
                <w:sz w:val="20"/>
                <w:szCs w:val="20"/>
              </w:rPr>
            </w:pPr>
            <w:r w:rsidRPr="00B841BA">
              <w:rPr>
                <w:rFonts w:ascii="Times" w:hAnsi="Times"/>
                <w:sz w:val="20"/>
                <w:szCs w:val="20"/>
              </w:rPr>
              <w:t>Prolonged drought legacies - ambient and drought (50% reduction relative to ambient in field)</w:t>
            </w:r>
          </w:p>
        </w:tc>
        <w:tc>
          <w:tcPr>
            <w:tcW w:w="733" w:type="dxa"/>
            <w:tcBorders>
              <w:top w:val="single" w:sz="12" w:space="0" w:color="000000"/>
              <w:bottom w:val="single" w:sz="12" w:space="0" w:color="000000"/>
            </w:tcBorders>
          </w:tcPr>
          <w:p w14:paraId="6D9FFBFD" w14:textId="77777777" w:rsidR="00BC0DE6" w:rsidRPr="00B841BA" w:rsidRDefault="00BC0DE6" w:rsidP="005E7AE9">
            <w:pPr>
              <w:jc w:val="both"/>
              <w:rPr>
                <w:rFonts w:ascii="Times" w:hAnsi="Times"/>
                <w:sz w:val="20"/>
                <w:szCs w:val="20"/>
              </w:rPr>
            </w:pPr>
            <w:r w:rsidRPr="00B841BA">
              <w:rPr>
                <w:rFonts w:ascii="Times" w:hAnsi="Times"/>
                <w:sz w:val="20"/>
                <w:szCs w:val="20"/>
              </w:rPr>
              <w:t>Grass, forb, legume</w:t>
            </w:r>
          </w:p>
        </w:tc>
        <w:tc>
          <w:tcPr>
            <w:tcW w:w="4795" w:type="dxa"/>
            <w:tcBorders>
              <w:top w:val="single" w:sz="12" w:space="0" w:color="000000"/>
              <w:bottom w:val="single" w:sz="12" w:space="0" w:color="000000"/>
            </w:tcBorders>
          </w:tcPr>
          <w:p w14:paraId="7F53FDFC" w14:textId="3E48D883" w:rsidR="00BC0DE6" w:rsidRPr="00B841BA" w:rsidRDefault="00E001BE" w:rsidP="005E7AE9">
            <w:pPr>
              <w:jc w:val="both"/>
              <w:rPr>
                <w:rFonts w:ascii="Times" w:hAnsi="Times"/>
                <w:sz w:val="20"/>
                <w:szCs w:val="20"/>
              </w:rPr>
            </w:pPr>
            <w:r w:rsidRPr="00E001BE">
              <w:rPr>
                <w:rFonts w:ascii="Times" w:hAnsi="Times"/>
                <w:sz w:val="20"/>
                <w:szCs w:val="20"/>
              </w:rPr>
              <w:t>Three species showed positive PSFs under ambient rainfall conditions that shifted to negative under drought conditions. By contrast, PSFs were negative for the exotic forb, Plantain</w:t>
            </w:r>
            <w:r w:rsidRPr="00E001BE">
              <w:rPr>
                <w:rFonts w:ascii="Times" w:hAnsi="Times"/>
                <w:sz w:val="20"/>
                <w:szCs w:val="20"/>
              </w:rPr>
              <w:t xml:space="preserve"> </w:t>
            </w:r>
            <w:r w:rsidR="00BC0DE6" w:rsidRPr="00B841BA">
              <w:rPr>
                <w:rFonts w:ascii="Times" w:hAnsi="Times"/>
                <w:sz w:val="20"/>
                <w:szCs w:val="20"/>
              </w:rPr>
              <w:t>This is the first study measur</w:t>
            </w:r>
            <w:r w:rsidR="00E57B8A">
              <w:rPr>
                <w:rFonts w:ascii="Times" w:hAnsi="Times"/>
                <w:sz w:val="20"/>
                <w:szCs w:val="20"/>
              </w:rPr>
              <w:t>ing</w:t>
            </w:r>
            <w:r w:rsidR="00BC0DE6" w:rsidRPr="00B841BA">
              <w:rPr>
                <w:rFonts w:ascii="Times" w:hAnsi="Times"/>
                <w:sz w:val="20"/>
                <w:szCs w:val="20"/>
              </w:rPr>
              <w:t xml:space="preserve"> PSF</w:t>
            </w:r>
            <w:r w:rsidR="00E57B8A">
              <w:rPr>
                <w:rFonts w:ascii="Times" w:hAnsi="Times"/>
                <w:sz w:val="20"/>
                <w:szCs w:val="20"/>
              </w:rPr>
              <w:t>s</w:t>
            </w:r>
            <w:r w:rsidR="00BC0DE6" w:rsidRPr="00B841BA">
              <w:rPr>
                <w:rFonts w:ascii="Times" w:hAnsi="Times"/>
                <w:sz w:val="20"/>
                <w:szCs w:val="20"/>
              </w:rPr>
              <w:t xml:space="preserve"> </w:t>
            </w:r>
            <w:r w:rsidR="00E57B8A">
              <w:rPr>
                <w:rFonts w:ascii="Times" w:hAnsi="Times"/>
                <w:sz w:val="20"/>
                <w:szCs w:val="20"/>
              </w:rPr>
              <w:t>under</w:t>
            </w:r>
            <w:r w:rsidR="00E57B8A" w:rsidRPr="00B841BA">
              <w:rPr>
                <w:rFonts w:ascii="Times" w:hAnsi="Times"/>
                <w:sz w:val="20"/>
                <w:szCs w:val="20"/>
              </w:rPr>
              <w:t xml:space="preserve"> </w:t>
            </w:r>
            <w:r w:rsidR="00BC0DE6" w:rsidRPr="00B841BA">
              <w:rPr>
                <w:rFonts w:ascii="Times" w:hAnsi="Times"/>
                <w:sz w:val="20"/>
                <w:szCs w:val="20"/>
              </w:rPr>
              <w:t xml:space="preserve">field condition </w:t>
            </w:r>
            <w:r w:rsidR="00E57B8A">
              <w:rPr>
                <w:rFonts w:ascii="Times" w:hAnsi="Times"/>
                <w:sz w:val="20"/>
                <w:szCs w:val="20"/>
              </w:rPr>
              <w:t>following</w:t>
            </w:r>
            <w:r w:rsidR="00E57B8A" w:rsidRPr="00B841BA">
              <w:rPr>
                <w:rFonts w:ascii="Times" w:hAnsi="Times"/>
                <w:sz w:val="20"/>
                <w:szCs w:val="20"/>
              </w:rPr>
              <w:t xml:space="preserve"> </w:t>
            </w:r>
            <w:r w:rsidR="00BC0DE6" w:rsidRPr="00B841BA">
              <w:rPr>
                <w:rFonts w:ascii="Times" w:hAnsi="Times"/>
                <w:sz w:val="20"/>
                <w:szCs w:val="20"/>
              </w:rPr>
              <w:t xml:space="preserve">more than seven years ambient and drought </w:t>
            </w:r>
            <w:r w:rsidR="00E57B8A">
              <w:rPr>
                <w:rFonts w:ascii="Times" w:hAnsi="Times"/>
                <w:sz w:val="20"/>
                <w:szCs w:val="20"/>
              </w:rPr>
              <w:t>treatments. The study</w:t>
            </w:r>
            <w:r w:rsidR="00BC0DE6" w:rsidRPr="00B841BA">
              <w:rPr>
                <w:rFonts w:ascii="Times" w:hAnsi="Times"/>
                <w:sz w:val="20"/>
                <w:szCs w:val="20"/>
              </w:rPr>
              <w:t xml:space="preserve"> </w:t>
            </w:r>
            <w:r w:rsidR="00E57B8A">
              <w:rPr>
                <w:rFonts w:ascii="Times" w:hAnsi="Times"/>
                <w:sz w:val="20"/>
                <w:szCs w:val="20"/>
              </w:rPr>
              <w:t>indicated that</w:t>
            </w:r>
            <w:r w:rsidR="00E57B8A" w:rsidRPr="00B841BA">
              <w:rPr>
                <w:rFonts w:ascii="Times" w:hAnsi="Times"/>
                <w:sz w:val="20"/>
                <w:szCs w:val="20"/>
              </w:rPr>
              <w:t xml:space="preserve"> </w:t>
            </w:r>
            <w:r w:rsidR="00BC0DE6" w:rsidRPr="00B841BA">
              <w:rPr>
                <w:rFonts w:ascii="Times" w:hAnsi="Times"/>
                <w:sz w:val="20"/>
                <w:szCs w:val="20"/>
              </w:rPr>
              <w:t xml:space="preserve">persistent drought </w:t>
            </w:r>
            <w:r w:rsidR="00E56EBA" w:rsidRPr="00E001BE">
              <w:rPr>
                <w:rFonts w:ascii="Times" w:hAnsi="Times"/>
                <w:sz w:val="20"/>
                <w:szCs w:val="20"/>
              </w:rPr>
              <w:t>increase</w:t>
            </w:r>
            <w:r w:rsidR="00E56EBA">
              <w:rPr>
                <w:rFonts w:ascii="Times" w:hAnsi="Times"/>
                <w:sz w:val="20"/>
                <w:szCs w:val="20"/>
              </w:rPr>
              <w:t xml:space="preserve">d </w:t>
            </w:r>
            <w:r w:rsidRPr="00E001BE">
              <w:rPr>
                <w:rFonts w:ascii="Times" w:hAnsi="Times"/>
                <w:sz w:val="20"/>
                <w:szCs w:val="20"/>
              </w:rPr>
              <w:t xml:space="preserve">negative </w:t>
            </w:r>
            <w:r w:rsidR="00E56EBA" w:rsidRPr="00E001BE">
              <w:rPr>
                <w:rFonts w:ascii="Times" w:hAnsi="Times"/>
                <w:sz w:val="20"/>
                <w:szCs w:val="20"/>
              </w:rPr>
              <w:t>p</w:t>
            </w:r>
            <w:r w:rsidR="00E56EBA">
              <w:rPr>
                <w:rFonts w:ascii="Times" w:hAnsi="Times"/>
                <w:sz w:val="20"/>
                <w:szCs w:val="20"/>
              </w:rPr>
              <w:t>lant-soil i</w:t>
            </w:r>
            <w:r w:rsidRPr="00E001BE">
              <w:rPr>
                <w:rFonts w:ascii="Times" w:hAnsi="Times"/>
                <w:sz w:val="20"/>
                <w:szCs w:val="20"/>
              </w:rPr>
              <w:t>nteractions driven by more plant parasites</w:t>
            </w:r>
            <w:r w:rsidR="00E56EBA">
              <w:rPr>
                <w:rFonts w:ascii="Times" w:hAnsi="Times"/>
                <w:sz w:val="20"/>
                <w:szCs w:val="20"/>
              </w:rPr>
              <w:t xml:space="preserve"> under drought</w:t>
            </w:r>
            <w:r>
              <w:rPr>
                <w:rFonts w:ascii="Times" w:hAnsi="Times"/>
                <w:sz w:val="20"/>
                <w:szCs w:val="20"/>
              </w:rPr>
              <w:t>.</w:t>
            </w:r>
          </w:p>
        </w:tc>
      </w:tr>
      <w:tr w:rsidR="00BC0DE6" w:rsidRPr="00B841BA" w14:paraId="7EE46544" w14:textId="77777777" w:rsidTr="005E7AE9">
        <w:trPr>
          <w:trHeight w:val="344"/>
        </w:trPr>
        <w:tc>
          <w:tcPr>
            <w:tcW w:w="775" w:type="dxa"/>
            <w:tcBorders>
              <w:top w:val="single" w:sz="12" w:space="0" w:color="000000"/>
              <w:bottom w:val="single" w:sz="12" w:space="0" w:color="000000"/>
            </w:tcBorders>
          </w:tcPr>
          <w:p w14:paraId="43D3ED16" w14:textId="77777777" w:rsidR="00BC0DE6" w:rsidRPr="00B841BA" w:rsidRDefault="00BC0DE6" w:rsidP="005E7AE9">
            <w:pPr>
              <w:rPr>
                <w:rFonts w:ascii="Times" w:hAnsi="Times"/>
                <w:sz w:val="20"/>
                <w:szCs w:val="20"/>
              </w:rPr>
            </w:pPr>
            <w:r w:rsidRPr="00B841BA">
              <w:rPr>
                <w:rFonts w:ascii="Times" w:hAnsi="Times"/>
                <w:sz w:val="20"/>
                <w:szCs w:val="20"/>
              </w:rPr>
              <w:t>13</w:t>
            </w:r>
          </w:p>
        </w:tc>
        <w:tc>
          <w:tcPr>
            <w:tcW w:w="1852" w:type="dxa"/>
            <w:tcBorders>
              <w:top w:val="single" w:sz="12" w:space="0" w:color="000000"/>
              <w:bottom w:val="single" w:sz="12" w:space="0" w:color="000000"/>
            </w:tcBorders>
          </w:tcPr>
          <w:p w14:paraId="343B3444" w14:textId="77777777" w:rsidR="00BC0DE6" w:rsidRPr="00B841BA" w:rsidRDefault="00BC0DE6" w:rsidP="005E7AE9">
            <w:pPr>
              <w:jc w:val="both"/>
              <w:rPr>
                <w:rFonts w:ascii="Times" w:hAnsi="Times"/>
                <w:sz w:val="20"/>
                <w:szCs w:val="20"/>
              </w:rPr>
            </w:pPr>
            <w:r w:rsidRPr="00B841BA">
              <w:rPr>
                <w:rFonts w:ascii="Times" w:hAnsi="Times"/>
                <w:sz w:val="20"/>
                <w:szCs w:val="20"/>
              </w:rPr>
              <w:t xml:space="preserve">Hassan et al., </w:t>
            </w:r>
          </w:p>
          <w:p w14:paraId="5E50F549" w14:textId="77777777" w:rsidR="00BC0DE6" w:rsidRPr="00B841BA" w:rsidRDefault="00BC0DE6" w:rsidP="005E7AE9">
            <w:pPr>
              <w:jc w:val="both"/>
              <w:rPr>
                <w:rFonts w:ascii="Times" w:hAnsi="Times"/>
                <w:sz w:val="20"/>
                <w:szCs w:val="20"/>
              </w:rPr>
            </w:pPr>
            <w:r w:rsidRPr="00B841BA">
              <w:rPr>
                <w:rFonts w:ascii="Times" w:hAnsi="Times"/>
                <w:sz w:val="20"/>
                <w:szCs w:val="20"/>
              </w:rPr>
              <w:t>(In preparation)</w:t>
            </w:r>
          </w:p>
        </w:tc>
        <w:tc>
          <w:tcPr>
            <w:tcW w:w="2835" w:type="dxa"/>
            <w:tcBorders>
              <w:top w:val="single" w:sz="12" w:space="0" w:color="000000"/>
              <w:bottom w:val="single" w:sz="12" w:space="0" w:color="000000"/>
            </w:tcBorders>
          </w:tcPr>
          <w:p w14:paraId="62DED087" w14:textId="77777777" w:rsidR="00BC0DE6" w:rsidRPr="00B841BA" w:rsidRDefault="00BC0DE6" w:rsidP="005E7AE9">
            <w:pPr>
              <w:rPr>
                <w:rFonts w:ascii="Times" w:hAnsi="Times"/>
                <w:sz w:val="20"/>
                <w:szCs w:val="20"/>
              </w:rPr>
            </w:pPr>
            <w:r w:rsidRPr="00B841BA">
              <w:rPr>
                <w:rFonts w:ascii="Times" w:hAnsi="Times"/>
                <w:sz w:val="20"/>
                <w:szCs w:val="20"/>
              </w:rPr>
              <w:t>Prolonged drought legacies - ambient and drought (50% reduction relative to ambient in field)</w:t>
            </w:r>
          </w:p>
        </w:tc>
        <w:tc>
          <w:tcPr>
            <w:tcW w:w="733" w:type="dxa"/>
            <w:tcBorders>
              <w:top w:val="single" w:sz="12" w:space="0" w:color="000000"/>
              <w:bottom w:val="single" w:sz="12" w:space="0" w:color="000000"/>
            </w:tcBorders>
          </w:tcPr>
          <w:p w14:paraId="18F2B12C" w14:textId="77777777" w:rsidR="00BC0DE6" w:rsidRPr="00B841BA" w:rsidRDefault="00BC0DE6" w:rsidP="005E7AE9">
            <w:pPr>
              <w:jc w:val="both"/>
              <w:rPr>
                <w:rFonts w:ascii="Times" w:hAnsi="Times"/>
                <w:sz w:val="20"/>
                <w:szCs w:val="20"/>
              </w:rPr>
            </w:pPr>
            <w:r w:rsidRPr="00B841BA">
              <w:rPr>
                <w:rFonts w:ascii="Times" w:hAnsi="Times"/>
                <w:sz w:val="20"/>
                <w:szCs w:val="20"/>
              </w:rPr>
              <w:t>Legume</w:t>
            </w:r>
          </w:p>
        </w:tc>
        <w:tc>
          <w:tcPr>
            <w:tcW w:w="4795" w:type="dxa"/>
            <w:tcBorders>
              <w:top w:val="single" w:sz="12" w:space="0" w:color="000000"/>
              <w:bottom w:val="single" w:sz="12" w:space="0" w:color="000000"/>
            </w:tcBorders>
          </w:tcPr>
          <w:p w14:paraId="3183AE91" w14:textId="12A59F7F" w:rsidR="00BC0DE6" w:rsidRPr="00B841BA" w:rsidRDefault="004271B7" w:rsidP="005E7AE9">
            <w:pPr>
              <w:tabs>
                <w:tab w:val="left" w:pos="401"/>
              </w:tabs>
              <w:rPr>
                <w:rFonts w:ascii="Times" w:hAnsi="Times"/>
                <w:sz w:val="20"/>
                <w:szCs w:val="20"/>
              </w:rPr>
            </w:pPr>
            <w:r w:rsidRPr="004D49BF">
              <w:rPr>
                <w:rFonts w:ascii="Times" w:hAnsi="Times"/>
                <w:sz w:val="20"/>
                <w:szCs w:val="20"/>
              </w:rPr>
              <w:t xml:space="preserve">The </w:t>
            </w:r>
            <w:r>
              <w:rPr>
                <w:rFonts w:ascii="Times" w:hAnsi="Times"/>
                <w:sz w:val="20"/>
                <w:szCs w:val="20"/>
              </w:rPr>
              <w:t xml:space="preserve">herbivore </w:t>
            </w:r>
            <w:proofErr w:type="spellStart"/>
            <w:r w:rsidR="00BC0DE6" w:rsidRPr="00B841BA">
              <w:rPr>
                <w:rFonts w:ascii="Times" w:hAnsi="Times"/>
                <w:i/>
                <w:iCs/>
                <w:sz w:val="20"/>
                <w:szCs w:val="20"/>
              </w:rPr>
              <w:t>H</w:t>
            </w:r>
            <w:r>
              <w:rPr>
                <w:rFonts w:ascii="Times" w:hAnsi="Times"/>
                <w:i/>
                <w:iCs/>
                <w:sz w:val="20"/>
                <w:szCs w:val="20"/>
              </w:rPr>
              <w:t>elicoverpa</w:t>
            </w:r>
            <w:proofErr w:type="spellEnd"/>
            <w:r w:rsidR="00BC0DE6" w:rsidRPr="00B841BA">
              <w:rPr>
                <w:rFonts w:ascii="Times" w:hAnsi="Times"/>
                <w:i/>
                <w:iCs/>
                <w:sz w:val="20"/>
                <w:szCs w:val="20"/>
              </w:rPr>
              <w:t xml:space="preserve"> </w:t>
            </w:r>
            <w:proofErr w:type="spellStart"/>
            <w:r w:rsidR="00BC0DE6" w:rsidRPr="00B841BA">
              <w:rPr>
                <w:rFonts w:ascii="Times" w:hAnsi="Times"/>
                <w:i/>
                <w:iCs/>
                <w:sz w:val="20"/>
                <w:szCs w:val="20"/>
              </w:rPr>
              <w:t>armigera</w:t>
            </w:r>
            <w:proofErr w:type="spellEnd"/>
            <w:r w:rsidR="00BC0DE6" w:rsidRPr="00B841BA">
              <w:rPr>
                <w:rFonts w:ascii="Times" w:hAnsi="Times"/>
                <w:sz w:val="20"/>
                <w:szCs w:val="20"/>
              </w:rPr>
              <w:t xml:space="preserve"> </w:t>
            </w:r>
            <w:r>
              <w:rPr>
                <w:rFonts w:ascii="Times" w:hAnsi="Times"/>
                <w:sz w:val="20"/>
                <w:szCs w:val="20"/>
              </w:rPr>
              <w:t>induced</w:t>
            </w:r>
            <w:r w:rsidR="00BC0DE6" w:rsidRPr="00B841BA">
              <w:rPr>
                <w:rFonts w:ascii="Times" w:hAnsi="Times"/>
                <w:sz w:val="20"/>
                <w:szCs w:val="20"/>
              </w:rPr>
              <w:t xml:space="preserve"> neutral </w:t>
            </w:r>
            <w:r>
              <w:rPr>
                <w:rFonts w:ascii="Times" w:hAnsi="Times"/>
                <w:sz w:val="20"/>
                <w:szCs w:val="20"/>
              </w:rPr>
              <w:t>to</w:t>
            </w:r>
            <w:r w:rsidRPr="00B841BA">
              <w:rPr>
                <w:rFonts w:ascii="Times" w:hAnsi="Times"/>
                <w:sz w:val="20"/>
                <w:szCs w:val="20"/>
              </w:rPr>
              <w:t xml:space="preserve"> </w:t>
            </w:r>
            <w:r w:rsidR="00BC0DE6" w:rsidRPr="00B841BA">
              <w:rPr>
                <w:rFonts w:ascii="Times" w:hAnsi="Times"/>
                <w:sz w:val="20"/>
                <w:szCs w:val="20"/>
              </w:rPr>
              <w:t xml:space="preserve">negative PSF </w:t>
            </w:r>
            <w:r>
              <w:rPr>
                <w:rFonts w:ascii="Times" w:hAnsi="Times"/>
                <w:sz w:val="20"/>
                <w:szCs w:val="20"/>
              </w:rPr>
              <w:t>under</w:t>
            </w:r>
            <w:r w:rsidRPr="00B841BA">
              <w:rPr>
                <w:rFonts w:ascii="Times" w:hAnsi="Times"/>
                <w:sz w:val="20"/>
                <w:szCs w:val="20"/>
              </w:rPr>
              <w:t xml:space="preserve"> </w:t>
            </w:r>
            <w:r w:rsidR="00BC0DE6" w:rsidRPr="00B841BA">
              <w:rPr>
                <w:rFonts w:ascii="Times" w:hAnsi="Times"/>
                <w:sz w:val="20"/>
                <w:szCs w:val="20"/>
              </w:rPr>
              <w:t>ambient</w:t>
            </w:r>
            <w:r>
              <w:rPr>
                <w:rFonts w:ascii="Times" w:hAnsi="Times"/>
                <w:sz w:val="20"/>
                <w:szCs w:val="20"/>
              </w:rPr>
              <w:t xml:space="preserve"> rainfall</w:t>
            </w:r>
            <w:r w:rsidR="00BC0DE6" w:rsidRPr="00B841BA">
              <w:rPr>
                <w:rFonts w:ascii="Times" w:hAnsi="Times"/>
                <w:sz w:val="20"/>
                <w:szCs w:val="20"/>
              </w:rPr>
              <w:t xml:space="preserve"> and negative PSF</w:t>
            </w:r>
            <w:r>
              <w:rPr>
                <w:rFonts w:ascii="Times" w:hAnsi="Times"/>
                <w:sz w:val="20"/>
                <w:szCs w:val="20"/>
              </w:rPr>
              <w:t>s</w:t>
            </w:r>
            <w:r w:rsidR="00BC0DE6" w:rsidRPr="00B841BA">
              <w:rPr>
                <w:rFonts w:ascii="Times" w:hAnsi="Times"/>
                <w:sz w:val="20"/>
                <w:szCs w:val="20"/>
              </w:rPr>
              <w:t xml:space="preserve"> in</w:t>
            </w:r>
            <w:r>
              <w:rPr>
                <w:rFonts w:ascii="Times" w:hAnsi="Times"/>
                <w:sz w:val="20"/>
                <w:szCs w:val="20"/>
              </w:rPr>
              <w:t xml:space="preserve"> soil with</w:t>
            </w:r>
            <w:r w:rsidR="00BC0DE6" w:rsidRPr="00B841BA">
              <w:rPr>
                <w:rFonts w:ascii="Times" w:hAnsi="Times"/>
                <w:sz w:val="20"/>
                <w:szCs w:val="20"/>
              </w:rPr>
              <w:t xml:space="preserve"> drought legacies in intraspecific competition of two legumes. PSF</w:t>
            </w:r>
            <w:r>
              <w:rPr>
                <w:rFonts w:ascii="Times" w:hAnsi="Times"/>
                <w:sz w:val="20"/>
                <w:szCs w:val="20"/>
              </w:rPr>
              <w:t>s</w:t>
            </w:r>
            <w:r w:rsidR="00BC0DE6" w:rsidRPr="00B841BA">
              <w:rPr>
                <w:rFonts w:ascii="Times" w:hAnsi="Times"/>
                <w:sz w:val="20"/>
                <w:szCs w:val="20"/>
              </w:rPr>
              <w:t xml:space="preserve"> w</w:t>
            </w:r>
            <w:r>
              <w:rPr>
                <w:rFonts w:ascii="Times" w:hAnsi="Times"/>
                <w:sz w:val="20"/>
                <w:szCs w:val="20"/>
              </w:rPr>
              <w:t>ere</w:t>
            </w:r>
            <w:r w:rsidR="00BC0DE6" w:rsidRPr="00B841BA">
              <w:rPr>
                <w:rFonts w:ascii="Times" w:hAnsi="Times"/>
                <w:sz w:val="20"/>
                <w:szCs w:val="20"/>
              </w:rPr>
              <w:t xml:space="preserve"> positive in ambient and negative in drought</w:t>
            </w:r>
            <w:r>
              <w:rPr>
                <w:rFonts w:ascii="Times" w:hAnsi="Times"/>
                <w:sz w:val="20"/>
                <w:szCs w:val="20"/>
              </w:rPr>
              <w:t xml:space="preserve"> legacy soils</w:t>
            </w:r>
            <w:r w:rsidR="00BC0DE6" w:rsidRPr="00B841BA">
              <w:rPr>
                <w:rFonts w:ascii="Times" w:hAnsi="Times"/>
                <w:sz w:val="20"/>
                <w:szCs w:val="20"/>
              </w:rPr>
              <w:t xml:space="preserve"> in interspecific competition with aboveground herbivore cotton bollworm.</w:t>
            </w:r>
          </w:p>
          <w:p w14:paraId="23CCB264" w14:textId="77777777" w:rsidR="00BC0DE6" w:rsidRPr="00B841BA" w:rsidRDefault="00BC0DE6" w:rsidP="005E7AE9">
            <w:pPr>
              <w:jc w:val="both"/>
              <w:rPr>
                <w:rFonts w:ascii="Times" w:hAnsi="Times"/>
                <w:sz w:val="20"/>
                <w:szCs w:val="20"/>
              </w:rPr>
            </w:pPr>
          </w:p>
        </w:tc>
      </w:tr>
      <w:tr w:rsidR="00BC0DE6" w:rsidRPr="00B841BA" w14:paraId="0673A8B9" w14:textId="77777777" w:rsidTr="005E7AE9">
        <w:trPr>
          <w:trHeight w:val="344"/>
        </w:trPr>
        <w:tc>
          <w:tcPr>
            <w:tcW w:w="775" w:type="dxa"/>
            <w:tcBorders>
              <w:top w:val="single" w:sz="12" w:space="0" w:color="000000"/>
              <w:bottom w:val="single" w:sz="12" w:space="0" w:color="000000"/>
            </w:tcBorders>
          </w:tcPr>
          <w:p w14:paraId="1B0DD1B9" w14:textId="77777777" w:rsidR="00BC0DE6" w:rsidRPr="00B841BA" w:rsidRDefault="00BC0DE6" w:rsidP="005E7AE9">
            <w:pPr>
              <w:rPr>
                <w:rFonts w:ascii="Times" w:hAnsi="Times"/>
                <w:sz w:val="20"/>
                <w:szCs w:val="20"/>
              </w:rPr>
            </w:pPr>
            <w:r w:rsidRPr="00B841BA">
              <w:rPr>
                <w:rFonts w:ascii="Times" w:hAnsi="Times"/>
                <w:sz w:val="20"/>
                <w:szCs w:val="20"/>
              </w:rPr>
              <w:t>14</w:t>
            </w:r>
          </w:p>
        </w:tc>
        <w:tc>
          <w:tcPr>
            <w:tcW w:w="1852" w:type="dxa"/>
            <w:tcBorders>
              <w:top w:val="single" w:sz="12" w:space="0" w:color="000000"/>
              <w:bottom w:val="single" w:sz="12" w:space="0" w:color="000000"/>
            </w:tcBorders>
          </w:tcPr>
          <w:p w14:paraId="7C336EF6" w14:textId="77777777" w:rsidR="00BC0DE6" w:rsidRPr="00B841BA" w:rsidRDefault="00BC0DE6" w:rsidP="005E7AE9">
            <w:pPr>
              <w:jc w:val="both"/>
              <w:rPr>
                <w:rFonts w:ascii="Times" w:hAnsi="Times"/>
                <w:sz w:val="20"/>
                <w:szCs w:val="20"/>
              </w:rPr>
            </w:pPr>
            <w:r w:rsidRPr="00B841BA">
              <w:rPr>
                <w:rFonts w:ascii="Times" w:hAnsi="Times"/>
                <w:sz w:val="20"/>
                <w:szCs w:val="20"/>
              </w:rPr>
              <w:t xml:space="preserve">Hassan et al. </w:t>
            </w:r>
          </w:p>
          <w:p w14:paraId="5C34BB84" w14:textId="77777777" w:rsidR="00BC0DE6" w:rsidRPr="00B841BA" w:rsidRDefault="00BC0DE6" w:rsidP="005E7AE9">
            <w:pPr>
              <w:jc w:val="both"/>
              <w:rPr>
                <w:rFonts w:ascii="Times" w:hAnsi="Times"/>
                <w:sz w:val="20"/>
                <w:szCs w:val="20"/>
              </w:rPr>
            </w:pPr>
            <w:r w:rsidRPr="00B841BA">
              <w:rPr>
                <w:rFonts w:ascii="Times" w:hAnsi="Times"/>
                <w:sz w:val="20"/>
                <w:szCs w:val="20"/>
              </w:rPr>
              <w:t>(In preparation)</w:t>
            </w:r>
          </w:p>
        </w:tc>
        <w:tc>
          <w:tcPr>
            <w:tcW w:w="2835" w:type="dxa"/>
            <w:tcBorders>
              <w:top w:val="single" w:sz="12" w:space="0" w:color="000000"/>
              <w:bottom w:val="single" w:sz="12" w:space="0" w:color="000000"/>
            </w:tcBorders>
          </w:tcPr>
          <w:p w14:paraId="6E0AA35F" w14:textId="77777777" w:rsidR="00BC0DE6" w:rsidRPr="00B841BA" w:rsidRDefault="00BC0DE6" w:rsidP="005E7AE9">
            <w:pPr>
              <w:rPr>
                <w:rFonts w:ascii="Times" w:hAnsi="Times"/>
                <w:sz w:val="20"/>
                <w:szCs w:val="20"/>
              </w:rPr>
            </w:pPr>
            <w:r w:rsidRPr="00B841BA">
              <w:rPr>
                <w:rFonts w:ascii="Times" w:hAnsi="Times"/>
                <w:sz w:val="20"/>
                <w:szCs w:val="20"/>
              </w:rPr>
              <w:t>Prolonged drought legacies - ambient and drought (50% reduction relative to ambient in field)</w:t>
            </w:r>
          </w:p>
        </w:tc>
        <w:tc>
          <w:tcPr>
            <w:tcW w:w="733" w:type="dxa"/>
            <w:tcBorders>
              <w:top w:val="single" w:sz="12" w:space="0" w:color="000000"/>
              <w:bottom w:val="single" w:sz="12" w:space="0" w:color="000000"/>
            </w:tcBorders>
          </w:tcPr>
          <w:p w14:paraId="292A6D59" w14:textId="77777777" w:rsidR="00BC0DE6" w:rsidRPr="00B841BA" w:rsidRDefault="00BC0DE6" w:rsidP="005E7AE9">
            <w:pPr>
              <w:jc w:val="both"/>
              <w:rPr>
                <w:rFonts w:ascii="Times" w:hAnsi="Times"/>
                <w:sz w:val="20"/>
                <w:szCs w:val="20"/>
              </w:rPr>
            </w:pPr>
            <w:r w:rsidRPr="00B841BA">
              <w:rPr>
                <w:rFonts w:ascii="Times" w:hAnsi="Times"/>
                <w:sz w:val="20"/>
                <w:szCs w:val="20"/>
              </w:rPr>
              <w:t>Legume</w:t>
            </w:r>
          </w:p>
        </w:tc>
        <w:tc>
          <w:tcPr>
            <w:tcW w:w="4795" w:type="dxa"/>
            <w:tcBorders>
              <w:top w:val="single" w:sz="12" w:space="0" w:color="000000"/>
              <w:bottom w:val="single" w:sz="12" w:space="0" w:color="000000"/>
            </w:tcBorders>
          </w:tcPr>
          <w:p w14:paraId="5BB1B04B" w14:textId="76E482A8" w:rsidR="00BC0DE6" w:rsidRPr="00B841BA" w:rsidRDefault="00BC0DE6" w:rsidP="005E7AE9">
            <w:pPr>
              <w:jc w:val="both"/>
              <w:rPr>
                <w:rFonts w:ascii="Times" w:hAnsi="Times"/>
                <w:sz w:val="20"/>
                <w:szCs w:val="20"/>
              </w:rPr>
            </w:pPr>
            <w:r w:rsidRPr="00B841BA">
              <w:rPr>
                <w:rFonts w:ascii="Times" w:hAnsi="Times"/>
                <w:sz w:val="20"/>
                <w:szCs w:val="20"/>
              </w:rPr>
              <w:t>Both single and dual herbivory significantly altered</w:t>
            </w:r>
            <w:r w:rsidR="004271B7">
              <w:rPr>
                <w:rFonts w:ascii="Times" w:hAnsi="Times"/>
                <w:sz w:val="20"/>
                <w:szCs w:val="20"/>
              </w:rPr>
              <w:t xml:space="preserve"> the</w:t>
            </w:r>
            <w:r w:rsidRPr="00B841BA">
              <w:rPr>
                <w:rFonts w:ascii="Times" w:hAnsi="Times"/>
                <w:sz w:val="20"/>
                <w:szCs w:val="20"/>
              </w:rPr>
              <w:t xml:space="preserve"> magnitude and direction of </w:t>
            </w:r>
            <w:r w:rsidR="004271B7">
              <w:rPr>
                <w:rFonts w:ascii="Times" w:hAnsi="Times"/>
                <w:sz w:val="20"/>
                <w:szCs w:val="20"/>
              </w:rPr>
              <w:t>PSFs</w:t>
            </w:r>
            <w:r w:rsidRPr="00B841BA">
              <w:rPr>
                <w:rFonts w:ascii="Times" w:hAnsi="Times"/>
                <w:sz w:val="20"/>
                <w:szCs w:val="20"/>
              </w:rPr>
              <w:t xml:space="preserve"> between ambient and prolonged drought legacies.</w:t>
            </w:r>
          </w:p>
          <w:p w14:paraId="4AC51998" w14:textId="77777777" w:rsidR="00BC0DE6" w:rsidRPr="00B841BA" w:rsidRDefault="00BC0DE6" w:rsidP="005E7AE9">
            <w:pPr>
              <w:jc w:val="both"/>
              <w:rPr>
                <w:rFonts w:ascii="Times" w:hAnsi="Times"/>
                <w:sz w:val="20"/>
                <w:szCs w:val="20"/>
              </w:rPr>
            </w:pPr>
          </w:p>
        </w:tc>
      </w:tr>
    </w:tbl>
    <w:p w14:paraId="1E1C8625" w14:textId="77777777" w:rsidR="00BC0DE6" w:rsidRPr="00B841BA" w:rsidRDefault="00BC0DE6" w:rsidP="00BC0DE6">
      <w:pPr>
        <w:spacing w:line="480" w:lineRule="auto"/>
        <w:jc w:val="both"/>
        <w:rPr>
          <w:rFonts w:ascii="Times" w:hAnsi="Times"/>
        </w:rPr>
      </w:pPr>
    </w:p>
    <w:p w14:paraId="4752F11D" w14:textId="77777777" w:rsidR="00BC0DE6" w:rsidRPr="00B841BA" w:rsidRDefault="00BC0DE6" w:rsidP="00BC0DE6">
      <w:pPr>
        <w:jc w:val="both"/>
        <w:rPr>
          <w:rFonts w:ascii="Times" w:hAnsi="Times"/>
          <w:b/>
          <w:bCs/>
        </w:rPr>
        <w:sectPr w:rsidR="00BC0DE6" w:rsidRPr="00B841BA" w:rsidSect="005E7AE9">
          <w:pgSz w:w="11900" w:h="16840"/>
          <w:pgMar w:top="1440" w:right="1440" w:bottom="1440" w:left="1440" w:header="708" w:footer="708" w:gutter="0"/>
          <w:cols w:space="708"/>
          <w:docGrid w:linePitch="360"/>
        </w:sectPr>
      </w:pPr>
    </w:p>
    <w:p w14:paraId="53F8BDCD" w14:textId="377557B9" w:rsidR="00BC0DE6" w:rsidRPr="00B841BA" w:rsidRDefault="00BC0DE6" w:rsidP="00BC0DE6">
      <w:pPr>
        <w:pStyle w:val="Caption"/>
        <w:rPr>
          <w:rFonts w:ascii="Times" w:hAnsi="Times"/>
          <w:b/>
          <w:bCs/>
          <w:i w:val="0"/>
          <w:iCs w:val="0"/>
          <w:color w:val="000000" w:themeColor="text1"/>
          <w:sz w:val="24"/>
          <w:szCs w:val="24"/>
        </w:rPr>
      </w:pPr>
      <w:bookmarkStart w:id="5" w:name="_Toc88581728"/>
      <w:r w:rsidRPr="00B841BA">
        <w:rPr>
          <w:rFonts w:ascii="Times" w:hAnsi="Times"/>
          <w:b/>
          <w:bCs/>
          <w:i w:val="0"/>
          <w:iCs w:val="0"/>
          <w:color w:val="000000" w:themeColor="text1"/>
          <w:sz w:val="24"/>
          <w:szCs w:val="24"/>
        </w:rPr>
        <w:lastRenderedPageBreak/>
        <w:t xml:space="preserve">Table </w:t>
      </w:r>
      <w:r>
        <w:rPr>
          <w:rFonts w:ascii="Times" w:hAnsi="Times"/>
          <w:b/>
          <w:bCs/>
          <w:i w:val="0"/>
          <w:iCs w:val="0"/>
          <w:color w:val="000000" w:themeColor="text1"/>
          <w:sz w:val="24"/>
          <w:szCs w:val="24"/>
        </w:rPr>
        <w:t>S3</w:t>
      </w:r>
      <w:r w:rsidRPr="00B841BA">
        <w:rPr>
          <w:rFonts w:ascii="Times" w:hAnsi="Times"/>
          <w:b/>
          <w:bCs/>
          <w:i w:val="0"/>
          <w:iCs w:val="0"/>
          <w:color w:val="000000" w:themeColor="text1"/>
          <w:sz w:val="24"/>
          <w:szCs w:val="24"/>
        </w:rPr>
        <w:t xml:space="preserve"> </w:t>
      </w:r>
      <w:r w:rsidRPr="00B841BA">
        <w:rPr>
          <w:rFonts w:ascii="Times" w:hAnsi="Times"/>
          <w:i w:val="0"/>
          <w:iCs w:val="0"/>
          <w:color w:val="000000" w:themeColor="text1"/>
          <w:sz w:val="24"/>
          <w:szCs w:val="24"/>
          <w:lang w:val="en-US"/>
        </w:rPr>
        <w:t xml:space="preserve">Summary of multilevel model output for temperature and drought effects on mean </w:t>
      </w:r>
      <w:r w:rsidR="004271B7">
        <w:rPr>
          <w:rFonts w:ascii="Times" w:hAnsi="Times"/>
          <w:i w:val="0"/>
          <w:iCs w:val="0"/>
          <w:color w:val="000000" w:themeColor="text1"/>
          <w:sz w:val="24"/>
          <w:szCs w:val="24"/>
          <w:lang w:val="en-US"/>
        </w:rPr>
        <w:t xml:space="preserve">PSF </w:t>
      </w:r>
      <w:r w:rsidRPr="00B841BA">
        <w:rPr>
          <w:rFonts w:ascii="Times" w:hAnsi="Times"/>
          <w:i w:val="0"/>
          <w:iCs w:val="0"/>
          <w:color w:val="000000" w:themeColor="text1"/>
          <w:sz w:val="24"/>
          <w:szCs w:val="24"/>
          <w:lang w:val="en-US"/>
        </w:rPr>
        <w:t>effect size</w:t>
      </w:r>
      <w:r w:rsidR="004271B7">
        <w:rPr>
          <w:rFonts w:ascii="Times" w:hAnsi="Times"/>
          <w:i w:val="0"/>
          <w:iCs w:val="0"/>
          <w:color w:val="000000" w:themeColor="text1"/>
          <w:sz w:val="24"/>
          <w:szCs w:val="24"/>
          <w:lang w:val="en-US"/>
        </w:rPr>
        <w:t>s</w:t>
      </w:r>
      <w:r w:rsidRPr="00B841BA">
        <w:rPr>
          <w:rFonts w:ascii="Times" w:hAnsi="Times"/>
          <w:i w:val="0"/>
          <w:iCs w:val="0"/>
          <w:color w:val="000000" w:themeColor="text1"/>
          <w:sz w:val="24"/>
          <w:szCs w:val="24"/>
          <w:lang w:val="en-US"/>
        </w:rPr>
        <w:t>.</w:t>
      </w:r>
      <w:bookmarkEnd w:id="5"/>
    </w:p>
    <w:p w14:paraId="08963A44" w14:textId="77777777" w:rsidR="00BC0DE6" w:rsidRPr="00B841BA" w:rsidRDefault="00BC0DE6" w:rsidP="00BC0DE6">
      <w:pPr>
        <w:jc w:val="both"/>
        <w:rPr>
          <w:rFonts w:ascii="Times" w:hAnsi="Times"/>
        </w:rPr>
      </w:pPr>
    </w:p>
    <w:tbl>
      <w:tblPr>
        <w:tblStyle w:val="TableGrid"/>
        <w:tblW w:w="10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3"/>
        <w:gridCol w:w="1103"/>
        <w:gridCol w:w="1214"/>
        <w:gridCol w:w="1214"/>
        <w:gridCol w:w="1214"/>
        <w:gridCol w:w="1260"/>
        <w:gridCol w:w="1365"/>
      </w:tblGrid>
      <w:tr w:rsidR="00BC0DE6" w:rsidRPr="00B841BA" w14:paraId="104D0092" w14:textId="77777777" w:rsidTr="005E7AE9">
        <w:trPr>
          <w:trHeight w:val="295"/>
        </w:trPr>
        <w:tc>
          <w:tcPr>
            <w:tcW w:w="2783" w:type="dxa"/>
            <w:tcBorders>
              <w:top w:val="single" w:sz="12" w:space="0" w:color="000000"/>
            </w:tcBorders>
          </w:tcPr>
          <w:p w14:paraId="0645FF8C" w14:textId="77777777" w:rsidR="00BC0DE6" w:rsidRPr="00B841BA" w:rsidRDefault="00BC0DE6" w:rsidP="005E7AE9">
            <w:pPr>
              <w:rPr>
                <w:rFonts w:ascii="Times" w:hAnsi="Times"/>
              </w:rPr>
            </w:pPr>
            <w:r w:rsidRPr="00B841BA">
              <w:rPr>
                <w:rFonts w:ascii="Times" w:hAnsi="Times"/>
                <w:b/>
                <w:bCs/>
              </w:rPr>
              <w:t>Climate</w:t>
            </w:r>
          </w:p>
        </w:tc>
        <w:tc>
          <w:tcPr>
            <w:tcW w:w="1103" w:type="dxa"/>
            <w:tcBorders>
              <w:top w:val="single" w:sz="12" w:space="0" w:color="000000"/>
            </w:tcBorders>
          </w:tcPr>
          <w:p w14:paraId="46696438" w14:textId="77777777" w:rsidR="00BC0DE6" w:rsidRPr="00B841BA" w:rsidRDefault="00BC0DE6" w:rsidP="005E7AE9">
            <w:pPr>
              <w:rPr>
                <w:rFonts w:ascii="Times" w:hAnsi="Times"/>
                <w:b/>
                <w:bCs/>
              </w:rPr>
            </w:pPr>
            <w:r w:rsidRPr="00B841BA">
              <w:rPr>
                <w:rFonts w:ascii="Times" w:hAnsi="Times"/>
                <w:b/>
                <w:bCs/>
              </w:rPr>
              <w:t>DF</w:t>
            </w:r>
          </w:p>
        </w:tc>
        <w:tc>
          <w:tcPr>
            <w:tcW w:w="1214" w:type="dxa"/>
            <w:tcBorders>
              <w:top w:val="single" w:sz="12" w:space="0" w:color="000000"/>
            </w:tcBorders>
          </w:tcPr>
          <w:p w14:paraId="54368153" w14:textId="77777777" w:rsidR="00BC0DE6" w:rsidRPr="00B841BA" w:rsidRDefault="00BC0DE6" w:rsidP="005E7AE9">
            <w:pPr>
              <w:rPr>
                <w:rFonts w:ascii="Times" w:hAnsi="Times"/>
                <w:b/>
                <w:bCs/>
              </w:rPr>
            </w:pPr>
            <w:r w:rsidRPr="00B841BA">
              <w:rPr>
                <w:rFonts w:ascii="Times" w:hAnsi="Times"/>
                <w:b/>
                <w:bCs/>
              </w:rPr>
              <w:t>Q-value</w:t>
            </w:r>
          </w:p>
        </w:tc>
        <w:tc>
          <w:tcPr>
            <w:tcW w:w="1214" w:type="dxa"/>
            <w:tcBorders>
              <w:top w:val="single" w:sz="12" w:space="0" w:color="000000"/>
            </w:tcBorders>
          </w:tcPr>
          <w:p w14:paraId="4A0C23D8" w14:textId="77777777" w:rsidR="00BC0DE6" w:rsidRPr="00B841BA" w:rsidRDefault="00BC0DE6" w:rsidP="005E7AE9">
            <w:pPr>
              <w:rPr>
                <w:rFonts w:ascii="Times" w:hAnsi="Times"/>
                <w:b/>
                <w:bCs/>
                <w:i/>
                <w:iCs/>
              </w:rPr>
            </w:pPr>
            <w:r w:rsidRPr="00B841BA">
              <w:rPr>
                <w:rFonts w:ascii="Times" w:hAnsi="Times"/>
                <w:b/>
                <w:bCs/>
                <w:i/>
                <w:iCs/>
              </w:rPr>
              <w:t>p-value</w:t>
            </w:r>
          </w:p>
        </w:tc>
        <w:tc>
          <w:tcPr>
            <w:tcW w:w="1214" w:type="dxa"/>
            <w:tcBorders>
              <w:top w:val="single" w:sz="12" w:space="0" w:color="000000"/>
            </w:tcBorders>
          </w:tcPr>
          <w:p w14:paraId="4EC7F560" w14:textId="77777777" w:rsidR="00BC0DE6" w:rsidRPr="00B841BA" w:rsidRDefault="00BC0DE6" w:rsidP="005E7AE9">
            <w:pPr>
              <w:rPr>
                <w:rFonts w:ascii="Times" w:hAnsi="Times"/>
                <w:b/>
                <w:bCs/>
              </w:rPr>
            </w:pPr>
            <w:r w:rsidRPr="00B841BA">
              <w:rPr>
                <w:rFonts w:ascii="Times" w:hAnsi="Times"/>
                <w:b/>
                <w:bCs/>
              </w:rPr>
              <w:t>AIC</w:t>
            </w:r>
          </w:p>
        </w:tc>
        <w:tc>
          <w:tcPr>
            <w:tcW w:w="1260" w:type="dxa"/>
            <w:tcBorders>
              <w:top w:val="single" w:sz="12" w:space="0" w:color="000000"/>
            </w:tcBorders>
          </w:tcPr>
          <w:p w14:paraId="681D50E5" w14:textId="77777777" w:rsidR="00BC0DE6" w:rsidRPr="00B841BA" w:rsidRDefault="00BC0DE6" w:rsidP="005E7AE9">
            <w:pPr>
              <w:rPr>
                <w:rFonts w:ascii="Times" w:hAnsi="Times"/>
                <w:b/>
                <w:bCs/>
                <w:i/>
                <w:iCs/>
              </w:rPr>
            </w:pPr>
            <w:r w:rsidRPr="00B841BA">
              <w:rPr>
                <w:rFonts w:ascii="Times" w:hAnsi="Times"/>
                <w:b/>
                <w:bCs/>
              </w:rPr>
              <w:t>BIC</w:t>
            </w:r>
          </w:p>
        </w:tc>
        <w:tc>
          <w:tcPr>
            <w:tcW w:w="1365" w:type="dxa"/>
            <w:tcBorders>
              <w:top w:val="single" w:sz="12" w:space="0" w:color="000000"/>
            </w:tcBorders>
          </w:tcPr>
          <w:p w14:paraId="47B5460B" w14:textId="77777777" w:rsidR="00BC0DE6" w:rsidRPr="00B841BA" w:rsidRDefault="00BC0DE6" w:rsidP="005E7AE9">
            <w:pPr>
              <w:rPr>
                <w:rFonts w:ascii="Times" w:hAnsi="Times"/>
                <w:b/>
                <w:bCs/>
                <w:i/>
                <w:iCs/>
              </w:rPr>
            </w:pPr>
            <w:proofErr w:type="spellStart"/>
            <w:r w:rsidRPr="00B841BA">
              <w:rPr>
                <w:rFonts w:ascii="Times" w:hAnsi="Times"/>
                <w:b/>
                <w:bCs/>
              </w:rPr>
              <w:t>AICc</w:t>
            </w:r>
            <w:proofErr w:type="spellEnd"/>
          </w:p>
        </w:tc>
      </w:tr>
      <w:tr w:rsidR="00BC0DE6" w:rsidRPr="00B841BA" w14:paraId="439D9460" w14:textId="77777777" w:rsidTr="005E7AE9">
        <w:trPr>
          <w:trHeight w:val="314"/>
        </w:trPr>
        <w:tc>
          <w:tcPr>
            <w:tcW w:w="2783" w:type="dxa"/>
            <w:tcBorders>
              <w:top w:val="single" w:sz="12" w:space="0" w:color="000000"/>
            </w:tcBorders>
          </w:tcPr>
          <w:p w14:paraId="751B9C14" w14:textId="77777777" w:rsidR="00BC0DE6" w:rsidRPr="00B841BA" w:rsidRDefault="00BC0DE6" w:rsidP="005E7AE9">
            <w:pPr>
              <w:rPr>
                <w:rFonts w:ascii="Times" w:hAnsi="Times"/>
              </w:rPr>
            </w:pPr>
            <w:r w:rsidRPr="00B841BA">
              <w:rPr>
                <w:rFonts w:ascii="Times" w:hAnsi="Times"/>
              </w:rPr>
              <w:t>Overall</w:t>
            </w:r>
          </w:p>
        </w:tc>
        <w:tc>
          <w:tcPr>
            <w:tcW w:w="1103" w:type="dxa"/>
            <w:tcBorders>
              <w:top w:val="single" w:sz="12" w:space="0" w:color="000000"/>
            </w:tcBorders>
          </w:tcPr>
          <w:p w14:paraId="3F3FB090" w14:textId="77777777" w:rsidR="00BC0DE6" w:rsidRPr="00B841BA" w:rsidRDefault="00BC0DE6" w:rsidP="005E7AE9">
            <w:pPr>
              <w:rPr>
                <w:rFonts w:ascii="Times" w:hAnsi="Times"/>
              </w:rPr>
            </w:pPr>
            <w:r w:rsidRPr="00B841BA">
              <w:rPr>
                <w:rFonts w:ascii="Times" w:hAnsi="Times"/>
              </w:rPr>
              <w:t>181</w:t>
            </w:r>
          </w:p>
        </w:tc>
        <w:tc>
          <w:tcPr>
            <w:tcW w:w="1214" w:type="dxa"/>
            <w:tcBorders>
              <w:top w:val="single" w:sz="12" w:space="0" w:color="000000"/>
            </w:tcBorders>
          </w:tcPr>
          <w:p w14:paraId="0965638D" w14:textId="77777777" w:rsidR="00BC0DE6" w:rsidRPr="00B841BA" w:rsidRDefault="00BC0DE6" w:rsidP="005E7AE9">
            <w:pPr>
              <w:rPr>
                <w:rFonts w:ascii="Times" w:hAnsi="Times"/>
              </w:rPr>
            </w:pPr>
            <w:r w:rsidRPr="00B841BA">
              <w:rPr>
                <w:rFonts w:ascii="Times" w:hAnsi="Times"/>
              </w:rPr>
              <w:t>533.636</w:t>
            </w:r>
          </w:p>
        </w:tc>
        <w:tc>
          <w:tcPr>
            <w:tcW w:w="1214" w:type="dxa"/>
            <w:tcBorders>
              <w:top w:val="single" w:sz="12" w:space="0" w:color="000000"/>
            </w:tcBorders>
          </w:tcPr>
          <w:p w14:paraId="11A8C688" w14:textId="77777777" w:rsidR="00BC0DE6" w:rsidRPr="00B841BA" w:rsidRDefault="00BC0DE6" w:rsidP="005E7AE9">
            <w:pPr>
              <w:rPr>
                <w:rFonts w:ascii="Times" w:hAnsi="Times"/>
              </w:rPr>
            </w:pPr>
            <w:r w:rsidRPr="00B841BA">
              <w:rPr>
                <w:rFonts w:ascii="Times" w:hAnsi="Times"/>
              </w:rPr>
              <w:t>&lt;0.001</w:t>
            </w:r>
          </w:p>
        </w:tc>
        <w:tc>
          <w:tcPr>
            <w:tcW w:w="1214" w:type="dxa"/>
            <w:tcBorders>
              <w:top w:val="single" w:sz="12" w:space="0" w:color="000000"/>
            </w:tcBorders>
          </w:tcPr>
          <w:p w14:paraId="12D50CA0" w14:textId="77777777" w:rsidR="00BC0DE6" w:rsidRPr="00B841BA" w:rsidRDefault="00BC0DE6" w:rsidP="005E7AE9">
            <w:pPr>
              <w:rPr>
                <w:rFonts w:ascii="Times" w:hAnsi="Times"/>
              </w:rPr>
            </w:pPr>
            <w:r w:rsidRPr="00B841BA">
              <w:rPr>
                <w:rFonts w:ascii="Times" w:hAnsi="Times"/>
              </w:rPr>
              <w:t>587.583</w:t>
            </w:r>
          </w:p>
        </w:tc>
        <w:tc>
          <w:tcPr>
            <w:tcW w:w="1260" w:type="dxa"/>
            <w:tcBorders>
              <w:top w:val="single" w:sz="12" w:space="0" w:color="000000"/>
            </w:tcBorders>
          </w:tcPr>
          <w:p w14:paraId="125218F7" w14:textId="77777777" w:rsidR="00BC0DE6" w:rsidRPr="00B841BA" w:rsidRDefault="00BC0DE6" w:rsidP="005E7AE9">
            <w:pPr>
              <w:rPr>
                <w:rFonts w:ascii="Times" w:hAnsi="Times"/>
              </w:rPr>
            </w:pPr>
            <w:r w:rsidRPr="00B841BA">
              <w:rPr>
                <w:rFonts w:ascii="Times" w:hAnsi="Times"/>
              </w:rPr>
              <w:t>597.179</w:t>
            </w:r>
          </w:p>
        </w:tc>
        <w:tc>
          <w:tcPr>
            <w:tcW w:w="1365" w:type="dxa"/>
            <w:tcBorders>
              <w:top w:val="single" w:sz="12" w:space="0" w:color="000000"/>
            </w:tcBorders>
          </w:tcPr>
          <w:p w14:paraId="7294701A" w14:textId="77777777" w:rsidR="00BC0DE6" w:rsidRPr="00B841BA" w:rsidRDefault="00BC0DE6" w:rsidP="005E7AE9">
            <w:pPr>
              <w:rPr>
                <w:rFonts w:ascii="Times" w:hAnsi="Times"/>
              </w:rPr>
            </w:pPr>
            <w:r w:rsidRPr="00B841BA">
              <w:rPr>
                <w:rFonts w:ascii="Times" w:hAnsi="Times"/>
              </w:rPr>
              <w:t>587.719</w:t>
            </w:r>
          </w:p>
        </w:tc>
      </w:tr>
      <w:tr w:rsidR="00BC0DE6" w:rsidRPr="00B841BA" w14:paraId="0314091C" w14:textId="77777777" w:rsidTr="005E7AE9">
        <w:trPr>
          <w:trHeight w:val="295"/>
        </w:trPr>
        <w:tc>
          <w:tcPr>
            <w:tcW w:w="2783" w:type="dxa"/>
          </w:tcPr>
          <w:p w14:paraId="0F51F554" w14:textId="77777777" w:rsidR="00BC0DE6" w:rsidRPr="00B841BA" w:rsidRDefault="00BC0DE6" w:rsidP="005E7AE9">
            <w:pPr>
              <w:rPr>
                <w:rFonts w:ascii="Times" w:hAnsi="Times"/>
              </w:rPr>
            </w:pPr>
            <w:r w:rsidRPr="00B841BA">
              <w:rPr>
                <w:rFonts w:ascii="Times" w:hAnsi="Times"/>
              </w:rPr>
              <w:t>Ambient water</w:t>
            </w:r>
          </w:p>
        </w:tc>
        <w:tc>
          <w:tcPr>
            <w:tcW w:w="1103" w:type="dxa"/>
          </w:tcPr>
          <w:p w14:paraId="563D51CF" w14:textId="77777777" w:rsidR="00BC0DE6" w:rsidRPr="00B841BA" w:rsidRDefault="00BC0DE6" w:rsidP="005E7AE9">
            <w:pPr>
              <w:rPr>
                <w:rFonts w:ascii="Times" w:hAnsi="Times"/>
              </w:rPr>
            </w:pPr>
            <w:r w:rsidRPr="00B841BA">
              <w:rPr>
                <w:rFonts w:ascii="Times" w:hAnsi="Times"/>
              </w:rPr>
              <w:t>54</w:t>
            </w:r>
          </w:p>
        </w:tc>
        <w:tc>
          <w:tcPr>
            <w:tcW w:w="1214" w:type="dxa"/>
          </w:tcPr>
          <w:p w14:paraId="0978582E" w14:textId="77777777" w:rsidR="00BC0DE6" w:rsidRPr="00B841BA" w:rsidRDefault="00BC0DE6" w:rsidP="005E7AE9">
            <w:pPr>
              <w:rPr>
                <w:rFonts w:ascii="Times" w:hAnsi="Times"/>
              </w:rPr>
            </w:pPr>
            <w:r w:rsidRPr="00B841BA">
              <w:rPr>
                <w:rFonts w:ascii="Times" w:hAnsi="Times"/>
              </w:rPr>
              <w:t>166.926</w:t>
            </w:r>
          </w:p>
        </w:tc>
        <w:tc>
          <w:tcPr>
            <w:tcW w:w="1214" w:type="dxa"/>
          </w:tcPr>
          <w:p w14:paraId="68DB985A" w14:textId="77777777" w:rsidR="00BC0DE6" w:rsidRPr="00B841BA" w:rsidRDefault="00BC0DE6" w:rsidP="005E7AE9">
            <w:pPr>
              <w:rPr>
                <w:rFonts w:ascii="Times" w:hAnsi="Times"/>
              </w:rPr>
            </w:pPr>
            <w:r w:rsidRPr="00B841BA">
              <w:rPr>
                <w:rFonts w:ascii="Times" w:hAnsi="Times"/>
              </w:rPr>
              <w:t>&lt;0.001</w:t>
            </w:r>
          </w:p>
        </w:tc>
        <w:tc>
          <w:tcPr>
            <w:tcW w:w="1214" w:type="dxa"/>
          </w:tcPr>
          <w:p w14:paraId="4B70A503" w14:textId="77777777" w:rsidR="00BC0DE6" w:rsidRPr="00B841BA" w:rsidRDefault="00BC0DE6" w:rsidP="005E7AE9">
            <w:pPr>
              <w:rPr>
                <w:rFonts w:ascii="Times" w:hAnsi="Times"/>
              </w:rPr>
            </w:pPr>
            <w:r w:rsidRPr="00B841BA">
              <w:rPr>
                <w:rFonts w:ascii="Times" w:hAnsi="Times"/>
              </w:rPr>
              <w:t>184.831</w:t>
            </w:r>
          </w:p>
        </w:tc>
        <w:tc>
          <w:tcPr>
            <w:tcW w:w="1260" w:type="dxa"/>
          </w:tcPr>
          <w:p w14:paraId="3B7748A5" w14:textId="77777777" w:rsidR="00BC0DE6" w:rsidRPr="00B841BA" w:rsidRDefault="00BC0DE6" w:rsidP="005E7AE9">
            <w:pPr>
              <w:rPr>
                <w:rFonts w:ascii="Times" w:hAnsi="Times"/>
              </w:rPr>
            </w:pPr>
            <w:r w:rsidRPr="00B841BA">
              <w:rPr>
                <w:rFonts w:ascii="Times" w:hAnsi="Times"/>
              </w:rPr>
              <w:t>190.798</w:t>
            </w:r>
          </w:p>
        </w:tc>
        <w:tc>
          <w:tcPr>
            <w:tcW w:w="1365" w:type="dxa"/>
          </w:tcPr>
          <w:p w14:paraId="6A2AB2A3" w14:textId="77777777" w:rsidR="00BC0DE6" w:rsidRPr="00B841BA" w:rsidRDefault="00BC0DE6" w:rsidP="005E7AE9">
            <w:pPr>
              <w:rPr>
                <w:rFonts w:ascii="Times" w:hAnsi="Times"/>
              </w:rPr>
            </w:pPr>
            <w:r w:rsidRPr="00B841BA">
              <w:rPr>
                <w:rFonts w:ascii="Times" w:hAnsi="Times"/>
              </w:rPr>
              <w:t>185.311</w:t>
            </w:r>
          </w:p>
        </w:tc>
      </w:tr>
      <w:tr w:rsidR="00BC0DE6" w:rsidRPr="00B841BA" w14:paraId="018849B5" w14:textId="77777777" w:rsidTr="005E7AE9">
        <w:trPr>
          <w:trHeight w:val="314"/>
        </w:trPr>
        <w:tc>
          <w:tcPr>
            <w:tcW w:w="2783" w:type="dxa"/>
          </w:tcPr>
          <w:p w14:paraId="32AE2E3F" w14:textId="77777777" w:rsidR="00BC0DE6" w:rsidRPr="00B841BA" w:rsidRDefault="00BC0DE6" w:rsidP="005E7AE9">
            <w:pPr>
              <w:rPr>
                <w:rFonts w:ascii="Times" w:hAnsi="Times"/>
              </w:rPr>
            </w:pPr>
            <w:r w:rsidRPr="00B841BA">
              <w:rPr>
                <w:rFonts w:ascii="Times" w:hAnsi="Times"/>
              </w:rPr>
              <w:t>Drought</w:t>
            </w:r>
          </w:p>
        </w:tc>
        <w:tc>
          <w:tcPr>
            <w:tcW w:w="1103" w:type="dxa"/>
          </w:tcPr>
          <w:p w14:paraId="5F30EDC5" w14:textId="77777777" w:rsidR="00BC0DE6" w:rsidRPr="00B841BA" w:rsidRDefault="00BC0DE6" w:rsidP="005E7AE9">
            <w:pPr>
              <w:rPr>
                <w:rFonts w:ascii="Times" w:hAnsi="Times"/>
              </w:rPr>
            </w:pPr>
            <w:r w:rsidRPr="00B841BA">
              <w:rPr>
                <w:rFonts w:ascii="Times" w:hAnsi="Times"/>
              </w:rPr>
              <w:t>54</w:t>
            </w:r>
          </w:p>
        </w:tc>
        <w:tc>
          <w:tcPr>
            <w:tcW w:w="1214" w:type="dxa"/>
          </w:tcPr>
          <w:p w14:paraId="731E88F6" w14:textId="77777777" w:rsidR="00BC0DE6" w:rsidRPr="00B841BA" w:rsidRDefault="00BC0DE6" w:rsidP="005E7AE9">
            <w:pPr>
              <w:rPr>
                <w:rFonts w:ascii="Times" w:hAnsi="Times"/>
              </w:rPr>
            </w:pPr>
            <w:r w:rsidRPr="00B841BA">
              <w:rPr>
                <w:rFonts w:ascii="Times" w:hAnsi="Times"/>
              </w:rPr>
              <w:t>145.463</w:t>
            </w:r>
          </w:p>
        </w:tc>
        <w:tc>
          <w:tcPr>
            <w:tcW w:w="1214" w:type="dxa"/>
          </w:tcPr>
          <w:p w14:paraId="757942DF" w14:textId="77777777" w:rsidR="00BC0DE6" w:rsidRPr="00B841BA" w:rsidRDefault="00BC0DE6" w:rsidP="005E7AE9">
            <w:pPr>
              <w:rPr>
                <w:rFonts w:ascii="Times" w:hAnsi="Times"/>
              </w:rPr>
            </w:pPr>
            <w:r w:rsidRPr="00B841BA">
              <w:rPr>
                <w:rFonts w:ascii="Times" w:hAnsi="Times"/>
              </w:rPr>
              <w:t>&lt;0.001</w:t>
            </w:r>
          </w:p>
        </w:tc>
        <w:tc>
          <w:tcPr>
            <w:tcW w:w="1214" w:type="dxa"/>
          </w:tcPr>
          <w:p w14:paraId="48074871" w14:textId="77777777" w:rsidR="00BC0DE6" w:rsidRPr="00B841BA" w:rsidRDefault="00BC0DE6" w:rsidP="005E7AE9">
            <w:pPr>
              <w:rPr>
                <w:rFonts w:ascii="Times" w:hAnsi="Times"/>
              </w:rPr>
            </w:pPr>
            <w:r w:rsidRPr="00B841BA">
              <w:rPr>
                <w:rFonts w:ascii="Times" w:hAnsi="Times"/>
              </w:rPr>
              <w:t>177.892</w:t>
            </w:r>
          </w:p>
        </w:tc>
        <w:tc>
          <w:tcPr>
            <w:tcW w:w="1260" w:type="dxa"/>
          </w:tcPr>
          <w:p w14:paraId="5A72F263" w14:textId="77777777" w:rsidR="00BC0DE6" w:rsidRPr="00B841BA" w:rsidRDefault="00BC0DE6" w:rsidP="005E7AE9">
            <w:pPr>
              <w:rPr>
                <w:rFonts w:ascii="Times" w:hAnsi="Times"/>
              </w:rPr>
            </w:pPr>
            <w:r w:rsidRPr="00B841BA">
              <w:rPr>
                <w:rFonts w:ascii="Times" w:hAnsi="Times"/>
              </w:rPr>
              <w:t>183.859</w:t>
            </w:r>
          </w:p>
        </w:tc>
        <w:tc>
          <w:tcPr>
            <w:tcW w:w="1365" w:type="dxa"/>
          </w:tcPr>
          <w:p w14:paraId="06C9A9EB" w14:textId="77777777" w:rsidR="00BC0DE6" w:rsidRPr="00B841BA" w:rsidRDefault="00BC0DE6" w:rsidP="005E7AE9">
            <w:pPr>
              <w:rPr>
                <w:rFonts w:ascii="Times" w:hAnsi="Times"/>
              </w:rPr>
            </w:pPr>
            <w:r w:rsidRPr="00B841BA">
              <w:rPr>
                <w:rFonts w:ascii="Times" w:hAnsi="Times"/>
              </w:rPr>
              <w:t>178.372</w:t>
            </w:r>
          </w:p>
        </w:tc>
      </w:tr>
      <w:tr w:rsidR="00BC0DE6" w:rsidRPr="00B841BA" w14:paraId="68F17529" w14:textId="77777777" w:rsidTr="005E7AE9">
        <w:trPr>
          <w:trHeight w:val="295"/>
        </w:trPr>
        <w:tc>
          <w:tcPr>
            <w:tcW w:w="2783" w:type="dxa"/>
          </w:tcPr>
          <w:p w14:paraId="6480541B" w14:textId="77777777" w:rsidR="00BC0DE6" w:rsidRPr="00B841BA" w:rsidRDefault="00BC0DE6" w:rsidP="005E7AE9">
            <w:pPr>
              <w:rPr>
                <w:rFonts w:ascii="Times" w:hAnsi="Times"/>
              </w:rPr>
            </w:pPr>
            <w:r w:rsidRPr="00B841BA">
              <w:rPr>
                <w:rFonts w:ascii="Times" w:hAnsi="Times"/>
              </w:rPr>
              <w:t>Ambient temperature</w:t>
            </w:r>
          </w:p>
        </w:tc>
        <w:tc>
          <w:tcPr>
            <w:tcW w:w="1103" w:type="dxa"/>
          </w:tcPr>
          <w:p w14:paraId="2A278839" w14:textId="77777777" w:rsidR="00BC0DE6" w:rsidRPr="00B841BA" w:rsidRDefault="00BC0DE6" w:rsidP="005E7AE9">
            <w:pPr>
              <w:rPr>
                <w:rFonts w:ascii="Times" w:hAnsi="Times"/>
              </w:rPr>
            </w:pPr>
            <w:r w:rsidRPr="00B841BA">
              <w:rPr>
                <w:rFonts w:ascii="Times" w:hAnsi="Times"/>
              </w:rPr>
              <w:t>35</w:t>
            </w:r>
          </w:p>
        </w:tc>
        <w:tc>
          <w:tcPr>
            <w:tcW w:w="1214" w:type="dxa"/>
          </w:tcPr>
          <w:p w14:paraId="49A1ADAD" w14:textId="77777777" w:rsidR="00BC0DE6" w:rsidRPr="00B841BA" w:rsidRDefault="00BC0DE6" w:rsidP="005E7AE9">
            <w:pPr>
              <w:rPr>
                <w:rFonts w:ascii="Times" w:hAnsi="Times"/>
              </w:rPr>
            </w:pPr>
            <w:r w:rsidRPr="00B841BA">
              <w:rPr>
                <w:rFonts w:ascii="Times" w:hAnsi="Times"/>
              </w:rPr>
              <w:t>100.763</w:t>
            </w:r>
          </w:p>
        </w:tc>
        <w:tc>
          <w:tcPr>
            <w:tcW w:w="1214" w:type="dxa"/>
          </w:tcPr>
          <w:p w14:paraId="5A909DD0" w14:textId="77777777" w:rsidR="00BC0DE6" w:rsidRPr="00B841BA" w:rsidRDefault="00BC0DE6" w:rsidP="005E7AE9">
            <w:pPr>
              <w:rPr>
                <w:rFonts w:ascii="Times" w:hAnsi="Times"/>
              </w:rPr>
            </w:pPr>
            <w:r w:rsidRPr="00B841BA">
              <w:rPr>
                <w:rFonts w:ascii="Times" w:hAnsi="Times"/>
              </w:rPr>
              <w:t>&lt;0.001</w:t>
            </w:r>
          </w:p>
        </w:tc>
        <w:tc>
          <w:tcPr>
            <w:tcW w:w="1214" w:type="dxa"/>
          </w:tcPr>
          <w:p w14:paraId="790317D7" w14:textId="77777777" w:rsidR="00BC0DE6" w:rsidRPr="00B841BA" w:rsidRDefault="00BC0DE6" w:rsidP="005E7AE9">
            <w:pPr>
              <w:rPr>
                <w:rFonts w:ascii="Times" w:hAnsi="Times"/>
              </w:rPr>
            </w:pPr>
            <w:r w:rsidRPr="00B841BA">
              <w:rPr>
                <w:rFonts w:ascii="Times" w:hAnsi="Times"/>
              </w:rPr>
              <w:t>114.977</w:t>
            </w:r>
          </w:p>
        </w:tc>
        <w:tc>
          <w:tcPr>
            <w:tcW w:w="1260" w:type="dxa"/>
          </w:tcPr>
          <w:p w14:paraId="06B686CC" w14:textId="77777777" w:rsidR="00BC0DE6" w:rsidRPr="00B841BA" w:rsidRDefault="00BC0DE6" w:rsidP="005E7AE9">
            <w:pPr>
              <w:rPr>
                <w:rFonts w:ascii="Times" w:hAnsi="Times"/>
              </w:rPr>
            </w:pPr>
            <w:r w:rsidRPr="00B841BA">
              <w:rPr>
                <w:rFonts w:ascii="Times" w:hAnsi="Times"/>
              </w:rPr>
              <w:t>119.643</w:t>
            </w:r>
          </w:p>
        </w:tc>
        <w:tc>
          <w:tcPr>
            <w:tcW w:w="1365" w:type="dxa"/>
          </w:tcPr>
          <w:p w14:paraId="235E04F8" w14:textId="77777777" w:rsidR="00BC0DE6" w:rsidRPr="00B841BA" w:rsidRDefault="00BC0DE6" w:rsidP="005E7AE9">
            <w:pPr>
              <w:rPr>
                <w:rFonts w:ascii="Times" w:hAnsi="Times"/>
              </w:rPr>
            </w:pPr>
            <w:r w:rsidRPr="00B841BA">
              <w:rPr>
                <w:rFonts w:ascii="Times" w:hAnsi="Times"/>
              </w:rPr>
              <w:t>115.752</w:t>
            </w:r>
          </w:p>
        </w:tc>
      </w:tr>
      <w:tr w:rsidR="00BC0DE6" w:rsidRPr="00B841BA" w14:paraId="48C2A337" w14:textId="77777777" w:rsidTr="005E7AE9">
        <w:trPr>
          <w:trHeight w:val="314"/>
        </w:trPr>
        <w:tc>
          <w:tcPr>
            <w:tcW w:w="2783" w:type="dxa"/>
            <w:tcBorders>
              <w:bottom w:val="single" w:sz="12" w:space="0" w:color="000000"/>
            </w:tcBorders>
          </w:tcPr>
          <w:p w14:paraId="12288249" w14:textId="77777777" w:rsidR="00BC0DE6" w:rsidRPr="00B841BA" w:rsidRDefault="00BC0DE6" w:rsidP="005E7AE9">
            <w:pPr>
              <w:rPr>
                <w:rFonts w:ascii="Times" w:hAnsi="Times"/>
              </w:rPr>
            </w:pPr>
            <w:r w:rsidRPr="00B841BA">
              <w:rPr>
                <w:rFonts w:ascii="Times" w:hAnsi="Times"/>
              </w:rPr>
              <w:t>Elevated temperature</w:t>
            </w:r>
          </w:p>
        </w:tc>
        <w:tc>
          <w:tcPr>
            <w:tcW w:w="1103" w:type="dxa"/>
            <w:tcBorders>
              <w:bottom w:val="single" w:sz="12" w:space="0" w:color="000000"/>
            </w:tcBorders>
          </w:tcPr>
          <w:p w14:paraId="371ADC93" w14:textId="77777777" w:rsidR="00BC0DE6" w:rsidRPr="00B841BA" w:rsidRDefault="00BC0DE6" w:rsidP="005E7AE9">
            <w:pPr>
              <w:rPr>
                <w:rFonts w:ascii="Times" w:hAnsi="Times"/>
              </w:rPr>
            </w:pPr>
            <w:r w:rsidRPr="00B841BA">
              <w:rPr>
                <w:rFonts w:ascii="Times" w:hAnsi="Times"/>
              </w:rPr>
              <w:t>35</w:t>
            </w:r>
          </w:p>
        </w:tc>
        <w:tc>
          <w:tcPr>
            <w:tcW w:w="1214" w:type="dxa"/>
            <w:tcBorders>
              <w:bottom w:val="single" w:sz="12" w:space="0" w:color="000000"/>
            </w:tcBorders>
          </w:tcPr>
          <w:p w14:paraId="1C8CB3C5" w14:textId="77777777" w:rsidR="00BC0DE6" w:rsidRPr="00B841BA" w:rsidRDefault="00BC0DE6" w:rsidP="005E7AE9">
            <w:pPr>
              <w:rPr>
                <w:rFonts w:ascii="Times" w:hAnsi="Times"/>
              </w:rPr>
            </w:pPr>
            <w:r w:rsidRPr="00B841BA">
              <w:rPr>
                <w:rFonts w:ascii="Times" w:hAnsi="Times"/>
              </w:rPr>
              <w:t>117.997</w:t>
            </w:r>
          </w:p>
        </w:tc>
        <w:tc>
          <w:tcPr>
            <w:tcW w:w="1214" w:type="dxa"/>
            <w:tcBorders>
              <w:bottom w:val="single" w:sz="12" w:space="0" w:color="000000"/>
            </w:tcBorders>
          </w:tcPr>
          <w:p w14:paraId="5CD9412A" w14:textId="77777777" w:rsidR="00BC0DE6" w:rsidRPr="00B841BA" w:rsidRDefault="00BC0DE6" w:rsidP="005E7AE9">
            <w:pPr>
              <w:rPr>
                <w:rFonts w:ascii="Times" w:hAnsi="Times"/>
              </w:rPr>
            </w:pPr>
            <w:r w:rsidRPr="00B841BA">
              <w:rPr>
                <w:rFonts w:ascii="Times" w:hAnsi="Times"/>
              </w:rPr>
              <w:t>&lt;0.001</w:t>
            </w:r>
          </w:p>
        </w:tc>
        <w:tc>
          <w:tcPr>
            <w:tcW w:w="1214" w:type="dxa"/>
            <w:tcBorders>
              <w:bottom w:val="single" w:sz="12" w:space="0" w:color="000000"/>
            </w:tcBorders>
          </w:tcPr>
          <w:p w14:paraId="15A5D5BB" w14:textId="77777777" w:rsidR="00BC0DE6" w:rsidRPr="00B841BA" w:rsidRDefault="00BC0DE6" w:rsidP="005E7AE9">
            <w:pPr>
              <w:rPr>
                <w:rFonts w:ascii="Times" w:hAnsi="Times"/>
              </w:rPr>
            </w:pPr>
            <w:r w:rsidRPr="00B841BA">
              <w:rPr>
                <w:rFonts w:ascii="Times" w:hAnsi="Times"/>
              </w:rPr>
              <w:t>118.236</w:t>
            </w:r>
          </w:p>
        </w:tc>
        <w:tc>
          <w:tcPr>
            <w:tcW w:w="1260" w:type="dxa"/>
            <w:tcBorders>
              <w:bottom w:val="single" w:sz="12" w:space="0" w:color="000000"/>
            </w:tcBorders>
          </w:tcPr>
          <w:p w14:paraId="160528E0" w14:textId="77777777" w:rsidR="00BC0DE6" w:rsidRPr="00B841BA" w:rsidRDefault="00BC0DE6" w:rsidP="005E7AE9">
            <w:pPr>
              <w:rPr>
                <w:rFonts w:ascii="Times" w:hAnsi="Times"/>
              </w:rPr>
            </w:pPr>
            <w:r w:rsidRPr="00B841BA">
              <w:rPr>
                <w:rFonts w:ascii="Times" w:hAnsi="Times"/>
              </w:rPr>
              <w:t>122.902</w:t>
            </w:r>
          </w:p>
        </w:tc>
        <w:tc>
          <w:tcPr>
            <w:tcW w:w="1365" w:type="dxa"/>
            <w:tcBorders>
              <w:bottom w:val="single" w:sz="12" w:space="0" w:color="000000"/>
            </w:tcBorders>
          </w:tcPr>
          <w:p w14:paraId="5EFDC6DB" w14:textId="77777777" w:rsidR="00BC0DE6" w:rsidRPr="00B841BA" w:rsidRDefault="00BC0DE6" w:rsidP="005E7AE9">
            <w:pPr>
              <w:rPr>
                <w:rFonts w:ascii="Times" w:hAnsi="Times"/>
              </w:rPr>
            </w:pPr>
            <w:r w:rsidRPr="00B841BA">
              <w:rPr>
                <w:rFonts w:ascii="Times" w:hAnsi="Times"/>
              </w:rPr>
              <w:t>119.010</w:t>
            </w:r>
          </w:p>
        </w:tc>
      </w:tr>
    </w:tbl>
    <w:p w14:paraId="6DFC3EC8" w14:textId="77777777" w:rsidR="00BC0DE6" w:rsidRPr="00B841BA" w:rsidRDefault="00BC0DE6" w:rsidP="00BC0DE6">
      <w:pPr>
        <w:jc w:val="both"/>
        <w:rPr>
          <w:rFonts w:ascii="Times" w:hAnsi="Times"/>
          <w:sz w:val="20"/>
          <w:szCs w:val="20"/>
        </w:rPr>
      </w:pPr>
      <w:r w:rsidRPr="00B841BA">
        <w:rPr>
          <w:rFonts w:ascii="Times" w:hAnsi="Times"/>
          <w:sz w:val="20"/>
          <w:szCs w:val="20"/>
          <w:lang w:val="en-GB"/>
        </w:rPr>
        <w:t xml:space="preserve">Q, total heterogeneity; </w:t>
      </w:r>
      <w:r w:rsidRPr="00B841BA">
        <w:rPr>
          <w:rFonts w:ascii="Times" w:hAnsi="Times"/>
          <w:i/>
          <w:iCs/>
          <w:sz w:val="20"/>
          <w:szCs w:val="20"/>
          <w:lang w:val="en-GB"/>
        </w:rPr>
        <w:t>p</w:t>
      </w:r>
      <w:r w:rsidRPr="00B841BA">
        <w:rPr>
          <w:rFonts w:ascii="Times" w:hAnsi="Times"/>
          <w:sz w:val="20"/>
          <w:szCs w:val="20"/>
          <w:lang w:val="en-GB"/>
        </w:rPr>
        <w:t>, significance of Q heterogeneity; df, degree of freedom</w:t>
      </w:r>
      <w:r w:rsidRPr="00B841BA">
        <w:rPr>
          <w:rFonts w:ascii="Times" w:hAnsi="Times"/>
          <w:sz w:val="20"/>
          <w:szCs w:val="20"/>
        </w:rPr>
        <w:t xml:space="preserve">; AIC, Akaike Information Criterion; BIC; Bayesian Information Criterion (BIC); </w:t>
      </w:r>
      <w:proofErr w:type="spellStart"/>
      <w:r w:rsidRPr="00B841BA">
        <w:rPr>
          <w:rFonts w:ascii="Times" w:hAnsi="Times"/>
          <w:sz w:val="20"/>
          <w:szCs w:val="20"/>
        </w:rPr>
        <w:t>AICc</w:t>
      </w:r>
      <w:proofErr w:type="spellEnd"/>
      <w:r w:rsidRPr="00B841BA">
        <w:rPr>
          <w:rFonts w:ascii="Times" w:hAnsi="Times"/>
          <w:sz w:val="20"/>
          <w:szCs w:val="20"/>
        </w:rPr>
        <w:t xml:space="preserve">, AIC with a correction for small sample size. </w:t>
      </w:r>
    </w:p>
    <w:p w14:paraId="01017BA4" w14:textId="77777777" w:rsidR="00BC0DE6" w:rsidRPr="00B841BA" w:rsidRDefault="00BC0DE6" w:rsidP="00BC0DE6">
      <w:pPr>
        <w:jc w:val="both"/>
        <w:rPr>
          <w:rFonts w:ascii="Times" w:hAnsi="Times"/>
          <w:sz w:val="20"/>
          <w:szCs w:val="20"/>
        </w:rPr>
      </w:pPr>
    </w:p>
    <w:p w14:paraId="30F0F528" w14:textId="77777777" w:rsidR="00BC0DE6" w:rsidRPr="00B841BA" w:rsidRDefault="00BC0DE6" w:rsidP="00BC0DE6">
      <w:pPr>
        <w:jc w:val="both"/>
        <w:rPr>
          <w:rFonts w:ascii="Times" w:hAnsi="Times"/>
          <w:sz w:val="20"/>
          <w:szCs w:val="20"/>
        </w:rPr>
      </w:pPr>
    </w:p>
    <w:p w14:paraId="26F9CA50" w14:textId="77777777" w:rsidR="00BC0DE6" w:rsidRPr="00B841BA" w:rsidRDefault="00BC0DE6" w:rsidP="00BC0DE6">
      <w:pPr>
        <w:rPr>
          <w:rFonts w:ascii="Times" w:hAnsi="Times"/>
          <w:b/>
          <w:bCs/>
        </w:rPr>
      </w:pPr>
      <w:r w:rsidRPr="00B841BA">
        <w:rPr>
          <w:rFonts w:ascii="Times" w:hAnsi="Times"/>
          <w:b/>
          <w:bCs/>
        </w:rPr>
        <w:br w:type="page"/>
      </w:r>
    </w:p>
    <w:p w14:paraId="57D328AE" w14:textId="668F7D35" w:rsidR="00BC0DE6" w:rsidRPr="00B841BA" w:rsidRDefault="00BC0DE6" w:rsidP="00BC0DE6">
      <w:pPr>
        <w:pStyle w:val="Caption"/>
        <w:rPr>
          <w:rFonts w:ascii="Times" w:hAnsi="Times"/>
          <w:i w:val="0"/>
          <w:iCs w:val="0"/>
          <w:color w:val="000000" w:themeColor="text1"/>
          <w:sz w:val="24"/>
          <w:szCs w:val="24"/>
          <w:lang w:val="en-US"/>
        </w:rPr>
      </w:pPr>
      <w:bookmarkStart w:id="6" w:name="_Toc88581729"/>
      <w:r w:rsidRPr="00B841BA">
        <w:rPr>
          <w:rFonts w:ascii="Times" w:hAnsi="Times"/>
          <w:b/>
          <w:bCs/>
          <w:i w:val="0"/>
          <w:iCs w:val="0"/>
          <w:color w:val="000000" w:themeColor="text1"/>
          <w:sz w:val="24"/>
          <w:szCs w:val="24"/>
        </w:rPr>
        <w:lastRenderedPageBreak/>
        <w:t xml:space="preserve">Table </w:t>
      </w:r>
      <w:r>
        <w:rPr>
          <w:rFonts w:ascii="Times" w:hAnsi="Times"/>
          <w:b/>
          <w:bCs/>
          <w:i w:val="0"/>
          <w:iCs w:val="0"/>
          <w:color w:val="000000" w:themeColor="text1"/>
          <w:sz w:val="24"/>
          <w:szCs w:val="24"/>
        </w:rPr>
        <w:t>S4</w:t>
      </w:r>
      <w:r w:rsidRPr="00B841BA">
        <w:rPr>
          <w:rFonts w:ascii="Times" w:hAnsi="Times"/>
          <w:i w:val="0"/>
          <w:iCs w:val="0"/>
          <w:color w:val="000000" w:themeColor="text1"/>
          <w:sz w:val="24"/>
          <w:szCs w:val="24"/>
          <w:lang w:val="en-US"/>
        </w:rPr>
        <w:t xml:space="preserve"> Summary of multilevel model output for ambient and elevated temperature </w:t>
      </w:r>
      <w:r w:rsidR="004271B7">
        <w:rPr>
          <w:rFonts w:ascii="Times" w:hAnsi="Times"/>
          <w:i w:val="0"/>
          <w:iCs w:val="0"/>
          <w:color w:val="000000" w:themeColor="text1"/>
          <w:sz w:val="24"/>
          <w:szCs w:val="24"/>
          <w:lang w:val="en-US"/>
        </w:rPr>
        <w:t xml:space="preserve">PSF </w:t>
      </w:r>
      <w:r w:rsidRPr="00B841BA">
        <w:rPr>
          <w:rFonts w:ascii="Times" w:hAnsi="Times"/>
          <w:i w:val="0"/>
          <w:iCs w:val="0"/>
          <w:color w:val="000000" w:themeColor="text1"/>
          <w:sz w:val="24"/>
          <w:szCs w:val="24"/>
          <w:lang w:val="en-US"/>
        </w:rPr>
        <w:t>effect size</w:t>
      </w:r>
      <w:r w:rsidR="004271B7">
        <w:rPr>
          <w:rFonts w:ascii="Times" w:hAnsi="Times"/>
          <w:i w:val="0"/>
          <w:iCs w:val="0"/>
          <w:color w:val="000000" w:themeColor="text1"/>
          <w:sz w:val="24"/>
          <w:szCs w:val="24"/>
          <w:lang w:val="en-US"/>
        </w:rPr>
        <w:t>s</w:t>
      </w:r>
      <w:r w:rsidRPr="00B841BA">
        <w:rPr>
          <w:rFonts w:ascii="Times" w:hAnsi="Times"/>
          <w:i w:val="0"/>
          <w:iCs w:val="0"/>
          <w:color w:val="000000" w:themeColor="text1"/>
          <w:sz w:val="24"/>
          <w:szCs w:val="24"/>
          <w:lang w:val="en-US"/>
        </w:rPr>
        <w:t>.</w:t>
      </w:r>
      <w:bookmarkEnd w:id="6"/>
    </w:p>
    <w:p w14:paraId="5ACC7396" w14:textId="77777777" w:rsidR="00BC0DE6" w:rsidRPr="00B841BA" w:rsidRDefault="00BC0DE6" w:rsidP="00BC0DE6">
      <w:pPr>
        <w:jc w:val="both"/>
        <w:rPr>
          <w:rFonts w:ascii="Times" w:hAnsi="Times"/>
        </w:rPr>
      </w:pPr>
    </w:p>
    <w:tbl>
      <w:tblPr>
        <w:tblStyle w:val="TableGrid6"/>
        <w:tblW w:w="113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5"/>
        <w:gridCol w:w="2047"/>
        <w:gridCol w:w="1134"/>
        <w:gridCol w:w="1418"/>
        <w:gridCol w:w="1071"/>
        <w:gridCol w:w="1620"/>
        <w:gridCol w:w="990"/>
        <w:gridCol w:w="900"/>
        <w:gridCol w:w="947"/>
      </w:tblGrid>
      <w:tr w:rsidR="00BC0DE6" w:rsidRPr="00B841BA" w14:paraId="53AA9240" w14:textId="77777777" w:rsidTr="005E7AE9">
        <w:trPr>
          <w:trHeight w:val="265"/>
          <w:jc w:val="center"/>
        </w:trPr>
        <w:tc>
          <w:tcPr>
            <w:tcW w:w="1255" w:type="dxa"/>
            <w:tcBorders>
              <w:top w:val="single" w:sz="12" w:space="0" w:color="000000"/>
              <w:bottom w:val="single" w:sz="12" w:space="0" w:color="000000"/>
            </w:tcBorders>
          </w:tcPr>
          <w:p w14:paraId="707B37E0" w14:textId="77777777" w:rsidR="00BC0DE6" w:rsidRPr="00B841BA" w:rsidRDefault="00BC0DE6" w:rsidP="005E7AE9">
            <w:pPr>
              <w:jc w:val="center"/>
              <w:rPr>
                <w:rFonts w:ascii="Times" w:hAnsi="Times"/>
                <w:b/>
                <w:bCs/>
                <w:sz w:val="18"/>
                <w:szCs w:val="18"/>
              </w:rPr>
            </w:pPr>
            <w:r w:rsidRPr="00B841BA">
              <w:rPr>
                <w:rFonts w:ascii="Times" w:hAnsi="Times"/>
                <w:b/>
                <w:bCs/>
                <w:sz w:val="18"/>
                <w:szCs w:val="18"/>
              </w:rPr>
              <w:t>Parameter</w:t>
            </w:r>
          </w:p>
        </w:tc>
        <w:tc>
          <w:tcPr>
            <w:tcW w:w="4599" w:type="dxa"/>
            <w:gridSpan w:val="3"/>
            <w:tcBorders>
              <w:top w:val="single" w:sz="12" w:space="0" w:color="000000"/>
              <w:bottom w:val="single" w:sz="12" w:space="0" w:color="000000"/>
            </w:tcBorders>
          </w:tcPr>
          <w:p w14:paraId="421B8C47" w14:textId="77777777" w:rsidR="00BC0DE6" w:rsidRPr="00B841BA" w:rsidRDefault="00BC0DE6" w:rsidP="005E7AE9">
            <w:pPr>
              <w:jc w:val="center"/>
              <w:rPr>
                <w:rFonts w:ascii="Times" w:hAnsi="Times"/>
                <w:b/>
                <w:bCs/>
                <w:sz w:val="18"/>
                <w:szCs w:val="18"/>
              </w:rPr>
            </w:pPr>
            <w:r w:rsidRPr="00B841BA">
              <w:rPr>
                <w:rFonts w:ascii="Times" w:hAnsi="Times"/>
                <w:b/>
                <w:bCs/>
                <w:sz w:val="18"/>
                <w:szCs w:val="18"/>
              </w:rPr>
              <w:t>Ambient temperature</w:t>
            </w:r>
          </w:p>
        </w:tc>
        <w:tc>
          <w:tcPr>
            <w:tcW w:w="1071" w:type="dxa"/>
            <w:tcBorders>
              <w:top w:val="single" w:sz="12" w:space="0" w:color="000000"/>
              <w:bottom w:val="single" w:sz="12" w:space="0" w:color="000000"/>
            </w:tcBorders>
          </w:tcPr>
          <w:p w14:paraId="35E15C08" w14:textId="77777777" w:rsidR="00BC0DE6" w:rsidRPr="00B841BA" w:rsidRDefault="00BC0DE6" w:rsidP="005E7AE9">
            <w:pPr>
              <w:jc w:val="center"/>
              <w:rPr>
                <w:rFonts w:ascii="Times" w:hAnsi="Times"/>
                <w:b/>
                <w:bCs/>
                <w:sz w:val="18"/>
                <w:szCs w:val="18"/>
              </w:rPr>
            </w:pPr>
          </w:p>
        </w:tc>
        <w:tc>
          <w:tcPr>
            <w:tcW w:w="3510" w:type="dxa"/>
            <w:gridSpan w:val="3"/>
            <w:tcBorders>
              <w:top w:val="single" w:sz="12" w:space="0" w:color="000000"/>
              <w:bottom w:val="single" w:sz="12" w:space="0" w:color="000000"/>
            </w:tcBorders>
          </w:tcPr>
          <w:p w14:paraId="21946963" w14:textId="77777777" w:rsidR="00BC0DE6" w:rsidRPr="00B841BA" w:rsidRDefault="00BC0DE6" w:rsidP="005E7AE9">
            <w:pPr>
              <w:jc w:val="center"/>
              <w:rPr>
                <w:rFonts w:ascii="Times" w:hAnsi="Times"/>
                <w:b/>
                <w:bCs/>
                <w:sz w:val="18"/>
                <w:szCs w:val="18"/>
              </w:rPr>
            </w:pPr>
            <w:r w:rsidRPr="00B841BA">
              <w:rPr>
                <w:rFonts w:ascii="Times" w:hAnsi="Times"/>
                <w:b/>
                <w:bCs/>
                <w:sz w:val="18"/>
                <w:szCs w:val="18"/>
              </w:rPr>
              <w:t>Elevated temperature</w:t>
            </w:r>
          </w:p>
        </w:tc>
        <w:tc>
          <w:tcPr>
            <w:tcW w:w="947" w:type="dxa"/>
            <w:tcBorders>
              <w:top w:val="single" w:sz="12" w:space="0" w:color="000000"/>
              <w:bottom w:val="single" w:sz="12" w:space="0" w:color="000000"/>
            </w:tcBorders>
          </w:tcPr>
          <w:p w14:paraId="559BC392" w14:textId="77777777" w:rsidR="00BC0DE6" w:rsidRPr="00B841BA" w:rsidRDefault="00BC0DE6" w:rsidP="005E7AE9">
            <w:pPr>
              <w:jc w:val="center"/>
              <w:rPr>
                <w:rFonts w:ascii="Times" w:hAnsi="Times"/>
                <w:b/>
                <w:bCs/>
                <w:sz w:val="18"/>
                <w:szCs w:val="18"/>
              </w:rPr>
            </w:pPr>
          </w:p>
        </w:tc>
      </w:tr>
      <w:tr w:rsidR="00BC0DE6" w:rsidRPr="00B841BA" w14:paraId="31D81B4E" w14:textId="77777777" w:rsidTr="005E7AE9">
        <w:trPr>
          <w:trHeight w:val="265"/>
          <w:jc w:val="center"/>
        </w:trPr>
        <w:tc>
          <w:tcPr>
            <w:tcW w:w="1255" w:type="dxa"/>
            <w:tcBorders>
              <w:top w:val="single" w:sz="12" w:space="0" w:color="000000"/>
            </w:tcBorders>
          </w:tcPr>
          <w:p w14:paraId="51B995C3" w14:textId="77777777" w:rsidR="00BC0DE6" w:rsidRPr="00B841BA" w:rsidRDefault="00BC0DE6" w:rsidP="005E7AE9">
            <w:pPr>
              <w:jc w:val="center"/>
              <w:rPr>
                <w:rFonts w:ascii="Times" w:hAnsi="Times"/>
                <w:sz w:val="18"/>
                <w:szCs w:val="18"/>
              </w:rPr>
            </w:pPr>
          </w:p>
        </w:tc>
        <w:tc>
          <w:tcPr>
            <w:tcW w:w="2047" w:type="dxa"/>
            <w:tcBorders>
              <w:top w:val="single" w:sz="12" w:space="0" w:color="000000"/>
            </w:tcBorders>
          </w:tcPr>
          <w:p w14:paraId="57B344FC" w14:textId="77777777" w:rsidR="00BC0DE6" w:rsidRPr="00B841BA" w:rsidRDefault="00BC0DE6" w:rsidP="005E7AE9">
            <w:pPr>
              <w:jc w:val="center"/>
              <w:rPr>
                <w:rFonts w:ascii="Times" w:hAnsi="Times"/>
                <w:i/>
                <w:iCs/>
                <w:sz w:val="18"/>
                <w:szCs w:val="18"/>
              </w:rPr>
            </w:pPr>
            <w:r w:rsidRPr="00B841BA">
              <w:rPr>
                <w:rFonts w:ascii="Times" w:hAnsi="Times"/>
                <w:i/>
                <w:iCs/>
                <w:sz w:val="18"/>
                <w:szCs w:val="18"/>
              </w:rPr>
              <w:t>Q, df, p-value</w:t>
            </w:r>
          </w:p>
        </w:tc>
        <w:tc>
          <w:tcPr>
            <w:tcW w:w="1134" w:type="dxa"/>
            <w:tcBorders>
              <w:top w:val="single" w:sz="12" w:space="0" w:color="000000"/>
            </w:tcBorders>
          </w:tcPr>
          <w:p w14:paraId="136A6E03" w14:textId="77777777" w:rsidR="00BC0DE6" w:rsidRPr="00B841BA" w:rsidRDefault="00BC0DE6" w:rsidP="005E7AE9">
            <w:pPr>
              <w:jc w:val="center"/>
              <w:rPr>
                <w:rFonts w:ascii="Times" w:hAnsi="Times"/>
                <w:i/>
                <w:iCs/>
                <w:sz w:val="18"/>
                <w:szCs w:val="18"/>
              </w:rPr>
            </w:pPr>
            <w:r w:rsidRPr="00B841BA">
              <w:rPr>
                <w:rFonts w:ascii="Times" w:hAnsi="Times"/>
                <w:sz w:val="18"/>
                <w:szCs w:val="18"/>
              </w:rPr>
              <w:t xml:space="preserve">AIC       </w:t>
            </w:r>
          </w:p>
        </w:tc>
        <w:tc>
          <w:tcPr>
            <w:tcW w:w="1418" w:type="dxa"/>
            <w:tcBorders>
              <w:top w:val="single" w:sz="12" w:space="0" w:color="000000"/>
            </w:tcBorders>
          </w:tcPr>
          <w:p w14:paraId="750B233B" w14:textId="77777777" w:rsidR="00BC0DE6" w:rsidRPr="00B841BA" w:rsidRDefault="00BC0DE6" w:rsidP="005E7AE9">
            <w:pPr>
              <w:jc w:val="center"/>
              <w:rPr>
                <w:rFonts w:ascii="Times" w:hAnsi="Times"/>
                <w:i/>
                <w:iCs/>
                <w:sz w:val="18"/>
                <w:szCs w:val="18"/>
              </w:rPr>
            </w:pPr>
            <w:r w:rsidRPr="00B841BA">
              <w:rPr>
                <w:rFonts w:ascii="Times" w:hAnsi="Times"/>
                <w:sz w:val="18"/>
                <w:szCs w:val="18"/>
              </w:rPr>
              <w:t xml:space="preserve">  BIC </w:t>
            </w:r>
          </w:p>
        </w:tc>
        <w:tc>
          <w:tcPr>
            <w:tcW w:w="1071" w:type="dxa"/>
            <w:tcBorders>
              <w:top w:val="single" w:sz="12" w:space="0" w:color="000000"/>
            </w:tcBorders>
          </w:tcPr>
          <w:p w14:paraId="47538CD6" w14:textId="77777777" w:rsidR="00BC0DE6" w:rsidRPr="00B841BA" w:rsidRDefault="00BC0DE6" w:rsidP="005E7AE9">
            <w:pPr>
              <w:jc w:val="center"/>
              <w:rPr>
                <w:rFonts w:ascii="Times" w:hAnsi="Times"/>
                <w:sz w:val="18"/>
                <w:szCs w:val="18"/>
              </w:rPr>
            </w:pPr>
            <w:proofErr w:type="spellStart"/>
            <w:r w:rsidRPr="00B841BA">
              <w:rPr>
                <w:rFonts w:ascii="Times" w:hAnsi="Times"/>
                <w:sz w:val="18"/>
                <w:szCs w:val="18"/>
              </w:rPr>
              <w:t>AICc</w:t>
            </w:r>
            <w:proofErr w:type="spellEnd"/>
          </w:p>
        </w:tc>
        <w:tc>
          <w:tcPr>
            <w:tcW w:w="1620" w:type="dxa"/>
            <w:tcBorders>
              <w:top w:val="single" w:sz="12" w:space="0" w:color="000000"/>
            </w:tcBorders>
          </w:tcPr>
          <w:p w14:paraId="6B4ED810" w14:textId="77777777" w:rsidR="00BC0DE6" w:rsidRPr="00B841BA" w:rsidRDefault="00BC0DE6" w:rsidP="005E7AE9">
            <w:pPr>
              <w:rPr>
                <w:rFonts w:ascii="Times" w:hAnsi="Times"/>
                <w:i/>
                <w:iCs/>
                <w:sz w:val="18"/>
                <w:szCs w:val="18"/>
              </w:rPr>
            </w:pPr>
            <w:r w:rsidRPr="00B841BA">
              <w:rPr>
                <w:rFonts w:ascii="Times" w:hAnsi="Times"/>
                <w:i/>
                <w:iCs/>
                <w:sz w:val="18"/>
                <w:szCs w:val="18"/>
              </w:rPr>
              <w:t>Q, df, p-value</w:t>
            </w:r>
          </w:p>
        </w:tc>
        <w:tc>
          <w:tcPr>
            <w:tcW w:w="990" w:type="dxa"/>
            <w:tcBorders>
              <w:top w:val="single" w:sz="12" w:space="0" w:color="000000"/>
            </w:tcBorders>
          </w:tcPr>
          <w:p w14:paraId="4AC3D459" w14:textId="77777777" w:rsidR="00BC0DE6" w:rsidRPr="00B841BA" w:rsidRDefault="00BC0DE6" w:rsidP="005E7AE9">
            <w:pPr>
              <w:jc w:val="center"/>
              <w:rPr>
                <w:rFonts w:ascii="Times" w:hAnsi="Times"/>
                <w:i/>
                <w:iCs/>
                <w:sz w:val="18"/>
                <w:szCs w:val="18"/>
              </w:rPr>
            </w:pPr>
            <w:r w:rsidRPr="00B841BA">
              <w:rPr>
                <w:rFonts w:ascii="Times" w:hAnsi="Times"/>
                <w:sz w:val="18"/>
                <w:szCs w:val="18"/>
              </w:rPr>
              <w:t xml:space="preserve">AIC       </w:t>
            </w:r>
          </w:p>
        </w:tc>
        <w:tc>
          <w:tcPr>
            <w:tcW w:w="900" w:type="dxa"/>
            <w:tcBorders>
              <w:top w:val="single" w:sz="12" w:space="0" w:color="000000"/>
            </w:tcBorders>
          </w:tcPr>
          <w:p w14:paraId="55B641F5" w14:textId="77777777" w:rsidR="00BC0DE6" w:rsidRPr="00B841BA" w:rsidRDefault="00BC0DE6" w:rsidP="005E7AE9">
            <w:pPr>
              <w:jc w:val="center"/>
              <w:rPr>
                <w:rFonts w:ascii="Times" w:hAnsi="Times"/>
                <w:i/>
                <w:iCs/>
                <w:sz w:val="18"/>
                <w:szCs w:val="18"/>
              </w:rPr>
            </w:pPr>
            <w:r w:rsidRPr="00B841BA">
              <w:rPr>
                <w:rFonts w:ascii="Times" w:hAnsi="Times"/>
                <w:sz w:val="18"/>
                <w:szCs w:val="18"/>
              </w:rPr>
              <w:t xml:space="preserve">  BIC </w:t>
            </w:r>
          </w:p>
        </w:tc>
        <w:tc>
          <w:tcPr>
            <w:tcW w:w="947" w:type="dxa"/>
            <w:tcBorders>
              <w:top w:val="single" w:sz="12" w:space="0" w:color="000000"/>
            </w:tcBorders>
          </w:tcPr>
          <w:p w14:paraId="4C0D35DC" w14:textId="77777777" w:rsidR="00BC0DE6" w:rsidRPr="00B841BA" w:rsidRDefault="00BC0DE6" w:rsidP="005E7AE9">
            <w:pPr>
              <w:jc w:val="center"/>
              <w:rPr>
                <w:rFonts w:ascii="Times" w:hAnsi="Times"/>
                <w:sz w:val="18"/>
                <w:szCs w:val="18"/>
              </w:rPr>
            </w:pPr>
            <w:proofErr w:type="spellStart"/>
            <w:r w:rsidRPr="00B841BA">
              <w:rPr>
                <w:rFonts w:ascii="Times" w:hAnsi="Times"/>
                <w:sz w:val="18"/>
                <w:szCs w:val="18"/>
              </w:rPr>
              <w:t>AICc</w:t>
            </w:r>
            <w:proofErr w:type="spellEnd"/>
          </w:p>
        </w:tc>
      </w:tr>
      <w:tr w:rsidR="00BC0DE6" w:rsidRPr="00B841BA" w14:paraId="65B7B884" w14:textId="77777777" w:rsidTr="005E7AE9">
        <w:trPr>
          <w:trHeight w:val="265"/>
          <w:jc w:val="center"/>
        </w:trPr>
        <w:tc>
          <w:tcPr>
            <w:tcW w:w="1255" w:type="dxa"/>
          </w:tcPr>
          <w:p w14:paraId="4A9C45C5" w14:textId="77777777" w:rsidR="00BC0DE6" w:rsidRPr="00B841BA" w:rsidRDefault="00BC0DE6" w:rsidP="005E7AE9">
            <w:pPr>
              <w:rPr>
                <w:rFonts w:ascii="Times" w:hAnsi="Times"/>
                <w:b/>
                <w:bCs/>
                <w:sz w:val="18"/>
                <w:szCs w:val="18"/>
              </w:rPr>
            </w:pPr>
            <w:r w:rsidRPr="00B841BA">
              <w:rPr>
                <w:rFonts w:ascii="Times" w:hAnsi="Times"/>
                <w:b/>
                <w:bCs/>
                <w:sz w:val="18"/>
                <w:szCs w:val="18"/>
              </w:rPr>
              <w:t>FG</w:t>
            </w:r>
          </w:p>
        </w:tc>
        <w:tc>
          <w:tcPr>
            <w:tcW w:w="2047" w:type="dxa"/>
          </w:tcPr>
          <w:p w14:paraId="682D6683" w14:textId="77777777" w:rsidR="00BC0DE6" w:rsidRPr="00B841BA" w:rsidRDefault="00BC0DE6" w:rsidP="005E7AE9">
            <w:pPr>
              <w:rPr>
                <w:rFonts w:ascii="Times" w:hAnsi="Times"/>
                <w:i/>
                <w:iCs/>
                <w:sz w:val="18"/>
                <w:szCs w:val="18"/>
              </w:rPr>
            </w:pPr>
          </w:p>
        </w:tc>
        <w:tc>
          <w:tcPr>
            <w:tcW w:w="1134" w:type="dxa"/>
          </w:tcPr>
          <w:p w14:paraId="30C2A886" w14:textId="77777777" w:rsidR="00BC0DE6" w:rsidRPr="00B841BA" w:rsidRDefault="00BC0DE6" w:rsidP="005E7AE9">
            <w:pPr>
              <w:rPr>
                <w:rFonts w:ascii="Times" w:hAnsi="Times"/>
                <w:i/>
                <w:iCs/>
                <w:sz w:val="18"/>
                <w:szCs w:val="18"/>
              </w:rPr>
            </w:pPr>
          </w:p>
        </w:tc>
        <w:tc>
          <w:tcPr>
            <w:tcW w:w="1418" w:type="dxa"/>
          </w:tcPr>
          <w:p w14:paraId="36C7FCF7" w14:textId="77777777" w:rsidR="00BC0DE6" w:rsidRPr="00B841BA" w:rsidRDefault="00BC0DE6" w:rsidP="005E7AE9">
            <w:pPr>
              <w:rPr>
                <w:rFonts w:ascii="Times" w:hAnsi="Times"/>
                <w:i/>
                <w:iCs/>
                <w:sz w:val="18"/>
                <w:szCs w:val="18"/>
              </w:rPr>
            </w:pPr>
          </w:p>
        </w:tc>
        <w:tc>
          <w:tcPr>
            <w:tcW w:w="1071" w:type="dxa"/>
          </w:tcPr>
          <w:p w14:paraId="314052DE" w14:textId="77777777" w:rsidR="00BC0DE6" w:rsidRPr="00B841BA" w:rsidRDefault="00BC0DE6" w:rsidP="005E7AE9">
            <w:pPr>
              <w:rPr>
                <w:rFonts w:ascii="Times" w:hAnsi="Times"/>
                <w:i/>
                <w:iCs/>
                <w:sz w:val="18"/>
                <w:szCs w:val="18"/>
              </w:rPr>
            </w:pPr>
          </w:p>
        </w:tc>
        <w:tc>
          <w:tcPr>
            <w:tcW w:w="1620" w:type="dxa"/>
          </w:tcPr>
          <w:p w14:paraId="0BB7DEE6" w14:textId="77777777" w:rsidR="00BC0DE6" w:rsidRPr="00B841BA" w:rsidRDefault="00BC0DE6" w:rsidP="005E7AE9">
            <w:pPr>
              <w:rPr>
                <w:rFonts w:ascii="Times" w:hAnsi="Times"/>
                <w:i/>
                <w:iCs/>
                <w:sz w:val="18"/>
                <w:szCs w:val="18"/>
              </w:rPr>
            </w:pPr>
          </w:p>
        </w:tc>
        <w:tc>
          <w:tcPr>
            <w:tcW w:w="990" w:type="dxa"/>
          </w:tcPr>
          <w:p w14:paraId="27EEE5A3" w14:textId="77777777" w:rsidR="00BC0DE6" w:rsidRPr="00B841BA" w:rsidRDefault="00BC0DE6" w:rsidP="005E7AE9">
            <w:pPr>
              <w:rPr>
                <w:rFonts w:ascii="Times" w:hAnsi="Times"/>
                <w:i/>
                <w:iCs/>
                <w:sz w:val="18"/>
                <w:szCs w:val="18"/>
              </w:rPr>
            </w:pPr>
          </w:p>
        </w:tc>
        <w:tc>
          <w:tcPr>
            <w:tcW w:w="900" w:type="dxa"/>
          </w:tcPr>
          <w:p w14:paraId="12EC6E04" w14:textId="77777777" w:rsidR="00BC0DE6" w:rsidRPr="00B841BA" w:rsidRDefault="00BC0DE6" w:rsidP="005E7AE9">
            <w:pPr>
              <w:rPr>
                <w:rFonts w:ascii="Times" w:hAnsi="Times"/>
                <w:i/>
                <w:iCs/>
                <w:sz w:val="18"/>
                <w:szCs w:val="18"/>
              </w:rPr>
            </w:pPr>
          </w:p>
        </w:tc>
        <w:tc>
          <w:tcPr>
            <w:tcW w:w="947" w:type="dxa"/>
          </w:tcPr>
          <w:p w14:paraId="13455417" w14:textId="77777777" w:rsidR="00BC0DE6" w:rsidRPr="00B841BA" w:rsidRDefault="00BC0DE6" w:rsidP="005E7AE9">
            <w:pPr>
              <w:rPr>
                <w:rFonts w:ascii="Times" w:hAnsi="Times"/>
                <w:i/>
                <w:iCs/>
                <w:sz w:val="18"/>
                <w:szCs w:val="18"/>
              </w:rPr>
            </w:pPr>
          </w:p>
        </w:tc>
      </w:tr>
      <w:tr w:rsidR="00BC0DE6" w:rsidRPr="00B841BA" w14:paraId="07F54768" w14:textId="77777777" w:rsidTr="005E7AE9">
        <w:trPr>
          <w:trHeight w:val="280"/>
          <w:jc w:val="center"/>
        </w:trPr>
        <w:tc>
          <w:tcPr>
            <w:tcW w:w="1255" w:type="dxa"/>
          </w:tcPr>
          <w:p w14:paraId="542E88B4" w14:textId="77777777" w:rsidR="00BC0DE6" w:rsidRPr="00B841BA" w:rsidRDefault="00BC0DE6" w:rsidP="005E7AE9">
            <w:pPr>
              <w:rPr>
                <w:rFonts w:ascii="Times" w:hAnsi="Times"/>
                <w:sz w:val="18"/>
                <w:szCs w:val="18"/>
              </w:rPr>
            </w:pPr>
            <w:r w:rsidRPr="00B841BA">
              <w:rPr>
                <w:rFonts w:ascii="Times" w:hAnsi="Times"/>
                <w:sz w:val="18"/>
                <w:szCs w:val="18"/>
              </w:rPr>
              <w:t>Grass</w:t>
            </w:r>
          </w:p>
        </w:tc>
        <w:tc>
          <w:tcPr>
            <w:tcW w:w="2047" w:type="dxa"/>
          </w:tcPr>
          <w:p w14:paraId="183F38AF" w14:textId="77777777" w:rsidR="00BC0DE6" w:rsidRPr="00B841BA" w:rsidRDefault="00BC0DE6" w:rsidP="005E7AE9">
            <w:pPr>
              <w:jc w:val="center"/>
              <w:rPr>
                <w:rFonts w:ascii="Times" w:hAnsi="Times"/>
                <w:sz w:val="18"/>
                <w:szCs w:val="18"/>
              </w:rPr>
            </w:pPr>
            <w:r w:rsidRPr="00B841BA">
              <w:rPr>
                <w:rFonts w:ascii="Times" w:hAnsi="Times"/>
                <w:sz w:val="18"/>
                <w:szCs w:val="18"/>
              </w:rPr>
              <w:t>56.337,17, &lt;0.001</w:t>
            </w:r>
          </w:p>
        </w:tc>
        <w:tc>
          <w:tcPr>
            <w:tcW w:w="1134" w:type="dxa"/>
          </w:tcPr>
          <w:p w14:paraId="4C6E5C81" w14:textId="77777777" w:rsidR="00BC0DE6" w:rsidRPr="00B841BA" w:rsidRDefault="00BC0DE6" w:rsidP="005E7AE9">
            <w:pPr>
              <w:jc w:val="center"/>
              <w:rPr>
                <w:rFonts w:ascii="Times" w:hAnsi="Times"/>
                <w:sz w:val="18"/>
                <w:szCs w:val="18"/>
              </w:rPr>
            </w:pPr>
            <w:r w:rsidRPr="00B841BA">
              <w:rPr>
                <w:rFonts w:ascii="Times" w:hAnsi="Times"/>
                <w:sz w:val="18"/>
                <w:szCs w:val="18"/>
              </w:rPr>
              <w:t>58.047</w:t>
            </w:r>
          </w:p>
        </w:tc>
        <w:tc>
          <w:tcPr>
            <w:tcW w:w="1418" w:type="dxa"/>
          </w:tcPr>
          <w:p w14:paraId="40DF8CEA" w14:textId="77777777" w:rsidR="00BC0DE6" w:rsidRPr="00B841BA" w:rsidRDefault="00BC0DE6" w:rsidP="005E7AE9">
            <w:pPr>
              <w:jc w:val="center"/>
              <w:rPr>
                <w:rFonts w:ascii="Times" w:hAnsi="Times"/>
                <w:sz w:val="18"/>
                <w:szCs w:val="18"/>
              </w:rPr>
            </w:pPr>
            <w:r w:rsidRPr="00B841BA">
              <w:rPr>
                <w:rFonts w:ascii="Times" w:hAnsi="Times"/>
                <w:sz w:val="18"/>
                <w:szCs w:val="18"/>
              </w:rPr>
              <w:t>60.546</w:t>
            </w:r>
          </w:p>
        </w:tc>
        <w:tc>
          <w:tcPr>
            <w:tcW w:w="1071" w:type="dxa"/>
          </w:tcPr>
          <w:p w14:paraId="5B2DD4DB" w14:textId="77777777" w:rsidR="00BC0DE6" w:rsidRPr="00B841BA" w:rsidRDefault="00BC0DE6" w:rsidP="005E7AE9">
            <w:pPr>
              <w:jc w:val="center"/>
              <w:rPr>
                <w:rFonts w:ascii="Times" w:hAnsi="Times"/>
                <w:sz w:val="18"/>
                <w:szCs w:val="18"/>
              </w:rPr>
            </w:pPr>
            <w:r w:rsidRPr="00B841BA">
              <w:rPr>
                <w:rFonts w:ascii="Times" w:hAnsi="Times"/>
                <w:sz w:val="18"/>
                <w:szCs w:val="18"/>
              </w:rPr>
              <w:t>59.893</w:t>
            </w:r>
          </w:p>
        </w:tc>
        <w:tc>
          <w:tcPr>
            <w:tcW w:w="1620" w:type="dxa"/>
          </w:tcPr>
          <w:p w14:paraId="084BCC53" w14:textId="77777777" w:rsidR="00BC0DE6" w:rsidRPr="00B841BA" w:rsidRDefault="00BC0DE6" w:rsidP="005E7AE9">
            <w:pPr>
              <w:jc w:val="center"/>
              <w:rPr>
                <w:rFonts w:ascii="Times" w:hAnsi="Times"/>
                <w:sz w:val="18"/>
                <w:szCs w:val="18"/>
              </w:rPr>
            </w:pPr>
            <w:r w:rsidRPr="00B841BA">
              <w:rPr>
                <w:rFonts w:ascii="Times" w:hAnsi="Times"/>
                <w:sz w:val="18"/>
                <w:szCs w:val="18"/>
              </w:rPr>
              <w:t>41.090,17,0.000</w:t>
            </w:r>
          </w:p>
        </w:tc>
        <w:tc>
          <w:tcPr>
            <w:tcW w:w="990" w:type="dxa"/>
          </w:tcPr>
          <w:p w14:paraId="5EEA3BCE" w14:textId="77777777" w:rsidR="00BC0DE6" w:rsidRPr="00B841BA" w:rsidRDefault="00BC0DE6" w:rsidP="005E7AE9">
            <w:pPr>
              <w:jc w:val="center"/>
              <w:rPr>
                <w:rFonts w:ascii="Times" w:hAnsi="Times"/>
                <w:sz w:val="18"/>
                <w:szCs w:val="18"/>
              </w:rPr>
            </w:pPr>
            <w:r w:rsidRPr="00B841BA">
              <w:rPr>
                <w:rFonts w:ascii="Times" w:hAnsi="Times"/>
                <w:sz w:val="18"/>
                <w:szCs w:val="18"/>
              </w:rPr>
              <w:t>48.778</w:t>
            </w:r>
          </w:p>
        </w:tc>
        <w:tc>
          <w:tcPr>
            <w:tcW w:w="900" w:type="dxa"/>
          </w:tcPr>
          <w:p w14:paraId="5B053BC1" w14:textId="77777777" w:rsidR="00BC0DE6" w:rsidRPr="00B841BA" w:rsidRDefault="00BC0DE6" w:rsidP="005E7AE9">
            <w:pPr>
              <w:jc w:val="center"/>
              <w:rPr>
                <w:rFonts w:ascii="Times" w:hAnsi="Times"/>
                <w:sz w:val="18"/>
                <w:szCs w:val="18"/>
              </w:rPr>
            </w:pPr>
            <w:r w:rsidRPr="00B841BA">
              <w:rPr>
                <w:rFonts w:ascii="Times" w:hAnsi="Times"/>
                <w:sz w:val="18"/>
                <w:szCs w:val="18"/>
              </w:rPr>
              <w:t>51.277</w:t>
            </w:r>
          </w:p>
        </w:tc>
        <w:tc>
          <w:tcPr>
            <w:tcW w:w="947" w:type="dxa"/>
          </w:tcPr>
          <w:p w14:paraId="72D246DB" w14:textId="77777777" w:rsidR="00BC0DE6" w:rsidRPr="00B841BA" w:rsidRDefault="00BC0DE6" w:rsidP="005E7AE9">
            <w:pPr>
              <w:jc w:val="center"/>
              <w:rPr>
                <w:rFonts w:ascii="Times" w:hAnsi="Times"/>
                <w:sz w:val="18"/>
                <w:szCs w:val="18"/>
              </w:rPr>
            </w:pPr>
            <w:r w:rsidRPr="00B841BA">
              <w:rPr>
                <w:rFonts w:ascii="Times" w:hAnsi="Times"/>
                <w:sz w:val="18"/>
                <w:szCs w:val="18"/>
              </w:rPr>
              <w:t>50.624</w:t>
            </w:r>
          </w:p>
        </w:tc>
      </w:tr>
      <w:tr w:rsidR="00BC0DE6" w:rsidRPr="00B841BA" w14:paraId="69EE8E12" w14:textId="77777777" w:rsidTr="005E7AE9">
        <w:trPr>
          <w:trHeight w:val="265"/>
          <w:jc w:val="center"/>
        </w:trPr>
        <w:tc>
          <w:tcPr>
            <w:tcW w:w="1255" w:type="dxa"/>
          </w:tcPr>
          <w:p w14:paraId="67C12065" w14:textId="77777777" w:rsidR="00BC0DE6" w:rsidRPr="00B841BA" w:rsidRDefault="00BC0DE6" w:rsidP="005E7AE9">
            <w:pPr>
              <w:rPr>
                <w:rFonts w:ascii="Times" w:hAnsi="Times"/>
                <w:sz w:val="18"/>
                <w:szCs w:val="18"/>
              </w:rPr>
            </w:pPr>
            <w:r w:rsidRPr="00B841BA">
              <w:rPr>
                <w:rFonts w:ascii="Times" w:hAnsi="Times"/>
                <w:sz w:val="18"/>
                <w:szCs w:val="18"/>
              </w:rPr>
              <w:t>Forb</w:t>
            </w:r>
          </w:p>
        </w:tc>
        <w:tc>
          <w:tcPr>
            <w:tcW w:w="2047" w:type="dxa"/>
          </w:tcPr>
          <w:p w14:paraId="7704A4B2" w14:textId="77777777" w:rsidR="00BC0DE6" w:rsidRPr="00B841BA" w:rsidRDefault="00BC0DE6" w:rsidP="005E7AE9">
            <w:pPr>
              <w:jc w:val="center"/>
              <w:rPr>
                <w:rFonts w:ascii="Times" w:hAnsi="Times"/>
                <w:sz w:val="18"/>
                <w:szCs w:val="18"/>
              </w:rPr>
            </w:pPr>
            <w:r w:rsidRPr="00B841BA">
              <w:rPr>
                <w:rFonts w:ascii="Times" w:hAnsi="Times"/>
                <w:sz w:val="18"/>
                <w:szCs w:val="18"/>
              </w:rPr>
              <w:t>28.748,13,0.007</w:t>
            </w:r>
          </w:p>
        </w:tc>
        <w:tc>
          <w:tcPr>
            <w:tcW w:w="1134" w:type="dxa"/>
          </w:tcPr>
          <w:p w14:paraId="082F30FC" w14:textId="77777777" w:rsidR="00BC0DE6" w:rsidRPr="00B841BA" w:rsidRDefault="00BC0DE6" w:rsidP="005E7AE9">
            <w:pPr>
              <w:jc w:val="center"/>
              <w:rPr>
                <w:rFonts w:ascii="Times" w:hAnsi="Times"/>
                <w:sz w:val="18"/>
                <w:szCs w:val="18"/>
              </w:rPr>
            </w:pPr>
            <w:r w:rsidRPr="00B841BA">
              <w:rPr>
                <w:rFonts w:ascii="Times" w:hAnsi="Times"/>
                <w:sz w:val="18"/>
                <w:szCs w:val="18"/>
              </w:rPr>
              <w:t>37.879</w:t>
            </w:r>
          </w:p>
        </w:tc>
        <w:tc>
          <w:tcPr>
            <w:tcW w:w="1418" w:type="dxa"/>
          </w:tcPr>
          <w:p w14:paraId="1576F1D1" w14:textId="77777777" w:rsidR="00BC0DE6" w:rsidRPr="00B841BA" w:rsidRDefault="00BC0DE6" w:rsidP="005E7AE9">
            <w:pPr>
              <w:jc w:val="center"/>
              <w:rPr>
                <w:rFonts w:ascii="Times" w:hAnsi="Times"/>
                <w:sz w:val="18"/>
                <w:szCs w:val="18"/>
              </w:rPr>
            </w:pPr>
            <w:r w:rsidRPr="00B841BA">
              <w:rPr>
                <w:rFonts w:ascii="Times" w:hAnsi="Times"/>
                <w:sz w:val="18"/>
                <w:szCs w:val="18"/>
              </w:rPr>
              <w:t>39.574</w:t>
            </w:r>
          </w:p>
        </w:tc>
        <w:tc>
          <w:tcPr>
            <w:tcW w:w="1071" w:type="dxa"/>
          </w:tcPr>
          <w:p w14:paraId="0F27903B" w14:textId="77777777" w:rsidR="00BC0DE6" w:rsidRPr="00B841BA" w:rsidRDefault="00BC0DE6" w:rsidP="005E7AE9">
            <w:pPr>
              <w:jc w:val="center"/>
              <w:rPr>
                <w:rFonts w:ascii="Times" w:hAnsi="Times"/>
                <w:sz w:val="18"/>
                <w:szCs w:val="18"/>
              </w:rPr>
            </w:pPr>
            <w:r w:rsidRPr="00B841BA">
              <w:rPr>
                <w:rFonts w:ascii="Times" w:hAnsi="Times"/>
                <w:sz w:val="18"/>
                <w:szCs w:val="18"/>
              </w:rPr>
              <w:t>40.546</w:t>
            </w:r>
          </w:p>
        </w:tc>
        <w:tc>
          <w:tcPr>
            <w:tcW w:w="1620" w:type="dxa"/>
          </w:tcPr>
          <w:p w14:paraId="7BD4EED6" w14:textId="77777777" w:rsidR="00BC0DE6" w:rsidRPr="00B841BA" w:rsidRDefault="00BC0DE6" w:rsidP="005E7AE9">
            <w:pPr>
              <w:jc w:val="center"/>
              <w:rPr>
                <w:rFonts w:ascii="Times" w:hAnsi="Times"/>
                <w:sz w:val="18"/>
                <w:szCs w:val="18"/>
              </w:rPr>
            </w:pPr>
            <w:r w:rsidRPr="00B841BA">
              <w:rPr>
                <w:rFonts w:ascii="Times" w:hAnsi="Times"/>
                <w:sz w:val="18"/>
                <w:szCs w:val="18"/>
              </w:rPr>
              <w:t>44.523,13, &lt;0.001</w:t>
            </w:r>
          </w:p>
        </w:tc>
        <w:tc>
          <w:tcPr>
            <w:tcW w:w="990" w:type="dxa"/>
          </w:tcPr>
          <w:p w14:paraId="32DB8BEB" w14:textId="77777777" w:rsidR="00BC0DE6" w:rsidRPr="00B841BA" w:rsidRDefault="00BC0DE6" w:rsidP="005E7AE9">
            <w:pPr>
              <w:jc w:val="center"/>
              <w:rPr>
                <w:rFonts w:ascii="Times" w:hAnsi="Times"/>
                <w:sz w:val="18"/>
                <w:szCs w:val="18"/>
              </w:rPr>
            </w:pPr>
            <w:r w:rsidRPr="00B841BA">
              <w:rPr>
                <w:rFonts w:ascii="Times" w:hAnsi="Times"/>
                <w:sz w:val="18"/>
                <w:szCs w:val="18"/>
              </w:rPr>
              <w:t>47.784</w:t>
            </w:r>
          </w:p>
        </w:tc>
        <w:tc>
          <w:tcPr>
            <w:tcW w:w="900" w:type="dxa"/>
          </w:tcPr>
          <w:p w14:paraId="2B9379BC" w14:textId="77777777" w:rsidR="00BC0DE6" w:rsidRPr="00B841BA" w:rsidRDefault="00BC0DE6" w:rsidP="005E7AE9">
            <w:pPr>
              <w:jc w:val="center"/>
              <w:rPr>
                <w:rFonts w:ascii="Times" w:hAnsi="Times"/>
                <w:sz w:val="18"/>
                <w:szCs w:val="18"/>
              </w:rPr>
            </w:pPr>
            <w:r w:rsidRPr="00B841BA">
              <w:rPr>
                <w:rFonts w:ascii="Times" w:hAnsi="Times"/>
                <w:sz w:val="18"/>
                <w:szCs w:val="18"/>
              </w:rPr>
              <w:t>49.479</w:t>
            </w:r>
          </w:p>
        </w:tc>
        <w:tc>
          <w:tcPr>
            <w:tcW w:w="947" w:type="dxa"/>
          </w:tcPr>
          <w:p w14:paraId="53B1E016" w14:textId="77777777" w:rsidR="00BC0DE6" w:rsidRPr="00B841BA" w:rsidRDefault="00BC0DE6" w:rsidP="005E7AE9">
            <w:pPr>
              <w:jc w:val="center"/>
              <w:rPr>
                <w:rFonts w:ascii="Times" w:hAnsi="Times"/>
                <w:sz w:val="18"/>
                <w:szCs w:val="18"/>
              </w:rPr>
            </w:pPr>
            <w:r w:rsidRPr="00B841BA">
              <w:rPr>
                <w:rFonts w:ascii="Times" w:hAnsi="Times"/>
                <w:sz w:val="18"/>
                <w:szCs w:val="18"/>
              </w:rPr>
              <w:t>50.450</w:t>
            </w:r>
          </w:p>
        </w:tc>
      </w:tr>
      <w:tr w:rsidR="00BC0DE6" w:rsidRPr="00B841BA" w14:paraId="0CDFCA7A" w14:textId="77777777" w:rsidTr="005E7AE9">
        <w:trPr>
          <w:trHeight w:val="265"/>
          <w:jc w:val="center"/>
        </w:trPr>
        <w:tc>
          <w:tcPr>
            <w:tcW w:w="1255" w:type="dxa"/>
          </w:tcPr>
          <w:p w14:paraId="7FCD3FD2" w14:textId="77777777" w:rsidR="00BC0DE6" w:rsidRPr="00B841BA" w:rsidRDefault="00BC0DE6" w:rsidP="005E7AE9">
            <w:pPr>
              <w:rPr>
                <w:rFonts w:ascii="Times" w:hAnsi="Times"/>
                <w:sz w:val="18"/>
                <w:szCs w:val="18"/>
              </w:rPr>
            </w:pPr>
            <w:r w:rsidRPr="00B841BA">
              <w:rPr>
                <w:rFonts w:ascii="Times" w:hAnsi="Times"/>
                <w:sz w:val="18"/>
                <w:szCs w:val="18"/>
              </w:rPr>
              <w:t>Shrub</w:t>
            </w:r>
          </w:p>
        </w:tc>
        <w:tc>
          <w:tcPr>
            <w:tcW w:w="2047" w:type="dxa"/>
          </w:tcPr>
          <w:p w14:paraId="00166217" w14:textId="77777777" w:rsidR="00BC0DE6" w:rsidRPr="00B841BA" w:rsidRDefault="00BC0DE6" w:rsidP="005E7AE9">
            <w:pPr>
              <w:jc w:val="center"/>
              <w:rPr>
                <w:rFonts w:ascii="Times" w:hAnsi="Times"/>
                <w:sz w:val="18"/>
                <w:szCs w:val="18"/>
              </w:rPr>
            </w:pPr>
            <w:r w:rsidRPr="00B841BA">
              <w:rPr>
                <w:rFonts w:ascii="Times" w:hAnsi="Times"/>
                <w:sz w:val="18"/>
                <w:szCs w:val="18"/>
              </w:rPr>
              <w:t>5.483,3,0.139</w:t>
            </w:r>
          </w:p>
        </w:tc>
        <w:tc>
          <w:tcPr>
            <w:tcW w:w="1134" w:type="dxa"/>
          </w:tcPr>
          <w:p w14:paraId="75BDB723" w14:textId="77777777" w:rsidR="00BC0DE6" w:rsidRPr="00B841BA" w:rsidRDefault="00BC0DE6" w:rsidP="005E7AE9">
            <w:pPr>
              <w:jc w:val="center"/>
              <w:rPr>
                <w:rFonts w:ascii="Times" w:hAnsi="Times"/>
                <w:sz w:val="18"/>
                <w:szCs w:val="18"/>
              </w:rPr>
            </w:pPr>
            <w:r w:rsidRPr="00B841BA">
              <w:rPr>
                <w:rFonts w:ascii="Times" w:hAnsi="Times"/>
                <w:sz w:val="18"/>
                <w:szCs w:val="18"/>
              </w:rPr>
              <w:t>9.913</w:t>
            </w:r>
          </w:p>
        </w:tc>
        <w:tc>
          <w:tcPr>
            <w:tcW w:w="1418" w:type="dxa"/>
          </w:tcPr>
          <w:p w14:paraId="0A27AF0F" w14:textId="77777777" w:rsidR="00BC0DE6" w:rsidRPr="00B841BA" w:rsidRDefault="00BC0DE6" w:rsidP="005E7AE9">
            <w:pPr>
              <w:jc w:val="center"/>
              <w:rPr>
                <w:rFonts w:ascii="Times" w:hAnsi="Times"/>
                <w:sz w:val="18"/>
                <w:szCs w:val="18"/>
              </w:rPr>
            </w:pPr>
            <w:r w:rsidRPr="00B841BA">
              <w:rPr>
                <w:rFonts w:ascii="Times" w:hAnsi="Times"/>
                <w:sz w:val="18"/>
                <w:szCs w:val="18"/>
              </w:rPr>
              <w:t>7.391</w:t>
            </w:r>
          </w:p>
        </w:tc>
        <w:tc>
          <w:tcPr>
            <w:tcW w:w="1071" w:type="dxa"/>
          </w:tcPr>
          <w:p w14:paraId="2F737E95" w14:textId="77777777" w:rsidR="00BC0DE6" w:rsidRPr="00B841BA" w:rsidRDefault="00BC0DE6" w:rsidP="005E7AE9">
            <w:pPr>
              <w:jc w:val="center"/>
              <w:rPr>
                <w:rFonts w:ascii="Times" w:hAnsi="Times"/>
                <w:sz w:val="18"/>
                <w:szCs w:val="18"/>
              </w:rPr>
            </w:pPr>
            <w:r w:rsidRPr="00B841BA">
              <w:rPr>
                <w:rFonts w:ascii="Times" w:hAnsi="Times"/>
                <w:sz w:val="18"/>
                <w:szCs w:val="18"/>
              </w:rPr>
              <w:t>21.193</w:t>
            </w:r>
          </w:p>
        </w:tc>
        <w:tc>
          <w:tcPr>
            <w:tcW w:w="1620" w:type="dxa"/>
          </w:tcPr>
          <w:p w14:paraId="7CCBF371" w14:textId="77777777" w:rsidR="00BC0DE6" w:rsidRPr="00B841BA" w:rsidRDefault="00BC0DE6" w:rsidP="005E7AE9">
            <w:pPr>
              <w:jc w:val="center"/>
              <w:rPr>
                <w:rFonts w:ascii="Times" w:hAnsi="Times"/>
                <w:sz w:val="18"/>
                <w:szCs w:val="18"/>
              </w:rPr>
            </w:pPr>
            <w:r w:rsidRPr="00B841BA">
              <w:rPr>
                <w:rFonts w:ascii="Times" w:hAnsi="Times"/>
                <w:sz w:val="18"/>
                <w:szCs w:val="18"/>
              </w:rPr>
              <w:t>17.071,3,0.000</w:t>
            </w:r>
          </w:p>
        </w:tc>
        <w:tc>
          <w:tcPr>
            <w:tcW w:w="990" w:type="dxa"/>
          </w:tcPr>
          <w:p w14:paraId="374723AC" w14:textId="77777777" w:rsidR="00BC0DE6" w:rsidRPr="00B841BA" w:rsidRDefault="00BC0DE6" w:rsidP="005E7AE9">
            <w:pPr>
              <w:jc w:val="center"/>
              <w:rPr>
                <w:rFonts w:ascii="Times" w:hAnsi="Times"/>
                <w:sz w:val="18"/>
                <w:szCs w:val="18"/>
              </w:rPr>
            </w:pPr>
            <w:r w:rsidRPr="00B841BA">
              <w:rPr>
                <w:rFonts w:ascii="Times" w:hAnsi="Times"/>
                <w:sz w:val="18"/>
                <w:szCs w:val="18"/>
              </w:rPr>
              <w:t>12.837</w:t>
            </w:r>
          </w:p>
        </w:tc>
        <w:tc>
          <w:tcPr>
            <w:tcW w:w="900" w:type="dxa"/>
          </w:tcPr>
          <w:p w14:paraId="3F304D6F" w14:textId="77777777" w:rsidR="00BC0DE6" w:rsidRPr="00B841BA" w:rsidRDefault="00BC0DE6" w:rsidP="005E7AE9">
            <w:pPr>
              <w:jc w:val="center"/>
              <w:rPr>
                <w:rFonts w:ascii="Times" w:hAnsi="Times"/>
                <w:sz w:val="18"/>
                <w:szCs w:val="18"/>
              </w:rPr>
            </w:pPr>
            <w:r w:rsidRPr="00B841BA">
              <w:rPr>
                <w:rFonts w:ascii="Times" w:hAnsi="Times"/>
                <w:sz w:val="18"/>
                <w:szCs w:val="18"/>
              </w:rPr>
              <w:t>11.035</w:t>
            </w:r>
          </w:p>
        </w:tc>
        <w:tc>
          <w:tcPr>
            <w:tcW w:w="947" w:type="dxa"/>
          </w:tcPr>
          <w:p w14:paraId="3B176DE5" w14:textId="77777777" w:rsidR="00BC0DE6" w:rsidRPr="00B841BA" w:rsidRDefault="00BC0DE6" w:rsidP="005E7AE9">
            <w:pPr>
              <w:jc w:val="center"/>
              <w:rPr>
                <w:rFonts w:ascii="Times" w:hAnsi="Times"/>
                <w:sz w:val="18"/>
                <w:szCs w:val="18"/>
              </w:rPr>
            </w:pPr>
            <w:r w:rsidRPr="00B841BA">
              <w:rPr>
                <w:rFonts w:ascii="Times" w:hAnsi="Times"/>
                <w:sz w:val="18"/>
                <w:szCs w:val="18"/>
              </w:rPr>
              <w:t>24.837</w:t>
            </w:r>
          </w:p>
        </w:tc>
      </w:tr>
      <w:tr w:rsidR="00BC0DE6" w:rsidRPr="00B841BA" w14:paraId="6EE70981" w14:textId="77777777" w:rsidTr="005E7AE9">
        <w:trPr>
          <w:trHeight w:val="265"/>
          <w:jc w:val="center"/>
        </w:trPr>
        <w:tc>
          <w:tcPr>
            <w:tcW w:w="1255" w:type="dxa"/>
          </w:tcPr>
          <w:p w14:paraId="00676D76" w14:textId="77777777" w:rsidR="00BC0DE6" w:rsidRPr="00B841BA" w:rsidRDefault="00BC0DE6" w:rsidP="005E7AE9">
            <w:pPr>
              <w:rPr>
                <w:rFonts w:ascii="Times" w:hAnsi="Times"/>
                <w:b/>
                <w:bCs/>
                <w:sz w:val="18"/>
                <w:szCs w:val="18"/>
              </w:rPr>
            </w:pPr>
            <w:r w:rsidRPr="00B841BA">
              <w:rPr>
                <w:rFonts w:ascii="Times" w:hAnsi="Times"/>
                <w:b/>
                <w:bCs/>
                <w:sz w:val="18"/>
                <w:szCs w:val="18"/>
              </w:rPr>
              <w:t>Origin</w:t>
            </w:r>
          </w:p>
        </w:tc>
        <w:tc>
          <w:tcPr>
            <w:tcW w:w="2047" w:type="dxa"/>
          </w:tcPr>
          <w:p w14:paraId="1ADEF1C1" w14:textId="77777777" w:rsidR="00BC0DE6" w:rsidRPr="00B841BA" w:rsidRDefault="00BC0DE6" w:rsidP="005E7AE9">
            <w:pPr>
              <w:jc w:val="center"/>
              <w:rPr>
                <w:rFonts w:ascii="Times" w:hAnsi="Times"/>
                <w:sz w:val="18"/>
                <w:szCs w:val="18"/>
              </w:rPr>
            </w:pPr>
          </w:p>
        </w:tc>
        <w:tc>
          <w:tcPr>
            <w:tcW w:w="1134" w:type="dxa"/>
          </w:tcPr>
          <w:p w14:paraId="75ED4131" w14:textId="77777777" w:rsidR="00BC0DE6" w:rsidRPr="00B841BA" w:rsidRDefault="00BC0DE6" w:rsidP="005E7AE9">
            <w:pPr>
              <w:jc w:val="center"/>
              <w:rPr>
                <w:rFonts w:ascii="Times" w:hAnsi="Times"/>
                <w:sz w:val="18"/>
                <w:szCs w:val="18"/>
              </w:rPr>
            </w:pPr>
          </w:p>
        </w:tc>
        <w:tc>
          <w:tcPr>
            <w:tcW w:w="1418" w:type="dxa"/>
          </w:tcPr>
          <w:p w14:paraId="29EAF95A" w14:textId="77777777" w:rsidR="00BC0DE6" w:rsidRPr="00B841BA" w:rsidRDefault="00BC0DE6" w:rsidP="005E7AE9">
            <w:pPr>
              <w:jc w:val="center"/>
              <w:rPr>
                <w:rFonts w:ascii="Times" w:hAnsi="Times"/>
                <w:sz w:val="18"/>
                <w:szCs w:val="18"/>
              </w:rPr>
            </w:pPr>
          </w:p>
        </w:tc>
        <w:tc>
          <w:tcPr>
            <w:tcW w:w="1071" w:type="dxa"/>
          </w:tcPr>
          <w:p w14:paraId="366CB19C" w14:textId="77777777" w:rsidR="00BC0DE6" w:rsidRPr="00B841BA" w:rsidRDefault="00BC0DE6" w:rsidP="005E7AE9">
            <w:pPr>
              <w:jc w:val="center"/>
              <w:rPr>
                <w:rFonts w:ascii="Times" w:hAnsi="Times"/>
                <w:sz w:val="18"/>
                <w:szCs w:val="18"/>
              </w:rPr>
            </w:pPr>
          </w:p>
        </w:tc>
        <w:tc>
          <w:tcPr>
            <w:tcW w:w="1620" w:type="dxa"/>
          </w:tcPr>
          <w:p w14:paraId="02E68531" w14:textId="77777777" w:rsidR="00BC0DE6" w:rsidRPr="00B841BA" w:rsidRDefault="00BC0DE6" w:rsidP="005E7AE9">
            <w:pPr>
              <w:jc w:val="center"/>
              <w:rPr>
                <w:rFonts w:ascii="Times" w:hAnsi="Times"/>
                <w:sz w:val="18"/>
                <w:szCs w:val="18"/>
              </w:rPr>
            </w:pPr>
          </w:p>
        </w:tc>
        <w:tc>
          <w:tcPr>
            <w:tcW w:w="990" w:type="dxa"/>
          </w:tcPr>
          <w:p w14:paraId="60906245" w14:textId="77777777" w:rsidR="00BC0DE6" w:rsidRPr="00B841BA" w:rsidRDefault="00BC0DE6" w:rsidP="005E7AE9">
            <w:pPr>
              <w:jc w:val="center"/>
              <w:rPr>
                <w:rFonts w:ascii="Times" w:hAnsi="Times"/>
                <w:sz w:val="18"/>
                <w:szCs w:val="18"/>
              </w:rPr>
            </w:pPr>
          </w:p>
        </w:tc>
        <w:tc>
          <w:tcPr>
            <w:tcW w:w="900" w:type="dxa"/>
          </w:tcPr>
          <w:p w14:paraId="1E16D720" w14:textId="77777777" w:rsidR="00BC0DE6" w:rsidRPr="00B841BA" w:rsidRDefault="00BC0DE6" w:rsidP="005E7AE9">
            <w:pPr>
              <w:jc w:val="center"/>
              <w:rPr>
                <w:rFonts w:ascii="Times" w:hAnsi="Times"/>
                <w:sz w:val="18"/>
                <w:szCs w:val="18"/>
              </w:rPr>
            </w:pPr>
          </w:p>
        </w:tc>
        <w:tc>
          <w:tcPr>
            <w:tcW w:w="947" w:type="dxa"/>
          </w:tcPr>
          <w:p w14:paraId="6D4799E0" w14:textId="77777777" w:rsidR="00BC0DE6" w:rsidRPr="00B841BA" w:rsidRDefault="00BC0DE6" w:rsidP="005E7AE9">
            <w:pPr>
              <w:jc w:val="center"/>
              <w:rPr>
                <w:rFonts w:ascii="Times" w:hAnsi="Times"/>
                <w:sz w:val="18"/>
                <w:szCs w:val="18"/>
              </w:rPr>
            </w:pPr>
          </w:p>
        </w:tc>
      </w:tr>
      <w:tr w:rsidR="00BC0DE6" w:rsidRPr="00B841BA" w14:paraId="4956656E" w14:textId="77777777" w:rsidTr="005E7AE9">
        <w:trPr>
          <w:trHeight w:val="280"/>
          <w:jc w:val="center"/>
        </w:trPr>
        <w:tc>
          <w:tcPr>
            <w:tcW w:w="1255" w:type="dxa"/>
          </w:tcPr>
          <w:p w14:paraId="30647FB1" w14:textId="77777777" w:rsidR="00BC0DE6" w:rsidRPr="00B841BA" w:rsidRDefault="00BC0DE6" w:rsidP="005E7AE9">
            <w:pPr>
              <w:rPr>
                <w:rFonts w:ascii="Times" w:hAnsi="Times"/>
                <w:sz w:val="18"/>
                <w:szCs w:val="18"/>
              </w:rPr>
            </w:pPr>
            <w:r w:rsidRPr="00B841BA">
              <w:rPr>
                <w:rFonts w:ascii="Times" w:hAnsi="Times"/>
                <w:sz w:val="18"/>
                <w:szCs w:val="18"/>
              </w:rPr>
              <w:t>Native</w:t>
            </w:r>
          </w:p>
        </w:tc>
        <w:tc>
          <w:tcPr>
            <w:tcW w:w="2047" w:type="dxa"/>
          </w:tcPr>
          <w:p w14:paraId="1A837D73" w14:textId="77777777" w:rsidR="00BC0DE6" w:rsidRPr="00B841BA" w:rsidRDefault="00BC0DE6" w:rsidP="005E7AE9">
            <w:pPr>
              <w:jc w:val="center"/>
              <w:rPr>
                <w:rFonts w:ascii="Times" w:hAnsi="Times"/>
                <w:sz w:val="18"/>
                <w:szCs w:val="18"/>
              </w:rPr>
            </w:pPr>
            <w:r w:rsidRPr="00B841BA">
              <w:rPr>
                <w:rFonts w:ascii="Times" w:hAnsi="Times"/>
                <w:sz w:val="18"/>
                <w:szCs w:val="18"/>
              </w:rPr>
              <w:t>50.532,17, &lt;0.001</w:t>
            </w:r>
          </w:p>
        </w:tc>
        <w:tc>
          <w:tcPr>
            <w:tcW w:w="1134" w:type="dxa"/>
          </w:tcPr>
          <w:p w14:paraId="41705794" w14:textId="77777777" w:rsidR="00BC0DE6" w:rsidRPr="00B841BA" w:rsidRDefault="00BC0DE6" w:rsidP="005E7AE9">
            <w:pPr>
              <w:jc w:val="center"/>
              <w:rPr>
                <w:rFonts w:ascii="Times" w:hAnsi="Times"/>
                <w:sz w:val="18"/>
                <w:szCs w:val="18"/>
              </w:rPr>
            </w:pPr>
            <w:r w:rsidRPr="00B841BA">
              <w:rPr>
                <w:rFonts w:ascii="Times" w:hAnsi="Times"/>
                <w:sz w:val="18"/>
                <w:szCs w:val="18"/>
              </w:rPr>
              <w:t>60.794</w:t>
            </w:r>
          </w:p>
        </w:tc>
        <w:tc>
          <w:tcPr>
            <w:tcW w:w="1418" w:type="dxa"/>
          </w:tcPr>
          <w:p w14:paraId="0DDCA874" w14:textId="77777777" w:rsidR="00BC0DE6" w:rsidRPr="00B841BA" w:rsidRDefault="00BC0DE6" w:rsidP="005E7AE9">
            <w:pPr>
              <w:jc w:val="center"/>
              <w:rPr>
                <w:rFonts w:ascii="Times" w:hAnsi="Times"/>
                <w:sz w:val="18"/>
                <w:szCs w:val="18"/>
              </w:rPr>
            </w:pPr>
            <w:r w:rsidRPr="00B841BA">
              <w:rPr>
                <w:rFonts w:ascii="Times" w:hAnsi="Times"/>
                <w:sz w:val="18"/>
                <w:szCs w:val="18"/>
              </w:rPr>
              <w:t>63.293</w:t>
            </w:r>
          </w:p>
        </w:tc>
        <w:tc>
          <w:tcPr>
            <w:tcW w:w="1071" w:type="dxa"/>
          </w:tcPr>
          <w:p w14:paraId="65371BE4" w14:textId="77777777" w:rsidR="00BC0DE6" w:rsidRPr="00B841BA" w:rsidRDefault="00BC0DE6" w:rsidP="005E7AE9">
            <w:pPr>
              <w:jc w:val="center"/>
              <w:rPr>
                <w:rFonts w:ascii="Times" w:hAnsi="Times"/>
                <w:sz w:val="18"/>
                <w:szCs w:val="18"/>
              </w:rPr>
            </w:pPr>
            <w:r w:rsidRPr="00B841BA">
              <w:rPr>
                <w:rFonts w:ascii="Times" w:hAnsi="Times"/>
                <w:sz w:val="18"/>
                <w:szCs w:val="18"/>
              </w:rPr>
              <w:t>62.640</w:t>
            </w:r>
          </w:p>
        </w:tc>
        <w:tc>
          <w:tcPr>
            <w:tcW w:w="1620" w:type="dxa"/>
          </w:tcPr>
          <w:p w14:paraId="0E35EB0C" w14:textId="77777777" w:rsidR="00BC0DE6" w:rsidRPr="00B841BA" w:rsidRDefault="00BC0DE6" w:rsidP="005E7AE9">
            <w:pPr>
              <w:jc w:val="center"/>
              <w:rPr>
                <w:rFonts w:ascii="Times" w:hAnsi="Times"/>
                <w:sz w:val="18"/>
                <w:szCs w:val="18"/>
              </w:rPr>
            </w:pPr>
            <w:r w:rsidRPr="00B841BA">
              <w:rPr>
                <w:rFonts w:ascii="Times" w:hAnsi="Times"/>
                <w:sz w:val="18"/>
                <w:szCs w:val="18"/>
              </w:rPr>
              <w:t>44.297,17, &lt;0.01</w:t>
            </w:r>
          </w:p>
        </w:tc>
        <w:tc>
          <w:tcPr>
            <w:tcW w:w="990" w:type="dxa"/>
          </w:tcPr>
          <w:p w14:paraId="4586F071" w14:textId="77777777" w:rsidR="00BC0DE6" w:rsidRPr="00B841BA" w:rsidRDefault="00BC0DE6" w:rsidP="005E7AE9">
            <w:pPr>
              <w:jc w:val="center"/>
              <w:rPr>
                <w:rFonts w:ascii="Times" w:hAnsi="Times"/>
                <w:sz w:val="18"/>
                <w:szCs w:val="18"/>
              </w:rPr>
            </w:pPr>
            <w:r w:rsidRPr="00B841BA">
              <w:rPr>
                <w:rFonts w:ascii="Times" w:hAnsi="Times"/>
                <w:sz w:val="18"/>
                <w:szCs w:val="18"/>
              </w:rPr>
              <w:t>59.056</w:t>
            </w:r>
          </w:p>
        </w:tc>
        <w:tc>
          <w:tcPr>
            <w:tcW w:w="900" w:type="dxa"/>
          </w:tcPr>
          <w:p w14:paraId="64C30B05" w14:textId="77777777" w:rsidR="00BC0DE6" w:rsidRPr="00B841BA" w:rsidRDefault="00BC0DE6" w:rsidP="005E7AE9">
            <w:pPr>
              <w:jc w:val="center"/>
              <w:rPr>
                <w:rFonts w:ascii="Times" w:hAnsi="Times"/>
                <w:sz w:val="18"/>
                <w:szCs w:val="18"/>
              </w:rPr>
            </w:pPr>
            <w:r w:rsidRPr="00B841BA">
              <w:rPr>
                <w:rFonts w:ascii="Times" w:hAnsi="Times"/>
                <w:sz w:val="18"/>
                <w:szCs w:val="18"/>
              </w:rPr>
              <w:t>61.556</w:t>
            </w:r>
          </w:p>
        </w:tc>
        <w:tc>
          <w:tcPr>
            <w:tcW w:w="947" w:type="dxa"/>
          </w:tcPr>
          <w:p w14:paraId="298AB534" w14:textId="77777777" w:rsidR="00BC0DE6" w:rsidRPr="00B841BA" w:rsidRDefault="00BC0DE6" w:rsidP="005E7AE9">
            <w:pPr>
              <w:jc w:val="center"/>
              <w:rPr>
                <w:rFonts w:ascii="Times" w:hAnsi="Times"/>
                <w:sz w:val="18"/>
                <w:szCs w:val="18"/>
              </w:rPr>
            </w:pPr>
            <w:r w:rsidRPr="00B841BA">
              <w:rPr>
                <w:rFonts w:ascii="Times" w:hAnsi="Times"/>
                <w:sz w:val="18"/>
                <w:szCs w:val="18"/>
              </w:rPr>
              <w:t>60.903</w:t>
            </w:r>
          </w:p>
        </w:tc>
      </w:tr>
      <w:tr w:rsidR="00BC0DE6" w:rsidRPr="00B841BA" w14:paraId="6ADE2182" w14:textId="77777777" w:rsidTr="005E7AE9">
        <w:trPr>
          <w:trHeight w:val="265"/>
          <w:jc w:val="center"/>
        </w:trPr>
        <w:tc>
          <w:tcPr>
            <w:tcW w:w="1255" w:type="dxa"/>
          </w:tcPr>
          <w:p w14:paraId="127E0920" w14:textId="77777777" w:rsidR="00BC0DE6" w:rsidRPr="00B841BA" w:rsidRDefault="00BC0DE6" w:rsidP="005E7AE9">
            <w:pPr>
              <w:rPr>
                <w:rFonts w:ascii="Times" w:hAnsi="Times"/>
                <w:sz w:val="18"/>
                <w:szCs w:val="18"/>
              </w:rPr>
            </w:pPr>
            <w:r w:rsidRPr="00B841BA">
              <w:rPr>
                <w:rFonts w:ascii="Times" w:hAnsi="Times"/>
                <w:sz w:val="18"/>
                <w:szCs w:val="18"/>
              </w:rPr>
              <w:t>Non-native</w:t>
            </w:r>
          </w:p>
        </w:tc>
        <w:tc>
          <w:tcPr>
            <w:tcW w:w="2047" w:type="dxa"/>
          </w:tcPr>
          <w:p w14:paraId="0830D424" w14:textId="77777777" w:rsidR="00BC0DE6" w:rsidRPr="00B841BA" w:rsidRDefault="00BC0DE6" w:rsidP="005E7AE9">
            <w:pPr>
              <w:jc w:val="center"/>
              <w:rPr>
                <w:rFonts w:ascii="Times" w:hAnsi="Times"/>
                <w:sz w:val="18"/>
                <w:szCs w:val="18"/>
              </w:rPr>
            </w:pPr>
            <w:r w:rsidRPr="00B841BA">
              <w:rPr>
                <w:rFonts w:ascii="Times" w:hAnsi="Times"/>
                <w:sz w:val="18"/>
                <w:szCs w:val="18"/>
              </w:rPr>
              <w:t>48.199,17, &lt;0.001</w:t>
            </w:r>
          </w:p>
        </w:tc>
        <w:tc>
          <w:tcPr>
            <w:tcW w:w="1134" w:type="dxa"/>
          </w:tcPr>
          <w:p w14:paraId="54470F71" w14:textId="77777777" w:rsidR="00BC0DE6" w:rsidRPr="00B841BA" w:rsidRDefault="00BC0DE6" w:rsidP="005E7AE9">
            <w:pPr>
              <w:jc w:val="center"/>
              <w:rPr>
                <w:rFonts w:ascii="Times" w:hAnsi="Times"/>
                <w:sz w:val="18"/>
                <w:szCs w:val="18"/>
              </w:rPr>
            </w:pPr>
            <w:r w:rsidRPr="00B841BA">
              <w:rPr>
                <w:rFonts w:ascii="Times" w:hAnsi="Times"/>
                <w:sz w:val="18"/>
                <w:szCs w:val="18"/>
              </w:rPr>
              <w:t>54.288</w:t>
            </w:r>
          </w:p>
        </w:tc>
        <w:tc>
          <w:tcPr>
            <w:tcW w:w="1418" w:type="dxa"/>
          </w:tcPr>
          <w:p w14:paraId="45283BE4" w14:textId="77777777" w:rsidR="00BC0DE6" w:rsidRPr="00B841BA" w:rsidRDefault="00BC0DE6" w:rsidP="005E7AE9">
            <w:pPr>
              <w:jc w:val="center"/>
              <w:rPr>
                <w:rFonts w:ascii="Times" w:hAnsi="Times"/>
                <w:sz w:val="18"/>
                <w:szCs w:val="18"/>
              </w:rPr>
            </w:pPr>
            <w:r w:rsidRPr="00B841BA">
              <w:rPr>
                <w:rFonts w:ascii="Times" w:hAnsi="Times"/>
                <w:sz w:val="18"/>
                <w:szCs w:val="18"/>
              </w:rPr>
              <w:t>56.78</w:t>
            </w:r>
          </w:p>
        </w:tc>
        <w:tc>
          <w:tcPr>
            <w:tcW w:w="1071" w:type="dxa"/>
          </w:tcPr>
          <w:p w14:paraId="338E6B80" w14:textId="77777777" w:rsidR="00BC0DE6" w:rsidRPr="00B841BA" w:rsidRDefault="00BC0DE6" w:rsidP="005E7AE9">
            <w:pPr>
              <w:jc w:val="center"/>
              <w:rPr>
                <w:rFonts w:ascii="Times" w:hAnsi="Times"/>
                <w:sz w:val="18"/>
                <w:szCs w:val="18"/>
              </w:rPr>
            </w:pPr>
            <w:r w:rsidRPr="00B841BA">
              <w:rPr>
                <w:rFonts w:ascii="Times" w:hAnsi="Times"/>
                <w:sz w:val="18"/>
                <w:szCs w:val="18"/>
              </w:rPr>
              <w:t>56.134</w:t>
            </w:r>
          </w:p>
        </w:tc>
        <w:tc>
          <w:tcPr>
            <w:tcW w:w="1620" w:type="dxa"/>
          </w:tcPr>
          <w:p w14:paraId="79BEE6E3" w14:textId="77777777" w:rsidR="00BC0DE6" w:rsidRPr="00B841BA" w:rsidRDefault="00BC0DE6" w:rsidP="005E7AE9">
            <w:pPr>
              <w:jc w:val="center"/>
              <w:rPr>
                <w:rFonts w:ascii="Times" w:hAnsi="Times"/>
                <w:sz w:val="18"/>
                <w:szCs w:val="18"/>
              </w:rPr>
            </w:pPr>
            <w:r w:rsidRPr="00B841BA">
              <w:rPr>
                <w:rFonts w:ascii="Times" w:hAnsi="Times"/>
                <w:sz w:val="18"/>
                <w:szCs w:val="18"/>
              </w:rPr>
              <w:t>65.706,17&lt;0.001</w:t>
            </w:r>
          </w:p>
        </w:tc>
        <w:tc>
          <w:tcPr>
            <w:tcW w:w="990" w:type="dxa"/>
          </w:tcPr>
          <w:p w14:paraId="2BAC870E" w14:textId="77777777" w:rsidR="00BC0DE6" w:rsidRPr="00B841BA" w:rsidRDefault="00BC0DE6" w:rsidP="005E7AE9">
            <w:pPr>
              <w:jc w:val="center"/>
              <w:rPr>
                <w:rFonts w:ascii="Times" w:hAnsi="Times"/>
                <w:sz w:val="18"/>
                <w:szCs w:val="18"/>
              </w:rPr>
            </w:pPr>
            <w:r w:rsidRPr="00B841BA">
              <w:rPr>
                <w:rFonts w:ascii="Times" w:hAnsi="Times"/>
                <w:sz w:val="18"/>
                <w:szCs w:val="18"/>
              </w:rPr>
              <w:t>60.324</w:t>
            </w:r>
          </w:p>
        </w:tc>
        <w:tc>
          <w:tcPr>
            <w:tcW w:w="900" w:type="dxa"/>
          </w:tcPr>
          <w:p w14:paraId="14C5EFD7" w14:textId="77777777" w:rsidR="00BC0DE6" w:rsidRPr="00B841BA" w:rsidRDefault="00BC0DE6" w:rsidP="005E7AE9">
            <w:pPr>
              <w:jc w:val="center"/>
              <w:rPr>
                <w:rFonts w:ascii="Times" w:hAnsi="Times"/>
                <w:sz w:val="18"/>
                <w:szCs w:val="18"/>
              </w:rPr>
            </w:pPr>
            <w:r w:rsidRPr="00B841BA">
              <w:rPr>
                <w:rFonts w:ascii="Times" w:hAnsi="Times"/>
                <w:sz w:val="18"/>
                <w:szCs w:val="18"/>
              </w:rPr>
              <w:t>62.824</w:t>
            </w:r>
          </w:p>
        </w:tc>
        <w:tc>
          <w:tcPr>
            <w:tcW w:w="947" w:type="dxa"/>
          </w:tcPr>
          <w:p w14:paraId="088ED716" w14:textId="77777777" w:rsidR="00BC0DE6" w:rsidRPr="00B841BA" w:rsidRDefault="00BC0DE6" w:rsidP="005E7AE9">
            <w:pPr>
              <w:jc w:val="center"/>
              <w:rPr>
                <w:rFonts w:ascii="Times" w:hAnsi="Times"/>
                <w:sz w:val="18"/>
                <w:szCs w:val="18"/>
              </w:rPr>
            </w:pPr>
            <w:r w:rsidRPr="00B841BA">
              <w:rPr>
                <w:rFonts w:ascii="Times" w:hAnsi="Times"/>
                <w:sz w:val="18"/>
                <w:szCs w:val="18"/>
              </w:rPr>
              <w:t>62.171</w:t>
            </w:r>
          </w:p>
        </w:tc>
      </w:tr>
      <w:tr w:rsidR="00BC0DE6" w:rsidRPr="00B841BA" w14:paraId="6C430CD5" w14:textId="77777777" w:rsidTr="005E7AE9">
        <w:trPr>
          <w:trHeight w:val="265"/>
          <w:jc w:val="center"/>
        </w:trPr>
        <w:tc>
          <w:tcPr>
            <w:tcW w:w="1255" w:type="dxa"/>
          </w:tcPr>
          <w:p w14:paraId="66B8731B" w14:textId="77777777" w:rsidR="00BC0DE6" w:rsidRPr="00B841BA" w:rsidRDefault="00BC0DE6" w:rsidP="005E7AE9">
            <w:pPr>
              <w:rPr>
                <w:rFonts w:ascii="Times" w:hAnsi="Times"/>
                <w:b/>
                <w:bCs/>
                <w:sz w:val="18"/>
                <w:szCs w:val="18"/>
              </w:rPr>
            </w:pPr>
            <w:r w:rsidRPr="00B841BA">
              <w:rPr>
                <w:rFonts w:ascii="Times" w:hAnsi="Times"/>
                <w:b/>
                <w:bCs/>
                <w:sz w:val="18"/>
                <w:szCs w:val="18"/>
              </w:rPr>
              <w:t>Life cycle</w:t>
            </w:r>
          </w:p>
        </w:tc>
        <w:tc>
          <w:tcPr>
            <w:tcW w:w="2047" w:type="dxa"/>
          </w:tcPr>
          <w:p w14:paraId="4D24CED0" w14:textId="77777777" w:rsidR="00BC0DE6" w:rsidRPr="00B841BA" w:rsidRDefault="00BC0DE6" w:rsidP="005E7AE9">
            <w:pPr>
              <w:jc w:val="center"/>
              <w:rPr>
                <w:rFonts w:ascii="Times" w:hAnsi="Times"/>
                <w:sz w:val="18"/>
                <w:szCs w:val="18"/>
              </w:rPr>
            </w:pPr>
          </w:p>
        </w:tc>
        <w:tc>
          <w:tcPr>
            <w:tcW w:w="1134" w:type="dxa"/>
          </w:tcPr>
          <w:p w14:paraId="181EF302" w14:textId="77777777" w:rsidR="00BC0DE6" w:rsidRPr="00B841BA" w:rsidRDefault="00BC0DE6" w:rsidP="005E7AE9">
            <w:pPr>
              <w:jc w:val="center"/>
              <w:rPr>
                <w:rFonts w:ascii="Times" w:hAnsi="Times"/>
                <w:sz w:val="18"/>
                <w:szCs w:val="18"/>
              </w:rPr>
            </w:pPr>
          </w:p>
        </w:tc>
        <w:tc>
          <w:tcPr>
            <w:tcW w:w="1418" w:type="dxa"/>
          </w:tcPr>
          <w:p w14:paraId="765D4759" w14:textId="77777777" w:rsidR="00BC0DE6" w:rsidRPr="00B841BA" w:rsidRDefault="00BC0DE6" w:rsidP="005E7AE9">
            <w:pPr>
              <w:jc w:val="center"/>
              <w:rPr>
                <w:rFonts w:ascii="Times" w:hAnsi="Times"/>
                <w:sz w:val="18"/>
                <w:szCs w:val="18"/>
              </w:rPr>
            </w:pPr>
          </w:p>
        </w:tc>
        <w:tc>
          <w:tcPr>
            <w:tcW w:w="1071" w:type="dxa"/>
          </w:tcPr>
          <w:p w14:paraId="7387274D" w14:textId="77777777" w:rsidR="00BC0DE6" w:rsidRPr="00B841BA" w:rsidRDefault="00BC0DE6" w:rsidP="005E7AE9">
            <w:pPr>
              <w:jc w:val="center"/>
              <w:rPr>
                <w:rFonts w:ascii="Times" w:hAnsi="Times"/>
                <w:sz w:val="18"/>
                <w:szCs w:val="18"/>
              </w:rPr>
            </w:pPr>
          </w:p>
        </w:tc>
        <w:tc>
          <w:tcPr>
            <w:tcW w:w="1620" w:type="dxa"/>
          </w:tcPr>
          <w:p w14:paraId="22FBAC7C" w14:textId="77777777" w:rsidR="00BC0DE6" w:rsidRPr="00B841BA" w:rsidRDefault="00BC0DE6" w:rsidP="005E7AE9">
            <w:pPr>
              <w:jc w:val="center"/>
              <w:rPr>
                <w:rFonts w:ascii="Times" w:hAnsi="Times"/>
                <w:sz w:val="18"/>
                <w:szCs w:val="18"/>
              </w:rPr>
            </w:pPr>
          </w:p>
        </w:tc>
        <w:tc>
          <w:tcPr>
            <w:tcW w:w="990" w:type="dxa"/>
          </w:tcPr>
          <w:p w14:paraId="2C14E019" w14:textId="77777777" w:rsidR="00BC0DE6" w:rsidRPr="00B841BA" w:rsidRDefault="00BC0DE6" w:rsidP="005E7AE9">
            <w:pPr>
              <w:jc w:val="center"/>
              <w:rPr>
                <w:rFonts w:ascii="Times" w:hAnsi="Times"/>
                <w:sz w:val="18"/>
                <w:szCs w:val="18"/>
              </w:rPr>
            </w:pPr>
          </w:p>
        </w:tc>
        <w:tc>
          <w:tcPr>
            <w:tcW w:w="900" w:type="dxa"/>
          </w:tcPr>
          <w:p w14:paraId="37E5EAC3" w14:textId="77777777" w:rsidR="00BC0DE6" w:rsidRPr="00B841BA" w:rsidRDefault="00BC0DE6" w:rsidP="005E7AE9">
            <w:pPr>
              <w:jc w:val="center"/>
              <w:rPr>
                <w:rFonts w:ascii="Times" w:hAnsi="Times"/>
                <w:sz w:val="18"/>
                <w:szCs w:val="18"/>
              </w:rPr>
            </w:pPr>
          </w:p>
        </w:tc>
        <w:tc>
          <w:tcPr>
            <w:tcW w:w="947" w:type="dxa"/>
          </w:tcPr>
          <w:p w14:paraId="0A6BFFDA" w14:textId="77777777" w:rsidR="00BC0DE6" w:rsidRPr="00B841BA" w:rsidRDefault="00BC0DE6" w:rsidP="005E7AE9">
            <w:pPr>
              <w:jc w:val="center"/>
              <w:rPr>
                <w:rFonts w:ascii="Times" w:hAnsi="Times"/>
                <w:sz w:val="18"/>
                <w:szCs w:val="18"/>
              </w:rPr>
            </w:pPr>
          </w:p>
        </w:tc>
      </w:tr>
      <w:tr w:rsidR="00BC0DE6" w:rsidRPr="00B841BA" w14:paraId="3A14F219" w14:textId="77777777" w:rsidTr="005E7AE9">
        <w:trPr>
          <w:trHeight w:val="265"/>
          <w:jc w:val="center"/>
        </w:trPr>
        <w:tc>
          <w:tcPr>
            <w:tcW w:w="1255" w:type="dxa"/>
          </w:tcPr>
          <w:p w14:paraId="635041E3" w14:textId="77777777" w:rsidR="00BC0DE6" w:rsidRPr="00B841BA" w:rsidRDefault="00BC0DE6" w:rsidP="005E7AE9">
            <w:pPr>
              <w:rPr>
                <w:rFonts w:ascii="Times" w:hAnsi="Times"/>
                <w:sz w:val="18"/>
                <w:szCs w:val="18"/>
              </w:rPr>
            </w:pPr>
            <w:r w:rsidRPr="00B841BA">
              <w:rPr>
                <w:rFonts w:ascii="Times" w:hAnsi="Times"/>
                <w:sz w:val="18"/>
                <w:szCs w:val="18"/>
              </w:rPr>
              <w:t>Annual</w:t>
            </w:r>
          </w:p>
        </w:tc>
        <w:tc>
          <w:tcPr>
            <w:tcW w:w="2047" w:type="dxa"/>
          </w:tcPr>
          <w:p w14:paraId="18FC7AB5" w14:textId="77777777" w:rsidR="00BC0DE6" w:rsidRPr="00B841BA" w:rsidRDefault="00BC0DE6" w:rsidP="005E7AE9">
            <w:pPr>
              <w:jc w:val="center"/>
              <w:rPr>
                <w:rFonts w:ascii="Times" w:hAnsi="Times"/>
                <w:sz w:val="18"/>
                <w:szCs w:val="18"/>
              </w:rPr>
            </w:pPr>
            <w:r w:rsidRPr="00B841BA">
              <w:rPr>
                <w:rFonts w:ascii="Times" w:hAnsi="Times"/>
                <w:sz w:val="18"/>
                <w:szCs w:val="18"/>
              </w:rPr>
              <w:t>56.018,17, &lt;0.001</w:t>
            </w:r>
          </w:p>
        </w:tc>
        <w:tc>
          <w:tcPr>
            <w:tcW w:w="1134" w:type="dxa"/>
          </w:tcPr>
          <w:p w14:paraId="28FC320B" w14:textId="77777777" w:rsidR="00BC0DE6" w:rsidRPr="00B841BA" w:rsidRDefault="00BC0DE6" w:rsidP="005E7AE9">
            <w:pPr>
              <w:jc w:val="center"/>
              <w:rPr>
                <w:rFonts w:ascii="Times" w:hAnsi="Times"/>
                <w:sz w:val="18"/>
                <w:szCs w:val="18"/>
              </w:rPr>
            </w:pPr>
            <w:r w:rsidRPr="00B841BA">
              <w:rPr>
                <w:rFonts w:ascii="Times" w:hAnsi="Times"/>
                <w:sz w:val="18"/>
                <w:szCs w:val="18"/>
              </w:rPr>
              <w:t>52.396</w:t>
            </w:r>
          </w:p>
        </w:tc>
        <w:tc>
          <w:tcPr>
            <w:tcW w:w="1418" w:type="dxa"/>
          </w:tcPr>
          <w:p w14:paraId="6E18A3FD" w14:textId="77777777" w:rsidR="00BC0DE6" w:rsidRPr="00B841BA" w:rsidRDefault="00BC0DE6" w:rsidP="005E7AE9">
            <w:pPr>
              <w:jc w:val="center"/>
              <w:rPr>
                <w:rFonts w:ascii="Times" w:hAnsi="Times"/>
                <w:sz w:val="18"/>
                <w:szCs w:val="18"/>
              </w:rPr>
            </w:pPr>
            <w:r w:rsidRPr="00B841BA">
              <w:rPr>
                <w:rFonts w:ascii="Times" w:hAnsi="Times"/>
                <w:sz w:val="18"/>
                <w:szCs w:val="18"/>
              </w:rPr>
              <w:t>54.520</w:t>
            </w:r>
          </w:p>
        </w:tc>
        <w:tc>
          <w:tcPr>
            <w:tcW w:w="1071" w:type="dxa"/>
          </w:tcPr>
          <w:p w14:paraId="42581280" w14:textId="77777777" w:rsidR="00BC0DE6" w:rsidRPr="00B841BA" w:rsidRDefault="00BC0DE6" w:rsidP="005E7AE9">
            <w:pPr>
              <w:jc w:val="center"/>
              <w:rPr>
                <w:rFonts w:ascii="Times" w:hAnsi="Times"/>
                <w:sz w:val="18"/>
                <w:szCs w:val="18"/>
              </w:rPr>
            </w:pPr>
            <w:r w:rsidRPr="00B841BA">
              <w:rPr>
                <w:rFonts w:ascii="Times" w:hAnsi="Times"/>
                <w:sz w:val="18"/>
                <w:szCs w:val="18"/>
              </w:rPr>
              <w:t>54.578</w:t>
            </w:r>
          </w:p>
        </w:tc>
        <w:tc>
          <w:tcPr>
            <w:tcW w:w="1620" w:type="dxa"/>
          </w:tcPr>
          <w:p w14:paraId="47CAA06D" w14:textId="77777777" w:rsidR="00BC0DE6" w:rsidRPr="00B841BA" w:rsidRDefault="00BC0DE6" w:rsidP="005E7AE9">
            <w:pPr>
              <w:jc w:val="center"/>
              <w:rPr>
                <w:rFonts w:ascii="Times" w:hAnsi="Times"/>
                <w:sz w:val="18"/>
                <w:szCs w:val="18"/>
              </w:rPr>
            </w:pPr>
            <w:r w:rsidRPr="00B841BA">
              <w:rPr>
                <w:rFonts w:ascii="Times" w:hAnsi="Times"/>
                <w:sz w:val="18"/>
                <w:szCs w:val="18"/>
              </w:rPr>
              <w:t>71.734,15, &lt;0.001</w:t>
            </w:r>
          </w:p>
        </w:tc>
        <w:tc>
          <w:tcPr>
            <w:tcW w:w="990" w:type="dxa"/>
          </w:tcPr>
          <w:p w14:paraId="43794CF7" w14:textId="77777777" w:rsidR="00BC0DE6" w:rsidRPr="00B841BA" w:rsidRDefault="00BC0DE6" w:rsidP="005E7AE9">
            <w:pPr>
              <w:jc w:val="center"/>
              <w:rPr>
                <w:rFonts w:ascii="Times" w:hAnsi="Times"/>
                <w:sz w:val="18"/>
                <w:szCs w:val="18"/>
              </w:rPr>
            </w:pPr>
            <w:r w:rsidRPr="00B841BA">
              <w:rPr>
                <w:rFonts w:ascii="Times" w:hAnsi="Times"/>
                <w:sz w:val="18"/>
                <w:szCs w:val="18"/>
              </w:rPr>
              <w:t>56.529</w:t>
            </w:r>
          </w:p>
        </w:tc>
        <w:tc>
          <w:tcPr>
            <w:tcW w:w="900" w:type="dxa"/>
          </w:tcPr>
          <w:p w14:paraId="1F8A71A1" w14:textId="77777777" w:rsidR="00BC0DE6" w:rsidRPr="00B841BA" w:rsidRDefault="00BC0DE6" w:rsidP="005E7AE9">
            <w:pPr>
              <w:jc w:val="center"/>
              <w:rPr>
                <w:rFonts w:ascii="Times" w:hAnsi="Times"/>
                <w:sz w:val="18"/>
                <w:szCs w:val="18"/>
              </w:rPr>
            </w:pPr>
            <w:r w:rsidRPr="00B841BA">
              <w:rPr>
                <w:rFonts w:ascii="Times" w:hAnsi="Times"/>
                <w:sz w:val="18"/>
                <w:szCs w:val="18"/>
              </w:rPr>
              <w:t>58.653</w:t>
            </w:r>
          </w:p>
        </w:tc>
        <w:tc>
          <w:tcPr>
            <w:tcW w:w="947" w:type="dxa"/>
          </w:tcPr>
          <w:p w14:paraId="1D35F56C" w14:textId="77777777" w:rsidR="00BC0DE6" w:rsidRPr="00B841BA" w:rsidRDefault="00BC0DE6" w:rsidP="005E7AE9">
            <w:pPr>
              <w:jc w:val="center"/>
              <w:rPr>
                <w:rFonts w:ascii="Times" w:hAnsi="Times"/>
                <w:sz w:val="18"/>
                <w:szCs w:val="18"/>
              </w:rPr>
            </w:pPr>
            <w:r w:rsidRPr="00B841BA">
              <w:rPr>
                <w:rFonts w:ascii="Times" w:hAnsi="Times"/>
                <w:sz w:val="18"/>
                <w:szCs w:val="18"/>
              </w:rPr>
              <w:t>58.710</w:t>
            </w:r>
          </w:p>
        </w:tc>
      </w:tr>
      <w:tr w:rsidR="00BC0DE6" w:rsidRPr="00B841BA" w14:paraId="6E99E075" w14:textId="77777777" w:rsidTr="005E7AE9">
        <w:trPr>
          <w:trHeight w:val="265"/>
          <w:jc w:val="center"/>
        </w:trPr>
        <w:tc>
          <w:tcPr>
            <w:tcW w:w="1255" w:type="dxa"/>
          </w:tcPr>
          <w:p w14:paraId="509875F5" w14:textId="77777777" w:rsidR="00BC0DE6" w:rsidRPr="00B841BA" w:rsidRDefault="00BC0DE6" w:rsidP="005E7AE9">
            <w:pPr>
              <w:rPr>
                <w:rFonts w:ascii="Times" w:hAnsi="Times"/>
                <w:sz w:val="18"/>
                <w:szCs w:val="18"/>
              </w:rPr>
            </w:pPr>
            <w:r w:rsidRPr="00B841BA">
              <w:rPr>
                <w:rFonts w:ascii="Times" w:hAnsi="Times"/>
                <w:sz w:val="18"/>
                <w:szCs w:val="18"/>
              </w:rPr>
              <w:t>Perennial</w:t>
            </w:r>
          </w:p>
        </w:tc>
        <w:tc>
          <w:tcPr>
            <w:tcW w:w="2047" w:type="dxa"/>
          </w:tcPr>
          <w:p w14:paraId="03F21FC9" w14:textId="77777777" w:rsidR="00BC0DE6" w:rsidRPr="00B841BA" w:rsidRDefault="00BC0DE6" w:rsidP="005E7AE9">
            <w:pPr>
              <w:jc w:val="center"/>
              <w:rPr>
                <w:rFonts w:ascii="Times" w:hAnsi="Times"/>
                <w:sz w:val="18"/>
                <w:szCs w:val="18"/>
              </w:rPr>
            </w:pPr>
            <w:r w:rsidRPr="00B841BA">
              <w:rPr>
                <w:rFonts w:ascii="Times" w:hAnsi="Times"/>
                <w:sz w:val="18"/>
                <w:szCs w:val="18"/>
              </w:rPr>
              <w:t>43.865,19, &lt;0.001</w:t>
            </w:r>
          </w:p>
        </w:tc>
        <w:tc>
          <w:tcPr>
            <w:tcW w:w="1134" w:type="dxa"/>
          </w:tcPr>
          <w:p w14:paraId="7ABA0515" w14:textId="77777777" w:rsidR="00BC0DE6" w:rsidRPr="00B841BA" w:rsidRDefault="00BC0DE6" w:rsidP="005E7AE9">
            <w:pPr>
              <w:jc w:val="center"/>
              <w:rPr>
                <w:rFonts w:ascii="Times" w:hAnsi="Times"/>
                <w:sz w:val="18"/>
                <w:szCs w:val="18"/>
              </w:rPr>
            </w:pPr>
            <w:r w:rsidRPr="00B841BA">
              <w:rPr>
                <w:rFonts w:ascii="Times" w:hAnsi="Times"/>
                <w:sz w:val="18"/>
                <w:szCs w:val="18"/>
              </w:rPr>
              <w:t>65.793</w:t>
            </w:r>
          </w:p>
        </w:tc>
        <w:tc>
          <w:tcPr>
            <w:tcW w:w="1418" w:type="dxa"/>
          </w:tcPr>
          <w:p w14:paraId="4D61F721" w14:textId="77777777" w:rsidR="00BC0DE6" w:rsidRPr="00B841BA" w:rsidRDefault="00BC0DE6" w:rsidP="005E7AE9">
            <w:pPr>
              <w:jc w:val="center"/>
              <w:rPr>
                <w:rFonts w:ascii="Times" w:hAnsi="Times"/>
                <w:sz w:val="18"/>
                <w:szCs w:val="18"/>
              </w:rPr>
            </w:pPr>
            <w:r w:rsidRPr="00B841BA">
              <w:rPr>
                <w:rFonts w:ascii="Times" w:hAnsi="Times"/>
                <w:sz w:val="18"/>
                <w:szCs w:val="18"/>
              </w:rPr>
              <w:t>68.626</w:t>
            </w:r>
          </w:p>
        </w:tc>
        <w:tc>
          <w:tcPr>
            <w:tcW w:w="1071" w:type="dxa"/>
          </w:tcPr>
          <w:p w14:paraId="42529A9C" w14:textId="77777777" w:rsidR="00BC0DE6" w:rsidRPr="00B841BA" w:rsidRDefault="00BC0DE6" w:rsidP="005E7AE9">
            <w:pPr>
              <w:jc w:val="center"/>
              <w:rPr>
                <w:rFonts w:ascii="Times" w:hAnsi="Times"/>
                <w:sz w:val="18"/>
                <w:szCs w:val="18"/>
              </w:rPr>
            </w:pPr>
            <w:r w:rsidRPr="00B841BA">
              <w:rPr>
                <w:rFonts w:ascii="Times" w:hAnsi="Times"/>
                <w:sz w:val="18"/>
                <w:szCs w:val="18"/>
              </w:rPr>
              <w:t>67.393</w:t>
            </w:r>
          </w:p>
        </w:tc>
        <w:tc>
          <w:tcPr>
            <w:tcW w:w="1620" w:type="dxa"/>
          </w:tcPr>
          <w:p w14:paraId="7602228B" w14:textId="77777777" w:rsidR="00BC0DE6" w:rsidRPr="00B841BA" w:rsidRDefault="00BC0DE6" w:rsidP="005E7AE9">
            <w:pPr>
              <w:jc w:val="center"/>
              <w:rPr>
                <w:rFonts w:ascii="Times" w:hAnsi="Times"/>
                <w:sz w:val="18"/>
                <w:szCs w:val="18"/>
              </w:rPr>
            </w:pPr>
            <w:r w:rsidRPr="00B841BA">
              <w:rPr>
                <w:rFonts w:ascii="Times" w:hAnsi="Times"/>
                <w:sz w:val="18"/>
                <w:szCs w:val="18"/>
              </w:rPr>
              <w:t>43.658,19, &lt;0.001</w:t>
            </w:r>
          </w:p>
        </w:tc>
        <w:tc>
          <w:tcPr>
            <w:tcW w:w="990" w:type="dxa"/>
          </w:tcPr>
          <w:p w14:paraId="4AF42076" w14:textId="77777777" w:rsidR="00BC0DE6" w:rsidRPr="00B841BA" w:rsidRDefault="00BC0DE6" w:rsidP="005E7AE9">
            <w:pPr>
              <w:jc w:val="center"/>
              <w:rPr>
                <w:rFonts w:ascii="Times" w:hAnsi="Times"/>
                <w:sz w:val="18"/>
                <w:szCs w:val="18"/>
              </w:rPr>
            </w:pPr>
            <w:r w:rsidRPr="00B841BA">
              <w:rPr>
                <w:rFonts w:ascii="Times" w:hAnsi="Times"/>
                <w:sz w:val="18"/>
                <w:szCs w:val="18"/>
              </w:rPr>
              <w:t>62.490</w:t>
            </w:r>
          </w:p>
        </w:tc>
        <w:tc>
          <w:tcPr>
            <w:tcW w:w="900" w:type="dxa"/>
          </w:tcPr>
          <w:p w14:paraId="128E3359" w14:textId="77777777" w:rsidR="00BC0DE6" w:rsidRPr="00B841BA" w:rsidRDefault="00BC0DE6" w:rsidP="005E7AE9">
            <w:pPr>
              <w:jc w:val="center"/>
              <w:rPr>
                <w:rFonts w:ascii="Times" w:hAnsi="Times"/>
                <w:sz w:val="18"/>
                <w:szCs w:val="18"/>
              </w:rPr>
            </w:pPr>
            <w:r w:rsidRPr="00B841BA">
              <w:rPr>
                <w:rFonts w:ascii="Times" w:hAnsi="Times"/>
                <w:sz w:val="18"/>
                <w:szCs w:val="18"/>
              </w:rPr>
              <w:t>65.323</w:t>
            </w:r>
          </w:p>
        </w:tc>
        <w:tc>
          <w:tcPr>
            <w:tcW w:w="947" w:type="dxa"/>
          </w:tcPr>
          <w:p w14:paraId="7454A70F" w14:textId="77777777" w:rsidR="00BC0DE6" w:rsidRPr="00B841BA" w:rsidRDefault="00BC0DE6" w:rsidP="005E7AE9">
            <w:pPr>
              <w:jc w:val="center"/>
              <w:rPr>
                <w:rFonts w:ascii="Times" w:hAnsi="Times"/>
                <w:sz w:val="18"/>
                <w:szCs w:val="18"/>
              </w:rPr>
            </w:pPr>
            <w:r w:rsidRPr="00B841BA">
              <w:rPr>
                <w:rFonts w:ascii="Times" w:hAnsi="Times"/>
                <w:sz w:val="18"/>
                <w:szCs w:val="18"/>
              </w:rPr>
              <w:t>64.090</w:t>
            </w:r>
          </w:p>
        </w:tc>
      </w:tr>
      <w:tr w:rsidR="00BC0DE6" w:rsidRPr="00B841BA" w14:paraId="4D274BB4" w14:textId="77777777" w:rsidTr="005E7AE9">
        <w:trPr>
          <w:trHeight w:val="265"/>
          <w:jc w:val="center"/>
        </w:trPr>
        <w:tc>
          <w:tcPr>
            <w:tcW w:w="1255" w:type="dxa"/>
          </w:tcPr>
          <w:p w14:paraId="2044EC01" w14:textId="77777777" w:rsidR="00BC0DE6" w:rsidRPr="00B841BA" w:rsidRDefault="00BC0DE6" w:rsidP="005E7AE9">
            <w:pPr>
              <w:rPr>
                <w:rFonts w:ascii="Times" w:hAnsi="Times"/>
                <w:b/>
                <w:bCs/>
                <w:sz w:val="18"/>
                <w:szCs w:val="18"/>
              </w:rPr>
            </w:pPr>
            <w:r w:rsidRPr="00B841BA">
              <w:rPr>
                <w:rFonts w:ascii="Times" w:hAnsi="Times"/>
                <w:b/>
                <w:bCs/>
                <w:sz w:val="18"/>
                <w:szCs w:val="18"/>
              </w:rPr>
              <w:t>GC</w:t>
            </w:r>
          </w:p>
        </w:tc>
        <w:tc>
          <w:tcPr>
            <w:tcW w:w="2047" w:type="dxa"/>
          </w:tcPr>
          <w:p w14:paraId="0F1EB3D0" w14:textId="77777777" w:rsidR="00BC0DE6" w:rsidRPr="00B841BA" w:rsidRDefault="00BC0DE6" w:rsidP="005E7AE9">
            <w:pPr>
              <w:jc w:val="center"/>
              <w:rPr>
                <w:rFonts w:ascii="Times" w:hAnsi="Times"/>
                <w:sz w:val="18"/>
                <w:szCs w:val="18"/>
              </w:rPr>
            </w:pPr>
          </w:p>
        </w:tc>
        <w:tc>
          <w:tcPr>
            <w:tcW w:w="1134" w:type="dxa"/>
          </w:tcPr>
          <w:p w14:paraId="27E4F70C" w14:textId="77777777" w:rsidR="00BC0DE6" w:rsidRPr="00B841BA" w:rsidRDefault="00BC0DE6" w:rsidP="005E7AE9">
            <w:pPr>
              <w:jc w:val="center"/>
              <w:rPr>
                <w:rFonts w:ascii="Times" w:hAnsi="Times"/>
                <w:sz w:val="18"/>
                <w:szCs w:val="18"/>
              </w:rPr>
            </w:pPr>
          </w:p>
        </w:tc>
        <w:tc>
          <w:tcPr>
            <w:tcW w:w="1418" w:type="dxa"/>
          </w:tcPr>
          <w:p w14:paraId="15E661F3" w14:textId="77777777" w:rsidR="00BC0DE6" w:rsidRPr="00B841BA" w:rsidRDefault="00BC0DE6" w:rsidP="005E7AE9">
            <w:pPr>
              <w:jc w:val="center"/>
              <w:rPr>
                <w:rFonts w:ascii="Times" w:hAnsi="Times"/>
                <w:sz w:val="18"/>
                <w:szCs w:val="18"/>
              </w:rPr>
            </w:pPr>
          </w:p>
        </w:tc>
        <w:tc>
          <w:tcPr>
            <w:tcW w:w="1071" w:type="dxa"/>
          </w:tcPr>
          <w:p w14:paraId="424871E8" w14:textId="77777777" w:rsidR="00BC0DE6" w:rsidRPr="00B841BA" w:rsidRDefault="00BC0DE6" w:rsidP="005E7AE9">
            <w:pPr>
              <w:jc w:val="center"/>
              <w:rPr>
                <w:rFonts w:ascii="Times" w:hAnsi="Times"/>
                <w:sz w:val="18"/>
                <w:szCs w:val="18"/>
              </w:rPr>
            </w:pPr>
          </w:p>
        </w:tc>
        <w:tc>
          <w:tcPr>
            <w:tcW w:w="1620" w:type="dxa"/>
          </w:tcPr>
          <w:p w14:paraId="7046A7D2" w14:textId="77777777" w:rsidR="00BC0DE6" w:rsidRPr="00B841BA" w:rsidRDefault="00BC0DE6" w:rsidP="005E7AE9">
            <w:pPr>
              <w:jc w:val="center"/>
              <w:rPr>
                <w:rFonts w:ascii="Times" w:hAnsi="Times"/>
                <w:sz w:val="18"/>
                <w:szCs w:val="18"/>
              </w:rPr>
            </w:pPr>
          </w:p>
        </w:tc>
        <w:tc>
          <w:tcPr>
            <w:tcW w:w="990" w:type="dxa"/>
          </w:tcPr>
          <w:p w14:paraId="61A11B9F" w14:textId="77777777" w:rsidR="00BC0DE6" w:rsidRPr="00B841BA" w:rsidRDefault="00BC0DE6" w:rsidP="005E7AE9">
            <w:pPr>
              <w:jc w:val="center"/>
              <w:rPr>
                <w:rFonts w:ascii="Times" w:hAnsi="Times"/>
                <w:sz w:val="18"/>
                <w:szCs w:val="18"/>
              </w:rPr>
            </w:pPr>
          </w:p>
        </w:tc>
        <w:tc>
          <w:tcPr>
            <w:tcW w:w="900" w:type="dxa"/>
          </w:tcPr>
          <w:p w14:paraId="7CAD982C" w14:textId="77777777" w:rsidR="00BC0DE6" w:rsidRPr="00B841BA" w:rsidRDefault="00BC0DE6" w:rsidP="005E7AE9">
            <w:pPr>
              <w:jc w:val="center"/>
              <w:rPr>
                <w:rFonts w:ascii="Times" w:hAnsi="Times"/>
                <w:sz w:val="18"/>
                <w:szCs w:val="18"/>
              </w:rPr>
            </w:pPr>
          </w:p>
        </w:tc>
        <w:tc>
          <w:tcPr>
            <w:tcW w:w="947" w:type="dxa"/>
          </w:tcPr>
          <w:p w14:paraId="2AB3C207" w14:textId="77777777" w:rsidR="00BC0DE6" w:rsidRPr="00B841BA" w:rsidRDefault="00BC0DE6" w:rsidP="005E7AE9">
            <w:pPr>
              <w:jc w:val="center"/>
              <w:rPr>
                <w:rFonts w:ascii="Times" w:hAnsi="Times"/>
                <w:sz w:val="18"/>
                <w:szCs w:val="18"/>
              </w:rPr>
            </w:pPr>
          </w:p>
        </w:tc>
      </w:tr>
      <w:tr w:rsidR="00BC0DE6" w:rsidRPr="00B841BA" w14:paraId="308BA09E" w14:textId="77777777" w:rsidTr="005E7AE9">
        <w:trPr>
          <w:trHeight w:val="265"/>
          <w:jc w:val="center"/>
        </w:trPr>
        <w:tc>
          <w:tcPr>
            <w:tcW w:w="1255" w:type="dxa"/>
          </w:tcPr>
          <w:p w14:paraId="779004F7" w14:textId="77777777" w:rsidR="00BC0DE6" w:rsidRPr="00B841BA" w:rsidRDefault="00BC0DE6" w:rsidP="005E7AE9">
            <w:pPr>
              <w:rPr>
                <w:rFonts w:ascii="Times" w:hAnsi="Times"/>
                <w:sz w:val="18"/>
                <w:szCs w:val="18"/>
              </w:rPr>
            </w:pPr>
            <w:r w:rsidRPr="00B841BA">
              <w:rPr>
                <w:rFonts w:ascii="Times" w:hAnsi="Times"/>
                <w:sz w:val="18"/>
                <w:szCs w:val="18"/>
              </w:rPr>
              <w:t>Monoculture</w:t>
            </w:r>
          </w:p>
        </w:tc>
        <w:tc>
          <w:tcPr>
            <w:tcW w:w="2047" w:type="dxa"/>
          </w:tcPr>
          <w:p w14:paraId="6B1B69FE" w14:textId="77777777" w:rsidR="00BC0DE6" w:rsidRPr="00B841BA" w:rsidRDefault="00BC0DE6" w:rsidP="005E7AE9">
            <w:pPr>
              <w:jc w:val="center"/>
              <w:rPr>
                <w:rFonts w:ascii="Times" w:hAnsi="Times"/>
                <w:sz w:val="18"/>
                <w:szCs w:val="18"/>
              </w:rPr>
            </w:pPr>
            <w:r w:rsidRPr="00B841BA">
              <w:rPr>
                <w:rFonts w:ascii="Times" w:hAnsi="Times"/>
                <w:sz w:val="18"/>
                <w:szCs w:val="18"/>
              </w:rPr>
              <w:t>9.148,7,0.242</w:t>
            </w:r>
          </w:p>
        </w:tc>
        <w:tc>
          <w:tcPr>
            <w:tcW w:w="1134" w:type="dxa"/>
          </w:tcPr>
          <w:p w14:paraId="15BE35A1" w14:textId="77777777" w:rsidR="00BC0DE6" w:rsidRPr="00B841BA" w:rsidRDefault="00BC0DE6" w:rsidP="005E7AE9">
            <w:pPr>
              <w:jc w:val="center"/>
              <w:rPr>
                <w:rFonts w:ascii="Times" w:hAnsi="Times"/>
                <w:sz w:val="18"/>
                <w:szCs w:val="18"/>
              </w:rPr>
            </w:pPr>
            <w:r w:rsidRPr="00B841BA">
              <w:rPr>
                <w:rFonts w:ascii="Times" w:hAnsi="Times"/>
                <w:sz w:val="18"/>
                <w:szCs w:val="18"/>
              </w:rPr>
              <w:t>18.716</w:t>
            </w:r>
          </w:p>
        </w:tc>
        <w:tc>
          <w:tcPr>
            <w:tcW w:w="1418" w:type="dxa"/>
          </w:tcPr>
          <w:p w14:paraId="3D1C1ACF" w14:textId="77777777" w:rsidR="00BC0DE6" w:rsidRPr="00B841BA" w:rsidRDefault="00BC0DE6" w:rsidP="005E7AE9">
            <w:pPr>
              <w:jc w:val="center"/>
              <w:rPr>
                <w:rFonts w:ascii="Times" w:hAnsi="Times"/>
                <w:sz w:val="18"/>
                <w:szCs w:val="18"/>
              </w:rPr>
            </w:pPr>
            <w:r w:rsidRPr="00B841BA">
              <w:rPr>
                <w:rFonts w:ascii="Times" w:hAnsi="Times"/>
                <w:sz w:val="18"/>
                <w:szCs w:val="18"/>
              </w:rPr>
              <w:t>18.607</w:t>
            </w:r>
          </w:p>
        </w:tc>
        <w:tc>
          <w:tcPr>
            <w:tcW w:w="1071" w:type="dxa"/>
          </w:tcPr>
          <w:p w14:paraId="7A3D4F50" w14:textId="77777777" w:rsidR="00BC0DE6" w:rsidRPr="00B841BA" w:rsidRDefault="00BC0DE6" w:rsidP="005E7AE9">
            <w:pPr>
              <w:jc w:val="center"/>
              <w:rPr>
                <w:rFonts w:ascii="Times" w:hAnsi="Times"/>
                <w:sz w:val="18"/>
                <w:szCs w:val="18"/>
              </w:rPr>
            </w:pPr>
            <w:r w:rsidRPr="00B841BA">
              <w:rPr>
                <w:rFonts w:ascii="Times" w:hAnsi="Times"/>
                <w:sz w:val="18"/>
                <w:szCs w:val="18"/>
              </w:rPr>
              <w:t>21.716</w:t>
            </w:r>
          </w:p>
        </w:tc>
        <w:tc>
          <w:tcPr>
            <w:tcW w:w="1620" w:type="dxa"/>
          </w:tcPr>
          <w:p w14:paraId="1D18A148" w14:textId="77777777" w:rsidR="00BC0DE6" w:rsidRPr="00B841BA" w:rsidRDefault="00BC0DE6" w:rsidP="005E7AE9">
            <w:pPr>
              <w:jc w:val="center"/>
              <w:rPr>
                <w:rFonts w:ascii="Times" w:hAnsi="Times"/>
                <w:sz w:val="18"/>
                <w:szCs w:val="18"/>
              </w:rPr>
            </w:pPr>
            <w:r w:rsidRPr="00B841BA">
              <w:rPr>
                <w:rFonts w:ascii="Times" w:hAnsi="Times"/>
                <w:sz w:val="18"/>
                <w:szCs w:val="18"/>
              </w:rPr>
              <w:t>11.488,7,0.118</w:t>
            </w:r>
          </w:p>
        </w:tc>
        <w:tc>
          <w:tcPr>
            <w:tcW w:w="990" w:type="dxa"/>
          </w:tcPr>
          <w:p w14:paraId="54F00C50" w14:textId="77777777" w:rsidR="00BC0DE6" w:rsidRPr="00B841BA" w:rsidRDefault="00BC0DE6" w:rsidP="005E7AE9">
            <w:pPr>
              <w:jc w:val="center"/>
              <w:rPr>
                <w:rFonts w:ascii="Times" w:hAnsi="Times"/>
                <w:sz w:val="18"/>
                <w:szCs w:val="18"/>
              </w:rPr>
            </w:pPr>
            <w:r w:rsidRPr="00B841BA">
              <w:rPr>
                <w:rFonts w:ascii="Times" w:hAnsi="Times"/>
                <w:sz w:val="18"/>
                <w:szCs w:val="18"/>
              </w:rPr>
              <w:t>20.964</w:t>
            </w:r>
          </w:p>
        </w:tc>
        <w:tc>
          <w:tcPr>
            <w:tcW w:w="900" w:type="dxa"/>
          </w:tcPr>
          <w:p w14:paraId="18154C01" w14:textId="77777777" w:rsidR="00BC0DE6" w:rsidRPr="00B841BA" w:rsidRDefault="00BC0DE6" w:rsidP="005E7AE9">
            <w:pPr>
              <w:jc w:val="center"/>
              <w:rPr>
                <w:rFonts w:ascii="Times" w:hAnsi="Times"/>
                <w:sz w:val="18"/>
                <w:szCs w:val="18"/>
              </w:rPr>
            </w:pPr>
            <w:r w:rsidRPr="00B841BA">
              <w:rPr>
                <w:rFonts w:ascii="Times" w:hAnsi="Times"/>
                <w:sz w:val="18"/>
                <w:szCs w:val="18"/>
              </w:rPr>
              <w:t>20.856</w:t>
            </w:r>
          </w:p>
        </w:tc>
        <w:tc>
          <w:tcPr>
            <w:tcW w:w="947" w:type="dxa"/>
          </w:tcPr>
          <w:p w14:paraId="04118E45" w14:textId="77777777" w:rsidR="00BC0DE6" w:rsidRPr="00B841BA" w:rsidRDefault="00BC0DE6" w:rsidP="005E7AE9">
            <w:pPr>
              <w:jc w:val="center"/>
              <w:rPr>
                <w:rFonts w:ascii="Times" w:hAnsi="Times"/>
                <w:sz w:val="18"/>
                <w:szCs w:val="18"/>
              </w:rPr>
            </w:pPr>
            <w:r w:rsidRPr="00B841BA">
              <w:rPr>
                <w:rFonts w:ascii="Times" w:hAnsi="Times"/>
                <w:sz w:val="18"/>
                <w:szCs w:val="18"/>
              </w:rPr>
              <w:t>23.964</w:t>
            </w:r>
          </w:p>
        </w:tc>
      </w:tr>
      <w:tr w:rsidR="00BC0DE6" w:rsidRPr="00B841BA" w14:paraId="373B87DB" w14:textId="77777777" w:rsidTr="005E7AE9">
        <w:trPr>
          <w:trHeight w:val="280"/>
          <w:jc w:val="center"/>
        </w:trPr>
        <w:tc>
          <w:tcPr>
            <w:tcW w:w="1255" w:type="dxa"/>
          </w:tcPr>
          <w:p w14:paraId="779DA609" w14:textId="77777777" w:rsidR="00BC0DE6" w:rsidRPr="00B841BA" w:rsidRDefault="00BC0DE6" w:rsidP="005E7AE9">
            <w:pPr>
              <w:rPr>
                <w:rFonts w:ascii="Times" w:hAnsi="Times"/>
                <w:sz w:val="18"/>
                <w:szCs w:val="18"/>
              </w:rPr>
            </w:pPr>
            <w:r w:rsidRPr="00B841BA">
              <w:rPr>
                <w:rFonts w:ascii="Times" w:hAnsi="Times"/>
                <w:sz w:val="18"/>
                <w:szCs w:val="18"/>
              </w:rPr>
              <w:t>Mixture</w:t>
            </w:r>
          </w:p>
        </w:tc>
        <w:tc>
          <w:tcPr>
            <w:tcW w:w="2047" w:type="dxa"/>
          </w:tcPr>
          <w:p w14:paraId="75F7A2E6" w14:textId="77777777" w:rsidR="00BC0DE6" w:rsidRPr="00B841BA" w:rsidRDefault="00BC0DE6" w:rsidP="005E7AE9">
            <w:pPr>
              <w:jc w:val="center"/>
              <w:rPr>
                <w:rFonts w:ascii="Times" w:hAnsi="Times"/>
                <w:sz w:val="18"/>
                <w:szCs w:val="18"/>
              </w:rPr>
            </w:pPr>
            <w:r w:rsidRPr="00B841BA">
              <w:rPr>
                <w:rFonts w:ascii="Times" w:hAnsi="Times"/>
                <w:sz w:val="18"/>
                <w:szCs w:val="18"/>
              </w:rPr>
              <w:t>90.722,27, &lt;0.001</w:t>
            </w:r>
          </w:p>
        </w:tc>
        <w:tc>
          <w:tcPr>
            <w:tcW w:w="1134" w:type="dxa"/>
          </w:tcPr>
          <w:p w14:paraId="383146AB" w14:textId="77777777" w:rsidR="00BC0DE6" w:rsidRPr="00B841BA" w:rsidRDefault="00BC0DE6" w:rsidP="005E7AE9">
            <w:pPr>
              <w:jc w:val="center"/>
              <w:rPr>
                <w:rFonts w:ascii="Times" w:hAnsi="Times"/>
                <w:sz w:val="18"/>
                <w:szCs w:val="18"/>
              </w:rPr>
            </w:pPr>
            <w:r w:rsidRPr="00B841BA">
              <w:rPr>
                <w:rFonts w:ascii="Times" w:hAnsi="Times"/>
                <w:sz w:val="18"/>
                <w:szCs w:val="18"/>
              </w:rPr>
              <w:t>95.427</w:t>
            </w:r>
          </w:p>
        </w:tc>
        <w:tc>
          <w:tcPr>
            <w:tcW w:w="1418" w:type="dxa"/>
          </w:tcPr>
          <w:p w14:paraId="5570E45D" w14:textId="77777777" w:rsidR="00BC0DE6" w:rsidRPr="00B841BA" w:rsidRDefault="00BC0DE6" w:rsidP="005E7AE9">
            <w:pPr>
              <w:jc w:val="center"/>
              <w:rPr>
                <w:rFonts w:ascii="Times" w:hAnsi="Times"/>
                <w:sz w:val="18"/>
                <w:szCs w:val="18"/>
              </w:rPr>
            </w:pPr>
            <w:r w:rsidRPr="00B841BA">
              <w:rPr>
                <w:rFonts w:ascii="Times" w:hAnsi="Times"/>
                <w:sz w:val="18"/>
                <w:szCs w:val="18"/>
              </w:rPr>
              <w:t>99.315</w:t>
            </w:r>
          </w:p>
        </w:tc>
        <w:tc>
          <w:tcPr>
            <w:tcW w:w="1071" w:type="dxa"/>
          </w:tcPr>
          <w:p w14:paraId="66F5A03F" w14:textId="77777777" w:rsidR="00BC0DE6" w:rsidRPr="00B841BA" w:rsidRDefault="00BC0DE6" w:rsidP="005E7AE9">
            <w:pPr>
              <w:jc w:val="center"/>
              <w:rPr>
                <w:rFonts w:ascii="Times" w:hAnsi="Times"/>
                <w:sz w:val="18"/>
                <w:szCs w:val="18"/>
              </w:rPr>
            </w:pPr>
            <w:r w:rsidRPr="00B841BA">
              <w:rPr>
                <w:rFonts w:ascii="Times" w:hAnsi="Times"/>
                <w:sz w:val="18"/>
                <w:szCs w:val="18"/>
              </w:rPr>
              <w:t>96.417</w:t>
            </w:r>
          </w:p>
        </w:tc>
        <w:tc>
          <w:tcPr>
            <w:tcW w:w="1620" w:type="dxa"/>
          </w:tcPr>
          <w:p w14:paraId="78117044" w14:textId="77777777" w:rsidR="00BC0DE6" w:rsidRPr="00B841BA" w:rsidRDefault="00BC0DE6" w:rsidP="005E7AE9">
            <w:pPr>
              <w:jc w:val="center"/>
              <w:rPr>
                <w:rFonts w:ascii="Times" w:hAnsi="Times"/>
                <w:sz w:val="18"/>
                <w:szCs w:val="18"/>
              </w:rPr>
            </w:pPr>
            <w:r w:rsidRPr="00B841BA">
              <w:rPr>
                <w:rFonts w:ascii="Times" w:hAnsi="Times"/>
                <w:sz w:val="18"/>
                <w:szCs w:val="18"/>
              </w:rPr>
              <w:t>105.32,27, &lt;0.001</w:t>
            </w:r>
          </w:p>
        </w:tc>
        <w:tc>
          <w:tcPr>
            <w:tcW w:w="990" w:type="dxa"/>
          </w:tcPr>
          <w:p w14:paraId="500CE9AC" w14:textId="77777777" w:rsidR="00BC0DE6" w:rsidRPr="00B841BA" w:rsidRDefault="00BC0DE6" w:rsidP="005E7AE9">
            <w:pPr>
              <w:jc w:val="center"/>
              <w:rPr>
                <w:rFonts w:ascii="Times" w:hAnsi="Times"/>
                <w:sz w:val="18"/>
                <w:szCs w:val="18"/>
              </w:rPr>
            </w:pPr>
            <w:r w:rsidRPr="00B841BA">
              <w:rPr>
                <w:rFonts w:ascii="Times" w:hAnsi="Times"/>
                <w:sz w:val="18"/>
                <w:szCs w:val="18"/>
              </w:rPr>
              <w:t>96.664</w:t>
            </w:r>
          </w:p>
        </w:tc>
        <w:tc>
          <w:tcPr>
            <w:tcW w:w="900" w:type="dxa"/>
          </w:tcPr>
          <w:p w14:paraId="1A6D46D3" w14:textId="77777777" w:rsidR="00BC0DE6" w:rsidRPr="00B841BA" w:rsidRDefault="00BC0DE6" w:rsidP="005E7AE9">
            <w:pPr>
              <w:jc w:val="center"/>
              <w:rPr>
                <w:rFonts w:ascii="Times" w:hAnsi="Times"/>
                <w:sz w:val="18"/>
                <w:szCs w:val="18"/>
              </w:rPr>
            </w:pPr>
            <w:r w:rsidRPr="00B841BA">
              <w:rPr>
                <w:rFonts w:ascii="Times" w:hAnsi="Times"/>
                <w:sz w:val="18"/>
                <w:szCs w:val="18"/>
              </w:rPr>
              <w:t>100.552</w:t>
            </w:r>
          </w:p>
        </w:tc>
        <w:tc>
          <w:tcPr>
            <w:tcW w:w="947" w:type="dxa"/>
          </w:tcPr>
          <w:p w14:paraId="6D42D03C" w14:textId="77777777" w:rsidR="00BC0DE6" w:rsidRPr="00B841BA" w:rsidRDefault="00BC0DE6" w:rsidP="005E7AE9">
            <w:pPr>
              <w:jc w:val="center"/>
              <w:rPr>
                <w:rFonts w:ascii="Times" w:hAnsi="Times"/>
                <w:sz w:val="18"/>
                <w:szCs w:val="18"/>
              </w:rPr>
            </w:pPr>
            <w:r w:rsidRPr="00B841BA">
              <w:rPr>
                <w:rFonts w:ascii="Times" w:hAnsi="Times"/>
                <w:sz w:val="18"/>
                <w:szCs w:val="18"/>
              </w:rPr>
              <w:t>97.708</w:t>
            </w:r>
          </w:p>
        </w:tc>
      </w:tr>
      <w:tr w:rsidR="00BC0DE6" w:rsidRPr="00B841BA" w14:paraId="0B26423B" w14:textId="77777777" w:rsidTr="005E7AE9">
        <w:trPr>
          <w:trHeight w:val="265"/>
          <w:jc w:val="center"/>
        </w:trPr>
        <w:tc>
          <w:tcPr>
            <w:tcW w:w="1255" w:type="dxa"/>
          </w:tcPr>
          <w:p w14:paraId="01D7B25B" w14:textId="77777777" w:rsidR="00BC0DE6" w:rsidRPr="00B841BA" w:rsidRDefault="00BC0DE6" w:rsidP="005E7AE9">
            <w:pPr>
              <w:rPr>
                <w:rFonts w:ascii="Times" w:hAnsi="Times"/>
                <w:b/>
                <w:bCs/>
                <w:sz w:val="18"/>
                <w:szCs w:val="18"/>
              </w:rPr>
            </w:pPr>
            <w:r w:rsidRPr="00B841BA">
              <w:rPr>
                <w:rFonts w:ascii="Times" w:hAnsi="Times"/>
                <w:b/>
                <w:bCs/>
                <w:sz w:val="18"/>
                <w:szCs w:val="18"/>
              </w:rPr>
              <w:t>EC</w:t>
            </w:r>
          </w:p>
        </w:tc>
        <w:tc>
          <w:tcPr>
            <w:tcW w:w="2047" w:type="dxa"/>
          </w:tcPr>
          <w:p w14:paraId="4AE1FFB6" w14:textId="77777777" w:rsidR="00BC0DE6" w:rsidRPr="00B841BA" w:rsidRDefault="00BC0DE6" w:rsidP="005E7AE9">
            <w:pPr>
              <w:jc w:val="center"/>
              <w:rPr>
                <w:rFonts w:ascii="Times" w:hAnsi="Times"/>
                <w:sz w:val="18"/>
                <w:szCs w:val="18"/>
              </w:rPr>
            </w:pPr>
          </w:p>
        </w:tc>
        <w:tc>
          <w:tcPr>
            <w:tcW w:w="1134" w:type="dxa"/>
          </w:tcPr>
          <w:p w14:paraId="5B1BBADD" w14:textId="77777777" w:rsidR="00BC0DE6" w:rsidRPr="00B841BA" w:rsidRDefault="00BC0DE6" w:rsidP="005E7AE9">
            <w:pPr>
              <w:jc w:val="center"/>
              <w:rPr>
                <w:rFonts w:ascii="Times" w:hAnsi="Times"/>
                <w:sz w:val="18"/>
                <w:szCs w:val="18"/>
              </w:rPr>
            </w:pPr>
          </w:p>
        </w:tc>
        <w:tc>
          <w:tcPr>
            <w:tcW w:w="1418" w:type="dxa"/>
          </w:tcPr>
          <w:p w14:paraId="51DCA7A5" w14:textId="77777777" w:rsidR="00BC0DE6" w:rsidRPr="00B841BA" w:rsidRDefault="00BC0DE6" w:rsidP="005E7AE9">
            <w:pPr>
              <w:jc w:val="center"/>
              <w:rPr>
                <w:rFonts w:ascii="Times" w:hAnsi="Times"/>
                <w:sz w:val="18"/>
                <w:szCs w:val="18"/>
              </w:rPr>
            </w:pPr>
          </w:p>
        </w:tc>
        <w:tc>
          <w:tcPr>
            <w:tcW w:w="1071" w:type="dxa"/>
          </w:tcPr>
          <w:p w14:paraId="19184C58" w14:textId="77777777" w:rsidR="00BC0DE6" w:rsidRPr="00B841BA" w:rsidRDefault="00BC0DE6" w:rsidP="005E7AE9">
            <w:pPr>
              <w:jc w:val="center"/>
              <w:rPr>
                <w:rFonts w:ascii="Times" w:hAnsi="Times"/>
                <w:sz w:val="18"/>
                <w:szCs w:val="18"/>
              </w:rPr>
            </w:pPr>
          </w:p>
        </w:tc>
        <w:tc>
          <w:tcPr>
            <w:tcW w:w="1620" w:type="dxa"/>
          </w:tcPr>
          <w:p w14:paraId="543598EB" w14:textId="77777777" w:rsidR="00BC0DE6" w:rsidRPr="00B841BA" w:rsidRDefault="00BC0DE6" w:rsidP="005E7AE9">
            <w:pPr>
              <w:jc w:val="center"/>
              <w:rPr>
                <w:rFonts w:ascii="Times" w:hAnsi="Times"/>
                <w:sz w:val="18"/>
                <w:szCs w:val="18"/>
              </w:rPr>
            </w:pPr>
          </w:p>
        </w:tc>
        <w:tc>
          <w:tcPr>
            <w:tcW w:w="990" w:type="dxa"/>
          </w:tcPr>
          <w:p w14:paraId="27385E1E" w14:textId="77777777" w:rsidR="00BC0DE6" w:rsidRPr="00B841BA" w:rsidRDefault="00BC0DE6" w:rsidP="005E7AE9">
            <w:pPr>
              <w:jc w:val="center"/>
              <w:rPr>
                <w:rFonts w:ascii="Times" w:hAnsi="Times"/>
                <w:sz w:val="18"/>
                <w:szCs w:val="18"/>
              </w:rPr>
            </w:pPr>
          </w:p>
        </w:tc>
        <w:tc>
          <w:tcPr>
            <w:tcW w:w="900" w:type="dxa"/>
          </w:tcPr>
          <w:p w14:paraId="387F6A35" w14:textId="77777777" w:rsidR="00BC0DE6" w:rsidRPr="00B841BA" w:rsidRDefault="00BC0DE6" w:rsidP="005E7AE9">
            <w:pPr>
              <w:jc w:val="center"/>
              <w:rPr>
                <w:rFonts w:ascii="Times" w:hAnsi="Times"/>
                <w:sz w:val="18"/>
                <w:szCs w:val="18"/>
              </w:rPr>
            </w:pPr>
          </w:p>
        </w:tc>
        <w:tc>
          <w:tcPr>
            <w:tcW w:w="947" w:type="dxa"/>
          </w:tcPr>
          <w:p w14:paraId="0B1A4DC5" w14:textId="77777777" w:rsidR="00BC0DE6" w:rsidRPr="00B841BA" w:rsidRDefault="00BC0DE6" w:rsidP="005E7AE9">
            <w:pPr>
              <w:jc w:val="center"/>
              <w:rPr>
                <w:rFonts w:ascii="Times" w:hAnsi="Times"/>
                <w:sz w:val="18"/>
                <w:szCs w:val="18"/>
              </w:rPr>
            </w:pPr>
          </w:p>
        </w:tc>
      </w:tr>
      <w:tr w:rsidR="00BC0DE6" w:rsidRPr="00B841BA" w14:paraId="26B075F4" w14:textId="77777777" w:rsidTr="005E7AE9">
        <w:trPr>
          <w:trHeight w:val="265"/>
          <w:jc w:val="center"/>
        </w:trPr>
        <w:tc>
          <w:tcPr>
            <w:tcW w:w="1255" w:type="dxa"/>
          </w:tcPr>
          <w:p w14:paraId="55C785BC" w14:textId="77777777" w:rsidR="00BC0DE6" w:rsidRPr="00B841BA" w:rsidRDefault="00BC0DE6" w:rsidP="005E7AE9">
            <w:pPr>
              <w:rPr>
                <w:rFonts w:ascii="Times" w:hAnsi="Times"/>
                <w:sz w:val="18"/>
                <w:szCs w:val="18"/>
              </w:rPr>
            </w:pPr>
            <w:r w:rsidRPr="00B841BA">
              <w:rPr>
                <w:rFonts w:ascii="Times" w:hAnsi="Times"/>
                <w:sz w:val="18"/>
                <w:szCs w:val="18"/>
              </w:rPr>
              <w:t>Laboratory</w:t>
            </w:r>
          </w:p>
        </w:tc>
        <w:tc>
          <w:tcPr>
            <w:tcW w:w="2047" w:type="dxa"/>
          </w:tcPr>
          <w:p w14:paraId="62624EE4" w14:textId="77777777" w:rsidR="00BC0DE6" w:rsidRPr="00B841BA" w:rsidRDefault="00BC0DE6" w:rsidP="005E7AE9">
            <w:pPr>
              <w:jc w:val="center"/>
              <w:rPr>
                <w:rFonts w:ascii="Times" w:hAnsi="Times"/>
                <w:sz w:val="18"/>
                <w:szCs w:val="18"/>
              </w:rPr>
            </w:pPr>
            <w:r w:rsidRPr="00B841BA">
              <w:rPr>
                <w:rFonts w:ascii="Times" w:hAnsi="Times"/>
                <w:sz w:val="18"/>
                <w:szCs w:val="18"/>
              </w:rPr>
              <w:t>47.909,19&lt;0.001</w:t>
            </w:r>
          </w:p>
        </w:tc>
        <w:tc>
          <w:tcPr>
            <w:tcW w:w="1134" w:type="dxa"/>
          </w:tcPr>
          <w:p w14:paraId="7079799C" w14:textId="77777777" w:rsidR="00BC0DE6" w:rsidRPr="00B841BA" w:rsidRDefault="00BC0DE6" w:rsidP="005E7AE9">
            <w:pPr>
              <w:jc w:val="center"/>
              <w:rPr>
                <w:rFonts w:ascii="Times" w:hAnsi="Times"/>
                <w:sz w:val="18"/>
                <w:szCs w:val="18"/>
              </w:rPr>
            </w:pPr>
            <w:r w:rsidRPr="00B841BA">
              <w:rPr>
                <w:rFonts w:ascii="Times" w:hAnsi="Times"/>
                <w:sz w:val="18"/>
                <w:szCs w:val="18"/>
              </w:rPr>
              <w:t>51.217</w:t>
            </w:r>
          </w:p>
        </w:tc>
        <w:tc>
          <w:tcPr>
            <w:tcW w:w="1418" w:type="dxa"/>
          </w:tcPr>
          <w:p w14:paraId="7F3B4E61" w14:textId="77777777" w:rsidR="00BC0DE6" w:rsidRPr="00B841BA" w:rsidRDefault="00BC0DE6" w:rsidP="005E7AE9">
            <w:pPr>
              <w:jc w:val="center"/>
              <w:rPr>
                <w:rFonts w:ascii="Times" w:hAnsi="Times"/>
                <w:sz w:val="18"/>
                <w:szCs w:val="18"/>
              </w:rPr>
            </w:pPr>
            <w:r w:rsidRPr="00B841BA">
              <w:rPr>
                <w:rFonts w:ascii="Times" w:hAnsi="Times"/>
                <w:sz w:val="18"/>
                <w:szCs w:val="18"/>
              </w:rPr>
              <w:t>54.051</w:t>
            </w:r>
          </w:p>
        </w:tc>
        <w:tc>
          <w:tcPr>
            <w:tcW w:w="1071" w:type="dxa"/>
          </w:tcPr>
          <w:p w14:paraId="213AD10E" w14:textId="77777777" w:rsidR="00BC0DE6" w:rsidRPr="00B841BA" w:rsidRDefault="00BC0DE6" w:rsidP="005E7AE9">
            <w:pPr>
              <w:jc w:val="center"/>
              <w:rPr>
                <w:rFonts w:ascii="Times" w:hAnsi="Times"/>
                <w:sz w:val="18"/>
                <w:szCs w:val="18"/>
              </w:rPr>
            </w:pPr>
            <w:r w:rsidRPr="00B841BA">
              <w:rPr>
                <w:rFonts w:ascii="Times" w:hAnsi="Times"/>
                <w:sz w:val="18"/>
                <w:szCs w:val="18"/>
              </w:rPr>
              <w:t>52.817</w:t>
            </w:r>
          </w:p>
        </w:tc>
        <w:tc>
          <w:tcPr>
            <w:tcW w:w="1620" w:type="dxa"/>
          </w:tcPr>
          <w:p w14:paraId="6872DCA0" w14:textId="77777777" w:rsidR="00BC0DE6" w:rsidRPr="00B841BA" w:rsidRDefault="00BC0DE6" w:rsidP="005E7AE9">
            <w:pPr>
              <w:jc w:val="center"/>
              <w:rPr>
                <w:rFonts w:ascii="Times" w:hAnsi="Times"/>
                <w:sz w:val="18"/>
                <w:szCs w:val="18"/>
              </w:rPr>
            </w:pPr>
            <w:r w:rsidRPr="00B841BA">
              <w:rPr>
                <w:rFonts w:ascii="Times" w:hAnsi="Times"/>
                <w:sz w:val="18"/>
                <w:szCs w:val="18"/>
              </w:rPr>
              <w:t>60.394,19, &lt;0.001</w:t>
            </w:r>
          </w:p>
        </w:tc>
        <w:tc>
          <w:tcPr>
            <w:tcW w:w="990" w:type="dxa"/>
          </w:tcPr>
          <w:p w14:paraId="1986DE76" w14:textId="77777777" w:rsidR="00BC0DE6" w:rsidRPr="00B841BA" w:rsidRDefault="00BC0DE6" w:rsidP="005E7AE9">
            <w:pPr>
              <w:jc w:val="center"/>
              <w:rPr>
                <w:rFonts w:ascii="Times" w:hAnsi="Times"/>
                <w:sz w:val="18"/>
                <w:szCs w:val="18"/>
              </w:rPr>
            </w:pPr>
            <w:r w:rsidRPr="00B841BA">
              <w:rPr>
                <w:rFonts w:ascii="Times" w:hAnsi="Times"/>
                <w:sz w:val="18"/>
                <w:szCs w:val="18"/>
              </w:rPr>
              <w:t>55.739</w:t>
            </w:r>
          </w:p>
        </w:tc>
        <w:tc>
          <w:tcPr>
            <w:tcW w:w="900" w:type="dxa"/>
          </w:tcPr>
          <w:p w14:paraId="661123C4" w14:textId="77777777" w:rsidR="00BC0DE6" w:rsidRPr="00B841BA" w:rsidRDefault="00BC0DE6" w:rsidP="005E7AE9">
            <w:pPr>
              <w:jc w:val="center"/>
              <w:rPr>
                <w:rFonts w:ascii="Times" w:hAnsi="Times"/>
                <w:sz w:val="18"/>
                <w:szCs w:val="18"/>
              </w:rPr>
            </w:pPr>
            <w:r w:rsidRPr="00B841BA">
              <w:rPr>
                <w:rFonts w:ascii="Times" w:hAnsi="Times"/>
                <w:sz w:val="18"/>
                <w:szCs w:val="18"/>
              </w:rPr>
              <w:t>58.572</w:t>
            </w:r>
          </w:p>
        </w:tc>
        <w:tc>
          <w:tcPr>
            <w:tcW w:w="947" w:type="dxa"/>
          </w:tcPr>
          <w:p w14:paraId="3A95FA4F" w14:textId="77777777" w:rsidR="00BC0DE6" w:rsidRPr="00B841BA" w:rsidRDefault="00BC0DE6" w:rsidP="005E7AE9">
            <w:pPr>
              <w:jc w:val="center"/>
              <w:rPr>
                <w:rFonts w:ascii="Times" w:hAnsi="Times"/>
                <w:sz w:val="18"/>
                <w:szCs w:val="18"/>
              </w:rPr>
            </w:pPr>
            <w:r w:rsidRPr="00B841BA">
              <w:rPr>
                <w:rFonts w:ascii="Times" w:hAnsi="Times"/>
                <w:sz w:val="18"/>
                <w:szCs w:val="18"/>
              </w:rPr>
              <w:t>57.339</w:t>
            </w:r>
          </w:p>
        </w:tc>
      </w:tr>
      <w:tr w:rsidR="00BC0DE6" w:rsidRPr="00B841BA" w14:paraId="352F6A68" w14:textId="77777777" w:rsidTr="005E7AE9">
        <w:trPr>
          <w:trHeight w:val="265"/>
          <w:jc w:val="center"/>
        </w:trPr>
        <w:tc>
          <w:tcPr>
            <w:tcW w:w="1255" w:type="dxa"/>
            <w:tcBorders>
              <w:bottom w:val="single" w:sz="12" w:space="0" w:color="000000"/>
            </w:tcBorders>
          </w:tcPr>
          <w:p w14:paraId="5AA9CF88" w14:textId="77777777" w:rsidR="00BC0DE6" w:rsidRPr="00B841BA" w:rsidRDefault="00BC0DE6" w:rsidP="005E7AE9">
            <w:pPr>
              <w:rPr>
                <w:rFonts w:ascii="Times" w:hAnsi="Times"/>
                <w:sz w:val="18"/>
                <w:szCs w:val="18"/>
              </w:rPr>
            </w:pPr>
            <w:r w:rsidRPr="00B841BA">
              <w:rPr>
                <w:rFonts w:ascii="Times" w:hAnsi="Times"/>
                <w:sz w:val="18"/>
                <w:szCs w:val="18"/>
              </w:rPr>
              <w:t>Field</w:t>
            </w:r>
          </w:p>
        </w:tc>
        <w:tc>
          <w:tcPr>
            <w:tcW w:w="2047" w:type="dxa"/>
            <w:tcBorders>
              <w:bottom w:val="single" w:sz="12" w:space="0" w:color="000000"/>
            </w:tcBorders>
          </w:tcPr>
          <w:p w14:paraId="3F8B6F98" w14:textId="77777777" w:rsidR="00BC0DE6" w:rsidRPr="00B841BA" w:rsidRDefault="00BC0DE6" w:rsidP="005E7AE9">
            <w:pPr>
              <w:jc w:val="center"/>
              <w:rPr>
                <w:rFonts w:ascii="Times" w:hAnsi="Times"/>
                <w:sz w:val="18"/>
                <w:szCs w:val="18"/>
              </w:rPr>
            </w:pPr>
            <w:r w:rsidRPr="00B841BA">
              <w:rPr>
                <w:rFonts w:ascii="Times" w:hAnsi="Times"/>
                <w:sz w:val="18"/>
                <w:szCs w:val="18"/>
              </w:rPr>
              <w:t>48.935,15, &lt;0.001</w:t>
            </w:r>
          </w:p>
        </w:tc>
        <w:tc>
          <w:tcPr>
            <w:tcW w:w="1134" w:type="dxa"/>
            <w:tcBorders>
              <w:bottom w:val="single" w:sz="12" w:space="0" w:color="000000"/>
            </w:tcBorders>
          </w:tcPr>
          <w:p w14:paraId="6344F63B" w14:textId="77777777" w:rsidR="00BC0DE6" w:rsidRPr="00B841BA" w:rsidRDefault="00BC0DE6" w:rsidP="005E7AE9">
            <w:pPr>
              <w:jc w:val="center"/>
              <w:rPr>
                <w:rFonts w:ascii="Times" w:hAnsi="Times"/>
                <w:sz w:val="18"/>
                <w:szCs w:val="18"/>
              </w:rPr>
            </w:pPr>
            <w:r w:rsidRPr="00B841BA">
              <w:rPr>
                <w:rFonts w:ascii="Times" w:hAnsi="Times"/>
                <w:sz w:val="18"/>
                <w:szCs w:val="18"/>
              </w:rPr>
              <w:t>60.287</w:t>
            </w:r>
          </w:p>
        </w:tc>
        <w:tc>
          <w:tcPr>
            <w:tcW w:w="1418" w:type="dxa"/>
            <w:tcBorders>
              <w:bottom w:val="single" w:sz="12" w:space="0" w:color="000000"/>
            </w:tcBorders>
          </w:tcPr>
          <w:p w14:paraId="67A7115E" w14:textId="77777777" w:rsidR="00BC0DE6" w:rsidRPr="00B841BA" w:rsidRDefault="00BC0DE6" w:rsidP="005E7AE9">
            <w:pPr>
              <w:jc w:val="center"/>
              <w:rPr>
                <w:rFonts w:ascii="Times" w:hAnsi="Times"/>
                <w:sz w:val="18"/>
                <w:szCs w:val="18"/>
              </w:rPr>
            </w:pPr>
            <w:r w:rsidRPr="00B841BA">
              <w:rPr>
                <w:rFonts w:ascii="Times" w:hAnsi="Times"/>
                <w:sz w:val="18"/>
                <w:szCs w:val="18"/>
              </w:rPr>
              <w:t>61.703</w:t>
            </w:r>
          </w:p>
        </w:tc>
        <w:tc>
          <w:tcPr>
            <w:tcW w:w="1071" w:type="dxa"/>
            <w:tcBorders>
              <w:bottom w:val="single" w:sz="12" w:space="0" w:color="000000"/>
            </w:tcBorders>
          </w:tcPr>
          <w:p w14:paraId="0F523E7C" w14:textId="77777777" w:rsidR="00BC0DE6" w:rsidRPr="00B841BA" w:rsidRDefault="00BC0DE6" w:rsidP="005E7AE9">
            <w:pPr>
              <w:jc w:val="center"/>
              <w:rPr>
                <w:rFonts w:ascii="Times" w:hAnsi="Times"/>
                <w:sz w:val="18"/>
                <w:szCs w:val="18"/>
              </w:rPr>
            </w:pPr>
            <w:r w:rsidRPr="00B841BA">
              <w:rPr>
                <w:rFonts w:ascii="Times" w:hAnsi="Times"/>
                <w:sz w:val="18"/>
                <w:szCs w:val="18"/>
              </w:rPr>
              <w:t>61.287</w:t>
            </w:r>
          </w:p>
        </w:tc>
        <w:tc>
          <w:tcPr>
            <w:tcW w:w="1620" w:type="dxa"/>
            <w:tcBorders>
              <w:bottom w:val="single" w:sz="12" w:space="0" w:color="000000"/>
            </w:tcBorders>
          </w:tcPr>
          <w:p w14:paraId="6133CDC6" w14:textId="77777777" w:rsidR="00BC0DE6" w:rsidRPr="00B841BA" w:rsidRDefault="00BC0DE6" w:rsidP="005E7AE9">
            <w:pPr>
              <w:jc w:val="center"/>
              <w:rPr>
                <w:rFonts w:ascii="Times" w:hAnsi="Times"/>
                <w:sz w:val="18"/>
                <w:szCs w:val="18"/>
              </w:rPr>
            </w:pPr>
            <w:r w:rsidRPr="00B841BA">
              <w:rPr>
                <w:rFonts w:ascii="Times" w:hAnsi="Times"/>
                <w:sz w:val="18"/>
                <w:szCs w:val="18"/>
              </w:rPr>
              <w:t>50.210,15&lt;0.001</w:t>
            </w:r>
          </w:p>
        </w:tc>
        <w:tc>
          <w:tcPr>
            <w:tcW w:w="990" w:type="dxa"/>
            <w:tcBorders>
              <w:bottom w:val="single" w:sz="12" w:space="0" w:color="000000"/>
            </w:tcBorders>
          </w:tcPr>
          <w:p w14:paraId="1B69FDA6" w14:textId="77777777" w:rsidR="00BC0DE6" w:rsidRPr="00B841BA" w:rsidRDefault="00BC0DE6" w:rsidP="005E7AE9">
            <w:pPr>
              <w:jc w:val="center"/>
              <w:rPr>
                <w:rFonts w:ascii="Times" w:hAnsi="Times"/>
                <w:sz w:val="18"/>
                <w:szCs w:val="18"/>
              </w:rPr>
            </w:pPr>
            <w:r w:rsidRPr="00B841BA">
              <w:rPr>
                <w:rFonts w:ascii="Times" w:hAnsi="Times"/>
                <w:sz w:val="18"/>
                <w:szCs w:val="18"/>
              </w:rPr>
              <w:t>59.539</w:t>
            </w:r>
          </w:p>
        </w:tc>
        <w:tc>
          <w:tcPr>
            <w:tcW w:w="900" w:type="dxa"/>
            <w:tcBorders>
              <w:bottom w:val="single" w:sz="12" w:space="0" w:color="000000"/>
            </w:tcBorders>
          </w:tcPr>
          <w:p w14:paraId="4C347F2D" w14:textId="77777777" w:rsidR="00BC0DE6" w:rsidRPr="00B841BA" w:rsidRDefault="00BC0DE6" w:rsidP="005E7AE9">
            <w:pPr>
              <w:jc w:val="center"/>
              <w:rPr>
                <w:rFonts w:ascii="Times" w:hAnsi="Times"/>
                <w:sz w:val="18"/>
                <w:szCs w:val="18"/>
              </w:rPr>
            </w:pPr>
            <w:r w:rsidRPr="00B841BA">
              <w:rPr>
                <w:rFonts w:ascii="Times" w:hAnsi="Times"/>
                <w:sz w:val="18"/>
                <w:szCs w:val="18"/>
              </w:rPr>
              <w:t>60.955</w:t>
            </w:r>
          </w:p>
        </w:tc>
        <w:tc>
          <w:tcPr>
            <w:tcW w:w="947" w:type="dxa"/>
            <w:tcBorders>
              <w:bottom w:val="single" w:sz="12" w:space="0" w:color="000000"/>
            </w:tcBorders>
          </w:tcPr>
          <w:p w14:paraId="14FFD231" w14:textId="77777777" w:rsidR="00BC0DE6" w:rsidRPr="00B841BA" w:rsidRDefault="00BC0DE6" w:rsidP="005E7AE9">
            <w:pPr>
              <w:jc w:val="center"/>
              <w:rPr>
                <w:rFonts w:ascii="Times" w:hAnsi="Times"/>
                <w:sz w:val="18"/>
                <w:szCs w:val="18"/>
              </w:rPr>
            </w:pPr>
            <w:r w:rsidRPr="00B841BA">
              <w:rPr>
                <w:rFonts w:ascii="Times" w:hAnsi="Times"/>
                <w:sz w:val="18"/>
                <w:szCs w:val="18"/>
              </w:rPr>
              <w:t>60.539</w:t>
            </w:r>
          </w:p>
        </w:tc>
      </w:tr>
    </w:tbl>
    <w:p w14:paraId="7711F1FE" w14:textId="77777777" w:rsidR="00BC0DE6" w:rsidRPr="00B841BA" w:rsidRDefault="00BC0DE6" w:rsidP="00BC0DE6">
      <w:pPr>
        <w:jc w:val="both"/>
        <w:rPr>
          <w:rFonts w:ascii="Times" w:hAnsi="Times"/>
          <w:sz w:val="20"/>
          <w:szCs w:val="20"/>
        </w:rPr>
      </w:pPr>
      <w:r w:rsidRPr="00B841BA">
        <w:rPr>
          <w:rFonts w:ascii="Times" w:hAnsi="Times"/>
          <w:sz w:val="20"/>
          <w:szCs w:val="20"/>
          <w:lang w:val="en-GB"/>
        </w:rPr>
        <w:t xml:space="preserve">Q, total heterogeneity; </w:t>
      </w:r>
      <w:r w:rsidRPr="00B841BA">
        <w:rPr>
          <w:rFonts w:ascii="Times" w:hAnsi="Times"/>
          <w:i/>
          <w:iCs/>
          <w:sz w:val="20"/>
          <w:szCs w:val="20"/>
          <w:lang w:val="en-GB"/>
        </w:rPr>
        <w:t>p</w:t>
      </w:r>
      <w:r w:rsidRPr="00B841BA">
        <w:rPr>
          <w:rFonts w:ascii="Times" w:hAnsi="Times"/>
          <w:sz w:val="20"/>
          <w:szCs w:val="20"/>
          <w:lang w:val="en-GB"/>
        </w:rPr>
        <w:t>, significance of Q heterogeneity; df, degree of freedom</w:t>
      </w:r>
      <w:r w:rsidRPr="00B841BA">
        <w:rPr>
          <w:rFonts w:ascii="Times" w:hAnsi="Times"/>
          <w:sz w:val="20"/>
          <w:szCs w:val="20"/>
        </w:rPr>
        <w:t xml:space="preserve">; AIC, Akaike Information Criterion; BIC; Bayesian Information Criterion (BIC); </w:t>
      </w:r>
      <w:proofErr w:type="spellStart"/>
      <w:r w:rsidRPr="00B841BA">
        <w:rPr>
          <w:rFonts w:ascii="Times" w:hAnsi="Times"/>
          <w:sz w:val="20"/>
          <w:szCs w:val="20"/>
        </w:rPr>
        <w:t>AICc</w:t>
      </w:r>
      <w:proofErr w:type="spellEnd"/>
      <w:r w:rsidRPr="00B841BA">
        <w:rPr>
          <w:rFonts w:ascii="Times" w:hAnsi="Times"/>
          <w:sz w:val="20"/>
          <w:szCs w:val="20"/>
        </w:rPr>
        <w:t xml:space="preserve">, AIC with a correction for small sample size. FG; Functional group; GC; Growing condition; EC; Experimental condition. </w:t>
      </w:r>
    </w:p>
    <w:p w14:paraId="067D91CA" w14:textId="77777777" w:rsidR="00BC0DE6" w:rsidRPr="00B841BA" w:rsidRDefault="00BC0DE6" w:rsidP="00BC0DE6">
      <w:pPr>
        <w:jc w:val="both"/>
        <w:rPr>
          <w:rFonts w:ascii="Times" w:hAnsi="Times"/>
          <w:sz w:val="20"/>
          <w:szCs w:val="20"/>
        </w:rPr>
      </w:pPr>
    </w:p>
    <w:p w14:paraId="1A4EB73F" w14:textId="77777777" w:rsidR="00BC0DE6" w:rsidRPr="00B841BA" w:rsidRDefault="00BC0DE6" w:rsidP="00BC0DE6">
      <w:pPr>
        <w:jc w:val="both"/>
        <w:rPr>
          <w:rFonts w:ascii="Times" w:hAnsi="Times"/>
          <w:sz w:val="20"/>
          <w:szCs w:val="20"/>
        </w:rPr>
        <w:sectPr w:rsidR="00BC0DE6" w:rsidRPr="00B841BA" w:rsidSect="005E7AE9">
          <w:pgSz w:w="11900" w:h="16840"/>
          <w:pgMar w:top="1440" w:right="1440" w:bottom="1440" w:left="1440" w:header="708" w:footer="708" w:gutter="0"/>
          <w:cols w:space="708"/>
          <w:docGrid w:linePitch="360"/>
        </w:sectPr>
      </w:pPr>
    </w:p>
    <w:p w14:paraId="58D89C97" w14:textId="52AE184C" w:rsidR="00BC0DE6" w:rsidRPr="00B841BA" w:rsidRDefault="00BC0DE6" w:rsidP="00BC0DE6">
      <w:pPr>
        <w:pStyle w:val="Caption"/>
        <w:rPr>
          <w:rFonts w:ascii="Times" w:hAnsi="Times"/>
          <w:i w:val="0"/>
          <w:iCs w:val="0"/>
          <w:color w:val="000000" w:themeColor="text1"/>
          <w:sz w:val="24"/>
          <w:szCs w:val="24"/>
          <w:lang w:val="en-US"/>
        </w:rPr>
      </w:pPr>
      <w:bookmarkStart w:id="7" w:name="_Toc88581730"/>
      <w:r w:rsidRPr="00B841BA">
        <w:rPr>
          <w:rFonts w:ascii="Times" w:hAnsi="Times"/>
          <w:b/>
          <w:bCs/>
          <w:i w:val="0"/>
          <w:iCs w:val="0"/>
          <w:color w:val="000000" w:themeColor="text1"/>
          <w:sz w:val="24"/>
          <w:szCs w:val="24"/>
        </w:rPr>
        <w:lastRenderedPageBreak/>
        <w:t xml:space="preserve">Table </w:t>
      </w:r>
      <w:r>
        <w:rPr>
          <w:rFonts w:ascii="Times" w:hAnsi="Times"/>
          <w:b/>
          <w:bCs/>
          <w:i w:val="0"/>
          <w:iCs w:val="0"/>
          <w:color w:val="000000" w:themeColor="text1"/>
          <w:sz w:val="24"/>
          <w:szCs w:val="24"/>
        </w:rPr>
        <w:t>S5</w:t>
      </w:r>
      <w:r w:rsidRPr="00B841BA">
        <w:rPr>
          <w:rFonts w:ascii="Times" w:hAnsi="Times"/>
          <w:b/>
          <w:bCs/>
          <w:i w:val="0"/>
          <w:iCs w:val="0"/>
          <w:color w:val="000000" w:themeColor="text1"/>
          <w:sz w:val="24"/>
          <w:szCs w:val="24"/>
        </w:rPr>
        <w:t xml:space="preserve"> </w:t>
      </w:r>
      <w:r w:rsidRPr="00B841BA">
        <w:rPr>
          <w:rFonts w:ascii="Times" w:hAnsi="Times"/>
          <w:i w:val="0"/>
          <w:iCs w:val="0"/>
          <w:color w:val="000000" w:themeColor="text1"/>
          <w:sz w:val="24"/>
          <w:szCs w:val="24"/>
          <w:lang w:val="en-US"/>
        </w:rPr>
        <w:t xml:space="preserve">Summary of multilevel model output for ambient water and drought on  </w:t>
      </w:r>
      <w:r w:rsidR="004271B7">
        <w:rPr>
          <w:rFonts w:ascii="Times" w:hAnsi="Times"/>
          <w:i w:val="0"/>
          <w:iCs w:val="0"/>
          <w:color w:val="000000" w:themeColor="text1"/>
          <w:sz w:val="24"/>
          <w:szCs w:val="24"/>
          <w:lang w:val="en-US"/>
        </w:rPr>
        <w:t xml:space="preserve"> PSF </w:t>
      </w:r>
      <w:r w:rsidRPr="00B841BA">
        <w:rPr>
          <w:rFonts w:ascii="Times" w:hAnsi="Times"/>
          <w:i w:val="0"/>
          <w:iCs w:val="0"/>
          <w:color w:val="000000" w:themeColor="text1"/>
          <w:sz w:val="24"/>
          <w:szCs w:val="24"/>
          <w:lang w:val="en-US"/>
        </w:rPr>
        <w:t>effect size</w:t>
      </w:r>
      <w:r w:rsidR="004271B7">
        <w:rPr>
          <w:rFonts w:ascii="Times" w:hAnsi="Times"/>
          <w:i w:val="0"/>
          <w:iCs w:val="0"/>
          <w:color w:val="000000" w:themeColor="text1"/>
          <w:sz w:val="24"/>
          <w:szCs w:val="24"/>
          <w:lang w:val="en-US"/>
        </w:rPr>
        <w:t>s</w:t>
      </w:r>
      <w:r w:rsidRPr="00B841BA">
        <w:rPr>
          <w:rFonts w:ascii="Times" w:hAnsi="Times"/>
          <w:i w:val="0"/>
          <w:iCs w:val="0"/>
          <w:color w:val="000000" w:themeColor="text1"/>
          <w:sz w:val="24"/>
          <w:szCs w:val="24"/>
          <w:lang w:val="en-US"/>
        </w:rPr>
        <w:t>.</w:t>
      </w:r>
      <w:bookmarkEnd w:id="7"/>
    </w:p>
    <w:p w14:paraId="08FC293F" w14:textId="77777777" w:rsidR="00BC0DE6" w:rsidRPr="00B841BA" w:rsidRDefault="00BC0DE6" w:rsidP="00BC0DE6">
      <w:pPr>
        <w:rPr>
          <w:rFonts w:ascii="Times" w:hAnsi="Times"/>
        </w:rPr>
      </w:pPr>
    </w:p>
    <w:tbl>
      <w:tblPr>
        <w:tblStyle w:val="TableGrid6"/>
        <w:tblW w:w="113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5"/>
        <w:gridCol w:w="2047"/>
        <w:gridCol w:w="1134"/>
        <w:gridCol w:w="1418"/>
        <w:gridCol w:w="1071"/>
        <w:gridCol w:w="1620"/>
        <w:gridCol w:w="990"/>
        <w:gridCol w:w="900"/>
        <w:gridCol w:w="947"/>
      </w:tblGrid>
      <w:tr w:rsidR="00BC0DE6" w:rsidRPr="00B841BA" w14:paraId="371EF4E1" w14:textId="77777777" w:rsidTr="005E7AE9">
        <w:trPr>
          <w:trHeight w:val="354"/>
          <w:jc w:val="center"/>
        </w:trPr>
        <w:tc>
          <w:tcPr>
            <w:tcW w:w="1255" w:type="dxa"/>
            <w:tcBorders>
              <w:top w:val="single" w:sz="12" w:space="0" w:color="000000"/>
            </w:tcBorders>
          </w:tcPr>
          <w:p w14:paraId="4CC707F0" w14:textId="77777777" w:rsidR="00BC0DE6" w:rsidRPr="00B841BA" w:rsidRDefault="00BC0DE6" w:rsidP="005E7AE9">
            <w:pPr>
              <w:spacing w:line="276" w:lineRule="auto"/>
              <w:jc w:val="center"/>
              <w:rPr>
                <w:rFonts w:ascii="Times" w:hAnsi="Times"/>
                <w:b/>
                <w:bCs/>
                <w:sz w:val="18"/>
                <w:szCs w:val="18"/>
              </w:rPr>
            </w:pPr>
            <w:r w:rsidRPr="00B841BA">
              <w:rPr>
                <w:rFonts w:ascii="Times" w:hAnsi="Times"/>
                <w:b/>
                <w:bCs/>
                <w:sz w:val="18"/>
                <w:szCs w:val="18"/>
              </w:rPr>
              <w:t>Parameter</w:t>
            </w:r>
          </w:p>
        </w:tc>
        <w:tc>
          <w:tcPr>
            <w:tcW w:w="4599" w:type="dxa"/>
            <w:gridSpan w:val="3"/>
            <w:tcBorders>
              <w:top w:val="single" w:sz="12" w:space="0" w:color="000000"/>
            </w:tcBorders>
          </w:tcPr>
          <w:p w14:paraId="0A8868EB" w14:textId="77777777" w:rsidR="00BC0DE6" w:rsidRPr="00B841BA" w:rsidRDefault="00BC0DE6" w:rsidP="005E7AE9">
            <w:pPr>
              <w:spacing w:line="276" w:lineRule="auto"/>
              <w:jc w:val="center"/>
              <w:rPr>
                <w:rFonts w:ascii="Times" w:hAnsi="Times"/>
                <w:b/>
                <w:bCs/>
                <w:sz w:val="18"/>
                <w:szCs w:val="18"/>
              </w:rPr>
            </w:pPr>
            <w:r w:rsidRPr="00B841BA">
              <w:rPr>
                <w:rFonts w:ascii="Times" w:hAnsi="Times"/>
                <w:b/>
                <w:bCs/>
                <w:sz w:val="18"/>
                <w:szCs w:val="18"/>
              </w:rPr>
              <w:t>Ambient water</w:t>
            </w:r>
          </w:p>
        </w:tc>
        <w:tc>
          <w:tcPr>
            <w:tcW w:w="1071" w:type="dxa"/>
            <w:tcBorders>
              <w:top w:val="single" w:sz="12" w:space="0" w:color="000000"/>
              <w:bottom w:val="single" w:sz="12" w:space="0" w:color="000000"/>
            </w:tcBorders>
          </w:tcPr>
          <w:p w14:paraId="2E2DB3F9" w14:textId="77777777" w:rsidR="00BC0DE6" w:rsidRPr="00B841BA" w:rsidRDefault="00BC0DE6" w:rsidP="005E7AE9">
            <w:pPr>
              <w:spacing w:line="276" w:lineRule="auto"/>
              <w:jc w:val="center"/>
              <w:rPr>
                <w:rFonts w:ascii="Times" w:hAnsi="Times"/>
                <w:b/>
                <w:bCs/>
                <w:sz w:val="18"/>
                <w:szCs w:val="18"/>
              </w:rPr>
            </w:pPr>
          </w:p>
        </w:tc>
        <w:tc>
          <w:tcPr>
            <w:tcW w:w="3510" w:type="dxa"/>
            <w:gridSpan w:val="3"/>
            <w:tcBorders>
              <w:top w:val="single" w:sz="12" w:space="0" w:color="000000"/>
              <w:bottom w:val="single" w:sz="12" w:space="0" w:color="000000"/>
            </w:tcBorders>
          </w:tcPr>
          <w:p w14:paraId="2A5E1E91" w14:textId="77777777" w:rsidR="00BC0DE6" w:rsidRPr="00B841BA" w:rsidRDefault="00BC0DE6" w:rsidP="005E7AE9">
            <w:pPr>
              <w:spacing w:line="276" w:lineRule="auto"/>
              <w:jc w:val="center"/>
              <w:rPr>
                <w:rFonts w:ascii="Times" w:hAnsi="Times"/>
                <w:b/>
                <w:bCs/>
                <w:sz w:val="18"/>
                <w:szCs w:val="18"/>
              </w:rPr>
            </w:pPr>
            <w:r w:rsidRPr="00B841BA">
              <w:rPr>
                <w:rFonts w:ascii="Times" w:hAnsi="Times"/>
                <w:b/>
                <w:bCs/>
                <w:sz w:val="18"/>
                <w:szCs w:val="18"/>
              </w:rPr>
              <w:t>Drought</w:t>
            </w:r>
          </w:p>
        </w:tc>
        <w:tc>
          <w:tcPr>
            <w:tcW w:w="947" w:type="dxa"/>
            <w:tcBorders>
              <w:top w:val="single" w:sz="12" w:space="0" w:color="000000"/>
              <w:bottom w:val="single" w:sz="12" w:space="0" w:color="000000"/>
            </w:tcBorders>
          </w:tcPr>
          <w:p w14:paraId="77C7629C" w14:textId="77777777" w:rsidR="00BC0DE6" w:rsidRPr="00B841BA" w:rsidRDefault="00BC0DE6" w:rsidP="005E7AE9">
            <w:pPr>
              <w:spacing w:line="276" w:lineRule="auto"/>
              <w:jc w:val="center"/>
              <w:rPr>
                <w:rFonts w:ascii="Times" w:hAnsi="Times"/>
                <w:b/>
                <w:bCs/>
                <w:sz w:val="18"/>
                <w:szCs w:val="18"/>
              </w:rPr>
            </w:pPr>
          </w:p>
        </w:tc>
      </w:tr>
      <w:tr w:rsidR="00BC0DE6" w:rsidRPr="00B841BA" w14:paraId="5FE36D19" w14:textId="77777777" w:rsidTr="005E7AE9">
        <w:trPr>
          <w:trHeight w:val="265"/>
          <w:jc w:val="center"/>
        </w:trPr>
        <w:tc>
          <w:tcPr>
            <w:tcW w:w="1255" w:type="dxa"/>
            <w:tcBorders>
              <w:top w:val="single" w:sz="12" w:space="0" w:color="000000"/>
              <w:bottom w:val="single" w:sz="12" w:space="0" w:color="000000"/>
            </w:tcBorders>
          </w:tcPr>
          <w:p w14:paraId="39A53F78" w14:textId="77777777" w:rsidR="00BC0DE6" w:rsidRPr="00B841BA" w:rsidRDefault="00BC0DE6" w:rsidP="005E7AE9">
            <w:pPr>
              <w:spacing w:line="276" w:lineRule="auto"/>
              <w:jc w:val="center"/>
              <w:rPr>
                <w:rFonts w:ascii="Times" w:hAnsi="Times"/>
                <w:sz w:val="18"/>
                <w:szCs w:val="18"/>
              </w:rPr>
            </w:pPr>
          </w:p>
        </w:tc>
        <w:tc>
          <w:tcPr>
            <w:tcW w:w="2047" w:type="dxa"/>
            <w:tcBorders>
              <w:top w:val="single" w:sz="12" w:space="0" w:color="000000"/>
              <w:bottom w:val="single" w:sz="12" w:space="0" w:color="000000"/>
            </w:tcBorders>
          </w:tcPr>
          <w:p w14:paraId="1380AF5F" w14:textId="77777777" w:rsidR="00BC0DE6" w:rsidRPr="00B841BA" w:rsidRDefault="00BC0DE6" w:rsidP="005E7AE9">
            <w:pPr>
              <w:spacing w:line="276" w:lineRule="auto"/>
              <w:jc w:val="center"/>
              <w:rPr>
                <w:rFonts w:ascii="Times" w:hAnsi="Times"/>
                <w:i/>
                <w:iCs/>
                <w:sz w:val="18"/>
                <w:szCs w:val="18"/>
              </w:rPr>
            </w:pPr>
            <w:r w:rsidRPr="00B841BA">
              <w:rPr>
                <w:rFonts w:ascii="Times" w:hAnsi="Times"/>
                <w:i/>
                <w:iCs/>
                <w:sz w:val="18"/>
                <w:szCs w:val="18"/>
              </w:rPr>
              <w:t>Q, df, p-value</w:t>
            </w:r>
          </w:p>
        </w:tc>
        <w:tc>
          <w:tcPr>
            <w:tcW w:w="1134" w:type="dxa"/>
            <w:tcBorders>
              <w:top w:val="single" w:sz="12" w:space="0" w:color="000000"/>
              <w:bottom w:val="single" w:sz="12" w:space="0" w:color="000000"/>
            </w:tcBorders>
          </w:tcPr>
          <w:p w14:paraId="4AD47BA5" w14:textId="77777777" w:rsidR="00BC0DE6" w:rsidRPr="00B841BA" w:rsidRDefault="00BC0DE6" w:rsidP="005E7AE9">
            <w:pPr>
              <w:spacing w:line="276" w:lineRule="auto"/>
              <w:jc w:val="center"/>
              <w:rPr>
                <w:rFonts w:ascii="Times" w:hAnsi="Times"/>
                <w:i/>
                <w:iCs/>
                <w:sz w:val="18"/>
                <w:szCs w:val="18"/>
              </w:rPr>
            </w:pPr>
            <w:r w:rsidRPr="00B841BA">
              <w:rPr>
                <w:rFonts w:ascii="Times" w:hAnsi="Times"/>
                <w:sz w:val="18"/>
                <w:szCs w:val="18"/>
              </w:rPr>
              <w:t xml:space="preserve">AIC       </w:t>
            </w:r>
          </w:p>
        </w:tc>
        <w:tc>
          <w:tcPr>
            <w:tcW w:w="1418" w:type="dxa"/>
            <w:tcBorders>
              <w:top w:val="single" w:sz="12" w:space="0" w:color="000000"/>
              <w:bottom w:val="single" w:sz="12" w:space="0" w:color="000000"/>
            </w:tcBorders>
          </w:tcPr>
          <w:p w14:paraId="54984241" w14:textId="77777777" w:rsidR="00BC0DE6" w:rsidRPr="00B841BA" w:rsidRDefault="00BC0DE6" w:rsidP="005E7AE9">
            <w:pPr>
              <w:spacing w:line="276" w:lineRule="auto"/>
              <w:jc w:val="center"/>
              <w:rPr>
                <w:rFonts w:ascii="Times" w:hAnsi="Times"/>
                <w:i/>
                <w:iCs/>
                <w:sz w:val="18"/>
                <w:szCs w:val="18"/>
              </w:rPr>
            </w:pPr>
            <w:r w:rsidRPr="00B841BA">
              <w:rPr>
                <w:rFonts w:ascii="Times" w:hAnsi="Times"/>
                <w:sz w:val="18"/>
                <w:szCs w:val="18"/>
              </w:rPr>
              <w:t xml:space="preserve">  BIC </w:t>
            </w:r>
          </w:p>
        </w:tc>
        <w:tc>
          <w:tcPr>
            <w:tcW w:w="1071" w:type="dxa"/>
            <w:tcBorders>
              <w:top w:val="single" w:sz="12" w:space="0" w:color="000000"/>
              <w:bottom w:val="single" w:sz="12" w:space="0" w:color="000000"/>
            </w:tcBorders>
          </w:tcPr>
          <w:p w14:paraId="7032A53B" w14:textId="77777777" w:rsidR="00BC0DE6" w:rsidRPr="00B841BA" w:rsidRDefault="00BC0DE6" w:rsidP="005E7AE9">
            <w:pPr>
              <w:spacing w:line="276" w:lineRule="auto"/>
              <w:jc w:val="center"/>
              <w:rPr>
                <w:rFonts w:ascii="Times" w:hAnsi="Times"/>
                <w:sz w:val="18"/>
                <w:szCs w:val="18"/>
              </w:rPr>
            </w:pPr>
            <w:proofErr w:type="spellStart"/>
            <w:r w:rsidRPr="00B841BA">
              <w:rPr>
                <w:rFonts w:ascii="Times" w:hAnsi="Times"/>
                <w:sz w:val="18"/>
                <w:szCs w:val="18"/>
              </w:rPr>
              <w:t>AICc</w:t>
            </w:r>
            <w:proofErr w:type="spellEnd"/>
          </w:p>
        </w:tc>
        <w:tc>
          <w:tcPr>
            <w:tcW w:w="1620" w:type="dxa"/>
            <w:tcBorders>
              <w:bottom w:val="single" w:sz="12" w:space="0" w:color="000000"/>
            </w:tcBorders>
          </w:tcPr>
          <w:p w14:paraId="61F9BEAB" w14:textId="77777777" w:rsidR="00BC0DE6" w:rsidRPr="00B841BA" w:rsidRDefault="00BC0DE6" w:rsidP="005E7AE9">
            <w:pPr>
              <w:spacing w:line="276" w:lineRule="auto"/>
              <w:rPr>
                <w:rFonts w:ascii="Times" w:hAnsi="Times"/>
                <w:i/>
                <w:iCs/>
                <w:sz w:val="18"/>
                <w:szCs w:val="18"/>
              </w:rPr>
            </w:pPr>
            <w:r w:rsidRPr="00B841BA">
              <w:rPr>
                <w:rFonts w:ascii="Times" w:hAnsi="Times"/>
                <w:i/>
                <w:iCs/>
                <w:sz w:val="18"/>
                <w:szCs w:val="18"/>
              </w:rPr>
              <w:t>Q, df, p-value</w:t>
            </w:r>
          </w:p>
        </w:tc>
        <w:tc>
          <w:tcPr>
            <w:tcW w:w="990" w:type="dxa"/>
            <w:tcBorders>
              <w:bottom w:val="single" w:sz="12" w:space="0" w:color="000000"/>
            </w:tcBorders>
          </w:tcPr>
          <w:p w14:paraId="4514983D" w14:textId="77777777" w:rsidR="00BC0DE6" w:rsidRPr="00B841BA" w:rsidRDefault="00BC0DE6" w:rsidP="005E7AE9">
            <w:pPr>
              <w:spacing w:line="276" w:lineRule="auto"/>
              <w:jc w:val="center"/>
              <w:rPr>
                <w:rFonts w:ascii="Times" w:hAnsi="Times"/>
                <w:i/>
                <w:iCs/>
                <w:sz w:val="18"/>
                <w:szCs w:val="18"/>
              </w:rPr>
            </w:pPr>
            <w:r w:rsidRPr="00B841BA">
              <w:rPr>
                <w:rFonts w:ascii="Times" w:hAnsi="Times"/>
                <w:sz w:val="18"/>
                <w:szCs w:val="18"/>
              </w:rPr>
              <w:t xml:space="preserve">AIC       </w:t>
            </w:r>
          </w:p>
        </w:tc>
        <w:tc>
          <w:tcPr>
            <w:tcW w:w="900" w:type="dxa"/>
            <w:tcBorders>
              <w:bottom w:val="single" w:sz="12" w:space="0" w:color="000000"/>
            </w:tcBorders>
          </w:tcPr>
          <w:p w14:paraId="42212823" w14:textId="77777777" w:rsidR="00BC0DE6" w:rsidRPr="00B841BA" w:rsidRDefault="00BC0DE6" w:rsidP="005E7AE9">
            <w:pPr>
              <w:spacing w:line="276" w:lineRule="auto"/>
              <w:jc w:val="center"/>
              <w:rPr>
                <w:rFonts w:ascii="Times" w:hAnsi="Times"/>
                <w:i/>
                <w:iCs/>
                <w:sz w:val="18"/>
                <w:szCs w:val="18"/>
              </w:rPr>
            </w:pPr>
            <w:r w:rsidRPr="00B841BA">
              <w:rPr>
                <w:rFonts w:ascii="Times" w:hAnsi="Times"/>
                <w:sz w:val="18"/>
                <w:szCs w:val="18"/>
              </w:rPr>
              <w:t xml:space="preserve">  BIC </w:t>
            </w:r>
          </w:p>
        </w:tc>
        <w:tc>
          <w:tcPr>
            <w:tcW w:w="947" w:type="dxa"/>
            <w:tcBorders>
              <w:bottom w:val="single" w:sz="12" w:space="0" w:color="000000"/>
            </w:tcBorders>
          </w:tcPr>
          <w:p w14:paraId="0D0DA79A" w14:textId="77777777" w:rsidR="00BC0DE6" w:rsidRPr="00B841BA" w:rsidRDefault="00BC0DE6" w:rsidP="005E7AE9">
            <w:pPr>
              <w:spacing w:line="276" w:lineRule="auto"/>
              <w:jc w:val="center"/>
              <w:rPr>
                <w:rFonts w:ascii="Times" w:hAnsi="Times"/>
                <w:sz w:val="18"/>
                <w:szCs w:val="18"/>
              </w:rPr>
            </w:pPr>
            <w:proofErr w:type="spellStart"/>
            <w:r w:rsidRPr="00B841BA">
              <w:rPr>
                <w:rFonts w:ascii="Times" w:hAnsi="Times"/>
                <w:sz w:val="18"/>
                <w:szCs w:val="18"/>
              </w:rPr>
              <w:t>AICc</w:t>
            </w:r>
            <w:proofErr w:type="spellEnd"/>
          </w:p>
        </w:tc>
      </w:tr>
      <w:tr w:rsidR="00BC0DE6" w:rsidRPr="00B841BA" w14:paraId="5680CDDA" w14:textId="77777777" w:rsidTr="005E7AE9">
        <w:trPr>
          <w:trHeight w:val="265"/>
          <w:jc w:val="center"/>
        </w:trPr>
        <w:tc>
          <w:tcPr>
            <w:tcW w:w="1255" w:type="dxa"/>
            <w:tcBorders>
              <w:top w:val="single" w:sz="12" w:space="0" w:color="000000"/>
            </w:tcBorders>
          </w:tcPr>
          <w:p w14:paraId="32DD5417" w14:textId="77777777" w:rsidR="00BC0DE6" w:rsidRPr="00B841BA" w:rsidRDefault="00BC0DE6" w:rsidP="005E7AE9">
            <w:pPr>
              <w:spacing w:line="276" w:lineRule="auto"/>
              <w:rPr>
                <w:rFonts w:ascii="Times" w:hAnsi="Times"/>
                <w:b/>
                <w:bCs/>
                <w:sz w:val="18"/>
                <w:szCs w:val="18"/>
              </w:rPr>
            </w:pPr>
            <w:r w:rsidRPr="00B841BA">
              <w:rPr>
                <w:rFonts w:ascii="Times" w:hAnsi="Times"/>
                <w:b/>
                <w:bCs/>
                <w:sz w:val="18"/>
                <w:szCs w:val="18"/>
              </w:rPr>
              <w:t>FG</w:t>
            </w:r>
          </w:p>
        </w:tc>
        <w:tc>
          <w:tcPr>
            <w:tcW w:w="2047" w:type="dxa"/>
            <w:tcBorders>
              <w:top w:val="single" w:sz="12" w:space="0" w:color="000000"/>
            </w:tcBorders>
          </w:tcPr>
          <w:p w14:paraId="6FEFC16E" w14:textId="77777777" w:rsidR="00BC0DE6" w:rsidRPr="00B841BA" w:rsidRDefault="00BC0DE6" w:rsidP="005E7AE9">
            <w:pPr>
              <w:spacing w:line="276" w:lineRule="auto"/>
              <w:rPr>
                <w:rFonts w:ascii="Times" w:hAnsi="Times"/>
                <w:i/>
                <w:iCs/>
                <w:sz w:val="18"/>
                <w:szCs w:val="18"/>
              </w:rPr>
            </w:pPr>
          </w:p>
        </w:tc>
        <w:tc>
          <w:tcPr>
            <w:tcW w:w="1134" w:type="dxa"/>
            <w:tcBorders>
              <w:top w:val="single" w:sz="12" w:space="0" w:color="000000"/>
            </w:tcBorders>
          </w:tcPr>
          <w:p w14:paraId="5BDC9950" w14:textId="77777777" w:rsidR="00BC0DE6" w:rsidRPr="00B841BA" w:rsidRDefault="00BC0DE6" w:rsidP="005E7AE9">
            <w:pPr>
              <w:spacing w:line="276" w:lineRule="auto"/>
              <w:rPr>
                <w:rFonts w:ascii="Times" w:hAnsi="Times"/>
                <w:i/>
                <w:iCs/>
                <w:sz w:val="18"/>
                <w:szCs w:val="18"/>
              </w:rPr>
            </w:pPr>
          </w:p>
        </w:tc>
        <w:tc>
          <w:tcPr>
            <w:tcW w:w="1418" w:type="dxa"/>
          </w:tcPr>
          <w:p w14:paraId="38F271BF" w14:textId="77777777" w:rsidR="00BC0DE6" w:rsidRPr="00B841BA" w:rsidRDefault="00BC0DE6" w:rsidP="005E7AE9">
            <w:pPr>
              <w:spacing w:line="276" w:lineRule="auto"/>
              <w:rPr>
                <w:rFonts w:ascii="Times" w:hAnsi="Times"/>
                <w:i/>
                <w:iCs/>
                <w:sz w:val="18"/>
                <w:szCs w:val="18"/>
              </w:rPr>
            </w:pPr>
          </w:p>
        </w:tc>
        <w:tc>
          <w:tcPr>
            <w:tcW w:w="1071" w:type="dxa"/>
          </w:tcPr>
          <w:p w14:paraId="48028481" w14:textId="77777777" w:rsidR="00BC0DE6" w:rsidRPr="00B841BA" w:rsidRDefault="00BC0DE6" w:rsidP="005E7AE9">
            <w:pPr>
              <w:spacing w:line="276" w:lineRule="auto"/>
              <w:rPr>
                <w:rFonts w:ascii="Times" w:hAnsi="Times"/>
                <w:i/>
                <w:iCs/>
                <w:sz w:val="18"/>
                <w:szCs w:val="18"/>
              </w:rPr>
            </w:pPr>
          </w:p>
        </w:tc>
        <w:tc>
          <w:tcPr>
            <w:tcW w:w="1620" w:type="dxa"/>
          </w:tcPr>
          <w:p w14:paraId="23A213B8" w14:textId="77777777" w:rsidR="00BC0DE6" w:rsidRPr="00B841BA" w:rsidRDefault="00BC0DE6" w:rsidP="005E7AE9">
            <w:pPr>
              <w:spacing w:line="276" w:lineRule="auto"/>
              <w:rPr>
                <w:rFonts w:ascii="Times" w:hAnsi="Times"/>
                <w:i/>
                <w:iCs/>
                <w:sz w:val="18"/>
                <w:szCs w:val="18"/>
              </w:rPr>
            </w:pPr>
          </w:p>
        </w:tc>
        <w:tc>
          <w:tcPr>
            <w:tcW w:w="990" w:type="dxa"/>
          </w:tcPr>
          <w:p w14:paraId="1BDB3EEE" w14:textId="77777777" w:rsidR="00BC0DE6" w:rsidRPr="00B841BA" w:rsidRDefault="00BC0DE6" w:rsidP="005E7AE9">
            <w:pPr>
              <w:spacing w:line="276" w:lineRule="auto"/>
              <w:rPr>
                <w:rFonts w:ascii="Times" w:hAnsi="Times"/>
                <w:i/>
                <w:iCs/>
                <w:sz w:val="18"/>
                <w:szCs w:val="18"/>
              </w:rPr>
            </w:pPr>
          </w:p>
        </w:tc>
        <w:tc>
          <w:tcPr>
            <w:tcW w:w="900" w:type="dxa"/>
          </w:tcPr>
          <w:p w14:paraId="4509F612" w14:textId="77777777" w:rsidR="00BC0DE6" w:rsidRPr="00B841BA" w:rsidRDefault="00BC0DE6" w:rsidP="005E7AE9">
            <w:pPr>
              <w:spacing w:line="276" w:lineRule="auto"/>
              <w:rPr>
                <w:rFonts w:ascii="Times" w:hAnsi="Times"/>
                <w:i/>
                <w:iCs/>
                <w:sz w:val="18"/>
                <w:szCs w:val="18"/>
              </w:rPr>
            </w:pPr>
          </w:p>
        </w:tc>
        <w:tc>
          <w:tcPr>
            <w:tcW w:w="947" w:type="dxa"/>
          </w:tcPr>
          <w:p w14:paraId="2A31E090" w14:textId="77777777" w:rsidR="00BC0DE6" w:rsidRPr="00B841BA" w:rsidRDefault="00BC0DE6" w:rsidP="005E7AE9">
            <w:pPr>
              <w:spacing w:line="276" w:lineRule="auto"/>
              <w:rPr>
                <w:rFonts w:ascii="Times" w:hAnsi="Times"/>
                <w:i/>
                <w:iCs/>
                <w:sz w:val="18"/>
                <w:szCs w:val="18"/>
              </w:rPr>
            </w:pPr>
          </w:p>
        </w:tc>
      </w:tr>
      <w:tr w:rsidR="00BC0DE6" w:rsidRPr="00B841BA" w14:paraId="570F78BF" w14:textId="77777777" w:rsidTr="005E7AE9">
        <w:trPr>
          <w:trHeight w:val="280"/>
          <w:jc w:val="center"/>
        </w:trPr>
        <w:tc>
          <w:tcPr>
            <w:tcW w:w="1255" w:type="dxa"/>
          </w:tcPr>
          <w:p w14:paraId="2666005C"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Grass</w:t>
            </w:r>
          </w:p>
        </w:tc>
        <w:tc>
          <w:tcPr>
            <w:tcW w:w="2047" w:type="dxa"/>
          </w:tcPr>
          <w:p w14:paraId="32288CEF"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27.012,7, &lt;0.0001</w:t>
            </w:r>
          </w:p>
        </w:tc>
        <w:tc>
          <w:tcPr>
            <w:tcW w:w="1134" w:type="dxa"/>
          </w:tcPr>
          <w:p w14:paraId="58B3798D"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 xml:space="preserve"> 34.257</w:t>
            </w:r>
          </w:p>
        </w:tc>
        <w:tc>
          <w:tcPr>
            <w:tcW w:w="1418" w:type="dxa"/>
          </w:tcPr>
          <w:p w14:paraId="784AF00F"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 xml:space="preserve">34.094  </w:t>
            </w:r>
          </w:p>
        </w:tc>
        <w:tc>
          <w:tcPr>
            <w:tcW w:w="1071" w:type="dxa"/>
          </w:tcPr>
          <w:p w14:paraId="6DE8677B"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 xml:space="preserve"> 42.257   </w:t>
            </w:r>
          </w:p>
        </w:tc>
        <w:tc>
          <w:tcPr>
            <w:tcW w:w="1620" w:type="dxa"/>
          </w:tcPr>
          <w:p w14:paraId="07D6D997"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11.339,7,0.124</w:t>
            </w:r>
          </w:p>
        </w:tc>
        <w:tc>
          <w:tcPr>
            <w:tcW w:w="990" w:type="dxa"/>
          </w:tcPr>
          <w:p w14:paraId="58662BBA"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25.8663</w:t>
            </w:r>
          </w:p>
        </w:tc>
        <w:tc>
          <w:tcPr>
            <w:tcW w:w="900" w:type="dxa"/>
          </w:tcPr>
          <w:p w14:paraId="62A86F69"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25.7040</w:t>
            </w:r>
          </w:p>
        </w:tc>
        <w:tc>
          <w:tcPr>
            <w:tcW w:w="947" w:type="dxa"/>
          </w:tcPr>
          <w:p w14:paraId="72C6FE1C"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33.8663</w:t>
            </w:r>
          </w:p>
        </w:tc>
      </w:tr>
      <w:tr w:rsidR="00BC0DE6" w:rsidRPr="00B841BA" w14:paraId="1CA0979A" w14:textId="77777777" w:rsidTr="005E7AE9">
        <w:trPr>
          <w:trHeight w:val="265"/>
          <w:jc w:val="center"/>
        </w:trPr>
        <w:tc>
          <w:tcPr>
            <w:tcW w:w="1255" w:type="dxa"/>
          </w:tcPr>
          <w:p w14:paraId="07982BE7"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Forb</w:t>
            </w:r>
          </w:p>
        </w:tc>
        <w:tc>
          <w:tcPr>
            <w:tcW w:w="2047" w:type="dxa"/>
          </w:tcPr>
          <w:p w14:paraId="73D901B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84.214,28, &lt;0.0001</w:t>
            </w:r>
          </w:p>
        </w:tc>
        <w:tc>
          <w:tcPr>
            <w:tcW w:w="1134" w:type="dxa"/>
          </w:tcPr>
          <w:p w14:paraId="6723267D"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89.2337</w:t>
            </w:r>
          </w:p>
        </w:tc>
        <w:tc>
          <w:tcPr>
            <w:tcW w:w="1418" w:type="dxa"/>
          </w:tcPr>
          <w:p w14:paraId="4A8869FE"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93.2303</w:t>
            </w:r>
          </w:p>
        </w:tc>
        <w:tc>
          <w:tcPr>
            <w:tcW w:w="1071" w:type="dxa"/>
          </w:tcPr>
          <w:p w14:paraId="6E571448"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90.2337</w:t>
            </w:r>
          </w:p>
        </w:tc>
        <w:tc>
          <w:tcPr>
            <w:tcW w:w="1620" w:type="dxa"/>
          </w:tcPr>
          <w:p w14:paraId="1DB1F449"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87.90,28, &lt;0.0001</w:t>
            </w:r>
          </w:p>
        </w:tc>
        <w:tc>
          <w:tcPr>
            <w:tcW w:w="990" w:type="dxa"/>
          </w:tcPr>
          <w:p w14:paraId="4EF55E2C"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93.3631</w:t>
            </w:r>
          </w:p>
        </w:tc>
        <w:tc>
          <w:tcPr>
            <w:tcW w:w="900" w:type="dxa"/>
          </w:tcPr>
          <w:p w14:paraId="362AAD07"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97.3597</w:t>
            </w:r>
          </w:p>
        </w:tc>
        <w:tc>
          <w:tcPr>
            <w:tcW w:w="947" w:type="dxa"/>
          </w:tcPr>
          <w:p w14:paraId="1E3CC6BA"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94.3631</w:t>
            </w:r>
          </w:p>
        </w:tc>
      </w:tr>
      <w:tr w:rsidR="00BC0DE6" w:rsidRPr="00B841BA" w14:paraId="3A8DE3A2" w14:textId="77777777" w:rsidTr="005E7AE9">
        <w:trPr>
          <w:trHeight w:val="265"/>
          <w:jc w:val="center"/>
        </w:trPr>
        <w:tc>
          <w:tcPr>
            <w:tcW w:w="1255" w:type="dxa"/>
          </w:tcPr>
          <w:p w14:paraId="57E4B41A"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Legume</w:t>
            </w:r>
          </w:p>
        </w:tc>
        <w:tc>
          <w:tcPr>
            <w:tcW w:w="2047" w:type="dxa"/>
          </w:tcPr>
          <w:p w14:paraId="7BDE3C62"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19.736,14,0.138</w:t>
            </w:r>
          </w:p>
        </w:tc>
        <w:tc>
          <w:tcPr>
            <w:tcW w:w="1134" w:type="dxa"/>
          </w:tcPr>
          <w:p w14:paraId="17BF6DDF"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39.688</w:t>
            </w:r>
          </w:p>
        </w:tc>
        <w:tc>
          <w:tcPr>
            <w:tcW w:w="1418" w:type="dxa"/>
          </w:tcPr>
          <w:p w14:paraId="25E6B7A4"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41.605</w:t>
            </w:r>
          </w:p>
        </w:tc>
        <w:tc>
          <w:tcPr>
            <w:tcW w:w="1071" w:type="dxa"/>
          </w:tcPr>
          <w:p w14:paraId="1F1FC7D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42.088</w:t>
            </w:r>
          </w:p>
        </w:tc>
        <w:tc>
          <w:tcPr>
            <w:tcW w:w="1620" w:type="dxa"/>
          </w:tcPr>
          <w:p w14:paraId="2141BACD"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31.267,14,0.005</w:t>
            </w:r>
          </w:p>
        </w:tc>
        <w:tc>
          <w:tcPr>
            <w:tcW w:w="990" w:type="dxa"/>
          </w:tcPr>
          <w:p w14:paraId="71A81972"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 xml:space="preserve">53.694  </w:t>
            </w:r>
          </w:p>
        </w:tc>
        <w:tc>
          <w:tcPr>
            <w:tcW w:w="900" w:type="dxa"/>
          </w:tcPr>
          <w:p w14:paraId="58E5157C"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55.611</w:t>
            </w:r>
          </w:p>
        </w:tc>
        <w:tc>
          <w:tcPr>
            <w:tcW w:w="947" w:type="dxa"/>
          </w:tcPr>
          <w:p w14:paraId="6776259D"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56.094</w:t>
            </w:r>
          </w:p>
        </w:tc>
      </w:tr>
      <w:tr w:rsidR="00BC0DE6" w:rsidRPr="00B841BA" w14:paraId="1CAEC004" w14:textId="77777777" w:rsidTr="005E7AE9">
        <w:trPr>
          <w:trHeight w:val="265"/>
          <w:jc w:val="center"/>
        </w:trPr>
        <w:tc>
          <w:tcPr>
            <w:tcW w:w="1255" w:type="dxa"/>
          </w:tcPr>
          <w:p w14:paraId="70629165" w14:textId="77777777" w:rsidR="00BC0DE6" w:rsidRPr="00B841BA" w:rsidRDefault="00BC0DE6" w:rsidP="005E7AE9">
            <w:pPr>
              <w:spacing w:line="276" w:lineRule="auto"/>
              <w:rPr>
                <w:rFonts w:ascii="Times" w:hAnsi="Times"/>
                <w:b/>
                <w:bCs/>
                <w:sz w:val="18"/>
                <w:szCs w:val="18"/>
              </w:rPr>
            </w:pPr>
            <w:r w:rsidRPr="00B841BA">
              <w:rPr>
                <w:rFonts w:ascii="Times" w:hAnsi="Times"/>
                <w:b/>
                <w:bCs/>
                <w:sz w:val="18"/>
                <w:szCs w:val="18"/>
              </w:rPr>
              <w:t>Origin</w:t>
            </w:r>
          </w:p>
        </w:tc>
        <w:tc>
          <w:tcPr>
            <w:tcW w:w="2047" w:type="dxa"/>
          </w:tcPr>
          <w:p w14:paraId="1070BDD7" w14:textId="77777777" w:rsidR="00BC0DE6" w:rsidRPr="00B841BA" w:rsidRDefault="00BC0DE6" w:rsidP="005E7AE9">
            <w:pPr>
              <w:spacing w:line="276" w:lineRule="auto"/>
              <w:jc w:val="center"/>
              <w:rPr>
                <w:rFonts w:ascii="Times" w:hAnsi="Times"/>
                <w:sz w:val="18"/>
                <w:szCs w:val="18"/>
              </w:rPr>
            </w:pPr>
          </w:p>
        </w:tc>
        <w:tc>
          <w:tcPr>
            <w:tcW w:w="1134" w:type="dxa"/>
          </w:tcPr>
          <w:p w14:paraId="502F952E" w14:textId="77777777" w:rsidR="00BC0DE6" w:rsidRPr="00B841BA" w:rsidRDefault="00BC0DE6" w:rsidP="005E7AE9">
            <w:pPr>
              <w:spacing w:line="276" w:lineRule="auto"/>
              <w:jc w:val="center"/>
              <w:rPr>
                <w:rFonts w:ascii="Times" w:hAnsi="Times"/>
                <w:sz w:val="18"/>
                <w:szCs w:val="18"/>
              </w:rPr>
            </w:pPr>
          </w:p>
        </w:tc>
        <w:tc>
          <w:tcPr>
            <w:tcW w:w="1418" w:type="dxa"/>
          </w:tcPr>
          <w:p w14:paraId="4C7AE8C4" w14:textId="77777777" w:rsidR="00BC0DE6" w:rsidRPr="00B841BA" w:rsidRDefault="00BC0DE6" w:rsidP="005E7AE9">
            <w:pPr>
              <w:spacing w:line="276" w:lineRule="auto"/>
              <w:jc w:val="center"/>
              <w:rPr>
                <w:rFonts w:ascii="Times" w:hAnsi="Times"/>
                <w:sz w:val="18"/>
                <w:szCs w:val="18"/>
              </w:rPr>
            </w:pPr>
          </w:p>
        </w:tc>
        <w:tc>
          <w:tcPr>
            <w:tcW w:w="1071" w:type="dxa"/>
          </w:tcPr>
          <w:p w14:paraId="224085FD" w14:textId="77777777" w:rsidR="00BC0DE6" w:rsidRPr="00B841BA" w:rsidRDefault="00BC0DE6" w:rsidP="005E7AE9">
            <w:pPr>
              <w:spacing w:line="276" w:lineRule="auto"/>
              <w:jc w:val="center"/>
              <w:rPr>
                <w:rFonts w:ascii="Times" w:hAnsi="Times"/>
                <w:sz w:val="18"/>
                <w:szCs w:val="18"/>
              </w:rPr>
            </w:pPr>
          </w:p>
        </w:tc>
        <w:tc>
          <w:tcPr>
            <w:tcW w:w="1620" w:type="dxa"/>
          </w:tcPr>
          <w:p w14:paraId="20610C22" w14:textId="77777777" w:rsidR="00BC0DE6" w:rsidRPr="00B841BA" w:rsidRDefault="00BC0DE6" w:rsidP="005E7AE9">
            <w:pPr>
              <w:spacing w:line="276" w:lineRule="auto"/>
              <w:jc w:val="center"/>
              <w:rPr>
                <w:rFonts w:ascii="Times" w:hAnsi="Times"/>
                <w:sz w:val="18"/>
                <w:szCs w:val="18"/>
              </w:rPr>
            </w:pPr>
          </w:p>
        </w:tc>
        <w:tc>
          <w:tcPr>
            <w:tcW w:w="990" w:type="dxa"/>
          </w:tcPr>
          <w:p w14:paraId="461B4A4B" w14:textId="77777777" w:rsidR="00BC0DE6" w:rsidRPr="00B841BA" w:rsidRDefault="00BC0DE6" w:rsidP="005E7AE9">
            <w:pPr>
              <w:spacing w:line="276" w:lineRule="auto"/>
              <w:jc w:val="center"/>
              <w:rPr>
                <w:rFonts w:ascii="Times" w:hAnsi="Times"/>
                <w:sz w:val="18"/>
                <w:szCs w:val="18"/>
              </w:rPr>
            </w:pPr>
          </w:p>
        </w:tc>
        <w:tc>
          <w:tcPr>
            <w:tcW w:w="900" w:type="dxa"/>
          </w:tcPr>
          <w:p w14:paraId="1FFE0633" w14:textId="77777777" w:rsidR="00BC0DE6" w:rsidRPr="00B841BA" w:rsidRDefault="00BC0DE6" w:rsidP="005E7AE9">
            <w:pPr>
              <w:spacing w:line="276" w:lineRule="auto"/>
              <w:jc w:val="center"/>
              <w:rPr>
                <w:rFonts w:ascii="Times" w:hAnsi="Times"/>
                <w:sz w:val="18"/>
                <w:szCs w:val="18"/>
              </w:rPr>
            </w:pPr>
          </w:p>
        </w:tc>
        <w:tc>
          <w:tcPr>
            <w:tcW w:w="947" w:type="dxa"/>
          </w:tcPr>
          <w:p w14:paraId="6F409C08" w14:textId="77777777" w:rsidR="00BC0DE6" w:rsidRPr="00B841BA" w:rsidRDefault="00BC0DE6" w:rsidP="005E7AE9">
            <w:pPr>
              <w:spacing w:line="276" w:lineRule="auto"/>
              <w:jc w:val="center"/>
              <w:rPr>
                <w:rFonts w:ascii="Times" w:hAnsi="Times"/>
                <w:sz w:val="18"/>
                <w:szCs w:val="18"/>
              </w:rPr>
            </w:pPr>
          </w:p>
        </w:tc>
      </w:tr>
      <w:tr w:rsidR="00BC0DE6" w:rsidRPr="00B841BA" w14:paraId="24A6719F" w14:textId="77777777" w:rsidTr="005E7AE9">
        <w:trPr>
          <w:trHeight w:val="280"/>
          <w:jc w:val="center"/>
        </w:trPr>
        <w:tc>
          <w:tcPr>
            <w:tcW w:w="1255" w:type="dxa"/>
          </w:tcPr>
          <w:p w14:paraId="77091C83"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Native</w:t>
            </w:r>
          </w:p>
        </w:tc>
        <w:tc>
          <w:tcPr>
            <w:tcW w:w="2047" w:type="dxa"/>
          </w:tcPr>
          <w:p w14:paraId="3397BD3C"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64.037,16, &lt;0.001</w:t>
            </w:r>
          </w:p>
        </w:tc>
        <w:tc>
          <w:tcPr>
            <w:tcW w:w="1134" w:type="dxa"/>
          </w:tcPr>
          <w:p w14:paraId="5F43732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62.932</w:t>
            </w:r>
          </w:p>
        </w:tc>
        <w:tc>
          <w:tcPr>
            <w:tcW w:w="1418" w:type="dxa"/>
          </w:tcPr>
          <w:p w14:paraId="39A5562B"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65.249</w:t>
            </w:r>
          </w:p>
        </w:tc>
        <w:tc>
          <w:tcPr>
            <w:tcW w:w="1071" w:type="dxa"/>
          </w:tcPr>
          <w:p w14:paraId="16E76F8A"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64.932</w:t>
            </w:r>
          </w:p>
        </w:tc>
        <w:tc>
          <w:tcPr>
            <w:tcW w:w="1620" w:type="dxa"/>
          </w:tcPr>
          <w:p w14:paraId="47AEB249"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42.218,16, &lt;0.001</w:t>
            </w:r>
          </w:p>
        </w:tc>
        <w:tc>
          <w:tcPr>
            <w:tcW w:w="990" w:type="dxa"/>
          </w:tcPr>
          <w:p w14:paraId="13FA7A5B"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57.148</w:t>
            </w:r>
          </w:p>
        </w:tc>
        <w:tc>
          <w:tcPr>
            <w:tcW w:w="900" w:type="dxa"/>
          </w:tcPr>
          <w:p w14:paraId="0B34B4C0"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59.466</w:t>
            </w:r>
          </w:p>
        </w:tc>
        <w:tc>
          <w:tcPr>
            <w:tcW w:w="947" w:type="dxa"/>
          </w:tcPr>
          <w:p w14:paraId="0006EC5E"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59.148</w:t>
            </w:r>
          </w:p>
        </w:tc>
      </w:tr>
      <w:tr w:rsidR="00BC0DE6" w:rsidRPr="00B841BA" w14:paraId="1C448407" w14:textId="77777777" w:rsidTr="005E7AE9">
        <w:trPr>
          <w:trHeight w:val="265"/>
          <w:jc w:val="center"/>
        </w:trPr>
        <w:tc>
          <w:tcPr>
            <w:tcW w:w="1255" w:type="dxa"/>
          </w:tcPr>
          <w:p w14:paraId="20619F55"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Non-native</w:t>
            </w:r>
          </w:p>
        </w:tc>
        <w:tc>
          <w:tcPr>
            <w:tcW w:w="2047" w:type="dxa"/>
          </w:tcPr>
          <w:p w14:paraId="5C2A3454"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102.763,37, &lt;0.001</w:t>
            </w:r>
          </w:p>
        </w:tc>
        <w:tc>
          <w:tcPr>
            <w:tcW w:w="1134" w:type="dxa"/>
          </w:tcPr>
          <w:p w14:paraId="5A265A0C"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123.912</w:t>
            </w:r>
          </w:p>
        </w:tc>
        <w:tc>
          <w:tcPr>
            <w:tcW w:w="1418" w:type="dxa"/>
          </w:tcPr>
          <w:p w14:paraId="0C596EE8"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128.745</w:t>
            </w:r>
          </w:p>
        </w:tc>
        <w:tc>
          <w:tcPr>
            <w:tcW w:w="1071" w:type="dxa"/>
          </w:tcPr>
          <w:p w14:paraId="5E00670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124.640</w:t>
            </w:r>
          </w:p>
        </w:tc>
        <w:tc>
          <w:tcPr>
            <w:tcW w:w="1620" w:type="dxa"/>
          </w:tcPr>
          <w:p w14:paraId="507CC8C9"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99.011,37, &lt;0.001</w:t>
            </w:r>
          </w:p>
        </w:tc>
        <w:tc>
          <w:tcPr>
            <w:tcW w:w="990" w:type="dxa"/>
          </w:tcPr>
          <w:p w14:paraId="5E2FBA08"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123.353</w:t>
            </w:r>
          </w:p>
        </w:tc>
        <w:tc>
          <w:tcPr>
            <w:tcW w:w="900" w:type="dxa"/>
          </w:tcPr>
          <w:p w14:paraId="6800BE2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128.186</w:t>
            </w:r>
          </w:p>
        </w:tc>
        <w:tc>
          <w:tcPr>
            <w:tcW w:w="947" w:type="dxa"/>
          </w:tcPr>
          <w:p w14:paraId="7F8B40DE"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124.080</w:t>
            </w:r>
          </w:p>
        </w:tc>
      </w:tr>
      <w:tr w:rsidR="00BC0DE6" w:rsidRPr="00B841BA" w14:paraId="0DB79A80" w14:textId="77777777" w:rsidTr="005E7AE9">
        <w:trPr>
          <w:trHeight w:val="265"/>
          <w:jc w:val="center"/>
        </w:trPr>
        <w:tc>
          <w:tcPr>
            <w:tcW w:w="1255" w:type="dxa"/>
          </w:tcPr>
          <w:p w14:paraId="0B89D24B" w14:textId="77777777" w:rsidR="00BC0DE6" w:rsidRPr="00B841BA" w:rsidRDefault="00BC0DE6" w:rsidP="005E7AE9">
            <w:pPr>
              <w:spacing w:line="276" w:lineRule="auto"/>
              <w:rPr>
                <w:rFonts w:ascii="Times" w:hAnsi="Times"/>
                <w:b/>
                <w:bCs/>
                <w:sz w:val="18"/>
                <w:szCs w:val="18"/>
              </w:rPr>
            </w:pPr>
            <w:r w:rsidRPr="00B841BA">
              <w:rPr>
                <w:rFonts w:ascii="Times" w:hAnsi="Times"/>
                <w:b/>
                <w:bCs/>
                <w:sz w:val="18"/>
                <w:szCs w:val="18"/>
              </w:rPr>
              <w:t>Life cycle</w:t>
            </w:r>
          </w:p>
        </w:tc>
        <w:tc>
          <w:tcPr>
            <w:tcW w:w="2047" w:type="dxa"/>
          </w:tcPr>
          <w:p w14:paraId="4155413E" w14:textId="77777777" w:rsidR="00BC0DE6" w:rsidRPr="00B841BA" w:rsidRDefault="00BC0DE6" w:rsidP="005E7AE9">
            <w:pPr>
              <w:spacing w:line="276" w:lineRule="auto"/>
              <w:jc w:val="center"/>
              <w:rPr>
                <w:rFonts w:ascii="Times" w:hAnsi="Times"/>
                <w:sz w:val="18"/>
                <w:szCs w:val="18"/>
              </w:rPr>
            </w:pPr>
          </w:p>
        </w:tc>
        <w:tc>
          <w:tcPr>
            <w:tcW w:w="1134" w:type="dxa"/>
          </w:tcPr>
          <w:p w14:paraId="7EB4B1A0" w14:textId="77777777" w:rsidR="00BC0DE6" w:rsidRPr="00B841BA" w:rsidRDefault="00BC0DE6" w:rsidP="005E7AE9">
            <w:pPr>
              <w:spacing w:line="276" w:lineRule="auto"/>
              <w:jc w:val="center"/>
              <w:rPr>
                <w:rFonts w:ascii="Times" w:hAnsi="Times"/>
                <w:sz w:val="18"/>
                <w:szCs w:val="18"/>
              </w:rPr>
            </w:pPr>
          </w:p>
        </w:tc>
        <w:tc>
          <w:tcPr>
            <w:tcW w:w="1418" w:type="dxa"/>
          </w:tcPr>
          <w:p w14:paraId="750F399D" w14:textId="77777777" w:rsidR="00BC0DE6" w:rsidRPr="00B841BA" w:rsidRDefault="00BC0DE6" w:rsidP="005E7AE9">
            <w:pPr>
              <w:spacing w:line="276" w:lineRule="auto"/>
              <w:jc w:val="center"/>
              <w:rPr>
                <w:rFonts w:ascii="Times" w:hAnsi="Times"/>
                <w:sz w:val="18"/>
                <w:szCs w:val="18"/>
              </w:rPr>
            </w:pPr>
          </w:p>
        </w:tc>
        <w:tc>
          <w:tcPr>
            <w:tcW w:w="1071" w:type="dxa"/>
          </w:tcPr>
          <w:p w14:paraId="64222ADA" w14:textId="77777777" w:rsidR="00BC0DE6" w:rsidRPr="00B841BA" w:rsidRDefault="00BC0DE6" w:rsidP="005E7AE9">
            <w:pPr>
              <w:spacing w:line="276" w:lineRule="auto"/>
              <w:jc w:val="center"/>
              <w:rPr>
                <w:rFonts w:ascii="Times" w:hAnsi="Times"/>
                <w:sz w:val="18"/>
                <w:szCs w:val="18"/>
              </w:rPr>
            </w:pPr>
          </w:p>
        </w:tc>
        <w:tc>
          <w:tcPr>
            <w:tcW w:w="1620" w:type="dxa"/>
          </w:tcPr>
          <w:p w14:paraId="0DD2DFEA" w14:textId="77777777" w:rsidR="00BC0DE6" w:rsidRPr="00B841BA" w:rsidRDefault="00BC0DE6" w:rsidP="005E7AE9">
            <w:pPr>
              <w:spacing w:line="276" w:lineRule="auto"/>
              <w:jc w:val="center"/>
              <w:rPr>
                <w:rFonts w:ascii="Times" w:hAnsi="Times"/>
                <w:sz w:val="18"/>
                <w:szCs w:val="18"/>
              </w:rPr>
            </w:pPr>
          </w:p>
        </w:tc>
        <w:tc>
          <w:tcPr>
            <w:tcW w:w="990" w:type="dxa"/>
          </w:tcPr>
          <w:p w14:paraId="6DE4CB01" w14:textId="77777777" w:rsidR="00BC0DE6" w:rsidRPr="00B841BA" w:rsidRDefault="00BC0DE6" w:rsidP="005E7AE9">
            <w:pPr>
              <w:spacing w:line="276" w:lineRule="auto"/>
              <w:jc w:val="center"/>
              <w:rPr>
                <w:rFonts w:ascii="Times" w:hAnsi="Times"/>
                <w:sz w:val="18"/>
                <w:szCs w:val="18"/>
              </w:rPr>
            </w:pPr>
          </w:p>
        </w:tc>
        <w:tc>
          <w:tcPr>
            <w:tcW w:w="900" w:type="dxa"/>
          </w:tcPr>
          <w:p w14:paraId="7D4CCBA3" w14:textId="77777777" w:rsidR="00BC0DE6" w:rsidRPr="00B841BA" w:rsidRDefault="00BC0DE6" w:rsidP="005E7AE9">
            <w:pPr>
              <w:spacing w:line="276" w:lineRule="auto"/>
              <w:jc w:val="center"/>
              <w:rPr>
                <w:rFonts w:ascii="Times" w:hAnsi="Times"/>
                <w:sz w:val="18"/>
                <w:szCs w:val="18"/>
              </w:rPr>
            </w:pPr>
          </w:p>
        </w:tc>
        <w:tc>
          <w:tcPr>
            <w:tcW w:w="947" w:type="dxa"/>
          </w:tcPr>
          <w:p w14:paraId="062D2A2C" w14:textId="77777777" w:rsidR="00BC0DE6" w:rsidRPr="00B841BA" w:rsidRDefault="00BC0DE6" w:rsidP="005E7AE9">
            <w:pPr>
              <w:spacing w:line="276" w:lineRule="auto"/>
              <w:jc w:val="center"/>
              <w:rPr>
                <w:rFonts w:ascii="Times" w:hAnsi="Times"/>
                <w:sz w:val="18"/>
                <w:szCs w:val="18"/>
              </w:rPr>
            </w:pPr>
          </w:p>
        </w:tc>
      </w:tr>
      <w:tr w:rsidR="00BC0DE6" w:rsidRPr="00B841BA" w14:paraId="2B53519E" w14:textId="77777777" w:rsidTr="005E7AE9">
        <w:trPr>
          <w:trHeight w:val="265"/>
          <w:jc w:val="center"/>
        </w:trPr>
        <w:tc>
          <w:tcPr>
            <w:tcW w:w="1255" w:type="dxa"/>
          </w:tcPr>
          <w:p w14:paraId="57AEE309"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Annual</w:t>
            </w:r>
          </w:p>
        </w:tc>
        <w:tc>
          <w:tcPr>
            <w:tcW w:w="2047" w:type="dxa"/>
          </w:tcPr>
          <w:p w14:paraId="6B48B57F"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51.927,16, &lt;0.001</w:t>
            </w:r>
          </w:p>
        </w:tc>
        <w:tc>
          <w:tcPr>
            <w:tcW w:w="1134" w:type="dxa"/>
          </w:tcPr>
          <w:p w14:paraId="5F67B22F"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51.798</w:t>
            </w:r>
          </w:p>
        </w:tc>
        <w:tc>
          <w:tcPr>
            <w:tcW w:w="1418" w:type="dxa"/>
          </w:tcPr>
          <w:p w14:paraId="282BA864"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54.116</w:t>
            </w:r>
          </w:p>
        </w:tc>
        <w:tc>
          <w:tcPr>
            <w:tcW w:w="1071" w:type="dxa"/>
          </w:tcPr>
          <w:p w14:paraId="2DE7CCB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53.798</w:t>
            </w:r>
          </w:p>
        </w:tc>
        <w:tc>
          <w:tcPr>
            <w:tcW w:w="1620" w:type="dxa"/>
          </w:tcPr>
          <w:p w14:paraId="30A5276D"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50.894,16, &lt;0.001</w:t>
            </w:r>
          </w:p>
        </w:tc>
        <w:tc>
          <w:tcPr>
            <w:tcW w:w="990" w:type="dxa"/>
          </w:tcPr>
          <w:p w14:paraId="4AE65B1C"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56.553</w:t>
            </w:r>
          </w:p>
        </w:tc>
        <w:tc>
          <w:tcPr>
            <w:tcW w:w="900" w:type="dxa"/>
          </w:tcPr>
          <w:p w14:paraId="02422B3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58.871</w:t>
            </w:r>
          </w:p>
        </w:tc>
        <w:tc>
          <w:tcPr>
            <w:tcW w:w="947" w:type="dxa"/>
          </w:tcPr>
          <w:p w14:paraId="3F7FF7D4"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58.553</w:t>
            </w:r>
          </w:p>
        </w:tc>
      </w:tr>
      <w:tr w:rsidR="00BC0DE6" w:rsidRPr="00B841BA" w14:paraId="4FABFDF0" w14:textId="77777777" w:rsidTr="005E7AE9">
        <w:trPr>
          <w:trHeight w:val="265"/>
          <w:jc w:val="center"/>
        </w:trPr>
        <w:tc>
          <w:tcPr>
            <w:tcW w:w="1255" w:type="dxa"/>
          </w:tcPr>
          <w:p w14:paraId="366EDD76"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Perennial</w:t>
            </w:r>
          </w:p>
        </w:tc>
        <w:tc>
          <w:tcPr>
            <w:tcW w:w="2047" w:type="dxa"/>
          </w:tcPr>
          <w:p w14:paraId="5632C125"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110.532,37, &lt;0.001</w:t>
            </w:r>
          </w:p>
        </w:tc>
        <w:tc>
          <w:tcPr>
            <w:tcW w:w="1134" w:type="dxa"/>
          </w:tcPr>
          <w:p w14:paraId="74289B01"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135.771</w:t>
            </w:r>
          </w:p>
        </w:tc>
        <w:tc>
          <w:tcPr>
            <w:tcW w:w="1418" w:type="dxa"/>
          </w:tcPr>
          <w:p w14:paraId="54CF6B2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140.604</w:t>
            </w:r>
          </w:p>
        </w:tc>
        <w:tc>
          <w:tcPr>
            <w:tcW w:w="1071" w:type="dxa"/>
          </w:tcPr>
          <w:p w14:paraId="344E7F5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136.498</w:t>
            </w:r>
          </w:p>
        </w:tc>
        <w:tc>
          <w:tcPr>
            <w:tcW w:w="1620" w:type="dxa"/>
          </w:tcPr>
          <w:p w14:paraId="427769EB"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94.247,37, &lt;0.001</w:t>
            </w:r>
          </w:p>
        </w:tc>
        <w:tc>
          <w:tcPr>
            <w:tcW w:w="990" w:type="dxa"/>
          </w:tcPr>
          <w:p w14:paraId="7A27433F"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125.258</w:t>
            </w:r>
          </w:p>
        </w:tc>
        <w:tc>
          <w:tcPr>
            <w:tcW w:w="900" w:type="dxa"/>
          </w:tcPr>
          <w:p w14:paraId="4F4BB0C9"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130.090</w:t>
            </w:r>
          </w:p>
        </w:tc>
        <w:tc>
          <w:tcPr>
            <w:tcW w:w="947" w:type="dxa"/>
          </w:tcPr>
          <w:p w14:paraId="25C9F440"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125.985</w:t>
            </w:r>
          </w:p>
        </w:tc>
      </w:tr>
      <w:tr w:rsidR="00BC0DE6" w:rsidRPr="00B841BA" w14:paraId="7630C169" w14:textId="77777777" w:rsidTr="005E7AE9">
        <w:trPr>
          <w:trHeight w:val="265"/>
          <w:jc w:val="center"/>
        </w:trPr>
        <w:tc>
          <w:tcPr>
            <w:tcW w:w="1255" w:type="dxa"/>
          </w:tcPr>
          <w:p w14:paraId="1439ACFE" w14:textId="77777777" w:rsidR="00BC0DE6" w:rsidRPr="00B841BA" w:rsidRDefault="00BC0DE6" w:rsidP="005E7AE9">
            <w:pPr>
              <w:spacing w:line="276" w:lineRule="auto"/>
              <w:rPr>
                <w:rFonts w:ascii="Times" w:hAnsi="Times"/>
                <w:b/>
                <w:bCs/>
                <w:sz w:val="18"/>
                <w:szCs w:val="18"/>
              </w:rPr>
            </w:pPr>
            <w:r w:rsidRPr="00B841BA">
              <w:rPr>
                <w:rFonts w:ascii="Times" w:hAnsi="Times"/>
                <w:b/>
                <w:bCs/>
                <w:sz w:val="18"/>
                <w:szCs w:val="18"/>
              </w:rPr>
              <w:t>GC</w:t>
            </w:r>
          </w:p>
        </w:tc>
        <w:tc>
          <w:tcPr>
            <w:tcW w:w="2047" w:type="dxa"/>
          </w:tcPr>
          <w:p w14:paraId="03AE46B9" w14:textId="77777777" w:rsidR="00BC0DE6" w:rsidRPr="00B841BA" w:rsidRDefault="00BC0DE6" w:rsidP="005E7AE9">
            <w:pPr>
              <w:spacing w:line="276" w:lineRule="auto"/>
              <w:jc w:val="center"/>
              <w:rPr>
                <w:rFonts w:ascii="Times" w:hAnsi="Times"/>
                <w:sz w:val="18"/>
                <w:szCs w:val="18"/>
              </w:rPr>
            </w:pPr>
          </w:p>
        </w:tc>
        <w:tc>
          <w:tcPr>
            <w:tcW w:w="1134" w:type="dxa"/>
          </w:tcPr>
          <w:p w14:paraId="4FDBCE65" w14:textId="77777777" w:rsidR="00BC0DE6" w:rsidRPr="00B841BA" w:rsidRDefault="00BC0DE6" w:rsidP="005E7AE9">
            <w:pPr>
              <w:spacing w:line="276" w:lineRule="auto"/>
              <w:jc w:val="center"/>
              <w:rPr>
                <w:rFonts w:ascii="Times" w:hAnsi="Times"/>
                <w:sz w:val="18"/>
                <w:szCs w:val="18"/>
              </w:rPr>
            </w:pPr>
          </w:p>
        </w:tc>
        <w:tc>
          <w:tcPr>
            <w:tcW w:w="1418" w:type="dxa"/>
          </w:tcPr>
          <w:p w14:paraId="3E89D275" w14:textId="77777777" w:rsidR="00BC0DE6" w:rsidRPr="00B841BA" w:rsidRDefault="00BC0DE6" w:rsidP="005E7AE9">
            <w:pPr>
              <w:spacing w:line="276" w:lineRule="auto"/>
              <w:jc w:val="center"/>
              <w:rPr>
                <w:rFonts w:ascii="Times" w:hAnsi="Times"/>
                <w:sz w:val="18"/>
                <w:szCs w:val="18"/>
              </w:rPr>
            </w:pPr>
          </w:p>
        </w:tc>
        <w:tc>
          <w:tcPr>
            <w:tcW w:w="1071" w:type="dxa"/>
          </w:tcPr>
          <w:p w14:paraId="485B9D35" w14:textId="77777777" w:rsidR="00BC0DE6" w:rsidRPr="00B841BA" w:rsidRDefault="00BC0DE6" w:rsidP="005E7AE9">
            <w:pPr>
              <w:spacing w:line="276" w:lineRule="auto"/>
              <w:jc w:val="center"/>
              <w:rPr>
                <w:rFonts w:ascii="Times" w:hAnsi="Times"/>
                <w:sz w:val="18"/>
                <w:szCs w:val="18"/>
              </w:rPr>
            </w:pPr>
          </w:p>
        </w:tc>
        <w:tc>
          <w:tcPr>
            <w:tcW w:w="1620" w:type="dxa"/>
          </w:tcPr>
          <w:p w14:paraId="7DAAD7C3" w14:textId="77777777" w:rsidR="00BC0DE6" w:rsidRPr="00B841BA" w:rsidRDefault="00BC0DE6" w:rsidP="005E7AE9">
            <w:pPr>
              <w:spacing w:line="276" w:lineRule="auto"/>
              <w:jc w:val="center"/>
              <w:rPr>
                <w:rFonts w:ascii="Times" w:hAnsi="Times"/>
                <w:sz w:val="18"/>
                <w:szCs w:val="18"/>
              </w:rPr>
            </w:pPr>
          </w:p>
        </w:tc>
        <w:tc>
          <w:tcPr>
            <w:tcW w:w="990" w:type="dxa"/>
          </w:tcPr>
          <w:p w14:paraId="1E24480E" w14:textId="77777777" w:rsidR="00BC0DE6" w:rsidRPr="00B841BA" w:rsidRDefault="00BC0DE6" w:rsidP="005E7AE9">
            <w:pPr>
              <w:spacing w:line="276" w:lineRule="auto"/>
              <w:jc w:val="center"/>
              <w:rPr>
                <w:rFonts w:ascii="Times" w:hAnsi="Times"/>
                <w:sz w:val="18"/>
                <w:szCs w:val="18"/>
              </w:rPr>
            </w:pPr>
          </w:p>
        </w:tc>
        <w:tc>
          <w:tcPr>
            <w:tcW w:w="900" w:type="dxa"/>
          </w:tcPr>
          <w:p w14:paraId="70ED106F" w14:textId="77777777" w:rsidR="00BC0DE6" w:rsidRPr="00B841BA" w:rsidRDefault="00BC0DE6" w:rsidP="005E7AE9">
            <w:pPr>
              <w:spacing w:line="276" w:lineRule="auto"/>
              <w:jc w:val="center"/>
              <w:rPr>
                <w:rFonts w:ascii="Times" w:hAnsi="Times"/>
                <w:sz w:val="18"/>
                <w:szCs w:val="18"/>
              </w:rPr>
            </w:pPr>
          </w:p>
        </w:tc>
        <w:tc>
          <w:tcPr>
            <w:tcW w:w="947" w:type="dxa"/>
          </w:tcPr>
          <w:p w14:paraId="519C59E0" w14:textId="77777777" w:rsidR="00BC0DE6" w:rsidRPr="00B841BA" w:rsidRDefault="00BC0DE6" w:rsidP="005E7AE9">
            <w:pPr>
              <w:spacing w:line="276" w:lineRule="auto"/>
              <w:jc w:val="center"/>
              <w:rPr>
                <w:rFonts w:ascii="Times" w:hAnsi="Times"/>
                <w:sz w:val="18"/>
                <w:szCs w:val="18"/>
              </w:rPr>
            </w:pPr>
          </w:p>
        </w:tc>
      </w:tr>
      <w:tr w:rsidR="00BC0DE6" w:rsidRPr="00B841BA" w14:paraId="08983497" w14:textId="77777777" w:rsidTr="005E7AE9">
        <w:trPr>
          <w:trHeight w:val="265"/>
          <w:jc w:val="center"/>
        </w:trPr>
        <w:tc>
          <w:tcPr>
            <w:tcW w:w="1255" w:type="dxa"/>
          </w:tcPr>
          <w:p w14:paraId="4778CD95"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Monoculture</w:t>
            </w:r>
          </w:p>
        </w:tc>
        <w:tc>
          <w:tcPr>
            <w:tcW w:w="2047" w:type="dxa"/>
          </w:tcPr>
          <w:p w14:paraId="0073B17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158.323,48, &lt;0.001</w:t>
            </w:r>
          </w:p>
        </w:tc>
        <w:tc>
          <w:tcPr>
            <w:tcW w:w="1134" w:type="dxa"/>
          </w:tcPr>
          <w:p w14:paraId="716BB7A8"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166.871</w:t>
            </w:r>
          </w:p>
        </w:tc>
        <w:tc>
          <w:tcPr>
            <w:tcW w:w="1418" w:type="dxa"/>
          </w:tcPr>
          <w:p w14:paraId="4C71A649"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172.485</w:t>
            </w:r>
          </w:p>
        </w:tc>
        <w:tc>
          <w:tcPr>
            <w:tcW w:w="1071" w:type="dxa"/>
          </w:tcPr>
          <w:p w14:paraId="3F052672"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167.417</w:t>
            </w:r>
          </w:p>
        </w:tc>
        <w:tc>
          <w:tcPr>
            <w:tcW w:w="1620" w:type="dxa"/>
          </w:tcPr>
          <w:p w14:paraId="43A0BAC8"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134.48,48, &lt;0.001</w:t>
            </w:r>
          </w:p>
        </w:tc>
        <w:tc>
          <w:tcPr>
            <w:tcW w:w="990" w:type="dxa"/>
          </w:tcPr>
          <w:p w14:paraId="082A5C8E"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157.325</w:t>
            </w:r>
          </w:p>
        </w:tc>
        <w:tc>
          <w:tcPr>
            <w:tcW w:w="900" w:type="dxa"/>
          </w:tcPr>
          <w:p w14:paraId="5C2D7B84"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162.938</w:t>
            </w:r>
          </w:p>
        </w:tc>
        <w:tc>
          <w:tcPr>
            <w:tcW w:w="947" w:type="dxa"/>
          </w:tcPr>
          <w:p w14:paraId="57E85F2D"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157.870</w:t>
            </w:r>
          </w:p>
        </w:tc>
      </w:tr>
      <w:tr w:rsidR="00BC0DE6" w:rsidRPr="00B841BA" w14:paraId="109A4880" w14:textId="77777777" w:rsidTr="005E7AE9">
        <w:trPr>
          <w:trHeight w:val="280"/>
          <w:jc w:val="center"/>
        </w:trPr>
        <w:tc>
          <w:tcPr>
            <w:tcW w:w="1255" w:type="dxa"/>
          </w:tcPr>
          <w:p w14:paraId="52264644"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Mixture</w:t>
            </w:r>
          </w:p>
        </w:tc>
        <w:tc>
          <w:tcPr>
            <w:tcW w:w="2047" w:type="dxa"/>
          </w:tcPr>
          <w:p w14:paraId="21628E80"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7.870,5,0.01</w:t>
            </w:r>
          </w:p>
        </w:tc>
        <w:tc>
          <w:tcPr>
            <w:tcW w:w="1134" w:type="dxa"/>
          </w:tcPr>
          <w:p w14:paraId="5D01784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18.469</w:t>
            </w:r>
          </w:p>
        </w:tc>
        <w:tc>
          <w:tcPr>
            <w:tcW w:w="1418" w:type="dxa"/>
          </w:tcPr>
          <w:p w14:paraId="1C7002FA"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17.297</w:t>
            </w:r>
          </w:p>
        </w:tc>
        <w:tc>
          <w:tcPr>
            <w:tcW w:w="1071" w:type="dxa"/>
          </w:tcPr>
          <w:p w14:paraId="102EF9BB"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42.469</w:t>
            </w:r>
          </w:p>
        </w:tc>
        <w:tc>
          <w:tcPr>
            <w:tcW w:w="1620" w:type="dxa"/>
          </w:tcPr>
          <w:p w14:paraId="752F244B"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1.711,5,0.887</w:t>
            </w:r>
          </w:p>
        </w:tc>
        <w:tc>
          <w:tcPr>
            <w:tcW w:w="990" w:type="dxa"/>
          </w:tcPr>
          <w:p w14:paraId="2C903547"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15.959</w:t>
            </w:r>
          </w:p>
        </w:tc>
        <w:tc>
          <w:tcPr>
            <w:tcW w:w="900" w:type="dxa"/>
          </w:tcPr>
          <w:p w14:paraId="3358AB27"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14.784</w:t>
            </w:r>
          </w:p>
        </w:tc>
        <w:tc>
          <w:tcPr>
            <w:tcW w:w="947" w:type="dxa"/>
          </w:tcPr>
          <w:p w14:paraId="6BAAC025"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39.956</w:t>
            </w:r>
          </w:p>
        </w:tc>
      </w:tr>
      <w:tr w:rsidR="00BC0DE6" w:rsidRPr="00B841BA" w14:paraId="59FBE840" w14:textId="77777777" w:rsidTr="005E7AE9">
        <w:trPr>
          <w:trHeight w:val="265"/>
          <w:jc w:val="center"/>
        </w:trPr>
        <w:tc>
          <w:tcPr>
            <w:tcW w:w="1255" w:type="dxa"/>
          </w:tcPr>
          <w:p w14:paraId="09DC1020" w14:textId="77777777" w:rsidR="00BC0DE6" w:rsidRPr="00B841BA" w:rsidRDefault="00BC0DE6" w:rsidP="005E7AE9">
            <w:pPr>
              <w:spacing w:line="276" w:lineRule="auto"/>
              <w:rPr>
                <w:rFonts w:ascii="Times" w:hAnsi="Times"/>
                <w:b/>
                <w:bCs/>
                <w:sz w:val="18"/>
                <w:szCs w:val="18"/>
              </w:rPr>
            </w:pPr>
            <w:r w:rsidRPr="00B841BA">
              <w:rPr>
                <w:rFonts w:ascii="Times" w:hAnsi="Times"/>
                <w:b/>
                <w:bCs/>
                <w:sz w:val="18"/>
                <w:szCs w:val="18"/>
              </w:rPr>
              <w:t>EC</w:t>
            </w:r>
          </w:p>
        </w:tc>
        <w:tc>
          <w:tcPr>
            <w:tcW w:w="2047" w:type="dxa"/>
          </w:tcPr>
          <w:p w14:paraId="5A6342E3" w14:textId="77777777" w:rsidR="00BC0DE6" w:rsidRPr="00B841BA" w:rsidRDefault="00BC0DE6" w:rsidP="005E7AE9">
            <w:pPr>
              <w:spacing w:line="276" w:lineRule="auto"/>
              <w:jc w:val="center"/>
              <w:rPr>
                <w:rFonts w:ascii="Times" w:hAnsi="Times"/>
                <w:sz w:val="18"/>
                <w:szCs w:val="18"/>
              </w:rPr>
            </w:pPr>
          </w:p>
        </w:tc>
        <w:tc>
          <w:tcPr>
            <w:tcW w:w="1134" w:type="dxa"/>
          </w:tcPr>
          <w:p w14:paraId="2D09DF33" w14:textId="77777777" w:rsidR="00BC0DE6" w:rsidRPr="00B841BA" w:rsidRDefault="00BC0DE6" w:rsidP="005E7AE9">
            <w:pPr>
              <w:spacing w:line="276" w:lineRule="auto"/>
              <w:jc w:val="center"/>
              <w:rPr>
                <w:rFonts w:ascii="Times" w:hAnsi="Times"/>
                <w:sz w:val="18"/>
                <w:szCs w:val="18"/>
              </w:rPr>
            </w:pPr>
          </w:p>
        </w:tc>
        <w:tc>
          <w:tcPr>
            <w:tcW w:w="1418" w:type="dxa"/>
          </w:tcPr>
          <w:p w14:paraId="6EC46E1B" w14:textId="77777777" w:rsidR="00BC0DE6" w:rsidRPr="00B841BA" w:rsidRDefault="00BC0DE6" w:rsidP="005E7AE9">
            <w:pPr>
              <w:spacing w:line="276" w:lineRule="auto"/>
              <w:jc w:val="center"/>
              <w:rPr>
                <w:rFonts w:ascii="Times" w:hAnsi="Times"/>
                <w:sz w:val="18"/>
                <w:szCs w:val="18"/>
              </w:rPr>
            </w:pPr>
          </w:p>
        </w:tc>
        <w:tc>
          <w:tcPr>
            <w:tcW w:w="1071" w:type="dxa"/>
          </w:tcPr>
          <w:p w14:paraId="00C10610" w14:textId="77777777" w:rsidR="00BC0DE6" w:rsidRPr="00B841BA" w:rsidRDefault="00BC0DE6" w:rsidP="005E7AE9">
            <w:pPr>
              <w:spacing w:line="276" w:lineRule="auto"/>
              <w:jc w:val="center"/>
              <w:rPr>
                <w:rFonts w:ascii="Times" w:hAnsi="Times"/>
                <w:sz w:val="18"/>
                <w:szCs w:val="18"/>
              </w:rPr>
            </w:pPr>
          </w:p>
        </w:tc>
        <w:tc>
          <w:tcPr>
            <w:tcW w:w="1620" w:type="dxa"/>
          </w:tcPr>
          <w:p w14:paraId="081237DB" w14:textId="77777777" w:rsidR="00BC0DE6" w:rsidRPr="00B841BA" w:rsidRDefault="00BC0DE6" w:rsidP="005E7AE9">
            <w:pPr>
              <w:spacing w:line="276" w:lineRule="auto"/>
              <w:jc w:val="center"/>
              <w:rPr>
                <w:rFonts w:ascii="Times" w:hAnsi="Times"/>
                <w:sz w:val="18"/>
                <w:szCs w:val="18"/>
              </w:rPr>
            </w:pPr>
          </w:p>
        </w:tc>
        <w:tc>
          <w:tcPr>
            <w:tcW w:w="990" w:type="dxa"/>
          </w:tcPr>
          <w:p w14:paraId="3DF58E33" w14:textId="77777777" w:rsidR="00BC0DE6" w:rsidRPr="00B841BA" w:rsidRDefault="00BC0DE6" w:rsidP="005E7AE9">
            <w:pPr>
              <w:spacing w:line="276" w:lineRule="auto"/>
              <w:jc w:val="center"/>
              <w:rPr>
                <w:rFonts w:ascii="Times" w:hAnsi="Times"/>
                <w:sz w:val="18"/>
                <w:szCs w:val="18"/>
              </w:rPr>
            </w:pPr>
          </w:p>
        </w:tc>
        <w:tc>
          <w:tcPr>
            <w:tcW w:w="900" w:type="dxa"/>
          </w:tcPr>
          <w:p w14:paraId="105CFE01" w14:textId="77777777" w:rsidR="00BC0DE6" w:rsidRPr="00B841BA" w:rsidRDefault="00BC0DE6" w:rsidP="005E7AE9">
            <w:pPr>
              <w:spacing w:line="276" w:lineRule="auto"/>
              <w:jc w:val="center"/>
              <w:rPr>
                <w:rFonts w:ascii="Times" w:hAnsi="Times"/>
                <w:sz w:val="18"/>
                <w:szCs w:val="18"/>
              </w:rPr>
            </w:pPr>
          </w:p>
        </w:tc>
        <w:tc>
          <w:tcPr>
            <w:tcW w:w="947" w:type="dxa"/>
          </w:tcPr>
          <w:p w14:paraId="5A892276" w14:textId="77777777" w:rsidR="00BC0DE6" w:rsidRPr="00B841BA" w:rsidRDefault="00BC0DE6" w:rsidP="005E7AE9">
            <w:pPr>
              <w:spacing w:line="276" w:lineRule="auto"/>
              <w:jc w:val="center"/>
              <w:rPr>
                <w:rFonts w:ascii="Times" w:hAnsi="Times"/>
                <w:sz w:val="18"/>
                <w:szCs w:val="18"/>
              </w:rPr>
            </w:pPr>
          </w:p>
        </w:tc>
      </w:tr>
      <w:tr w:rsidR="00BC0DE6" w:rsidRPr="00B841BA" w14:paraId="456D51DD" w14:textId="77777777" w:rsidTr="005E7AE9">
        <w:trPr>
          <w:trHeight w:val="265"/>
          <w:jc w:val="center"/>
        </w:trPr>
        <w:tc>
          <w:tcPr>
            <w:tcW w:w="1255" w:type="dxa"/>
          </w:tcPr>
          <w:p w14:paraId="3009C1DB"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Laboratory</w:t>
            </w:r>
          </w:p>
        </w:tc>
        <w:tc>
          <w:tcPr>
            <w:tcW w:w="2047" w:type="dxa"/>
          </w:tcPr>
          <w:p w14:paraId="015EC9E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137.630,50&lt;0.001</w:t>
            </w:r>
          </w:p>
        </w:tc>
        <w:tc>
          <w:tcPr>
            <w:tcW w:w="1134" w:type="dxa"/>
          </w:tcPr>
          <w:p w14:paraId="2C744024"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160.469</w:t>
            </w:r>
          </w:p>
        </w:tc>
        <w:tc>
          <w:tcPr>
            <w:tcW w:w="1418" w:type="dxa"/>
          </w:tcPr>
          <w:p w14:paraId="02CD78C7"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166.205</w:t>
            </w:r>
          </w:p>
        </w:tc>
        <w:tc>
          <w:tcPr>
            <w:tcW w:w="1071" w:type="dxa"/>
          </w:tcPr>
          <w:p w14:paraId="1F9F2527"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160.991</w:t>
            </w:r>
          </w:p>
        </w:tc>
        <w:tc>
          <w:tcPr>
            <w:tcW w:w="1620" w:type="dxa"/>
          </w:tcPr>
          <w:p w14:paraId="37610381"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130.95,50, &lt;0.001</w:t>
            </w:r>
          </w:p>
        </w:tc>
        <w:tc>
          <w:tcPr>
            <w:tcW w:w="990" w:type="dxa"/>
          </w:tcPr>
          <w:p w14:paraId="1FD032C9"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164.400</w:t>
            </w:r>
          </w:p>
        </w:tc>
        <w:tc>
          <w:tcPr>
            <w:tcW w:w="900" w:type="dxa"/>
          </w:tcPr>
          <w:p w14:paraId="11390CC2"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170.137</w:t>
            </w:r>
          </w:p>
        </w:tc>
        <w:tc>
          <w:tcPr>
            <w:tcW w:w="947" w:type="dxa"/>
          </w:tcPr>
          <w:p w14:paraId="54AB29BE"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164.922</w:t>
            </w:r>
          </w:p>
        </w:tc>
      </w:tr>
      <w:tr w:rsidR="00BC0DE6" w:rsidRPr="00B841BA" w14:paraId="465C60EB" w14:textId="77777777" w:rsidTr="005E7AE9">
        <w:trPr>
          <w:trHeight w:val="265"/>
          <w:jc w:val="center"/>
        </w:trPr>
        <w:tc>
          <w:tcPr>
            <w:tcW w:w="1255" w:type="dxa"/>
            <w:tcBorders>
              <w:bottom w:val="single" w:sz="12" w:space="0" w:color="000000"/>
            </w:tcBorders>
          </w:tcPr>
          <w:p w14:paraId="0DEA5E16" w14:textId="77777777" w:rsidR="00BC0DE6" w:rsidRPr="00B841BA" w:rsidRDefault="00BC0DE6" w:rsidP="005E7AE9">
            <w:pPr>
              <w:spacing w:line="276" w:lineRule="auto"/>
              <w:rPr>
                <w:rFonts w:ascii="Times" w:hAnsi="Times"/>
                <w:sz w:val="18"/>
                <w:szCs w:val="18"/>
              </w:rPr>
            </w:pPr>
            <w:r w:rsidRPr="00B841BA">
              <w:rPr>
                <w:rFonts w:ascii="Times" w:hAnsi="Times"/>
                <w:sz w:val="18"/>
                <w:szCs w:val="18"/>
              </w:rPr>
              <w:t>Field</w:t>
            </w:r>
          </w:p>
        </w:tc>
        <w:tc>
          <w:tcPr>
            <w:tcW w:w="2047" w:type="dxa"/>
            <w:tcBorders>
              <w:bottom w:val="single" w:sz="12" w:space="0" w:color="000000"/>
            </w:tcBorders>
          </w:tcPr>
          <w:p w14:paraId="73281A7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20.294,3, &lt;0.001</w:t>
            </w:r>
          </w:p>
        </w:tc>
        <w:tc>
          <w:tcPr>
            <w:tcW w:w="1134" w:type="dxa"/>
            <w:tcBorders>
              <w:bottom w:val="single" w:sz="12" w:space="0" w:color="000000"/>
            </w:tcBorders>
          </w:tcPr>
          <w:p w14:paraId="648BB14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16.940</w:t>
            </w:r>
          </w:p>
        </w:tc>
        <w:tc>
          <w:tcPr>
            <w:tcW w:w="1418" w:type="dxa"/>
            <w:tcBorders>
              <w:bottom w:val="single" w:sz="12" w:space="0" w:color="000000"/>
            </w:tcBorders>
          </w:tcPr>
          <w:p w14:paraId="5E1CC23D"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15.138</w:t>
            </w:r>
          </w:p>
        </w:tc>
        <w:tc>
          <w:tcPr>
            <w:tcW w:w="1071" w:type="dxa"/>
            <w:tcBorders>
              <w:bottom w:val="single" w:sz="12" w:space="0" w:color="000000"/>
            </w:tcBorders>
          </w:tcPr>
          <w:p w14:paraId="10548903"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28.940</w:t>
            </w:r>
          </w:p>
        </w:tc>
        <w:tc>
          <w:tcPr>
            <w:tcW w:w="1620" w:type="dxa"/>
            <w:tcBorders>
              <w:bottom w:val="single" w:sz="12" w:space="0" w:color="000000"/>
            </w:tcBorders>
          </w:tcPr>
          <w:p w14:paraId="1618EC51"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3.665,3, 0.299</w:t>
            </w:r>
          </w:p>
        </w:tc>
        <w:tc>
          <w:tcPr>
            <w:tcW w:w="990" w:type="dxa"/>
            <w:tcBorders>
              <w:bottom w:val="single" w:sz="12" w:space="0" w:color="000000"/>
            </w:tcBorders>
          </w:tcPr>
          <w:p w14:paraId="552EAA0E"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11.193</w:t>
            </w:r>
          </w:p>
        </w:tc>
        <w:tc>
          <w:tcPr>
            <w:tcW w:w="900" w:type="dxa"/>
            <w:tcBorders>
              <w:bottom w:val="single" w:sz="12" w:space="0" w:color="000000"/>
            </w:tcBorders>
          </w:tcPr>
          <w:p w14:paraId="7A3EB1A0"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9.390</w:t>
            </w:r>
          </w:p>
        </w:tc>
        <w:tc>
          <w:tcPr>
            <w:tcW w:w="947" w:type="dxa"/>
            <w:tcBorders>
              <w:bottom w:val="single" w:sz="12" w:space="0" w:color="000000"/>
            </w:tcBorders>
          </w:tcPr>
          <w:p w14:paraId="52313F76" w14:textId="77777777" w:rsidR="00BC0DE6" w:rsidRPr="00B841BA" w:rsidRDefault="00BC0DE6" w:rsidP="005E7AE9">
            <w:pPr>
              <w:spacing w:line="276" w:lineRule="auto"/>
              <w:jc w:val="center"/>
              <w:rPr>
                <w:rFonts w:ascii="Times" w:hAnsi="Times"/>
                <w:sz w:val="18"/>
                <w:szCs w:val="18"/>
              </w:rPr>
            </w:pPr>
            <w:r w:rsidRPr="00B841BA">
              <w:rPr>
                <w:rFonts w:ascii="Times" w:hAnsi="Times"/>
                <w:sz w:val="18"/>
                <w:szCs w:val="18"/>
              </w:rPr>
              <w:t>23.193</w:t>
            </w:r>
          </w:p>
        </w:tc>
      </w:tr>
    </w:tbl>
    <w:p w14:paraId="60FEE30C" w14:textId="77777777" w:rsidR="00BC0DE6" w:rsidRPr="00B841BA" w:rsidRDefault="00BC0DE6" w:rsidP="00BC0DE6">
      <w:pPr>
        <w:jc w:val="both"/>
        <w:rPr>
          <w:rFonts w:ascii="Times" w:hAnsi="Times"/>
          <w:sz w:val="20"/>
          <w:szCs w:val="20"/>
        </w:rPr>
      </w:pPr>
      <w:r w:rsidRPr="00B841BA">
        <w:rPr>
          <w:rFonts w:ascii="Times" w:hAnsi="Times"/>
          <w:sz w:val="20"/>
          <w:szCs w:val="20"/>
          <w:lang w:val="en-GB"/>
        </w:rPr>
        <w:t xml:space="preserve">Q, total heterogeneity; </w:t>
      </w:r>
      <w:r w:rsidRPr="00B841BA">
        <w:rPr>
          <w:rFonts w:ascii="Times" w:hAnsi="Times"/>
          <w:i/>
          <w:iCs/>
          <w:sz w:val="20"/>
          <w:szCs w:val="20"/>
          <w:lang w:val="en-GB"/>
        </w:rPr>
        <w:t>p</w:t>
      </w:r>
      <w:r w:rsidRPr="00B841BA">
        <w:rPr>
          <w:rFonts w:ascii="Times" w:hAnsi="Times"/>
          <w:sz w:val="20"/>
          <w:szCs w:val="20"/>
          <w:lang w:val="en-GB"/>
        </w:rPr>
        <w:t>, significance of Q heterogeneity; df, degree of freedom</w:t>
      </w:r>
      <w:r w:rsidRPr="00B841BA">
        <w:rPr>
          <w:rFonts w:ascii="Times" w:hAnsi="Times"/>
          <w:sz w:val="20"/>
          <w:szCs w:val="20"/>
        </w:rPr>
        <w:t xml:space="preserve">; AIC, Akaike Information Criterion; BIC; Bayesian Information Criterion (BIC); </w:t>
      </w:r>
      <w:proofErr w:type="spellStart"/>
      <w:r w:rsidRPr="00B841BA">
        <w:rPr>
          <w:rFonts w:ascii="Times" w:hAnsi="Times"/>
          <w:sz w:val="20"/>
          <w:szCs w:val="20"/>
        </w:rPr>
        <w:t>AICc</w:t>
      </w:r>
      <w:proofErr w:type="spellEnd"/>
      <w:r w:rsidRPr="00B841BA">
        <w:rPr>
          <w:rFonts w:ascii="Times" w:hAnsi="Times"/>
          <w:sz w:val="20"/>
          <w:szCs w:val="20"/>
        </w:rPr>
        <w:t xml:space="preserve">, AIC with a correction for small sample size. FG; Functional group; GC; Growing condition; EC; Experimental condition. </w:t>
      </w:r>
    </w:p>
    <w:p w14:paraId="2D592EBC" w14:textId="77777777" w:rsidR="00BC0DE6" w:rsidRPr="00B841BA" w:rsidRDefault="00BC0DE6" w:rsidP="00BC0DE6">
      <w:pPr>
        <w:jc w:val="both"/>
        <w:rPr>
          <w:rFonts w:ascii="Times" w:hAnsi="Times"/>
          <w:sz w:val="20"/>
          <w:szCs w:val="20"/>
        </w:rPr>
      </w:pPr>
    </w:p>
    <w:p w14:paraId="5162A0F0" w14:textId="77777777" w:rsidR="00BC0DE6" w:rsidRPr="00B841BA" w:rsidRDefault="00BC0DE6" w:rsidP="00BC0DE6">
      <w:pPr>
        <w:spacing w:line="480" w:lineRule="auto"/>
        <w:jc w:val="both"/>
        <w:rPr>
          <w:rFonts w:ascii="Times" w:hAnsi="Times"/>
        </w:rPr>
        <w:sectPr w:rsidR="00BC0DE6" w:rsidRPr="00B841BA" w:rsidSect="005E7AE9">
          <w:pgSz w:w="11900" w:h="16840"/>
          <w:pgMar w:top="1440" w:right="1440" w:bottom="1440" w:left="1440" w:header="708" w:footer="708" w:gutter="0"/>
          <w:cols w:space="708"/>
          <w:docGrid w:linePitch="360"/>
        </w:sectPr>
      </w:pPr>
    </w:p>
    <w:p w14:paraId="4FC4EB55" w14:textId="77777777" w:rsidR="00BC0DE6" w:rsidRDefault="00BC0DE6" w:rsidP="00BC0DE6">
      <w:pPr>
        <w:spacing w:line="480" w:lineRule="auto"/>
        <w:jc w:val="both"/>
        <w:rPr>
          <w:rFonts w:cstheme="minorHAnsi"/>
        </w:rPr>
      </w:pPr>
    </w:p>
    <w:p w14:paraId="5084F50B" w14:textId="77777777" w:rsidR="00BC0DE6" w:rsidRDefault="00BC0DE6" w:rsidP="00BC0DE6">
      <w:pPr>
        <w:spacing w:line="480" w:lineRule="auto"/>
        <w:jc w:val="both"/>
        <w:rPr>
          <w:rFonts w:cstheme="minorHAnsi"/>
        </w:rPr>
      </w:pPr>
    </w:p>
    <w:p w14:paraId="17B986AF" w14:textId="77777777" w:rsidR="00BC0DE6" w:rsidRPr="00B841BA" w:rsidRDefault="00BC0DE6" w:rsidP="00BC0DE6">
      <w:pPr>
        <w:rPr>
          <w:rFonts w:ascii="Times" w:hAnsi="Times"/>
          <w:b/>
          <w:bCs/>
        </w:rPr>
      </w:pPr>
      <w:r w:rsidRPr="00B841BA">
        <w:rPr>
          <w:rFonts w:ascii="Times" w:hAnsi="Times"/>
          <w:b/>
          <w:bCs/>
          <w:noProof/>
          <w:lang w:eastAsia="en-AU"/>
        </w:rPr>
        <w:drawing>
          <wp:inline distT="0" distB="0" distL="0" distR="0" wp14:anchorId="73165F98" wp14:editId="30CD1A5A">
            <wp:extent cx="5761233" cy="2718487"/>
            <wp:effectExtent l="0" t="0" r="5080" b="0"/>
            <wp:docPr id="29" name="Picture 2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histo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6568" cy="2721005"/>
                    </a:xfrm>
                    <a:prstGeom prst="rect">
                      <a:avLst/>
                    </a:prstGeom>
                    <a:noFill/>
                  </pic:spPr>
                </pic:pic>
              </a:graphicData>
            </a:graphic>
          </wp:inline>
        </w:drawing>
      </w:r>
    </w:p>
    <w:p w14:paraId="43709954" w14:textId="5E12C0C8" w:rsidR="00BC0DE6" w:rsidRPr="00A46F6F" w:rsidRDefault="00BC0DE6" w:rsidP="00BC0DE6">
      <w:pPr>
        <w:pStyle w:val="Caption"/>
        <w:jc w:val="both"/>
        <w:rPr>
          <w:i w:val="0"/>
          <w:iCs w:val="0"/>
          <w:color w:val="000000" w:themeColor="text1"/>
          <w:sz w:val="24"/>
          <w:szCs w:val="24"/>
          <w:lang w:val="en-US"/>
        </w:rPr>
      </w:pPr>
      <w:bookmarkStart w:id="8" w:name="_Toc88582025"/>
      <w:r w:rsidRPr="00A46F6F">
        <w:rPr>
          <w:b/>
          <w:bCs/>
          <w:i w:val="0"/>
          <w:iCs w:val="0"/>
          <w:color w:val="000000" w:themeColor="text1"/>
          <w:sz w:val="24"/>
          <w:szCs w:val="24"/>
        </w:rPr>
        <w:t>Fig.</w:t>
      </w:r>
      <w:r>
        <w:rPr>
          <w:b/>
          <w:bCs/>
          <w:i w:val="0"/>
          <w:iCs w:val="0"/>
          <w:color w:val="000000" w:themeColor="text1"/>
          <w:sz w:val="24"/>
          <w:szCs w:val="24"/>
        </w:rPr>
        <w:t xml:space="preserve"> S1</w:t>
      </w:r>
      <w:r w:rsidRPr="00A46F6F">
        <w:rPr>
          <w:rFonts w:ascii="Times" w:hAnsi="Times"/>
          <w:b/>
          <w:bCs/>
          <w:i w:val="0"/>
          <w:iCs w:val="0"/>
          <w:color w:val="000000" w:themeColor="text1"/>
          <w:sz w:val="24"/>
          <w:szCs w:val="24"/>
        </w:rPr>
        <w:t xml:space="preserve"> </w:t>
      </w:r>
      <w:r w:rsidRPr="00A46F6F">
        <w:rPr>
          <w:i w:val="0"/>
          <w:iCs w:val="0"/>
          <w:color w:val="000000" w:themeColor="text1"/>
          <w:sz w:val="24"/>
          <w:szCs w:val="24"/>
          <w:lang w:val="en-US"/>
        </w:rPr>
        <w:t>Histogram (a) and Funnel plot (b) based on number of PSF experiments by effect size. Negative effect sizes suggest that plants grow better in soils cultivated by the same species than soils cultivated by another species (n = 182). The distribution of effect sizes does not suggest a publication bias toward significant results.</w:t>
      </w:r>
      <w:bookmarkEnd w:id="8"/>
    </w:p>
    <w:p w14:paraId="51B6F65E" w14:textId="77777777" w:rsidR="00BC0DE6" w:rsidRDefault="00BC0DE6" w:rsidP="00BC0DE6">
      <w:pPr>
        <w:pStyle w:val="Caption"/>
        <w:rPr>
          <w:rFonts w:ascii="Times" w:hAnsi="Times"/>
          <w:b/>
          <w:bCs/>
          <w:i w:val="0"/>
          <w:iCs w:val="0"/>
          <w:color w:val="000000" w:themeColor="text1"/>
          <w:sz w:val="24"/>
          <w:szCs w:val="24"/>
        </w:rPr>
      </w:pPr>
    </w:p>
    <w:p w14:paraId="7F7593E9" w14:textId="77777777" w:rsidR="00742704" w:rsidRDefault="00742704" w:rsidP="00BC0DE6">
      <w:pPr>
        <w:pStyle w:val="Caption"/>
        <w:jc w:val="both"/>
      </w:pPr>
    </w:p>
    <w:sectPr w:rsidR="00742704" w:rsidSect="0049319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Consolas">
    <w:panose1 w:val="020B0609020204030204"/>
    <w:charset w:val="00"/>
    <w:family w:val="modern"/>
    <w:pitch w:val="fixed"/>
    <w:sig w:usb0="E10002FF" w:usb1="4000FCFF" w:usb2="00000009"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56F18"/>
    <w:multiLevelType w:val="hybridMultilevel"/>
    <w:tmpl w:val="50261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F91C18"/>
    <w:multiLevelType w:val="hybridMultilevel"/>
    <w:tmpl w:val="DF40588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2E51D52"/>
    <w:multiLevelType w:val="hybridMultilevel"/>
    <w:tmpl w:val="015464A8"/>
    <w:lvl w:ilvl="0" w:tplc="1CDA5852">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BF2CF1"/>
    <w:multiLevelType w:val="multilevel"/>
    <w:tmpl w:val="B95CB1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93F87"/>
    <w:multiLevelType w:val="hybridMultilevel"/>
    <w:tmpl w:val="9D9007D6"/>
    <w:lvl w:ilvl="0" w:tplc="04090017">
      <w:start w:val="1"/>
      <w:numFmt w:val="lowerLetter"/>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A0B514C"/>
    <w:multiLevelType w:val="hybridMultilevel"/>
    <w:tmpl w:val="09F8D4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DAA355A"/>
    <w:multiLevelType w:val="multilevel"/>
    <w:tmpl w:val="A28AEEF4"/>
    <w:styleLink w:val="CurrentList1"/>
    <w:lvl w:ilvl="0">
      <w:start w:val="1"/>
      <w:numFmt w:val="decimal"/>
      <w:lvlText w:val="%1)"/>
      <w:lvlJc w:val="left"/>
      <w:pPr>
        <w:ind w:left="360" w:hanging="360"/>
      </w:pPr>
      <w:rPr>
        <w:color w:val="FFFFFF" w:themeColor="background1"/>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2D0853ED"/>
    <w:multiLevelType w:val="multilevel"/>
    <w:tmpl w:val="FB4C5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120038"/>
    <w:multiLevelType w:val="hybridMultilevel"/>
    <w:tmpl w:val="49AA6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AA03A5"/>
    <w:multiLevelType w:val="multilevel"/>
    <w:tmpl w:val="148CA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8A47A9"/>
    <w:multiLevelType w:val="hybridMultilevel"/>
    <w:tmpl w:val="FF920D1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44942EAC"/>
    <w:multiLevelType w:val="multilevel"/>
    <w:tmpl w:val="591C2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B22412"/>
    <w:multiLevelType w:val="hybridMultilevel"/>
    <w:tmpl w:val="B688340A"/>
    <w:lvl w:ilvl="0" w:tplc="E684E574">
      <w:start w:val="1"/>
      <w:numFmt w:val="decimal"/>
      <w:pStyle w:val="Heading1"/>
      <w:lvlText w:val="%1."/>
      <w:lvlJc w:val="left"/>
      <w:pPr>
        <w:ind w:left="360" w:hanging="360"/>
      </w:pPr>
      <w:rPr>
        <w:b/>
        <w:bCs/>
        <w:color w:val="FFFFFF" w:themeColor="background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86F0241"/>
    <w:multiLevelType w:val="hybridMultilevel"/>
    <w:tmpl w:val="709474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5421FA7"/>
    <w:multiLevelType w:val="hybridMultilevel"/>
    <w:tmpl w:val="01D47B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55D2621"/>
    <w:multiLevelType w:val="multilevel"/>
    <w:tmpl w:val="FCB66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731DD1"/>
    <w:multiLevelType w:val="multilevel"/>
    <w:tmpl w:val="1946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8A5565"/>
    <w:multiLevelType w:val="multilevel"/>
    <w:tmpl w:val="93442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7E623D"/>
    <w:multiLevelType w:val="multilevel"/>
    <w:tmpl w:val="11321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1C0E60"/>
    <w:multiLevelType w:val="hybridMultilevel"/>
    <w:tmpl w:val="548015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65CC093D"/>
    <w:multiLevelType w:val="multilevel"/>
    <w:tmpl w:val="365E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BB3481"/>
    <w:multiLevelType w:val="multilevel"/>
    <w:tmpl w:val="098A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EA4CDA"/>
    <w:multiLevelType w:val="multilevel"/>
    <w:tmpl w:val="251E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E83A45"/>
    <w:multiLevelType w:val="multilevel"/>
    <w:tmpl w:val="584CC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1960005">
    <w:abstractNumId w:val="4"/>
  </w:num>
  <w:num w:numId="2" w16cid:durableId="1893609980">
    <w:abstractNumId w:val="10"/>
  </w:num>
  <w:num w:numId="3" w16cid:durableId="1797874247">
    <w:abstractNumId w:val="13"/>
  </w:num>
  <w:num w:numId="4" w16cid:durableId="1854488089">
    <w:abstractNumId w:val="19"/>
  </w:num>
  <w:num w:numId="5" w16cid:durableId="1029334391">
    <w:abstractNumId w:val="1"/>
  </w:num>
  <w:num w:numId="6" w16cid:durableId="1726373369">
    <w:abstractNumId w:val="14"/>
  </w:num>
  <w:num w:numId="7" w16cid:durableId="2106725209">
    <w:abstractNumId w:val="12"/>
  </w:num>
  <w:num w:numId="8" w16cid:durableId="369645487">
    <w:abstractNumId w:val="6"/>
  </w:num>
  <w:num w:numId="9" w16cid:durableId="803307232">
    <w:abstractNumId w:val="16"/>
  </w:num>
  <w:num w:numId="10" w16cid:durableId="658582573">
    <w:abstractNumId w:val="11"/>
  </w:num>
  <w:num w:numId="11" w16cid:durableId="102044980">
    <w:abstractNumId w:val="21"/>
  </w:num>
  <w:num w:numId="12" w16cid:durableId="1156994040">
    <w:abstractNumId w:val="9"/>
  </w:num>
  <w:num w:numId="13" w16cid:durableId="455175008">
    <w:abstractNumId w:val="17"/>
  </w:num>
  <w:num w:numId="14" w16cid:durableId="925918663">
    <w:abstractNumId w:val="22"/>
  </w:num>
  <w:num w:numId="15" w16cid:durableId="115953361">
    <w:abstractNumId w:val="15"/>
  </w:num>
  <w:num w:numId="16" w16cid:durableId="1634746332">
    <w:abstractNumId w:val="3"/>
  </w:num>
  <w:num w:numId="17" w16cid:durableId="1759977753">
    <w:abstractNumId w:val="7"/>
  </w:num>
  <w:num w:numId="18" w16cid:durableId="1298997257">
    <w:abstractNumId w:val="23"/>
  </w:num>
  <w:num w:numId="19" w16cid:durableId="1706711087">
    <w:abstractNumId w:val="20"/>
  </w:num>
  <w:num w:numId="20" w16cid:durableId="1462453000">
    <w:abstractNumId w:val="18"/>
  </w:num>
  <w:num w:numId="21" w16cid:durableId="1824928644">
    <w:abstractNumId w:val="0"/>
  </w:num>
  <w:num w:numId="22" w16cid:durableId="1080560468">
    <w:abstractNumId w:val="5"/>
  </w:num>
  <w:num w:numId="23" w16cid:durableId="805394620">
    <w:abstractNumId w:val="2"/>
  </w:num>
  <w:num w:numId="24" w16cid:durableId="15244395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E98"/>
    <w:rsid w:val="00095E85"/>
    <w:rsid w:val="00097A0B"/>
    <w:rsid w:val="000A5C3B"/>
    <w:rsid w:val="000C6F66"/>
    <w:rsid w:val="000F633E"/>
    <w:rsid w:val="00102E24"/>
    <w:rsid w:val="00151E16"/>
    <w:rsid w:val="001528C2"/>
    <w:rsid w:val="001A7869"/>
    <w:rsid w:val="00215EFA"/>
    <w:rsid w:val="00284BAA"/>
    <w:rsid w:val="00285B27"/>
    <w:rsid w:val="00286427"/>
    <w:rsid w:val="003A61E1"/>
    <w:rsid w:val="003C2571"/>
    <w:rsid w:val="003D1702"/>
    <w:rsid w:val="004271B7"/>
    <w:rsid w:val="00427819"/>
    <w:rsid w:val="00446F98"/>
    <w:rsid w:val="0049319A"/>
    <w:rsid w:val="004B461F"/>
    <w:rsid w:val="004C5522"/>
    <w:rsid w:val="004D49BF"/>
    <w:rsid w:val="004E55DE"/>
    <w:rsid w:val="004E6CAE"/>
    <w:rsid w:val="00513BC3"/>
    <w:rsid w:val="0052467E"/>
    <w:rsid w:val="005309F5"/>
    <w:rsid w:val="00534CA4"/>
    <w:rsid w:val="00566BB8"/>
    <w:rsid w:val="005738F0"/>
    <w:rsid w:val="005840A4"/>
    <w:rsid w:val="00590718"/>
    <w:rsid w:val="005B13EA"/>
    <w:rsid w:val="005E7AE9"/>
    <w:rsid w:val="0062160A"/>
    <w:rsid w:val="006607EB"/>
    <w:rsid w:val="006665EA"/>
    <w:rsid w:val="00675441"/>
    <w:rsid w:val="0067610D"/>
    <w:rsid w:val="006A5969"/>
    <w:rsid w:val="006A5F65"/>
    <w:rsid w:val="006A72F6"/>
    <w:rsid w:val="00703407"/>
    <w:rsid w:val="00742704"/>
    <w:rsid w:val="007C085C"/>
    <w:rsid w:val="007C0AD0"/>
    <w:rsid w:val="007C7211"/>
    <w:rsid w:val="007F36AA"/>
    <w:rsid w:val="00877B5B"/>
    <w:rsid w:val="008842CF"/>
    <w:rsid w:val="00951939"/>
    <w:rsid w:val="0097438E"/>
    <w:rsid w:val="00985AD9"/>
    <w:rsid w:val="009B0C68"/>
    <w:rsid w:val="00A13DD8"/>
    <w:rsid w:val="00A230CC"/>
    <w:rsid w:val="00A27035"/>
    <w:rsid w:val="00A33DAD"/>
    <w:rsid w:val="00A34262"/>
    <w:rsid w:val="00A63FFC"/>
    <w:rsid w:val="00A7578E"/>
    <w:rsid w:val="00A7669A"/>
    <w:rsid w:val="00A77FCD"/>
    <w:rsid w:val="00A86C37"/>
    <w:rsid w:val="00AB0358"/>
    <w:rsid w:val="00AE14B8"/>
    <w:rsid w:val="00AE4199"/>
    <w:rsid w:val="00B530C7"/>
    <w:rsid w:val="00B60B6F"/>
    <w:rsid w:val="00B63C6D"/>
    <w:rsid w:val="00B7448E"/>
    <w:rsid w:val="00B92A1C"/>
    <w:rsid w:val="00BC020A"/>
    <w:rsid w:val="00BC0DE6"/>
    <w:rsid w:val="00BF4936"/>
    <w:rsid w:val="00C42651"/>
    <w:rsid w:val="00C6154D"/>
    <w:rsid w:val="00CB52D8"/>
    <w:rsid w:val="00CC0945"/>
    <w:rsid w:val="00CF030A"/>
    <w:rsid w:val="00D04C5F"/>
    <w:rsid w:val="00D22294"/>
    <w:rsid w:val="00D3674F"/>
    <w:rsid w:val="00D50E98"/>
    <w:rsid w:val="00D56624"/>
    <w:rsid w:val="00DB6DE8"/>
    <w:rsid w:val="00DE2D7F"/>
    <w:rsid w:val="00E001BE"/>
    <w:rsid w:val="00E07A27"/>
    <w:rsid w:val="00E17CB9"/>
    <w:rsid w:val="00E478E2"/>
    <w:rsid w:val="00E56EBA"/>
    <w:rsid w:val="00E57B8A"/>
    <w:rsid w:val="00E93170"/>
    <w:rsid w:val="00E9619B"/>
    <w:rsid w:val="00EA4D78"/>
    <w:rsid w:val="00EB413C"/>
    <w:rsid w:val="00ED3FFC"/>
    <w:rsid w:val="00EF441B"/>
    <w:rsid w:val="00F11F18"/>
    <w:rsid w:val="00F12439"/>
    <w:rsid w:val="00F2494C"/>
    <w:rsid w:val="00F339AE"/>
    <w:rsid w:val="00F71E15"/>
    <w:rsid w:val="00F87C0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CF34E"/>
  <w15:chartTrackingRefBased/>
  <w15:docId w15:val="{E619F621-B097-EC4A-81AD-8EDC1361A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0E98"/>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D50E98"/>
    <w:pPr>
      <w:keepNext/>
      <w:keepLines/>
      <w:numPr>
        <w:numId w:val="7"/>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50E9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50E98"/>
    <w:pPr>
      <w:keepNext/>
      <w:keepLines/>
      <w:spacing w:before="40"/>
      <w:outlineLvl w:val="2"/>
    </w:pPr>
    <w:rPr>
      <w:rFonts w:asciiTheme="majorHAnsi" w:eastAsiaTheme="majorEastAsia" w:hAnsiTheme="majorHAnsi" w:cstheme="majorBidi"/>
      <w:color w:val="1F3763" w:themeColor="accent1" w:themeShade="7F"/>
      <w:lang w:eastAsia="en-AU"/>
    </w:rPr>
  </w:style>
  <w:style w:type="paragraph" w:styleId="Heading4">
    <w:name w:val="heading 4"/>
    <w:basedOn w:val="Normal"/>
    <w:next w:val="Normal"/>
    <w:link w:val="Heading4Char"/>
    <w:uiPriority w:val="9"/>
    <w:semiHidden/>
    <w:unhideWhenUsed/>
    <w:qFormat/>
    <w:rsid w:val="00D50E98"/>
    <w:pPr>
      <w:keepNext/>
      <w:keepLines/>
      <w:spacing w:before="240" w:after="40"/>
      <w:outlineLvl w:val="3"/>
    </w:pPr>
    <w:rPr>
      <w:rFonts w:ascii="Calibri" w:eastAsia="Calibri" w:hAnsi="Calibri" w:cs="Calibri"/>
      <w:b/>
      <w:lang w:eastAsia="en-AU"/>
    </w:rPr>
  </w:style>
  <w:style w:type="paragraph" w:styleId="Heading5">
    <w:name w:val="heading 5"/>
    <w:basedOn w:val="Normal"/>
    <w:next w:val="Normal"/>
    <w:link w:val="Heading5Char"/>
    <w:uiPriority w:val="9"/>
    <w:semiHidden/>
    <w:unhideWhenUsed/>
    <w:qFormat/>
    <w:rsid w:val="00D50E98"/>
    <w:pPr>
      <w:keepNext/>
      <w:keepLines/>
      <w:spacing w:before="220" w:after="40"/>
      <w:outlineLvl w:val="4"/>
    </w:pPr>
    <w:rPr>
      <w:rFonts w:ascii="Calibri" w:eastAsia="Calibri" w:hAnsi="Calibri" w:cs="Calibri"/>
      <w:b/>
      <w:lang w:eastAsia="en-AU"/>
    </w:rPr>
  </w:style>
  <w:style w:type="paragraph" w:styleId="Heading6">
    <w:name w:val="heading 6"/>
    <w:basedOn w:val="Normal"/>
    <w:next w:val="Normal"/>
    <w:link w:val="Heading6Char"/>
    <w:uiPriority w:val="9"/>
    <w:semiHidden/>
    <w:unhideWhenUsed/>
    <w:qFormat/>
    <w:rsid w:val="00D50E98"/>
    <w:pPr>
      <w:keepNext/>
      <w:keepLines/>
      <w:spacing w:before="200" w:after="40"/>
      <w:outlineLvl w:val="5"/>
    </w:pPr>
    <w:rPr>
      <w:rFonts w:ascii="Calibri" w:eastAsia="Calibri" w:hAnsi="Calibri" w:cs="Calibri"/>
      <w:b/>
      <w:sz w:val="20"/>
      <w:szCs w:val="20"/>
      <w:lang w:eastAsia="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E98"/>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rsid w:val="00D50E98"/>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rsid w:val="00D50E98"/>
    <w:rPr>
      <w:rFonts w:asciiTheme="majorHAnsi" w:eastAsiaTheme="majorEastAsia" w:hAnsiTheme="majorHAnsi" w:cstheme="majorBidi"/>
      <w:color w:val="1F3763" w:themeColor="accent1" w:themeShade="7F"/>
      <w:lang w:eastAsia="en-AU"/>
    </w:rPr>
  </w:style>
  <w:style w:type="character" w:customStyle="1" w:styleId="Heading4Char">
    <w:name w:val="Heading 4 Char"/>
    <w:basedOn w:val="DefaultParagraphFont"/>
    <w:link w:val="Heading4"/>
    <w:uiPriority w:val="9"/>
    <w:semiHidden/>
    <w:rsid w:val="00D50E98"/>
    <w:rPr>
      <w:rFonts w:ascii="Calibri" w:eastAsia="Calibri" w:hAnsi="Calibri" w:cs="Calibri"/>
      <w:b/>
      <w:lang w:eastAsia="en-AU"/>
    </w:rPr>
  </w:style>
  <w:style w:type="character" w:customStyle="1" w:styleId="Heading5Char">
    <w:name w:val="Heading 5 Char"/>
    <w:basedOn w:val="DefaultParagraphFont"/>
    <w:link w:val="Heading5"/>
    <w:uiPriority w:val="9"/>
    <w:semiHidden/>
    <w:rsid w:val="00D50E98"/>
    <w:rPr>
      <w:rFonts w:ascii="Calibri" w:eastAsia="Calibri" w:hAnsi="Calibri" w:cs="Calibri"/>
      <w:b/>
      <w:lang w:eastAsia="en-AU"/>
    </w:rPr>
  </w:style>
  <w:style w:type="character" w:customStyle="1" w:styleId="Heading6Char">
    <w:name w:val="Heading 6 Char"/>
    <w:basedOn w:val="DefaultParagraphFont"/>
    <w:link w:val="Heading6"/>
    <w:uiPriority w:val="9"/>
    <w:semiHidden/>
    <w:rsid w:val="00D50E98"/>
    <w:rPr>
      <w:rFonts w:ascii="Calibri" w:eastAsia="Calibri" w:hAnsi="Calibri" w:cs="Calibri"/>
      <w:b/>
      <w:sz w:val="20"/>
      <w:szCs w:val="20"/>
      <w:lang w:eastAsia="en-AU"/>
    </w:rPr>
  </w:style>
  <w:style w:type="paragraph" w:customStyle="1" w:styleId="Default">
    <w:name w:val="Default"/>
    <w:rsid w:val="00D50E98"/>
    <w:pPr>
      <w:autoSpaceDE w:val="0"/>
      <w:autoSpaceDN w:val="0"/>
      <w:adjustRightInd w:val="0"/>
    </w:pPr>
    <w:rPr>
      <w:rFonts w:ascii="Calibri" w:hAnsi="Calibri" w:cs="Calibri"/>
      <w:color w:val="000000"/>
      <w:lang w:val="en-US"/>
    </w:rPr>
  </w:style>
  <w:style w:type="paragraph" w:styleId="Header">
    <w:name w:val="header"/>
    <w:basedOn w:val="Normal"/>
    <w:link w:val="HeaderChar"/>
    <w:uiPriority w:val="99"/>
    <w:unhideWhenUsed/>
    <w:rsid w:val="00D50E98"/>
    <w:pPr>
      <w:tabs>
        <w:tab w:val="center" w:pos="4680"/>
        <w:tab w:val="right" w:pos="9360"/>
      </w:tabs>
    </w:pPr>
  </w:style>
  <w:style w:type="character" w:customStyle="1" w:styleId="HeaderChar">
    <w:name w:val="Header Char"/>
    <w:basedOn w:val="DefaultParagraphFont"/>
    <w:link w:val="Header"/>
    <w:uiPriority w:val="99"/>
    <w:rsid w:val="00D50E98"/>
    <w:rPr>
      <w:rFonts w:ascii="Times New Roman" w:eastAsia="Times New Roman" w:hAnsi="Times New Roman" w:cs="Times New Roman"/>
      <w:lang w:eastAsia="en-GB"/>
    </w:rPr>
  </w:style>
  <w:style w:type="paragraph" w:styleId="Footer">
    <w:name w:val="footer"/>
    <w:basedOn w:val="Normal"/>
    <w:link w:val="FooterChar"/>
    <w:uiPriority w:val="99"/>
    <w:unhideWhenUsed/>
    <w:rsid w:val="00D50E98"/>
    <w:pPr>
      <w:tabs>
        <w:tab w:val="center" w:pos="4680"/>
        <w:tab w:val="right" w:pos="9360"/>
      </w:tabs>
    </w:pPr>
  </w:style>
  <w:style w:type="character" w:customStyle="1" w:styleId="FooterChar">
    <w:name w:val="Footer Char"/>
    <w:basedOn w:val="DefaultParagraphFont"/>
    <w:link w:val="Footer"/>
    <w:uiPriority w:val="99"/>
    <w:rsid w:val="00D50E98"/>
    <w:rPr>
      <w:rFonts w:ascii="Times New Roman" w:eastAsia="Times New Roman" w:hAnsi="Times New Roman" w:cs="Times New Roman"/>
      <w:lang w:eastAsia="en-GB"/>
    </w:rPr>
  </w:style>
  <w:style w:type="character" w:customStyle="1" w:styleId="TitleChar">
    <w:name w:val="Title Char"/>
    <w:basedOn w:val="DefaultParagraphFont"/>
    <w:link w:val="Title"/>
    <w:uiPriority w:val="10"/>
    <w:rsid w:val="00D50E98"/>
    <w:rPr>
      <w:rFonts w:ascii="Calibri" w:eastAsia="Calibri" w:hAnsi="Calibri" w:cs="Calibri"/>
      <w:b/>
      <w:sz w:val="72"/>
      <w:szCs w:val="72"/>
      <w:lang w:eastAsia="en-AU"/>
    </w:rPr>
  </w:style>
  <w:style w:type="paragraph" w:styleId="Title">
    <w:name w:val="Title"/>
    <w:basedOn w:val="Normal"/>
    <w:next w:val="Normal"/>
    <w:link w:val="TitleChar"/>
    <w:uiPriority w:val="10"/>
    <w:qFormat/>
    <w:rsid w:val="00D50E98"/>
    <w:pPr>
      <w:keepNext/>
      <w:keepLines/>
      <w:spacing w:before="480" w:after="120"/>
    </w:pPr>
    <w:rPr>
      <w:rFonts w:ascii="Calibri" w:eastAsia="Calibri" w:hAnsi="Calibri" w:cs="Calibri"/>
      <w:b/>
      <w:sz w:val="72"/>
      <w:szCs w:val="72"/>
      <w:lang w:eastAsia="en-AU"/>
    </w:rPr>
  </w:style>
  <w:style w:type="character" w:customStyle="1" w:styleId="TitleChar1">
    <w:name w:val="Title Char1"/>
    <w:basedOn w:val="DefaultParagraphFont"/>
    <w:uiPriority w:val="10"/>
    <w:rsid w:val="00D50E98"/>
    <w:rPr>
      <w:rFonts w:asciiTheme="majorHAnsi" w:eastAsiaTheme="majorEastAsia" w:hAnsiTheme="majorHAnsi" w:cstheme="majorBidi"/>
      <w:spacing w:val="-10"/>
      <w:kern w:val="28"/>
      <w:sz w:val="56"/>
      <w:szCs w:val="56"/>
      <w:lang w:eastAsia="en-GB"/>
    </w:rPr>
  </w:style>
  <w:style w:type="character" w:customStyle="1" w:styleId="CommentTextChar">
    <w:name w:val="Comment Text Char"/>
    <w:basedOn w:val="DefaultParagraphFont"/>
    <w:link w:val="CommentText"/>
    <w:uiPriority w:val="99"/>
    <w:rsid w:val="00D50E98"/>
    <w:rPr>
      <w:rFonts w:ascii="Calibri" w:eastAsia="Calibri" w:hAnsi="Calibri" w:cs="Calibri"/>
      <w:sz w:val="20"/>
      <w:szCs w:val="20"/>
      <w:lang w:eastAsia="en-AU"/>
    </w:rPr>
  </w:style>
  <w:style w:type="paragraph" w:styleId="CommentText">
    <w:name w:val="annotation text"/>
    <w:basedOn w:val="Normal"/>
    <w:link w:val="CommentTextChar"/>
    <w:uiPriority w:val="99"/>
    <w:unhideWhenUsed/>
    <w:rsid w:val="00D50E98"/>
    <w:rPr>
      <w:rFonts w:ascii="Calibri" w:eastAsia="Calibri" w:hAnsi="Calibri" w:cs="Calibri"/>
      <w:sz w:val="20"/>
      <w:szCs w:val="20"/>
      <w:lang w:eastAsia="en-AU"/>
    </w:rPr>
  </w:style>
  <w:style w:type="character" w:customStyle="1" w:styleId="CommentTextChar1">
    <w:name w:val="Comment Text Char1"/>
    <w:basedOn w:val="DefaultParagraphFont"/>
    <w:uiPriority w:val="99"/>
    <w:semiHidden/>
    <w:rsid w:val="00D50E98"/>
    <w:rPr>
      <w:rFonts w:ascii="Times New Roman" w:eastAsia="Times New Roman" w:hAnsi="Times New Roman" w:cs="Times New Roman"/>
      <w:sz w:val="20"/>
      <w:szCs w:val="20"/>
      <w:lang w:eastAsia="en-GB"/>
    </w:rPr>
  </w:style>
  <w:style w:type="character" w:customStyle="1" w:styleId="BalloonTextChar">
    <w:name w:val="Balloon Text Char"/>
    <w:basedOn w:val="DefaultParagraphFont"/>
    <w:link w:val="BalloonText"/>
    <w:uiPriority w:val="99"/>
    <w:semiHidden/>
    <w:rsid w:val="00D50E98"/>
    <w:rPr>
      <w:rFonts w:ascii="Segoe UI" w:eastAsia="Calibri" w:hAnsi="Segoe UI" w:cs="Segoe UI"/>
      <w:sz w:val="18"/>
      <w:szCs w:val="18"/>
      <w:lang w:eastAsia="en-AU"/>
    </w:rPr>
  </w:style>
  <w:style w:type="paragraph" w:styleId="BalloonText">
    <w:name w:val="Balloon Text"/>
    <w:basedOn w:val="Normal"/>
    <w:link w:val="BalloonTextChar"/>
    <w:uiPriority w:val="99"/>
    <w:semiHidden/>
    <w:unhideWhenUsed/>
    <w:rsid w:val="00D50E98"/>
    <w:rPr>
      <w:rFonts w:ascii="Segoe UI" w:eastAsia="Calibri" w:hAnsi="Segoe UI" w:cs="Segoe UI"/>
      <w:sz w:val="18"/>
      <w:szCs w:val="18"/>
      <w:lang w:eastAsia="en-AU"/>
    </w:rPr>
  </w:style>
  <w:style w:type="character" w:customStyle="1" w:styleId="BalloonTextChar1">
    <w:name w:val="Balloon Text Char1"/>
    <w:basedOn w:val="DefaultParagraphFont"/>
    <w:uiPriority w:val="99"/>
    <w:semiHidden/>
    <w:rsid w:val="00D50E98"/>
    <w:rPr>
      <w:rFonts w:ascii="Times New Roman" w:eastAsia="Times New Roman" w:hAnsi="Times New Roman" w:cs="Times New Roman"/>
      <w:sz w:val="18"/>
      <w:szCs w:val="18"/>
      <w:lang w:eastAsia="en-GB"/>
    </w:rPr>
  </w:style>
  <w:style w:type="paragraph" w:customStyle="1" w:styleId="EndNoteBibliographyTitle">
    <w:name w:val="EndNote Bibliography Title"/>
    <w:basedOn w:val="Normal"/>
    <w:link w:val="EndNoteBibliographyTitleChar"/>
    <w:rsid w:val="00D50E98"/>
    <w:pPr>
      <w:jc w:val="center"/>
    </w:pPr>
    <w:rPr>
      <w:rFonts w:ascii="Times" w:eastAsia="Calibri" w:hAnsi="Times" w:cs="Times"/>
      <w:noProof/>
      <w:sz w:val="22"/>
      <w:lang w:eastAsia="en-AU"/>
    </w:rPr>
  </w:style>
  <w:style w:type="character" w:customStyle="1" w:styleId="EndNoteBibliographyTitleChar">
    <w:name w:val="EndNote Bibliography Title Char"/>
    <w:basedOn w:val="DefaultParagraphFont"/>
    <w:link w:val="EndNoteBibliographyTitle"/>
    <w:rsid w:val="00D50E98"/>
    <w:rPr>
      <w:rFonts w:ascii="Times" w:eastAsia="Calibri" w:hAnsi="Times" w:cs="Times"/>
      <w:noProof/>
      <w:sz w:val="22"/>
      <w:lang w:eastAsia="en-AU"/>
    </w:rPr>
  </w:style>
  <w:style w:type="paragraph" w:customStyle="1" w:styleId="EndNoteBibliography">
    <w:name w:val="EndNote Bibliography"/>
    <w:basedOn w:val="Normal"/>
    <w:link w:val="EndNoteBibliographyChar"/>
    <w:rsid w:val="00D50E98"/>
    <w:rPr>
      <w:rFonts w:ascii="Times" w:eastAsia="Calibri" w:hAnsi="Times" w:cs="Times"/>
      <w:noProof/>
      <w:sz w:val="22"/>
      <w:lang w:eastAsia="en-AU"/>
    </w:rPr>
  </w:style>
  <w:style w:type="character" w:customStyle="1" w:styleId="EndNoteBibliographyChar">
    <w:name w:val="EndNote Bibliography Char"/>
    <w:basedOn w:val="DefaultParagraphFont"/>
    <w:link w:val="EndNoteBibliography"/>
    <w:rsid w:val="00D50E98"/>
    <w:rPr>
      <w:rFonts w:ascii="Times" w:eastAsia="Calibri" w:hAnsi="Times" w:cs="Times"/>
      <w:noProof/>
      <w:sz w:val="22"/>
      <w:lang w:eastAsia="en-AU"/>
    </w:rPr>
  </w:style>
  <w:style w:type="character" w:customStyle="1" w:styleId="CommentSubjectChar">
    <w:name w:val="Comment Subject Char"/>
    <w:basedOn w:val="CommentTextChar"/>
    <w:link w:val="CommentSubject"/>
    <w:uiPriority w:val="99"/>
    <w:semiHidden/>
    <w:rsid w:val="00D50E98"/>
    <w:rPr>
      <w:rFonts w:ascii="Calibri" w:eastAsia="Calibri" w:hAnsi="Calibri" w:cs="Calibri"/>
      <w:b/>
      <w:bCs/>
      <w:sz w:val="20"/>
      <w:szCs w:val="20"/>
      <w:lang w:eastAsia="en-AU"/>
    </w:rPr>
  </w:style>
  <w:style w:type="paragraph" w:styleId="CommentSubject">
    <w:name w:val="annotation subject"/>
    <w:basedOn w:val="CommentText"/>
    <w:next w:val="CommentText"/>
    <w:link w:val="CommentSubjectChar"/>
    <w:uiPriority w:val="99"/>
    <w:semiHidden/>
    <w:unhideWhenUsed/>
    <w:rsid w:val="00D50E98"/>
    <w:rPr>
      <w:b/>
      <w:bCs/>
    </w:rPr>
  </w:style>
  <w:style w:type="character" w:customStyle="1" w:styleId="CommentSubjectChar1">
    <w:name w:val="Comment Subject Char1"/>
    <w:basedOn w:val="CommentTextChar1"/>
    <w:uiPriority w:val="99"/>
    <w:semiHidden/>
    <w:rsid w:val="00D50E98"/>
    <w:rPr>
      <w:rFonts w:ascii="Times New Roman" w:eastAsia="Times New Roman" w:hAnsi="Times New Roman" w:cs="Times New Roman"/>
      <w:b/>
      <w:bCs/>
      <w:sz w:val="20"/>
      <w:szCs w:val="20"/>
      <w:lang w:eastAsia="en-GB"/>
    </w:rPr>
  </w:style>
  <w:style w:type="character" w:customStyle="1" w:styleId="HTMLPreformattedChar">
    <w:name w:val="HTML Preformatted Char"/>
    <w:basedOn w:val="DefaultParagraphFont"/>
    <w:link w:val="HTMLPreformatted"/>
    <w:uiPriority w:val="99"/>
    <w:rsid w:val="00D50E98"/>
    <w:rPr>
      <w:rFonts w:ascii="Consolas" w:eastAsia="Calibri" w:hAnsi="Consolas" w:cs="Calibri"/>
      <w:sz w:val="20"/>
      <w:szCs w:val="20"/>
      <w:lang w:eastAsia="en-AU"/>
    </w:rPr>
  </w:style>
  <w:style w:type="paragraph" w:styleId="HTMLPreformatted">
    <w:name w:val="HTML Preformatted"/>
    <w:basedOn w:val="Normal"/>
    <w:link w:val="HTMLPreformattedChar"/>
    <w:uiPriority w:val="99"/>
    <w:unhideWhenUsed/>
    <w:rsid w:val="00D50E98"/>
    <w:rPr>
      <w:rFonts w:ascii="Consolas" w:eastAsia="Calibri" w:hAnsi="Consolas" w:cs="Calibri"/>
      <w:sz w:val="20"/>
      <w:szCs w:val="20"/>
      <w:lang w:eastAsia="en-AU"/>
    </w:rPr>
  </w:style>
  <w:style w:type="character" w:customStyle="1" w:styleId="HTMLPreformattedChar1">
    <w:name w:val="HTML Preformatted Char1"/>
    <w:basedOn w:val="DefaultParagraphFont"/>
    <w:uiPriority w:val="99"/>
    <w:semiHidden/>
    <w:rsid w:val="00D50E98"/>
    <w:rPr>
      <w:rFonts w:ascii="Consolas" w:eastAsia="Times New Roman" w:hAnsi="Consolas" w:cs="Consolas"/>
      <w:sz w:val="20"/>
      <w:szCs w:val="20"/>
      <w:lang w:eastAsia="en-GB"/>
    </w:rPr>
  </w:style>
  <w:style w:type="character" w:customStyle="1" w:styleId="SubtitleChar">
    <w:name w:val="Subtitle Char"/>
    <w:basedOn w:val="DefaultParagraphFont"/>
    <w:link w:val="Subtitle"/>
    <w:uiPriority w:val="11"/>
    <w:rsid w:val="00D50E98"/>
    <w:rPr>
      <w:rFonts w:ascii="Georgia" w:eastAsia="Georgia" w:hAnsi="Georgia" w:cs="Georgia"/>
      <w:i/>
      <w:color w:val="666666"/>
      <w:sz w:val="48"/>
      <w:szCs w:val="48"/>
      <w:lang w:eastAsia="en-AU"/>
    </w:rPr>
  </w:style>
  <w:style w:type="paragraph" w:styleId="Subtitle">
    <w:name w:val="Subtitle"/>
    <w:basedOn w:val="Normal"/>
    <w:next w:val="Normal"/>
    <w:link w:val="SubtitleChar"/>
    <w:uiPriority w:val="11"/>
    <w:qFormat/>
    <w:rsid w:val="00D50E98"/>
    <w:pPr>
      <w:keepNext/>
      <w:keepLines/>
      <w:spacing w:before="360" w:after="80"/>
    </w:pPr>
    <w:rPr>
      <w:rFonts w:ascii="Georgia" w:eastAsia="Georgia" w:hAnsi="Georgia" w:cs="Georgia"/>
      <w:i/>
      <w:color w:val="666666"/>
      <w:sz w:val="48"/>
      <w:szCs w:val="48"/>
      <w:lang w:eastAsia="en-AU"/>
    </w:rPr>
  </w:style>
  <w:style w:type="character" w:customStyle="1" w:styleId="SubtitleChar1">
    <w:name w:val="Subtitle Char1"/>
    <w:basedOn w:val="DefaultParagraphFont"/>
    <w:uiPriority w:val="11"/>
    <w:rsid w:val="00D50E98"/>
    <w:rPr>
      <w:rFonts w:eastAsiaTheme="minorEastAsia"/>
      <w:color w:val="5A5A5A" w:themeColor="text1" w:themeTint="A5"/>
      <w:spacing w:val="15"/>
      <w:sz w:val="22"/>
      <w:szCs w:val="22"/>
      <w:lang w:eastAsia="en-GB"/>
    </w:rPr>
  </w:style>
  <w:style w:type="table" w:styleId="TableGrid">
    <w:name w:val="Table Grid"/>
    <w:basedOn w:val="TableNormal"/>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nkrckgcgsb">
    <w:name w:val="gnkrckgcgsb"/>
    <w:basedOn w:val="DefaultParagraphFont"/>
    <w:rsid w:val="00D50E98"/>
  </w:style>
  <w:style w:type="table" w:customStyle="1" w:styleId="TableGrid1">
    <w:name w:val="Table Grid1"/>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50E98"/>
  </w:style>
  <w:style w:type="paragraph" w:styleId="NormalWeb">
    <w:name w:val="Normal (Web)"/>
    <w:basedOn w:val="Normal"/>
    <w:uiPriority w:val="99"/>
    <w:unhideWhenUsed/>
    <w:rsid w:val="00D50E98"/>
    <w:pPr>
      <w:spacing w:before="100" w:beforeAutospacing="1" w:after="100" w:afterAutospacing="1"/>
    </w:pPr>
    <w:rPr>
      <w:lang w:eastAsia="en-AU"/>
    </w:rPr>
  </w:style>
  <w:style w:type="paragraph" w:styleId="ListParagraph">
    <w:name w:val="List Paragraph"/>
    <w:basedOn w:val="Normal"/>
    <w:uiPriority w:val="34"/>
    <w:qFormat/>
    <w:rsid w:val="00D50E98"/>
    <w:pPr>
      <w:ind w:left="720"/>
      <w:contextualSpacing/>
    </w:pPr>
  </w:style>
  <w:style w:type="character" w:styleId="CommentReference">
    <w:name w:val="annotation reference"/>
    <w:basedOn w:val="DefaultParagraphFont"/>
    <w:uiPriority w:val="99"/>
    <w:semiHidden/>
    <w:unhideWhenUsed/>
    <w:rsid w:val="00D50E98"/>
    <w:rPr>
      <w:sz w:val="16"/>
      <w:szCs w:val="16"/>
    </w:rPr>
  </w:style>
  <w:style w:type="character" w:styleId="Hyperlink">
    <w:name w:val="Hyperlink"/>
    <w:basedOn w:val="DefaultParagraphFont"/>
    <w:uiPriority w:val="99"/>
    <w:unhideWhenUsed/>
    <w:rsid w:val="00D50E98"/>
    <w:rPr>
      <w:color w:val="0563C1" w:themeColor="hyperlink"/>
      <w:u w:val="single"/>
    </w:rPr>
  </w:style>
  <w:style w:type="character" w:customStyle="1" w:styleId="UnresolvedMention1">
    <w:name w:val="Unresolved Mention1"/>
    <w:basedOn w:val="DefaultParagraphFont"/>
    <w:uiPriority w:val="99"/>
    <w:semiHidden/>
    <w:unhideWhenUsed/>
    <w:rsid w:val="00D50E98"/>
    <w:rPr>
      <w:color w:val="808080"/>
      <w:shd w:val="clear" w:color="auto" w:fill="E6E6E6"/>
    </w:rPr>
  </w:style>
  <w:style w:type="character" w:styleId="FollowedHyperlink">
    <w:name w:val="FollowedHyperlink"/>
    <w:basedOn w:val="DefaultParagraphFont"/>
    <w:uiPriority w:val="99"/>
    <w:semiHidden/>
    <w:unhideWhenUsed/>
    <w:rsid w:val="00D50E98"/>
    <w:rPr>
      <w:color w:val="954F72" w:themeColor="followedHyperlink"/>
      <w:u w:val="single"/>
    </w:rPr>
  </w:style>
  <w:style w:type="character" w:customStyle="1" w:styleId="UnresolvedMention2">
    <w:name w:val="Unresolved Mention2"/>
    <w:basedOn w:val="DefaultParagraphFont"/>
    <w:uiPriority w:val="99"/>
    <w:semiHidden/>
    <w:unhideWhenUsed/>
    <w:rsid w:val="00D50E98"/>
    <w:rPr>
      <w:color w:val="808080"/>
      <w:shd w:val="clear" w:color="auto" w:fill="E6E6E6"/>
    </w:rPr>
  </w:style>
  <w:style w:type="character" w:customStyle="1" w:styleId="UnresolvedMention21">
    <w:name w:val="Unresolved Mention21"/>
    <w:basedOn w:val="DefaultParagraphFont"/>
    <w:uiPriority w:val="99"/>
    <w:semiHidden/>
    <w:unhideWhenUsed/>
    <w:rsid w:val="00D50E98"/>
    <w:rPr>
      <w:color w:val="808080"/>
      <w:shd w:val="clear" w:color="auto" w:fill="E6E6E6"/>
    </w:rPr>
  </w:style>
  <w:style w:type="paragraph" w:styleId="Revision">
    <w:name w:val="Revision"/>
    <w:hidden/>
    <w:uiPriority w:val="99"/>
    <w:semiHidden/>
    <w:rsid w:val="00D50E98"/>
    <w:rPr>
      <w:sz w:val="22"/>
      <w:szCs w:val="22"/>
    </w:rPr>
  </w:style>
  <w:style w:type="paragraph" w:styleId="Caption">
    <w:name w:val="caption"/>
    <w:basedOn w:val="Normal"/>
    <w:next w:val="Normal"/>
    <w:uiPriority w:val="35"/>
    <w:unhideWhenUsed/>
    <w:qFormat/>
    <w:rsid w:val="00D50E98"/>
    <w:pPr>
      <w:spacing w:after="200"/>
    </w:pPr>
    <w:rPr>
      <w:i/>
      <w:iCs/>
      <w:color w:val="44546A" w:themeColor="text2"/>
      <w:sz w:val="18"/>
      <w:szCs w:val="18"/>
    </w:rPr>
  </w:style>
  <w:style w:type="paragraph" w:styleId="TOCHeading">
    <w:name w:val="TOC Heading"/>
    <w:basedOn w:val="Heading1"/>
    <w:next w:val="Normal"/>
    <w:uiPriority w:val="39"/>
    <w:unhideWhenUsed/>
    <w:qFormat/>
    <w:rsid w:val="00D50E98"/>
    <w:pPr>
      <w:outlineLvl w:val="9"/>
    </w:pPr>
  </w:style>
  <w:style w:type="paragraph" w:styleId="TOC2">
    <w:name w:val="toc 2"/>
    <w:basedOn w:val="Normal"/>
    <w:next w:val="Normal"/>
    <w:autoRedefine/>
    <w:uiPriority w:val="39"/>
    <w:unhideWhenUsed/>
    <w:rsid w:val="00D50E98"/>
    <w:pPr>
      <w:tabs>
        <w:tab w:val="right" w:leader="dot" w:pos="9350"/>
      </w:tabs>
    </w:pPr>
    <w:rPr>
      <w:rFonts w:ascii="Times" w:hAnsi="Times" w:cstheme="minorHAnsi"/>
      <w:b/>
      <w:bCs/>
      <w:smallCaps/>
      <w:noProof/>
      <w:sz w:val="21"/>
      <w:szCs w:val="21"/>
    </w:rPr>
  </w:style>
  <w:style w:type="paragraph" w:styleId="TOC3">
    <w:name w:val="toc 3"/>
    <w:basedOn w:val="Normal"/>
    <w:next w:val="Normal"/>
    <w:autoRedefine/>
    <w:uiPriority w:val="39"/>
    <w:unhideWhenUsed/>
    <w:rsid w:val="00D50E98"/>
    <w:pPr>
      <w:ind w:left="440"/>
    </w:pPr>
    <w:rPr>
      <w:rFonts w:cstheme="minorHAnsi"/>
      <w:i/>
      <w:iCs/>
      <w:sz w:val="20"/>
      <w:szCs w:val="20"/>
    </w:rPr>
  </w:style>
  <w:style w:type="paragraph" w:styleId="TOC1">
    <w:name w:val="toc 1"/>
    <w:basedOn w:val="Normal"/>
    <w:next w:val="Normal"/>
    <w:autoRedefine/>
    <w:uiPriority w:val="39"/>
    <w:unhideWhenUsed/>
    <w:rsid w:val="00D50E98"/>
    <w:pPr>
      <w:spacing w:before="120" w:after="120"/>
    </w:pPr>
    <w:rPr>
      <w:rFonts w:cstheme="minorHAnsi"/>
      <w:b/>
      <w:bCs/>
      <w:caps/>
      <w:sz w:val="20"/>
      <w:szCs w:val="20"/>
    </w:rPr>
  </w:style>
  <w:style w:type="character" w:customStyle="1" w:styleId="UnresolvedMention3">
    <w:name w:val="Unresolved Mention3"/>
    <w:basedOn w:val="DefaultParagraphFont"/>
    <w:uiPriority w:val="99"/>
    <w:semiHidden/>
    <w:unhideWhenUsed/>
    <w:rsid w:val="00D50E98"/>
    <w:rPr>
      <w:color w:val="808080"/>
      <w:shd w:val="clear" w:color="auto" w:fill="E6E6E6"/>
    </w:rPr>
  </w:style>
  <w:style w:type="character" w:customStyle="1" w:styleId="UnresolvedMention4">
    <w:name w:val="Unresolved Mention4"/>
    <w:basedOn w:val="DefaultParagraphFont"/>
    <w:uiPriority w:val="99"/>
    <w:semiHidden/>
    <w:unhideWhenUsed/>
    <w:rsid w:val="00D50E98"/>
    <w:rPr>
      <w:color w:val="605E5C"/>
      <w:shd w:val="clear" w:color="auto" w:fill="E1DFDD"/>
    </w:rPr>
  </w:style>
  <w:style w:type="character" w:customStyle="1" w:styleId="UnresolvedMention5">
    <w:name w:val="Unresolved Mention5"/>
    <w:basedOn w:val="DefaultParagraphFont"/>
    <w:uiPriority w:val="99"/>
    <w:semiHidden/>
    <w:unhideWhenUsed/>
    <w:rsid w:val="00D50E98"/>
    <w:rPr>
      <w:color w:val="605E5C"/>
      <w:shd w:val="clear" w:color="auto" w:fill="E1DFDD"/>
    </w:rPr>
  </w:style>
  <w:style w:type="character" w:customStyle="1" w:styleId="UnresolvedMention6">
    <w:name w:val="Unresolved Mention6"/>
    <w:basedOn w:val="DefaultParagraphFont"/>
    <w:uiPriority w:val="99"/>
    <w:semiHidden/>
    <w:unhideWhenUsed/>
    <w:rsid w:val="00D50E98"/>
    <w:rPr>
      <w:color w:val="605E5C"/>
      <w:shd w:val="clear" w:color="auto" w:fill="E1DFDD"/>
    </w:rPr>
  </w:style>
  <w:style w:type="character" w:customStyle="1" w:styleId="UnresolvedMention7">
    <w:name w:val="Unresolved Mention7"/>
    <w:basedOn w:val="DefaultParagraphFont"/>
    <w:uiPriority w:val="99"/>
    <w:semiHidden/>
    <w:unhideWhenUsed/>
    <w:rsid w:val="00D50E98"/>
    <w:rPr>
      <w:color w:val="605E5C"/>
      <w:shd w:val="clear" w:color="auto" w:fill="E1DFDD"/>
    </w:rPr>
  </w:style>
  <w:style w:type="character" w:customStyle="1" w:styleId="UnresolvedMention8">
    <w:name w:val="Unresolved Mention8"/>
    <w:basedOn w:val="DefaultParagraphFont"/>
    <w:uiPriority w:val="99"/>
    <w:semiHidden/>
    <w:unhideWhenUsed/>
    <w:rsid w:val="00D50E98"/>
    <w:rPr>
      <w:color w:val="605E5C"/>
      <w:shd w:val="clear" w:color="auto" w:fill="E1DFDD"/>
    </w:rPr>
  </w:style>
  <w:style w:type="character" w:customStyle="1" w:styleId="UnresolvedMention9">
    <w:name w:val="Unresolved Mention9"/>
    <w:basedOn w:val="DefaultParagraphFont"/>
    <w:uiPriority w:val="99"/>
    <w:semiHidden/>
    <w:unhideWhenUsed/>
    <w:rsid w:val="00D50E98"/>
    <w:rPr>
      <w:color w:val="605E5C"/>
      <w:shd w:val="clear" w:color="auto" w:fill="E1DFDD"/>
    </w:rPr>
  </w:style>
  <w:style w:type="table" w:customStyle="1" w:styleId="TableGrid2">
    <w:name w:val="Table Grid2"/>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98"/>
    <w:rPr>
      <w:color w:val="808080"/>
    </w:rPr>
  </w:style>
  <w:style w:type="character" w:customStyle="1" w:styleId="gd15mcfceub">
    <w:name w:val="gd15mcfceub"/>
    <w:basedOn w:val="DefaultParagraphFont"/>
    <w:rsid w:val="00D50E98"/>
  </w:style>
  <w:style w:type="table" w:customStyle="1" w:styleId="TableGrid6">
    <w:name w:val="Table Grid6"/>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0">
    <w:name w:val="Unresolved Mention10"/>
    <w:basedOn w:val="DefaultParagraphFont"/>
    <w:uiPriority w:val="99"/>
    <w:semiHidden/>
    <w:unhideWhenUsed/>
    <w:rsid w:val="00D50E98"/>
    <w:rPr>
      <w:color w:val="605E5C"/>
      <w:shd w:val="clear" w:color="auto" w:fill="E1DFDD"/>
    </w:rPr>
  </w:style>
  <w:style w:type="character" w:customStyle="1" w:styleId="UnresolvedMention11">
    <w:name w:val="Unresolved Mention11"/>
    <w:basedOn w:val="DefaultParagraphFont"/>
    <w:uiPriority w:val="99"/>
    <w:semiHidden/>
    <w:unhideWhenUsed/>
    <w:rsid w:val="00D50E98"/>
    <w:rPr>
      <w:color w:val="605E5C"/>
      <w:shd w:val="clear" w:color="auto" w:fill="E1DFDD"/>
    </w:rPr>
  </w:style>
  <w:style w:type="character" w:customStyle="1" w:styleId="UnresolvedMention12">
    <w:name w:val="Unresolved Mention12"/>
    <w:basedOn w:val="DefaultParagraphFont"/>
    <w:uiPriority w:val="99"/>
    <w:semiHidden/>
    <w:unhideWhenUsed/>
    <w:rsid w:val="00D50E98"/>
    <w:rPr>
      <w:color w:val="605E5C"/>
      <w:shd w:val="clear" w:color="auto" w:fill="E1DFDD"/>
    </w:rPr>
  </w:style>
  <w:style w:type="character" w:styleId="UnresolvedMention">
    <w:name w:val="Unresolved Mention"/>
    <w:basedOn w:val="DefaultParagraphFont"/>
    <w:uiPriority w:val="99"/>
    <w:semiHidden/>
    <w:unhideWhenUsed/>
    <w:rsid w:val="00D50E98"/>
    <w:rPr>
      <w:color w:val="605E5C"/>
      <w:shd w:val="clear" w:color="auto" w:fill="E1DFDD"/>
    </w:rPr>
  </w:style>
  <w:style w:type="numbering" w:customStyle="1" w:styleId="NoList1">
    <w:name w:val="No List1"/>
    <w:next w:val="NoList"/>
    <w:uiPriority w:val="99"/>
    <w:semiHidden/>
    <w:unhideWhenUsed/>
    <w:rsid w:val="00D50E98"/>
  </w:style>
  <w:style w:type="table" w:customStyle="1" w:styleId="TableGrid7">
    <w:name w:val="Table Grid7"/>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D50E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50E98"/>
    <w:rPr>
      <w:sz w:val="22"/>
      <w:szCs w:val="22"/>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7Colourful">
    <w:name w:val="List Table 7 Colorful"/>
    <w:basedOn w:val="TableNormal"/>
    <w:uiPriority w:val="52"/>
    <w:rsid w:val="00D50E98"/>
    <w:rPr>
      <w:color w:val="000000" w:themeColor="text1"/>
      <w:sz w:val="22"/>
      <w:szCs w:val="22"/>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rsid w:val="00D50E98"/>
    <w:rPr>
      <w:color w:val="7B7B7B" w:themeColor="accent3" w:themeShade="BF"/>
      <w:sz w:val="22"/>
      <w:szCs w:val="22"/>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ableofFigures">
    <w:name w:val="table of figures"/>
    <w:basedOn w:val="Normal"/>
    <w:next w:val="Normal"/>
    <w:uiPriority w:val="99"/>
    <w:unhideWhenUsed/>
    <w:rsid w:val="00D50E98"/>
  </w:style>
  <w:style w:type="paragraph" w:styleId="TOC4">
    <w:name w:val="toc 4"/>
    <w:basedOn w:val="Normal"/>
    <w:next w:val="Normal"/>
    <w:autoRedefine/>
    <w:uiPriority w:val="39"/>
    <w:unhideWhenUsed/>
    <w:rsid w:val="00D50E98"/>
    <w:pPr>
      <w:ind w:left="660"/>
    </w:pPr>
    <w:rPr>
      <w:rFonts w:cstheme="minorHAnsi"/>
      <w:sz w:val="18"/>
      <w:szCs w:val="18"/>
    </w:rPr>
  </w:style>
  <w:style w:type="paragraph" w:styleId="TOC5">
    <w:name w:val="toc 5"/>
    <w:basedOn w:val="Normal"/>
    <w:next w:val="Normal"/>
    <w:autoRedefine/>
    <w:uiPriority w:val="39"/>
    <w:unhideWhenUsed/>
    <w:rsid w:val="00D50E98"/>
    <w:pPr>
      <w:ind w:left="880"/>
    </w:pPr>
    <w:rPr>
      <w:rFonts w:cstheme="minorHAnsi"/>
      <w:sz w:val="18"/>
      <w:szCs w:val="18"/>
    </w:rPr>
  </w:style>
  <w:style w:type="paragraph" w:styleId="TOC6">
    <w:name w:val="toc 6"/>
    <w:basedOn w:val="Normal"/>
    <w:next w:val="Normal"/>
    <w:autoRedefine/>
    <w:uiPriority w:val="39"/>
    <w:unhideWhenUsed/>
    <w:rsid w:val="00D50E98"/>
    <w:pPr>
      <w:ind w:left="1100"/>
    </w:pPr>
    <w:rPr>
      <w:rFonts w:cstheme="minorHAnsi"/>
      <w:sz w:val="18"/>
      <w:szCs w:val="18"/>
    </w:rPr>
  </w:style>
  <w:style w:type="paragraph" w:styleId="TOC7">
    <w:name w:val="toc 7"/>
    <w:basedOn w:val="Normal"/>
    <w:next w:val="Normal"/>
    <w:autoRedefine/>
    <w:uiPriority w:val="39"/>
    <w:unhideWhenUsed/>
    <w:rsid w:val="00D50E98"/>
    <w:pPr>
      <w:ind w:left="1320"/>
    </w:pPr>
    <w:rPr>
      <w:rFonts w:cstheme="minorHAnsi"/>
      <w:sz w:val="18"/>
      <w:szCs w:val="18"/>
    </w:rPr>
  </w:style>
  <w:style w:type="paragraph" w:styleId="TOC8">
    <w:name w:val="toc 8"/>
    <w:basedOn w:val="Normal"/>
    <w:next w:val="Normal"/>
    <w:autoRedefine/>
    <w:uiPriority w:val="39"/>
    <w:unhideWhenUsed/>
    <w:rsid w:val="00D50E98"/>
    <w:pPr>
      <w:ind w:left="1540"/>
    </w:pPr>
    <w:rPr>
      <w:rFonts w:cstheme="minorHAnsi"/>
      <w:sz w:val="18"/>
      <w:szCs w:val="18"/>
    </w:rPr>
  </w:style>
  <w:style w:type="paragraph" w:styleId="TOC9">
    <w:name w:val="toc 9"/>
    <w:basedOn w:val="Normal"/>
    <w:next w:val="Normal"/>
    <w:autoRedefine/>
    <w:uiPriority w:val="39"/>
    <w:unhideWhenUsed/>
    <w:rsid w:val="00D50E98"/>
    <w:pPr>
      <w:ind w:left="1760"/>
    </w:pPr>
    <w:rPr>
      <w:rFonts w:cstheme="minorHAnsi"/>
      <w:sz w:val="18"/>
      <w:szCs w:val="18"/>
    </w:rPr>
  </w:style>
  <w:style w:type="character" w:customStyle="1" w:styleId="UnresolvedMention13">
    <w:name w:val="Unresolved Mention13"/>
    <w:basedOn w:val="DefaultParagraphFont"/>
    <w:uiPriority w:val="99"/>
    <w:semiHidden/>
    <w:unhideWhenUsed/>
    <w:rsid w:val="00D50E98"/>
    <w:rPr>
      <w:color w:val="605E5C"/>
      <w:shd w:val="clear" w:color="auto" w:fill="E1DFDD"/>
    </w:rPr>
  </w:style>
  <w:style w:type="character" w:styleId="Emphasis">
    <w:name w:val="Emphasis"/>
    <w:basedOn w:val="DefaultParagraphFont"/>
    <w:uiPriority w:val="20"/>
    <w:qFormat/>
    <w:rsid w:val="00D50E98"/>
    <w:rPr>
      <w:i/>
      <w:iCs/>
    </w:rPr>
  </w:style>
  <w:style w:type="character" w:styleId="PageNumber">
    <w:name w:val="page number"/>
    <w:basedOn w:val="DefaultParagraphFont"/>
    <w:uiPriority w:val="99"/>
    <w:semiHidden/>
    <w:unhideWhenUsed/>
    <w:rsid w:val="00D50E98"/>
  </w:style>
  <w:style w:type="numbering" w:customStyle="1" w:styleId="CurrentList1">
    <w:name w:val="Current List1"/>
    <w:uiPriority w:val="99"/>
    <w:rsid w:val="00D50E98"/>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kamrul.hassan@westernsydney.edu.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8</Pages>
  <Words>1662</Words>
  <Characters>9477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Kamrul Hassan</dc:creator>
  <cp:keywords/>
  <dc:description/>
  <cp:lastModifiedBy>Kamrul Hassan</cp:lastModifiedBy>
  <cp:revision>9</cp:revision>
  <dcterms:created xsi:type="dcterms:W3CDTF">2021-10-11T21:36:00Z</dcterms:created>
  <dcterms:modified xsi:type="dcterms:W3CDTF">2022-04-09T17:51:00Z</dcterms:modified>
</cp:coreProperties>
</file>