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8060F" w14:textId="5E7943B6" w:rsidR="000762B0" w:rsidRDefault="000762B0" w:rsidP="00680D6E">
      <w:pPr>
        <w:pBdr>
          <w:bottom w:val="single" w:sz="4" w:space="1" w:color="auto"/>
        </w:pBdr>
        <w:spacing w:line="480" w:lineRule="auto"/>
        <w:contextualSpacing/>
        <w:rPr>
          <w:rFonts w:ascii="Times New Roman" w:hAnsi="Times New Roman" w:cs="Times New Roman"/>
          <w:b/>
          <w:bCs/>
        </w:rPr>
      </w:pPr>
      <w:r>
        <w:rPr>
          <w:rFonts w:ascii="Times New Roman" w:hAnsi="Times New Roman" w:cs="Times New Roman"/>
          <w:b/>
          <w:bCs/>
        </w:rPr>
        <w:t>Table 2.</w:t>
      </w:r>
    </w:p>
    <w:p w14:paraId="704D3635" w14:textId="1A81A5F2" w:rsidR="00680D6E" w:rsidRPr="00B00D81" w:rsidRDefault="00680D6E" w:rsidP="00680D6E">
      <w:pPr>
        <w:pBdr>
          <w:bottom w:val="single" w:sz="4" w:space="1" w:color="auto"/>
        </w:pBdr>
        <w:spacing w:line="480" w:lineRule="auto"/>
        <w:contextualSpacing/>
        <w:rPr>
          <w:rFonts w:ascii="Times New Roman" w:hAnsi="Times New Roman" w:cs="Times New Roman"/>
        </w:rPr>
      </w:pPr>
      <w:r>
        <w:rPr>
          <w:rFonts w:ascii="Times New Roman" w:hAnsi="Times New Roman" w:cs="Times New Roman"/>
          <w:b/>
          <w:bCs/>
        </w:rPr>
        <w:t>Social Network Characteristics of GFNs</w:t>
      </w:r>
    </w:p>
    <w:tbl>
      <w:tblPr>
        <w:tblStyle w:val="TableGrid"/>
        <w:tblW w:w="13313" w:type="dxa"/>
        <w:tblInd w:w="-5" w:type="dxa"/>
        <w:tblLook w:val="04A0" w:firstRow="1" w:lastRow="0" w:firstColumn="1" w:lastColumn="0" w:noHBand="0" w:noVBand="1"/>
      </w:tblPr>
      <w:tblGrid>
        <w:gridCol w:w="2046"/>
        <w:gridCol w:w="2171"/>
        <w:gridCol w:w="2026"/>
        <w:gridCol w:w="2198"/>
        <w:gridCol w:w="2000"/>
        <w:gridCol w:w="2872"/>
      </w:tblGrid>
      <w:tr w:rsidR="00680D6E" w:rsidRPr="00B00D81" w14:paraId="388C52C9" w14:textId="77777777" w:rsidTr="00F24E10">
        <w:tc>
          <w:tcPr>
            <w:tcW w:w="2046" w:type="dxa"/>
            <w:tcBorders>
              <w:left w:val="nil"/>
              <w:bottom w:val="single" w:sz="4" w:space="0" w:color="auto"/>
              <w:right w:val="nil"/>
            </w:tcBorders>
            <w:vAlign w:val="bottom"/>
          </w:tcPr>
          <w:p w14:paraId="5D257E85" w14:textId="77777777" w:rsidR="00680D6E" w:rsidRPr="00B00D81" w:rsidRDefault="00680D6E" w:rsidP="00F24E10">
            <w:pPr>
              <w:contextualSpacing/>
              <w:rPr>
                <w:rFonts w:ascii="Times New Roman" w:hAnsi="Times New Roman" w:cs="Times New Roman"/>
              </w:rPr>
            </w:pPr>
            <w:r w:rsidRPr="00B00D81">
              <w:rPr>
                <w:rFonts w:ascii="Times New Roman" w:hAnsi="Times New Roman" w:cs="Times New Roman"/>
              </w:rPr>
              <w:t xml:space="preserve">Author, </w:t>
            </w:r>
          </w:p>
          <w:p w14:paraId="77BE548C" w14:textId="77777777" w:rsidR="00680D6E" w:rsidRDefault="00680D6E" w:rsidP="00F24E10">
            <w:pPr>
              <w:contextualSpacing/>
              <w:rPr>
                <w:rFonts w:ascii="Times New Roman" w:hAnsi="Times New Roman" w:cs="Times New Roman"/>
              </w:rPr>
            </w:pPr>
            <w:r w:rsidRPr="00B00D81">
              <w:rPr>
                <w:rFonts w:ascii="Times New Roman" w:hAnsi="Times New Roman" w:cs="Times New Roman"/>
              </w:rPr>
              <w:t>year</w:t>
            </w:r>
          </w:p>
          <w:p w14:paraId="0273AA7B" w14:textId="7E2BF762" w:rsidR="00204287" w:rsidRPr="00B00D81" w:rsidRDefault="00204287" w:rsidP="00F24E10">
            <w:pPr>
              <w:contextualSpacing/>
              <w:rPr>
                <w:rFonts w:ascii="Times New Roman" w:hAnsi="Times New Roman" w:cs="Times New Roman"/>
              </w:rPr>
            </w:pPr>
          </w:p>
        </w:tc>
        <w:tc>
          <w:tcPr>
            <w:tcW w:w="2171" w:type="dxa"/>
            <w:tcBorders>
              <w:left w:val="nil"/>
              <w:bottom w:val="single" w:sz="4" w:space="0" w:color="auto"/>
              <w:right w:val="nil"/>
            </w:tcBorders>
            <w:vAlign w:val="center"/>
          </w:tcPr>
          <w:p w14:paraId="2A5FF552" w14:textId="77777777" w:rsidR="00680D6E" w:rsidRPr="00B00D81" w:rsidRDefault="00680D6E" w:rsidP="00F24E10">
            <w:pPr>
              <w:contextualSpacing/>
              <w:jc w:val="center"/>
              <w:rPr>
                <w:rFonts w:ascii="Times New Roman" w:hAnsi="Times New Roman" w:cs="Times New Roman"/>
              </w:rPr>
            </w:pPr>
            <w:r w:rsidRPr="00B00D81">
              <w:rPr>
                <w:rFonts w:ascii="Times New Roman" w:hAnsi="Times New Roman" w:cs="Times New Roman"/>
              </w:rPr>
              <w:t>Location, timeframe of data collection</w:t>
            </w:r>
          </w:p>
        </w:tc>
        <w:tc>
          <w:tcPr>
            <w:tcW w:w="2026" w:type="dxa"/>
            <w:tcBorders>
              <w:left w:val="nil"/>
              <w:bottom w:val="single" w:sz="4" w:space="0" w:color="auto"/>
              <w:right w:val="nil"/>
            </w:tcBorders>
            <w:vAlign w:val="center"/>
          </w:tcPr>
          <w:p w14:paraId="3E530CF4" w14:textId="77777777" w:rsidR="00680D6E" w:rsidRPr="00B00D81" w:rsidRDefault="00680D6E" w:rsidP="00F24E10">
            <w:pPr>
              <w:contextualSpacing/>
              <w:jc w:val="center"/>
              <w:rPr>
                <w:rFonts w:ascii="Times New Roman" w:hAnsi="Times New Roman" w:cs="Times New Roman"/>
              </w:rPr>
            </w:pPr>
            <w:r w:rsidRPr="00B00D81">
              <w:rPr>
                <w:rFonts w:ascii="Times New Roman" w:hAnsi="Times New Roman" w:cs="Times New Roman"/>
              </w:rPr>
              <w:t>Study design and methods</w:t>
            </w:r>
          </w:p>
        </w:tc>
        <w:tc>
          <w:tcPr>
            <w:tcW w:w="2198" w:type="dxa"/>
            <w:tcBorders>
              <w:left w:val="nil"/>
              <w:bottom w:val="single" w:sz="4" w:space="0" w:color="auto"/>
              <w:right w:val="nil"/>
            </w:tcBorders>
            <w:vAlign w:val="center"/>
          </w:tcPr>
          <w:p w14:paraId="1324C608" w14:textId="77777777" w:rsidR="00680D6E" w:rsidRPr="00B00D81" w:rsidRDefault="00680D6E" w:rsidP="00F24E10">
            <w:pPr>
              <w:contextualSpacing/>
              <w:jc w:val="center"/>
              <w:rPr>
                <w:rFonts w:ascii="Times New Roman" w:hAnsi="Times New Roman" w:cs="Times New Roman"/>
              </w:rPr>
            </w:pPr>
            <w:r w:rsidRPr="00B00D81">
              <w:rPr>
                <w:rFonts w:ascii="Times New Roman" w:hAnsi="Times New Roman" w:cs="Times New Roman"/>
              </w:rPr>
              <w:t>Sample (N)</w:t>
            </w:r>
          </w:p>
        </w:tc>
        <w:tc>
          <w:tcPr>
            <w:tcW w:w="2000" w:type="dxa"/>
            <w:tcBorders>
              <w:left w:val="nil"/>
              <w:bottom w:val="single" w:sz="4" w:space="0" w:color="auto"/>
              <w:right w:val="nil"/>
            </w:tcBorders>
            <w:vAlign w:val="center"/>
          </w:tcPr>
          <w:p w14:paraId="04CDEF23" w14:textId="77777777" w:rsidR="00680D6E" w:rsidRPr="00B00D81" w:rsidRDefault="00680D6E" w:rsidP="00F24E10">
            <w:pPr>
              <w:contextualSpacing/>
              <w:jc w:val="center"/>
              <w:rPr>
                <w:rFonts w:ascii="Times New Roman" w:hAnsi="Times New Roman" w:cs="Times New Roman"/>
              </w:rPr>
            </w:pPr>
            <w:r w:rsidRPr="00B00D81">
              <w:rPr>
                <w:rFonts w:ascii="Times New Roman" w:hAnsi="Times New Roman" w:cs="Times New Roman"/>
              </w:rPr>
              <w:t>Study purpose(s)</w:t>
            </w:r>
          </w:p>
        </w:tc>
        <w:tc>
          <w:tcPr>
            <w:tcW w:w="2872" w:type="dxa"/>
            <w:tcBorders>
              <w:left w:val="nil"/>
              <w:bottom w:val="single" w:sz="4" w:space="0" w:color="auto"/>
              <w:right w:val="nil"/>
            </w:tcBorders>
            <w:vAlign w:val="center"/>
          </w:tcPr>
          <w:p w14:paraId="6B5BB71A" w14:textId="77777777" w:rsidR="00680D6E" w:rsidRPr="00B00D81" w:rsidRDefault="00680D6E" w:rsidP="00F24E10">
            <w:pPr>
              <w:contextualSpacing/>
              <w:jc w:val="center"/>
              <w:rPr>
                <w:rFonts w:ascii="Times New Roman" w:hAnsi="Times New Roman" w:cs="Times New Roman"/>
              </w:rPr>
            </w:pPr>
            <w:r w:rsidRPr="00B00D81">
              <w:rPr>
                <w:rFonts w:ascii="Times New Roman" w:hAnsi="Times New Roman" w:cs="Times New Roman"/>
              </w:rPr>
              <w:t>Major findings</w:t>
            </w:r>
          </w:p>
        </w:tc>
      </w:tr>
      <w:tr w:rsidR="00680D6E" w:rsidRPr="00B00D81" w14:paraId="11B5A67A" w14:textId="77777777" w:rsidTr="00F24E10">
        <w:tc>
          <w:tcPr>
            <w:tcW w:w="2046" w:type="dxa"/>
            <w:tcBorders>
              <w:top w:val="nil"/>
              <w:left w:val="nil"/>
              <w:bottom w:val="nil"/>
              <w:right w:val="nil"/>
            </w:tcBorders>
          </w:tcPr>
          <w:p w14:paraId="3B3EEE60"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Arnold</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w:t>
            </w:r>
          </w:p>
          <w:p w14:paraId="784BA779"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2009</w:t>
            </w:r>
          </w:p>
          <w:p w14:paraId="0964BB8E" w14:textId="77777777" w:rsidR="00680D6E" w:rsidRPr="00B00D81" w:rsidRDefault="00680D6E" w:rsidP="00680D6E">
            <w:pPr>
              <w:contextualSpacing/>
              <w:rPr>
                <w:rFonts w:ascii="Times New Roman" w:eastAsia="Times New Roman" w:hAnsi="Times New Roman" w:cs="Times New Roman"/>
                <w:color w:val="000000"/>
              </w:rPr>
            </w:pPr>
          </w:p>
          <w:p w14:paraId="7F2DB720" w14:textId="184D9C7B" w:rsidR="00680D6E" w:rsidRPr="00B00D81" w:rsidRDefault="00680D6E" w:rsidP="00680D6E">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564B2C2" w14:textId="77777777" w:rsidR="00680D6E" w:rsidRPr="00B00D81" w:rsidRDefault="00680D6E" w:rsidP="00680D6E">
            <w:pPr>
              <w:contextualSpacing/>
              <w:rPr>
                <w:rFonts w:ascii="Times New Roman" w:hAnsi="Times New Roman" w:cs="Times New Roman"/>
              </w:rPr>
            </w:pPr>
            <w:r w:rsidRPr="00B00D81">
              <w:rPr>
                <w:rFonts w:ascii="Times New Roman" w:hAnsi="Times New Roman" w:cs="Times New Roman"/>
              </w:rPr>
              <w:t>Oakland, CA</w:t>
            </w:r>
            <w:r>
              <w:rPr>
                <w:rFonts w:ascii="Times New Roman" w:hAnsi="Times New Roman" w:cs="Times New Roman"/>
              </w:rPr>
              <w:t xml:space="preserve"> (February to September 2006)</w:t>
            </w:r>
            <w:r w:rsidRPr="00B00D81">
              <w:rPr>
                <w:rFonts w:ascii="Times New Roman" w:hAnsi="Times New Roman" w:cs="Times New Roman"/>
              </w:rPr>
              <w:t xml:space="preserve"> and Detroit, MI</w:t>
            </w:r>
            <w:r>
              <w:rPr>
                <w:rFonts w:ascii="Times New Roman" w:hAnsi="Times New Roman" w:cs="Times New Roman"/>
              </w:rPr>
              <w:t xml:space="preserve"> (December 2001 to August 2005)</w:t>
            </w:r>
          </w:p>
          <w:p w14:paraId="17D736F2" w14:textId="77777777" w:rsidR="00680D6E" w:rsidRPr="00B00D81" w:rsidRDefault="00680D6E" w:rsidP="00680D6E">
            <w:pPr>
              <w:contextualSpacing/>
              <w:rPr>
                <w:rFonts w:ascii="Times New Roman" w:eastAsia="Times New Roman" w:hAnsi="Times New Roman" w:cs="Times New Roman"/>
                <w:color w:val="000000"/>
              </w:rPr>
            </w:pPr>
          </w:p>
        </w:tc>
        <w:tc>
          <w:tcPr>
            <w:tcW w:w="2026" w:type="dxa"/>
            <w:tcBorders>
              <w:top w:val="nil"/>
              <w:left w:val="nil"/>
              <w:bottom w:val="nil"/>
              <w:right w:val="nil"/>
            </w:tcBorders>
          </w:tcPr>
          <w:p w14:paraId="3663A02E" w14:textId="432AA5E7"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Grounded theory based on ethnographic data collection.</w:t>
            </w:r>
          </w:p>
        </w:tc>
        <w:tc>
          <w:tcPr>
            <w:tcW w:w="2198" w:type="dxa"/>
            <w:tcBorders>
              <w:top w:val="nil"/>
              <w:left w:val="nil"/>
              <w:bottom w:val="nil"/>
              <w:right w:val="nil"/>
            </w:tcBorders>
          </w:tcPr>
          <w:p w14:paraId="2704DC61" w14:textId="5BC67CB9" w:rsidR="00680D6E" w:rsidRPr="00B00D81" w:rsidRDefault="00541DB6" w:rsidP="00680D6E">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680D6E" w:rsidRPr="00B00D81">
              <w:rPr>
                <w:rFonts w:ascii="Times New Roman" w:eastAsia="Times New Roman" w:hAnsi="Times New Roman" w:cs="Times New Roman"/>
                <w:color w:val="000000"/>
              </w:rPr>
              <w:t>=40; 15 Black gay and bisexual men and transgender women who participate in HBC in Oakland, California; 25 Black gay and bisexual men and transgender women who participate in HBC in Detroit, Michigan.</w:t>
            </w:r>
          </w:p>
        </w:tc>
        <w:tc>
          <w:tcPr>
            <w:tcW w:w="2000" w:type="dxa"/>
            <w:tcBorders>
              <w:top w:val="nil"/>
              <w:left w:val="nil"/>
              <w:bottom w:val="nil"/>
              <w:right w:val="nil"/>
            </w:tcBorders>
          </w:tcPr>
          <w:p w14:paraId="00873CA6" w14:textId="57E368BA"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Explored the potential of house families to mitigate against the risk of HIV amongst members.</w:t>
            </w:r>
          </w:p>
        </w:tc>
        <w:tc>
          <w:tcPr>
            <w:tcW w:w="2872" w:type="dxa"/>
            <w:tcBorders>
              <w:top w:val="nil"/>
              <w:left w:val="nil"/>
              <w:bottom w:val="nil"/>
              <w:right w:val="nil"/>
            </w:tcBorders>
          </w:tcPr>
          <w:p w14:paraId="4A359D5B" w14:textId="77777777"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- 6-part gender system of HBC informs competitive categories at balls and how HIV prevention work is conducted.</w:t>
            </w:r>
          </w:p>
          <w:p w14:paraId="05E29A95" w14:textId="77777777"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Balls provide affirmation and celebration of diverse sexual and gender identities.</w:t>
            </w:r>
          </w:p>
          <w:p w14:paraId="5F2E63C0" w14:textId="6150F688"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Houses provide social "homes".</w:t>
            </w:r>
            <w:r w:rsidRPr="00B00D81">
              <w:rPr>
                <w:rFonts w:ascii="Times New Roman" w:eastAsia="Times New Roman" w:hAnsi="Times New Roman" w:cs="Times New Roman"/>
                <w:color w:val="000000"/>
              </w:rPr>
              <w:br/>
              <w:t xml:space="preserve">- "Nurturing mothers" provided safer sex advices based on life experience. </w:t>
            </w:r>
            <w:r w:rsidRPr="00B00D81">
              <w:rPr>
                <w:rFonts w:ascii="Times New Roman" w:eastAsia="Times New Roman" w:hAnsi="Times New Roman" w:cs="Times New Roman"/>
                <w:color w:val="000000"/>
              </w:rPr>
              <w:br/>
              <w:t>- "Guiding fathers” focused on holding members accountable for continually bettering themselves; addressing socioeconomic and systemic influences of HIV risk.</w:t>
            </w:r>
          </w:p>
        </w:tc>
      </w:tr>
      <w:tr w:rsidR="00EC7897" w:rsidRPr="00B00D81" w14:paraId="5EC2186D" w14:textId="77777777" w:rsidTr="00F24E10">
        <w:tc>
          <w:tcPr>
            <w:tcW w:w="2046" w:type="dxa"/>
            <w:tcBorders>
              <w:top w:val="nil"/>
              <w:left w:val="nil"/>
              <w:bottom w:val="nil"/>
              <w:right w:val="nil"/>
            </w:tcBorders>
          </w:tcPr>
          <w:p w14:paraId="5EC815CA" w14:textId="77777777"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Cahill</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CF8E23D" w14:textId="77777777"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2018</w:t>
            </w:r>
          </w:p>
          <w:p w14:paraId="330C21AB" w14:textId="77777777" w:rsidR="00EC7897" w:rsidRPr="00B00D81" w:rsidRDefault="00EC7897" w:rsidP="00EC7897">
            <w:pPr>
              <w:contextualSpacing/>
              <w:rPr>
                <w:rFonts w:ascii="Times New Roman" w:eastAsia="Times New Roman" w:hAnsi="Times New Roman" w:cs="Times New Roman"/>
                <w:color w:val="000000"/>
              </w:rPr>
            </w:pPr>
          </w:p>
          <w:p w14:paraId="0E686751" w14:textId="5CFC44DD" w:rsidR="00EC7897" w:rsidRPr="00B00D81" w:rsidRDefault="00EC7897" w:rsidP="00EC7897">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5186C0C5" w14:textId="77777777" w:rsidR="00EC7897" w:rsidRPr="00B00D81" w:rsidRDefault="00EC7897" w:rsidP="00EC7897">
            <w:pPr>
              <w:contextualSpacing/>
              <w:rPr>
                <w:rFonts w:ascii="Times New Roman" w:hAnsi="Times New Roman" w:cs="Times New Roman"/>
              </w:rPr>
            </w:pPr>
            <w:r w:rsidRPr="00B00D81">
              <w:rPr>
                <w:rFonts w:ascii="Times New Roman" w:hAnsi="Times New Roman" w:cs="Times New Roman"/>
              </w:rPr>
              <w:t>New York City, NY,</w:t>
            </w:r>
          </w:p>
          <w:p w14:paraId="565050A9" w14:textId="399E1DE8" w:rsidR="00EC7897" w:rsidRPr="00B00D81" w:rsidRDefault="00EC7897" w:rsidP="00EC7897">
            <w:pPr>
              <w:contextualSpacing/>
              <w:rPr>
                <w:rFonts w:ascii="Times New Roman" w:eastAsia="Times New Roman" w:hAnsi="Times New Roman" w:cs="Times New Roman"/>
                <w:color w:val="000000"/>
              </w:rPr>
            </w:pPr>
            <w:r w:rsidRPr="00B00D81">
              <w:rPr>
                <w:rFonts w:ascii="Times New Roman" w:hAnsi="Times New Roman" w:cs="Times New Roman"/>
              </w:rPr>
              <w:t xml:space="preserve">August 2013 </w:t>
            </w:r>
          </w:p>
        </w:tc>
        <w:tc>
          <w:tcPr>
            <w:tcW w:w="2026" w:type="dxa"/>
            <w:tcBorders>
              <w:top w:val="nil"/>
              <w:left w:val="nil"/>
              <w:bottom w:val="nil"/>
              <w:right w:val="nil"/>
            </w:tcBorders>
          </w:tcPr>
          <w:p w14:paraId="6233531C" w14:textId="01EE2D0B" w:rsidR="00EC7897" w:rsidRPr="00B00D81" w:rsidRDefault="00EC7897" w:rsidP="00EC7897">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self-administered, anonymous surveys (CASI)</w:t>
            </w:r>
          </w:p>
        </w:tc>
        <w:tc>
          <w:tcPr>
            <w:tcW w:w="2198" w:type="dxa"/>
            <w:tcBorders>
              <w:top w:val="nil"/>
              <w:left w:val="nil"/>
              <w:bottom w:val="nil"/>
              <w:right w:val="nil"/>
            </w:tcBorders>
          </w:tcPr>
          <w:p w14:paraId="660852B4" w14:textId="1A8E6635" w:rsidR="00EC7897" w:rsidRPr="00B00D81" w:rsidRDefault="00541DB6" w:rsidP="00EC7897">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EC7897" w:rsidRPr="00B00D81">
              <w:rPr>
                <w:rFonts w:ascii="Times New Roman" w:eastAsia="Times New Roman" w:hAnsi="Times New Roman" w:cs="Times New Roman"/>
                <w:color w:val="000000"/>
              </w:rPr>
              <w:t xml:space="preserve">=367 HBC members; convenience sample recruited during The Latex Ball (August </w:t>
            </w:r>
            <w:r w:rsidR="00EC7897" w:rsidRPr="00B00D81">
              <w:rPr>
                <w:rFonts w:ascii="Times New Roman" w:eastAsia="Times New Roman" w:hAnsi="Times New Roman" w:cs="Times New Roman"/>
                <w:color w:val="000000"/>
              </w:rPr>
              <w:lastRenderedPageBreak/>
              <w:t>2013), n=367, 80% of participants lived in the NYC or the Northeast, ages 18-63 (M=31), 58% identified as Black or Black, 20% as Hispanic or Latino, 18% white</w:t>
            </w:r>
          </w:p>
        </w:tc>
        <w:tc>
          <w:tcPr>
            <w:tcW w:w="2000" w:type="dxa"/>
            <w:tcBorders>
              <w:top w:val="nil"/>
              <w:left w:val="nil"/>
              <w:bottom w:val="nil"/>
              <w:right w:val="nil"/>
            </w:tcBorders>
          </w:tcPr>
          <w:p w14:paraId="6859B50E" w14:textId="7F8ED493"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Evaluated the extent of HBC members' sexual orientation and gender identity </w:t>
            </w:r>
            <w:r w:rsidRPr="00B00D81">
              <w:rPr>
                <w:rFonts w:ascii="Times New Roman" w:eastAsia="Times New Roman" w:hAnsi="Times New Roman" w:cs="Times New Roman"/>
                <w:color w:val="000000"/>
              </w:rPr>
              <w:lastRenderedPageBreak/>
              <w:t>disclosure to healthcare providers, healthcare experiences, risk factors (housing instability and exchange sex), and access to healthcare (insurance status, medical care, affordability of care)</w:t>
            </w:r>
          </w:p>
        </w:tc>
        <w:tc>
          <w:tcPr>
            <w:tcW w:w="2872" w:type="dxa"/>
            <w:tcBorders>
              <w:top w:val="nil"/>
              <w:left w:val="nil"/>
              <w:bottom w:val="nil"/>
              <w:right w:val="nil"/>
            </w:tcBorders>
          </w:tcPr>
          <w:p w14:paraId="257E0E3B" w14:textId="77777777"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Gender identity:</w:t>
            </w:r>
            <w:r w:rsidRPr="00B00D81">
              <w:rPr>
                <w:rFonts w:ascii="Times New Roman" w:eastAsia="Times New Roman" w:hAnsi="Times New Roman" w:cs="Times New Roman"/>
                <w:color w:val="000000"/>
              </w:rPr>
              <w:br/>
              <w:t>- 42.78% boy/man, 28.88% male/masculine</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Sexual orientation</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lastRenderedPageBreak/>
              <w:t>- 46% gay men, 9% bisexual men</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Access to healthcare</w:t>
            </w:r>
            <w:r w:rsidRPr="00B00D81">
              <w:rPr>
                <w:rFonts w:ascii="Times New Roman" w:eastAsia="Times New Roman" w:hAnsi="Times New Roman" w:cs="Times New Roman"/>
                <w:color w:val="000000"/>
              </w:rPr>
              <w:br/>
              <w:t>- 88% have at least one place for healthcare; 7% have no place for healthcare; 19% went without medical care due to cost; 16% had not spoken to a doctor about their health in the last 6 months</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Health insurance:</w:t>
            </w:r>
            <w:r w:rsidRPr="00B00D81">
              <w:rPr>
                <w:rFonts w:ascii="Times New Roman" w:eastAsia="Times New Roman" w:hAnsi="Times New Roman" w:cs="Times New Roman"/>
                <w:color w:val="000000"/>
              </w:rPr>
              <w:br/>
              <w:t>- 78% had some type of health insurance; 13% had no insurance; 9% unknown or skipped question</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Experiences with healthcare:</w:t>
            </w:r>
            <w:r w:rsidRPr="00B00D81">
              <w:rPr>
                <w:rFonts w:ascii="Times New Roman" w:eastAsia="Times New Roman" w:hAnsi="Times New Roman" w:cs="Times New Roman"/>
                <w:color w:val="000000"/>
              </w:rPr>
              <w:br/>
              <w:t>- 78% of LGBT-identifying participants were "out" to healthcare providers; 18% were not "out"; 4% unsure; 35% of all participants reported LGBT-targeted discrimination</w:t>
            </w:r>
          </w:p>
          <w:p w14:paraId="6FF4A69A" w14:textId="77777777" w:rsidR="00EC7897" w:rsidRPr="00B00D81" w:rsidRDefault="00EC7897" w:rsidP="00EC7897">
            <w:pPr>
              <w:contextualSpacing/>
              <w:rPr>
                <w:rFonts w:ascii="Times New Roman" w:hAnsi="Times New Roman" w:cs="Times New Roman"/>
              </w:rPr>
            </w:pPr>
          </w:p>
          <w:p w14:paraId="5483C8FB" w14:textId="17A8527E" w:rsidR="00EC7897" w:rsidRPr="00B00D81" w:rsidRDefault="00EC7897" w:rsidP="00EC7897">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Risk factors</w:t>
            </w:r>
            <w:r w:rsidRPr="00B00D81">
              <w:rPr>
                <w:rFonts w:ascii="Times New Roman" w:eastAsia="Times New Roman" w:hAnsi="Times New Roman" w:cs="Times New Roman"/>
                <w:color w:val="000000"/>
              </w:rPr>
              <w:br/>
              <w:t xml:space="preserve">- 14% of participants </w:t>
            </w:r>
            <w:r w:rsidRPr="00B00D81">
              <w:rPr>
                <w:rFonts w:ascii="Times New Roman" w:eastAsia="Times New Roman" w:hAnsi="Times New Roman" w:cs="Times New Roman"/>
                <w:color w:val="000000"/>
              </w:rPr>
              <w:lastRenderedPageBreak/>
              <w:t>staying with friends, couch surfing, staying in a public place, or staying in a shelter; 11% traded sex for money at least twice in the past 6 months</w:t>
            </w:r>
          </w:p>
        </w:tc>
      </w:tr>
      <w:tr w:rsidR="00680D6E" w:rsidRPr="00B00D81" w14:paraId="2F2CE745" w14:textId="77777777" w:rsidTr="00F24E10">
        <w:tc>
          <w:tcPr>
            <w:tcW w:w="2046" w:type="dxa"/>
            <w:tcBorders>
              <w:top w:val="nil"/>
              <w:left w:val="nil"/>
              <w:bottom w:val="nil"/>
              <w:right w:val="nil"/>
            </w:tcBorders>
          </w:tcPr>
          <w:p w14:paraId="693EF434"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Dickson-Gomez</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2014</w:t>
            </w:r>
          </w:p>
          <w:p w14:paraId="2F2B5997" w14:textId="77777777" w:rsidR="00680D6E" w:rsidRPr="00B00D81" w:rsidRDefault="00680D6E" w:rsidP="00680D6E">
            <w:pPr>
              <w:contextualSpacing/>
              <w:rPr>
                <w:rFonts w:ascii="Times New Roman" w:eastAsia="Times New Roman" w:hAnsi="Times New Roman" w:cs="Times New Roman"/>
                <w:color w:val="000000"/>
              </w:rPr>
            </w:pPr>
          </w:p>
          <w:p w14:paraId="37CDAFF3" w14:textId="54EAAC93" w:rsidR="00680D6E" w:rsidRPr="00B00D81" w:rsidRDefault="00680D6E" w:rsidP="00680D6E">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29EAC819"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Milwaukee, WI, Cleveland, OH, and Miami, FL,</w:t>
            </w:r>
          </w:p>
          <w:p w14:paraId="68E3C6B4" w14:textId="2F0B3CE0" w:rsidR="00680D6E" w:rsidRPr="00B00D81" w:rsidRDefault="00680D6E" w:rsidP="00680D6E">
            <w:pPr>
              <w:contextualSpacing/>
              <w:rPr>
                <w:rFonts w:ascii="Times New Roman" w:eastAsia="Times New Roman" w:hAnsi="Times New Roman" w:cs="Times New Roman"/>
                <w:color w:val="000000"/>
              </w:rPr>
            </w:pPr>
            <w:r w:rsidRPr="00B00D81">
              <w:rPr>
                <w:rFonts w:ascii="Times New Roman" w:hAnsi="Times New Roman" w:cs="Times New Roman"/>
              </w:rPr>
              <w:t>February to November 2011</w:t>
            </w:r>
          </w:p>
        </w:tc>
        <w:tc>
          <w:tcPr>
            <w:tcW w:w="2026" w:type="dxa"/>
            <w:tcBorders>
              <w:top w:val="nil"/>
              <w:left w:val="nil"/>
              <w:bottom w:val="nil"/>
              <w:right w:val="nil"/>
            </w:tcBorders>
          </w:tcPr>
          <w:p w14:paraId="054AE7E6" w14:textId="5D2B3663"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structured, in-depth interviews utilized to collect data for comparative method of analysis.</w:t>
            </w:r>
          </w:p>
        </w:tc>
        <w:tc>
          <w:tcPr>
            <w:tcW w:w="2198" w:type="dxa"/>
            <w:tcBorders>
              <w:top w:val="nil"/>
              <w:left w:val="nil"/>
              <w:bottom w:val="nil"/>
              <w:right w:val="nil"/>
            </w:tcBorders>
          </w:tcPr>
          <w:p w14:paraId="25AF0360" w14:textId="18C02EBA" w:rsidR="00680D6E" w:rsidRPr="00B00D81" w:rsidRDefault="00541DB6" w:rsidP="00680D6E">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680D6E" w:rsidRPr="00B00D81">
              <w:rPr>
                <w:rFonts w:ascii="Times New Roman" w:eastAsia="Times New Roman" w:hAnsi="Times New Roman" w:cs="Times New Roman"/>
                <w:color w:val="000000"/>
              </w:rPr>
              <w:t>=196 key informants and AAMSM age 18+ living in Milwaukee, WI (n=54), Cleveland, OH (n=78), and Miami, FL (n=64) who were members of constructed families</w:t>
            </w:r>
          </w:p>
        </w:tc>
        <w:tc>
          <w:tcPr>
            <w:tcW w:w="2000" w:type="dxa"/>
            <w:tcBorders>
              <w:top w:val="nil"/>
              <w:left w:val="nil"/>
              <w:bottom w:val="nil"/>
              <w:right w:val="nil"/>
            </w:tcBorders>
          </w:tcPr>
          <w:p w14:paraId="462142C8" w14:textId="6C88F542"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Explored how family of origin contributed to constructed family involvement, the formation and roles of constructed families, and how constructed families address HIV </w:t>
            </w:r>
          </w:p>
        </w:tc>
        <w:tc>
          <w:tcPr>
            <w:tcW w:w="2872" w:type="dxa"/>
            <w:tcBorders>
              <w:top w:val="nil"/>
              <w:left w:val="nil"/>
              <w:bottom w:val="nil"/>
              <w:right w:val="nil"/>
            </w:tcBorders>
          </w:tcPr>
          <w:p w14:paraId="5D35D571" w14:textId="77777777"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Constructed families (both, house and non-house families) are sources of social support for BLACK MSM, regardless of experiences with biological/family of origin. </w:t>
            </w:r>
            <w:r w:rsidRPr="00B00D81">
              <w:rPr>
                <w:rFonts w:ascii="Times New Roman" w:eastAsia="Times New Roman" w:hAnsi="Times New Roman" w:cs="Times New Roman"/>
                <w:color w:val="000000"/>
              </w:rPr>
              <w:br/>
              <w:t>- Constructed families often originate as a group of friends with the eldest individual deeming themselves as the "father" or "mother" and taking on nurturing and mentorship-related roles among the group.</w:t>
            </w:r>
          </w:p>
          <w:p w14:paraId="050BC262" w14:textId="754A429D"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The competitive aspect of houses can sometimes interfere with the provision of emotional support to members.</w:t>
            </w:r>
            <w:r w:rsidRPr="00B00D81">
              <w:rPr>
                <w:rFonts w:ascii="Times New Roman" w:eastAsia="Times New Roman" w:hAnsi="Times New Roman" w:cs="Times New Roman"/>
                <w:color w:val="000000"/>
              </w:rPr>
              <w:br/>
              <w:t xml:space="preserve">- Constructed families play an influential role in establishing group norms, including to aide members in healthy biopsychosocial development as well as </w:t>
            </w:r>
            <w:r w:rsidRPr="00B00D81">
              <w:rPr>
                <w:rFonts w:ascii="Times New Roman" w:eastAsia="Times New Roman" w:hAnsi="Times New Roman" w:cs="Times New Roman"/>
                <w:color w:val="000000"/>
              </w:rPr>
              <w:lastRenderedPageBreak/>
              <w:t>protection from HIV and other STIs.</w:t>
            </w:r>
          </w:p>
        </w:tc>
      </w:tr>
      <w:tr w:rsidR="00A04ED5" w:rsidRPr="00B00D81" w14:paraId="18D12EFE" w14:textId="77777777" w:rsidTr="00F24E10">
        <w:tc>
          <w:tcPr>
            <w:tcW w:w="2046" w:type="dxa"/>
            <w:tcBorders>
              <w:top w:val="nil"/>
              <w:left w:val="nil"/>
              <w:bottom w:val="nil"/>
              <w:right w:val="nil"/>
            </w:tcBorders>
          </w:tcPr>
          <w:p w14:paraId="5152F036" w14:textId="77777777" w:rsidR="00A04ED5" w:rsidRPr="00B00D81" w:rsidRDefault="00A04ED5" w:rsidP="00A04E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Galindo, </w:t>
            </w:r>
          </w:p>
          <w:p w14:paraId="75D62BF1" w14:textId="77777777" w:rsidR="00A04ED5" w:rsidRPr="00B00D81" w:rsidRDefault="00A04ED5" w:rsidP="00A04E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2013</w:t>
            </w:r>
          </w:p>
          <w:p w14:paraId="3460C512" w14:textId="77777777" w:rsidR="00A04ED5" w:rsidRPr="00B00D81" w:rsidRDefault="00A04ED5" w:rsidP="00A04ED5">
            <w:pPr>
              <w:contextualSpacing/>
              <w:rPr>
                <w:rFonts w:ascii="Times New Roman" w:eastAsia="Times New Roman" w:hAnsi="Times New Roman" w:cs="Times New Roman"/>
                <w:color w:val="000000"/>
              </w:rPr>
            </w:pPr>
          </w:p>
          <w:p w14:paraId="0DE3682A" w14:textId="64AFCD57" w:rsidR="00A04ED5" w:rsidRPr="00B00D81" w:rsidRDefault="00A04ED5" w:rsidP="00A04E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AAFE703" w14:textId="77777777" w:rsidR="00A04ED5" w:rsidRPr="00B00D81" w:rsidRDefault="00A04ED5" w:rsidP="00A04ED5">
            <w:pPr>
              <w:contextualSpacing/>
              <w:rPr>
                <w:rFonts w:ascii="Times New Roman" w:hAnsi="Times New Roman" w:cs="Times New Roman"/>
              </w:rPr>
            </w:pPr>
            <w:r w:rsidRPr="00B00D81">
              <w:rPr>
                <w:rFonts w:ascii="Times New Roman" w:hAnsi="Times New Roman" w:cs="Times New Roman"/>
              </w:rPr>
              <w:t>New York City, NY,</w:t>
            </w:r>
          </w:p>
          <w:p w14:paraId="681FD44B" w14:textId="593E4DCF" w:rsidR="00A04ED5" w:rsidRPr="00B00D81" w:rsidRDefault="00A04ED5" w:rsidP="00A04ED5">
            <w:pPr>
              <w:contextualSpacing/>
              <w:rPr>
                <w:rFonts w:ascii="Times New Roman" w:eastAsia="Times New Roman" w:hAnsi="Times New Roman" w:cs="Times New Roman"/>
                <w:color w:val="000000"/>
              </w:rPr>
            </w:pPr>
            <w:r w:rsidRPr="00B00D81">
              <w:rPr>
                <w:rFonts w:ascii="Times New Roman" w:hAnsi="Times New Roman" w:cs="Times New Roman"/>
              </w:rPr>
              <w:t>January to March 2009</w:t>
            </w:r>
          </w:p>
        </w:tc>
        <w:tc>
          <w:tcPr>
            <w:tcW w:w="2026" w:type="dxa"/>
            <w:tcBorders>
              <w:top w:val="nil"/>
              <w:left w:val="nil"/>
              <w:bottom w:val="nil"/>
              <w:right w:val="nil"/>
            </w:tcBorders>
          </w:tcPr>
          <w:p w14:paraId="28203490" w14:textId="463BD15F" w:rsidR="00A04ED5" w:rsidRPr="00B00D81" w:rsidRDefault="00A04ED5" w:rsidP="00A04E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Grounded theory</w:t>
            </w:r>
          </w:p>
        </w:tc>
        <w:tc>
          <w:tcPr>
            <w:tcW w:w="2198" w:type="dxa"/>
            <w:tcBorders>
              <w:top w:val="nil"/>
              <w:left w:val="nil"/>
              <w:bottom w:val="nil"/>
              <w:right w:val="nil"/>
            </w:tcBorders>
          </w:tcPr>
          <w:p w14:paraId="768D40B1" w14:textId="23388EDC" w:rsidR="00A04ED5" w:rsidRPr="00B00D81" w:rsidRDefault="00541DB6" w:rsidP="00A04E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A04ED5" w:rsidRPr="00B00D81">
              <w:rPr>
                <w:rFonts w:ascii="Times New Roman" w:eastAsia="Times New Roman" w:hAnsi="Times New Roman" w:cs="Times New Roman"/>
                <w:color w:val="000000"/>
              </w:rPr>
              <w:t>=20 Black, Latinx, and mixed race HBC members (MSM and TW ages 18+ [50% Black MSM]).</w:t>
            </w:r>
          </w:p>
        </w:tc>
        <w:tc>
          <w:tcPr>
            <w:tcW w:w="2000" w:type="dxa"/>
            <w:tcBorders>
              <w:top w:val="nil"/>
              <w:left w:val="nil"/>
              <w:bottom w:val="nil"/>
              <w:right w:val="nil"/>
            </w:tcBorders>
          </w:tcPr>
          <w:p w14:paraId="23F7B1FA" w14:textId="344BBE75" w:rsidR="00A04ED5" w:rsidRPr="00B00D81" w:rsidRDefault="00A04ED5" w:rsidP="00A04E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Explored how HIV-related stigma impacted HBC members.</w:t>
            </w:r>
          </w:p>
        </w:tc>
        <w:tc>
          <w:tcPr>
            <w:tcW w:w="2872" w:type="dxa"/>
            <w:tcBorders>
              <w:top w:val="nil"/>
              <w:left w:val="nil"/>
              <w:bottom w:val="nil"/>
              <w:right w:val="nil"/>
            </w:tcBorders>
          </w:tcPr>
          <w:p w14:paraId="58D661C0" w14:textId="77777777" w:rsidR="00A04ED5" w:rsidRPr="00B00D81" w:rsidRDefault="00A04ED5" w:rsidP="00A04E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HIV stigma has detrimental impacts for HBC participants including; </w:t>
            </w:r>
          </w:p>
          <w:p w14:paraId="3370D506" w14:textId="77777777" w:rsidR="00A04ED5" w:rsidRPr="00B00D81" w:rsidRDefault="00A04ED5" w:rsidP="00A04E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withdrawal from HBC participation</w:t>
            </w:r>
          </w:p>
          <w:p w14:paraId="0AA90B98" w14:textId="77777777" w:rsidR="00A04ED5" w:rsidRPr="00B00D81" w:rsidRDefault="00A04ED5" w:rsidP="00A04E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non-disclosure to fellow house and community members. </w:t>
            </w:r>
          </w:p>
          <w:p w14:paraId="122E737B" w14:textId="77777777" w:rsidR="00A04ED5" w:rsidRPr="00B00D81" w:rsidRDefault="00A04ED5" w:rsidP="00A04E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br/>
              <w:t xml:space="preserve">HBC participants utilized non-disclosure to sustain social status and capital, as well as prevent bringing shame upon themselves, their respective houses. </w:t>
            </w:r>
          </w:p>
          <w:p w14:paraId="1B10DE13" w14:textId="77777777" w:rsidR="00A04ED5" w:rsidRPr="00B00D81" w:rsidRDefault="00A04ED5" w:rsidP="00A04ED5">
            <w:pPr>
              <w:rPr>
                <w:rFonts w:ascii="Times New Roman" w:eastAsia="Times New Roman" w:hAnsi="Times New Roman" w:cs="Times New Roman"/>
                <w:color w:val="000000"/>
              </w:rPr>
            </w:pPr>
          </w:p>
          <w:p w14:paraId="7073780B" w14:textId="71242EB4" w:rsidR="00A04ED5" w:rsidRPr="00B00D81" w:rsidRDefault="00A04ED5" w:rsidP="00A04E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HIV stigma from within HBC adds to existing stigma from having multiple marginalized identities (e.g. Black and gay). </w:t>
            </w:r>
          </w:p>
        </w:tc>
      </w:tr>
      <w:tr w:rsidR="00433784" w:rsidRPr="00B00D81" w14:paraId="7A35EDB8" w14:textId="77777777" w:rsidTr="00F24E10">
        <w:tc>
          <w:tcPr>
            <w:tcW w:w="2046" w:type="dxa"/>
            <w:tcBorders>
              <w:top w:val="nil"/>
              <w:left w:val="nil"/>
              <w:bottom w:val="nil"/>
              <w:right w:val="nil"/>
            </w:tcBorders>
          </w:tcPr>
          <w:p w14:paraId="505DD44A" w14:textId="77777777" w:rsidR="00433784" w:rsidRPr="00B00D81" w:rsidRDefault="00433784" w:rsidP="0043378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Holloway</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AA605F5" w14:textId="77777777" w:rsidR="00433784" w:rsidRPr="00B00D81" w:rsidRDefault="00433784" w:rsidP="0043378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2014</w:t>
            </w:r>
          </w:p>
          <w:p w14:paraId="0E3F5123" w14:textId="77777777" w:rsidR="00433784" w:rsidRPr="00B00D81" w:rsidRDefault="00433784" w:rsidP="00433784">
            <w:pPr>
              <w:contextualSpacing/>
              <w:rPr>
                <w:rFonts w:ascii="Times New Roman" w:eastAsia="Times New Roman" w:hAnsi="Times New Roman" w:cs="Times New Roman"/>
                <w:color w:val="000000"/>
              </w:rPr>
            </w:pPr>
          </w:p>
          <w:p w14:paraId="3EB920E1" w14:textId="1AF0C10A" w:rsidR="00433784" w:rsidRPr="00B00D81" w:rsidRDefault="00433784" w:rsidP="00433784">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0769079B" w14:textId="77777777" w:rsidR="00433784" w:rsidRPr="00B00D81" w:rsidRDefault="00433784" w:rsidP="00433784">
            <w:pPr>
              <w:contextualSpacing/>
              <w:rPr>
                <w:rFonts w:ascii="Times New Roman" w:hAnsi="Times New Roman" w:cs="Times New Roman"/>
              </w:rPr>
            </w:pPr>
            <w:r w:rsidRPr="00B00D81">
              <w:rPr>
                <w:rFonts w:ascii="Times New Roman" w:hAnsi="Times New Roman" w:cs="Times New Roman"/>
              </w:rPr>
              <w:t>Los Angeles, CA,</w:t>
            </w:r>
          </w:p>
          <w:p w14:paraId="5F2F376C" w14:textId="63557CD4" w:rsidR="00433784" w:rsidRPr="00B00D81" w:rsidRDefault="00433784" w:rsidP="00433784">
            <w:pPr>
              <w:contextualSpacing/>
              <w:rPr>
                <w:rFonts w:ascii="Times New Roman" w:eastAsia="Times New Roman" w:hAnsi="Times New Roman" w:cs="Times New Roman"/>
                <w:color w:val="000000"/>
              </w:rPr>
            </w:pPr>
            <w:r w:rsidRPr="00B00D81">
              <w:rPr>
                <w:rFonts w:ascii="Times New Roman" w:hAnsi="Times New Roman" w:cs="Times New Roman"/>
              </w:rPr>
              <w:t>February 2009 to January 2010</w:t>
            </w:r>
          </w:p>
        </w:tc>
        <w:tc>
          <w:tcPr>
            <w:tcW w:w="2026" w:type="dxa"/>
            <w:tcBorders>
              <w:top w:val="nil"/>
              <w:left w:val="nil"/>
              <w:bottom w:val="nil"/>
              <w:right w:val="nil"/>
            </w:tcBorders>
          </w:tcPr>
          <w:p w14:paraId="316E025A" w14:textId="61A2C1B5" w:rsidR="00433784" w:rsidRPr="00B00D81" w:rsidRDefault="00433784" w:rsidP="0043378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utilized CBPR to inform development and administration of a cross-sectional convenience survey (CASI)</w:t>
            </w:r>
          </w:p>
        </w:tc>
        <w:tc>
          <w:tcPr>
            <w:tcW w:w="2198" w:type="dxa"/>
            <w:tcBorders>
              <w:top w:val="nil"/>
              <w:left w:val="nil"/>
              <w:bottom w:val="nil"/>
              <w:right w:val="nil"/>
            </w:tcBorders>
          </w:tcPr>
          <w:p w14:paraId="645D018C" w14:textId="200BA115" w:rsidR="00433784" w:rsidRPr="00B00D81" w:rsidRDefault="00541DB6" w:rsidP="00433784">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433784" w:rsidRPr="00B00D81">
              <w:rPr>
                <w:rFonts w:ascii="Times New Roman" w:eastAsia="Times New Roman" w:hAnsi="Times New Roman" w:cs="Times New Roman"/>
                <w:color w:val="000000"/>
              </w:rPr>
              <w:t xml:space="preserve">=263 </w:t>
            </w:r>
            <w:r w:rsidR="001C5883">
              <w:rPr>
                <w:rFonts w:ascii="Times New Roman" w:eastAsia="Times New Roman" w:hAnsi="Times New Roman" w:cs="Times New Roman"/>
                <w:color w:val="000000"/>
              </w:rPr>
              <w:t xml:space="preserve">HBC </w:t>
            </w:r>
            <w:r w:rsidR="009258C9">
              <w:rPr>
                <w:rFonts w:ascii="Times New Roman" w:eastAsia="Times New Roman" w:hAnsi="Times New Roman" w:cs="Times New Roman"/>
                <w:color w:val="000000"/>
              </w:rPr>
              <w:t>members</w:t>
            </w:r>
            <w:r w:rsidR="001C5883">
              <w:rPr>
                <w:rFonts w:ascii="Times New Roman" w:eastAsia="Times New Roman" w:hAnsi="Times New Roman" w:cs="Times New Roman"/>
                <w:color w:val="000000"/>
              </w:rPr>
              <w:t xml:space="preserve"> </w:t>
            </w:r>
            <w:r w:rsidR="00433784" w:rsidRPr="00B00D81">
              <w:rPr>
                <w:rFonts w:ascii="Times New Roman" w:eastAsia="Times New Roman" w:hAnsi="Times New Roman" w:cs="Times New Roman"/>
                <w:color w:val="000000"/>
              </w:rPr>
              <w:t>(233 participants were MSM; 193 of the male participants identifie</w:t>
            </w:r>
            <w:r w:rsidR="00041163">
              <w:rPr>
                <w:rFonts w:ascii="Times New Roman" w:eastAsia="Times New Roman" w:hAnsi="Times New Roman" w:cs="Times New Roman"/>
                <w:color w:val="000000"/>
              </w:rPr>
              <w:t>d</w:t>
            </w:r>
            <w:r w:rsidR="00433784" w:rsidRPr="00B00D81">
              <w:rPr>
                <w:rFonts w:ascii="Times New Roman" w:eastAsia="Times New Roman" w:hAnsi="Times New Roman" w:cs="Times New Roman"/>
                <w:color w:val="000000"/>
              </w:rPr>
              <w:t xml:space="preserve"> as Black)</w:t>
            </w:r>
          </w:p>
        </w:tc>
        <w:tc>
          <w:tcPr>
            <w:tcW w:w="2000" w:type="dxa"/>
            <w:tcBorders>
              <w:top w:val="nil"/>
              <w:left w:val="nil"/>
              <w:bottom w:val="nil"/>
              <w:right w:val="nil"/>
            </w:tcBorders>
          </w:tcPr>
          <w:p w14:paraId="5F11434E" w14:textId="38F98A7A" w:rsidR="00433784" w:rsidRPr="00B00D81" w:rsidRDefault="00433784" w:rsidP="0043378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Determined whether protective behaviors (e.g. sexual and/or health information seeking) and risk behaviors (e.g. </w:t>
            </w:r>
            <w:r w:rsidRPr="00B00D81">
              <w:rPr>
                <w:rFonts w:ascii="Times New Roman" w:eastAsia="Times New Roman" w:hAnsi="Times New Roman" w:cs="Times New Roman"/>
                <w:color w:val="000000"/>
              </w:rPr>
              <w:lastRenderedPageBreak/>
              <w:t>illicit drug and alcohol use) were more likely to occur within sexual networks or social support networks</w:t>
            </w:r>
          </w:p>
        </w:tc>
        <w:tc>
          <w:tcPr>
            <w:tcW w:w="2872" w:type="dxa"/>
            <w:tcBorders>
              <w:top w:val="nil"/>
              <w:left w:val="nil"/>
              <w:bottom w:val="nil"/>
              <w:right w:val="nil"/>
            </w:tcBorders>
          </w:tcPr>
          <w:p w14:paraId="584237B8" w14:textId="77777777" w:rsidR="00433784" w:rsidRPr="00B00D81" w:rsidRDefault="00433784" w:rsidP="0043378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Increased levels of drinking and illicit substance use were associated with an increased number of individuals within the social network who also partook in the behavior.</w:t>
            </w:r>
          </w:p>
          <w:p w14:paraId="7F608008" w14:textId="77777777" w:rsidR="00433784" w:rsidRPr="00B00D81" w:rsidRDefault="00433784" w:rsidP="00433784">
            <w:pPr>
              <w:contextualSpacing/>
              <w:rPr>
                <w:rFonts w:ascii="Times New Roman" w:hAnsi="Times New Roman" w:cs="Times New Roman"/>
              </w:rPr>
            </w:pPr>
          </w:p>
          <w:p w14:paraId="341CAC37" w14:textId="77777777" w:rsidR="00433784" w:rsidRPr="00B00D81" w:rsidRDefault="00433784" w:rsidP="0043378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Participants were more likely to seek sexual and/or health information from social support network members, network members who participants felt were more influential, network members whom participants knew for a longer period, and communicated with on a weekly basis. </w:t>
            </w:r>
          </w:p>
          <w:p w14:paraId="4B0796D1" w14:textId="77777777" w:rsidR="00433784" w:rsidRPr="00B00D81" w:rsidRDefault="00433784" w:rsidP="00433784">
            <w:pPr>
              <w:rPr>
                <w:rFonts w:ascii="Times New Roman" w:eastAsia="Times New Roman" w:hAnsi="Times New Roman" w:cs="Times New Roman"/>
                <w:color w:val="000000"/>
              </w:rPr>
            </w:pPr>
          </w:p>
          <w:p w14:paraId="344FF34F" w14:textId="7D31ABC9" w:rsidR="00433784" w:rsidRPr="00B00D81" w:rsidRDefault="00433784" w:rsidP="0043378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Those who had participated in an HIV prevention program were more likely to seek sexual or health information.</w:t>
            </w:r>
          </w:p>
        </w:tc>
      </w:tr>
      <w:tr w:rsidR="00DA5D8C" w:rsidRPr="005335B2" w14:paraId="642627D5" w14:textId="77777777" w:rsidTr="00F24E10">
        <w:tc>
          <w:tcPr>
            <w:tcW w:w="2046" w:type="dxa"/>
            <w:tcBorders>
              <w:top w:val="nil"/>
              <w:left w:val="nil"/>
              <w:bottom w:val="nil"/>
              <w:right w:val="nil"/>
            </w:tcBorders>
          </w:tcPr>
          <w:p w14:paraId="42755A80" w14:textId="77777777" w:rsidR="00DA5D8C" w:rsidRPr="00203AA6" w:rsidRDefault="00DA5D8C" w:rsidP="00DA5D8C">
            <w:pPr>
              <w:contextualSpacing/>
              <w:rPr>
                <w:rFonts w:ascii="Times New Roman" w:eastAsia="Times New Roman" w:hAnsi="Times New Roman" w:cs="Times New Roman"/>
                <w:color w:val="000000"/>
              </w:rPr>
            </w:pPr>
            <w:commentRangeStart w:id="0"/>
            <w:r w:rsidRPr="00203AA6">
              <w:rPr>
                <w:rFonts w:ascii="Times New Roman" w:eastAsia="Times New Roman" w:hAnsi="Times New Roman" w:cs="Times New Roman"/>
                <w:color w:val="000000"/>
              </w:rPr>
              <w:lastRenderedPageBreak/>
              <w:t xml:space="preserve">Holloway et al., </w:t>
            </w:r>
          </w:p>
          <w:p w14:paraId="2B1DC6EE" w14:textId="77777777" w:rsidR="00DA5D8C" w:rsidRPr="00203AA6" w:rsidRDefault="00DA5D8C" w:rsidP="00DA5D8C">
            <w:pPr>
              <w:contextualSpacing/>
              <w:rPr>
                <w:rFonts w:ascii="Times New Roman" w:eastAsia="Times New Roman" w:hAnsi="Times New Roman" w:cs="Times New Roman"/>
                <w:color w:val="000000"/>
              </w:rPr>
            </w:pPr>
            <w:r w:rsidRPr="00203AA6">
              <w:rPr>
                <w:rFonts w:ascii="Times New Roman" w:eastAsia="Times New Roman" w:hAnsi="Times New Roman" w:cs="Times New Roman"/>
                <w:color w:val="000000"/>
              </w:rPr>
              <w:t>2012</w:t>
            </w:r>
            <w:commentRangeEnd w:id="0"/>
            <w:r w:rsidRPr="00203AA6">
              <w:rPr>
                <w:rStyle w:val="CommentReference"/>
                <w:rFonts w:ascii="Times New Roman" w:hAnsi="Times New Roman" w:cs="Times New Roman"/>
              </w:rPr>
              <w:commentReference w:id="0"/>
            </w:r>
          </w:p>
          <w:p w14:paraId="3065578D" w14:textId="77777777" w:rsidR="00DA5D8C" w:rsidRPr="00203AA6" w:rsidRDefault="00DA5D8C" w:rsidP="00DA5D8C">
            <w:pPr>
              <w:contextualSpacing/>
              <w:rPr>
                <w:rFonts w:ascii="Times New Roman" w:eastAsia="Times New Roman" w:hAnsi="Times New Roman" w:cs="Times New Roman"/>
                <w:color w:val="000000"/>
              </w:rPr>
            </w:pPr>
          </w:p>
          <w:p w14:paraId="7BC7F8EB" w14:textId="71B4584B" w:rsidR="00DA5D8C" w:rsidRPr="00203AA6" w:rsidRDefault="00DA5D8C" w:rsidP="00DA5D8C">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17FC6B7" w14:textId="77777777" w:rsidR="00DA5D8C" w:rsidRPr="00203AA6" w:rsidRDefault="00DA5D8C" w:rsidP="00DA5D8C">
            <w:pPr>
              <w:contextualSpacing/>
              <w:rPr>
                <w:rFonts w:ascii="Times New Roman" w:hAnsi="Times New Roman" w:cs="Times New Roman"/>
              </w:rPr>
            </w:pPr>
            <w:r w:rsidRPr="00203AA6">
              <w:rPr>
                <w:rFonts w:ascii="Times New Roman" w:hAnsi="Times New Roman" w:cs="Times New Roman"/>
              </w:rPr>
              <w:t>Los Angeles, CA,</w:t>
            </w:r>
          </w:p>
          <w:p w14:paraId="41A5527F" w14:textId="5DF743D4" w:rsidR="00DA5D8C" w:rsidRPr="00203AA6" w:rsidRDefault="00DA5D8C" w:rsidP="00DA5D8C">
            <w:pPr>
              <w:contextualSpacing/>
              <w:rPr>
                <w:rFonts w:ascii="Times New Roman" w:hAnsi="Times New Roman" w:cs="Times New Roman"/>
              </w:rPr>
            </w:pPr>
            <w:r w:rsidRPr="00203AA6">
              <w:rPr>
                <w:rFonts w:ascii="Times New Roman" w:hAnsi="Times New Roman" w:cs="Times New Roman"/>
              </w:rPr>
              <w:t>February 2009 to January 2010</w:t>
            </w:r>
          </w:p>
        </w:tc>
        <w:tc>
          <w:tcPr>
            <w:tcW w:w="2026" w:type="dxa"/>
            <w:tcBorders>
              <w:top w:val="nil"/>
              <w:left w:val="nil"/>
              <w:bottom w:val="nil"/>
              <w:right w:val="nil"/>
            </w:tcBorders>
          </w:tcPr>
          <w:p w14:paraId="7E5AA72D" w14:textId="71F204B0" w:rsidR="00DA5D8C" w:rsidRPr="00203AA6" w:rsidRDefault="00DA5D8C" w:rsidP="00DA5D8C">
            <w:pPr>
              <w:rPr>
                <w:rFonts w:ascii="Times New Roman" w:eastAsia="Times New Roman" w:hAnsi="Times New Roman" w:cs="Times New Roman"/>
                <w:color w:val="000000"/>
              </w:rPr>
            </w:pPr>
            <w:r w:rsidRPr="00203AA6">
              <w:rPr>
                <w:rFonts w:ascii="Times New Roman" w:eastAsia="Times New Roman" w:hAnsi="Times New Roman" w:cs="Times New Roman"/>
                <w:color w:val="000000"/>
              </w:rPr>
              <w:t>Mixed methods; Utilized cross-sectional data collection via CASI and individual semi-structured interviews with HBC leaders.</w:t>
            </w:r>
          </w:p>
        </w:tc>
        <w:tc>
          <w:tcPr>
            <w:tcW w:w="2198" w:type="dxa"/>
            <w:tcBorders>
              <w:top w:val="nil"/>
              <w:left w:val="nil"/>
              <w:bottom w:val="nil"/>
              <w:right w:val="nil"/>
            </w:tcBorders>
          </w:tcPr>
          <w:p w14:paraId="76CC6FC4" w14:textId="60862A84" w:rsidR="00DA5D8C" w:rsidRPr="00203AA6" w:rsidRDefault="00541DB6" w:rsidP="00DA5D8C">
            <w:pPr>
              <w:contextualSpacing/>
              <w:rPr>
                <w:rFonts w:ascii="Times New Roman" w:eastAsia="Times New Roman" w:hAnsi="Times New Roman" w:cs="Times New Roman"/>
                <w:color w:val="000000"/>
              </w:rPr>
            </w:pPr>
            <w:r w:rsidRPr="00203AA6">
              <w:rPr>
                <w:rFonts w:ascii="Times New Roman" w:eastAsia="Times New Roman" w:hAnsi="Times New Roman" w:cs="Times New Roman"/>
                <w:color w:val="000000"/>
              </w:rPr>
              <w:t>N</w:t>
            </w:r>
            <w:r w:rsidR="00DA5D8C" w:rsidRPr="00203AA6">
              <w:rPr>
                <w:rFonts w:ascii="Times New Roman" w:eastAsia="Times New Roman" w:hAnsi="Times New Roman" w:cs="Times New Roman"/>
                <w:color w:val="000000"/>
              </w:rPr>
              <w:t xml:space="preserve">=263 HBC members completed quantitative measures (233 participants were MSM; 193 of the male participants identified as Black). N=26 local HBC leaders completed qualitative interviews. Data collected at balls, </w:t>
            </w:r>
            <w:r w:rsidR="00DA5D8C" w:rsidRPr="00203AA6">
              <w:rPr>
                <w:rFonts w:ascii="Times New Roman" w:eastAsia="Times New Roman" w:hAnsi="Times New Roman" w:cs="Times New Roman"/>
                <w:color w:val="000000"/>
              </w:rPr>
              <w:lastRenderedPageBreak/>
              <w:t>house meetings, and community events.</w:t>
            </w:r>
          </w:p>
        </w:tc>
        <w:tc>
          <w:tcPr>
            <w:tcW w:w="2000" w:type="dxa"/>
            <w:tcBorders>
              <w:top w:val="nil"/>
              <w:left w:val="nil"/>
              <w:bottom w:val="nil"/>
              <w:right w:val="nil"/>
            </w:tcBorders>
          </w:tcPr>
          <w:p w14:paraId="1BE8AD50" w14:textId="6F2C2B2C" w:rsidR="00DA5D8C" w:rsidRPr="00203AA6" w:rsidRDefault="00DA5D8C" w:rsidP="00DA5D8C">
            <w:pPr>
              <w:contextualSpacing/>
              <w:rPr>
                <w:rFonts w:ascii="Times New Roman" w:eastAsia="Times New Roman" w:hAnsi="Times New Roman" w:cs="Times New Roman"/>
                <w:color w:val="000000"/>
              </w:rPr>
            </w:pPr>
            <w:r w:rsidRPr="00203AA6">
              <w:rPr>
                <w:rFonts w:ascii="Times New Roman" w:eastAsia="Times New Roman" w:hAnsi="Times New Roman" w:cs="Times New Roman"/>
                <w:color w:val="000000"/>
              </w:rPr>
              <w:lastRenderedPageBreak/>
              <w:t xml:space="preserve">(1) Identified the HIV prevention activities deployed in LA HBC (2) explored HBC leaders' perceptions of HIV these prevention activities and (3) provided recommendations for future HIV prevention </w:t>
            </w:r>
            <w:r w:rsidRPr="00203AA6">
              <w:rPr>
                <w:rFonts w:ascii="Times New Roman" w:eastAsia="Times New Roman" w:hAnsi="Times New Roman" w:cs="Times New Roman"/>
                <w:color w:val="000000"/>
              </w:rPr>
              <w:lastRenderedPageBreak/>
              <w:t>activities with the community</w:t>
            </w:r>
          </w:p>
        </w:tc>
        <w:tc>
          <w:tcPr>
            <w:tcW w:w="2872" w:type="dxa"/>
            <w:tcBorders>
              <w:top w:val="nil"/>
              <w:left w:val="nil"/>
              <w:bottom w:val="nil"/>
              <w:right w:val="nil"/>
            </w:tcBorders>
          </w:tcPr>
          <w:p w14:paraId="0C81291B" w14:textId="77777777" w:rsidR="00DA5D8C" w:rsidRPr="00203AA6" w:rsidRDefault="00DA5D8C" w:rsidP="00DA5D8C">
            <w:pPr>
              <w:rPr>
                <w:rFonts w:ascii="Times New Roman" w:eastAsia="Times New Roman" w:hAnsi="Times New Roman" w:cs="Times New Roman"/>
                <w:color w:val="000000"/>
              </w:rPr>
            </w:pPr>
            <w:r w:rsidRPr="00203AA6">
              <w:rPr>
                <w:rFonts w:ascii="Times New Roman" w:eastAsia="Times New Roman" w:hAnsi="Times New Roman" w:cs="Times New Roman"/>
                <w:color w:val="000000"/>
              </w:rPr>
              <w:lastRenderedPageBreak/>
              <w:t>- 90% reported lifetime STI testing</w:t>
            </w:r>
          </w:p>
          <w:p w14:paraId="5212967F" w14:textId="77777777" w:rsidR="00DA5D8C" w:rsidRPr="00203AA6" w:rsidRDefault="00DA5D8C" w:rsidP="00DA5D8C">
            <w:pPr>
              <w:rPr>
                <w:rFonts w:ascii="Times New Roman" w:eastAsia="Times New Roman" w:hAnsi="Times New Roman" w:cs="Times New Roman"/>
                <w:color w:val="000000"/>
              </w:rPr>
            </w:pPr>
            <w:r w:rsidRPr="00203AA6">
              <w:rPr>
                <w:rFonts w:ascii="Times New Roman" w:eastAsia="Times New Roman" w:hAnsi="Times New Roman" w:cs="Times New Roman"/>
                <w:color w:val="000000"/>
              </w:rPr>
              <w:t>- 98% reported lifetime HIV testing</w:t>
            </w:r>
            <w:r w:rsidRPr="00203AA6">
              <w:rPr>
                <w:rFonts w:ascii="Times New Roman" w:eastAsia="Times New Roman" w:hAnsi="Times New Roman" w:cs="Times New Roman"/>
                <w:color w:val="000000"/>
              </w:rPr>
              <w:br/>
              <w:t>- 26% ever participated in an HIV prevention program</w:t>
            </w:r>
          </w:p>
          <w:p w14:paraId="2E246DFD" w14:textId="77777777" w:rsidR="00DA5D8C" w:rsidRPr="00203AA6" w:rsidRDefault="00DA5D8C" w:rsidP="00DA5D8C">
            <w:pPr>
              <w:contextualSpacing/>
              <w:rPr>
                <w:rFonts w:ascii="Times New Roman" w:eastAsia="Times New Roman" w:hAnsi="Times New Roman" w:cs="Times New Roman"/>
                <w:color w:val="000000"/>
              </w:rPr>
            </w:pPr>
            <w:r w:rsidRPr="00203AA6">
              <w:rPr>
                <w:rFonts w:ascii="Times New Roman" w:eastAsia="Times New Roman" w:hAnsi="Times New Roman" w:cs="Times New Roman"/>
                <w:color w:val="000000"/>
              </w:rPr>
              <w:t>- 5% report living with HIV</w:t>
            </w:r>
          </w:p>
          <w:p w14:paraId="469C534F" w14:textId="77777777" w:rsidR="00DA5D8C" w:rsidRPr="00203AA6" w:rsidRDefault="00DA5D8C" w:rsidP="00DA5D8C">
            <w:pPr>
              <w:contextualSpacing/>
              <w:rPr>
                <w:rFonts w:ascii="Times New Roman" w:hAnsi="Times New Roman" w:cs="Times New Roman"/>
              </w:rPr>
            </w:pPr>
          </w:p>
          <w:p w14:paraId="484D9A52" w14:textId="7634D3B7" w:rsidR="00DA5D8C" w:rsidRPr="00203AA6" w:rsidRDefault="00DA5D8C" w:rsidP="00DA5D8C">
            <w:pPr>
              <w:contextualSpacing/>
              <w:rPr>
                <w:rFonts w:ascii="Times New Roman" w:eastAsia="Times New Roman" w:hAnsi="Times New Roman" w:cs="Times New Roman"/>
                <w:color w:val="000000"/>
              </w:rPr>
            </w:pPr>
            <w:r w:rsidRPr="00203AA6">
              <w:rPr>
                <w:rFonts w:ascii="Times New Roman" w:eastAsia="Times New Roman" w:hAnsi="Times New Roman" w:cs="Times New Roman"/>
                <w:color w:val="000000"/>
              </w:rPr>
              <w:t xml:space="preserve">- HBC leaders were ambivalent about HIV/STI testing at balls because although the location is </w:t>
            </w:r>
            <w:r w:rsidRPr="00203AA6">
              <w:rPr>
                <w:rFonts w:ascii="Times New Roman" w:eastAsia="Times New Roman" w:hAnsi="Times New Roman" w:cs="Times New Roman"/>
                <w:color w:val="000000"/>
              </w:rPr>
              <w:lastRenderedPageBreak/>
              <w:t xml:space="preserve">convenient for ball attendees, people did not want to find out that they were HIV-positive in an environment created for socialization and competition. </w:t>
            </w:r>
            <w:r w:rsidRPr="00203AA6">
              <w:rPr>
                <w:rFonts w:ascii="Times New Roman" w:eastAsia="Times New Roman" w:hAnsi="Times New Roman" w:cs="Times New Roman"/>
                <w:color w:val="000000"/>
              </w:rPr>
              <w:br/>
              <w:t>- HBC leadership recommended implementing HIV prevention messaging into performance categories during the ball</w:t>
            </w:r>
            <w:r w:rsidRPr="00203AA6">
              <w:rPr>
                <w:rFonts w:ascii="Times New Roman" w:eastAsia="Times New Roman" w:hAnsi="Times New Roman" w:cs="Times New Roman"/>
                <w:color w:val="000000"/>
              </w:rPr>
              <w:br/>
              <w:t>- Participants expressed concerns about HIV/STI service utilization due to mistrust and other confidentiality-related reasons</w:t>
            </w:r>
            <w:r w:rsidRPr="00203AA6">
              <w:rPr>
                <w:rFonts w:ascii="Times New Roman" w:eastAsia="Times New Roman" w:hAnsi="Times New Roman" w:cs="Times New Roman"/>
                <w:color w:val="000000"/>
              </w:rPr>
              <w:br/>
              <w:t>- HIV prevention activities within HBC must be built upon rapport and trust between community members and service providers</w:t>
            </w:r>
          </w:p>
        </w:tc>
      </w:tr>
      <w:tr w:rsidR="00680D6E" w:rsidRPr="00B00D81" w14:paraId="5D9C78BA" w14:textId="77777777" w:rsidTr="00F24E10">
        <w:tc>
          <w:tcPr>
            <w:tcW w:w="2046" w:type="dxa"/>
            <w:tcBorders>
              <w:top w:val="nil"/>
              <w:left w:val="nil"/>
              <w:bottom w:val="nil"/>
              <w:right w:val="nil"/>
            </w:tcBorders>
          </w:tcPr>
          <w:p w14:paraId="292448F8"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Hosek</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w:t>
            </w:r>
          </w:p>
          <w:p w14:paraId="0864372F" w14:textId="70101F44"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2019</w:t>
            </w:r>
          </w:p>
        </w:tc>
        <w:tc>
          <w:tcPr>
            <w:tcW w:w="2171" w:type="dxa"/>
            <w:tcBorders>
              <w:top w:val="nil"/>
              <w:left w:val="nil"/>
              <w:bottom w:val="nil"/>
              <w:right w:val="nil"/>
            </w:tcBorders>
          </w:tcPr>
          <w:p w14:paraId="656FBCDF"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Chicago, IL and Philadelphia, PA</w:t>
            </w:r>
          </w:p>
          <w:p w14:paraId="3D077F83" w14:textId="0AAD925A" w:rsidR="00680D6E" w:rsidRPr="00B00D81" w:rsidRDefault="00680D6E" w:rsidP="00680D6E">
            <w:pPr>
              <w:contextualSpacing/>
              <w:rPr>
                <w:rFonts w:ascii="Times New Roman" w:hAnsi="Times New Roman" w:cs="Times New Roman"/>
              </w:rPr>
            </w:pPr>
            <w:r w:rsidRPr="00B00D81">
              <w:rPr>
                <w:rFonts w:ascii="Times New Roman" w:eastAsia="Times New Roman" w:hAnsi="Times New Roman" w:cs="Times New Roman"/>
                <w:color w:val="000000"/>
              </w:rPr>
              <w:t>June 2016</w:t>
            </w:r>
          </w:p>
        </w:tc>
        <w:tc>
          <w:tcPr>
            <w:tcW w:w="2026" w:type="dxa"/>
            <w:tcBorders>
              <w:top w:val="nil"/>
              <w:left w:val="nil"/>
              <w:bottom w:val="nil"/>
              <w:right w:val="nil"/>
            </w:tcBorders>
          </w:tcPr>
          <w:p w14:paraId="1DA5D5C7" w14:textId="3FD44A48"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analysis of baseline data for an Effectiveness-Implementation Hybrid trial study to test the effectiveness and </w:t>
            </w:r>
            <w:r w:rsidRPr="00B00D81">
              <w:rPr>
                <w:rFonts w:ascii="Times New Roman" w:eastAsia="Times New Roman" w:hAnsi="Times New Roman" w:cs="Times New Roman"/>
                <w:color w:val="000000"/>
              </w:rPr>
              <w:lastRenderedPageBreak/>
              <w:t>implementation of the POSSE, a community level HIV prevention intervention</w:t>
            </w:r>
          </w:p>
        </w:tc>
        <w:tc>
          <w:tcPr>
            <w:tcW w:w="2198" w:type="dxa"/>
            <w:tcBorders>
              <w:top w:val="nil"/>
              <w:left w:val="nil"/>
              <w:bottom w:val="nil"/>
              <w:right w:val="nil"/>
            </w:tcBorders>
          </w:tcPr>
          <w:p w14:paraId="7E06EDF5" w14:textId="568232A2" w:rsidR="00680D6E" w:rsidRPr="00B00D81" w:rsidRDefault="00541DB6" w:rsidP="00680D6E">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w:t>
            </w:r>
            <w:r w:rsidR="00680D6E" w:rsidRPr="00B00D81">
              <w:rPr>
                <w:rFonts w:ascii="Times New Roman" w:eastAsia="Times New Roman" w:hAnsi="Times New Roman" w:cs="Times New Roman"/>
                <w:color w:val="000000"/>
              </w:rPr>
              <w:t xml:space="preserve">=236 </w:t>
            </w:r>
            <w:r w:rsidR="009258C9">
              <w:rPr>
                <w:rFonts w:ascii="Times New Roman" w:eastAsia="Times New Roman" w:hAnsi="Times New Roman" w:cs="Times New Roman"/>
                <w:color w:val="000000"/>
              </w:rPr>
              <w:t xml:space="preserve">HBC members </w:t>
            </w:r>
            <w:r w:rsidR="00680D6E" w:rsidRPr="00B00D81">
              <w:rPr>
                <w:rFonts w:ascii="Times New Roman" w:eastAsia="Times New Roman" w:hAnsi="Times New Roman" w:cs="Times New Roman"/>
                <w:color w:val="000000"/>
              </w:rPr>
              <w:t>(126 Philadelphia, 110 Chicago) Black MSM or transgender women between the ages of 15-24</w:t>
            </w:r>
          </w:p>
        </w:tc>
        <w:tc>
          <w:tcPr>
            <w:tcW w:w="2000" w:type="dxa"/>
            <w:tcBorders>
              <w:top w:val="nil"/>
              <w:left w:val="nil"/>
              <w:bottom w:val="nil"/>
              <w:right w:val="nil"/>
            </w:tcBorders>
          </w:tcPr>
          <w:p w14:paraId="6AE3D8D2" w14:textId="2C9460F5"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Described demographics, identified risk factors, and provided an overview of HI</w:t>
            </w:r>
            <w:r>
              <w:rPr>
                <w:rFonts w:ascii="Times New Roman" w:eastAsia="Times New Roman" w:hAnsi="Times New Roman" w:cs="Times New Roman"/>
                <w:color w:val="000000"/>
              </w:rPr>
              <w:t>V</w:t>
            </w:r>
            <w:r w:rsidRPr="00B00D81">
              <w:rPr>
                <w:rFonts w:ascii="Times New Roman" w:eastAsia="Times New Roman" w:hAnsi="Times New Roman" w:cs="Times New Roman"/>
                <w:color w:val="000000"/>
              </w:rPr>
              <w:t xml:space="preserve"> and STI rates </w:t>
            </w:r>
            <w:r w:rsidRPr="00B00D81">
              <w:rPr>
                <w:rFonts w:ascii="Times New Roman" w:eastAsia="Times New Roman" w:hAnsi="Times New Roman" w:cs="Times New Roman"/>
                <w:color w:val="000000"/>
              </w:rPr>
              <w:lastRenderedPageBreak/>
              <w:t>among participants.</w:t>
            </w:r>
          </w:p>
        </w:tc>
        <w:tc>
          <w:tcPr>
            <w:tcW w:w="2872" w:type="dxa"/>
            <w:tcBorders>
              <w:top w:val="nil"/>
              <w:left w:val="nil"/>
              <w:bottom w:val="nil"/>
              <w:right w:val="nil"/>
            </w:tcBorders>
          </w:tcPr>
          <w:p w14:paraId="4201E434" w14:textId="018C500D"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Approximately one-third of participants (32.5%) met  or exceeded the criteria for clinical depression. Seropositivity rate across both study sites was approximately 18%. Chicago participants were </w:t>
            </w:r>
            <w:r w:rsidRPr="00B00D81">
              <w:rPr>
                <w:rFonts w:ascii="Times New Roman" w:eastAsia="Times New Roman" w:hAnsi="Times New Roman" w:cs="Times New Roman"/>
                <w:color w:val="000000"/>
              </w:rPr>
              <w:lastRenderedPageBreak/>
              <w:t xml:space="preserve">less likely to be employed than Philadelphia participants (Philadelphia: 31.5% working full-time, 33.9 working part-time; Chicago: 18.5 working full-time, 17.6 working part-time).  </w:t>
            </w:r>
          </w:p>
        </w:tc>
      </w:tr>
      <w:tr w:rsidR="000044E2" w:rsidRPr="00B00D81" w14:paraId="2C3FE5F8" w14:textId="77777777" w:rsidTr="00F24E10">
        <w:tc>
          <w:tcPr>
            <w:tcW w:w="2046" w:type="dxa"/>
            <w:tcBorders>
              <w:top w:val="nil"/>
              <w:left w:val="nil"/>
              <w:bottom w:val="nil"/>
              <w:right w:val="nil"/>
            </w:tcBorders>
          </w:tcPr>
          <w:p w14:paraId="46DF3530" w14:textId="77777777" w:rsidR="000044E2" w:rsidRPr="00B00D81" w:rsidRDefault="000044E2" w:rsidP="000044E2">
            <w:pPr>
              <w:contextualSpacing/>
              <w:rPr>
                <w:rFonts w:ascii="Times New Roman" w:eastAsia="Times New Roman" w:hAnsi="Times New Roman" w:cs="Times New Roman"/>
                <w:color w:val="000000"/>
              </w:rPr>
            </w:pPr>
            <w:commentRangeStart w:id="1"/>
            <w:r w:rsidRPr="00B00D81">
              <w:rPr>
                <w:rFonts w:ascii="Times New Roman" w:eastAsia="Times New Roman" w:hAnsi="Times New Roman" w:cs="Times New Roman"/>
                <w:color w:val="000000"/>
              </w:rPr>
              <w:lastRenderedPageBreak/>
              <w:t>Kipke</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7C083F29" w14:textId="77777777" w:rsidR="000044E2" w:rsidRPr="00B00D81" w:rsidRDefault="000044E2" w:rsidP="000044E2">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2013</w:t>
            </w:r>
            <w:commentRangeEnd w:id="1"/>
            <w:r w:rsidRPr="00B00D81">
              <w:rPr>
                <w:rStyle w:val="CommentReference"/>
                <w:rFonts w:ascii="Times New Roman" w:hAnsi="Times New Roman" w:cs="Times New Roman"/>
              </w:rPr>
              <w:commentReference w:id="1"/>
            </w:r>
          </w:p>
          <w:p w14:paraId="636C0818" w14:textId="77777777" w:rsidR="000044E2" w:rsidRPr="00B00D81" w:rsidRDefault="000044E2" w:rsidP="000044E2">
            <w:pPr>
              <w:contextualSpacing/>
              <w:rPr>
                <w:rFonts w:ascii="Times New Roman" w:eastAsia="Times New Roman" w:hAnsi="Times New Roman" w:cs="Times New Roman"/>
                <w:color w:val="000000"/>
              </w:rPr>
            </w:pPr>
          </w:p>
          <w:p w14:paraId="6479E836" w14:textId="2029677D" w:rsidR="000044E2" w:rsidRPr="00B00D81" w:rsidRDefault="000044E2" w:rsidP="000044E2">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747E55FA" w14:textId="77777777" w:rsidR="000044E2" w:rsidRPr="00B00D81" w:rsidRDefault="000044E2" w:rsidP="000044E2">
            <w:pPr>
              <w:contextualSpacing/>
              <w:rPr>
                <w:rFonts w:ascii="Times New Roman" w:hAnsi="Times New Roman" w:cs="Times New Roman"/>
              </w:rPr>
            </w:pPr>
            <w:r w:rsidRPr="00B00D81">
              <w:rPr>
                <w:rFonts w:ascii="Times New Roman" w:hAnsi="Times New Roman" w:cs="Times New Roman"/>
              </w:rPr>
              <w:t>Los Angeles, CA,</w:t>
            </w:r>
          </w:p>
          <w:p w14:paraId="33CE4DC3" w14:textId="2DB54A50" w:rsidR="000044E2" w:rsidRPr="00B00D81" w:rsidRDefault="000044E2" w:rsidP="000044E2">
            <w:pPr>
              <w:contextualSpacing/>
              <w:rPr>
                <w:rFonts w:ascii="Times New Roman" w:hAnsi="Times New Roman" w:cs="Times New Roman"/>
              </w:rPr>
            </w:pPr>
            <w:r>
              <w:rPr>
                <w:rFonts w:ascii="Times New Roman" w:hAnsi="Times New Roman" w:cs="Times New Roman"/>
              </w:rPr>
              <w:t>February 2009 to January 2010</w:t>
            </w:r>
          </w:p>
        </w:tc>
        <w:tc>
          <w:tcPr>
            <w:tcW w:w="2026" w:type="dxa"/>
            <w:tcBorders>
              <w:top w:val="nil"/>
              <w:left w:val="nil"/>
              <w:bottom w:val="nil"/>
              <w:right w:val="nil"/>
            </w:tcBorders>
          </w:tcPr>
          <w:p w14:paraId="0C8A0C22" w14:textId="1EF0A785" w:rsidR="000044E2" w:rsidRPr="00B00D81" w:rsidRDefault="000044E2" w:rsidP="000044E2">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Mixed methods; Utilized a community advisory board comprised of HBC members to inform cross-sectional CASI survey and semi-structured qualitative interviews.</w:t>
            </w:r>
          </w:p>
        </w:tc>
        <w:tc>
          <w:tcPr>
            <w:tcW w:w="2198" w:type="dxa"/>
            <w:tcBorders>
              <w:top w:val="nil"/>
              <w:left w:val="nil"/>
              <w:bottom w:val="nil"/>
              <w:right w:val="nil"/>
            </w:tcBorders>
          </w:tcPr>
          <w:p w14:paraId="2700231C" w14:textId="734402F8" w:rsidR="000044E2" w:rsidRPr="00B00D81" w:rsidRDefault="00541DB6" w:rsidP="000044E2">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0044E2" w:rsidRPr="00B00D81">
              <w:rPr>
                <w:rFonts w:ascii="Times New Roman" w:eastAsia="Times New Roman" w:hAnsi="Times New Roman" w:cs="Times New Roman"/>
                <w:color w:val="000000"/>
              </w:rPr>
              <w:t>=263 HBC members (233 participants were MSM; 193 of the male participants identifies as AA). N=26 local HBC leaders completed qualitative interviews.</w:t>
            </w:r>
          </w:p>
        </w:tc>
        <w:tc>
          <w:tcPr>
            <w:tcW w:w="2000" w:type="dxa"/>
            <w:tcBorders>
              <w:top w:val="nil"/>
              <w:left w:val="nil"/>
              <w:bottom w:val="nil"/>
              <w:right w:val="nil"/>
            </w:tcBorders>
          </w:tcPr>
          <w:p w14:paraId="4B4FA9D6" w14:textId="60E14E9C" w:rsidR="000044E2" w:rsidRPr="00B00D81" w:rsidRDefault="000044E2" w:rsidP="000044E2">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Identified risks and assets of HBC to inform the development of effective HIV prevention interventions.</w:t>
            </w:r>
          </w:p>
        </w:tc>
        <w:tc>
          <w:tcPr>
            <w:tcW w:w="2872" w:type="dxa"/>
            <w:tcBorders>
              <w:top w:val="nil"/>
              <w:left w:val="nil"/>
              <w:bottom w:val="nil"/>
              <w:right w:val="nil"/>
            </w:tcBorders>
          </w:tcPr>
          <w:p w14:paraId="3E91A112" w14:textId="77777777" w:rsidR="000044E2" w:rsidRPr="00B00D81" w:rsidRDefault="000044E2" w:rsidP="000044E2">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- 27% of participants reported inconsistent condom use</w:t>
            </w:r>
          </w:p>
          <w:p w14:paraId="73DD06AE" w14:textId="77777777" w:rsidR="000044E2" w:rsidRPr="00B00D81" w:rsidRDefault="000044E2" w:rsidP="000044E2">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- 50% reported consistent condom use for anal intercourse over the past 3 months</w:t>
            </w:r>
          </w:p>
          <w:p w14:paraId="01562492" w14:textId="77777777" w:rsidR="000044E2" w:rsidRPr="00B00D81" w:rsidRDefault="000044E2" w:rsidP="000044E2">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- 89% reported ever having an STI</w:t>
            </w:r>
          </w:p>
          <w:p w14:paraId="4A334737" w14:textId="60C5A31E" w:rsidR="000044E2" w:rsidRPr="00B00D81" w:rsidRDefault="000044E2" w:rsidP="000044E2">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- 6% of participants reported living with HIV</w:t>
            </w:r>
            <w:r w:rsidRPr="00B00D81">
              <w:rPr>
                <w:rFonts w:ascii="Times New Roman" w:eastAsia="Times New Roman" w:hAnsi="Times New Roman" w:cs="Times New Roman"/>
                <w:color w:val="000000"/>
              </w:rPr>
              <w:br/>
              <w:t>- Higher rates of exchange sex (10%) when compared to more general samples of YBLACK MSM (6%)</w:t>
            </w:r>
          </w:p>
        </w:tc>
      </w:tr>
      <w:tr w:rsidR="00DA5D8C" w:rsidRPr="00B00D81" w14:paraId="28D22AE6" w14:textId="77777777" w:rsidTr="00F24E10">
        <w:tc>
          <w:tcPr>
            <w:tcW w:w="2046" w:type="dxa"/>
            <w:tcBorders>
              <w:top w:val="nil"/>
              <w:left w:val="nil"/>
              <w:bottom w:val="nil"/>
              <w:right w:val="nil"/>
            </w:tcBorders>
          </w:tcPr>
          <w:p w14:paraId="1EBF4499" w14:textId="77777777" w:rsidR="00DA5D8C" w:rsidRDefault="00DA5D8C" w:rsidP="00DA5D8C">
            <w:pPr>
              <w:contextualSpacing/>
              <w:rPr>
                <w:rFonts w:ascii="Times New Roman" w:eastAsia="Times New Roman" w:hAnsi="Times New Roman" w:cs="Times New Roman"/>
                <w:color w:val="000000"/>
              </w:rPr>
            </w:pPr>
            <w:commentRangeStart w:id="2"/>
            <w:proofErr w:type="spellStart"/>
            <w:r w:rsidRPr="00B00D81">
              <w:rPr>
                <w:rFonts w:ascii="Times New Roman" w:eastAsia="Times New Roman" w:hAnsi="Times New Roman" w:cs="Times New Roman"/>
                <w:color w:val="000000"/>
              </w:rPr>
              <w:t>Kubicek</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2AB75D9A" w14:textId="77777777" w:rsidR="00DA5D8C" w:rsidRPr="00B00D81" w:rsidRDefault="00DA5D8C" w:rsidP="00DA5D8C">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2013</w:t>
            </w:r>
          </w:p>
          <w:p w14:paraId="578EA360" w14:textId="77777777" w:rsidR="00DA5D8C" w:rsidRPr="00B00D81" w:rsidRDefault="00DA5D8C" w:rsidP="00DA5D8C">
            <w:pPr>
              <w:contextualSpacing/>
              <w:rPr>
                <w:rFonts w:ascii="Times New Roman" w:eastAsia="Times New Roman" w:hAnsi="Times New Roman" w:cs="Times New Roman"/>
                <w:color w:val="000000"/>
              </w:rPr>
            </w:pPr>
          </w:p>
          <w:commentRangeEnd w:id="2"/>
          <w:p w14:paraId="2A949010" w14:textId="27741C5D" w:rsidR="00DA5D8C" w:rsidRPr="00B00D81" w:rsidRDefault="00DA5D8C" w:rsidP="00DA5D8C">
            <w:pPr>
              <w:contextualSpacing/>
              <w:rPr>
                <w:rFonts w:ascii="Times New Roman" w:eastAsia="Times New Roman" w:hAnsi="Times New Roman" w:cs="Times New Roman"/>
                <w:color w:val="000000"/>
              </w:rPr>
            </w:pPr>
            <w:r w:rsidRPr="00B00D81">
              <w:rPr>
                <w:rStyle w:val="CommentReference"/>
                <w:rFonts w:ascii="Times New Roman" w:hAnsi="Times New Roman" w:cs="Times New Roman"/>
              </w:rPr>
              <w:commentReference w:id="2"/>
            </w:r>
          </w:p>
        </w:tc>
        <w:tc>
          <w:tcPr>
            <w:tcW w:w="2171" w:type="dxa"/>
            <w:tcBorders>
              <w:top w:val="nil"/>
              <w:left w:val="nil"/>
              <w:bottom w:val="nil"/>
              <w:right w:val="nil"/>
            </w:tcBorders>
          </w:tcPr>
          <w:p w14:paraId="4839B102" w14:textId="77777777" w:rsidR="00DA5D8C" w:rsidRPr="00B00D81" w:rsidRDefault="00DA5D8C" w:rsidP="00DA5D8C">
            <w:pPr>
              <w:contextualSpacing/>
              <w:rPr>
                <w:rFonts w:ascii="Times New Roman" w:hAnsi="Times New Roman" w:cs="Times New Roman"/>
              </w:rPr>
            </w:pPr>
            <w:r w:rsidRPr="00B00D81">
              <w:rPr>
                <w:rFonts w:ascii="Times New Roman" w:hAnsi="Times New Roman" w:cs="Times New Roman"/>
              </w:rPr>
              <w:t>Los Angeles, CA,</w:t>
            </w:r>
          </w:p>
          <w:p w14:paraId="206791D4" w14:textId="68488339" w:rsidR="00DA5D8C" w:rsidRPr="00B00D81" w:rsidRDefault="00DA5D8C" w:rsidP="00DA5D8C">
            <w:pPr>
              <w:contextualSpacing/>
              <w:rPr>
                <w:rFonts w:ascii="Times New Roman" w:hAnsi="Times New Roman" w:cs="Times New Roman"/>
              </w:rPr>
            </w:pPr>
            <w:r w:rsidRPr="00B00D81">
              <w:rPr>
                <w:rFonts w:ascii="Times New Roman" w:hAnsi="Times New Roman" w:cs="Times New Roman"/>
              </w:rPr>
              <w:t>February 2009 to January 2010</w:t>
            </w:r>
          </w:p>
        </w:tc>
        <w:tc>
          <w:tcPr>
            <w:tcW w:w="2026" w:type="dxa"/>
            <w:tcBorders>
              <w:top w:val="nil"/>
              <w:left w:val="nil"/>
              <w:bottom w:val="nil"/>
              <w:right w:val="nil"/>
            </w:tcBorders>
          </w:tcPr>
          <w:p w14:paraId="40522797" w14:textId="40DF1852" w:rsidR="00DA5D8C" w:rsidRPr="00B00D81" w:rsidRDefault="00DA5D8C" w:rsidP="00DA5D8C">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Mixed methods; Utilized individual interviews, semi-structured interviews, and quantitative survey data</w:t>
            </w:r>
          </w:p>
        </w:tc>
        <w:tc>
          <w:tcPr>
            <w:tcW w:w="2198" w:type="dxa"/>
            <w:tcBorders>
              <w:top w:val="nil"/>
              <w:left w:val="nil"/>
              <w:bottom w:val="nil"/>
              <w:right w:val="nil"/>
            </w:tcBorders>
          </w:tcPr>
          <w:p w14:paraId="2AC5A0D3" w14:textId="1F7ECB30" w:rsidR="00DA5D8C" w:rsidRPr="00B00D81" w:rsidRDefault="00541DB6" w:rsidP="00DA5D8C">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DA5D8C" w:rsidRPr="00B00D81">
              <w:rPr>
                <w:rFonts w:ascii="Times New Roman" w:eastAsia="Times New Roman" w:hAnsi="Times New Roman" w:cs="Times New Roman"/>
                <w:color w:val="000000"/>
              </w:rPr>
              <w:t xml:space="preserve">=263 HBC members completed quantitative measures and 45 participated in focus groups. All were Black MSM. A parental waiver was obtained for </w:t>
            </w:r>
            <w:r w:rsidR="00DA5D8C" w:rsidRPr="00B00D81">
              <w:rPr>
                <w:rFonts w:ascii="Times New Roman" w:eastAsia="Times New Roman" w:hAnsi="Times New Roman" w:cs="Times New Roman"/>
                <w:color w:val="000000"/>
              </w:rPr>
              <w:lastRenderedPageBreak/>
              <w:t>participants under the age of 18</w:t>
            </w:r>
          </w:p>
        </w:tc>
        <w:tc>
          <w:tcPr>
            <w:tcW w:w="2000" w:type="dxa"/>
            <w:tcBorders>
              <w:top w:val="nil"/>
              <w:left w:val="nil"/>
              <w:bottom w:val="nil"/>
              <w:right w:val="nil"/>
            </w:tcBorders>
          </w:tcPr>
          <w:p w14:paraId="7AB797BD" w14:textId="37B13FD0" w:rsidR="00DA5D8C" w:rsidRPr="00B00D81" w:rsidRDefault="00DA5D8C" w:rsidP="00DA5D8C">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Identified dimensions of resiliency to harness supportive functions of HBC for intervention development</w:t>
            </w:r>
          </w:p>
        </w:tc>
        <w:tc>
          <w:tcPr>
            <w:tcW w:w="2872" w:type="dxa"/>
            <w:tcBorders>
              <w:top w:val="nil"/>
              <w:left w:val="nil"/>
              <w:bottom w:val="nil"/>
              <w:right w:val="nil"/>
            </w:tcBorders>
          </w:tcPr>
          <w:p w14:paraId="70452CBC" w14:textId="25E9D333" w:rsidR="00DA5D8C" w:rsidRPr="00B00D81" w:rsidRDefault="00DA5D8C" w:rsidP="00DA5D8C">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- 80% of the sample was between the ages of 17-25. </w:t>
            </w:r>
            <w:r w:rsidRPr="00B00D81">
              <w:rPr>
                <w:rFonts w:ascii="Times New Roman" w:eastAsia="Times New Roman" w:hAnsi="Times New Roman" w:cs="Times New Roman"/>
                <w:color w:val="000000"/>
              </w:rPr>
              <w:br/>
              <w:t>- Experiences of interpersonal, community-level, and structural-level discrimination were common</w:t>
            </w:r>
            <w:r w:rsidRPr="00B00D81">
              <w:rPr>
                <w:rFonts w:ascii="Times New Roman" w:eastAsia="Times New Roman" w:hAnsi="Times New Roman" w:cs="Times New Roman"/>
                <w:color w:val="000000"/>
              </w:rPr>
              <w:br/>
              <w:t xml:space="preserve">- Primary motivators for getting and remaining involved in HBC: </w:t>
            </w:r>
            <w:r w:rsidRPr="00B00D81">
              <w:rPr>
                <w:rFonts w:ascii="Times New Roman" w:eastAsia="Times New Roman" w:hAnsi="Times New Roman" w:cs="Times New Roman"/>
                <w:color w:val="000000"/>
              </w:rPr>
              <w:lastRenderedPageBreak/>
              <w:t>participation in competitive categories, obtaining social support</w:t>
            </w:r>
            <w:r w:rsidRPr="00B00D81">
              <w:rPr>
                <w:rFonts w:ascii="Times New Roman" w:eastAsia="Times New Roman" w:hAnsi="Times New Roman" w:cs="Times New Roman"/>
                <w:color w:val="000000"/>
              </w:rPr>
              <w:br/>
              <w:t>- HBC is a place for Black MSM to be affirmed for their creative talents in the face of discrimination</w:t>
            </w:r>
            <w:r w:rsidRPr="00B00D81">
              <w:rPr>
                <w:rFonts w:ascii="Times New Roman" w:eastAsia="Times New Roman" w:hAnsi="Times New Roman" w:cs="Times New Roman"/>
                <w:color w:val="000000"/>
              </w:rPr>
              <w:br/>
              <w:t>- A number of strengths-based constructs present among HBC-involved AAMSM were identified including shamelessness in one's identity and true self, social support, social creativity (the process whereby a group or individual changes their social status by creating new criteria through which they are measured), volunteerism, and social activism.</w:t>
            </w:r>
          </w:p>
        </w:tc>
      </w:tr>
      <w:tr w:rsidR="00D745AA" w:rsidRPr="00B00D81" w14:paraId="4F83D827" w14:textId="77777777" w:rsidTr="00F24E10">
        <w:tc>
          <w:tcPr>
            <w:tcW w:w="2046" w:type="dxa"/>
            <w:tcBorders>
              <w:top w:val="nil"/>
              <w:left w:val="nil"/>
              <w:bottom w:val="nil"/>
              <w:right w:val="nil"/>
            </w:tcBorders>
          </w:tcPr>
          <w:p w14:paraId="19C6B5F1" w14:textId="77777777" w:rsidR="00D745AA" w:rsidRDefault="00D745AA" w:rsidP="00D745AA">
            <w:pPr>
              <w:contextualSpacing/>
              <w:rPr>
                <w:rFonts w:ascii="Times New Roman" w:eastAsia="Times New Roman" w:hAnsi="Times New Roman" w:cs="Times New Roman"/>
                <w:color w:val="000000"/>
              </w:rPr>
            </w:pPr>
            <w:commentRangeStart w:id="3"/>
            <w:proofErr w:type="spellStart"/>
            <w:r w:rsidRPr="00B00D81">
              <w:rPr>
                <w:rFonts w:ascii="Times New Roman" w:eastAsia="Times New Roman" w:hAnsi="Times New Roman" w:cs="Times New Roman"/>
                <w:color w:val="000000"/>
              </w:rPr>
              <w:lastRenderedPageBreak/>
              <w:t>Kubicek</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773EAD39" w14:textId="77777777" w:rsidR="00D745AA" w:rsidRPr="00B00D81" w:rsidRDefault="00D745AA" w:rsidP="00D745AA">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2013</w:t>
            </w:r>
            <w:commentRangeEnd w:id="3"/>
            <w:r w:rsidRPr="00B00D81">
              <w:rPr>
                <w:rStyle w:val="CommentReference"/>
                <w:rFonts w:ascii="Times New Roman" w:hAnsi="Times New Roman" w:cs="Times New Roman"/>
              </w:rPr>
              <w:commentReference w:id="3"/>
            </w:r>
          </w:p>
          <w:p w14:paraId="3A885945" w14:textId="77777777" w:rsidR="00D745AA" w:rsidRPr="00B00D81" w:rsidRDefault="00D745AA" w:rsidP="00D745AA">
            <w:pPr>
              <w:contextualSpacing/>
              <w:rPr>
                <w:rFonts w:ascii="Times New Roman" w:eastAsia="Times New Roman" w:hAnsi="Times New Roman" w:cs="Times New Roman"/>
                <w:color w:val="000000"/>
              </w:rPr>
            </w:pPr>
          </w:p>
          <w:p w14:paraId="7650927C" w14:textId="7F58E8AC" w:rsidR="00D745AA" w:rsidRPr="00B00D81" w:rsidRDefault="00D745AA" w:rsidP="00D745AA">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67E2243F" w14:textId="77777777" w:rsidR="00D745AA" w:rsidRPr="00B00D81" w:rsidRDefault="00D745AA" w:rsidP="00D745AA">
            <w:pPr>
              <w:contextualSpacing/>
              <w:rPr>
                <w:rFonts w:ascii="Times New Roman" w:hAnsi="Times New Roman" w:cs="Times New Roman"/>
              </w:rPr>
            </w:pPr>
            <w:r w:rsidRPr="00B00D81">
              <w:rPr>
                <w:rFonts w:ascii="Times New Roman" w:hAnsi="Times New Roman" w:cs="Times New Roman"/>
              </w:rPr>
              <w:t>Los Angeles, CA,</w:t>
            </w:r>
          </w:p>
          <w:p w14:paraId="0C1092D1" w14:textId="699578B9" w:rsidR="00D745AA" w:rsidRPr="00B00D81" w:rsidRDefault="00D745AA" w:rsidP="00D745AA">
            <w:pPr>
              <w:contextualSpacing/>
              <w:rPr>
                <w:rFonts w:ascii="Times New Roman" w:hAnsi="Times New Roman" w:cs="Times New Roman"/>
              </w:rPr>
            </w:pPr>
            <w:r w:rsidRPr="00B00D81">
              <w:rPr>
                <w:rFonts w:ascii="Times New Roman" w:hAnsi="Times New Roman" w:cs="Times New Roman"/>
              </w:rPr>
              <w:t xml:space="preserve">June 2008 to December 2009 </w:t>
            </w:r>
          </w:p>
        </w:tc>
        <w:tc>
          <w:tcPr>
            <w:tcW w:w="2026" w:type="dxa"/>
            <w:tcBorders>
              <w:top w:val="nil"/>
              <w:left w:val="nil"/>
              <w:bottom w:val="nil"/>
              <w:right w:val="nil"/>
            </w:tcBorders>
          </w:tcPr>
          <w:p w14:paraId="72DD0176" w14:textId="26454A5E" w:rsidR="00D745AA" w:rsidRPr="00B00D81" w:rsidRDefault="00D745AA" w:rsidP="00D745A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Qualitative; Utilized a community advisory board comprised of HBC members to inform the study design and methods development. Ethnographic data </w:t>
            </w:r>
            <w:r w:rsidRPr="00B00D81">
              <w:rPr>
                <w:rFonts w:ascii="Times New Roman" w:eastAsia="Times New Roman" w:hAnsi="Times New Roman" w:cs="Times New Roman"/>
                <w:color w:val="000000"/>
              </w:rPr>
              <w:lastRenderedPageBreak/>
              <w:t>collection took place through participant observations and semi-structured qualitative interviews for a constant comparative analysis.</w:t>
            </w:r>
          </w:p>
        </w:tc>
        <w:tc>
          <w:tcPr>
            <w:tcW w:w="2198" w:type="dxa"/>
            <w:tcBorders>
              <w:top w:val="nil"/>
              <w:left w:val="nil"/>
              <w:bottom w:val="nil"/>
              <w:right w:val="nil"/>
            </w:tcBorders>
          </w:tcPr>
          <w:p w14:paraId="238E0C25" w14:textId="4B42C6F9" w:rsidR="00D745AA" w:rsidRPr="00B00D81" w:rsidRDefault="00D745AA" w:rsidP="00D745AA">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N=26 local HBC leaders</w:t>
            </w:r>
          </w:p>
        </w:tc>
        <w:tc>
          <w:tcPr>
            <w:tcW w:w="2000" w:type="dxa"/>
            <w:tcBorders>
              <w:top w:val="nil"/>
              <w:left w:val="nil"/>
              <w:bottom w:val="nil"/>
              <w:right w:val="nil"/>
            </w:tcBorders>
          </w:tcPr>
          <w:p w14:paraId="1B74C016" w14:textId="5BD81B97" w:rsidR="00D745AA" w:rsidRPr="00B00D81" w:rsidRDefault="00D745AA" w:rsidP="00D745AA">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Explored perspectives of HBC parents to understand how HBC may protect against or increase risk factors for HIV</w:t>
            </w:r>
          </w:p>
        </w:tc>
        <w:tc>
          <w:tcPr>
            <w:tcW w:w="2872" w:type="dxa"/>
            <w:tcBorders>
              <w:top w:val="nil"/>
              <w:left w:val="nil"/>
              <w:bottom w:val="nil"/>
              <w:right w:val="nil"/>
            </w:tcBorders>
          </w:tcPr>
          <w:p w14:paraId="0CA76798" w14:textId="77777777" w:rsidR="00D745AA" w:rsidRPr="00B00D81" w:rsidRDefault="00D745AA" w:rsidP="00D745A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HBC often provides a supportive environment for AAMSM via kinship relations and affirmation for successful competition in balls</w:t>
            </w:r>
            <w:r w:rsidRPr="00B00D81">
              <w:rPr>
                <w:rFonts w:ascii="Times New Roman" w:eastAsia="Times New Roman" w:hAnsi="Times New Roman" w:cs="Times New Roman"/>
                <w:color w:val="000000"/>
              </w:rPr>
              <w:br/>
              <w:t>- Houses provide a sense of belonging for its members</w:t>
            </w:r>
            <w:r w:rsidRPr="00B00D81">
              <w:rPr>
                <w:rFonts w:ascii="Times New Roman" w:eastAsia="Times New Roman" w:hAnsi="Times New Roman" w:cs="Times New Roman"/>
                <w:color w:val="000000"/>
              </w:rPr>
              <w:br/>
              <w:t xml:space="preserve">- Risks commonly associated with becoming too enmeshed in HBC </w:t>
            </w:r>
            <w:r w:rsidRPr="00B00D81">
              <w:rPr>
                <w:rFonts w:ascii="Times New Roman" w:eastAsia="Times New Roman" w:hAnsi="Times New Roman" w:cs="Times New Roman"/>
                <w:color w:val="000000"/>
              </w:rPr>
              <w:lastRenderedPageBreak/>
              <w:t>include sex work and other illegal activities to afford materials needed to compete as well as travel to the balls.</w:t>
            </w:r>
          </w:p>
          <w:p w14:paraId="0D3DEFBD" w14:textId="77777777" w:rsidR="00D745AA" w:rsidRPr="00B00D81" w:rsidRDefault="00D745AA" w:rsidP="00D745A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Seeking affirmation from HBC can sometimes lead to a loss of focus on seeking gainful employment and/or completing educational endeavors.</w:t>
            </w:r>
          </w:p>
          <w:p w14:paraId="68F9BAE5" w14:textId="1C22DE02" w:rsidR="00D745AA" w:rsidRPr="00B00D81" w:rsidRDefault="00D745AA" w:rsidP="00D745A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Individuals in HBC are sometimes viewed as 'gossipy' or unproductive by people who do not belong to the community.</w:t>
            </w:r>
          </w:p>
        </w:tc>
      </w:tr>
      <w:tr w:rsidR="008D47E6" w:rsidRPr="00B00D81" w14:paraId="6D901D3F" w14:textId="77777777" w:rsidTr="00F24E10">
        <w:tc>
          <w:tcPr>
            <w:tcW w:w="2046" w:type="dxa"/>
            <w:tcBorders>
              <w:top w:val="nil"/>
              <w:left w:val="nil"/>
              <w:bottom w:val="nil"/>
              <w:right w:val="nil"/>
            </w:tcBorders>
          </w:tcPr>
          <w:p w14:paraId="00638994" w14:textId="77777777" w:rsidR="008D47E6" w:rsidRPr="00B00D81" w:rsidRDefault="008D47E6" w:rsidP="008D47E6">
            <w:pPr>
              <w:contextualSpacing/>
              <w:rPr>
                <w:rFonts w:ascii="Times New Roman" w:eastAsia="Times New Roman" w:hAnsi="Times New Roman" w:cs="Times New Roman"/>
                <w:color w:val="000000"/>
              </w:rPr>
            </w:pPr>
            <w:proofErr w:type="spellStart"/>
            <w:r w:rsidRPr="00B00D81">
              <w:rPr>
                <w:rFonts w:ascii="Times New Roman" w:eastAsia="Times New Roman" w:hAnsi="Times New Roman" w:cs="Times New Roman"/>
                <w:color w:val="000000"/>
              </w:rPr>
              <w:lastRenderedPageBreak/>
              <w:t>Murrill</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05A19B4E" w14:textId="77777777" w:rsidR="008D47E6" w:rsidRPr="00B00D81" w:rsidRDefault="008D47E6" w:rsidP="008D47E6">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2008</w:t>
            </w:r>
          </w:p>
          <w:p w14:paraId="23CFBD15" w14:textId="77777777" w:rsidR="008D47E6" w:rsidRPr="00B00D81" w:rsidRDefault="008D47E6" w:rsidP="008D47E6">
            <w:pPr>
              <w:contextualSpacing/>
              <w:rPr>
                <w:rFonts w:ascii="Times New Roman" w:eastAsia="Times New Roman" w:hAnsi="Times New Roman" w:cs="Times New Roman"/>
                <w:color w:val="000000"/>
              </w:rPr>
            </w:pPr>
          </w:p>
          <w:p w14:paraId="12E6DED3" w14:textId="7021F9FE" w:rsidR="008D47E6" w:rsidRPr="00B00D81" w:rsidRDefault="008D47E6" w:rsidP="008D47E6">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52572EB7" w14:textId="77777777" w:rsidR="008D47E6" w:rsidRPr="00B00D81" w:rsidRDefault="008D47E6" w:rsidP="008D47E6">
            <w:pPr>
              <w:contextualSpacing/>
              <w:rPr>
                <w:rFonts w:ascii="Times New Roman" w:hAnsi="Times New Roman" w:cs="Times New Roman"/>
              </w:rPr>
            </w:pPr>
            <w:commentRangeStart w:id="4"/>
            <w:r w:rsidRPr="00B00D81">
              <w:rPr>
                <w:rFonts w:ascii="Times New Roman" w:hAnsi="Times New Roman" w:cs="Times New Roman"/>
              </w:rPr>
              <w:t>New York City, NY,</w:t>
            </w:r>
          </w:p>
          <w:p w14:paraId="3DFEF37C" w14:textId="75A7FD24" w:rsidR="008D47E6" w:rsidRPr="00B00D81" w:rsidRDefault="008D47E6" w:rsidP="008D47E6">
            <w:pPr>
              <w:contextualSpacing/>
              <w:rPr>
                <w:rFonts w:ascii="Times New Roman" w:hAnsi="Times New Roman" w:cs="Times New Roman"/>
              </w:rPr>
            </w:pPr>
            <w:r w:rsidRPr="00B00D81">
              <w:rPr>
                <w:rFonts w:ascii="Times New Roman" w:hAnsi="Times New Roman" w:cs="Times New Roman"/>
              </w:rPr>
              <w:t>2004</w:t>
            </w:r>
            <w:commentRangeEnd w:id="4"/>
            <w:r w:rsidRPr="00B00D81">
              <w:rPr>
                <w:rStyle w:val="CommentReference"/>
                <w:rFonts w:ascii="Times New Roman" w:hAnsi="Times New Roman" w:cs="Times New Roman"/>
              </w:rPr>
              <w:commentReference w:id="4"/>
            </w:r>
          </w:p>
        </w:tc>
        <w:tc>
          <w:tcPr>
            <w:tcW w:w="2026" w:type="dxa"/>
            <w:tcBorders>
              <w:top w:val="nil"/>
              <w:left w:val="nil"/>
              <w:bottom w:val="nil"/>
              <w:right w:val="nil"/>
            </w:tcBorders>
          </w:tcPr>
          <w:p w14:paraId="78CFA3AD" w14:textId="5436C021" w:rsidR="008D47E6" w:rsidRPr="00B00D81" w:rsidRDefault="008D47E6" w:rsidP="008D47E6">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Utilized CBPR to inform the development and implementation of a cross-sectional survey.</w:t>
            </w:r>
          </w:p>
        </w:tc>
        <w:tc>
          <w:tcPr>
            <w:tcW w:w="2198" w:type="dxa"/>
            <w:tcBorders>
              <w:top w:val="nil"/>
              <w:left w:val="nil"/>
              <w:bottom w:val="nil"/>
              <w:right w:val="nil"/>
            </w:tcBorders>
          </w:tcPr>
          <w:p w14:paraId="50C71690" w14:textId="32EA1FF2" w:rsidR="008D47E6" w:rsidRPr="00B00D81" w:rsidRDefault="00541DB6" w:rsidP="008D47E6">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8D47E6" w:rsidRPr="00B00D81">
              <w:rPr>
                <w:rFonts w:ascii="Times New Roman" w:eastAsia="Times New Roman" w:hAnsi="Times New Roman" w:cs="Times New Roman"/>
                <w:color w:val="000000"/>
              </w:rPr>
              <w:t>=504 HBC participants; 67% were male, 14% female, and 18% transgender. 55% were Black, and 40% were Latino.</w:t>
            </w:r>
          </w:p>
        </w:tc>
        <w:tc>
          <w:tcPr>
            <w:tcW w:w="2000" w:type="dxa"/>
            <w:tcBorders>
              <w:top w:val="nil"/>
              <w:left w:val="nil"/>
              <w:bottom w:val="nil"/>
              <w:right w:val="nil"/>
            </w:tcBorders>
          </w:tcPr>
          <w:p w14:paraId="00B96FC1" w14:textId="5F6DF697" w:rsidR="008D47E6" w:rsidRPr="00B00D81" w:rsidRDefault="008D47E6" w:rsidP="008D47E6">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Identified HIV prevalence and risk behaviors.</w:t>
            </w:r>
          </w:p>
        </w:tc>
        <w:tc>
          <w:tcPr>
            <w:tcW w:w="2872" w:type="dxa"/>
            <w:tcBorders>
              <w:top w:val="nil"/>
              <w:left w:val="nil"/>
              <w:bottom w:val="nil"/>
              <w:right w:val="nil"/>
            </w:tcBorders>
          </w:tcPr>
          <w:p w14:paraId="6500DFA1" w14:textId="1899F518" w:rsidR="008D47E6" w:rsidRPr="00B00D81" w:rsidRDefault="008D47E6" w:rsidP="008D47E6">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HIV prevalence and being unaware of HIV status among BLACK MSM in HBC were higher than other subgroups. </w:t>
            </w:r>
            <w:r w:rsidRPr="00B00D81">
              <w:rPr>
                <w:rFonts w:ascii="Times New Roman" w:eastAsia="Times New Roman" w:hAnsi="Times New Roman" w:cs="Times New Roman"/>
                <w:color w:val="000000"/>
              </w:rPr>
              <w:br/>
              <w:t>- BLACK MSM who reported their status as HIV negative or unknown and who were not tested for HIV within the past year were more likely to test positive during the study interview.</w:t>
            </w:r>
          </w:p>
        </w:tc>
      </w:tr>
      <w:tr w:rsidR="007C494C" w:rsidRPr="00B00D81" w14:paraId="585D09F5" w14:textId="77777777" w:rsidTr="00F24E10">
        <w:tc>
          <w:tcPr>
            <w:tcW w:w="2046" w:type="dxa"/>
            <w:tcBorders>
              <w:top w:val="nil"/>
              <w:left w:val="nil"/>
              <w:bottom w:val="nil"/>
              <w:right w:val="nil"/>
            </w:tcBorders>
          </w:tcPr>
          <w:p w14:paraId="4C60D0A5" w14:textId="77777777" w:rsidR="007C494C" w:rsidRPr="00B00D81" w:rsidRDefault="007C494C" w:rsidP="007C494C">
            <w:pPr>
              <w:contextualSpacing/>
              <w:rPr>
                <w:rFonts w:ascii="Times New Roman" w:eastAsia="Times New Roman" w:hAnsi="Times New Roman" w:cs="Times New Roman"/>
                <w:color w:val="000000"/>
              </w:rPr>
            </w:pPr>
            <w:commentRangeStart w:id="5"/>
            <w:r w:rsidRPr="00B00D81">
              <w:rPr>
                <w:rFonts w:ascii="Times New Roman" w:eastAsia="Times New Roman" w:hAnsi="Times New Roman" w:cs="Times New Roman"/>
                <w:color w:val="000000"/>
              </w:rPr>
              <w:t>Sanchez</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9313816" w14:textId="77777777" w:rsidR="007C494C" w:rsidRPr="00B00D81" w:rsidRDefault="007C494C" w:rsidP="007C494C">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2010</w:t>
            </w:r>
            <w:commentRangeEnd w:id="5"/>
            <w:r w:rsidRPr="00B00D81">
              <w:rPr>
                <w:rStyle w:val="CommentReference"/>
                <w:rFonts w:ascii="Times New Roman" w:hAnsi="Times New Roman" w:cs="Times New Roman"/>
              </w:rPr>
              <w:commentReference w:id="5"/>
            </w:r>
          </w:p>
          <w:p w14:paraId="30417E48" w14:textId="77777777" w:rsidR="007C494C" w:rsidRPr="00B00D81" w:rsidRDefault="007C494C" w:rsidP="007C494C">
            <w:pPr>
              <w:contextualSpacing/>
              <w:rPr>
                <w:rFonts w:ascii="Times New Roman" w:eastAsia="Times New Roman" w:hAnsi="Times New Roman" w:cs="Times New Roman"/>
                <w:color w:val="000000"/>
              </w:rPr>
            </w:pPr>
          </w:p>
          <w:p w14:paraId="05F139F4" w14:textId="737576CD" w:rsidR="007C494C" w:rsidRPr="00B00D81" w:rsidRDefault="007C494C" w:rsidP="007C494C">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381BF9FA" w14:textId="77777777" w:rsidR="007C494C" w:rsidRPr="00B00D81" w:rsidRDefault="007C494C" w:rsidP="007C494C">
            <w:pPr>
              <w:contextualSpacing/>
              <w:rPr>
                <w:rFonts w:ascii="Times New Roman" w:hAnsi="Times New Roman" w:cs="Times New Roman"/>
              </w:rPr>
            </w:pPr>
            <w:r w:rsidRPr="00B00D81">
              <w:rPr>
                <w:rFonts w:ascii="Times New Roman" w:hAnsi="Times New Roman" w:cs="Times New Roman"/>
              </w:rPr>
              <w:lastRenderedPageBreak/>
              <w:t>New York City, NY,</w:t>
            </w:r>
          </w:p>
          <w:p w14:paraId="1248E9C2" w14:textId="2451C8CF" w:rsidR="007C494C" w:rsidRPr="00B00D81" w:rsidRDefault="007C494C" w:rsidP="007C494C">
            <w:pPr>
              <w:contextualSpacing/>
              <w:rPr>
                <w:rFonts w:ascii="Times New Roman" w:hAnsi="Times New Roman" w:cs="Times New Roman"/>
              </w:rPr>
            </w:pPr>
            <w:r w:rsidRPr="00B00D81">
              <w:rPr>
                <w:rFonts w:ascii="Times New Roman" w:hAnsi="Times New Roman" w:cs="Times New Roman"/>
              </w:rPr>
              <w:t>2004</w:t>
            </w:r>
          </w:p>
        </w:tc>
        <w:tc>
          <w:tcPr>
            <w:tcW w:w="2026" w:type="dxa"/>
            <w:tcBorders>
              <w:top w:val="nil"/>
              <w:left w:val="nil"/>
              <w:bottom w:val="nil"/>
              <w:right w:val="nil"/>
            </w:tcBorders>
          </w:tcPr>
          <w:p w14:paraId="123C8016" w14:textId="709170A2" w:rsidR="007C494C" w:rsidRPr="00B00D81" w:rsidRDefault="007C494C" w:rsidP="007C494C">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utilized CBPR to inform </w:t>
            </w:r>
            <w:r w:rsidRPr="00B00D81">
              <w:rPr>
                <w:rFonts w:ascii="Times New Roman" w:eastAsia="Times New Roman" w:hAnsi="Times New Roman" w:cs="Times New Roman"/>
                <w:color w:val="000000"/>
              </w:rPr>
              <w:lastRenderedPageBreak/>
              <w:t>development and administration of a cross-sectional convenience survey (CASI)</w:t>
            </w:r>
          </w:p>
        </w:tc>
        <w:tc>
          <w:tcPr>
            <w:tcW w:w="2198" w:type="dxa"/>
            <w:tcBorders>
              <w:top w:val="nil"/>
              <w:left w:val="nil"/>
              <w:bottom w:val="nil"/>
              <w:right w:val="nil"/>
            </w:tcBorders>
          </w:tcPr>
          <w:p w14:paraId="360A7FD8" w14:textId="26554283" w:rsidR="007C494C" w:rsidRPr="00B00D81" w:rsidRDefault="00541DB6" w:rsidP="007C494C">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w:t>
            </w:r>
            <w:r w:rsidR="007C494C" w:rsidRPr="00B00D81">
              <w:rPr>
                <w:rFonts w:ascii="Times New Roman" w:eastAsia="Times New Roman" w:hAnsi="Times New Roman" w:cs="Times New Roman"/>
                <w:color w:val="000000"/>
              </w:rPr>
              <w:t>=301 MSM (1</w:t>
            </w:r>
            <w:r w:rsidR="00430FD6">
              <w:rPr>
                <w:rFonts w:ascii="Times New Roman" w:eastAsia="Times New Roman" w:hAnsi="Times New Roman" w:cs="Times New Roman"/>
                <w:color w:val="000000"/>
              </w:rPr>
              <w:t xml:space="preserve"> </w:t>
            </w:r>
            <w:r w:rsidR="007C494C" w:rsidRPr="00B00D81">
              <w:rPr>
                <w:rFonts w:ascii="Times New Roman" w:eastAsia="Times New Roman" w:hAnsi="Times New Roman" w:cs="Times New Roman"/>
                <w:color w:val="000000"/>
              </w:rPr>
              <w:t xml:space="preserve"> AAMSM) and 60 </w:t>
            </w:r>
            <w:r w:rsidR="007C494C" w:rsidRPr="00B00D81">
              <w:rPr>
                <w:rFonts w:ascii="Times New Roman" w:eastAsia="Times New Roman" w:hAnsi="Times New Roman" w:cs="Times New Roman"/>
                <w:color w:val="000000"/>
              </w:rPr>
              <w:lastRenderedPageBreak/>
              <w:t>TW ages 15+ who were HBC members</w:t>
            </w:r>
          </w:p>
        </w:tc>
        <w:tc>
          <w:tcPr>
            <w:tcW w:w="2000" w:type="dxa"/>
            <w:tcBorders>
              <w:top w:val="nil"/>
              <w:left w:val="nil"/>
              <w:bottom w:val="nil"/>
              <w:right w:val="nil"/>
            </w:tcBorders>
          </w:tcPr>
          <w:p w14:paraId="4BD74F9E" w14:textId="4F02487E" w:rsidR="007C494C" w:rsidRPr="00B00D81" w:rsidRDefault="007C494C" w:rsidP="007C494C">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Compared risk behaviors and individual </w:t>
            </w:r>
            <w:r w:rsidRPr="00B00D81">
              <w:rPr>
                <w:rFonts w:ascii="Times New Roman" w:eastAsia="Times New Roman" w:hAnsi="Times New Roman" w:cs="Times New Roman"/>
                <w:color w:val="000000"/>
              </w:rPr>
              <w:lastRenderedPageBreak/>
              <w:t>characteristics between transgender women and MSM to determine whether persons of differing gender identity had increased risk behaviors</w:t>
            </w:r>
          </w:p>
        </w:tc>
        <w:tc>
          <w:tcPr>
            <w:tcW w:w="2872" w:type="dxa"/>
            <w:tcBorders>
              <w:top w:val="nil"/>
              <w:left w:val="nil"/>
              <w:bottom w:val="nil"/>
              <w:right w:val="nil"/>
            </w:tcBorders>
          </w:tcPr>
          <w:p w14:paraId="25A3E20A" w14:textId="77777777" w:rsidR="007C494C" w:rsidRPr="00B00D81" w:rsidRDefault="007C494C" w:rsidP="007C494C">
            <w:pPr>
              <w:shd w:val="clear" w:color="auto" w:fill="FFFFFF"/>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- 42% of MSM reported UAI</w:t>
            </w:r>
          </w:p>
          <w:p w14:paraId="1B23726D" w14:textId="77777777" w:rsidR="007C494C" w:rsidRPr="00B00D81" w:rsidRDefault="007C494C" w:rsidP="007C494C">
            <w:pPr>
              <w:shd w:val="clear" w:color="auto" w:fill="FFFFFF"/>
              <w:rPr>
                <w:rFonts w:ascii="Times New Roman" w:eastAsia="Times New Roman" w:hAnsi="Times New Roman" w:cs="Times New Roman"/>
              </w:rPr>
            </w:pPr>
            <w:r w:rsidRPr="00B00D81">
              <w:rPr>
                <w:rFonts w:ascii="Times New Roman" w:eastAsia="Times New Roman" w:hAnsi="Times New Roman" w:cs="Times New Roman"/>
                <w:color w:val="000000"/>
              </w:rPr>
              <w:lastRenderedPageBreak/>
              <w:t xml:space="preserve">- 28% of MSM reported </w:t>
            </w:r>
            <w:r w:rsidRPr="00B00D81">
              <w:rPr>
                <w:rFonts w:ascii="Times New Roman" w:eastAsia="Times New Roman" w:hAnsi="Times New Roman" w:cs="Times New Roman"/>
              </w:rPr>
              <w:t>drug use before or during sex compared to 32% of transwomen within the past 12 months</w:t>
            </w:r>
          </w:p>
          <w:p w14:paraId="39E97C71" w14:textId="77777777" w:rsidR="007C494C" w:rsidRPr="00B00D81" w:rsidRDefault="007C494C" w:rsidP="007C494C">
            <w:pPr>
              <w:shd w:val="clear" w:color="auto" w:fill="FFFFFF"/>
              <w:rPr>
                <w:rFonts w:ascii="Times New Roman" w:eastAsia="Times New Roman" w:hAnsi="Times New Roman" w:cs="Times New Roman"/>
              </w:rPr>
            </w:pPr>
            <w:r w:rsidRPr="00B00D81">
              <w:rPr>
                <w:rFonts w:ascii="Times New Roman" w:eastAsia="Times New Roman" w:hAnsi="Times New Roman" w:cs="Times New Roman"/>
              </w:rPr>
              <w:t>- 7% of MSM reported exchange sex with a man compared to 39% of transwomen (</w:t>
            </w:r>
            <w:r w:rsidRPr="00B00D81">
              <w:rPr>
                <w:rFonts w:ascii="Times New Roman" w:eastAsia="Times New Roman" w:hAnsi="Times New Roman" w:cs="Times New Roman"/>
                <w:i/>
              </w:rPr>
              <w:t>p</w:t>
            </w:r>
            <w:r w:rsidRPr="00B00D81">
              <w:rPr>
                <w:rFonts w:ascii="Times New Roman" w:eastAsia="Times New Roman" w:hAnsi="Times New Roman" w:cs="Times New Roman"/>
              </w:rPr>
              <w:t>&lt;0.01) within the past 12 months</w:t>
            </w:r>
          </w:p>
          <w:p w14:paraId="1E164B8C" w14:textId="77777777" w:rsidR="007C494C" w:rsidRPr="00B00D81" w:rsidRDefault="007C494C" w:rsidP="007C494C">
            <w:pPr>
              <w:contextualSpacing/>
              <w:rPr>
                <w:rFonts w:ascii="Times New Roman" w:eastAsia="Times New Roman" w:hAnsi="Times New Roman" w:cs="Times New Roman"/>
                <w:color w:val="000000"/>
              </w:rPr>
            </w:pPr>
          </w:p>
        </w:tc>
      </w:tr>
      <w:tr w:rsidR="00EC7897" w:rsidRPr="00B00D81" w14:paraId="7E80A12C" w14:textId="77777777" w:rsidTr="00F24E10">
        <w:tc>
          <w:tcPr>
            <w:tcW w:w="2046" w:type="dxa"/>
            <w:tcBorders>
              <w:top w:val="nil"/>
              <w:left w:val="nil"/>
              <w:bottom w:val="nil"/>
              <w:right w:val="nil"/>
            </w:tcBorders>
          </w:tcPr>
          <w:p w14:paraId="7322557B" w14:textId="77777777" w:rsidR="00EC7897" w:rsidRPr="00B00D81" w:rsidRDefault="00EC7897" w:rsidP="00EC7897">
            <w:pPr>
              <w:contextualSpacing/>
              <w:rPr>
                <w:rFonts w:ascii="Times New Roman" w:eastAsia="Times New Roman" w:hAnsi="Times New Roman" w:cs="Times New Roman"/>
                <w:color w:val="000000"/>
              </w:rPr>
            </w:pPr>
            <w:commentRangeStart w:id="6"/>
            <w:r w:rsidRPr="00B00D81">
              <w:rPr>
                <w:rFonts w:ascii="Times New Roman" w:eastAsia="Times New Roman" w:hAnsi="Times New Roman" w:cs="Times New Roman"/>
                <w:color w:val="000000"/>
              </w:rPr>
              <w:lastRenderedPageBreak/>
              <w:t>Young</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07363D28" w14:textId="77777777"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2017</w:t>
            </w:r>
            <w:commentRangeEnd w:id="6"/>
            <w:r w:rsidRPr="00B00D81">
              <w:rPr>
                <w:rStyle w:val="CommentReference"/>
                <w:rFonts w:ascii="Times New Roman" w:hAnsi="Times New Roman" w:cs="Times New Roman"/>
              </w:rPr>
              <w:commentReference w:id="6"/>
            </w:r>
          </w:p>
          <w:p w14:paraId="46D4E98B" w14:textId="77777777" w:rsidR="00EC7897" w:rsidRPr="00B00D81" w:rsidRDefault="00EC7897" w:rsidP="00EC7897">
            <w:pPr>
              <w:contextualSpacing/>
              <w:rPr>
                <w:rFonts w:ascii="Times New Roman" w:eastAsia="Times New Roman" w:hAnsi="Times New Roman" w:cs="Times New Roman"/>
                <w:color w:val="000000"/>
              </w:rPr>
            </w:pPr>
          </w:p>
          <w:p w14:paraId="5DD4EA94" w14:textId="5E6E76AA" w:rsidR="00EC7897" w:rsidRPr="00B00D81" w:rsidRDefault="00EC7897" w:rsidP="00EC7897">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6A614B98" w14:textId="77777777" w:rsidR="00EC7897" w:rsidRDefault="00EC7897" w:rsidP="00EC7897">
            <w:pPr>
              <w:contextualSpacing/>
              <w:rPr>
                <w:rFonts w:ascii="Times New Roman" w:hAnsi="Times New Roman" w:cs="Times New Roman"/>
              </w:rPr>
            </w:pPr>
            <w:r w:rsidRPr="00B00D81">
              <w:rPr>
                <w:rFonts w:ascii="Times New Roman" w:hAnsi="Times New Roman" w:cs="Times New Roman"/>
              </w:rPr>
              <w:t>Chicago, IL (South side and nearby suburbs)</w:t>
            </w:r>
            <w:r>
              <w:rPr>
                <w:rFonts w:ascii="Times New Roman" w:hAnsi="Times New Roman" w:cs="Times New Roman"/>
              </w:rPr>
              <w:t>,</w:t>
            </w:r>
          </w:p>
          <w:p w14:paraId="4C381D16" w14:textId="319DF99C" w:rsidR="00EC7897" w:rsidRPr="00B00D81" w:rsidRDefault="00EC7897" w:rsidP="00EC7897">
            <w:pPr>
              <w:contextualSpacing/>
              <w:rPr>
                <w:rFonts w:ascii="Times New Roman" w:hAnsi="Times New Roman" w:cs="Times New Roman"/>
              </w:rPr>
            </w:pPr>
            <w:r>
              <w:rPr>
                <w:rFonts w:ascii="Times New Roman" w:hAnsi="Times New Roman" w:cs="Times New Roman"/>
              </w:rPr>
              <w:t>June 2013 to June 2014</w:t>
            </w:r>
          </w:p>
        </w:tc>
        <w:tc>
          <w:tcPr>
            <w:tcW w:w="2026" w:type="dxa"/>
            <w:tcBorders>
              <w:top w:val="nil"/>
              <w:left w:val="nil"/>
              <w:bottom w:val="nil"/>
              <w:right w:val="nil"/>
            </w:tcBorders>
          </w:tcPr>
          <w:p w14:paraId="1FC0AF5C" w14:textId="147DA506" w:rsidR="00EC7897" w:rsidRPr="00B00D81" w:rsidRDefault="00EC7897" w:rsidP="00EC7897">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Cross-sectional data collected via CASI </w:t>
            </w:r>
          </w:p>
        </w:tc>
        <w:tc>
          <w:tcPr>
            <w:tcW w:w="2198" w:type="dxa"/>
            <w:tcBorders>
              <w:top w:val="nil"/>
              <w:left w:val="nil"/>
              <w:bottom w:val="nil"/>
              <w:right w:val="nil"/>
            </w:tcBorders>
          </w:tcPr>
          <w:p w14:paraId="3E141225" w14:textId="5B6B414C" w:rsidR="00EC7897" w:rsidRPr="00B00D81" w:rsidRDefault="00541DB6" w:rsidP="00EC7897">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EC7897" w:rsidRPr="00B00D81">
              <w:rPr>
                <w:rFonts w:ascii="Times New Roman" w:eastAsia="Times New Roman" w:hAnsi="Times New Roman" w:cs="Times New Roman"/>
                <w:color w:val="000000"/>
              </w:rPr>
              <w:t xml:space="preserve">=618 cis-gendered MSM who were members of houses and/or gay families and ages 16-29 </w:t>
            </w:r>
          </w:p>
        </w:tc>
        <w:tc>
          <w:tcPr>
            <w:tcW w:w="2000" w:type="dxa"/>
            <w:tcBorders>
              <w:top w:val="nil"/>
              <w:left w:val="nil"/>
              <w:bottom w:val="nil"/>
              <w:right w:val="nil"/>
            </w:tcBorders>
          </w:tcPr>
          <w:p w14:paraId="2308F859" w14:textId="26425BB2"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Compared HBC B</w:t>
            </w:r>
            <w:r w:rsidR="00BD751E">
              <w:rPr>
                <w:rFonts w:ascii="Times New Roman" w:eastAsia="Times New Roman" w:hAnsi="Times New Roman" w:cs="Times New Roman"/>
                <w:color w:val="000000"/>
              </w:rPr>
              <w:t>lack</w:t>
            </w:r>
            <w:r w:rsidRPr="00B00D81">
              <w:rPr>
                <w:rFonts w:ascii="Times New Roman" w:eastAsia="Times New Roman" w:hAnsi="Times New Roman" w:cs="Times New Roman"/>
                <w:color w:val="000000"/>
              </w:rPr>
              <w:t xml:space="preserve"> MSM with non-HBC B</w:t>
            </w:r>
            <w:r w:rsidR="00BD751E">
              <w:rPr>
                <w:rFonts w:ascii="Times New Roman" w:eastAsia="Times New Roman" w:hAnsi="Times New Roman" w:cs="Times New Roman"/>
                <w:color w:val="000000"/>
              </w:rPr>
              <w:t>lack</w:t>
            </w:r>
            <w:r w:rsidRPr="00B00D81">
              <w:rPr>
                <w:rFonts w:ascii="Times New Roman" w:eastAsia="Times New Roman" w:hAnsi="Times New Roman" w:cs="Times New Roman"/>
                <w:color w:val="000000"/>
              </w:rPr>
              <w:t xml:space="preserve"> MSM peers to understand how GFNs influence protective and risk factors for HIV.</w:t>
            </w:r>
          </w:p>
        </w:tc>
        <w:tc>
          <w:tcPr>
            <w:tcW w:w="2872" w:type="dxa"/>
            <w:tcBorders>
              <w:top w:val="nil"/>
              <w:left w:val="nil"/>
              <w:bottom w:val="nil"/>
              <w:right w:val="nil"/>
            </w:tcBorders>
          </w:tcPr>
          <w:p w14:paraId="6CFD24C5" w14:textId="77777777" w:rsidR="00EC7897" w:rsidRPr="00B00D81" w:rsidRDefault="00EC7897" w:rsidP="00EC7897">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The majority (n=408) of participants were not members a GFN.</w:t>
            </w:r>
            <w:r w:rsidRPr="00B00D81">
              <w:rPr>
                <w:rFonts w:ascii="Times New Roman" w:eastAsia="Times New Roman" w:hAnsi="Times New Roman" w:cs="Times New Roman"/>
                <w:color w:val="000000"/>
              </w:rPr>
              <w:br/>
              <w:t>- Uninsured MSM were less likely to be house/family members.</w:t>
            </w:r>
            <w:r w:rsidRPr="00B00D81">
              <w:rPr>
                <w:rFonts w:ascii="Times New Roman" w:eastAsia="Times New Roman" w:hAnsi="Times New Roman" w:cs="Times New Roman"/>
                <w:color w:val="000000"/>
              </w:rPr>
              <w:br/>
              <w:t>- GFN members were more likely to have heard about PrEP and to have a primary care doctor than non-GFN members.</w:t>
            </w:r>
          </w:p>
          <w:p w14:paraId="467885FD" w14:textId="77777777" w:rsidR="00EC7897" w:rsidRPr="00B00D81" w:rsidRDefault="00EC7897" w:rsidP="00EC7897">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GFN members more likely to use sex drugs.</w:t>
            </w:r>
            <w:r w:rsidRPr="00B00D81">
              <w:rPr>
                <w:rFonts w:ascii="Times New Roman" w:eastAsia="Times New Roman" w:hAnsi="Times New Roman" w:cs="Times New Roman"/>
                <w:color w:val="000000"/>
              </w:rPr>
              <w:br/>
              <w:t>- House members were more likely to discourage peers from sex drug use among peers.</w:t>
            </w:r>
            <w:r w:rsidRPr="00B00D81">
              <w:rPr>
                <w:rFonts w:ascii="Times New Roman" w:eastAsia="Times New Roman" w:hAnsi="Times New Roman" w:cs="Times New Roman"/>
                <w:color w:val="000000"/>
              </w:rPr>
              <w:br/>
              <w:t>- Individuals living with HIV did not cluster in certain houses; they were spread out evenly across the GFNs.</w:t>
            </w:r>
          </w:p>
          <w:p w14:paraId="2A2C3F2E" w14:textId="18B90E75" w:rsidR="00EC7897" w:rsidRPr="00B00D81" w:rsidRDefault="00EC7897" w:rsidP="00EC7897">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There was overlap between gay family and house membership with 25/37 kinship groups sharing between 1 to 3 members each (generally tied either to two gay families or one gay family and one house).</w:t>
            </w:r>
            <w:r w:rsidRPr="00B00D81">
              <w:rPr>
                <w:rFonts w:ascii="Times New Roman" w:eastAsia="Times New Roman" w:hAnsi="Times New Roman" w:cs="Times New Roman"/>
                <w:color w:val="000000"/>
              </w:rPr>
              <w:br/>
              <w:t xml:space="preserve">- Intraventions practiced widely by all YBLACK MSM. </w:t>
            </w:r>
          </w:p>
        </w:tc>
      </w:tr>
      <w:tr w:rsidR="00680D6E" w:rsidRPr="00B00D81" w14:paraId="77FB7B40" w14:textId="77777777" w:rsidTr="00F24E10">
        <w:tc>
          <w:tcPr>
            <w:tcW w:w="2046" w:type="dxa"/>
            <w:tcBorders>
              <w:top w:val="nil"/>
              <w:left w:val="nil"/>
              <w:bottom w:val="nil"/>
              <w:right w:val="nil"/>
            </w:tcBorders>
          </w:tcPr>
          <w:p w14:paraId="029E75E0"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Zarwell</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141CBBD0"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2018</w:t>
            </w:r>
          </w:p>
          <w:p w14:paraId="2D5DDF33" w14:textId="77777777" w:rsidR="00680D6E" w:rsidRPr="00B00D81" w:rsidRDefault="00680D6E" w:rsidP="00680D6E">
            <w:pPr>
              <w:contextualSpacing/>
              <w:rPr>
                <w:rFonts w:ascii="Times New Roman" w:eastAsia="Times New Roman" w:hAnsi="Times New Roman" w:cs="Times New Roman"/>
                <w:color w:val="000000"/>
              </w:rPr>
            </w:pPr>
          </w:p>
          <w:p w14:paraId="56B883C0" w14:textId="4ECB2F80" w:rsidR="00680D6E" w:rsidRPr="00B00D81" w:rsidRDefault="00680D6E" w:rsidP="00680D6E">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97DE5FC" w14:textId="77777777" w:rsidR="00680D6E" w:rsidRPr="00B00D81" w:rsidRDefault="00680D6E" w:rsidP="00680D6E">
            <w:pPr>
              <w:contextualSpacing/>
              <w:rPr>
                <w:rFonts w:ascii="Times New Roman" w:hAnsi="Times New Roman" w:cs="Times New Roman"/>
              </w:rPr>
            </w:pPr>
            <w:r w:rsidRPr="00B00D81">
              <w:rPr>
                <w:rFonts w:ascii="Times New Roman" w:hAnsi="Times New Roman" w:cs="Times New Roman"/>
              </w:rPr>
              <w:t>New Orleans, LA,</w:t>
            </w:r>
          </w:p>
          <w:p w14:paraId="7FA343FF" w14:textId="7DECCCA9" w:rsidR="00680D6E" w:rsidRPr="00B00D81" w:rsidRDefault="00680D6E" w:rsidP="00680D6E">
            <w:pPr>
              <w:contextualSpacing/>
              <w:rPr>
                <w:rFonts w:ascii="Times New Roman" w:eastAsia="Times New Roman" w:hAnsi="Times New Roman" w:cs="Times New Roman"/>
                <w:color w:val="000000"/>
              </w:rPr>
            </w:pPr>
            <w:r w:rsidRPr="00B00D81">
              <w:rPr>
                <w:rFonts w:ascii="Times New Roman" w:hAnsi="Times New Roman" w:cs="Times New Roman"/>
              </w:rPr>
              <w:t>2014</w:t>
            </w:r>
            <w:r>
              <w:rPr>
                <w:rFonts w:ascii="Times New Roman" w:hAnsi="Times New Roman" w:cs="Times New Roman"/>
              </w:rPr>
              <w:t xml:space="preserve"> to </w:t>
            </w:r>
            <w:r w:rsidRPr="00B00D81">
              <w:rPr>
                <w:rFonts w:ascii="Times New Roman" w:hAnsi="Times New Roman" w:cs="Times New Roman"/>
              </w:rPr>
              <w:t>2016</w:t>
            </w:r>
          </w:p>
        </w:tc>
        <w:tc>
          <w:tcPr>
            <w:tcW w:w="2026" w:type="dxa"/>
            <w:tcBorders>
              <w:top w:val="nil"/>
              <w:left w:val="nil"/>
              <w:bottom w:val="nil"/>
              <w:right w:val="nil"/>
            </w:tcBorders>
          </w:tcPr>
          <w:p w14:paraId="35749961" w14:textId="0074609E" w:rsidR="00680D6E" w:rsidRPr="00B00D81" w:rsidRDefault="00680D6E" w:rsidP="00680D6E">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analysis of cross-sectional data collected for CDC National HIV Behavioral Surveillance MSM4 cycle</w:t>
            </w:r>
          </w:p>
        </w:tc>
        <w:tc>
          <w:tcPr>
            <w:tcW w:w="2198" w:type="dxa"/>
            <w:tcBorders>
              <w:top w:val="nil"/>
              <w:left w:val="nil"/>
              <w:bottom w:val="nil"/>
              <w:right w:val="nil"/>
            </w:tcBorders>
          </w:tcPr>
          <w:p w14:paraId="552CEEEF" w14:textId="03DC408B" w:rsidR="00680D6E" w:rsidRPr="00B00D81" w:rsidRDefault="00541DB6" w:rsidP="00680D6E">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680D6E" w:rsidRPr="00B00D81">
              <w:rPr>
                <w:rFonts w:ascii="Times New Roman" w:eastAsia="Times New Roman" w:hAnsi="Times New Roman" w:cs="Times New Roman"/>
                <w:color w:val="000000"/>
              </w:rPr>
              <w:t>=533 cis-gendered MSM at least 18 years of age</w:t>
            </w:r>
          </w:p>
        </w:tc>
        <w:tc>
          <w:tcPr>
            <w:tcW w:w="2000" w:type="dxa"/>
            <w:tcBorders>
              <w:top w:val="nil"/>
              <w:left w:val="nil"/>
              <w:bottom w:val="nil"/>
              <w:right w:val="nil"/>
            </w:tcBorders>
          </w:tcPr>
          <w:p w14:paraId="37D738B7" w14:textId="40CB46BE"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Identified protective and risk factors based on constructed family membership (e.g. named family membership vs non-membership)</w:t>
            </w:r>
          </w:p>
        </w:tc>
        <w:tc>
          <w:tcPr>
            <w:tcW w:w="2872" w:type="dxa"/>
            <w:tcBorders>
              <w:top w:val="nil"/>
              <w:left w:val="nil"/>
              <w:bottom w:val="nil"/>
              <w:right w:val="nil"/>
            </w:tcBorders>
          </w:tcPr>
          <w:p w14:paraId="5165BE6D" w14:textId="77777777"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Members of named families reported fewer risk behaviors on average than all other groups.</w:t>
            </w:r>
          </w:p>
          <w:p w14:paraId="56A7A1EA" w14:textId="47474433" w:rsidR="00680D6E" w:rsidRPr="00B00D81" w:rsidRDefault="00680D6E" w:rsidP="00680D6E">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- 77% of all individuals belonging to named family groups were Black, Latino, or a non-white. </w:t>
            </w:r>
            <w:r w:rsidRPr="00B00D81">
              <w:rPr>
                <w:rFonts w:ascii="Times New Roman" w:eastAsia="Times New Roman" w:hAnsi="Times New Roman" w:cs="Times New Roman"/>
                <w:color w:val="000000"/>
              </w:rPr>
              <w:br/>
              <w:t xml:space="preserve">- Substance use at last sex was reported most often (44%), followed by condomless anal sex (CAS; with Pre-Exposure Prophylaxis) (34%), and completely unprotected anal sex (CUS; without Pre-Exposure Prophylaxis) (29%). </w:t>
            </w:r>
            <w:r w:rsidRPr="00B00D81">
              <w:rPr>
                <w:rFonts w:ascii="Times New Roman" w:eastAsia="Times New Roman" w:hAnsi="Times New Roman" w:cs="Times New Roman"/>
                <w:color w:val="000000"/>
              </w:rPr>
              <w:br/>
              <w:t xml:space="preserve">- Over 60% who had CUS and CAS did not belong to any named group. </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lastRenderedPageBreak/>
              <w:t xml:space="preserve">- Younger, white MSM were more likely to engage in at least one risk behavior. </w:t>
            </w:r>
            <w:r w:rsidRPr="00B00D81">
              <w:rPr>
                <w:rFonts w:ascii="Times New Roman" w:eastAsia="Times New Roman" w:hAnsi="Times New Roman" w:cs="Times New Roman"/>
                <w:color w:val="000000"/>
              </w:rPr>
              <w:br/>
              <w:t>- Members of named families reported fewer risk behaviors on average than all other groups.</w:t>
            </w:r>
          </w:p>
        </w:tc>
      </w:tr>
      <w:tr w:rsidR="00680D6E" w:rsidRPr="00B00D81" w14:paraId="2A421229" w14:textId="77777777" w:rsidTr="00F24E10">
        <w:tc>
          <w:tcPr>
            <w:tcW w:w="2046" w:type="dxa"/>
            <w:tcBorders>
              <w:top w:val="nil"/>
              <w:left w:val="nil"/>
              <w:bottom w:val="nil"/>
              <w:right w:val="nil"/>
            </w:tcBorders>
          </w:tcPr>
          <w:p w14:paraId="29B7F955" w14:textId="77777777" w:rsidR="00680D6E" w:rsidRPr="00B00D81" w:rsidRDefault="00680D6E" w:rsidP="00680D6E">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11E4F23F" w14:textId="77777777" w:rsidR="00680D6E" w:rsidRPr="00B00D81" w:rsidRDefault="00680D6E" w:rsidP="00680D6E">
            <w:pPr>
              <w:contextualSpacing/>
              <w:rPr>
                <w:rFonts w:ascii="Times New Roman" w:eastAsia="Times New Roman" w:hAnsi="Times New Roman" w:cs="Times New Roman"/>
                <w:color w:val="000000"/>
              </w:rPr>
            </w:pPr>
          </w:p>
        </w:tc>
        <w:tc>
          <w:tcPr>
            <w:tcW w:w="2026" w:type="dxa"/>
            <w:tcBorders>
              <w:top w:val="nil"/>
              <w:left w:val="nil"/>
              <w:bottom w:val="nil"/>
              <w:right w:val="nil"/>
            </w:tcBorders>
          </w:tcPr>
          <w:p w14:paraId="172E0F7D" w14:textId="77777777" w:rsidR="00680D6E" w:rsidRPr="00B00D81" w:rsidRDefault="00680D6E" w:rsidP="00680D6E">
            <w:pPr>
              <w:rPr>
                <w:rFonts w:ascii="Times New Roman" w:eastAsia="Times New Roman" w:hAnsi="Times New Roman" w:cs="Times New Roman"/>
                <w:color w:val="000000"/>
              </w:rPr>
            </w:pPr>
          </w:p>
        </w:tc>
        <w:tc>
          <w:tcPr>
            <w:tcW w:w="2198" w:type="dxa"/>
            <w:tcBorders>
              <w:top w:val="nil"/>
              <w:left w:val="nil"/>
              <w:bottom w:val="nil"/>
              <w:right w:val="nil"/>
            </w:tcBorders>
          </w:tcPr>
          <w:p w14:paraId="5D14F584" w14:textId="77777777" w:rsidR="00680D6E" w:rsidRPr="00B00D81" w:rsidRDefault="00680D6E" w:rsidP="00680D6E">
            <w:pPr>
              <w:contextualSpacing/>
              <w:rPr>
                <w:rFonts w:ascii="Times New Roman" w:eastAsia="Times New Roman" w:hAnsi="Times New Roman" w:cs="Times New Roman"/>
                <w:color w:val="000000"/>
              </w:rPr>
            </w:pPr>
          </w:p>
        </w:tc>
        <w:tc>
          <w:tcPr>
            <w:tcW w:w="2000" w:type="dxa"/>
            <w:tcBorders>
              <w:top w:val="nil"/>
              <w:left w:val="nil"/>
              <w:bottom w:val="nil"/>
              <w:right w:val="nil"/>
            </w:tcBorders>
          </w:tcPr>
          <w:p w14:paraId="081BB142" w14:textId="77777777" w:rsidR="00680D6E" w:rsidRPr="00B00D81" w:rsidRDefault="00680D6E" w:rsidP="00680D6E">
            <w:pPr>
              <w:contextualSpacing/>
              <w:rPr>
                <w:rFonts w:ascii="Times New Roman" w:eastAsia="Times New Roman" w:hAnsi="Times New Roman" w:cs="Times New Roman"/>
                <w:color w:val="000000"/>
              </w:rPr>
            </w:pPr>
          </w:p>
        </w:tc>
        <w:tc>
          <w:tcPr>
            <w:tcW w:w="2872" w:type="dxa"/>
            <w:tcBorders>
              <w:top w:val="nil"/>
              <w:left w:val="nil"/>
              <w:bottom w:val="nil"/>
              <w:right w:val="nil"/>
            </w:tcBorders>
          </w:tcPr>
          <w:p w14:paraId="296BDE76" w14:textId="77777777" w:rsidR="00680D6E" w:rsidRPr="00B00D81" w:rsidRDefault="00680D6E" w:rsidP="00680D6E">
            <w:pPr>
              <w:contextualSpacing/>
              <w:rPr>
                <w:rFonts w:ascii="Times New Roman" w:eastAsia="Times New Roman" w:hAnsi="Times New Roman" w:cs="Times New Roman"/>
                <w:color w:val="000000"/>
              </w:rPr>
            </w:pPr>
          </w:p>
        </w:tc>
      </w:tr>
    </w:tbl>
    <w:p w14:paraId="4EFA2AA5" w14:textId="77777777" w:rsidR="00C62053" w:rsidRDefault="00C62053" w:rsidP="005D5189">
      <w:pPr>
        <w:pBdr>
          <w:bottom w:val="single" w:sz="4" w:space="1" w:color="auto"/>
        </w:pBdr>
        <w:spacing w:line="480" w:lineRule="auto"/>
        <w:contextualSpacing/>
        <w:rPr>
          <w:rFonts w:ascii="Times New Roman" w:hAnsi="Times New Roman" w:cs="Times New Roman"/>
          <w:b/>
          <w:bCs/>
        </w:rPr>
      </w:pPr>
    </w:p>
    <w:p w14:paraId="5D6DFDD3" w14:textId="125E83FD" w:rsidR="005D5189" w:rsidRPr="00B00D81" w:rsidRDefault="005D5189" w:rsidP="005D5189">
      <w:pPr>
        <w:pBdr>
          <w:bottom w:val="single" w:sz="4" w:space="1" w:color="auto"/>
        </w:pBdr>
        <w:spacing w:line="480" w:lineRule="auto"/>
        <w:contextualSpacing/>
        <w:rPr>
          <w:rFonts w:ascii="Times New Roman" w:hAnsi="Times New Roman" w:cs="Times New Roman"/>
        </w:rPr>
      </w:pPr>
      <w:r>
        <w:rPr>
          <w:rFonts w:ascii="Times New Roman" w:hAnsi="Times New Roman" w:cs="Times New Roman"/>
          <w:b/>
          <w:bCs/>
        </w:rPr>
        <w:t>Psychosocial Factors Affecting Vulnerability for HIV Transmission</w:t>
      </w:r>
    </w:p>
    <w:tbl>
      <w:tblPr>
        <w:tblStyle w:val="TableGrid"/>
        <w:tblW w:w="13313" w:type="dxa"/>
        <w:tblInd w:w="-5" w:type="dxa"/>
        <w:tblLook w:val="04A0" w:firstRow="1" w:lastRow="0" w:firstColumn="1" w:lastColumn="0" w:noHBand="0" w:noVBand="1"/>
      </w:tblPr>
      <w:tblGrid>
        <w:gridCol w:w="2046"/>
        <w:gridCol w:w="2171"/>
        <w:gridCol w:w="2026"/>
        <w:gridCol w:w="2198"/>
        <w:gridCol w:w="2000"/>
        <w:gridCol w:w="2872"/>
      </w:tblGrid>
      <w:tr w:rsidR="005D5189" w:rsidRPr="00B00D81" w14:paraId="686C77F1" w14:textId="77777777" w:rsidTr="00F24E10">
        <w:tc>
          <w:tcPr>
            <w:tcW w:w="2046" w:type="dxa"/>
            <w:tcBorders>
              <w:left w:val="nil"/>
              <w:bottom w:val="single" w:sz="4" w:space="0" w:color="auto"/>
              <w:right w:val="nil"/>
            </w:tcBorders>
            <w:vAlign w:val="bottom"/>
          </w:tcPr>
          <w:p w14:paraId="5FAF7E30" w14:textId="77777777" w:rsidR="005D5189" w:rsidRPr="00B00D81" w:rsidRDefault="005D5189" w:rsidP="00F24E10">
            <w:pPr>
              <w:contextualSpacing/>
              <w:rPr>
                <w:rFonts w:ascii="Times New Roman" w:hAnsi="Times New Roman" w:cs="Times New Roman"/>
              </w:rPr>
            </w:pPr>
            <w:r w:rsidRPr="00B00D81">
              <w:rPr>
                <w:rFonts w:ascii="Times New Roman" w:hAnsi="Times New Roman" w:cs="Times New Roman"/>
              </w:rPr>
              <w:t xml:space="preserve">Author, </w:t>
            </w:r>
          </w:p>
          <w:p w14:paraId="6A88DEE9" w14:textId="77777777" w:rsidR="005D5189" w:rsidRPr="00B00D81" w:rsidRDefault="005D5189" w:rsidP="00F24E10">
            <w:pPr>
              <w:contextualSpacing/>
              <w:rPr>
                <w:rFonts w:ascii="Times New Roman" w:hAnsi="Times New Roman" w:cs="Times New Roman"/>
              </w:rPr>
            </w:pPr>
            <w:r w:rsidRPr="00B00D81">
              <w:rPr>
                <w:rFonts w:ascii="Times New Roman" w:hAnsi="Times New Roman" w:cs="Times New Roman"/>
              </w:rPr>
              <w:t>year</w:t>
            </w:r>
          </w:p>
        </w:tc>
        <w:tc>
          <w:tcPr>
            <w:tcW w:w="2171" w:type="dxa"/>
            <w:tcBorders>
              <w:left w:val="nil"/>
              <w:bottom w:val="single" w:sz="4" w:space="0" w:color="auto"/>
              <w:right w:val="nil"/>
            </w:tcBorders>
            <w:vAlign w:val="center"/>
          </w:tcPr>
          <w:p w14:paraId="1FDC8AEE" w14:textId="77777777" w:rsidR="005D5189" w:rsidRPr="00B00D81" w:rsidRDefault="005D5189" w:rsidP="00F24E10">
            <w:pPr>
              <w:contextualSpacing/>
              <w:jc w:val="center"/>
              <w:rPr>
                <w:rFonts w:ascii="Times New Roman" w:hAnsi="Times New Roman" w:cs="Times New Roman"/>
              </w:rPr>
            </w:pPr>
            <w:r w:rsidRPr="00B00D81">
              <w:rPr>
                <w:rFonts w:ascii="Times New Roman" w:hAnsi="Times New Roman" w:cs="Times New Roman"/>
              </w:rPr>
              <w:t>Location, timeframe of data collection</w:t>
            </w:r>
          </w:p>
        </w:tc>
        <w:tc>
          <w:tcPr>
            <w:tcW w:w="2026" w:type="dxa"/>
            <w:tcBorders>
              <w:left w:val="nil"/>
              <w:bottom w:val="single" w:sz="4" w:space="0" w:color="auto"/>
              <w:right w:val="nil"/>
            </w:tcBorders>
            <w:vAlign w:val="center"/>
          </w:tcPr>
          <w:p w14:paraId="6ACA90B8" w14:textId="77777777" w:rsidR="005D5189" w:rsidRPr="00B00D81" w:rsidRDefault="005D5189" w:rsidP="00F24E10">
            <w:pPr>
              <w:contextualSpacing/>
              <w:jc w:val="center"/>
              <w:rPr>
                <w:rFonts w:ascii="Times New Roman" w:hAnsi="Times New Roman" w:cs="Times New Roman"/>
              </w:rPr>
            </w:pPr>
            <w:r w:rsidRPr="00B00D81">
              <w:rPr>
                <w:rFonts w:ascii="Times New Roman" w:hAnsi="Times New Roman" w:cs="Times New Roman"/>
              </w:rPr>
              <w:t>Study design and methods</w:t>
            </w:r>
          </w:p>
        </w:tc>
        <w:tc>
          <w:tcPr>
            <w:tcW w:w="2198" w:type="dxa"/>
            <w:tcBorders>
              <w:left w:val="nil"/>
              <w:bottom w:val="single" w:sz="4" w:space="0" w:color="auto"/>
              <w:right w:val="nil"/>
            </w:tcBorders>
            <w:vAlign w:val="center"/>
          </w:tcPr>
          <w:p w14:paraId="781ECEE3" w14:textId="77777777" w:rsidR="005D5189" w:rsidRPr="00B00D81" w:rsidRDefault="005D5189" w:rsidP="00F24E10">
            <w:pPr>
              <w:contextualSpacing/>
              <w:jc w:val="center"/>
              <w:rPr>
                <w:rFonts w:ascii="Times New Roman" w:hAnsi="Times New Roman" w:cs="Times New Roman"/>
              </w:rPr>
            </w:pPr>
            <w:r w:rsidRPr="00B00D81">
              <w:rPr>
                <w:rFonts w:ascii="Times New Roman" w:hAnsi="Times New Roman" w:cs="Times New Roman"/>
              </w:rPr>
              <w:t>Sample (N)</w:t>
            </w:r>
          </w:p>
        </w:tc>
        <w:tc>
          <w:tcPr>
            <w:tcW w:w="2000" w:type="dxa"/>
            <w:tcBorders>
              <w:left w:val="nil"/>
              <w:bottom w:val="single" w:sz="4" w:space="0" w:color="auto"/>
              <w:right w:val="nil"/>
            </w:tcBorders>
            <w:vAlign w:val="center"/>
          </w:tcPr>
          <w:p w14:paraId="50F3D7F8" w14:textId="77777777" w:rsidR="005D5189" w:rsidRPr="00B00D81" w:rsidRDefault="005D5189" w:rsidP="00F24E10">
            <w:pPr>
              <w:contextualSpacing/>
              <w:jc w:val="center"/>
              <w:rPr>
                <w:rFonts w:ascii="Times New Roman" w:hAnsi="Times New Roman" w:cs="Times New Roman"/>
              </w:rPr>
            </w:pPr>
            <w:r w:rsidRPr="00B00D81">
              <w:rPr>
                <w:rFonts w:ascii="Times New Roman" w:hAnsi="Times New Roman" w:cs="Times New Roman"/>
              </w:rPr>
              <w:t>Study purpose(s)</w:t>
            </w:r>
          </w:p>
        </w:tc>
        <w:tc>
          <w:tcPr>
            <w:tcW w:w="2872" w:type="dxa"/>
            <w:tcBorders>
              <w:left w:val="nil"/>
              <w:bottom w:val="single" w:sz="4" w:space="0" w:color="auto"/>
              <w:right w:val="nil"/>
            </w:tcBorders>
            <w:vAlign w:val="center"/>
          </w:tcPr>
          <w:p w14:paraId="35B12886" w14:textId="77777777" w:rsidR="005D5189" w:rsidRPr="00B00D81" w:rsidRDefault="005D5189" w:rsidP="00F24E10">
            <w:pPr>
              <w:contextualSpacing/>
              <w:jc w:val="center"/>
              <w:rPr>
                <w:rFonts w:ascii="Times New Roman" w:hAnsi="Times New Roman" w:cs="Times New Roman"/>
              </w:rPr>
            </w:pPr>
            <w:r w:rsidRPr="00B00D81">
              <w:rPr>
                <w:rFonts w:ascii="Times New Roman" w:hAnsi="Times New Roman" w:cs="Times New Roman"/>
              </w:rPr>
              <w:t>Major findings</w:t>
            </w:r>
          </w:p>
        </w:tc>
      </w:tr>
      <w:tr w:rsidR="00F97215" w:rsidRPr="00F97215" w14:paraId="698E14A8" w14:textId="77777777" w:rsidTr="00E50E46">
        <w:tc>
          <w:tcPr>
            <w:tcW w:w="2046" w:type="dxa"/>
            <w:tcBorders>
              <w:top w:val="single" w:sz="4" w:space="0" w:color="auto"/>
              <w:left w:val="nil"/>
              <w:bottom w:val="nil"/>
              <w:right w:val="nil"/>
            </w:tcBorders>
          </w:tcPr>
          <w:p w14:paraId="7BDD0454" w14:textId="77777777" w:rsidR="00F97215" w:rsidRPr="00D66201" w:rsidRDefault="00F97215" w:rsidP="00E50E46">
            <w:pPr>
              <w:contextualSpacing/>
              <w:rPr>
                <w:rFonts w:ascii="Times New Roman" w:eastAsia="Times New Roman" w:hAnsi="Times New Roman" w:cs="Times New Roman"/>
                <w:color w:val="000000"/>
              </w:rPr>
            </w:pPr>
            <w:proofErr w:type="spellStart"/>
            <w:r w:rsidRPr="00D66201">
              <w:rPr>
                <w:rFonts w:ascii="Times New Roman" w:eastAsia="Times New Roman" w:hAnsi="Times New Roman" w:cs="Times New Roman"/>
                <w:color w:val="000000"/>
              </w:rPr>
              <w:t>Alio</w:t>
            </w:r>
            <w:proofErr w:type="spellEnd"/>
            <w:r w:rsidRPr="00D66201">
              <w:rPr>
                <w:rFonts w:ascii="Times New Roman" w:eastAsia="Times New Roman" w:hAnsi="Times New Roman" w:cs="Times New Roman"/>
                <w:color w:val="000000"/>
              </w:rPr>
              <w:t xml:space="preserve"> et al.,</w:t>
            </w:r>
          </w:p>
          <w:p w14:paraId="68FC1548" w14:textId="77777777" w:rsidR="00F97215" w:rsidRPr="00D66201" w:rsidRDefault="00F97215" w:rsidP="00E50E46">
            <w:pPr>
              <w:contextualSpacing/>
              <w:rPr>
                <w:rFonts w:ascii="Times New Roman" w:eastAsia="Times New Roman" w:hAnsi="Times New Roman" w:cs="Times New Roman"/>
                <w:color w:val="000000"/>
              </w:rPr>
            </w:pPr>
            <w:r w:rsidRPr="00D66201">
              <w:rPr>
                <w:rFonts w:ascii="Times New Roman" w:eastAsia="Times New Roman" w:hAnsi="Times New Roman" w:cs="Times New Roman"/>
                <w:color w:val="000000"/>
              </w:rPr>
              <w:t>2020</w:t>
            </w:r>
          </w:p>
        </w:tc>
        <w:tc>
          <w:tcPr>
            <w:tcW w:w="2171" w:type="dxa"/>
            <w:tcBorders>
              <w:top w:val="single" w:sz="4" w:space="0" w:color="auto"/>
              <w:left w:val="nil"/>
              <w:bottom w:val="nil"/>
              <w:right w:val="nil"/>
            </w:tcBorders>
          </w:tcPr>
          <w:p w14:paraId="29C95448" w14:textId="77777777" w:rsidR="00F97215" w:rsidRPr="00D66201" w:rsidRDefault="00F97215" w:rsidP="00E50E46">
            <w:pPr>
              <w:contextualSpacing/>
              <w:rPr>
                <w:rFonts w:ascii="Times New Roman" w:hAnsi="Times New Roman" w:cs="Times New Roman"/>
              </w:rPr>
            </w:pPr>
            <w:r w:rsidRPr="00D66201">
              <w:rPr>
                <w:rFonts w:ascii="Times New Roman" w:hAnsi="Times New Roman" w:cs="Times New Roman"/>
              </w:rPr>
              <w:t>Western New York State (Buffalo and Rochester, NY),</w:t>
            </w:r>
          </w:p>
          <w:p w14:paraId="2BB321ED" w14:textId="77777777" w:rsidR="00F97215" w:rsidRPr="00D66201" w:rsidRDefault="00F97215" w:rsidP="00E50E46">
            <w:pPr>
              <w:contextualSpacing/>
              <w:rPr>
                <w:rFonts w:ascii="Times New Roman" w:eastAsia="Times New Roman" w:hAnsi="Times New Roman" w:cs="Times New Roman"/>
                <w:color w:val="000000"/>
              </w:rPr>
            </w:pPr>
            <w:r w:rsidRPr="00D66201">
              <w:rPr>
                <w:rFonts w:ascii="Times New Roman" w:eastAsia="Times New Roman" w:hAnsi="Times New Roman" w:cs="Times New Roman"/>
                <w:color w:val="000000"/>
              </w:rPr>
              <w:t>March 2009 to May 2011</w:t>
            </w:r>
          </w:p>
        </w:tc>
        <w:tc>
          <w:tcPr>
            <w:tcW w:w="2026" w:type="dxa"/>
            <w:tcBorders>
              <w:top w:val="single" w:sz="4" w:space="0" w:color="auto"/>
              <w:left w:val="nil"/>
              <w:bottom w:val="nil"/>
              <w:right w:val="nil"/>
            </w:tcBorders>
          </w:tcPr>
          <w:p w14:paraId="12295DC9" w14:textId="705218D3" w:rsidR="00F97215" w:rsidRPr="00D66201" w:rsidRDefault="00F97215" w:rsidP="00E50E46">
            <w:pPr>
              <w:contextualSpacing/>
              <w:rPr>
                <w:rFonts w:ascii="Times New Roman" w:eastAsia="Times New Roman" w:hAnsi="Times New Roman" w:cs="Times New Roman"/>
                <w:color w:val="000000"/>
              </w:rPr>
            </w:pPr>
            <w:r w:rsidRPr="00D66201">
              <w:rPr>
                <w:rFonts w:ascii="Times New Roman" w:hAnsi="Times New Roman" w:cs="Times New Roman"/>
              </w:rPr>
              <w:t>Mixed methods; qualitative interviews and quantitative measures</w:t>
            </w:r>
            <w:r w:rsidR="00C62053">
              <w:rPr>
                <w:rFonts w:ascii="Times New Roman" w:hAnsi="Times New Roman" w:cs="Times New Roman"/>
              </w:rPr>
              <w:t xml:space="preserve"> guided by grounded theory</w:t>
            </w:r>
            <w:r w:rsidRPr="00D66201">
              <w:rPr>
                <w:rFonts w:ascii="Times New Roman" w:hAnsi="Times New Roman" w:cs="Times New Roman"/>
              </w:rPr>
              <w:t xml:space="preserve">. </w:t>
            </w:r>
          </w:p>
        </w:tc>
        <w:tc>
          <w:tcPr>
            <w:tcW w:w="2198" w:type="dxa"/>
            <w:tcBorders>
              <w:top w:val="single" w:sz="4" w:space="0" w:color="auto"/>
              <w:left w:val="nil"/>
              <w:bottom w:val="nil"/>
              <w:right w:val="nil"/>
            </w:tcBorders>
          </w:tcPr>
          <w:p w14:paraId="57FFB5F2" w14:textId="77777777" w:rsidR="00F97215" w:rsidRPr="00D66201" w:rsidRDefault="00F97215" w:rsidP="00E50E46">
            <w:pPr>
              <w:contextualSpacing/>
              <w:rPr>
                <w:rFonts w:ascii="Times New Roman" w:eastAsia="Times New Roman" w:hAnsi="Times New Roman" w:cs="Times New Roman"/>
                <w:color w:val="000000"/>
              </w:rPr>
            </w:pPr>
            <w:r w:rsidRPr="00D66201">
              <w:rPr>
                <w:rFonts w:ascii="Times New Roman" w:eastAsia="Times New Roman" w:hAnsi="Times New Roman" w:cs="Times New Roman"/>
                <w:color w:val="000000"/>
              </w:rPr>
              <w:t>N=14 HBC leaders attended an educational leadership retreat/intervention in Western New York</w:t>
            </w:r>
          </w:p>
        </w:tc>
        <w:tc>
          <w:tcPr>
            <w:tcW w:w="2000" w:type="dxa"/>
            <w:tcBorders>
              <w:top w:val="single" w:sz="4" w:space="0" w:color="auto"/>
              <w:left w:val="nil"/>
              <w:bottom w:val="nil"/>
              <w:right w:val="nil"/>
            </w:tcBorders>
          </w:tcPr>
          <w:p w14:paraId="07F3DB29" w14:textId="77777777" w:rsidR="00F97215" w:rsidRPr="00D66201" w:rsidRDefault="00F97215" w:rsidP="00E50E46">
            <w:pPr>
              <w:rPr>
                <w:rFonts w:ascii="Times New Roman" w:hAnsi="Times New Roman" w:cs="Times New Roman"/>
              </w:rPr>
            </w:pPr>
            <w:r w:rsidRPr="00D66201">
              <w:rPr>
                <w:rFonts w:ascii="Times New Roman" w:hAnsi="Times New Roman" w:cs="Times New Roman"/>
                <w:color w:val="000000"/>
                <w:shd w:val="clear" w:color="auto" w:fill="FFFFFF"/>
              </w:rPr>
              <w:t>Explored efforts by Western New York HBC leaders to address HIV and social problems in their Houses, their knowledge of HIV prevention behavioral strategies and their awareness of and attitude toward HIV vaccine trials</w:t>
            </w:r>
          </w:p>
        </w:tc>
        <w:tc>
          <w:tcPr>
            <w:tcW w:w="2872" w:type="dxa"/>
            <w:tcBorders>
              <w:top w:val="single" w:sz="4" w:space="0" w:color="auto"/>
              <w:left w:val="nil"/>
              <w:bottom w:val="nil"/>
              <w:right w:val="nil"/>
            </w:tcBorders>
          </w:tcPr>
          <w:p w14:paraId="312B69FE" w14:textId="086BD269" w:rsidR="00F97215" w:rsidRPr="00D66201" w:rsidRDefault="00F97215" w:rsidP="00E50E46">
            <w:pPr>
              <w:rPr>
                <w:rFonts w:ascii="Times New Roman" w:eastAsia="Times New Roman" w:hAnsi="Times New Roman" w:cs="Times New Roman"/>
                <w:color w:val="000000"/>
              </w:rPr>
            </w:pPr>
            <w:r w:rsidRPr="00D66201">
              <w:rPr>
                <w:rFonts w:ascii="Times New Roman" w:eastAsia="Times New Roman" w:hAnsi="Times New Roman" w:cs="Times New Roman"/>
                <w:color w:val="000000"/>
              </w:rPr>
              <w:t>Participants reported increased levels sexual risk behaviors including CAI,</w:t>
            </w:r>
            <w:r w:rsidR="00684B76" w:rsidRPr="00D66201">
              <w:rPr>
                <w:rFonts w:ascii="Times New Roman" w:eastAsia="Times New Roman" w:hAnsi="Times New Roman" w:cs="Times New Roman"/>
                <w:color w:val="000000"/>
              </w:rPr>
              <w:t xml:space="preserve"> </w:t>
            </w:r>
            <w:r w:rsidRPr="00D66201">
              <w:rPr>
                <w:rFonts w:ascii="Times New Roman" w:eastAsia="Times New Roman" w:hAnsi="Times New Roman" w:cs="Times New Roman"/>
                <w:color w:val="000000"/>
              </w:rPr>
              <w:t>and sex with partners of unknown HIV status.</w:t>
            </w:r>
            <w:r w:rsidR="00684B76" w:rsidRPr="00D66201">
              <w:rPr>
                <w:rFonts w:ascii="Times New Roman" w:eastAsia="Times New Roman" w:hAnsi="Times New Roman" w:cs="Times New Roman"/>
                <w:color w:val="000000"/>
              </w:rPr>
              <w:t xml:space="preserve"> Knowledge of HIV and local HIV vaccine trials was limited</w:t>
            </w:r>
            <w:r w:rsidRPr="00D66201">
              <w:rPr>
                <w:rFonts w:ascii="Times New Roman" w:eastAsia="Times New Roman" w:hAnsi="Times New Roman" w:cs="Times New Roman"/>
                <w:color w:val="000000"/>
              </w:rPr>
              <w:t>.</w:t>
            </w:r>
            <w:r w:rsidR="00684B76" w:rsidRPr="00D66201">
              <w:rPr>
                <w:rFonts w:ascii="Times New Roman" w:eastAsia="Times New Roman" w:hAnsi="Times New Roman" w:cs="Times New Roman"/>
                <w:color w:val="000000"/>
              </w:rPr>
              <w:t xml:space="preserve"> Barriers to HIV knowledge included fear of peer judgement, having inaccurate information, lack of formal education. Experiencing violence was identified as a barrier to positive health behaviors. HBC is a safe </w:t>
            </w:r>
            <w:r w:rsidR="00684B76" w:rsidRPr="00D66201">
              <w:rPr>
                <w:rFonts w:ascii="Times New Roman" w:eastAsia="Times New Roman" w:hAnsi="Times New Roman" w:cs="Times New Roman"/>
                <w:color w:val="000000"/>
              </w:rPr>
              <w:lastRenderedPageBreak/>
              <w:t>space for MSM and transgender youth</w:t>
            </w:r>
          </w:p>
        </w:tc>
      </w:tr>
      <w:tr w:rsidR="00D36A74" w:rsidRPr="00B00D81" w14:paraId="035F3EDA" w14:textId="77777777" w:rsidTr="00F24E10">
        <w:tc>
          <w:tcPr>
            <w:tcW w:w="2046" w:type="dxa"/>
            <w:tcBorders>
              <w:top w:val="nil"/>
              <w:left w:val="nil"/>
              <w:bottom w:val="nil"/>
              <w:right w:val="nil"/>
            </w:tcBorders>
          </w:tcPr>
          <w:p w14:paraId="63D0E6D1" w14:textId="7777777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Arnold</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6033C680" w14:textId="7777777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2018</w:t>
            </w:r>
          </w:p>
          <w:p w14:paraId="4870FC50" w14:textId="63EA0FE0" w:rsidR="00D36A74" w:rsidRPr="00B00D81" w:rsidRDefault="00D36A74" w:rsidP="00D36A74">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36956D2E" w14:textId="77777777" w:rsidR="00D36A74" w:rsidRPr="00B00D81" w:rsidRDefault="00D36A74" w:rsidP="00D36A74">
            <w:pPr>
              <w:contextualSpacing/>
              <w:rPr>
                <w:rFonts w:ascii="Times New Roman" w:hAnsi="Times New Roman" w:cs="Times New Roman"/>
              </w:rPr>
            </w:pPr>
            <w:r w:rsidRPr="00B00D81">
              <w:rPr>
                <w:rFonts w:ascii="Times New Roman" w:hAnsi="Times New Roman" w:cs="Times New Roman"/>
              </w:rPr>
              <w:t>San Francisco Bay Area,</w:t>
            </w:r>
          </w:p>
          <w:p w14:paraId="318C76C2" w14:textId="1D8A3EE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hAnsi="Times New Roman" w:cs="Times New Roman"/>
              </w:rPr>
              <w:t>2011</w:t>
            </w:r>
            <w:r>
              <w:rPr>
                <w:rFonts w:ascii="Times New Roman" w:hAnsi="Times New Roman" w:cs="Times New Roman"/>
              </w:rPr>
              <w:t xml:space="preserve"> to </w:t>
            </w:r>
            <w:r w:rsidRPr="00B00D81">
              <w:rPr>
                <w:rFonts w:ascii="Times New Roman" w:hAnsi="Times New Roman" w:cs="Times New Roman"/>
              </w:rPr>
              <w:t>2012</w:t>
            </w:r>
          </w:p>
        </w:tc>
        <w:tc>
          <w:tcPr>
            <w:tcW w:w="2026" w:type="dxa"/>
            <w:tcBorders>
              <w:top w:val="nil"/>
              <w:left w:val="nil"/>
              <w:bottom w:val="nil"/>
              <w:right w:val="nil"/>
            </w:tcBorders>
          </w:tcPr>
          <w:p w14:paraId="74B4C751" w14:textId="5B9BD871" w:rsidR="00D36A74" w:rsidRPr="00B00D81" w:rsidRDefault="00D36A74" w:rsidP="00D36A7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cross-sectional data collected at house meetings, balls, and HBC-related events via CASI</w:t>
            </w:r>
          </w:p>
        </w:tc>
        <w:tc>
          <w:tcPr>
            <w:tcW w:w="2198" w:type="dxa"/>
            <w:tcBorders>
              <w:top w:val="nil"/>
              <w:left w:val="nil"/>
              <w:bottom w:val="nil"/>
              <w:right w:val="nil"/>
            </w:tcBorders>
          </w:tcPr>
          <w:p w14:paraId="564F5C45" w14:textId="25D91C1C" w:rsidR="00D36A74" w:rsidRPr="00B00D81" w:rsidRDefault="00541DB6" w:rsidP="00D36A74">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D36A74" w:rsidRPr="00B00D81">
              <w:rPr>
                <w:rFonts w:ascii="Times New Roman" w:eastAsia="Times New Roman" w:hAnsi="Times New Roman" w:cs="Times New Roman"/>
                <w:color w:val="000000"/>
              </w:rPr>
              <w:t>=274 ball-attending AAMSM and TW; 79.2% (n=217) of the sample were house members representing 11 houses. Approximately 89% (</w:t>
            </w:r>
            <w:r>
              <w:rPr>
                <w:rFonts w:ascii="Times New Roman" w:eastAsia="Times New Roman" w:hAnsi="Times New Roman" w:cs="Times New Roman"/>
                <w:color w:val="000000"/>
              </w:rPr>
              <w:t>n</w:t>
            </w:r>
            <w:r w:rsidR="00D36A74" w:rsidRPr="00B00D81">
              <w:rPr>
                <w:rFonts w:ascii="Times New Roman" w:eastAsia="Times New Roman" w:hAnsi="Times New Roman" w:cs="Times New Roman"/>
                <w:color w:val="000000"/>
              </w:rPr>
              <w:t>=241) of the sample identified as same-gender loving, gay, or bisexual</w:t>
            </w:r>
          </w:p>
        </w:tc>
        <w:tc>
          <w:tcPr>
            <w:tcW w:w="2000" w:type="dxa"/>
            <w:tcBorders>
              <w:top w:val="nil"/>
              <w:left w:val="nil"/>
              <w:bottom w:val="nil"/>
              <w:right w:val="nil"/>
            </w:tcBorders>
          </w:tcPr>
          <w:p w14:paraId="3D93A7FF" w14:textId="066B06A6"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Explored relationships between HIV-specific social support (condom use and HIV testing), to prevalence of sexual risk behaviors and HIV testing</w:t>
            </w:r>
          </w:p>
        </w:tc>
        <w:tc>
          <w:tcPr>
            <w:tcW w:w="2872" w:type="dxa"/>
            <w:tcBorders>
              <w:top w:val="nil"/>
              <w:left w:val="nil"/>
              <w:bottom w:val="nil"/>
              <w:right w:val="nil"/>
            </w:tcBorders>
          </w:tcPr>
          <w:p w14:paraId="64A0AED0" w14:textId="52EABB69" w:rsidR="00D36A74" w:rsidRPr="00B00D81" w:rsidRDefault="00D36A74" w:rsidP="00D36A7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Participants with social support persons who provided safe sex and HIV-related support had significantly reduced instances of unprotected anal intercourse and maintained regular HIV testing.</w:t>
            </w:r>
            <w:r w:rsidRPr="00B00D81">
              <w:rPr>
                <w:rFonts w:ascii="Times New Roman" w:eastAsia="Times New Roman" w:hAnsi="Times New Roman" w:cs="Times New Roman"/>
                <w:color w:val="000000"/>
              </w:rPr>
              <w:br/>
              <w:t xml:space="preserve">- Participants with more social support alters who identified similarly vis a vis sexual orientation took less sexual risks. </w:t>
            </w:r>
          </w:p>
        </w:tc>
      </w:tr>
      <w:tr w:rsidR="007363F5" w:rsidRPr="00B00D81" w14:paraId="6AB7D42C" w14:textId="77777777" w:rsidTr="00F24E10">
        <w:tc>
          <w:tcPr>
            <w:tcW w:w="2046" w:type="dxa"/>
            <w:tcBorders>
              <w:top w:val="nil"/>
              <w:left w:val="nil"/>
              <w:bottom w:val="nil"/>
              <w:right w:val="nil"/>
            </w:tcBorders>
          </w:tcPr>
          <w:p w14:paraId="288FC8A6" w14:textId="77777777" w:rsidR="007363F5" w:rsidRPr="00B00D81" w:rsidRDefault="007363F5" w:rsidP="007363F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Cahill</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2F1141C7" w14:textId="77777777" w:rsidR="007363F5" w:rsidRPr="00B00D81" w:rsidRDefault="007363F5" w:rsidP="007363F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2018</w:t>
            </w:r>
          </w:p>
          <w:p w14:paraId="44152EFB" w14:textId="77777777" w:rsidR="007363F5" w:rsidRPr="00B00D81" w:rsidRDefault="007363F5" w:rsidP="007363F5">
            <w:pPr>
              <w:contextualSpacing/>
              <w:rPr>
                <w:rFonts w:ascii="Times New Roman" w:eastAsia="Times New Roman" w:hAnsi="Times New Roman" w:cs="Times New Roman"/>
                <w:color w:val="000000"/>
              </w:rPr>
            </w:pPr>
          </w:p>
          <w:p w14:paraId="5031B8F4" w14:textId="4FA6F5E9" w:rsidR="007363F5" w:rsidRPr="00B00D81" w:rsidRDefault="007363F5" w:rsidP="007363F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65E8B6BA" w14:textId="77777777" w:rsidR="007363F5" w:rsidRPr="00B00D81" w:rsidRDefault="007363F5" w:rsidP="007363F5">
            <w:pPr>
              <w:contextualSpacing/>
              <w:rPr>
                <w:rFonts w:ascii="Times New Roman" w:hAnsi="Times New Roman" w:cs="Times New Roman"/>
              </w:rPr>
            </w:pPr>
            <w:r w:rsidRPr="00B00D81">
              <w:rPr>
                <w:rFonts w:ascii="Times New Roman" w:hAnsi="Times New Roman" w:cs="Times New Roman"/>
              </w:rPr>
              <w:t>New York City, NY,</w:t>
            </w:r>
          </w:p>
          <w:p w14:paraId="1E915643" w14:textId="2BB6E280" w:rsidR="007363F5" w:rsidRPr="00B00D81" w:rsidRDefault="007363F5" w:rsidP="007363F5">
            <w:pPr>
              <w:contextualSpacing/>
              <w:rPr>
                <w:rFonts w:ascii="Times New Roman" w:hAnsi="Times New Roman" w:cs="Times New Roman"/>
              </w:rPr>
            </w:pPr>
            <w:r w:rsidRPr="00B00D81">
              <w:rPr>
                <w:rFonts w:ascii="Times New Roman" w:hAnsi="Times New Roman" w:cs="Times New Roman"/>
              </w:rPr>
              <w:t xml:space="preserve">August 2013 </w:t>
            </w:r>
          </w:p>
        </w:tc>
        <w:tc>
          <w:tcPr>
            <w:tcW w:w="2026" w:type="dxa"/>
            <w:tcBorders>
              <w:top w:val="nil"/>
              <w:left w:val="nil"/>
              <w:bottom w:val="nil"/>
              <w:right w:val="nil"/>
            </w:tcBorders>
          </w:tcPr>
          <w:p w14:paraId="48A71837" w14:textId="221C15AE" w:rsidR="007363F5" w:rsidRPr="00B00D81" w:rsidRDefault="007363F5" w:rsidP="007363F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self-administered, anonymous surveys (CASI)</w:t>
            </w:r>
          </w:p>
        </w:tc>
        <w:tc>
          <w:tcPr>
            <w:tcW w:w="2198" w:type="dxa"/>
            <w:tcBorders>
              <w:top w:val="nil"/>
              <w:left w:val="nil"/>
              <w:bottom w:val="nil"/>
              <w:right w:val="nil"/>
            </w:tcBorders>
          </w:tcPr>
          <w:p w14:paraId="4D58C195" w14:textId="6CB91945" w:rsidR="007363F5" w:rsidRPr="00B00D81" w:rsidRDefault="00541DB6" w:rsidP="007363F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7363F5" w:rsidRPr="00B00D81">
              <w:rPr>
                <w:rFonts w:ascii="Times New Roman" w:eastAsia="Times New Roman" w:hAnsi="Times New Roman" w:cs="Times New Roman"/>
                <w:color w:val="000000"/>
              </w:rPr>
              <w:t>=367 HBC members; convenience sample recruited during The Latex Ball (August 2013), 80% of participants lived in the NYC or the Northeast, ages 18-63 (M=31), 58% identified as Black or Black, 20% as Hispanic or Latino, 18% white</w:t>
            </w:r>
          </w:p>
        </w:tc>
        <w:tc>
          <w:tcPr>
            <w:tcW w:w="2000" w:type="dxa"/>
            <w:tcBorders>
              <w:top w:val="nil"/>
              <w:left w:val="nil"/>
              <w:bottom w:val="nil"/>
              <w:right w:val="nil"/>
            </w:tcBorders>
          </w:tcPr>
          <w:p w14:paraId="61075588" w14:textId="68B2D6A8" w:rsidR="007363F5" w:rsidRPr="00B00D81" w:rsidRDefault="007363F5" w:rsidP="007363F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Evaluated the extent of HBC members' sexual orientation and gender identity disclosure to healthcare providers, healthcare experiences, risk factors (housing instability and exchange sex), and access to healthcare (insurance status, medical care, </w:t>
            </w:r>
            <w:r w:rsidRPr="00B00D81">
              <w:rPr>
                <w:rFonts w:ascii="Times New Roman" w:eastAsia="Times New Roman" w:hAnsi="Times New Roman" w:cs="Times New Roman"/>
                <w:color w:val="000000"/>
              </w:rPr>
              <w:lastRenderedPageBreak/>
              <w:t>affordability of care)</w:t>
            </w:r>
          </w:p>
        </w:tc>
        <w:tc>
          <w:tcPr>
            <w:tcW w:w="2872" w:type="dxa"/>
            <w:tcBorders>
              <w:top w:val="nil"/>
              <w:left w:val="nil"/>
              <w:bottom w:val="nil"/>
              <w:right w:val="nil"/>
            </w:tcBorders>
          </w:tcPr>
          <w:p w14:paraId="2FE1ED08" w14:textId="77777777" w:rsidR="007363F5" w:rsidRPr="00B00D81" w:rsidRDefault="007363F5" w:rsidP="007363F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Gender identity:</w:t>
            </w:r>
            <w:r w:rsidRPr="00B00D81">
              <w:rPr>
                <w:rFonts w:ascii="Times New Roman" w:eastAsia="Times New Roman" w:hAnsi="Times New Roman" w:cs="Times New Roman"/>
                <w:color w:val="000000"/>
              </w:rPr>
              <w:br/>
              <w:t>- 42.78% boy/man, 28.88% male/masculine</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Sexual orientation</w:t>
            </w:r>
            <w:r w:rsidRPr="00B00D81">
              <w:rPr>
                <w:rFonts w:ascii="Times New Roman" w:eastAsia="Times New Roman" w:hAnsi="Times New Roman" w:cs="Times New Roman"/>
                <w:color w:val="000000"/>
              </w:rPr>
              <w:br/>
              <w:t>- 46% gay men, 9% bisexual men</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Access to healthcare</w:t>
            </w:r>
            <w:r w:rsidRPr="00B00D81">
              <w:rPr>
                <w:rFonts w:ascii="Times New Roman" w:eastAsia="Times New Roman" w:hAnsi="Times New Roman" w:cs="Times New Roman"/>
                <w:color w:val="000000"/>
              </w:rPr>
              <w:br/>
              <w:t xml:space="preserve">- 88% have at least one place for healthcare; 7% have no place for healthcare; 19% went without medical care due to cost; 16% had not spoken to a doctor about their health in the last 6 </w:t>
            </w:r>
            <w:r w:rsidRPr="00B00D81">
              <w:rPr>
                <w:rFonts w:ascii="Times New Roman" w:eastAsia="Times New Roman" w:hAnsi="Times New Roman" w:cs="Times New Roman"/>
                <w:color w:val="000000"/>
              </w:rPr>
              <w:lastRenderedPageBreak/>
              <w:t>months</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Health insurance:</w:t>
            </w:r>
            <w:r w:rsidRPr="00B00D81">
              <w:rPr>
                <w:rFonts w:ascii="Times New Roman" w:eastAsia="Times New Roman" w:hAnsi="Times New Roman" w:cs="Times New Roman"/>
                <w:color w:val="000000"/>
              </w:rPr>
              <w:br/>
              <w:t>- 78% had some type of health insurance; 13% had no insurance; 9% unknown or skipped question</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br/>
              <w:t>Experiences with healthcare:</w:t>
            </w:r>
            <w:r w:rsidRPr="00B00D81">
              <w:rPr>
                <w:rFonts w:ascii="Times New Roman" w:eastAsia="Times New Roman" w:hAnsi="Times New Roman" w:cs="Times New Roman"/>
                <w:color w:val="000000"/>
              </w:rPr>
              <w:br/>
              <w:t>- 78% of LGBT-identifying participants were "out" to healthcare providers; 18% were not "out"; 4% unsure; 35% of all participants reported LGBT-targeted discrimination</w:t>
            </w:r>
          </w:p>
          <w:p w14:paraId="094F2B5E" w14:textId="77777777" w:rsidR="007363F5" w:rsidRPr="00B00D81" w:rsidRDefault="007363F5" w:rsidP="007363F5">
            <w:pPr>
              <w:contextualSpacing/>
              <w:rPr>
                <w:rFonts w:ascii="Times New Roman" w:hAnsi="Times New Roman" w:cs="Times New Roman"/>
              </w:rPr>
            </w:pPr>
          </w:p>
          <w:p w14:paraId="71692B87" w14:textId="3D3F785C" w:rsidR="007363F5" w:rsidRPr="00B00D81" w:rsidRDefault="007363F5" w:rsidP="007363F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Risk factors</w:t>
            </w:r>
            <w:r w:rsidRPr="00B00D81">
              <w:rPr>
                <w:rFonts w:ascii="Times New Roman" w:eastAsia="Times New Roman" w:hAnsi="Times New Roman" w:cs="Times New Roman"/>
                <w:color w:val="000000"/>
              </w:rPr>
              <w:br/>
              <w:t>- 14% of participants staying with friends, couch surfing, staying in a public place, or staying in a shelter; 11% traded sex for money at least twice in the past 6 months</w:t>
            </w:r>
          </w:p>
        </w:tc>
      </w:tr>
      <w:tr w:rsidR="00D36A74" w:rsidRPr="00B00D81" w14:paraId="0072C1B0" w14:textId="77777777" w:rsidTr="00F24E10">
        <w:tc>
          <w:tcPr>
            <w:tcW w:w="2046" w:type="dxa"/>
            <w:tcBorders>
              <w:top w:val="nil"/>
              <w:left w:val="nil"/>
              <w:bottom w:val="nil"/>
              <w:right w:val="nil"/>
            </w:tcBorders>
          </w:tcPr>
          <w:p w14:paraId="429308D1" w14:textId="7777777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Castillo</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1DC611AB" w14:textId="7777777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2012</w:t>
            </w:r>
          </w:p>
          <w:p w14:paraId="52A09B7F" w14:textId="77777777" w:rsidR="00D36A74" w:rsidRPr="00B00D81" w:rsidRDefault="00D36A74" w:rsidP="00D36A74">
            <w:pPr>
              <w:contextualSpacing/>
              <w:rPr>
                <w:rFonts w:ascii="Times New Roman" w:eastAsia="Times New Roman" w:hAnsi="Times New Roman" w:cs="Times New Roman"/>
                <w:color w:val="000000"/>
              </w:rPr>
            </w:pPr>
          </w:p>
          <w:p w14:paraId="6F9A4382" w14:textId="16BD67E3" w:rsidR="00D36A74" w:rsidRPr="00B00D81" w:rsidRDefault="00D36A74" w:rsidP="00D36A74">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8AFF8C0" w14:textId="77777777" w:rsidR="00D36A74" w:rsidRPr="00B00D81" w:rsidRDefault="00D36A74" w:rsidP="00D36A74">
            <w:pPr>
              <w:contextualSpacing/>
              <w:rPr>
                <w:rFonts w:ascii="Times New Roman" w:hAnsi="Times New Roman" w:cs="Times New Roman"/>
              </w:rPr>
            </w:pPr>
            <w:r w:rsidRPr="00B00D81">
              <w:rPr>
                <w:rFonts w:ascii="Times New Roman" w:hAnsi="Times New Roman" w:cs="Times New Roman"/>
              </w:rPr>
              <w:t>Philadelphia, PA,</w:t>
            </w:r>
          </w:p>
          <w:p w14:paraId="0C1CC7A5" w14:textId="21E6BF62" w:rsidR="00D36A74" w:rsidRPr="00B00D81" w:rsidRDefault="00D36A74" w:rsidP="00D36A74">
            <w:pPr>
              <w:contextualSpacing/>
              <w:rPr>
                <w:rFonts w:ascii="Times New Roman" w:hAnsi="Times New Roman" w:cs="Times New Roman"/>
              </w:rPr>
            </w:pPr>
            <w:r w:rsidRPr="00B00D81">
              <w:rPr>
                <w:rFonts w:ascii="Times New Roman" w:hAnsi="Times New Roman" w:cs="Times New Roman"/>
              </w:rPr>
              <w:t>(data collection timeframe not included)</w:t>
            </w:r>
          </w:p>
        </w:tc>
        <w:tc>
          <w:tcPr>
            <w:tcW w:w="2026" w:type="dxa"/>
            <w:tcBorders>
              <w:top w:val="nil"/>
              <w:left w:val="nil"/>
              <w:bottom w:val="nil"/>
              <w:right w:val="nil"/>
            </w:tcBorders>
          </w:tcPr>
          <w:p w14:paraId="4723AA55" w14:textId="2C48E014" w:rsidR="00D36A74" w:rsidRPr="00B00D81" w:rsidRDefault="00D36A74" w:rsidP="00D36A7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Qualitative; root cause analysis conducted with participants of youth-based (ages 13-24) HIV </w:t>
            </w:r>
            <w:r w:rsidRPr="00B00D81">
              <w:rPr>
                <w:rFonts w:ascii="Times New Roman" w:eastAsia="Times New Roman" w:hAnsi="Times New Roman" w:cs="Times New Roman"/>
                <w:color w:val="000000"/>
              </w:rPr>
              <w:lastRenderedPageBreak/>
              <w:t xml:space="preserve">prevention coalition, local HBC, and various community stakeholders. </w:t>
            </w:r>
          </w:p>
        </w:tc>
        <w:tc>
          <w:tcPr>
            <w:tcW w:w="2198" w:type="dxa"/>
            <w:tcBorders>
              <w:top w:val="nil"/>
              <w:left w:val="nil"/>
              <w:bottom w:val="nil"/>
              <w:right w:val="nil"/>
            </w:tcBorders>
          </w:tcPr>
          <w:p w14:paraId="3E4A4ADB" w14:textId="02C93211"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Coalition members, HBC leaders, and community members in Philadelphia, PA</w:t>
            </w:r>
          </w:p>
        </w:tc>
        <w:tc>
          <w:tcPr>
            <w:tcW w:w="2000" w:type="dxa"/>
            <w:tcBorders>
              <w:top w:val="nil"/>
              <w:left w:val="nil"/>
              <w:bottom w:val="nil"/>
              <w:right w:val="nil"/>
            </w:tcBorders>
          </w:tcPr>
          <w:p w14:paraId="43269471" w14:textId="7B925EA2"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Identified factors that placed HBC youth at an increased risk for HIV and implemented </w:t>
            </w:r>
            <w:r w:rsidRPr="00B00D81">
              <w:rPr>
                <w:rFonts w:ascii="Times New Roman" w:eastAsia="Times New Roman" w:hAnsi="Times New Roman" w:cs="Times New Roman"/>
                <w:color w:val="000000"/>
              </w:rPr>
              <w:lastRenderedPageBreak/>
              <w:t>structural changes to increase HIV prevention and education.</w:t>
            </w:r>
          </w:p>
        </w:tc>
        <w:tc>
          <w:tcPr>
            <w:tcW w:w="2872" w:type="dxa"/>
            <w:tcBorders>
              <w:top w:val="nil"/>
              <w:left w:val="nil"/>
              <w:bottom w:val="nil"/>
              <w:right w:val="nil"/>
            </w:tcBorders>
          </w:tcPr>
          <w:p w14:paraId="3945705B" w14:textId="77777777" w:rsidR="00D36A74" w:rsidRPr="00B00D81" w:rsidRDefault="00D36A74" w:rsidP="00D36A74">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8 risk factors and challenges emerged from root analysis. </w:t>
            </w:r>
            <w:r w:rsidRPr="00B00D81">
              <w:rPr>
                <w:rFonts w:ascii="Times New Roman" w:eastAsia="Times New Roman" w:hAnsi="Times New Roman" w:cs="Times New Roman"/>
                <w:color w:val="000000"/>
              </w:rPr>
              <w:br/>
              <w:t xml:space="preserve">Such factors and challenges include, but are not limited to </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lastRenderedPageBreak/>
              <w:t>- unknown HIV status/low rates of testing</w:t>
            </w:r>
            <w:r w:rsidRPr="00B00D81">
              <w:rPr>
                <w:rFonts w:ascii="Times New Roman" w:eastAsia="Times New Roman" w:hAnsi="Times New Roman" w:cs="Times New Roman"/>
                <w:color w:val="000000"/>
              </w:rPr>
              <w:br/>
              <w:t>- coercion</w:t>
            </w:r>
            <w:r w:rsidRPr="00B00D81">
              <w:rPr>
                <w:rFonts w:ascii="Times New Roman" w:eastAsia="Times New Roman" w:hAnsi="Times New Roman" w:cs="Times New Roman"/>
                <w:color w:val="000000"/>
              </w:rPr>
              <w:br/>
              <w:t>- crime</w:t>
            </w:r>
            <w:r w:rsidRPr="00B00D81">
              <w:rPr>
                <w:rFonts w:ascii="Times New Roman" w:eastAsia="Times New Roman" w:hAnsi="Times New Roman" w:cs="Times New Roman"/>
                <w:color w:val="000000"/>
              </w:rPr>
              <w:br/>
              <w:t>- sex work/survival sex</w:t>
            </w:r>
          </w:p>
          <w:p w14:paraId="37F41512" w14:textId="77777777" w:rsidR="00D36A74" w:rsidRPr="00B00D81" w:rsidRDefault="00D36A74" w:rsidP="00D36A74">
            <w:pPr>
              <w:contextualSpacing/>
              <w:rPr>
                <w:rFonts w:ascii="Times New Roman" w:eastAsia="Times New Roman" w:hAnsi="Times New Roman" w:cs="Times New Roman"/>
                <w:color w:val="000000"/>
              </w:rPr>
            </w:pPr>
          </w:p>
          <w:p w14:paraId="3A198792" w14:textId="29D92E5B" w:rsidR="00D36A74" w:rsidRPr="00B00D81" w:rsidRDefault="00D36A74" w:rsidP="00D36A74">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Implementation of structural changes to address the increased HIV risk among HBC youth such as:</w:t>
            </w:r>
            <w:r w:rsidRPr="00B00D81">
              <w:rPr>
                <w:rFonts w:ascii="Times New Roman" w:eastAsia="Times New Roman" w:hAnsi="Times New Roman" w:cs="Times New Roman"/>
                <w:color w:val="000000"/>
              </w:rPr>
              <w:br/>
              <w:t>- houses agreeing to implement HIV prevention activities during events</w:t>
            </w:r>
            <w:r w:rsidRPr="00B00D81">
              <w:rPr>
                <w:rFonts w:ascii="Times New Roman" w:eastAsia="Times New Roman" w:hAnsi="Times New Roman" w:cs="Times New Roman"/>
                <w:color w:val="000000"/>
              </w:rPr>
              <w:br/>
              <w:t>- HBC members participating in HIV prevention education</w:t>
            </w:r>
            <w:r w:rsidRPr="00B00D81">
              <w:rPr>
                <w:rFonts w:ascii="Times New Roman" w:eastAsia="Times New Roman" w:hAnsi="Times New Roman" w:cs="Times New Roman"/>
                <w:color w:val="000000"/>
              </w:rPr>
              <w:br/>
              <w:t>- workshops for community members and providers about best HIV prevention practices</w:t>
            </w:r>
            <w:r w:rsidRPr="00B00D81">
              <w:rPr>
                <w:rFonts w:ascii="Times New Roman" w:eastAsia="Times New Roman" w:hAnsi="Times New Roman" w:cs="Times New Roman"/>
                <w:color w:val="000000"/>
              </w:rPr>
              <w:br/>
              <w:t>- increasing provider knowledge of HBC.</w:t>
            </w:r>
          </w:p>
        </w:tc>
      </w:tr>
      <w:tr w:rsidR="00DA3E69" w:rsidRPr="00B00D81" w14:paraId="3631E712" w14:textId="77777777" w:rsidTr="00F24E10">
        <w:tc>
          <w:tcPr>
            <w:tcW w:w="2046" w:type="dxa"/>
            <w:tcBorders>
              <w:top w:val="nil"/>
              <w:left w:val="nil"/>
              <w:bottom w:val="nil"/>
              <w:right w:val="nil"/>
            </w:tcBorders>
          </w:tcPr>
          <w:p w14:paraId="188B7C79" w14:textId="77777777" w:rsidR="00DA3E69" w:rsidRPr="00B00D81" w:rsidRDefault="00DA3E69" w:rsidP="00DA3E69">
            <w:pPr>
              <w:contextualSpacing/>
              <w:rPr>
                <w:rFonts w:ascii="Times New Roman" w:eastAsia="Times New Roman" w:hAnsi="Times New Roman" w:cs="Times New Roman"/>
                <w:color w:val="000000"/>
              </w:rPr>
            </w:pPr>
            <w:commentRangeStart w:id="7"/>
            <w:r w:rsidRPr="00B00D81">
              <w:rPr>
                <w:rFonts w:ascii="Times New Roman" w:eastAsia="Times New Roman" w:hAnsi="Times New Roman" w:cs="Times New Roman"/>
                <w:color w:val="000000"/>
              </w:rPr>
              <w:lastRenderedPageBreak/>
              <w:t>Holloway</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A32EEEC" w14:textId="77777777" w:rsidR="00DA3E69" w:rsidRPr="00B00D81" w:rsidRDefault="00DA3E69" w:rsidP="00DA3E6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2014</w:t>
            </w:r>
            <w:commentRangeEnd w:id="7"/>
            <w:r w:rsidRPr="00B00D81">
              <w:rPr>
                <w:rStyle w:val="CommentReference"/>
                <w:rFonts w:ascii="Times New Roman" w:hAnsi="Times New Roman" w:cs="Times New Roman"/>
              </w:rPr>
              <w:commentReference w:id="7"/>
            </w:r>
          </w:p>
          <w:p w14:paraId="4F0499B8" w14:textId="77777777" w:rsidR="00DA3E69" w:rsidRPr="00B00D81" w:rsidRDefault="00DA3E69" w:rsidP="00DA3E69">
            <w:pPr>
              <w:contextualSpacing/>
              <w:rPr>
                <w:rFonts w:ascii="Times New Roman" w:eastAsia="Times New Roman" w:hAnsi="Times New Roman" w:cs="Times New Roman"/>
                <w:color w:val="000000"/>
              </w:rPr>
            </w:pPr>
          </w:p>
          <w:p w14:paraId="444F1614" w14:textId="7513F233" w:rsidR="00DA3E69" w:rsidRPr="00B00D81" w:rsidRDefault="00DA3E69" w:rsidP="00DA3E69">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130971BE" w14:textId="77777777" w:rsidR="00DA3E69" w:rsidRPr="00B00D81" w:rsidRDefault="00DA3E69" w:rsidP="00DA3E69">
            <w:pPr>
              <w:contextualSpacing/>
              <w:rPr>
                <w:rFonts w:ascii="Times New Roman" w:hAnsi="Times New Roman" w:cs="Times New Roman"/>
              </w:rPr>
            </w:pPr>
            <w:r w:rsidRPr="00B00D81">
              <w:rPr>
                <w:rFonts w:ascii="Times New Roman" w:hAnsi="Times New Roman" w:cs="Times New Roman"/>
              </w:rPr>
              <w:t>Los Angeles, CA,</w:t>
            </w:r>
          </w:p>
          <w:p w14:paraId="290EDA41" w14:textId="6C5D37EC" w:rsidR="00DA3E69" w:rsidRPr="00B00D81" w:rsidRDefault="00DA3E69" w:rsidP="00DA3E69">
            <w:pPr>
              <w:contextualSpacing/>
              <w:rPr>
                <w:rFonts w:ascii="Times New Roman" w:eastAsia="Times New Roman" w:hAnsi="Times New Roman" w:cs="Times New Roman"/>
                <w:color w:val="000000"/>
              </w:rPr>
            </w:pPr>
            <w:r w:rsidRPr="00B00D81">
              <w:rPr>
                <w:rFonts w:ascii="Times New Roman" w:hAnsi="Times New Roman" w:cs="Times New Roman"/>
              </w:rPr>
              <w:t>February 2009 to January 2010</w:t>
            </w:r>
          </w:p>
        </w:tc>
        <w:tc>
          <w:tcPr>
            <w:tcW w:w="2026" w:type="dxa"/>
            <w:tcBorders>
              <w:top w:val="nil"/>
              <w:left w:val="nil"/>
              <w:bottom w:val="nil"/>
              <w:right w:val="nil"/>
            </w:tcBorders>
          </w:tcPr>
          <w:p w14:paraId="39D7B30D" w14:textId="4F3757E3" w:rsidR="00DA3E69" w:rsidRPr="00B00D81" w:rsidRDefault="00DA3E69" w:rsidP="00DA3E6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utilized CBPR to inform development and administration of a cross-sectional convenience survey (CASI)</w:t>
            </w:r>
          </w:p>
        </w:tc>
        <w:tc>
          <w:tcPr>
            <w:tcW w:w="2198" w:type="dxa"/>
            <w:tcBorders>
              <w:top w:val="nil"/>
              <w:left w:val="nil"/>
              <w:bottom w:val="nil"/>
              <w:right w:val="nil"/>
            </w:tcBorders>
          </w:tcPr>
          <w:p w14:paraId="22FCBF7C" w14:textId="12AD629E" w:rsidR="00DA3E69" w:rsidRPr="00B00D81" w:rsidRDefault="00541DB6" w:rsidP="00DA3E69">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DA3E69" w:rsidRPr="00B00D81">
              <w:rPr>
                <w:rFonts w:ascii="Times New Roman" w:eastAsia="Times New Roman" w:hAnsi="Times New Roman" w:cs="Times New Roman"/>
                <w:color w:val="000000"/>
              </w:rPr>
              <w:t>=263 (233 participants were MSM; 193 of the male participants identifies as Black)</w:t>
            </w:r>
          </w:p>
        </w:tc>
        <w:tc>
          <w:tcPr>
            <w:tcW w:w="2000" w:type="dxa"/>
            <w:tcBorders>
              <w:top w:val="nil"/>
              <w:left w:val="nil"/>
              <w:bottom w:val="nil"/>
              <w:right w:val="nil"/>
            </w:tcBorders>
          </w:tcPr>
          <w:p w14:paraId="554AAFA5" w14:textId="682BA6B6" w:rsidR="00DA3E69" w:rsidRPr="00B00D81" w:rsidRDefault="00DA3E69" w:rsidP="00DA3E6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Determined whether protective behaviors (e.g. sexual and/or health information seeking) and risk behaviors (e.g. illicit drug and alcohol use) were </w:t>
            </w:r>
            <w:r w:rsidRPr="00B00D81">
              <w:rPr>
                <w:rFonts w:ascii="Times New Roman" w:eastAsia="Times New Roman" w:hAnsi="Times New Roman" w:cs="Times New Roman"/>
                <w:color w:val="000000"/>
              </w:rPr>
              <w:lastRenderedPageBreak/>
              <w:t>more likely to occur within sexual networks or social support networks</w:t>
            </w:r>
          </w:p>
        </w:tc>
        <w:tc>
          <w:tcPr>
            <w:tcW w:w="2872" w:type="dxa"/>
            <w:tcBorders>
              <w:top w:val="nil"/>
              <w:left w:val="nil"/>
              <w:bottom w:val="nil"/>
              <w:right w:val="nil"/>
            </w:tcBorders>
          </w:tcPr>
          <w:p w14:paraId="6DA77F56" w14:textId="77777777" w:rsidR="00DA3E69" w:rsidRPr="00B00D81" w:rsidRDefault="00DA3E69" w:rsidP="00DA3E6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Increased levels of drinking and illicit substance use were associated with an increased number of individuals within the social network who also partook in the behavior.</w:t>
            </w:r>
          </w:p>
          <w:p w14:paraId="4DCD03AC" w14:textId="77777777" w:rsidR="00DA3E69" w:rsidRPr="00B00D81" w:rsidRDefault="00DA3E69" w:rsidP="00DA3E69">
            <w:pPr>
              <w:contextualSpacing/>
              <w:rPr>
                <w:rFonts w:ascii="Times New Roman" w:hAnsi="Times New Roman" w:cs="Times New Roman"/>
              </w:rPr>
            </w:pPr>
          </w:p>
          <w:p w14:paraId="4D12BA05" w14:textId="77777777" w:rsidR="00DA3E69" w:rsidRPr="00B00D81" w:rsidRDefault="00DA3E69" w:rsidP="00DA3E6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 Participants were more likely to seek sexual and/or health information from social support network members, network members who participants felt were more influential, network members whom participants knew for a longer period, and communicated with on a weekly basis. </w:t>
            </w:r>
          </w:p>
          <w:p w14:paraId="6277382B" w14:textId="77777777" w:rsidR="00DA3E69" w:rsidRPr="00B00D81" w:rsidRDefault="00DA3E69" w:rsidP="00DA3E69">
            <w:pPr>
              <w:rPr>
                <w:rFonts w:ascii="Times New Roman" w:eastAsia="Times New Roman" w:hAnsi="Times New Roman" w:cs="Times New Roman"/>
                <w:color w:val="000000"/>
              </w:rPr>
            </w:pPr>
          </w:p>
          <w:p w14:paraId="2D411E3D" w14:textId="12B2A81C" w:rsidR="00DA3E69" w:rsidRPr="00B00D81" w:rsidRDefault="00DA3E69" w:rsidP="00DA3E6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Those who had participated in an HIV prevention program were more likely to seek sexual or health information.</w:t>
            </w:r>
          </w:p>
        </w:tc>
      </w:tr>
      <w:tr w:rsidR="005D5189" w:rsidRPr="00B00D81" w14:paraId="26C28884" w14:textId="77777777" w:rsidTr="00F24E10">
        <w:tc>
          <w:tcPr>
            <w:tcW w:w="2046" w:type="dxa"/>
            <w:tcBorders>
              <w:top w:val="nil"/>
              <w:left w:val="nil"/>
              <w:bottom w:val="nil"/>
              <w:right w:val="nil"/>
            </w:tcBorders>
          </w:tcPr>
          <w:p w14:paraId="186A2D8B" w14:textId="77777777" w:rsidR="005D5189" w:rsidRPr="00B00D81" w:rsidRDefault="005D5189" w:rsidP="005D518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Horne</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C61F248" w14:textId="77777777" w:rsidR="005D5189" w:rsidRPr="00B00D81" w:rsidRDefault="005D5189" w:rsidP="005D518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2015</w:t>
            </w:r>
          </w:p>
          <w:p w14:paraId="1BF2A83A" w14:textId="193F89A3" w:rsidR="005D5189" w:rsidRPr="00B00D81" w:rsidRDefault="005D5189" w:rsidP="005D5189">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3C837F39" w14:textId="77777777" w:rsidR="005D5189" w:rsidRPr="00B00D81" w:rsidRDefault="005D5189" w:rsidP="005D518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Memphis, TN,</w:t>
            </w:r>
          </w:p>
          <w:p w14:paraId="63CC515B" w14:textId="1BB476EA" w:rsidR="005D5189" w:rsidRPr="00B00D81" w:rsidRDefault="005D5189" w:rsidP="005D5189">
            <w:pPr>
              <w:contextualSpacing/>
              <w:rPr>
                <w:rFonts w:ascii="Times New Roman" w:hAnsi="Times New Roman" w:cs="Times New Roman"/>
              </w:rPr>
            </w:pPr>
            <w:r w:rsidRPr="00B00D81">
              <w:rPr>
                <w:rFonts w:ascii="Times New Roman" w:eastAsia="Times New Roman" w:hAnsi="Times New Roman" w:cs="Times New Roman"/>
                <w:color w:val="000000"/>
              </w:rPr>
              <w:t>(data collection timeframe not included)</w:t>
            </w:r>
          </w:p>
        </w:tc>
        <w:tc>
          <w:tcPr>
            <w:tcW w:w="2026" w:type="dxa"/>
            <w:tcBorders>
              <w:top w:val="nil"/>
              <w:left w:val="nil"/>
              <w:bottom w:val="nil"/>
              <w:right w:val="nil"/>
            </w:tcBorders>
          </w:tcPr>
          <w:p w14:paraId="3C63943A" w14:textId="7542B43D"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Individual semi-structured interviews for grounded theory construction of a hierarchical structure of findings</w:t>
            </w:r>
          </w:p>
        </w:tc>
        <w:tc>
          <w:tcPr>
            <w:tcW w:w="2198" w:type="dxa"/>
            <w:tcBorders>
              <w:top w:val="nil"/>
              <w:left w:val="nil"/>
              <w:bottom w:val="nil"/>
              <w:right w:val="nil"/>
            </w:tcBorders>
          </w:tcPr>
          <w:p w14:paraId="533A58A6" w14:textId="25FEE21C" w:rsidR="005D5189" w:rsidRPr="00B00D81" w:rsidRDefault="00541DB6" w:rsidP="005D5189">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5D5189" w:rsidRPr="00B00D81">
              <w:rPr>
                <w:rFonts w:ascii="Times New Roman" w:eastAsia="Times New Roman" w:hAnsi="Times New Roman" w:cs="Times New Roman"/>
                <w:color w:val="000000"/>
              </w:rPr>
              <w:t>10 Black MSM and transwomen residing in Memphis, TN area between the ages of 19-29 who were members of or seeking to become members of gay families</w:t>
            </w:r>
          </w:p>
        </w:tc>
        <w:tc>
          <w:tcPr>
            <w:tcW w:w="2000" w:type="dxa"/>
            <w:tcBorders>
              <w:top w:val="nil"/>
              <w:left w:val="nil"/>
              <w:bottom w:val="nil"/>
              <w:right w:val="nil"/>
            </w:tcBorders>
          </w:tcPr>
          <w:p w14:paraId="0067C182" w14:textId="69C8A646" w:rsidR="005D5189" w:rsidRPr="00B00D81" w:rsidRDefault="005D5189" w:rsidP="005D518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Explored how gay families address risk and protective factors for HIV prevention and intervention</w:t>
            </w:r>
          </w:p>
        </w:tc>
        <w:tc>
          <w:tcPr>
            <w:tcW w:w="2872" w:type="dxa"/>
            <w:tcBorders>
              <w:top w:val="nil"/>
              <w:left w:val="nil"/>
              <w:bottom w:val="nil"/>
              <w:right w:val="nil"/>
            </w:tcBorders>
          </w:tcPr>
          <w:p w14:paraId="769F4233"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1. Condom Use and False Confidence: Some members use condoms while others may not due to false assumptions that sexual partners are seronegative.</w:t>
            </w:r>
          </w:p>
          <w:p w14:paraId="56BB8926"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br/>
              <w:t xml:space="preserve">2. “Broader Cultural Pressures Increase HIV Risk”: Some gay family members model risky behaviors such as sex work and drug use due to material and psychosocial </w:t>
            </w:r>
            <w:r w:rsidRPr="00B00D81">
              <w:rPr>
                <w:rFonts w:ascii="Times New Roman" w:eastAsia="Times New Roman" w:hAnsi="Times New Roman" w:cs="Times New Roman"/>
                <w:color w:val="000000"/>
              </w:rPr>
              <w:lastRenderedPageBreak/>
              <w:t>circumstances (e.g. poverty, unemployment, and depression).</w:t>
            </w:r>
          </w:p>
          <w:p w14:paraId="738962EC"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br/>
              <w:t>3. “A Secret Status”: HIV-related stigma prevents disclosure of status to family members.</w:t>
            </w:r>
          </w:p>
          <w:p w14:paraId="78A4FC0E"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br/>
              <w:t xml:space="preserve">4. “Divided Reactions to Individual Gay Family Members With HIV”: Some family members demonstrate care for those living with HIV, while other members perpetuate stigma via silence and/or trivialization. </w:t>
            </w:r>
          </w:p>
          <w:p w14:paraId="6C669CE5"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br/>
              <w:t>5. “Protection and Risk”: Gay families may promote protective factors by promoting high self-esteem and protection of family, while some families may promote risk via risky sexual climate and use of sex work as a survival tool</w:t>
            </w:r>
            <w:r w:rsidRPr="00B00D81">
              <w:rPr>
                <w:rFonts w:ascii="Times New Roman" w:eastAsia="Times New Roman" w:hAnsi="Times New Roman" w:cs="Times New Roman"/>
                <w:color w:val="000000"/>
              </w:rPr>
              <w:br/>
            </w:r>
          </w:p>
          <w:p w14:paraId="379DE81D"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6. “Powerful Sources of Influence”: </w:t>
            </w:r>
          </w:p>
          <w:p w14:paraId="3FDE822B" w14:textId="77777777" w:rsidR="005D5189" w:rsidRPr="00B00D81" w:rsidRDefault="005D5189" w:rsidP="005D5189">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Gay family-based HIV prevention can be fostered </w:t>
            </w:r>
            <w:r w:rsidRPr="00B00D81">
              <w:rPr>
                <w:rFonts w:ascii="Times New Roman" w:eastAsia="Times New Roman" w:hAnsi="Times New Roman" w:cs="Times New Roman"/>
                <w:color w:val="000000"/>
              </w:rPr>
              <w:lastRenderedPageBreak/>
              <w:t>via care, knowledge, and collaboration between family leaders and gatekeepers.</w:t>
            </w:r>
            <w:r w:rsidRPr="00B00D81">
              <w:rPr>
                <w:rFonts w:ascii="Times New Roman" w:eastAsia="Times New Roman" w:hAnsi="Times New Roman" w:cs="Times New Roman"/>
                <w:color w:val="000000"/>
              </w:rPr>
              <w:br/>
            </w:r>
          </w:p>
          <w:p w14:paraId="27774C9A" w14:textId="56347919" w:rsidR="005D5189" w:rsidRPr="00B00D81" w:rsidRDefault="005D5189" w:rsidP="005D5189">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Core/Apex: Gay families provide coping strategies that can contribute to increased or decreased HIV-risk behaviors </w:t>
            </w:r>
          </w:p>
        </w:tc>
      </w:tr>
      <w:tr w:rsidR="0049341A" w:rsidRPr="00B00D81" w14:paraId="19601B11" w14:textId="77777777" w:rsidTr="00F24E10">
        <w:tc>
          <w:tcPr>
            <w:tcW w:w="2046" w:type="dxa"/>
            <w:tcBorders>
              <w:top w:val="nil"/>
              <w:left w:val="nil"/>
              <w:bottom w:val="nil"/>
              <w:right w:val="nil"/>
            </w:tcBorders>
          </w:tcPr>
          <w:p w14:paraId="3F65466A" w14:textId="77777777" w:rsidR="0049341A" w:rsidRPr="00B00D81" w:rsidRDefault="0049341A" w:rsidP="0049341A">
            <w:pPr>
              <w:contextualSpacing/>
              <w:rPr>
                <w:rFonts w:ascii="Times New Roman" w:eastAsia="Times New Roman" w:hAnsi="Times New Roman" w:cs="Times New Roman"/>
                <w:color w:val="000000"/>
              </w:rPr>
            </w:pPr>
            <w:proofErr w:type="spellStart"/>
            <w:r w:rsidRPr="00B00D81">
              <w:rPr>
                <w:rFonts w:ascii="Times New Roman" w:eastAsia="Times New Roman" w:hAnsi="Times New Roman" w:cs="Times New Roman"/>
                <w:color w:val="000000"/>
              </w:rPr>
              <w:lastRenderedPageBreak/>
              <w:t>Hotton</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w:t>
            </w:r>
          </w:p>
          <w:p w14:paraId="77786691" w14:textId="2B4B3763" w:rsidR="0049341A" w:rsidRPr="00B00D81" w:rsidRDefault="0049341A" w:rsidP="0049341A">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2020</w:t>
            </w:r>
          </w:p>
        </w:tc>
        <w:tc>
          <w:tcPr>
            <w:tcW w:w="2171" w:type="dxa"/>
            <w:tcBorders>
              <w:top w:val="nil"/>
              <w:left w:val="nil"/>
              <w:bottom w:val="nil"/>
              <w:right w:val="nil"/>
            </w:tcBorders>
          </w:tcPr>
          <w:p w14:paraId="1B5F7ABB" w14:textId="77777777" w:rsidR="0049341A" w:rsidRPr="00B00D81" w:rsidRDefault="0049341A" w:rsidP="0049341A">
            <w:pPr>
              <w:contextualSpacing/>
              <w:rPr>
                <w:rFonts w:ascii="Times New Roman" w:eastAsia="Times New Roman" w:hAnsi="Times New Roman" w:cs="Times New Roman"/>
                <w:color w:val="000000"/>
              </w:rPr>
            </w:pPr>
            <w:commentRangeStart w:id="8"/>
            <w:r w:rsidRPr="00B00D81">
              <w:rPr>
                <w:rFonts w:ascii="Times New Roman" w:eastAsia="Times New Roman" w:hAnsi="Times New Roman" w:cs="Times New Roman"/>
                <w:color w:val="000000"/>
              </w:rPr>
              <w:t xml:space="preserve">Chicago, IL and Philadelphia, PA </w:t>
            </w:r>
          </w:p>
          <w:p w14:paraId="6103C042" w14:textId="38F41AB2" w:rsidR="0049341A" w:rsidRPr="00B00D81" w:rsidRDefault="0049341A" w:rsidP="0049341A">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2016 to 2018</w:t>
            </w:r>
            <w:commentRangeEnd w:id="8"/>
            <w:r w:rsidRPr="00B00D81">
              <w:rPr>
                <w:rStyle w:val="CommentReference"/>
                <w:rFonts w:ascii="Times New Roman" w:hAnsi="Times New Roman" w:cs="Times New Roman"/>
              </w:rPr>
              <w:commentReference w:id="8"/>
            </w:r>
          </w:p>
        </w:tc>
        <w:tc>
          <w:tcPr>
            <w:tcW w:w="2026" w:type="dxa"/>
            <w:tcBorders>
              <w:top w:val="nil"/>
              <w:left w:val="nil"/>
              <w:bottom w:val="nil"/>
              <w:right w:val="nil"/>
            </w:tcBorders>
          </w:tcPr>
          <w:p w14:paraId="67F3A048" w14:textId="2A516903" w:rsidR="0049341A" w:rsidRPr="00B00D81" w:rsidRDefault="0049341A" w:rsidP="0049341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secondary data analysis of Effectiveness-Implementation Hybrid trial study to test the effectiveness and implementation of the POSSE, a community level HIV prevention intervention</w:t>
            </w:r>
          </w:p>
        </w:tc>
        <w:tc>
          <w:tcPr>
            <w:tcW w:w="2198" w:type="dxa"/>
            <w:tcBorders>
              <w:top w:val="nil"/>
              <w:left w:val="nil"/>
              <w:bottom w:val="nil"/>
              <w:right w:val="nil"/>
            </w:tcBorders>
          </w:tcPr>
          <w:p w14:paraId="0858D11D" w14:textId="5F8D17A5" w:rsidR="0049341A" w:rsidRPr="00B00D81" w:rsidRDefault="00541DB6" w:rsidP="0049341A">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49341A" w:rsidRPr="00B00D81">
              <w:rPr>
                <w:rFonts w:ascii="Times New Roman" w:eastAsia="Times New Roman" w:hAnsi="Times New Roman" w:cs="Times New Roman"/>
                <w:color w:val="000000"/>
              </w:rPr>
              <w:t xml:space="preserve">=551 Black MSM </w:t>
            </w:r>
            <w:r w:rsidR="00166152">
              <w:rPr>
                <w:rFonts w:ascii="Times New Roman" w:eastAsia="Times New Roman" w:hAnsi="Times New Roman" w:cs="Times New Roman"/>
                <w:color w:val="000000"/>
              </w:rPr>
              <w:t>and</w:t>
            </w:r>
            <w:r w:rsidR="0049341A" w:rsidRPr="00B00D81">
              <w:rPr>
                <w:rFonts w:ascii="Times New Roman" w:eastAsia="Times New Roman" w:hAnsi="Times New Roman" w:cs="Times New Roman"/>
                <w:color w:val="000000"/>
              </w:rPr>
              <w:t xml:space="preserve"> transgender women between the ages of 15-24</w:t>
            </w:r>
          </w:p>
        </w:tc>
        <w:tc>
          <w:tcPr>
            <w:tcW w:w="2000" w:type="dxa"/>
            <w:tcBorders>
              <w:top w:val="nil"/>
              <w:left w:val="nil"/>
              <w:bottom w:val="nil"/>
              <w:right w:val="nil"/>
            </w:tcBorders>
          </w:tcPr>
          <w:p w14:paraId="525AE8AD" w14:textId="11F47DB3" w:rsidR="0049341A" w:rsidRPr="00B00D81" w:rsidRDefault="0049341A" w:rsidP="0049341A">
            <w:pPr>
              <w:contextualSpacing/>
              <w:rPr>
                <w:rFonts w:ascii="Times New Roman" w:hAnsi="Times New Roman" w:cs="Times New Roman"/>
              </w:rPr>
            </w:pPr>
            <w:r w:rsidRPr="00B00D81">
              <w:rPr>
                <w:rFonts w:ascii="Times New Roman" w:eastAsia="Times New Roman" w:hAnsi="Times New Roman" w:cs="Times New Roman"/>
                <w:color w:val="000000"/>
              </w:rPr>
              <w:t>Evaluated associations between socio-structural stressors and depressive symptoms, substance use, and condomless anal sex.</w:t>
            </w:r>
          </w:p>
        </w:tc>
        <w:tc>
          <w:tcPr>
            <w:tcW w:w="2872" w:type="dxa"/>
            <w:tcBorders>
              <w:top w:val="nil"/>
              <w:left w:val="nil"/>
              <w:bottom w:val="nil"/>
              <w:right w:val="nil"/>
            </w:tcBorders>
          </w:tcPr>
          <w:p w14:paraId="049D15F5" w14:textId="6B86F220" w:rsidR="0049341A" w:rsidRPr="00B00D81" w:rsidRDefault="0049341A" w:rsidP="0049341A">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Participants reported exposures to an array of socio-structural stressors, which were associated with high prevalence of psychological and posttraumatic distress, substance use, and CAI.</w:t>
            </w:r>
          </w:p>
        </w:tc>
      </w:tr>
      <w:tr w:rsidR="001058D5" w:rsidRPr="00B00D81" w14:paraId="71C980A0" w14:textId="77777777" w:rsidTr="00F24E10">
        <w:tc>
          <w:tcPr>
            <w:tcW w:w="2046" w:type="dxa"/>
            <w:tcBorders>
              <w:top w:val="nil"/>
              <w:left w:val="nil"/>
              <w:bottom w:val="nil"/>
              <w:right w:val="nil"/>
            </w:tcBorders>
          </w:tcPr>
          <w:p w14:paraId="3F1D02F3" w14:textId="77777777" w:rsidR="001058D5" w:rsidRPr="00B00D81" w:rsidRDefault="001058D5" w:rsidP="001058D5">
            <w:pPr>
              <w:contextualSpacing/>
              <w:rPr>
                <w:rFonts w:ascii="Times New Roman" w:eastAsia="Times New Roman" w:hAnsi="Times New Roman" w:cs="Times New Roman"/>
                <w:color w:val="000000"/>
              </w:rPr>
            </w:pPr>
            <w:proofErr w:type="spellStart"/>
            <w:r w:rsidRPr="00B00D81">
              <w:rPr>
                <w:rFonts w:ascii="Times New Roman" w:eastAsia="Times New Roman" w:hAnsi="Times New Roman" w:cs="Times New Roman"/>
                <w:color w:val="000000"/>
              </w:rPr>
              <w:t>Lemos</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570708C1"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2015</w:t>
            </w:r>
          </w:p>
          <w:p w14:paraId="43E7C435" w14:textId="77777777" w:rsidR="001058D5" w:rsidRPr="00B00D81" w:rsidRDefault="001058D5" w:rsidP="001058D5">
            <w:pPr>
              <w:contextualSpacing/>
              <w:rPr>
                <w:rFonts w:ascii="Times New Roman" w:eastAsia="Times New Roman" w:hAnsi="Times New Roman" w:cs="Times New Roman"/>
                <w:color w:val="000000"/>
              </w:rPr>
            </w:pPr>
          </w:p>
          <w:p w14:paraId="16A0A487" w14:textId="6EEF6C00" w:rsidR="001058D5" w:rsidRPr="00B00D81"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4D3F4D96"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Chicago, IL</w:t>
            </w:r>
          </w:p>
          <w:p w14:paraId="2BD49B8C" w14:textId="10905B7F"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(data collection timeframe not included)</w:t>
            </w:r>
            <w:commentRangeStart w:id="9"/>
            <w:commentRangeEnd w:id="9"/>
            <w:r w:rsidRPr="00B00D81">
              <w:rPr>
                <w:rStyle w:val="CommentReference"/>
                <w:rFonts w:ascii="Times New Roman" w:hAnsi="Times New Roman" w:cs="Times New Roman"/>
              </w:rPr>
              <w:commentReference w:id="9"/>
            </w:r>
          </w:p>
        </w:tc>
        <w:tc>
          <w:tcPr>
            <w:tcW w:w="2026" w:type="dxa"/>
            <w:tcBorders>
              <w:top w:val="nil"/>
              <w:left w:val="nil"/>
              <w:bottom w:val="nil"/>
              <w:right w:val="nil"/>
            </w:tcBorders>
          </w:tcPr>
          <w:p w14:paraId="16600ECC" w14:textId="25A032F3"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Focus groups to conduct phenomenological analysis of data</w:t>
            </w:r>
          </w:p>
        </w:tc>
        <w:tc>
          <w:tcPr>
            <w:tcW w:w="2198" w:type="dxa"/>
            <w:tcBorders>
              <w:top w:val="nil"/>
              <w:left w:val="nil"/>
              <w:bottom w:val="nil"/>
              <w:right w:val="nil"/>
            </w:tcBorders>
          </w:tcPr>
          <w:p w14:paraId="7E245FC7" w14:textId="79A450D3" w:rsidR="001058D5" w:rsidRPr="00B00D81"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Pr="00B00D81">
              <w:rPr>
                <w:rFonts w:ascii="Times New Roman" w:eastAsia="Times New Roman" w:hAnsi="Times New Roman" w:cs="Times New Roman"/>
                <w:color w:val="000000"/>
              </w:rPr>
              <w:t xml:space="preserve">=37 AA HBC participants in Chicago, 6 focus groups stratified by age (15-19/20-24), and by role (leader vs youth member) with 2 groups representing each of the stratified </w:t>
            </w:r>
            <w:r w:rsidRPr="00B00D81">
              <w:rPr>
                <w:rFonts w:ascii="Times New Roman" w:eastAsia="Times New Roman" w:hAnsi="Times New Roman" w:cs="Times New Roman"/>
                <w:color w:val="000000"/>
              </w:rPr>
              <w:lastRenderedPageBreak/>
              <w:t>categories (Community leaders; n=16, youth ages 15-19; n=10, youth ages 20-24; n=11)</w:t>
            </w:r>
          </w:p>
        </w:tc>
        <w:tc>
          <w:tcPr>
            <w:tcW w:w="2000" w:type="dxa"/>
            <w:tcBorders>
              <w:top w:val="nil"/>
              <w:left w:val="nil"/>
              <w:bottom w:val="nil"/>
              <w:right w:val="nil"/>
            </w:tcBorders>
          </w:tcPr>
          <w:p w14:paraId="547B53EC" w14:textId="671FA4D5" w:rsidR="001058D5" w:rsidRPr="00B00D81" w:rsidRDefault="001058D5" w:rsidP="001058D5">
            <w:pPr>
              <w:contextualSpacing/>
              <w:rPr>
                <w:rFonts w:ascii="Times New Roman" w:eastAsia="Times New Roman" w:hAnsi="Times New Roman" w:cs="Times New Roman"/>
                <w:color w:val="000000"/>
              </w:rPr>
            </w:pPr>
            <w:r w:rsidRPr="00B00D81">
              <w:rPr>
                <w:rFonts w:ascii="Times New Roman" w:hAnsi="Times New Roman" w:cs="Times New Roman"/>
              </w:rPr>
              <w:lastRenderedPageBreak/>
              <w:t>Explored HIV risk behavior perceptions and how to tailor HIV prevention services for HBC.</w:t>
            </w:r>
          </w:p>
        </w:tc>
        <w:tc>
          <w:tcPr>
            <w:tcW w:w="2872" w:type="dxa"/>
            <w:tcBorders>
              <w:top w:val="nil"/>
              <w:left w:val="nil"/>
              <w:bottom w:val="nil"/>
              <w:right w:val="nil"/>
            </w:tcBorders>
          </w:tcPr>
          <w:p w14:paraId="1A4F5DAD" w14:textId="44035E03"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w:t>
            </w:r>
            <w:r w:rsidRPr="00B00D81">
              <w:rPr>
                <w:rFonts w:ascii="Times New Roman" w:eastAsia="Times New Roman" w:hAnsi="Times New Roman" w:cs="Times New Roman"/>
                <w:b/>
                <w:bCs/>
                <w:color w:val="000000"/>
              </w:rPr>
              <w:t>Perceptions of HIV in the community</w:t>
            </w:r>
            <w:r w:rsidRPr="00B00D81">
              <w:rPr>
                <w:rFonts w:ascii="Times New Roman" w:eastAsia="Times New Roman" w:hAnsi="Times New Roman" w:cs="Times New Roman"/>
                <w:color w:val="000000"/>
              </w:rPr>
              <w:t>; it is prevalent and stigmatized.</w:t>
            </w:r>
            <w:r w:rsidRPr="00B00D81">
              <w:rPr>
                <w:rFonts w:ascii="Times New Roman" w:eastAsia="Times New Roman" w:hAnsi="Times New Roman" w:cs="Times New Roman"/>
                <w:color w:val="000000"/>
              </w:rPr>
              <w:br/>
              <w:t xml:space="preserve">- </w:t>
            </w:r>
            <w:r w:rsidRPr="00B00D81">
              <w:rPr>
                <w:rFonts w:ascii="Times New Roman" w:eastAsia="Times New Roman" w:hAnsi="Times New Roman" w:cs="Times New Roman"/>
                <w:b/>
                <w:bCs/>
                <w:color w:val="000000"/>
              </w:rPr>
              <w:t>General risk factors</w:t>
            </w:r>
            <w:r w:rsidRPr="00B00D81">
              <w:rPr>
                <w:rFonts w:ascii="Times New Roman" w:eastAsia="Times New Roman" w:hAnsi="Times New Roman" w:cs="Times New Roman"/>
                <w:color w:val="000000"/>
              </w:rPr>
              <w:t>; unprotected sexual intercourse, multiple sexual partners, primary partner vs hookups etc., exchange/survival sex, substance use.</w:t>
            </w:r>
            <w:r w:rsidRPr="00B00D81">
              <w:rPr>
                <w:rFonts w:ascii="Times New Roman" w:eastAsia="Times New Roman" w:hAnsi="Times New Roman" w:cs="Times New Roman"/>
                <w:color w:val="000000"/>
              </w:rPr>
              <w:br/>
            </w:r>
            <w:r w:rsidRPr="00B00D81">
              <w:rPr>
                <w:rFonts w:ascii="Times New Roman" w:eastAsia="Times New Roman" w:hAnsi="Times New Roman" w:cs="Times New Roman"/>
                <w:color w:val="000000"/>
              </w:rPr>
              <w:lastRenderedPageBreak/>
              <w:t xml:space="preserve">- </w:t>
            </w:r>
            <w:r w:rsidRPr="00B00D81">
              <w:rPr>
                <w:rFonts w:ascii="Times New Roman" w:eastAsia="Times New Roman" w:hAnsi="Times New Roman" w:cs="Times New Roman"/>
                <w:b/>
                <w:bCs/>
                <w:color w:val="000000"/>
              </w:rPr>
              <w:t>Ball-specific risk factors</w:t>
            </w:r>
            <w:r w:rsidRPr="00B00D81">
              <w:rPr>
                <w:rFonts w:ascii="Times New Roman" w:eastAsia="Times New Roman" w:hAnsi="Times New Roman" w:cs="Times New Roman"/>
                <w:color w:val="000000"/>
              </w:rPr>
              <w:t>; category-specific sexual identity, desire for social status within HBC.</w:t>
            </w:r>
            <w:r w:rsidRPr="00B00D81">
              <w:rPr>
                <w:rFonts w:ascii="Times New Roman" w:eastAsia="Times New Roman" w:hAnsi="Times New Roman" w:cs="Times New Roman"/>
                <w:color w:val="000000"/>
              </w:rPr>
              <w:br/>
              <w:t xml:space="preserve">- </w:t>
            </w:r>
            <w:r w:rsidRPr="00B00D81">
              <w:rPr>
                <w:rFonts w:ascii="Times New Roman" w:eastAsia="Times New Roman" w:hAnsi="Times New Roman" w:cs="Times New Roman"/>
                <w:b/>
                <w:bCs/>
                <w:color w:val="000000"/>
              </w:rPr>
              <w:t>HIV prevention needs of HBC youth</w:t>
            </w:r>
            <w:r w:rsidRPr="00B00D81">
              <w:rPr>
                <w:rFonts w:ascii="Times New Roman" w:eastAsia="Times New Roman" w:hAnsi="Times New Roman" w:cs="Times New Roman"/>
                <w:color w:val="000000"/>
              </w:rPr>
              <w:t>; culturally sensitive/responsive sex information, access to HIV prevention technologies, community sensitivity in HIV program implementation.</w:t>
            </w:r>
            <w:r w:rsidRPr="00B00D81">
              <w:rPr>
                <w:rFonts w:ascii="Times New Roman" w:eastAsia="Times New Roman" w:hAnsi="Times New Roman" w:cs="Times New Roman"/>
                <w:color w:val="000000"/>
              </w:rPr>
              <w:br/>
              <w:t xml:space="preserve">- </w:t>
            </w:r>
            <w:r w:rsidRPr="00B00D81">
              <w:rPr>
                <w:rFonts w:ascii="Times New Roman" w:eastAsia="Times New Roman" w:hAnsi="Times New Roman" w:cs="Times New Roman"/>
                <w:b/>
                <w:bCs/>
                <w:color w:val="000000"/>
              </w:rPr>
              <w:t>HBC facilitators to HIV prevention</w:t>
            </w:r>
            <w:r w:rsidRPr="00B00D81">
              <w:rPr>
                <w:rFonts w:ascii="Times New Roman" w:eastAsia="Times New Roman" w:hAnsi="Times New Roman" w:cs="Times New Roman"/>
                <w:color w:val="000000"/>
              </w:rPr>
              <w:t>; increased awareness of role models, utilizing culturally relevant leaders to disseminate information.</w:t>
            </w:r>
          </w:p>
        </w:tc>
      </w:tr>
      <w:tr w:rsidR="001058D5" w:rsidRPr="00B00D81" w14:paraId="70471051" w14:textId="77777777" w:rsidTr="00F24E10">
        <w:tc>
          <w:tcPr>
            <w:tcW w:w="2046" w:type="dxa"/>
            <w:tcBorders>
              <w:top w:val="nil"/>
              <w:left w:val="nil"/>
              <w:bottom w:val="nil"/>
              <w:right w:val="nil"/>
            </w:tcBorders>
          </w:tcPr>
          <w:p w14:paraId="1AA968B7"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Levitt</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7022FC1C"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2017</w:t>
            </w:r>
          </w:p>
          <w:p w14:paraId="092EB0E4" w14:textId="77777777" w:rsidR="001058D5" w:rsidRPr="00B00D81" w:rsidRDefault="001058D5" w:rsidP="001058D5">
            <w:pPr>
              <w:contextualSpacing/>
              <w:rPr>
                <w:rFonts w:ascii="Times New Roman" w:eastAsia="Times New Roman" w:hAnsi="Times New Roman" w:cs="Times New Roman"/>
                <w:color w:val="000000"/>
              </w:rPr>
            </w:pPr>
          </w:p>
          <w:p w14:paraId="53848DCD" w14:textId="4D182D8D" w:rsidR="001058D5" w:rsidRPr="00B00D81"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6E3551CC" w14:textId="77777777" w:rsidR="001058D5" w:rsidRPr="00B00D81" w:rsidRDefault="001058D5" w:rsidP="001058D5">
            <w:pPr>
              <w:contextualSpacing/>
              <w:rPr>
                <w:rFonts w:ascii="Times New Roman" w:hAnsi="Times New Roman" w:cs="Times New Roman"/>
              </w:rPr>
            </w:pPr>
            <w:r w:rsidRPr="00B00D81">
              <w:rPr>
                <w:rFonts w:ascii="Times New Roman" w:hAnsi="Times New Roman" w:cs="Times New Roman"/>
              </w:rPr>
              <w:t>Boston, MA,</w:t>
            </w:r>
          </w:p>
          <w:p w14:paraId="1F40DFFF" w14:textId="0E8FF8DF" w:rsidR="001058D5" w:rsidRPr="00B00D81" w:rsidRDefault="001058D5" w:rsidP="001058D5">
            <w:pPr>
              <w:contextualSpacing/>
              <w:rPr>
                <w:rFonts w:ascii="Times New Roman" w:hAnsi="Times New Roman" w:cs="Times New Roman"/>
              </w:rPr>
            </w:pPr>
            <w:r w:rsidRPr="00B00D81">
              <w:rPr>
                <w:rFonts w:ascii="Times New Roman" w:hAnsi="Times New Roman" w:cs="Times New Roman"/>
              </w:rPr>
              <w:t>Data collection timeframe not included</w:t>
            </w:r>
          </w:p>
        </w:tc>
        <w:tc>
          <w:tcPr>
            <w:tcW w:w="2026" w:type="dxa"/>
            <w:tcBorders>
              <w:top w:val="nil"/>
              <w:left w:val="nil"/>
              <w:bottom w:val="nil"/>
              <w:right w:val="nil"/>
            </w:tcBorders>
          </w:tcPr>
          <w:p w14:paraId="16DDEA0B" w14:textId="444B3CEE"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Individual semi-structured interviews for a grounded theoretical analysis to construct a hierarchical structure of findings.</w:t>
            </w:r>
          </w:p>
        </w:tc>
        <w:tc>
          <w:tcPr>
            <w:tcW w:w="2198" w:type="dxa"/>
            <w:tcBorders>
              <w:top w:val="nil"/>
              <w:left w:val="nil"/>
              <w:bottom w:val="nil"/>
              <w:right w:val="nil"/>
            </w:tcBorders>
          </w:tcPr>
          <w:p w14:paraId="5A686882" w14:textId="1C5CA88D" w:rsidR="001058D5" w:rsidRPr="00B00D81"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Pr="00B00D81">
              <w:rPr>
                <w:rFonts w:ascii="Times New Roman" w:eastAsia="Times New Roman" w:hAnsi="Times New Roman" w:cs="Times New Roman"/>
                <w:color w:val="000000"/>
              </w:rPr>
              <w:t>=10 LGBTQ people of color who are members of constructed families in Boston, MA over the age of 18. Nine participants identified as African American</w:t>
            </w:r>
          </w:p>
        </w:tc>
        <w:tc>
          <w:tcPr>
            <w:tcW w:w="2000" w:type="dxa"/>
            <w:tcBorders>
              <w:top w:val="nil"/>
              <w:left w:val="nil"/>
              <w:bottom w:val="nil"/>
              <w:right w:val="nil"/>
            </w:tcBorders>
          </w:tcPr>
          <w:p w14:paraId="727E2C20" w14:textId="2007309E"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Identified strategies that could be harnessed for a culturally-tailored, national-level HIV prevention intervention for HBC</w:t>
            </w:r>
          </w:p>
        </w:tc>
        <w:tc>
          <w:tcPr>
            <w:tcW w:w="2872" w:type="dxa"/>
            <w:tcBorders>
              <w:top w:val="nil"/>
              <w:left w:val="nil"/>
              <w:bottom w:val="nil"/>
              <w:right w:val="nil"/>
            </w:tcBorders>
          </w:tcPr>
          <w:p w14:paraId="6D6FACDA" w14:textId="4EE0E57B" w:rsidR="001058D5" w:rsidRPr="00B00D81" w:rsidRDefault="001058D5" w:rsidP="001058D5">
            <w:pPr>
              <w:shd w:val="clear" w:color="auto" w:fill="FFFFFF"/>
              <w:rPr>
                <w:rFonts w:ascii="Times New Roman" w:eastAsia="Times New Roman" w:hAnsi="Times New Roman" w:cs="Times New Roman"/>
                <w:color w:val="000000"/>
              </w:rPr>
            </w:pPr>
            <w:r w:rsidRPr="00B00D81">
              <w:rPr>
                <w:rFonts w:ascii="Times New Roman" w:eastAsia="Times New Roman" w:hAnsi="Times New Roman" w:cs="Times New Roman"/>
                <w:color w:val="000000"/>
              </w:rPr>
              <w:t>- Cluster 1: The quality of relationships moderate protective factors against HIV among family networks, however stigma can act as a barrier against discussing HIV.</w:t>
            </w:r>
            <w:r w:rsidRPr="00B00D81">
              <w:rPr>
                <w:rFonts w:ascii="Times New Roman" w:eastAsia="Times New Roman" w:hAnsi="Times New Roman" w:cs="Times New Roman"/>
                <w:color w:val="000000"/>
              </w:rPr>
              <w:br/>
              <w:t>- Cluster 2: Familial culture is highly involved that can lead to competitiveness and sexual risk behaviors (e.g. escorting), particularly among new members.</w:t>
            </w:r>
            <w:r w:rsidRPr="00B00D81">
              <w:rPr>
                <w:rFonts w:ascii="Times New Roman" w:eastAsia="Times New Roman" w:hAnsi="Times New Roman" w:cs="Times New Roman"/>
                <w:color w:val="000000"/>
              </w:rPr>
              <w:br/>
              <w:t xml:space="preserve">- Cluster 3: Families </w:t>
            </w:r>
            <w:r w:rsidRPr="00B00D81">
              <w:rPr>
                <w:rFonts w:ascii="Times New Roman" w:eastAsia="Times New Roman" w:hAnsi="Times New Roman" w:cs="Times New Roman"/>
                <w:color w:val="000000"/>
              </w:rPr>
              <w:lastRenderedPageBreak/>
              <w:t>networks can protect against HIV risk via support vis a vis marginalized identities, however support may not always be protective for people who are transgender.</w:t>
            </w:r>
            <w:r w:rsidRPr="00B00D81">
              <w:rPr>
                <w:rFonts w:ascii="Times New Roman" w:eastAsia="Times New Roman" w:hAnsi="Times New Roman" w:cs="Times New Roman"/>
                <w:color w:val="000000"/>
              </w:rPr>
              <w:br/>
              <w:t>- Cluster 4: Lacking vocational and communications skills and self-esteem can promote unfavorable behaviors in relationships and at the workplace</w:t>
            </w:r>
            <w:r w:rsidRPr="00B00D81">
              <w:rPr>
                <w:rFonts w:ascii="Times New Roman" w:eastAsia="Times New Roman" w:hAnsi="Times New Roman" w:cs="Times New Roman"/>
                <w:color w:val="000000"/>
              </w:rPr>
              <w:br/>
              <w:t>- Cluster 5: In response to stigma, decisions to celebrate and self-define sexuality within affirming contexts may undermine HIV risk reduction efforts.</w:t>
            </w:r>
            <w:r w:rsidRPr="00B00D81">
              <w:rPr>
                <w:rFonts w:ascii="Times New Roman" w:eastAsia="Times New Roman" w:hAnsi="Times New Roman" w:cs="Times New Roman"/>
                <w:color w:val="000000"/>
              </w:rPr>
              <w:br/>
              <w:t xml:space="preserve">- Core/apex category: Familial networks build resilience of members in the face of intersectional marginalization by deploying normative systems that create values that influence risk for HIV. </w:t>
            </w:r>
          </w:p>
        </w:tc>
      </w:tr>
      <w:tr w:rsidR="001058D5" w:rsidRPr="00B00D81" w14:paraId="02AC9953" w14:textId="77777777" w:rsidTr="00F24E10">
        <w:tc>
          <w:tcPr>
            <w:tcW w:w="2046" w:type="dxa"/>
            <w:tcBorders>
              <w:top w:val="nil"/>
              <w:left w:val="nil"/>
              <w:bottom w:val="nil"/>
              <w:right w:val="nil"/>
            </w:tcBorders>
          </w:tcPr>
          <w:p w14:paraId="1942637A" w14:textId="77777777" w:rsidR="001058D5" w:rsidRPr="00B00D81" w:rsidRDefault="001058D5" w:rsidP="001058D5">
            <w:pPr>
              <w:contextualSpacing/>
              <w:rPr>
                <w:rFonts w:ascii="Times New Roman" w:eastAsia="Times New Roman" w:hAnsi="Times New Roman" w:cs="Times New Roman"/>
                <w:color w:val="000000"/>
              </w:rPr>
            </w:pPr>
            <w:commentRangeStart w:id="10"/>
            <w:r w:rsidRPr="00B00D81">
              <w:rPr>
                <w:rFonts w:ascii="Times New Roman" w:eastAsia="Times New Roman" w:hAnsi="Times New Roman" w:cs="Times New Roman"/>
                <w:color w:val="000000"/>
              </w:rPr>
              <w:lastRenderedPageBreak/>
              <w:t>Sanchez</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22EEF4D2"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2010</w:t>
            </w:r>
            <w:commentRangeEnd w:id="10"/>
            <w:r w:rsidRPr="00B00D81">
              <w:rPr>
                <w:rStyle w:val="CommentReference"/>
                <w:rFonts w:ascii="Times New Roman" w:hAnsi="Times New Roman" w:cs="Times New Roman"/>
              </w:rPr>
              <w:commentReference w:id="10"/>
            </w:r>
          </w:p>
          <w:p w14:paraId="4432EA4A" w14:textId="77777777" w:rsidR="001058D5" w:rsidRPr="00B00D81" w:rsidRDefault="001058D5" w:rsidP="001058D5">
            <w:pPr>
              <w:contextualSpacing/>
              <w:rPr>
                <w:rFonts w:ascii="Times New Roman" w:eastAsia="Times New Roman" w:hAnsi="Times New Roman" w:cs="Times New Roman"/>
                <w:color w:val="000000"/>
              </w:rPr>
            </w:pPr>
          </w:p>
          <w:p w14:paraId="455BECEB" w14:textId="77536AAB" w:rsidR="001058D5" w:rsidRPr="00B00D81"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5B8F5248" w14:textId="77777777" w:rsidR="001058D5" w:rsidRPr="00B00D81" w:rsidRDefault="001058D5" w:rsidP="001058D5">
            <w:pPr>
              <w:contextualSpacing/>
              <w:rPr>
                <w:rFonts w:ascii="Times New Roman" w:hAnsi="Times New Roman" w:cs="Times New Roman"/>
              </w:rPr>
            </w:pPr>
            <w:r w:rsidRPr="00B00D81">
              <w:rPr>
                <w:rFonts w:ascii="Times New Roman" w:hAnsi="Times New Roman" w:cs="Times New Roman"/>
              </w:rPr>
              <w:t>New York City, NY,</w:t>
            </w:r>
          </w:p>
          <w:p w14:paraId="729CC112" w14:textId="24547A36" w:rsidR="001058D5" w:rsidRPr="00B00D81" w:rsidRDefault="001058D5" w:rsidP="001058D5">
            <w:pPr>
              <w:contextualSpacing/>
              <w:rPr>
                <w:rFonts w:ascii="Times New Roman" w:eastAsia="Times New Roman" w:hAnsi="Times New Roman" w:cs="Times New Roman"/>
                <w:color w:val="000000"/>
              </w:rPr>
            </w:pPr>
            <w:r w:rsidRPr="00B00D81">
              <w:rPr>
                <w:rFonts w:ascii="Times New Roman" w:hAnsi="Times New Roman" w:cs="Times New Roman"/>
              </w:rPr>
              <w:t>2004</w:t>
            </w:r>
          </w:p>
        </w:tc>
        <w:tc>
          <w:tcPr>
            <w:tcW w:w="2026" w:type="dxa"/>
            <w:tcBorders>
              <w:top w:val="nil"/>
              <w:left w:val="nil"/>
              <w:bottom w:val="nil"/>
              <w:right w:val="nil"/>
            </w:tcBorders>
          </w:tcPr>
          <w:p w14:paraId="02A7B73E" w14:textId="57E12C3A"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utilized CBPR to inform development and </w:t>
            </w:r>
            <w:r w:rsidRPr="00B00D81">
              <w:rPr>
                <w:rFonts w:ascii="Times New Roman" w:eastAsia="Times New Roman" w:hAnsi="Times New Roman" w:cs="Times New Roman"/>
                <w:color w:val="000000"/>
              </w:rPr>
              <w:lastRenderedPageBreak/>
              <w:t>administration of a cross-sectional convenience survey (CASI)</w:t>
            </w:r>
          </w:p>
        </w:tc>
        <w:tc>
          <w:tcPr>
            <w:tcW w:w="2198" w:type="dxa"/>
            <w:tcBorders>
              <w:top w:val="nil"/>
              <w:left w:val="nil"/>
              <w:bottom w:val="nil"/>
              <w:right w:val="nil"/>
            </w:tcBorders>
          </w:tcPr>
          <w:p w14:paraId="772D87FB" w14:textId="0172280A" w:rsidR="001058D5" w:rsidRPr="00B00D81"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w:t>
            </w:r>
            <w:r w:rsidRPr="00B00D81">
              <w:rPr>
                <w:rFonts w:ascii="Times New Roman" w:eastAsia="Times New Roman" w:hAnsi="Times New Roman" w:cs="Times New Roman"/>
                <w:color w:val="000000"/>
              </w:rPr>
              <w:t>=301 MSM (159 AAMSM) and 60 TW ages 15+ who were HBC members</w:t>
            </w:r>
          </w:p>
        </w:tc>
        <w:tc>
          <w:tcPr>
            <w:tcW w:w="2000" w:type="dxa"/>
            <w:tcBorders>
              <w:top w:val="nil"/>
              <w:left w:val="nil"/>
              <w:bottom w:val="nil"/>
              <w:right w:val="nil"/>
            </w:tcBorders>
          </w:tcPr>
          <w:p w14:paraId="28C6ACD0" w14:textId="3886AAA2"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Compared risk behaviors and individual characteristics </w:t>
            </w:r>
            <w:r w:rsidRPr="00B00D81">
              <w:rPr>
                <w:rFonts w:ascii="Times New Roman" w:eastAsia="Times New Roman" w:hAnsi="Times New Roman" w:cs="Times New Roman"/>
                <w:color w:val="000000"/>
              </w:rPr>
              <w:lastRenderedPageBreak/>
              <w:t>between transgender women and MSM to determine whether persons of differing gender identity had increased risk behaviors</w:t>
            </w:r>
          </w:p>
        </w:tc>
        <w:tc>
          <w:tcPr>
            <w:tcW w:w="2872" w:type="dxa"/>
            <w:tcBorders>
              <w:top w:val="nil"/>
              <w:left w:val="nil"/>
              <w:bottom w:val="nil"/>
              <w:right w:val="nil"/>
            </w:tcBorders>
          </w:tcPr>
          <w:p w14:paraId="214CD61B" w14:textId="77777777" w:rsidR="001058D5" w:rsidRPr="00B00D81" w:rsidRDefault="001058D5" w:rsidP="001058D5">
            <w:pPr>
              <w:shd w:val="clear" w:color="auto" w:fill="FFFFFF"/>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- 42% of MSM reported UAI</w:t>
            </w:r>
          </w:p>
          <w:p w14:paraId="1BBE87B4" w14:textId="77777777" w:rsidR="001058D5" w:rsidRPr="00B00D81" w:rsidRDefault="001058D5" w:rsidP="001058D5">
            <w:pPr>
              <w:shd w:val="clear" w:color="auto" w:fill="FFFFFF"/>
              <w:rPr>
                <w:rFonts w:ascii="Times New Roman" w:eastAsia="Times New Roman" w:hAnsi="Times New Roman" w:cs="Times New Roman"/>
              </w:rPr>
            </w:pPr>
            <w:r w:rsidRPr="00B00D81">
              <w:rPr>
                <w:rFonts w:ascii="Times New Roman" w:eastAsia="Times New Roman" w:hAnsi="Times New Roman" w:cs="Times New Roman"/>
                <w:color w:val="000000"/>
              </w:rPr>
              <w:t xml:space="preserve">- 28% of MSM reported </w:t>
            </w:r>
            <w:r w:rsidRPr="00B00D81">
              <w:rPr>
                <w:rFonts w:ascii="Times New Roman" w:eastAsia="Times New Roman" w:hAnsi="Times New Roman" w:cs="Times New Roman"/>
              </w:rPr>
              <w:t xml:space="preserve">drug use before or during </w:t>
            </w:r>
            <w:r w:rsidRPr="00B00D81">
              <w:rPr>
                <w:rFonts w:ascii="Times New Roman" w:eastAsia="Times New Roman" w:hAnsi="Times New Roman" w:cs="Times New Roman"/>
              </w:rPr>
              <w:lastRenderedPageBreak/>
              <w:t>sex compared to 32% of transwomen within the past 12 months</w:t>
            </w:r>
          </w:p>
          <w:p w14:paraId="7768B936" w14:textId="77777777" w:rsidR="001058D5" w:rsidRPr="00B00D81" w:rsidRDefault="001058D5" w:rsidP="001058D5">
            <w:pPr>
              <w:shd w:val="clear" w:color="auto" w:fill="FFFFFF"/>
              <w:rPr>
                <w:rFonts w:ascii="Times New Roman" w:eastAsia="Times New Roman" w:hAnsi="Times New Roman" w:cs="Times New Roman"/>
              </w:rPr>
            </w:pPr>
            <w:r w:rsidRPr="00B00D81">
              <w:rPr>
                <w:rFonts w:ascii="Times New Roman" w:eastAsia="Times New Roman" w:hAnsi="Times New Roman" w:cs="Times New Roman"/>
              </w:rPr>
              <w:t>- 7% of MSM reported exchange sex with a man compared to 39% of transwomen (</w:t>
            </w:r>
            <w:r w:rsidRPr="00B00D81">
              <w:rPr>
                <w:rFonts w:ascii="Times New Roman" w:eastAsia="Times New Roman" w:hAnsi="Times New Roman" w:cs="Times New Roman"/>
                <w:i/>
              </w:rPr>
              <w:t>p</w:t>
            </w:r>
            <w:r w:rsidRPr="00B00D81">
              <w:rPr>
                <w:rFonts w:ascii="Times New Roman" w:eastAsia="Times New Roman" w:hAnsi="Times New Roman" w:cs="Times New Roman"/>
              </w:rPr>
              <w:t>&lt;0.01) within the past 12 months</w:t>
            </w:r>
          </w:p>
          <w:p w14:paraId="68E05F15" w14:textId="77777777" w:rsidR="001058D5" w:rsidRPr="00B00D81" w:rsidRDefault="001058D5" w:rsidP="001058D5">
            <w:pPr>
              <w:rPr>
                <w:rFonts w:ascii="Times New Roman" w:eastAsia="Times New Roman" w:hAnsi="Times New Roman" w:cs="Times New Roman"/>
                <w:color w:val="000000"/>
              </w:rPr>
            </w:pPr>
          </w:p>
        </w:tc>
      </w:tr>
      <w:tr w:rsidR="001058D5" w:rsidRPr="00B00D81" w14:paraId="234E270F" w14:textId="77777777" w:rsidTr="00F24E10">
        <w:tc>
          <w:tcPr>
            <w:tcW w:w="2046" w:type="dxa"/>
            <w:tcBorders>
              <w:top w:val="nil"/>
              <w:left w:val="nil"/>
              <w:bottom w:val="nil"/>
              <w:right w:val="nil"/>
            </w:tcBorders>
          </w:tcPr>
          <w:p w14:paraId="6D4A8B55"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Schrager</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5FD02EAB"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2014</w:t>
            </w:r>
          </w:p>
          <w:p w14:paraId="509B3A73" w14:textId="77777777" w:rsidR="001058D5" w:rsidRPr="00B00D81" w:rsidRDefault="001058D5" w:rsidP="001058D5">
            <w:pPr>
              <w:contextualSpacing/>
              <w:rPr>
                <w:rFonts w:ascii="Times New Roman" w:eastAsia="Times New Roman" w:hAnsi="Times New Roman" w:cs="Times New Roman"/>
                <w:color w:val="000000"/>
              </w:rPr>
            </w:pPr>
          </w:p>
          <w:p w14:paraId="641CCEBD" w14:textId="0FC41A5A" w:rsidR="001058D5" w:rsidRPr="00B00D81"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042B37DF" w14:textId="77777777" w:rsidR="001058D5" w:rsidRPr="00B00D81" w:rsidRDefault="001058D5" w:rsidP="001058D5">
            <w:pPr>
              <w:contextualSpacing/>
              <w:rPr>
                <w:rFonts w:ascii="Times New Roman" w:hAnsi="Times New Roman" w:cs="Times New Roman"/>
              </w:rPr>
            </w:pPr>
            <w:commentRangeStart w:id="11"/>
            <w:r w:rsidRPr="00B00D81">
              <w:rPr>
                <w:rFonts w:ascii="Times New Roman" w:hAnsi="Times New Roman" w:cs="Times New Roman"/>
              </w:rPr>
              <w:t>Los Angeles, CA,</w:t>
            </w:r>
          </w:p>
          <w:p w14:paraId="40342531" w14:textId="090B1811" w:rsidR="001058D5" w:rsidRPr="00B00D81" w:rsidRDefault="001058D5" w:rsidP="001058D5">
            <w:pPr>
              <w:contextualSpacing/>
              <w:rPr>
                <w:rFonts w:ascii="Times New Roman" w:hAnsi="Times New Roman" w:cs="Times New Roman"/>
              </w:rPr>
            </w:pPr>
            <w:r w:rsidRPr="00B00D81">
              <w:rPr>
                <w:rFonts w:ascii="Times New Roman" w:hAnsi="Times New Roman" w:cs="Times New Roman"/>
              </w:rPr>
              <w:t>February 2009 to January 2010</w:t>
            </w:r>
            <w:commentRangeEnd w:id="11"/>
            <w:r w:rsidRPr="00B00D81">
              <w:rPr>
                <w:rStyle w:val="CommentReference"/>
                <w:rFonts w:ascii="Times New Roman" w:hAnsi="Times New Roman" w:cs="Times New Roman"/>
              </w:rPr>
              <w:commentReference w:id="11"/>
            </w:r>
          </w:p>
        </w:tc>
        <w:tc>
          <w:tcPr>
            <w:tcW w:w="2026" w:type="dxa"/>
            <w:tcBorders>
              <w:top w:val="nil"/>
              <w:left w:val="nil"/>
              <w:bottom w:val="nil"/>
              <w:right w:val="nil"/>
            </w:tcBorders>
          </w:tcPr>
          <w:p w14:paraId="2B839E4C" w14:textId="6765FD18"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Quantitative; utilized CBPR to inform development and administration of a cross-sectional convenience survey (CASI)</w:t>
            </w:r>
          </w:p>
        </w:tc>
        <w:tc>
          <w:tcPr>
            <w:tcW w:w="2198" w:type="dxa"/>
            <w:tcBorders>
              <w:top w:val="nil"/>
              <w:left w:val="nil"/>
              <w:bottom w:val="nil"/>
              <w:right w:val="nil"/>
            </w:tcBorders>
          </w:tcPr>
          <w:p w14:paraId="735C86C0" w14:textId="26DE9663" w:rsidR="001058D5" w:rsidRPr="00B00D81"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Pr="00B00D81">
              <w:rPr>
                <w:rFonts w:ascii="Times New Roman" w:eastAsia="Times New Roman" w:hAnsi="Times New Roman" w:cs="Times New Roman"/>
                <w:color w:val="000000"/>
              </w:rPr>
              <w:t>233</w:t>
            </w:r>
            <w:r>
              <w:rPr>
                <w:rFonts w:ascii="Times New Roman" w:eastAsia="Times New Roman" w:hAnsi="Times New Roman" w:cs="Times New Roman"/>
                <w:color w:val="000000"/>
              </w:rPr>
              <w:t xml:space="preserve"> HBC</w:t>
            </w:r>
            <w:r w:rsidRPr="00B00D81">
              <w:rPr>
                <w:rFonts w:ascii="Times New Roman" w:eastAsia="Times New Roman" w:hAnsi="Times New Roman" w:cs="Times New Roman"/>
                <w:color w:val="000000"/>
              </w:rPr>
              <w:t xml:space="preserve"> MSM; 194 of the male participants identifies as AA </w:t>
            </w:r>
          </w:p>
        </w:tc>
        <w:tc>
          <w:tcPr>
            <w:tcW w:w="2000" w:type="dxa"/>
            <w:tcBorders>
              <w:top w:val="nil"/>
              <w:left w:val="nil"/>
              <w:bottom w:val="nil"/>
              <w:right w:val="nil"/>
            </w:tcBorders>
          </w:tcPr>
          <w:p w14:paraId="3FAA55FB" w14:textId="21D56CBD"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Examined social relationship roles, house membership, and influence of social network members on sexual risk behaviors.</w:t>
            </w:r>
          </w:p>
        </w:tc>
        <w:tc>
          <w:tcPr>
            <w:tcW w:w="2872" w:type="dxa"/>
            <w:tcBorders>
              <w:top w:val="nil"/>
              <w:left w:val="nil"/>
              <w:bottom w:val="nil"/>
              <w:right w:val="nil"/>
            </w:tcBorders>
          </w:tcPr>
          <w:p w14:paraId="04B15D1F" w14:textId="13B96282"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Previous history of STI, greater number of sexual partners, and multi-ethnicity was associated with increased high-risk sexual behaviors. </w:t>
            </w:r>
            <w:r w:rsidRPr="00B00D81">
              <w:rPr>
                <w:rFonts w:ascii="Times New Roman" w:eastAsia="Times New Roman" w:hAnsi="Times New Roman" w:cs="Times New Roman"/>
                <w:color w:val="000000"/>
              </w:rPr>
              <w:br/>
              <w:t xml:space="preserve">- House membership associated with significantly lower odds of sexual risk taking. </w:t>
            </w:r>
            <w:r w:rsidRPr="00B00D81">
              <w:rPr>
                <w:rFonts w:ascii="Times New Roman" w:eastAsia="Times New Roman" w:hAnsi="Times New Roman" w:cs="Times New Roman"/>
                <w:color w:val="000000"/>
              </w:rPr>
              <w:br/>
              <w:t>- Among men with a high number of sexual partners, having partners who were also high-influence house members was associated with less risky sexual behaviors.</w:t>
            </w:r>
          </w:p>
        </w:tc>
      </w:tr>
      <w:tr w:rsidR="001058D5" w:rsidRPr="007363F5" w14:paraId="7928285D" w14:textId="77777777" w:rsidTr="00F24E10">
        <w:tc>
          <w:tcPr>
            <w:tcW w:w="2046" w:type="dxa"/>
            <w:tcBorders>
              <w:top w:val="nil"/>
              <w:left w:val="nil"/>
              <w:bottom w:val="nil"/>
              <w:right w:val="nil"/>
            </w:tcBorders>
          </w:tcPr>
          <w:p w14:paraId="4549CBE6" w14:textId="77777777" w:rsidR="001058D5" w:rsidRPr="00B00D81" w:rsidRDefault="001058D5" w:rsidP="001058D5">
            <w:pPr>
              <w:contextualSpacing/>
              <w:rPr>
                <w:rFonts w:ascii="Times New Roman" w:eastAsia="Times New Roman" w:hAnsi="Times New Roman" w:cs="Times New Roman"/>
                <w:color w:val="000000"/>
              </w:rPr>
            </w:pPr>
            <w:proofErr w:type="spellStart"/>
            <w:r w:rsidRPr="00B00D81">
              <w:rPr>
                <w:rFonts w:ascii="Times New Roman" w:eastAsia="Times New Roman" w:hAnsi="Times New Roman" w:cs="Times New Roman"/>
                <w:color w:val="000000"/>
              </w:rPr>
              <w:t>Telander</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3B1FFFE9"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2017</w:t>
            </w:r>
          </w:p>
          <w:p w14:paraId="55A960D0" w14:textId="77777777" w:rsidR="001058D5" w:rsidRPr="00B00D81" w:rsidRDefault="001058D5" w:rsidP="001058D5">
            <w:pPr>
              <w:contextualSpacing/>
              <w:rPr>
                <w:rFonts w:ascii="Times New Roman" w:eastAsia="Times New Roman" w:hAnsi="Times New Roman" w:cs="Times New Roman"/>
                <w:color w:val="000000"/>
              </w:rPr>
            </w:pPr>
          </w:p>
          <w:p w14:paraId="2B085C3F" w14:textId="6431EB8B" w:rsidR="001058D5" w:rsidRPr="007363F5"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51013EFA"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Chicago, IL</w:t>
            </w:r>
          </w:p>
          <w:p w14:paraId="7AC79B86" w14:textId="37D9CF2B" w:rsidR="001058D5" w:rsidRPr="007363F5" w:rsidRDefault="001058D5" w:rsidP="001058D5">
            <w:pPr>
              <w:contextualSpacing/>
              <w:rPr>
                <w:rFonts w:ascii="Times New Roman" w:hAnsi="Times New Roman" w:cs="Times New Roman"/>
              </w:rPr>
            </w:pPr>
            <w:r w:rsidRPr="00B00D81">
              <w:rPr>
                <w:rFonts w:ascii="Times New Roman" w:eastAsia="Times New Roman" w:hAnsi="Times New Roman" w:cs="Times New Roman"/>
                <w:color w:val="000000"/>
              </w:rPr>
              <w:t>(data collection timeframe not included)</w:t>
            </w:r>
            <w:commentRangeStart w:id="12"/>
            <w:commentRangeEnd w:id="12"/>
            <w:r w:rsidRPr="00B00D81">
              <w:rPr>
                <w:rStyle w:val="CommentReference"/>
                <w:rFonts w:ascii="Times New Roman" w:hAnsi="Times New Roman" w:cs="Times New Roman"/>
              </w:rPr>
              <w:commentReference w:id="12"/>
            </w:r>
          </w:p>
        </w:tc>
        <w:tc>
          <w:tcPr>
            <w:tcW w:w="2026" w:type="dxa"/>
            <w:tcBorders>
              <w:top w:val="nil"/>
              <w:left w:val="nil"/>
              <w:bottom w:val="nil"/>
              <w:right w:val="nil"/>
            </w:tcBorders>
          </w:tcPr>
          <w:p w14:paraId="56A65E30" w14:textId="5AC1C2AD" w:rsidR="001058D5" w:rsidRPr="007363F5"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Qualitative; Focus groups to conduct a thematic analysis of data</w:t>
            </w:r>
          </w:p>
        </w:tc>
        <w:tc>
          <w:tcPr>
            <w:tcW w:w="2198" w:type="dxa"/>
            <w:tcBorders>
              <w:top w:val="nil"/>
              <w:left w:val="nil"/>
              <w:bottom w:val="nil"/>
              <w:right w:val="nil"/>
            </w:tcBorders>
          </w:tcPr>
          <w:p w14:paraId="477830AD" w14:textId="0683BA98" w:rsidR="001058D5" w:rsidRPr="007363F5"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Pr="00B00D81">
              <w:rPr>
                <w:rFonts w:ascii="Times New Roman" w:eastAsia="Times New Roman" w:hAnsi="Times New Roman" w:cs="Times New Roman"/>
                <w:color w:val="000000"/>
              </w:rPr>
              <w:t xml:space="preserve">=37 AA HBC participants in Chicago, 6 focus groups stratified by age (15-19/20-24), and by role (leader vs youth member) </w:t>
            </w:r>
            <w:r w:rsidRPr="00B00D81">
              <w:rPr>
                <w:rFonts w:ascii="Times New Roman" w:eastAsia="Times New Roman" w:hAnsi="Times New Roman" w:cs="Times New Roman"/>
                <w:color w:val="000000"/>
              </w:rPr>
              <w:lastRenderedPageBreak/>
              <w:t>with 2 groups representing each of the stratified categories (Community leaders; n=16, youth ages 15-19; n=10, youth ages 20-24; n=11)</w:t>
            </w:r>
          </w:p>
        </w:tc>
        <w:tc>
          <w:tcPr>
            <w:tcW w:w="2000" w:type="dxa"/>
            <w:tcBorders>
              <w:top w:val="nil"/>
              <w:left w:val="nil"/>
              <w:bottom w:val="nil"/>
              <w:right w:val="nil"/>
            </w:tcBorders>
          </w:tcPr>
          <w:p w14:paraId="49566CC5" w14:textId="77777777" w:rsidR="001058D5" w:rsidRPr="00B00D81" w:rsidRDefault="001058D5" w:rsidP="001058D5">
            <w:pPr>
              <w:rPr>
                <w:rFonts w:ascii="Times New Roman" w:hAnsi="Times New Roman" w:cs="Times New Roman"/>
              </w:rPr>
            </w:pPr>
            <w:r w:rsidRPr="00B00D81">
              <w:rPr>
                <w:rFonts w:ascii="Times New Roman" w:hAnsi="Times New Roman" w:cs="Times New Roman"/>
              </w:rPr>
              <w:lastRenderedPageBreak/>
              <w:t xml:space="preserve">Explored 1) factors motivating individuals to enter HBC and 2) factors that impacted psychosocial </w:t>
            </w:r>
            <w:r w:rsidRPr="00B00D81">
              <w:rPr>
                <w:rFonts w:ascii="Times New Roman" w:hAnsi="Times New Roman" w:cs="Times New Roman"/>
              </w:rPr>
              <w:lastRenderedPageBreak/>
              <w:t>functioning and identity development upon participation in HBC.</w:t>
            </w:r>
          </w:p>
          <w:p w14:paraId="68F0437F" w14:textId="77777777" w:rsidR="001058D5" w:rsidRPr="007363F5" w:rsidRDefault="001058D5" w:rsidP="001058D5">
            <w:pPr>
              <w:contextualSpacing/>
              <w:rPr>
                <w:rFonts w:ascii="Times New Roman" w:eastAsia="Times New Roman" w:hAnsi="Times New Roman" w:cs="Times New Roman"/>
                <w:color w:val="000000"/>
              </w:rPr>
            </w:pPr>
          </w:p>
        </w:tc>
        <w:tc>
          <w:tcPr>
            <w:tcW w:w="2872" w:type="dxa"/>
            <w:tcBorders>
              <w:top w:val="nil"/>
              <w:left w:val="nil"/>
              <w:bottom w:val="nil"/>
              <w:right w:val="nil"/>
            </w:tcBorders>
          </w:tcPr>
          <w:p w14:paraId="1397A8D2"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xml:space="preserve">- Primary category 1: Factors motivating youth to seek membership in HBC; related themes include lack of safe spaces, opportunities for acceptance, means of </w:t>
            </w:r>
            <w:r w:rsidRPr="00B00D81">
              <w:rPr>
                <w:rFonts w:ascii="Times New Roman" w:eastAsia="Times New Roman" w:hAnsi="Times New Roman" w:cs="Times New Roman"/>
                <w:color w:val="000000"/>
              </w:rPr>
              <w:lastRenderedPageBreak/>
              <w:t xml:space="preserve">subsistence, allure of participating in a ball. </w:t>
            </w:r>
            <w:r w:rsidRPr="00B00D81">
              <w:rPr>
                <w:rFonts w:ascii="Times New Roman" w:eastAsia="Times New Roman" w:hAnsi="Times New Roman" w:cs="Times New Roman"/>
                <w:color w:val="000000"/>
              </w:rPr>
              <w:br/>
              <w:t>- Primary category 2: Factors impacting members once they've joined a house/HBC: Resilience and coping skills development, sexual identity acceptance and pride, risky behavior, risk of exploitation.</w:t>
            </w:r>
          </w:p>
          <w:p w14:paraId="3C343F4E" w14:textId="77777777" w:rsidR="001058D5" w:rsidRPr="00B00D81" w:rsidRDefault="001058D5" w:rsidP="001058D5">
            <w:pPr>
              <w:contextualSpacing/>
              <w:rPr>
                <w:rFonts w:ascii="Times New Roman" w:hAnsi="Times New Roman" w:cs="Times New Roman"/>
              </w:rPr>
            </w:pPr>
          </w:p>
          <w:p w14:paraId="645A597E" w14:textId="3B6D63F6" w:rsidR="001058D5" w:rsidRPr="007363F5"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Suggest organizational/institutional sponsorships for balls since houses often struggle financially to host balls. Key opinion leaders can be used to diffuse safe sex and destigmatizing messaging throughout HBC. Kinship systems such as houses should be targeted for increased attention and support from local, regional and national policy makers.</w:t>
            </w:r>
          </w:p>
        </w:tc>
      </w:tr>
      <w:tr w:rsidR="001058D5" w:rsidRPr="00B00D81" w14:paraId="7BDB892A" w14:textId="77777777" w:rsidTr="00F24E10">
        <w:tc>
          <w:tcPr>
            <w:tcW w:w="2046" w:type="dxa"/>
            <w:tcBorders>
              <w:top w:val="nil"/>
              <w:left w:val="nil"/>
              <w:bottom w:val="nil"/>
              <w:right w:val="nil"/>
            </w:tcBorders>
          </w:tcPr>
          <w:p w14:paraId="41431207"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Zarwell</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45176930"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2018</w:t>
            </w:r>
          </w:p>
          <w:p w14:paraId="2E2B3DB1" w14:textId="77777777" w:rsidR="001058D5" w:rsidRPr="00B00D81" w:rsidRDefault="001058D5" w:rsidP="001058D5">
            <w:pPr>
              <w:contextualSpacing/>
              <w:rPr>
                <w:rFonts w:ascii="Times New Roman" w:eastAsia="Times New Roman" w:hAnsi="Times New Roman" w:cs="Times New Roman"/>
                <w:color w:val="000000"/>
              </w:rPr>
            </w:pPr>
          </w:p>
          <w:p w14:paraId="7C6F8826" w14:textId="6A26222A" w:rsidR="001058D5" w:rsidRPr="00B00D81" w:rsidRDefault="001058D5" w:rsidP="001058D5">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7B96EA0C" w14:textId="77777777" w:rsidR="001058D5" w:rsidRPr="00B00D81" w:rsidRDefault="001058D5" w:rsidP="001058D5">
            <w:pPr>
              <w:contextualSpacing/>
              <w:rPr>
                <w:rFonts w:ascii="Times New Roman" w:hAnsi="Times New Roman" w:cs="Times New Roman"/>
              </w:rPr>
            </w:pPr>
            <w:r w:rsidRPr="00B00D81">
              <w:rPr>
                <w:rFonts w:ascii="Times New Roman" w:hAnsi="Times New Roman" w:cs="Times New Roman"/>
              </w:rPr>
              <w:t>New Orleans, LA,</w:t>
            </w:r>
          </w:p>
          <w:p w14:paraId="5DC725C5" w14:textId="679DB948" w:rsidR="001058D5" w:rsidRPr="00B00D81" w:rsidRDefault="001058D5" w:rsidP="001058D5">
            <w:pPr>
              <w:contextualSpacing/>
              <w:rPr>
                <w:rFonts w:ascii="Times New Roman" w:eastAsia="Times New Roman" w:hAnsi="Times New Roman" w:cs="Times New Roman"/>
                <w:color w:val="000000"/>
              </w:rPr>
            </w:pPr>
            <w:r w:rsidRPr="00B00D81">
              <w:rPr>
                <w:rFonts w:ascii="Times New Roman" w:hAnsi="Times New Roman" w:cs="Times New Roman"/>
              </w:rPr>
              <w:t>2014</w:t>
            </w:r>
            <w:r>
              <w:rPr>
                <w:rFonts w:ascii="Times New Roman" w:hAnsi="Times New Roman" w:cs="Times New Roman"/>
              </w:rPr>
              <w:t xml:space="preserve"> to </w:t>
            </w:r>
            <w:r w:rsidRPr="00B00D81">
              <w:rPr>
                <w:rFonts w:ascii="Times New Roman" w:hAnsi="Times New Roman" w:cs="Times New Roman"/>
              </w:rPr>
              <w:t>2016</w:t>
            </w:r>
          </w:p>
        </w:tc>
        <w:tc>
          <w:tcPr>
            <w:tcW w:w="2026" w:type="dxa"/>
            <w:tcBorders>
              <w:top w:val="nil"/>
              <w:left w:val="nil"/>
              <w:bottom w:val="nil"/>
              <w:right w:val="nil"/>
            </w:tcBorders>
          </w:tcPr>
          <w:p w14:paraId="3C00DC18" w14:textId="28D9E0CA"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analysis of cross-sectional data collected for CDC National HIV Behavioral </w:t>
            </w:r>
            <w:r w:rsidRPr="00B00D81">
              <w:rPr>
                <w:rFonts w:ascii="Times New Roman" w:eastAsia="Times New Roman" w:hAnsi="Times New Roman" w:cs="Times New Roman"/>
                <w:color w:val="000000"/>
              </w:rPr>
              <w:lastRenderedPageBreak/>
              <w:t>Surveillance MSM4 cycle</w:t>
            </w:r>
          </w:p>
        </w:tc>
        <w:tc>
          <w:tcPr>
            <w:tcW w:w="2198" w:type="dxa"/>
            <w:tcBorders>
              <w:top w:val="nil"/>
              <w:left w:val="nil"/>
              <w:bottom w:val="nil"/>
              <w:right w:val="nil"/>
            </w:tcBorders>
          </w:tcPr>
          <w:p w14:paraId="08086348" w14:textId="5E4201B5" w:rsidR="001058D5" w:rsidRPr="00B00D81" w:rsidRDefault="001058D5" w:rsidP="001058D5">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w:t>
            </w:r>
            <w:r w:rsidRPr="00B00D81">
              <w:rPr>
                <w:rFonts w:ascii="Times New Roman" w:eastAsia="Times New Roman" w:hAnsi="Times New Roman" w:cs="Times New Roman"/>
                <w:color w:val="000000"/>
              </w:rPr>
              <w:t>=533 cis-gendered MSM at least 18 years of age</w:t>
            </w:r>
          </w:p>
        </w:tc>
        <w:tc>
          <w:tcPr>
            <w:tcW w:w="2000" w:type="dxa"/>
            <w:tcBorders>
              <w:top w:val="nil"/>
              <w:left w:val="nil"/>
              <w:bottom w:val="nil"/>
              <w:right w:val="nil"/>
            </w:tcBorders>
          </w:tcPr>
          <w:p w14:paraId="44D57D79" w14:textId="6BF034B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Identified protective and risk factors based on constructed family membership (e.g. </w:t>
            </w:r>
            <w:r w:rsidRPr="00B00D81">
              <w:rPr>
                <w:rFonts w:ascii="Times New Roman" w:eastAsia="Times New Roman" w:hAnsi="Times New Roman" w:cs="Times New Roman"/>
                <w:color w:val="000000"/>
              </w:rPr>
              <w:lastRenderedPageBreak/>
              <w:t>named family membership vs non-membership)</w:t>
            </w:r>
          </w:p>
        </w:tc>
        <w:tc>
          <w:tcPr>
            <w:tcW w:w="2872" w:type="dxa"/>
            <w:tcBorders>
              <w:top w:val="nil"/>
              <w:left w:val="nil"/>
              <w:bottom w:val="nil"/>
              <w:right w:val="nil"/>
            </w:tcBorders>
          </w:tcPr>
          <w:p w14:paraId="792345AA" w14:textId="77777777" w:rsidR="001058D5" w:rsidRPr="00B00D81" w:rsidRDefault="001058D5" w:rsidP="001058D5">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 Members of named families reported fewer risk behaviors on average than all other groups.</w:t>
            </w:r>
          </w:p>
          <w:p w14:paraId="4D3B6D43" w14:textId="59348E41" w:rsidR="001058D5" w:rsidRPr="00B00D81" w:rsidRDefault="001058D5" w:rsidP="001058D5">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- 77% of all individuals belonging to named family </w:t>
            </w:r>
            <w:r w:rsidRPr="00B00D81">
              <w:rPr>
                <w:rFonts w:ascii="Times New Roman" w:eastAsia="Times New Roman" w:hAnsi="Times New Roman" w:cs="Times New Roman"/>
                <w:color w:val="000000"/>
              </w:rPr>
              <w:lastRenderedPageBreak/>
              <w:t xml:space="preserve">groups were Black, Latino, or a non-white. </w:t>
            </w:r>
            <w:r w:rsidRPr="00B00D81">
              <w:rPr>
                <w:rFonts w:ascii="Times New Roman" w:eastAsia="Times New Roman" w:hAnsi="Times New Roman" w:cs="Times New Roman"/>
                <w:color w:val="000000"/>
              </w:rPr>
              <w:br/>
              <w:t xml:space="preserve">- Substance use at last sex was reported most often (44%), followed by condomless anal sex (CAS; with Pre-Exposure Prophylaxis) (34%), and completely unprotected anal sex (CUS; without Pre-Exposure Prophylaxis) (29%). </w:t>
            </w:r>
            <w:r w:rsidRPr="00B00D81">
              <w:rPr>
                <w:rFonts w:ascii="Times New Roman" w:eastAsia="Times New Roman" w:hAnsi="Times New Roman" w:cs="Times New Roman"/>
                <w:color w:val="000000"/>
              </w:rPr>
              <w:br/>
              <w:t xml:space="preserve">- Over 60% who had CUS and CAS did not belong to any named group. </w:t>
            </w:r>
            <w:r w:rsidRPr="00B00D81">
              <w:rPr>
                <w:rFonts w:ascii="Times New Roman" w:eastAsia="Times New Roman" w:hAnsi="Times New Roman" w:cs="Times New Roman"/>
                <w:color w:val="000000"/>
              </w:rPr>
              <w:br/>
              <w:t xml:space="preserve">- Younger, white MSM were more likely to engage in at least one risk behavior. </w:t>
            </w:r>
            <w:r w:rsidRPr="00B00D81">
              <w:rPr>
                <w:rFonts w:ascii="Times New Roman" w:eastAsia="Times New Roman" w:hAnsi="Times New Roman" w:cs="Times New Roman"/>
                <w:color w:val="000000"/>
              </w:rPr>
              <w:br/>
              <w:t>- Members of named families reported fewer risk behaviors on average than all other groups.</w:t>
            </w:r>
          </w:p>
        </w:tc>
      </w:tr>
    </w:tbl>
    <w:p w14:paraId="10AA4CB3" w14:textId="77777777" w:rsidR="00680D6E" w:rsidRDefault="00680D6E" w:rsidP="00C31D2E">
      <w:pPr>
        <w:pBdr>
          <w:bottom w:val="single" w:sz="4" w:space="1" w:color="auto"/>
        </w:pBdr>
        <w:spacing w:line="480" w:lineRule="auto"/>
        <w:contextualSpacing/>
        <w:rPr>
          <w:rFonts w:ascii="Times New Roman" w:hAnsi="Times New Roman" w:cs="Times New Roman"/>
          <w:b/>
          <w:bCs/>
        </w:rPr>
      </w:pPr>
    </w:p>
    <w:p w14:paraId="67BACF09" w14:textId="77777777" w:rsidR="00F303F7" w:rsidRDefault="00F303F7" w:rsidP="00C31D2E">
      <w:pPr>
        <w:pBdr>
          <w:bottom w:val="single" w:sz="4" w:space="1" w:color="auto"/>
        </w:pBdr>
        <w:spacing w:line="480" w:lineRule="auto"/>
        <w:contextualSpacing/>
        <w:rPr>
          <w:rFonts w:ascii="Times New Roman" w:hAnsi="Times New Roman" w:cs="Times New Roman"/>
          <w:b/>
          <w:bCs/>
        </w:rPr>
      </w:pPr>
    </w:p>
    <w:p w14:paraId="59B5418C" w14:textId="77777777" w:rsidR="00F303F7" w:rsidRDefault="00F303F7" w:rsidP="00C31D2E">
      <w:pPr>
        <w:pBdr>
          <w:bottom w:val="single" w:sz="4" w:space="1" w:color="auto"/>
        </w:pBdr>
        <w:spacing w:line="480" w:lineRule="auto"/>
        <w:contextualSpacing/>
        <w:rPr>
          <w:rFonts w:ascii="Times New Roman" w:hAnsi="Times New Roman" w:cs="Times New Roman"/>
          <w:b/>
          <w:bCs/>
        </w:rPr>
      </w:pPr>
    </w:p>
    <w:p w14:paraId="3DD193B2" w14:textId="77777777" w:rsidR="00F303F7" w:rsidRDefault="00F303F7" w:rsidP="00C31D2E">
      <w:pPr>
        <w:pBdr>
          <w:bottom w:val="single" w:sz="4" w:space="1" w:color="auto"/>
        </w:pBdr>
        <w:spacing w:line="480" w:lineRule="auto"/>
        <w:contextualSpacing/>
        <w:rPr>
          <w:rFonts w:ascii="Times New Roman" w:hAnsi="Times New Roman" w:cs="Times New Roman"/>
          <w:b/>
          <w:bCs/>
        </w:rPr>
      </w:pPr>
    </w:p>
    <w:p w14:paraId="46D4FB23" w14:textId="77777777" w:rsidR="00F303F7" w:rsidRDefault="00F303F7" w:rsidP="00C31D2E">
      <w:pPr>
        <w:pBdr>
          <w:bottom w:val="single" w:sz="4" w:space="1" w:color="auto"/>
        </w:pBdr>
        <w:spacing w:line="480" w:lineRule="auto"/>
        <w:contextualSpacing/>
        <w:rPr>
          <w:rFonts w:ascii="Times New Roman" w:hAnsi="Times New Roman" w:cs="Times New Roman"/>
          <w:b/>
          <w:bCs/>
        </w:rPr>
      </w:pPr>
    </w:p>
    <w:p w14:paraId="058F4A6A" w14:textId="2C1BF00D" w:rsidR="00C31D2E" w:rsidRPr="00B00D81" w:rsidRDefault="00C31D2E" w:rsidP="00C31D2E">
      <w:pPr>
        <w:pBdr>
          <w:bottom w:val="single" w:sz="4" w:space="1" w:color="auto"/>
        </w:pBdr>
        <w:spacing w:line="480" w:lineRule="auto"/>
        <w:contextualSpacing/>
        <w:rPr>
          <w:rFonts w:ascii="Times New Roman" w:hAnsi="Times New Roman" w:cs="Times New Roman"/>
        </w:rPr>
      </w:pPr>
      <w:r>
        <w:rPr>
          <w:rFonts w:ascii="Times New Roman" w:hAnsi="Times New Roman" w:cs="Times New Roman"/>
          <w:b/>
          <w:bCs/>
        </w:rPr>
        <w:lastRenderedPageBreak/>
        <w:t>HIV Prevention Intervention Studies</w:t>
      </w:r>
    </w:p>
    <w:tbl>
      <w:tblPr>
        <w:tblStyle w:val="TableGrid"/>
        <w:tblW w:w="13313" w:type="dxa"/>
        <w:tblInd w:w="-5" w:type="dxa"/>
        <w:tblLook w:val="04A0" w:firstRow="1" w:lastRow="0" w:firstColumn="1" w:lastColumn="0" w:noHBand="0" w:noVBand="1"/>
      </w:tblPr>
      <w:tblGrid>
        <w:gridCol w:w="2046"/>
        <w:gridCol w:w="2171"/>
        <w:gridCol w:w="2026"/>
        <w:gridCol w:w="2198"/>
        <w:gridCol w:w="2000"/>
        <w:gridCol w:w="2872"/>
      </w:tblGrid>
      <w:tr w:rsidR="00C62053" w:rsidRPr="00B00D81" w14:paraId="46828602" w14:textId="77777777" w:rsidTr="00F24E10">
        <w:tc>
          <w:tcPr>
            <w:tcW w:w="2046" w:type="dxa"/>
            <w:tcBorders>
              <w:left w:val="nil"/>
              <w:bottom w:val="single" w:sz="4" w:space="0" w:color="auto"/>
              <w:right w:val="nil"/>
            </w:tcBorders>
            <w:vAlign w:val="bottom"/>
          </w:tcPr>
          <w:p w14:paraId="65268997" w14:textId="77777777" w:rsidR="00C31D2E" w:rsidRPr="00B00D81" w:rsidRDefault="00C31D2E" w:rsidP="00F24E10">
            <w:pPr>
              <w:contextualSpacing/>
              <w:rPr>
                <w:rFonts w:ascii="Times New Roman" w:hAnsi="Times New Roman" w:cs="Times New Roman"/>
              </w:rPr>
            </w:pPr>
            <w:r w:rsidRPr="00B00D81">
              <w:rPr>
                <w:rFonts w:ascii="Times New Roman" w:hAnsi="Times New Roman" w:cs="Times New Roman"/>
              </w:rPr>
              <w:t xml:space="preserve">Author, </w:t>
            </w:r>
          </w:p>
          <w:p w14:paraId="127951D5" w14:textId="77777777" w:rsidR="00C31D2E" w:rsidRPr="00B00D81" w:rsidRDefault="00C31D2E" w:rsidP="00F24E10">
            <w:pPr>
              <w:contextualSpacing/>
              <w:rPr>
                <w:rFonts w:ascii="Times New Roman" w:hAnsi="Times New Roman" w:cs="Times New Roman"/>
              </w:rPr>
            </w:pPr>
            <w:r w:rsidRPr="00B00D81">
              <w:rPr>
                <w:rFonts w:ascii="Times New Roman" w:hAnsi="Times New Roman" w:cs="Times New Roman"/>
              </w:rPr>
              <w:t>year</w:t>
            </w:r>
          </w:p>
        </w:tc>
        <w:tc>
          <w:tcPr>
            <w:tcW w:w="2171" w:type="dxa"/>
            <w:tcBorders>
              <w:left w:val="nil"/>
              <w:bottom w:val="single" w:sz="4" w:space="0" w:color="auto"/>
              <w:right w:val="nil"/>
            </w:tcBorders>
            <w:vAlign w:val="center"/>
          </w:tcPr>
          <w:p w14:paraId="5345020A" w14:textId="77777777" w:rsidR="00C31D2E" w:rsidRPr="00B00D81" w:rsidRDefault="00C31D2E" w:rsidP="00F24E10">
            <w:pPr>
              <w:contextualSpacing/>
              <w:jc w:val="center"/>
              <w:rPr>
                <w:rFonts w:ascii="Times New Roman" w:hAnsi="Times New Roman" w:cs="Times New Roman"/>
              </w:rPr>
            </w:pPr>
            <w:r w:rsidRPr="00B00D81">
              <w:rPr>
                <w:rFonts w:ascii="Times New Roman" w:hAnsi="Times New Roman" w:cs="Times New Roman"/>
              </w:rPr>
              <w:t>Location, timeframe of data collection</w:t>
            </w:r>
          </w:p>
        </w:tc>
        <w:tc>
          <w:tcPr>
            <w:tcW w:w="2026" w:type="dxa"/>
            <w:tcBorders>
              <w:left w:val="nil"/>
              <w:bottom w:val="single" w:sz="4" w:space="0" w:color="auto"/>
              <w:right w:val="nil"/>
            </w:tcBorders>
            <w:vAlign w:val="center"/>
          </w:tcPr>
          <w:p w14:paraId="196C132D" w14:textId="77777777" w:rsidR="00C31D2E" w:rsidRPr="00B00D81" w:rsidRDefault="00C31D2E" w:rsidP="00F24E10">
            <w:pPr>
              <w:contextualSpacing/>
              <w:jc w:val="center"/>
              <w:rPr>
                <w:rFonts w:ascii="Times New Roman" w:hAnsi="Times New Roman" w:cs="Times New Roman"/>
              </w:rPr>
            </w:pPr>
            <w:r w:rsidRPr="00B00D81">
              <w:rPr>
                <w:rFonts w:ascii="Times New Roman" w:hAnsi="Times New Roman" w:cs="Times New Roman"/>
              </w:rPr>
              <w:t>Study design and methods</w:t>
            </w:r>
          </w:p>
        </w:tc>
        <w:tc>
          <w:tcPr>
            <w:tcW w:w="2198" w:type="dxa"/>
            <w:tcBorders>
              <w:left w:val="nil"/>
              <w:bottom w:val="single" w:sz="4" w:space="0" w:color="auto"/>
              <w:right w:val="nil"/>
            </w:tcBorders>
            <w:vAlign w:val="center"/>
          </w:tcPr>
          <w:p w14:paraId="62285B25" w14:textId="77777777" w:rsidR="00C31D2E" w:rsidRPr="00B00D81" w:rsidRDefault="00C31D2E" w:rsidP="00F24E10">
            <w:pPr>
              <w:contextualSpacing/>
              <w:jc w:val="center"/>
              <w:rPr>
                <w:rFonts w:ascii="Times New Roman" w:hAnsi="Times New Roman" w:cs="Times New Roman"/>
              </w:rPr>
            </w:pPr>
            <w:r w:rsidRPr="00B00D81">
              <w:rPr>
                <w:rFonts w:ascii="Times New Roman" w:hAnsi="Times New Roman" w:cs="Times New Roman"/>
              </w:rPr>
              <w:t>Sample (N)</w:t>
            </w:r>
          </w:p>
        </w:tc>
        <w:tc>
          <w:tcPr>
            <w:tcW w:w="2000" w:type="dxa"/>
            <w:tcBorders>
              <w:left w:val="nil"/>
              <w:bottom w:val="single" w:sz="4" w:space="0" w:color="auto"/>
              <w:right w:val="nil"/>
            </w:tcBorders>
            <w:vAlign w:val="center"/>
          </w:tcPr>
          <w:p w14:paraId="413D8451" w14:textId="77777777" w:rsidR="00C31D2E" w:rsidRPr="00B00D81" w:rsidRDefault="00C31D2E" w:rsidP="00F24E10">
            <w:pPr>
              <w:contextualSpacing/>
              <w:jc w:val="center"/>
              <w:rPr>
                <w:rFonts w:ascii="Times New Roman" w:hAnsi="Times New Roman" w:cs="Times New Roman"/>
              </w:rPr>
            </w:pPr>
            <w:r w:rsidRPr="00B00D81">
              <w:rPr>
                <w:rFonts w:ascii="Times New Roman" w:hAnsi="Times New Roman" w:cs="Times New Roman"/>
              </w:rPr>
              <w:t>Study purpose(s)</w:t>
            </w:r>
          </w:p>
        </w:tc>
        <w:tc>
          <w:tcPr>
            <w:tcW w:w="2872" w:type="dxa"/>
            <w:tcBorders>
              <w:left w:val="nil"/>
              <w:bottom w:val="single" w:sz="4" w:space="0" w:color="auto"/>
              <w:right w:val="nil"/>
            </w:tcBorders>
            <w:vAlign w:val="center"/>
          </w:tcPr>
          <w:p w14:paraId="7009E426" w14:textId="77777777" w:rsidR="00C31D2E" w:rsidRPr="00B00D81" w:rsidRDefault="00C31D2E" w:rsidP="00F24E10">
            <w:pPr>
              <w:contextualSpacing/>
              <w:jc w:val="center"/>
              <w:rPr>
                <w:rFonts w:ascii="Times New Roman" w:hAnsi="Times New Roman" w:cs="Times New Roman"/>
              </w:rPr>
            </w:pPr>
            <w:r w:rsidRPr="00B00D81">
              <w:rPr>
                <w:rFonts w:ascii="Times New Roman" w:hAnsi="Times New Roman" w:cs="Times New Roman"/>
              </w:rPr>
              <w:t>Major findings</w:t>
            </w:r>
          </w:p>
        </w:tc>
      </w:tr>
      <w:tr w:rsidR="00C62053" w:rsidRPr="00B00D81" w14:paraId="5FC6EA18" w14:textId="77777777" w:rsidTr="00F24E10">
        <w:tc>
          <w:tcPr>
            <w:tcW w:w="2046" w:type="dxa"/>
            <w:tcBorders>
              <w:top w:val="nil"/>
              <w:left w:val="nil"/>
              <w:bottom w:val="nil"/>
              <w:right w:val="nil"/>
            </w:tcBorders>
          </w:tcPr>
          <w:p w14:paraId="506BF422" w14:textId="77777777" w:rsidR="00C31D2E" w:rsidRPr="00B00D81" w:rsidRDefault="00C31D2E" w:rsidP="00F24E10">
            <w:pPr>
              <w:contextualSpacing/>
              <w:rPr>
                <w:rFonts w:ascii="Times New Roman" w:eastAsia="Times New Roman" w:hAnsi="Times New Roman" w:cs="Times New Roman"/>
                <w:color w:val="000000"/>
              </w:rPr>
            </w:pPr>
            <w:proofErr w:type="spellStart"/>
            <w:r w:rsidRPr="00B00D81">
              <w:rPr>
                <w:rFonts w:ascii="Times New Roman" w:eastAsia="Times New Roman" w:hAnsi="Times New Roman" w:cs="Times New Roman"/>
                <w:color w:val="000000"/>
              </w:rPr>
              <w:t>Alio</w:t>
            </w:r>
            <w:proofErr w:type="spellEnd"/>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588190A5" w14:textId="77777777" w:rsidR="00C31D2E" w:rsidRPr="00B00D81" w:rsidRDefault="00C31D2E" w:rsidP="00F24E10">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2014</w:t>
            </w:r>
          </w:p>
          <w:p w14:paraId="7D96F10A" w14:textId="77777777" w:rsidR="00C31D2E" w:rsidRPr="00B00D81" w:rsidRDefault="00C31D2E" w:rsidP="00F24E10">
            <w:pPr>
              <w:contextualSpacing/>
              <w:rPr>
                <w:rFonts w:ascii="Times New Roman" w:eastAsia="Times New Roman" w:hAnsi="Times New Roman" w:cs="Times New Roman"/>
                <w:color w:val="000000"/>
              </w:rPr>
            </w:pPr>
          </w:p>
          <w:p w14:paraId="22AA0A71" w14:textId="272E8101" w:rsidR="00C31D2E" w:rsidRPr="00B00D81" w:rsidRDefault="00C31D2E" w:rsidP="00F24E10">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705F43A0" w14:textId="77777777" w:rsidR="00C31D2E" w:rsidRPr="00B00D81" w:rsidRDefault="00C31D2E" w:rsidP="00F24E10">
            <w:pPr>
              <w:contextualSpacing/>
              <w:rPr>
                <w:rFonts w:ascii="Times New Roman" w:hAnsi="Times New Roman" w:cs="Times New Roman"/>
              </w:rPr>
            </w:pPr>
            <w:r w:rsidRPr="00B00D81">
              <w:rPr>
                <w:rFonts w:ascii="Times New Roman" w:hAnsi="Times New Roman" w:cs="Times New Roman"/>
              </w:rPr>
              <w:t>Western New York State (Buffalo and Rochester, NY),</w:t>
            </w:r>
          </w:p>
          <w:p w14:paraId="11B24245" w14:textId="77777777" w:rsidR="00C31D2E" w:rsidRPr="00B00D81" w:rsidRDefault="00C31D2E" w:rsidP="00F24E10">
            <w:pPr>
              <w:contextualSpacing/>
              <w:rPr>
                <w:rFonts w:ascii="Times New Roman" w:hAnsi="Times New Roman" w:cs="Times New Roman"/>
              </w:rPr>
            </w:pPr>
            <w:r w:rsidRPr="00B00D81">
              <w:rPr>
                <w:rFonts w:ascii="Times New Roman" w:eastAsia="Times New Roman" w:hAnsi="Times New Roman" w:cs="Times New Roman"/>
                <w:color w:val="000000"/>
              </w:rPr>
              <w:t>March 2009 to May 2011</w:t>
            </w:r>
          </w:p>
        </w:tc>
        <w:tc>
          <w:tcPr>
            <w:tcW w:w="2026" w:type="dxa"/>
            <w:tcBorders>
              <w:top w:val="nil"/>
              <w:left w:val="nil"/>
              <w:bottom w:val="nil"/>
              <w:right w:val="nil"/>
            </w:tcBorders>
          </w:tcPr>
          <w:p w14:paraId="7EA50F54" w14:textId="77777777" w:rsidR="00C31D2E" w:rsidRPr="00B00D81" w:rsidRDefault="00C31D2E" w:rsidP="00F24E10">
            <w:pPr>
              <w:contextualSpacing/>
              <w:rPr>
                <w:rFonts w:ascii="Times New Roman" w:eastAsia="Times New Roman" w:hAnsi="Times New Roman" w:cs="Times New Roman"/>
                <w:color w:val="000000"/>
              </w:rPr>
            </w:pPr>
            <w:r w:rsidRPr="00B00D81">
              <w:rPr>
                <w:rFonts w:ascii="Times New Roman" w:hAnsi="Times New Roman" w:cs="Times New Roman"/>
              </w:rPr>
              <w:t>Quantitative; CBPR approach to develop and test a single-group educational intervention with pre- and posttest measures</w:t>
            </w:r>
          </w:p>
        </w:tc>
        <w:tc>
          <w:tcPr>
            <w:tcW w:w="2198" w:type="dxa"/>
            <w:tcBorders>
              <w:top w:val="nil"/>
              <w:left w:val="nil"/>
              <w:bottom w:val="nil"/>
              <w:right w:val="nil"/>
            </w:tcBorders>
          </w:tcPr>
          <w:p w14:paraId="1D4A078C" w14:textId="1300A565" w:rsidR="00C31D2E" w:rsidRPr="00B00D81" w:rsidRDefault="00CD764E" w:rsidP="00F24E10">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C31D2E" w:rsidRPr="00B00D81">
              <w:rPr>
                <w:rFonts w:ascii="Times New Roman" w:eastAsia="Times New Roman" w:hAnsi="Times New Roman" w:cs="Times New Roman"/>
                <w:color w:val="000000"/>
              </w:rPr>
              <w:t>14 HBC leaders attended an educational leadership retreat/intervention in Western New York</w:t>
            </w:r>
          </w:p>
        </w:tc>
        <w:tc>
          <w:tcPr>
            <w:tcW w:w="2000" w:type="dxa"/>
            <w:tcBorders>
              <w:top w:val="nil"/>
              <w:left w:val="nil"/>
              <w:bottom w:val="nil"/>
              <w:right w:val="nil"/>
            </w:tcBorders>
          </w:tcPr>
          <w:p w14:paraId="3C104D6B" w14:textId="77777777" w:rsidR="00C31D2E" w:rsidRPr="00B00D81" w:rsidRDefault="00C31D2E" w:rsidP="00F24E10">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Developed and tested a tailored intervention to increase utilization of HIV prevention methods and HIV vaccine research among HBC</w:t>
            </w:r>
          </w:p>
        </w:tc>
        <w:tc>
          <w:tcPr>
            <w:tcW w:w="2872" w:type="dxa"/>
            <w:tcBorders>
              <w:top w:val="nil"/>
              <w:left w:val="nil"/>
              <w:bottom w:val="nil"/>
              <w:right w:val="nil"/>
            </w:tcBorders>
          </w:tcPr>
          <w:p w14:paraId="5876C741" w14:textId="77777777" w:rsidR="00C31D2E" w:rsidRPr="00B00D81" w:rsidRDefault="00C31D2E" w:rsidP="00F24E10">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non-significant score increases between pre- and posttest:</w:t>
            </w:r>
            <w:r w:rsidRPr="00B00D81">
              <w:rPr>
                <w:rFonts w:ascii="Times New Roman" w:eastAsia="Times New Roman" w:hAnsi="Times New Roman" w:cs="Times New Roman"/>
                <w:color w:val="000000"/>
              </w:rPr>
              <w:br/>
              <w:t xml:space="preserve">- HIV/vaccine understanding scores </w:t>
            </w:r>
            <w:r w:rsidRPr="00B00D81">
              <w:rPr>
                <w:rFonts w:ascii="Times New Roman" w:eastAsia="Times New Roman" w:hAnsi="Times New Roman" w:cs="Times New Roman"/>
                <w:color w:val="000000"/>
              </w:rPr>
              <w:br/>
              <w:t>- HIV knowledge scores</w:t>
            </w:r>
            <w:r w:rsidRPr="00B00D81">
              <w:rPr>
                <w:rFonts w:ascii="Times New Roman" w:eastAsia="Times New Roman" w:hAnsi="Times New Roman" w:cs="Times New Roman"/>
                <w:color w:val="000000"/>
              </w:rPr>
              <w:br/>
              <w:t xml:space="preserve">- willingness to join HIV vaccine study </w:t>
            </w:r>
          </w:p>
        </w:tc>
      </w:tr>
      <w:tr w:rsidR="00C62053" w:rsidRPr="00B00D81" w14:paraId="65B47C0F" w14:textId="77777777" w:rsidTr="00F24E10">
        <w:tc>
          <w:tcPr>
            <w:tcW w:w="2046" w:type="dxa"/>
            <w:tcBorders>
              <w:top w:val="nil"/>
              <w:left w:val="nil"/>
              <w:bottom w:val="nil"/>
              <w:right w:val="nil"/>
            </w:tcBorders>
          </w:tcPr>
          <w:p w14:paraId="0A7917CE" w14:textId="77777777" w:rsidR="007D796B" w:rsidRPr="00896A18" w:rsidRDefault="007D796B" w:rsidP="007D796B">
            <w:pPr>
              <w:contextualSpacing/>
              <w:rPr>
                <w:rFonts w:ascii="Times New Roman" w:eastAsia="Times New Roman" w:hAnsi="Times New Roman" w:cs="Times New Roman"/>
                <w:color w:val="000000"/>
              </w:rPr>
            </w:pPr>
            <w:commentRangeStart w:id="13"/>
            <w:r w:rsidRPr="00896A18">
              <w:rPr>
                <w:rFonts w:ascii="Times New Roman" w:eastAsia="Times New Roman" w:hAnsi="Times New Roman" w:cs="Times New Roman"/>
                <w:color w:val="000000"/>
              </w:rPr>
              <w:t>Arnold et al.,</w:t>
            </w:r>
          </w:p>
          <w:p w14:paraId="620B7709" w14:textId="6292EB5D" w:rsidR="007D796B" w:rsidRPr="00896A18" w:rsidRDefault="007D796B" w:rsidP="007D796B">
            <w:pPr>
              <w:contextualSpacing/>
              <w:rPr>
                <w:rFonts w:ascii="Times New Roman" w:eastAsia="Times New Roman" w:hAnsi="Times New Roman" w:cs="Times New Roman"/>
                <w:color w:val="000000"/>
              </w:rPr>
            </w:pPr>
            <w:r w:rsidRPr="00896A18">
              <w:rPr>
                <w:rFonts w:ascii="Times New Roman" w:eastAsia="Times New Roman" w:hAnsi="Times New Roman" w:cs="Times New Roman"/>
                <w:color w:val="000000"/>
              </w:rPr>
              <w:t>2020</w:t>
            </w:r>
            <w:commentRangeEnd w:id="13"/>
            <w:r w:rsidRPr="00896A18">
              <w:rPr>
                <w:rStyle w:val="CommentReference"/>
                <w:rFonts w:ascii="Times New Roman" w:hAnsi="Times New Roman" w:cs="Times New Roman"/>
              </w:rPr>
              <w:commentReference w:id="13"/>
            </w:r>
          </w:p>
        </w:tc>
        <w:tc>
          <w:tcPr>
            <w:tcW w:w="2171" w:type="dxa"/>
            <w:tcBorders>
              <w:top w:val="nil"/>
              <w:left w:val="nil"/>
              <w:bottom w:val="nil"/>
              <w:right w:val="nil"/>
            </w:tcBorders>
          </w:tcPr>
          <w:p w14:paraId="1FEE2F88" w14:textId="77777777" w:rsidR="007D796B" w:rsidRPr="00896A18" w:rsidRDefault="007D796B" w:rsidP="007D796B">
            <w:pPr>
              <w:contextualSpacing/>
              <w:rPr>
                <w:rFonts w:ascii="Times New Roman" w:hAnsi="Times New Roman" w:cs="Times New Roman"/>
              </w:rPr>
            </w:pPr>
            <w:r w:rsidRPr="00896A18">
              <w:rPr>
                <w:rFonts w:ascii="Times New Roman" w:hAnsi="Times New Roman" w:cs="Times New Roman"/>
              </w:rPr>
              <w:t>San Francisco, CA,</w:t>
            </w:r>
          </w:p>
          <w:p w14:paraId="0FA238E5" w14:textId="77777777" w:rsidR="007D796B" w:rsidRPr="00896A18" w:rsidRDefault="007D796B" w:rsidP="007D796B">
            <w:pPr>
              <w:contextualSpacing/>
              <w:rPr>
                <w:rFonts w:ascii="Times New Roman" w:hAnsi="Times New Roman" w:cs="Times New Roman"/>
              </w:rPr>
            </w:pPr>
            <w:r w:rsidRPr="00896A18">
              <w:rPr>
                <w:rFonts w:ascii="Times New Roman" w:hAnsi="Times New Roman" w:cs="Times New Roman"/>
              </w:rPr>
              <w:t>August 2016 to</w:t>
            </w:r>
          </w:p>
          <w:p w14:paraId="6CE277C6" w14:textId="5BA47E13" w:rsidR="007D796B" w:rsidRPr="00896A18" w:rsidRDefault="007D796B" w:rsidP="007D796B">
            <w:pPr>
              <w:contextualSpacing/>
              <w:rPr>
                <w:rFonts w:ascii="Times New Roman" w:eastAsia="Times New Roman" w:hAnsi="Times New Roman" w:cs="Times New Roman"/>
                <w:color w:val="000000"/>
              </w:rPr>
            </w:pPr>
            <w:r w:rsidRPr="00896A18">
              <w:rPr>
                <w:rFonts w:ascii="Times New Roman" w:hAnsi="Times New Roman" w:cs="Times New Roman"/>
              </w:rPr>
              <w:t>December 2017</w:t>
            </w:r>
          </w:p>
        </w:tc>
        <w:tc>
          <w:tcPr>
            <w:tcW w:w="2026" w:type="dxa"/>
            <w:tcBorders>
              <w:top w:val="nil"/>
              <w:left w:val="nil"/>
              <w:bottom w:val="nil"/>
              <w:right w:val="nil"/>
            </w:tcBorders>
          </w:tcPr>
          <w:p w14:paraId="47A59C80" w14:textId="3AA52E00" w:rsidR="007D796B" w:rsidRPr="00896A18" w:rsidRDefault="00C62053" w:rsidP="007D796B">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Qual</w:t>
            </w:r>
            <w:r w:rsidR="007D796B" w:rsidRPr="00896A18">
              <w:rPr>
                <w:rFonts w:ascii="Times New Roman" w:eastAsia="Times New Roman" w:hAnsi="Times New Roman" w:cs="Times New Roman"/>
                <w:color w:val="000000"/>
              </w:rPr>
              <w:t>itative; in-depth interviews for thematic analysis</w:t>
            </w:r>
            <w:r w:rsidR="00BE2160">
              <w:rPr>
                <w:rFonts w:ascii="Times New Roman" w:eastAsia="Times New Roman" w:hAnsi="Times New Roman" w:cs="Times New Roman"/>
                <w:color w:val="000000"/>
              </w:rPr>
              <w:t xml:space="preserve">. 4 workshops (N=15 participants) </w:t>
            </w:r>
          </w:p>
          <w:p w14:paraId="3771B10B" w14:textId="77777777" w:rsidR="007D796B" w:rsidRPr="00896A18" w:rsidRDefault="007D796B" w:rsidP="007D796B">
            <w:pPr>
              <w:contextualSpacing/>
              <w:rPr>
                <w:rFonts w:ascii="Times New Roman" w:eastAsia="Times New Roman" w:hAnsi="Times New Roman" w:cs="Times New Roman"/>
                <w:color w:val="000000"/>
              </w:rPr>
            </w:pPr>
          </w:p>
          <w:p w14:paraId="4719C929" w14:textId="77777777" w:rsidR="007D796B" w:rsidRPr="00896A18" w:rsidRDefault="007D796B" w:rsidP="007D796B">
            <w:pPr>
              <w:rPr>
                <w:rFonts w:ascii="Times New Roman" w:eastAsia="Times New Roman" w:hAnsi="Times New Roman" w:cs="Times New Roman"/>
                <w:color w:val="000000"/>
              </w:rPr>
            </w:pPr>
          </w:p>
        </w:tc>
        <w:tc>
          <w:tcPr>
            <w:tcW w:w="2198" w:type="dxa"/>
            <w:tcBorders>
              <w:top w:val="nil"/>
              <w:left w:val="nil"/>
              <w:bottom w:val="nil"/>
              <w:right w:val="nil"/>
            </w:tcBorders>
          </w:tcPr>
          <w:p w14:paraId="434708D4" w14:textId="1615B07F" w:rsidR="007D796B" w:rsidRPr="00896A18" w:rsidRDefault="00CD764E" w:rsidP="007D796B">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007D796B" w:rsidRPr="00896A18">
              <w:rPr>
                <w:rFonts w:ascii="Times New Roman" w:eastAsia="Times New Roman" w:hAnsi="Times New Roman" w:cs="Times New Roman"/>
                <w:color w:val="000000"/>
              </w:rPr>
              <w:t xml:space="preserve">=45 HBC leaders, HBC members and gay family members </w:t>
            </w:r>
          </w:p>
        </w:tc>
        <w:tc>
          <w:tcPr>
            <w:tcW w:w="2000" w:type="dxa"/>
            <w:tcBorders>
              <w:top w:val="nil"/>
              <w:left w:val="nil"/>
              <w:bottom w:val="nil"/>
              <w:right w:val="nil"/>
            </w:tcBorders>
          </w:tcPr>
          <w:p w14:paraId="172A8C2D" w14:textId="7E15E40E" w:rsidR="007D796B" w:rsidRPr="00896A18" w:rsidRDefault="007D796B" w:rsidP="007D796B">
            <w:pPr>
              <w:contextualSpacing/>
              <w:rPr>
                <w:rFonts w:ascii="Times New Roman" w:eastAsia="Times New Roman" w:hAnsi="Times New Roman" w:cs="Times New Roman"/>
                <w:color w:val="000000"/>
              </w:rPr>
            </w:pPr>
            <w:r w:rsidRPr="00896A18">
              <w:rPr>
                <w:rFonts w:ascii="Times New Roman" w:eastAsia="Times New Roman" w:hAnsi="Times New Roman" w:cs="Times New Roman"/>
                <w:color w:val="000000"/>
              </w:rPr>
              <w:t xml:space="preserve">Examined the </w:t>
            </w:r>
            <w:r w:rsidR="00BE2160" w:rsidRPr="00896A18">
              <w:rPr>
                <w:rFonts w:ascii="Times New Roman" w:eastAsia="Times New Roman" w:hAnsi="Times New Roman" w:cs="Times New Roman"/>
                <w:color w:val="000000"/>
              </w:rPr>
              <w:t>development</w:t>
            </w:r>
            <w:r w:rsidR="00B847FD" w:rsidRPr="00896A18">
              <w:rPr>
                <w:rFonts w:ascii="Times New Roman" w:eastAsia="Times New Roman" w:hAnsi="Times New Roman" w:cs="Times New Roman"/>
                <w:color w:val="000000"/>
              </w:rPr>
              <w:t xml:space="preserve"> and design</w:t>
            </w:r>
            <w:r w:rsidRPr="00896A18">
              <w:rPr>
                <w:rFonts w:ascii="Times New Roman" w:eastAsia="Times New Roman" w:hAnsi="Times New Roman" w:cs="Times New Roman"/>
                <w:color w:val="000000"/>
              </w:rPr>
              <w:t xml:space="preserve"> of an mHealth application to promote routine HIV testing and linkage to care among HBC and gay family members</w:t>
            </w:r>
          </w:p>
        </w:tc>
        <w:tc>
          <w:tcPr>
            <w:tcW w:w="2872" w:type="dxa"/>
            <w:tcBorders>
              <w:top w:val="nil"/>
              <w:left w:val="nil"/>
              <w:bottom w:val="nil"/>
              <w:right w:val="nil"/>
            </w:tcBorders>
          </w:tcPr>
          <w:p w14:paraId="5650680C" w14:textId="2194E3AC" w:rsidR="007D796B" w:rsidRPr="00896A18" w:rsidRDefault="007D796B" w:rsidP="007D796B">
            <w:pPr>
              <w:rPr>
                <w:rFonts w:ascii="Times New Roman" w:eastAsia="Times New Roman" w:hAnsi="Times New Roman" w:cs="Times New Roman"/>
                <w:color w:val="000000"/>
              </w:rPr>
            </w:pPr>
            <w:r w:rsidRPr="00896A18">
              <w:rPr>
                <w:rFonts w:ascii="Times New Roman" w:eastAsia="Times New Roman" w:hAnsi="Times New Roman" w:cs="Times New Roman"/>
                <w:color w:val="000000"/>
              </w:rPr>
              <w:t xml:space="preserve">Participants </w:t>
            </w:r>
            <w:r w:rsidR="00896A18" w:rsidRPr="00896A18">
              <w:rPr>
                <w:rFonts w:ascii="Times New Roman" w:eastAsia="Times New Roman" w:hAnsi="Times New Roman" w:cs="Times New Roman"/>
                <w:color w:val="000000"/>
              </w:rPr>
              <w:t xml:space="preserve">co-created an app with researchers </w:t>
            </w:r>
            <w:r w:rsidRPr="00896A18">
              <w:rPr>
                <w:rFonts w:ascii="Times New Roman" w:eastAsia="Times New Roman" w:hAnsi="Times New Roman" w:cs="Times New Roman"/>
                <w:color w:val="000000"/>
              </w:rPr>
              <w:t>that included educational HIV information, links to sexual health resources (e.g. condoms, testing sites, PrEP), and features such as ability to review and rate resources, user/community-generated content, and a modern design.</w:t>
            </w:r>
          </w:p>
        </w:tc>
      </w:tr>
      <w:tr w:rsidR="009306BF" w:rsidRPr="00B00D81" w14:paraId="75200291" w14:textId="77777777" w:rsidTr="00F24E10">
        <w:tc>
          <w:tcPr>
            <w:tcW w:w="2046" w:type="dxa"/>
            <w:tcBorders>
              <w:top w:val="nil"/>
              <w:left w:val="nil"/>
              <w:bottom w:val="nil"/>
              <w:right w:val="nil"/>
            </w:tcBorders>
          </w:tcPr>
          <w:p w14:paraId="53B4CE39"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Castillo</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5A583407"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2012</w:t>
            </w:r>
          </w:p>
          <w:p w14:paraId="04D0C9C9" w14:textId="77777777" w:rsidR="009306BF" w:rsidRPr="00B00D81" w:rsidRDefault="009306BF" w:rsidP="009306BF">
            <w:pPr>
              <w:contextualSpacing/>
              <w:rPr>
                <w:rFonts w:ascii="Times New Roman" w:eastAsia="Times New Roman" w:hAnsi="Times New Roman" w:cs="Times New Roman"/>
                <w:color w:val="000000"/>
              </w:rPr>
            </w:pPr>
          </w:p>
          <w:p w14:paraId="5E9A092F" w14:textId="312CAC7E" w:rsidR="009306BF" w:rsidRPr="00B00D81" w:rsidRDefault="009306BF" w:rsidP="009306BF">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3A187EB2" w14:textId="77777777" w:rsidR="009306BF" w:rsidRPr="00B00D81" w:rsidRDefault="009306BF" w:rsidP="009306BF">
            <w:pPr>
              <w:contextualSpacing/>
              <w:rPr>
                <w:rFonts w:ascii="Times New Roman" w:hAnsi="Times New Roman" w:cs="Times New Roman"/>
              </w:rPr>
            </w:pPr>
            <w:r w:rsidRPr="00B00D81">
              <w:rPr>
                <w:rFonts w:ascii="Times New Roman" w:hAnsi="Times New Roman" w:cs="Times New Roman"/>
              </w:rPr>
              <w:t>Philadelphia, PA,</w:t>
            </w:r>
          </w:p>
          <w:p w14:paraId="565F4064" w14:textId="58C13DE4" w:rsidR="009306BF" w:rsidRPr="00B00D81" w:rsidRDefault="009306BF" w:rsidP="009306BF">
            <w:pPr>
              <w:contextualSpacing/>
              <w:rPr>
                <w:rFonts w:ascii="Times New Roman" w:hAnsi="Times New Roman" w:cs="Times New Roman"/>
              </w:rPr>
            </w:pPr>
            <w:r w:rsidRPr="00B00D81">
              <w:rPr>
                <w:rFonts w:ascii="Times New Roman" w:hAnsi="Times New Roman" w:cs="Times New Roman"/>
              </w:rPr>
              <w:t>(data collection timeframe not included)</w:t>
            </w:r>
          </w:p>
        </w:tc>
        <w:tc>
          <w:tcPr>
            <w:tcW w:w="2026" w:type="dxa"/>
            <w:tcBorders>
              <w:top w:val="nil"/>
              <w:left w:val="nil"/>
              <w:bottom w:val="nil"/>
              <w:right w:val="nil"/>
            </w:tcBorders>
          </w:tcPr>
          <w:p w14:paraId="1F3620E2" w14:textId="08703BC2" w:rsidR="009306BF" w:rsidRPr="00B00D81" w:rsidRDefault="009306BF" w:rsidP="009306BF">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Qualitative; root cause analysis conducted with participants of youth-based (ages 13-24) HIV prevention </w:t>
            </w:r>
            <w:r w:rsidRPr="00B00D81">
              <w:rPr>
                <w:rFonts w:ascii="Times New Roman" w:eastAsia="Times New Roman" w:hAnsi="Times New Roman" w:cs="Times New Roman"/>
                <w:color w:val="000000"/>
              </w:rPr>
              <w:lastRenderedPageBreak/>
              <w:t xml:space="preserve">coalition, local HBC, and various community stakeholders. </w:t>
            </w:r>
          </w:p>
        </w:tc>
        <w:tc>
          <w:tcPr>
            <w:tcW w:w="2198" w:type="dxa"/>
            <w:tcBorders>
              <w:top w:val="nil"/>
              <w:left w:val="nil"/>
              <w:bottom w:val="nil"/>
              <w:right w:val="nil"/>
            </w:tcBorders>
          </w:tcPr>
          <w:p w14:paraId="7A984ECC" w14:textId="54B1327B" w:rsidR="009306BF"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Coalition members, HBC leaders, and community members in Philadelphia, PA</w:t>
            </w:r>
          </w:p>
        </w:tc>
        <w:tc>
          <w:tcPr>
            <w:tcW w:w="2000" w:type="dxa"/>
            <w:tcBorders>
              <w:top w:val="nil"/>
              <w:left w:val="nil"/>
              <w:bottom w:val="nil"/>
              <w:right w:val="nil"/>
            </w:tcBorders>
          </w:tcPr>
          <w:p w14:paraId="4013DA00" w14:textId="2CEA6A95"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Identified factors that placed HBC youth at an increased risk for HIV and implemented structural changes </w:t>
            </w:r>
            <w:r w:rsidRPr="00B00D81">
              <w:rPr>
                <w:rFonts w:ascii="Times New Roman" w:eastAsia="Times New Roman" w:hAnsi="Times New Roman" w:cs="Times New Roman"/>
                <w:color w:val="000000"/>
              </w:rPr>
              <w:lastRenderedPageBreak/>
              <w:t>to increase HIV prevention and education.</w:t>
            </w:r>
          </w:p>
        </w:tc>
        <w:tc>
          <w:tcPr>
            <w:tcW w:w="2872" w:type="dxa"/>
            <w:tcBorders>
              <w:top w:val="nil"/>
              <w:left w:val="nil"/>
              <w:bottom w:val="nil"/>
              <w:right w:val="nil"/>
            </w:tcBorders>
          </w:tcPr>
          <w:p w14:paraId="17478DAD" w14:textId="7F4325A7" w:rsidR="009306BF"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8 risk factors</w:t>
            </w:r>
            <w:r w:rsidR="00A4734A">
              <w:rPr>
                <w:rFonts w:ascii="Times New Roman" w:eastAsia="Times New Roman" w:hAnsi="Times New Roman" w:cs="Times New Roman"/>
                <w:color w:val="000000"/>
              </w:rPr>
              <w:t>/</w:t>
            </w:r>
            <w:r w:rsidRPr="00B00D81">
              <w:rPr>
                <w:rFonts w:ascii="Times New Roman" w:eastAsia="Times New Roman" w:hAnsi="Times New Roman" w:cs="Times New Roman"/>
                <w:color w:val="000000"/>
              </w:rPr>
              <w:t>challenges emerged from root analysis</w:t>
            </w:r>
            <w:r w:rsidR="00A4734A">
              <w:rPr>
                <w:rFonts w:ascii="Times New Roman" w:eastAsia="Times New Roman" w:hAnsi="Times New Roman" w:cs="Times New Roman"/>
                <w:color w:val="000000"/>
              </w:rPr>
              <w:t>:</w:t>
            </w:r>
            <w:r w:rsidRPr="00B00D81">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br/>
              <w:t>- unknown HIV status/low rates of testing</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coercion</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crime</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sex work/survival sex</w:t>
            </w:r>
            <w:r w:rsidR="00A4734A">
              <w:rPr>
                <w:rFonts w:ascii="Times New Roman" w:eastAsia="Times New Roman" w:hAnsi="Times New Roman" w:cs="Times New Roman"/>
                <w:color w:val="000000"/>
              </w:rPr>
              <w:t xml:space="preserve">, multiple sexual </w:t>
            </w:r>
            <w:r w:rsidR="00A4734A">
              <w:rPr>
                <w:rFonts w:ascii="Times New Roman" w:eastAsia="Times New Roman" w:hAnsi="Times New Roman" w:cs="Times New Roman"/>
                <w:color w:val="000000"/>
              </w:rPr>
              <w:lastRenderedPageBreak/>
              <w:t>partners, younger men with older partners, travel.</w:t>
            </w:r>
          </w:p>
          <w:p w14:paraId="4876D44E" w14:textId="77777777" w:rsidR="00A4734A" w:rsidRPr="00B00D81" w:rsidRDefault="00A4734A" w:rsidP="009306BF">
            <w:pPr>
              <w:contextualSpacing/>
              <w:rPr>
                <w:rFonts w:ascii="Times New Roman" w:eastAsia="Times New Roman" w:hAnsi="Times New Roman" w:cs="Times New Roman"/>
                <w:color w:val="000000"/>
              </w:rPr>
            </w:pPr>
          </w:p>
          <w:p w14:paraId="549F0F6F" w14:textId="2EB91955" w:rsidR="009306BF" w:rsidRPr="00B00D81" w:rsidRDefault="009306BF" w:rsidP="009306BF">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Implementation of structural changes to address the increased HIV risk among HBC youth such as:</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houses agreeing to implement HIV prevention activities during events</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HBC members participating in HIV prevention education</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workshops for community members and providers about best HIV prevention practices</w:t>
            </w:r>
            <w:r w:rsidR="00A4734A">
              <w:rPr>
                <w:rFonts w:ascii="Times New Roman" w:eastAsia="Times New Roman" w:hAnsi="Times New Roman" w:cs="Times New Roman"/>
                <w:color w:val="000000"/>
              </w:rPr>
              <w:t xml:space="preserve">, </w:t>
            </w:r>
            <w:r w:rsidRPr="00B00D81">
              <w:rPr>
                <w:rFonts w:ascii="Times New Roman" w:eastAsia="Times New Roman" w:hAnsi="Times New Roman" w:cs="Times New Roman"/>
                <w:color w:val="000000"/>
              </w:rPr>
              <w:t>increasing provider knowledge of HBC.</w:t>
            </w:r>
          </w:p>
        </w:tc>
      </w:tr>
      <w:tr w:rsidR="009306BF" w:rsidRPr="00B00D81" w14:paraId="134F7DC7" w14:textId="77777777" w:rsidTr="00F24E10">
        <w:tc>
          <w:tcPr>
            <w:tcW w:w="2046" w:type="dxa"/>
            <w:tcBorders>
              <w:top w:val="nil"/>
              <w:left w:val="nil"/>
              <w:bottom w:val="nil"/>
              <w:right w:val="nil"/>
            </w:tcBorders>
          </w:tcPr>
          <w:p w14:paraId="495BF1C7"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lastRenderedPageBreak/>
              <w:t>Hosek</w:t>
            </w:r>
            <w:r>
              <w:rPr>
                <w:rFonts w:ascii="Times New Roman" w:eastAsia="Times New Roman" w:hAnsi="Times New Roman" w:cs="Times New Roman"/>
                <w:color w:val="000000"/>
              </w:rPr>
              <w:t xml:space="preserve"> et al.</w:t>
            </w:r>
            <w:r w:rsidRPr="00B00D81">
              <w:rPr>
                <w:rFonts w:ascii="Times New Roman" w:eastAsia="Times New Roman" w:hAnsi="Times New Roman" w:cs="Times New Roman"/>
                <w:color w:val="000000"/>
              </w:rPr>
              <w:t xml:space="preserve">, </w:t>
            </w:r>
          </w:p>
          <w:p w14:paraId="67573695"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2015</w:t>
            </w:r>
          </w:p>
          <w:p w14:paraId="17D5E36C" w14:textId="77777777" w:rsidR="009306BF" w:rsidRPr="00B00D81" w:rsidRDefault="009306BF" w:rsidP="009306BF">
            <w:pPr>
              <w:contextualSpacing/>
              <w:rPr>
                <w:rFonts w:ascii="Times New Roman" w:eastAsia="Times New Roman" w:hAnsi="Times New Roman" w:cs="Times New Roman"/>
                <w:color w:val="000000"/>
              </w:rPr>
            </w:pPr>
          </w:p>
          <w:p w14:paraId="0382724A" w14:textId="19E21D9D" w:rsidR="009306BF" w:rsidRPr="00B00D81" w:rsidRDefault="009306BF" w:rsidP="009306BF">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3E67425F" w14:textId="77777777" w:rsidR="009306BF" w:rsidRPr="00B00D81" w:rsidRDefault="009306BF" w:rsidP="009306BF">
            <w:pPr>
              <w:contextualSpacing/>
              <w:rPr>
                <w:rFonts w:ascii="Times New Roman" w:hAnsi="Times New Roman" w:cs="Times New Roman"/>
              </w:rPr>
            </w:pPr>
            <w:r w:rsidRPr="00B00D81">
              <w:rPr>
                <w:rFonts w:ascii="Times New Roman" w:hAnsi="Times New Roman" w:cs="Times New Roman"/>
              </w:rPr>
              <w:t>Chicago, IL,</w:t>
            </w:r>
          </w:p>
          <w:p w14:paraId="1A6A06EA" w14:textId="77777777" w:rsidR="009306BF" w:rsidRPr="00B00D81" w:rsidRDefault="009306BF" w:rsidP="009306BF">
            <w:pPr>
              <w:contextualSpacing/>
              <w:rPr>
                <w:rFonts w:ascii="Times New Roman" w:eastAsia="Times New Roman" w:hAnsi="Times New Roman" w:cs="Times New Roman"/>
                <w:color w:val="000000"/>
              </w:rPr>
            </w:pPr>
            <w:commentRangeStart w:id="14"/>
            <w:r w:rsidRPr="00B00D81">
              <w:rPr>
                <w:rFonts w:ascii="Times New Roman" w:eastAsia="Times New Roman" w:hAnsi="Times New Roman" w:cs="Times New Roman"/>
                <w:color w:val="000000"/>
              </w:rPr>
              <w:t>(data collection timeframe not included)</w:t>
            </w:r>
            <w:commentRangeEnd w:id="14"/>
            <w:r w:rsidRPr="00B00D81">
              <w:rPr>
                <w:rStyle w:val="CommentReference"/>
                <w:rFonts w:ascii="Times New Roman" w:hAnsi="Times New Roman" w:cs="Times New Roman"/>
              </w:rPr>
              <w:commentReference w:id="14"/>
            </w:r>
          </w:p>
        </w:tc>
        <w:tc>
          <w:tcPr>
            <w:tcW w:w="2026" w:type="dxa"/>
            <w:tcBorders>
              <w:top w:val="nil"/>
              <w:left w:val="nil"/>
              <w:bottom w:val="nil"/>
              <w:right w:val="nil"/>
            </w:tcBorders>
          </w:tcPr>
          <w:p w14:paraId="7097EEA9" w14:textId="77777777" w:rsidR="009306BF" w:rsidRPr="00B00D81" w:rsidRDefault="009306BF" w:rsidP="009306BF">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Quantitative; </w:t>
            </w:r>
          </w:p>
          <w:p w14:paraId="0FABB751"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Community-informed single-group community-level intervention with measurement across 5 waves</w:t>
            </w:r>
          </w:p>
        </w:tc>
        <w:tc>
          <w:tcPr>
            <w:tcW w:w="2198" w:type="dxa"/>
            <w:tcBorders>
              <w:top w:val="nil"/>
              <w:left w:val="nil"/>
              <w:bottom w:val="nil"/>
              <w:right w:val="nil"/>
            </w:tcBorders>
          </w:tcPr>
          <w:p w14:paraId="49A463E2" w14:textId="2B093532" w:rsidR="009306BF" w:rsidRPr="00B00D81" w:rsidRDefault="009306BF" w:rsidP="009306BF">
            <w:pPr>
              <w:contextualSpacing/>
              <w:rPr>
                <w:rFonts w:ascii="Times New Roman" w:eastAsia="Times New Roman" w:hAnsi="Times New Roman" w:cs="Times New Roman"/>
                <w:color w:val="000000"/>
              </w:rPr>
            </w:pPr>
            <w:r>
              <w:rPr>
                <w:rFonts w:ascii="Times New Roman" w:eastAsia="Times New Roman" w:hAnsi="Times New Roman" w:cs="Times New Roman"/>
                <w:color w:val="000000"/>
              </w:rPr>
              <w:t>N=</w:t>
            </w:r>
            <w:r w:rsidRPr="00B00D81">
              <w:rPr>
                <w:rFonts w:ascii="Times New Roman" w:eastAsia="Times New Roman" w:hAnsi="Times New Roman" w:cs="Times New Roman"/>
                <w:color w:val="000000"/>
              </w:rPr>
              <w:t>406 Y</w:t>
            </w:r>
            <w:r w:rsidR="00166152">
              <w:rPr>
                <w:rFonts w:ascii="Times New Roman" w:eastAsia="Times New Roman" w:hAnsi="Times New Roman" w:cs="Times New Roman"/>
                <w:color w:val="000000"/>
              </w:rPr>
              <w:t>B</w:t>
            </w:r>
            <w:r w:rsidRPr="00B00D81">
              <w:rPr>
                <w:rFonts w:ascii="Times New Roman" w:eastAsia="Times New Roman" w:hAnsi="Times New Roman" w:cs="Times New Roman"/>
                <w:color w:val="000000"/>
              </w:rPr>
              <w:t>MSM (young Black men who have sex with men) ages 15-24 and 49 ballroom leaders aged 17-44 at a local grassroots HBC non-profit organization in Chicago, IL</w:t>
            </w:r>
          </w:p>
        </w:tc>
        <w:tc>
          <w:tcPr>
            <w:tcW w:w="2000" w:type="dxa"/>
            <w:tcBorders>
              <w:top w:val="nil"/>
              <w:left w:val="nil"/>
              <w:bottom w:val="nil"/>
              <w:right w:val="nil"/>
            </w:tcBorders>
          </w:tcPr>
          <w:p w14:paraId="4298BD8D" w14:textId="77777777" w:rsidR="009306BF" w:rsidRPr="00B00D81" w:rsidRDefault="009306BF" w:rsidP="009306BF">
            <w:pPr>
              <w:contextualSpacing/>
              <w:rPr>
                <w:rFonts w:ascii="Times New Roman" w:eastAsia="Times New Roman" w:hAnsi="Times New Roman" w:cs="Times New Roman"/>
                <w:color w:val="000000"/>
              </w:rPr>
            </w:pPr>
            <w:r w:rsidRPr="00B00D81">
              <w:rPr>
                <w:rFonts w:ascii="Times New Roman" w:eastAsia="Times New Roman" w:hAnsi="Times New Roman" w:cs="Times New Roman"/>
                <w:color w:val="000000"/>
              </w:rPr>
              <w:t xml:space="preserve">Pilot study to test the feasibility, acceptability, and efficacy of a culturally tailored HIV prevention intervention </w:t>
            </w:r>
          </w:p>
        </w:tc>
        <w:tc>
          <w:tcPr>
            <w:tcW w:w="2872" w:type="dxa"/>
            <w:tcBorders>
              <w:top w:val="nil"/>
              <w:left w:val="nil"/>
              <w:bottom w:val="nil"/>
              <w:right w:val="nil"/>
            </w:tcBorders>
          </w:tcPr>
          <w:p w14:paraId="78ACAC00" w14:textId="77777777" w:rsidR="009306BF" w:rsidRPr="00B00D81" w:rsidRDefault="009306BF" w:rsidP="009306BF">
            <w:pPr>
              <w:rPr>
                <w:rFonts w:ascii="Times New Roman" w:eastAsia="Times New Roman" w:hAnsi="Times New Roman" w:cs="Times New Roman"/>
                <w:color w:val="000000"/>
              </w:rPr>
            </w:pPr>
            <w:r w:rsidRPr="00B00D81">
              <w:rPr>
                <w:rFonts w:ascii="Times New Roman" w:eastAsia="Times New Roman" w:hAnsi="Times New Roman" w:cs="Times New Roman"/>
                <w:color w:val="000000"/>
              </w:rPr>
              <w:t>- decrease in reported HIV stigma between wave one and five</w:t>
            </w:r>
            <w:r w:rsidRPr="00B00D81">
              <w:rPr>
                <w:rFonts w:ascii="Times New Roman" w:eastAsia="Times New Roman" w:hAnsi="Times New Roman" w:cs="Times New Roman"/>
                <w:color w:val="000000"/>
              </w:rPr>
              <w:br/>
              <w:t>- increase in number of times friend or acquaintance talked about safe sex between wave one and five</w:t>
            </w:r>
            <w:r w:rsidRPr="00B00D81">
              <w:rPr>
                <w:rFonts w:ascii="Times New Roman" w:eastAsia="Times New Roman" w:hAnsi="Times New Roman" w:cs="Times New Roman"/>
                <w:color w:val="000000"/>
              </w:rPr>
              <w:br/>
              <w:t>- Mean intervention exposure increased across waves</w:t>
            </w:r>
            <w:r w:rsidRPr="00B00D81">
              <w:rPr>
                <w:rFonts w:ascii="Times New Roman" w:eastAsia="Times New Roman" w:hAnsi="Times New Roman" w:cs="Times New Roman"/>
                <w:color w:val="000000"/>
              </w:rPr>
              <w:br/>
              <w:t xml:space="preserve">- Declines in sex risk behaviors between W1 and W5 (# of partners, CAI, </w:t>
            </w:r>
            <w:r w:rsidRPr="00B00D81">
              <w:rPr>
                <w:rFonts w:ascii="Times New Roman" w:eastAsia="Times New Roman" w:hAnsi="Times New Roman" w:cs="Times New Roman"/>
                <w:color w:val="000000"/>
              </w:rPr>
              <w:lastRenderedPageBreak/>
              <w:t xml:space="preserve">sex partners of unknown HIV status). </w:t>
            </w:r>
            <w:r w:rsidRPr="00B00D81">
              <w:rPr>
                <w:rFonts w:ascii="Times New Roman" w:eastAsia="Times New Roman" w:hAnsi="Times New Roman" w:cs="Times New Roman"/>
                <w:color w:val="000000"/>
              </w:rPr>
              <w:br/>
              <w:t>- increases in substance use before sex between W1 and W5 (Any CVAI after use of alcohol, marijuana, and any other substance)</w:t>
            </w:r>
          </w:p>
        </w:tc>
      </w:tr>
      <w:tr w:rsidR="009306BF" w:rsidRPr="00B00D81" w14:paraId="157AEFAE" w14:textId="77777777" w:rsidTr="00F24E10">
        <w:tc>
          <w:tcPr>
            <w:tcW w:w="2046" w:type="dxa"/>
            <w:tcBorders>
              <w:top w:val="nil"/>
              <w:left w:val="nil"/>
              <w:bottom w:val="nil"/>
              <w:right w:val="nil"/>
            </w:tcBorders>
          </w:tcPr>
          <w:p w14:paraId="1251DDCD" w14:textId="5CB00A8B" w:rsidR="009306BF" w:rsidRPr="00B00D81" w:rsidRDefault="009306BF" w:rsidP="009306BF">
            <w:pPr>
              <w:contextualSpacing/>
              <w:rPr>
                <w:rFonts w:ascii="Times New Roman" w:eastAsia="Times New Roman" w:hAnsi="Times New Roman" w:cs="Times New Roman"/>
                <w:color w:val="000000"/>
              </w:rPr>
            </w:pPr>
          </w:p>
        </w:tc>
        <w:tc>
          <w:tcPr>
            <w:tcW w:w="2171" w:type="dxa"/>
            <w:tcBorders>
              <w:top w:val="nil"/>
              <w:left w:val="nil"/>
              <w:bottom w:val="nil"/>
              <w:right w:val="nil"/>
            </w:tcBorders>
          </w:tcPr>
          <w:p w14:paraId="69B6CBCD" w14:textId="2F2294B7" w:rsidR="009306BF" w:rsidRPr="00B00D81" w:rsidRDefault="009306BF" w:rsidP="009306BF">
            <w:pPr>
              <w:contextualSpacing/>
              <w:rPr>
                <w:rFonts w:ascii="Times New Roman" w:hAnsi="Times New Roman" w:cs="Times New Roman"/>
              </w:rPr>
            </w:pPr>
          </w:p>
        </w:tc>
        <w:tc>
          <w:tcPr>
            <w:tcW w:w="2026" w:type="dxa"/>
            <w:tcBorders>
              <w:top w:val="nil"/>
              <w:left w:val="nil"/>
              <w:bottom w:val="nil"/>
              <w:right w:val="nil"/>
            </w:tcBorders>
          </w:tcPr>
          <w:p w14:paraId="24B56402" w14:textId="1F633799" w:rsidR="009306BF" w:rsidRPr="00B00D81" w:rsidRDefault="009306BF" w:rsidP="009306BF">
            <w:pPr>
              <w:rPr>
                <w:rFonts w:ascii="Times New Roman" w:eastAsia="Times New Roman" w:hAnsi="Times New Roman" w:cs="Times New Roman"/>
                <w:color w:val="000000"/>
              </w:rPr>
            </w:pPr>
          </w:p>
        </w:tc>
        <w:tc>
          <w:tcPr>
            <w:tcW w:w="2198" w:type="dxa"/>
            <w:tcBorders>
              <w:top w:val="nil"/>
              <w:left w:val="nil"/>
              <w:bottom w:val="nil"/>
              <w:right w:val="nil"/>
            </w:tcBorders>
          </w:tcPr>
          <w:p w14:paraId="5DCA6B81" w14:textId="15BA1924" w:rsidR="009306BF" w:rsidRPr="00B00D81" w:rsidRDefault="009306BF" w:rsidP="009306BF">
            <w:pPr>
              <w:contextualSpacing/>
              <w:rPr>
                <w:rFonts w:ascii="Times New Roman" w:eastAsia="Times New Roman" w:hAnsi="Times New Roman" w:cs="Times New Roman"/>
                <w:color w:val="000000"/>
              </w:rPr>
            </w:pPr>
          </w:p>
        </w:tc>
        <w:tc>
          <w:tcPr>
            <w:tcW w:w="2000" w:type="dxa"/>
            <w:tcBorders>
              <w:top w:val="nil"/>
              <w:left w:val="nil"/>
              <w:bottom w:val="nil"/>
              <w:right w:val="nil"/>
            </w:tcBorders>
          </w:tcPr>
          <w:p w14:paraId="398B1858" w14:textId="7AE3F1A4" w:rsidR="009306BF" w:rsidRPr="00B00D81" w:rsidRDefault="009306BF" w:rsidP="009306BF">
            <w:pPr>
              <w:contextualSpacing/>
              <w:rPr>
                <w:rFonts w:ascii="Times New Roman" w:eastAsia="Times New Roman" w:hAnsi="Times New Roman" w:cs="Times New Roman"/>
                <w:color w:val="000000"/>
              </w:rPr>
            </w:pPr>
          </w:p>
        </w:tc>
        <w:tc>
          <w:tcPr>
            <w:tcW w:w="2872" w:type="dxa"/>
            <w:tcBorders>
              <w:top w:val="nil"/>
              <w:left w:val="nil"/>
              <w:bottom w:val="nil"/>
              <w:right w:val="nil"/>
            </w:tcBorders>
          </w:tcPr>
          <w:p w14:paraId="2831B1B3" w14:textId="149A34B0" w:rsidR="009306BF" w:rsidRPr="00B00D81" w:rsidRDefault="009306BF" w:rsidP="009306BF">
            <w:pPr>
              <w:rPr>
                <w:rFonts w:ascii="Times New Roman" w:eastAsia="Times New Roman" w:hAnsi="Times New Roman" w:cs="Times New Roman"/>
                <w:color w:val="000000"/>
              </w:rPr>
            </w:pPr>
          </w:p>
        </w:tc>
      </w:tr>
    </w:tbl>
    <w:p w14:paraId="32810B17" w14:textId="77777777" w:rsidR="00F303F7" w:rsidRDefault="00F303F7" w:rsidP="00731A12">
      <w:pPr>
        <w:pBdr>
          <w:bottom w:val="single" w:sz="4" w:space="1" w:color="auto"/>
        </w:pBdr>
        <w:spacing w:line="480" w:lineRule="auto"/>
        <w:contextualSpacing/>
        <w:rPr>
          <w:rFonts w:ascii="Times New Roman" w:hAnsi="Times New Roman" w:cs="Times New Roman"/>
          <w:b/>
          <w:bCs/>
        </w:rPr>
      </w:pPr>
    </w:p>
    <w:p w14:paraId="799C52A8" w14:textId="77777777" w:rsidR="00F303F7" w:rsidRDefault="00F303F7" w:rsidP="00731A12">
      <w:pPr>
        <w:pBdr>
          <w:bottom w:val="single" w:sz="4" w:space="1" w:color="auto"/>
        </w:pBdr>
        <w:spacing w:line="480" w:lineRule="auto"/>
        <w:contextualSpacing/>
        <w:rPr>
          <w:rFonts w:ascii="Times New Roman" w:hAnsi="Times New Roman" w:cs="Times New Roman"/>
          <w:b/>
          <w:bCs/>
        </w:rPr>
      </w:pPr>
    </w:p>
    <w:p w14:paraId="1AC40FB2" w14:textId="77777777" w:rsidR="00731A12" w:rsidRPr="00166152" w:rsidRDefault="00731A12" w:rsidP="00C21B6D">
      <w:pPr>
        <w:pBdr>
          <w:bottom w:val="single" w:sz="4" w:space="1" w:color="auto"/>
        </w:pBdr>
        <w:spacing w:line="480" w:lineRule="auto"/>
        <w:contextualSpacing/>
        <w:rPr>
          <w:strike/>
        </w:rPr>
      </w:pPr>
    </w:p>
    <w:sectPr w:rsidR="00731A12" w:rsidRPr="00166152" w:rsidSect="00C31D2E">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rtez Smith" w:date="2020-07-15T21:55:00Z" w:initials="MS">
    <w:p w14:paraId="3B1F795D" w14:textId="77777777" w:rsidR="00F24E10" w:rsidRDefault="00F24E10">
      <w:pPr>
        <w:pStyle w:val="CommentText"/>
      </w:pPr>
      <w:r>
        <w:rPr>
          <w:rStyle w:val="CommentReference"/>
        </w:rPr>
        <w:annotationRef/>
      </w:r>
      <w:r>
        <w:rPr>
          <w:rStyle w:val="CommentReference"/>
        </w:rPr>
        <w:annotationRef/>
      </w:r>
      <w:r>
        <w:t>R01DA22968</w:t>
      </w:r>
    </w:p>
  </w:comment>
  <w:comment w:id="1" w:author="Martez Smith" w:date="2020-07-15T21:53:00Z" w:initials="MS">
    <w:p w14:paraId="2F4B3D60" w14:textId="77777777" w:rsidR="00F24E10" w:rsidRDefault="00F24E10">
      <w:pPr>
        <w:pStyle w:val="CommentText"/>
      </w:pPr>
      <w:r>
        <w:rPr>
          <w:rStyle w:val="CommentReference"/>
        </w:rPr>
        <w:annotationRef/>
      </w:r>
      <w:r>
        <w:t>R01DA22968</w:t>
      </w:r>
    </w:p>
  </w:comment>
  <w:comment w:id="2" w:author="Martez Smith" w:date="2020-07-15T21:59:00Z" w:initials="MS">
    <w:p w14:paraId="2D8E5403" w14:textId="77777777" w:rsidR="00F24E10" w:rsidRDefault="00F24E10">
      <w:pPr>
        <w:pStyle w:val="CommentText"/>
      </w:pPr>
      <w:r>
        <w:rPr>
          <w:rStyle w:val="CommentReference"/>
        </w:rPr>
        <w:annotationRef/>
      </w:r>
      <w:r>
        <w:rPr>
          <w:rStyle w:val="CommentReference"/>
        </w:rPr>
        <w:annotationRef/>
      </w:r>
      <w:r>
        <w:rPr>
          <w:rStyle w:val="CommentReference"/>
        </w:rPr>
        <w:annotationRef/>
      </w:r>
      <w:r>
        <w:t>R01DA22968</w:t>
      </w:r>
    </w:p>
  </w:comment>
  <w:comment w:id="3" w:author="Martez Smith" w:date="2020-07-15T21:55:00Z" w:initials="MS">
    <w:p w14:paraId="69792736" w14:textId="77777777" w:rsidR="00F24E10" w:rsidRDefault="00F24E10">
      <w:pPr>
        <w:pStyle w:val="CommentText"/>
      </w:pPr>
      <w:r>
        <w:rPr>
          <w:rStyle w:val="CommentReference"/>
        </w:rPr>
        <w:annotationRef/>
      </w:r>
      <w:r>
        <w:rPr>
          <w:rStyle w:val="CommentReference"/>
        </w:rPr>
        <w:annotationRef/>
      </w:r>
      <w:r>
        <w:t>R01DA22968</w:t>
      </w:r>
    </w:p>
  </w:comment>
  <w:comment w:id="4" w:author="Martez Smith" w:date="2020-07-15T21:56:00Z" w:initials="MS">
    <w:p w14:paraId="48A7460A" w14:textId="77777777" w:rsidR="00F24E10" w:rsidRDefault="00F24E10">
      <w:pPr>
        <w:pStyle w:val="CommentText"/>
      </w:pPr>
      <w:r>
        <w:rPr>
          <w:rStyle w:val="CommentReference"/>
        </w:rPr>
        <w:annotationRef/>
      </w:r>
      <w:r>
        <w:t>House Ball Study</w:t>
      </w:r>
    </w:p>
  </w:comment>
  <w:comment w:id="5" w:author="Martez Smith" w:date="2020-07-15T21:56:00Z" w:initials="MS">
    <w:p w14:paraId="33B81575" w14:textId="77777777" w:rsidR="00F24E10" w:rsidRDefault="00F24E10">
      <w:pPr>
        <w:pStyle w:val="CommentText"/>
      </w:pPr>
      <w:r>
        <w:rPr>
          <w:rStyle w:val="CommentReference"/>
        </w:rPr>
        <w:annotationRef/>
      </w:r>
      <w:r>
        <w:t>House Ball Study</w:t>
      </w:r>
    </w:p>
  </w:comment>
  <w:comment w:id="6" w:author="Martez Smith" w:date="2020-07-15T22:11:00Z" w:initials="MS">
    <w:p w14:paraId="1A7F3A3C" w14:textId="77777777" w:rsidR="00F24E10" w:rsidRDefault="00F24E10">
      <w:pPr>
        <w:pStyle w:val="CommentText"/>
      </w:pPr>
      <w:r>
        <w:rPr>
          <w:rStyle w:val="CommentReference"/>
        </w:rPr>
        <w:annotationRef/>
      </w:r>
      <w:r>
        <w:t>R01DA033875</w:t>
      </w:r>
    </w:p>
    <w:p w14:paraId="1DE9DA0E" w14:textId="77777777" w:rsidR="00F24E10" w:rsidRDefault="00F24E10">
      <w:pPr>
        <w:pStyle w:val="CommentText"/>
      </w:pPr>
      <w:r>
        <w:t>R01MH100021</w:t>
      </w:r>
    </w:p>
    <w:p w14:paraId="2F5EFECA" w14:textId="77777777" w:rsidR="00F24E10" w:rsidRDefault="00F24E10">
      <w:pPr>
        <w:pStyle w:val="CommentText"/>
      </w:pPr>
      <w:r>
        <w:t>R01DA039934</w:t>
      </w:r>
    </w:p>
  </w:comment>
  <w:comment w:id="7" w:author="Martez Smith" w:date="2020-07-15T21:56:00Z" w:initials="MS">
    <w:p w14:paraId="0D6FBF45" w14:textId="77777777" w:rsidR="00F24E10" w:rsidRDefault="00F24E10">
      <w:pPr>
        <w:pStyle w:val="CommentText"/>
      </w:pPr>
      <w:r>
        <w:rPr>
          <w:rStyle w:val="CommentReference"/>
        </w:rPr>
        <w:annotationRef/>
      </w:r>
      <w:r>
        <w:rPr>
          <w:rStyle w:val="CommentReference"/>
        </w:rPr>
        <w:annotationRef/>
      </w:r>
      <w:r>
        <w:t>R01DA22968</w:t>
      </w:r>
    </w:p>
  </w:comment>
  <w:comment w:id="8" w:author="Martez Smith" w:date="2020-07-15T22:06:00Z" w:initials="MS">
    <w:p w14:paraId="07B0F270" w14:textId="77777777" w:rsidR="00F24E10" w:rsidRDefault="00F24E10">
      <w:pPr>
        <w:pStyle w:val="CommentText"/>
      </w:pPr>
      <w:r>
        <w:rPr>
          <w:rStyle w:val="CommentReference"/>
        </w:rPr>
        <w:annotationRef/>
      </w:r>
      <w:r>
        <w:t>R01MH104106 (secondary data analysis)</w:t>
      </w:r>
    </w:p>
  </w:comment>
  <w:comment w:id="9" w:author="Martez Smith" w:date="2020-07-15T18:41:00Z" w:initials="MS">
    <w:p w14:paraId="0D12CF1D" w14:textId="77777777" w:rsidR="001058D5" w:rsidRDefault="001058D5" w:rsidP="00F24E10">
      <w:pPr>
        <w:pStyle w:val="CommentText"/>
      </w:pPr>
      <w:r>
        <w:rPr>
          <w:rStyle w:val="CommentReference"/>
        </w:rPr>
        <w:annotationRef/>
      </w:r>
      <w:r>
        <w:t>R34MH092197 funded from July 2010 to June 2013</w:t>
      </w:r>
    </w:p>
  </w:comment>
  <w:comment w:id="10" w:author="Martez Smith" w:date="2020-07-15T21:56:00Z" w:initials="MS">
    <w:p w14:paraId="39B7CF0F" w14:textId="77777777" w:rsidR="001058D5" w:rsidRDefault="001058D5">
      <w:pPr>
        <w:pStyle w:val="CommentText"/>
      </w:pPr>
      <w:r>
        <w:rPr>
          <w:rStyle w:val="CommentReference"/>
        </w:rPr>
        <w:annotationRef/>
      </w:r>
      <w:r>
        <w:t>House Ball Study</w:t>
      </w:r>
    </w:p>
  </w:comment>
  <w:comment w:id="11" w:author="Martez Smith" w:date="2020-07-15T21:53:00Z" w:initials="MS">
    <w:p w14:paraId="09A7048B" w14:textId="77777777" w:rsidR="001058D5" w:rsidRDefault="001058D5">
      <w:pPr>
        <w:pStyle w:val="CommentText"/>
      </w:pPr>
      <w:r>
        <w:rPr>
          <w:rStyle w:val="CommentReference"/>
        </w:rPr>
        <w:annotationRef/>
      </w:r>
      <w:r>
        <w:t>R01DA22968</w:t>
      </w:r>
    </w:p>
  </w:comment>
  <w:comment w:id="12" w:author="Martez Smith" w:date="2020-07-15T18:41:00Z" w:initials="MS">
    <w:p w14:paraId="39ED7000" w14:textId="77777777" w:rsidR="001058D5" w:rsidRDefault="001058D5" w:rsidP="00F24E10">
      <w:pPr>
        <w:pStyle w:val="CommentText"/>
      </w:pPr>
      <w:r>
        <w:rPr>
          <w:rStyle w:val="CommentReference"/>
        </w:rPr>
        <w:annotationRef/>
      </w:r>
      <w:r>
        <w:t>R34MH092197 funded from July 2010 to June 2013</w:t>
      </w:r>
    </w:p>
  </w:comment>
  <w:comment w:id="13" w:author="Martez Smith" w:date="2020-10-27T16:19:00Z" w:initials="MS">
    <w:p w14:paraId="395C2B19" w14:textId="77777777" w:rsidR="00F24E10" w:rsidRDefault="00F24E10">
      <w:pPr>
        <w:pStyle w:val="CommentText"/>
      </w:pPr>
      <w:r>
        <w:rPr>
          <w:rStyle w:val="CommentReference"/>
        </w:rPr>
        <w:annotationRef/>
      </w:r>
      <w:r>
        <w:rPr>
          <w:sz w:val="18"/>
          <w:szCs w:val="18"/>
        </w:rPr>
        <w:t>California HIV/AIDS Research Program HD15-SF-060</w:t>
      </w:r>
    </w:p>
  </w:comment>
  <w:comment w:id="14" w:author="Martez Smith" w:date="2020-07-15T15:41:00Z" w:initials="MS">
    <w:p w14:paraId="5F355606" w14:textId="77777777" w:rsidR="009306BF" w:rsidRDefault="009306BF">
      <w:pPr>
        <w:pStyle w:val="CommentText"/>
      </w:pPr>
      <w:r>
        <w:rPr>
          <w:rStyle w:val="CommentReference"/>
        </w:rPr>
        <w:annotationRef/>
      </w:r>
      <w:r>
        <w:t>R34MH092197 funded from July 2010 to June 2013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1F795D" w15:done="0"/>
  <w15:commentEx w15:paraId="2F4B3D60" w15:done="0"/>
  <w15:commentEx w15:paraId="2D8E5403" w15:done="0"/>
  <w15:commentEx w15:paraId="69792736" w15:done="0"/>
  <w15:commentEx w15:paraId="48A7460A" w15:done="0"/>
  <w15:commentEx w15:paraId="33B81575" w15:done="0"/>
  <w15:commentEx w15:paraId="2F5EFECA" w15:done="0"/>
  <w15:commentEx w15:paraId="0D6FBF45" w15:done="0"/>
  <w15:commentEx w15:paraId="07B0F270" w15:done="0"/>
  <w15:commentEx w15:paraId="0D12CF1D" w15:done="0"/>
  <w15:commentEx w15:paraId="39B7CF0F" w15:done="0"/>
  <w15:commentEx w15:paraId="09A7048B" w15:done="0"/>
  <w15:commentEx w15:paraId="39ED7000" w15:done="0"/>
  <w15:commentEx w15:paraId="395C2B19" w15:done="0"/>
  <w15:commentEx w15:paraId="5F35560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34A8850" w16cex:dateUtc="2020-07-16T01:55:00Z"/>
  <w16cex:commentExtensible w16cex:durableId="22B9F969" w16cex:dateUtc="2020-07-16T01:53:00Z"/>
  <w16cex:commentExtensible w16cex:durableId="234A8921" w16cex:dateUtc="2020-07-16T01:59:00Z"/>
  <w16cex:commentExtensible w16cex:durableId="22B9F9DB" w16cex:dateUtc="2020-07-16T01:55:00Z"/>
  <w16cex:commentExtensible w16cex:durableId="22B9FA09" w16cex:dateUtc="2020-07-16T01:56:00Z"/>
  <w16cex:commentExtensible w16cex:durableId="22B9FA23" w16cex:dateUtc="2020-07-16T01:56:00Z"/>
  <w16cex:commentExtensible w16cex:durableId="22B9FD90" w16cex:dateUtc="2020-07-16T02:11:00Z"/>
  <w16cex:commentExtensible w16cex:durableId="234A8A76" w16cex:dateUtc="2020-07-16T01:56:00Z"/>
  <w16cex:commentExtensible w16cex:durableId="234A8C72" w16cex:dateUtc="2020-07-16T02:06:00Z"/>
  <w16cex:commentExtensible w16cex:durableId="22B9A635" w16cex:dateUtc="2020-07-15T22:41:00Z"/>
  <w16cex:commentExtensible w16cex:durableId="234A8A5E" w16cex:dateUtc="2020-07-16T01:56:00Z"/>
  <w16cex:commentExtensible w16cex:durableId="22B9F94D" w16cex:dateUtc="2020-07-16T01:53:00Z"/>
  <w16cex:commentExtensible w16cex:durableId="234A8ACA" w16cex:dateUtc="2020-07-15T22:41:00Z"/>
  <w16cex:commentExtensible w16cex:durableId="2342C6F8" w16cex:dateUtc="2020-10-27T20:19:00Z"/>
  <w16cex:commentExtensible w16cex:durableId="22B9A245" w16cex:dateUtc="2020-07-15T1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1F795D" w16cid:durableId="234A8850"/>
  <w16cid:commentId w16cid:paraId="2F4B3D60" w16cid:durableId="22B9F969"/>
  <w16cid:commentId w16cid:paraId="2D8E5403" w16cid:durableId="234A8921"/>
  <w16cid:commentId w16cid:paraId="69792736" w16cid:durableId="22B9F9DB"/>
  <w16cid:commentId w16cid:paraId="48A7460A" w16cid:durableId="22B9FA09"/>
  <w16cid:commentId w16cid:paraId="33B81575" w16cid:durableId="22B9FA23"/>
  <w16cid:commentId w16cid:paraId="2F5EFECA" w16cid:durableId="22B9FD90"/>
  <w16cid:commentId w16cid:paraId="0D6FBF45" w16cid:durableId="234A8A76"/>
  <w16cid:commentId w16cid:paraId="07B0F270" w16cid:durableId="234A8C72"/>
  <w16cid:commentId w16cid:paraId="0D12CF1D" w16cid:durableId="22B9A635"/>
  <w16cid:commentId w16cid:paraId="39B7CF0F" w16cid:durableId="234A8A5E"/>
  <w16cid:commentId w16cid:paraId="09A7048B" w16cid:durableId="22B9F94D"/>
  <w16cid:commentId w16cid:paraId="39ED7000" w16cid:durableId="234A8ACA"/>
  <w16cid:commentId w16cid:paraId="395C2B19" w16cid:durableId="2342C6F8"/>
  <w16cid:commentId w16cid:paraId="5F355606" w16cid:durableId="22B9A2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E2EE6" w14:textId="77777777" w:rsidR="00556327" w:rsidRDefault="00556327" w:rsidP="00AF658E">
      <w:r>
        <w:separator/>
      </w:r>
    </w:p>
  </w:endnote>
  <w:endnote w:type="continuationSeparator" w:id="0">
    <w:p w14:paraId="23479B3E" w14:textId="77777777" w:rsidR="00556327" w:rsidRDefault="00556327" w:rsidP="00AF6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21ECC" w14:textId="77777777" w:rsidR="00556327" w:rsidRDefault="00556327" w:rsidP="00AF658E">
      <w:r>
        <w:separator/>
      </w:r>
    </w:p>
  </w:footnote>
  <w:footnote w:type="continuationSeparator" w:id="0">
    <w:p w14:paraId="7F56F9A5" w14:textId="77777777" w:rsidR="00556327" w:rsidRDefault="00556327" w:rsidP="00AF65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D2E"/>
    <w:rsid w:val="000044E2"/>
    <w:rsid w:val="00041163"/>
    <w:rsid w:val="000762B0"/>
    <w:rsid w:val="000B5020"/>
    <w:rsid w:val="000B7E2A"/>
    <w:rsid w:val="000E7A08"/>
    <w:rsid w:val="000F0481"/>
    <w:rsid w:val="001058D5"/>
    <w:rsid w:val="00126D37"/>
    <w:rsid w:val="0014215B"/>
    <w:rsid w:val="00142E55"/>
    <w:rsid w:val="00166152"/>
    <w:rsid w:val="001C5883"/>
    <w:rsid w:val="001D12C0"/>
    <w:rsid w:val="00200BDD"/>
    <w:rsid w:val="00201095"/>
    <w:rsid w:val="00203AA6"/>
    <w:rsid w:val="00204287"/>
    <w:rsid w:val="0022699F"/>
    <w:rsid w:val="002C4FA5"/>
    <w:rsid w:val="002C6576"/>
    <w:rsid w:val="002D7760"/>
    <w:rsid w:val="002E4AED"/>
    <w:rsid w:val="002F5ED6"/>
    <w:rsid w:val="00315BF0"/>
    <w:rsid w:val="003337AF"/>
    <w:rsid w:val="00336D8D"/>
    <w:rsid w:val="0037592C"/>
    <w:rsid w:val="0038322B"/>
    <w:rsid w:val="00414C86"/>
    <w:rsid w:val="00415467"/>
    <w:rsid w:val="00417628"/>
    <w:rsid w:val="004179F1"/>
    <w:rsid w:val="00430FD6"/>
    <w:rsid w:val="00433784"/>
    <w:rsid w:val="00440476"/>
    <w:rsid w:val="00455524"/>
    <w:rsid w:val="00464B1A"/>
    <w:rsid w:val="00475277"/>
    <w:rsid w:val="0049050B"/>
    <w:rsid w:val="0049341A"/>
    <w:rsid w:val="005335B2"/>
    <w:rsid w:val="00541DB6"/>
    <w:rsid w:val="00542B7F"/>
    <w:rsid w:val="00556327"/>
    <w:rsid w:val="00580271"/>
    <w:rsid w:val="00596D02"/>
    <w:rsid w:val="005D5189"/>
    <w:rsid w:val="00680D6E"/>
    <w:rsid w:val="00682C23"/>
    <w:rsid w:val="00684B76"/>
    <w:rsid w:val="00685A3D"/>
    <w:rsid w:val="006A6036"/>
    <w:rsid w:val="006C763B"/>
    <w:rsid w:val="006F189E"/>
    <w:rsid w:val="007217B2"/>
    <w:rsid w:val="00723769"/>
    <w:rsid w:val="00731A12"/>
    <w:rsid w:val="007363F5"/>
    <w:rsid w:val="00776DDF"/>
    <w:rsid w:val="0078414D"/>
    <w:rsid w:val="007A4F3A"/>
    <w:rsid w:val="007B5358"/>
    <w:rsid w:val="007C494C"/>
    <w:rsid w:val="007D796B"/>
    <w:rsid w:val="007E3C3B"/>
    <w:rsid w:val="00802DB8"/>
    <w:rsid w:val="00823C31"/>
    <w:rsid w:val="008655B4"/>
    <w:rsid w:val="0088680A"/>
    <w:rsid w:val="00896A18"/>
    <w:rsid w:val="008A0D37"/>
    <w:rsid w:val="008A4010"/>
    <w:rsid w:val="008A74F8"/>
    <w:rsid w:val="008B149D"/>
    <w:rsid w:val="008D47E6"/>
    <w:rsid w:val="008E21C8"/>
    <w:rsid w:val="008E30EF"/>
    <w:rsid w:val="008E775F"/>
    <w:rsid w:val="008F6C14"/>
    <w:rsid w:val="009258C9"/>
    <w:rsid w:val="009306BF"/>
    <w:rsid w:val="00935392"/>
    <w:rsid w:val="009B1585"/>
    <w:rsid w:val="009F1AD2"/>
    <w:rsid w:val="00A04ED5"/>
    <w:rsid w:val="00A429E7"/>
    <w:rsid w:val="00A4734A"/>
    <w:rsid w:val="00A86A25"/>
    <w:rsid w:val="00A94CD3"/>
    <w:rsid w:val="00A94CDF"/>
    <w:rsid w:val="00AB258F"/>
    <w:rsid w:val="00AC61F8"/>
    <w:rsid w:val="00AD3E72"/>
    <w:rsid w:val="00AF658E"/>
    <w:rsid w:val="00B30FF8"/>
    <w:rsid w:val="00B401EA"/>
    <w:rsid w:val="00B60764"/>
    <w:rsid w:val="00B847FD"/>
    <w:rsid w:val="00B84D74"/>
    <w:rsid w:val="00BD751E"/>
    <w:rsid w:val="00BE2160"/>
    <w:rsid w:val="00BE7148"/>
    <w:rsid w:val="00C21B6D"/>
    <w:rsid w:val="00C30CB6"/>
    <w:rsid w:val="00C31D2E"/>
    <w:rsid w:val="00C53C76"/>
    <w:rsid w:val="00C6201A"/>
    <w:rsid w:val="00C62053"/>
    <w:rsid w:val="00C726C1"/>
    <w:rsid w:val="00C84EE0"/>
    <w:rsid w:val="00C87B99"/>
    <w:rsid w:val="00CC1B08"/>
    <w:rsid w:val="00CD3FE0"/>
    <w:rsid w:val="00CD764E"/>
    <w:rsid w:val="00CF5471"/>
    <w:rsid w:val="00D24D39"/>
    <w:rsid w:val="00D25527"/>
    <w:rsid w:val="00D31637"/>
    <w:rsid w:val="00D33CEA"/>
    <w:rsid w:val="00D36A74"/>
    <w:rsid w:val="00D46CFA"/>
    <w:rsid w:val="00D66201"/>
    <w:rsid w:val="00D678D7"/>
    <w:rsid w:val="00D745AA"/>
    <w:rsid w:val="00D749E9"/>
    <w:rsid w:val="00D84C5A"/>
    <w:rsid w:val="00D95642"/>
    <w:rsid w:val="00D96319"/>
    <w:rsid w:val="00DA11F3"/>
    <w:rsid w:val="00DA3E69"/>
    <w:rsid w:val="00DA5D8C"/>
    <w:rsid w:val="00DD3BCB"/>
    <w:rsid w:val="00E2482B"/>
    <w:rsid w:val="00E25207"/>
    <w:rsid w:val="00E50DBD"/>
    <w:rsid w:val="00E517F6"/>
    <w:rsid w:val="00E548C9"/>
    <w:rsid w:val="00EA067E"/>
    <w:rsid w:val="00EB4C81"/>
    <w:rsid w:val="00EC319F"/>
    <w:rsid w:val="00EC7897"/>
    <w:rsid w:val="00ED4145"/>
    <w:rsid w:val="00EE70BD"/>
    <w:rsid w:val="00EF5CAF"/>
    <w:rsid w:val="00F0402B"/>
    <w:rsid w:val="00F24E10"/>
    <w:rsid w:val="00F303F7"/>
    <w:rsid w:val="00F379E6"/>
    <w:rsid w:val="00F46DDC"/>
    <w:rsid w:val="00F50FD8"/>
    <w:rsid w:val="00F73BE4"/>
    <w:rsid w:val="00F97215"/>
    <w:rsid w:val="00FA3B90"/>
    <w:rsid w:val="00FB38AC"/>
    <w:rsid w:val="00FD5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DCD258"/>
  <w15:chartTrackingRefBased/>
  <w15:docId w15:val="{07AF46FE-B505-BA47-8E22-AEE80FBEB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D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1D2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31D2E"/>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31D2E"/>
    <w:rPr>
      <w:sz w:val="16"/>
      <w:szCs w:val="16"/>
    </w:rPr>
  </w:style>
  <w:style w:type="paragraph" w:styleId="CommentText">
    <w:name w:val="annotation text"/>
    <w:basedOn w:val="Normal"/>
    <w:link w:val="CommentTextChar"/>
    <w:uiPriority w:val="99"/>
    <w:unhideWhenUsed/>
    <w:rsid w:val="00C31D2E"/>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C31D2E"/>
    <w:rPr>
      <w:rFonts w:ascii="Times New Roman" w:hAnsi="Times New Roman" w:cs="Times New Roman"/>
      <w:sz w:val="20"/>
      <w:szCs w:val="20"/>
    </w:rPr>
  </w:style>
  <w:style w:type="table" w:styleId="TableGrid">
    <w:name w:val="Table Grid"/>
    <w:basedOn w:val="TableNormal"/>
    <w:uiPriority w:val="39"/>
    <w:rsid w:val="00C31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9341A"/>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49341A"/>
    <w:rPr>
      <w:rFonts w:ascii="Times New Roman" w:hAnsi="Times New Roman" w:cs="Times New Roman"/>
      <w:b/>
      <w:bCs/>
      <w:sz w:val="20"/>
      <w:szCs w:val="20"/>
    </w:rPr>
  </w:style>
  <w:style w:type="paragraph" w:styleId="Header">
    <w:name w:val="header"/>
    <w:basedOn w:val="Normal"/>
    <w:link w:val="HeaderChar"/>
    <w:uiPriority w:val="99"/>
    <w:unhideWhenUsed/>
    <w:rsid w:val="00AF658E"/>
    <w:pPr>
      <w:tabs>
        <w:tab w:val="center" w:pos="4680"/>
        <w:tab w:val="right" w:pos="9360"/>
      </w:tabs>
    </w:pPr>
  </w:style>
  <w:style w:type="character" w:customStyle="1" w:styleId="HeaderChar">
    <w:name w:val="Header Char"/>
    <w:basedOn w:val="DefaultParagraphFont"/>
    <w:link w:val="Header"/>
    <w:uiPriority w:val="99"/>
    <w:rsid w:val="00AF658E"/>
  </w:style>
  <w:style w:type="paragraph" w:styleId="Footer">
    <w:name w:val="footer"/>
    <w:basedOn w:val="Normal"/>
    <w:link w:val="FooterChar"/>
    <w:uiPriority w:val="99"/>
    <w:unhideWhenUsed/>
    <w:rsid w:val="00AF658E"/>
    <w:pPr>
      <w:tabs>
        <w:tab w:val="center" w:pos="4680"/>
        <w:tab w:val="right" w:pos="9360"/>
      </w:tabs>
    </w:pPr>
  </w:style>
  <w:style w:type="character" w:customStyle="1" w:styleId="FooterChar">
    <w:name w:val="Footer Char"/>
    <w:basedOn w:val="DefaultParagraphFont"/>
    <w:link w:val="Footer"/>
    <w:uiPriority w:val="99"/>
    <w:rsid w:val="00AF658E"/>
  </w:style>
  <w:style w:type="paragraph" w:styleId="Revision">
    <w:name w:val="Revision"/>
    <w:hidden/>
    <w:uiPriority w:val="99"/>
    <w:semiHidden/>
    <w:rsid w:val="002D7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28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26</Pages>
  <Words>4712</Words>
  <Characters>26860</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Martez Smith</dc:creator>
  <cp:keywords/>
  <dc:description/>
  <cp:lastModifiedBy>Martez Smith</cp:lastModifiedBy>
  <cp:revision>5</cp:revision>
  <dcterms:created xsi:type="dcterms:W3CDTF">2022-02-28T23:12:00Z</dcterms:created>
  <dcterms:modified xsi:type="dcterms:W3CDTF">2022-04-11T15:03:00Z</dcterms:modified>
</cp:coreProperties>
</file>