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1199" w:type="dxa"/>
        <w:tblInd w:w="-851" w:type="dxa"/>
        <w:tblBorders>
          <w:insideH w:val="single" w:sz="4" w:space="0" w:color="auto"/>
        </w:tblBorders>
        <w:tblLook w:val="0000" w:firstRow="0" w:lastRow="0" w:firstColumn="0" w:lastColumn="0" w:noHBand="0" w:noVBand="0"/>
      </w:tblPr>
      <w:tblGrid>
        <w:gridCol w:w="2114"/>
        <w:gridCol w:w="721"/>
        <w:gridCol w:w="6676"/>
        <w:gridCol w:w="1688"/>
      </w:tblGrid>
      <w:tr w:rsidR="00333EB7" w:rsidRPr="000142B2" w:rsidTr="000C1752">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1688"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0C1752">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688" w:type="dxa"/>
            <w:tcBorders>
              <w:top w:val="single" w:sz="4" w:space="0" w:color="auto"/>
              <w:left w:val="single" w:sz="4" w:space="0" w:color="auto"/>
              <w:bottom w:val="nil"/>
              <w:right w:val="nil"/>
            </w:tcBorders>
            <w:shd w:val="clear" w:color="auto" w:fill="auto"/>
          </w:tcPr>
          <w:p w:rsidR="00333EB7" w:rsidRPr="000142B2" w:rsidRDefault="00A94A58">
            <w:pPr>
              <w:spacing w:line="240" w:lineRule="auto"/>
              <w:rPr>
                <w:sz w:val="20"/>
                <w:lang w:eastAsia="zh-TW"/>
              </w:rPr>
            </w:pPr>
            <w:r>
              <w:rPr>
                <w:sz w:val="20"/>
                <w:lang w:eastAsia="zh-TW"/>
              </w:rPr>
              <w:t>2</w:t>
            </w:r>
          </w:p>
        </w:tc>
      </w:tr>
      <w:tr w:rsidR="00333EB7" w:rsidRPr="000142B2" w:rsidTr="000C1752">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688" w:type="dxa"/>
            <w:tcBorders>
              <w:top w:val="nil"/>
              <w:left w:val="single" w:sz="4" w:space="0" w:color="auto"/>
              <w:bottom w:val="nil"/>
              <w:right w:val="nil"/>
            </w:tcBorders>
            <w:shd w:val="clear" w:color="auto" w:fill="auto"/>
          </w:tcPr>
          <w:p w:rsidR="00333EB7" w:rsidRPr="000142B2" w:rsidRDefault="00A94A58">
            <w:pPr>
              <w:spacing w:line="240" w:lineRule="auto"/>
              <w:rPr>
                <w:sz w:val="20"/>
                <w:lang w:eastAsia="zh-TW"/>
              </w:rPr>
            </w:pPr>
            <w:r>
              <w:rPr>
                <w:rFonts w:hint="eastAsia"/>
                <w:sz w:val="20"/>
                <w:lang w:eastAsia="zh-TW"/>
              </w:rPr>
              <w:t>2</w:t>
            </w:r>
          </w:p>
        </w:tc>
      </w:tr>
      <w:tr w:rsidR="00333EB7" w:rsidRPr="00333EB7" w:rsidTr="000C1752">
        <w:tc>
          <w:tcPr>
            <w:tcW w:w="11199"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0C1752">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1688" w:type="dxa"/>
            <w:tcBorders>
              <w:top w:val="nil"/>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Pr>
                <w:rFonts w:hint="eastAsia"/>
                <w:sz w:val="20"/>
                <w:lang w:eastAsia="zh-TW"/>
              </w:rPr>
              <w:t>3</w:t>
            </w:r>
            <w:r w:rsidR="0028301C">
              <w:rPr>
                <w:rFonts w:hint="eastAsia"/>
                <w:sz w:val="20"/>
                <w:lang w:eastAsia="zh-TW"/>
              </w:rPr>
              <w:t>-</w:t>
            </w:r>
            <w:r>
              <w:rPr>
                <w:rFonts w:hint="eastAsia"/>
                <w:sz w:val="20"/>
                <w:lang w:eastAsia="zh-TW"/>
              </w:rPr>
              <w:t>4</w:t>
            </w:r>
          </w:p>
        </w:tc>
      </w:tr>
      <w:tr w:rsidR="00333EB7" w:rsidRPr="000142B2" w:rsidTr="000C1752">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1688" w:type="dxa"/>
            <w:tcBorders>
              <w:top w:val="single" w:sz="4" w:space="0" w:color="auto"/>
              <w:left w:val="single" w:sz="4" w:space="0" w:color="auto"/>
              <w:bottom w:val="nil"/>
              <w:right w:val="nil"/>
            </w:tcBorders>
            <w:shd w:val="clear" w:color="auto" w:fill="auto"/>
          </w:tcPr>
          <w:p w:rsidR="00333EB7" w:rsidRPr="000142B2" w:rsidRDefault="00A94A58">
            <w:pPr>
              <w:spacing w:line="240" w:lineRule="auto"/>
              <w:rPr>
                <w:sz w:val="20"/>
                <w:lang w:eastAsia="zh-TW"/>
              </w:rPr>
            </w:pPr>
            <w:r>
              <w:rPr>
                <w:rFonts w:hint="eastAsia"/>
                <w:sz w:val="20"/>
                <w:lang w:eastAsia="zh-TW"/>
              </w:rPr>
              <w:t>3-4</w:t>
            </w:r>
          </w:p>
        </w:tc>
      </w:tr>
      <w:tr w:rsidR="00333EB7" w:rsidRPr="00333EB7" w:rsidTr="000C1752">
        <w:tc>
          <w:tcPr>
            <w:tcW w:w="11199"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0C1752">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1688" w:type="dxa"/>
            <w:tcBorders>
              <w:top w:val="nil"/>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sidRPr="0028301C">
              <w:rPr>
                <w:sz w:val="20"/>
                <w:lang w:eastAsia="zh-TW"/>
              </w:rPr>
              <w:t>Not applicable</w:t>
            </w:r>
            <w:bookmarkStart w:id="23" w:name="_GoBack"/>
            <w:bookmarkEnd w:id="23"/>
          </w:p>
        </w:tc>
      </w:tr>
      <w:tr w:rsidR="00333EB7" w:rsidRPr="000142B2" w:rsidTr="000C1752">
        <w:tc>
          <w:tcPr>
            <w:tcW w:w="0" w:type="auto"/>
          </w:tcPr>
          <w:p w:rsidR="00333EB7" w:rsidRPr="000142B2" w:rsidRDefault="00333EB7" w:rsidP="0022554A">
            <w:pPr>
              <w:tabs>
                <w:tab w:val="left" w:pos="5400"/>
              </w:tabs>
              <w:rPr>
                <w:bCs/>
                <w:sz w:val="20"/>
              </w:rPr>
            </w:pPr>
            <w:bookmarkStart w:id="24" w:name="bold13" w:colFirst="0" w:colLast="0"/>
            <w:bookmarkStart w:id="25"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1688" w:type="dxa"/>
            <w:tcBorders>
              <w:top w:val="single" w:sz="4" w:space="0" w:color="auto"/>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Pr>
                <w:sz w:val="20"/>
                <w:lang w:eastAsia="zh-TW"/>
              </w:rPr>
              <w:t>5</w:t>
            </w:r>
          </w:p>
        </w:tc>
      </w:tr>
      <w:bookmarkEnd w:id="24"/>
      <w:bookmarkEnd w:id="25"/>
      <w:tr w:rsidR="00333EB7" w:rsidRPr="000142B2" w:rsidTr="000C1752">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1688" w:type="dxa"/>
            <w:tcBorders>
              <w:top w:val="single" w:sz="4" w:space="0" w:color="auto"/>
              <w:left w:val="single" w:sz="4" w:space="0" w:color="auto"/>
              <w:bottom w:val="nil"/>
              <w:right w:val="nil"/>
            </w:tcBorders>
            <w:shd w:val="clear" w:color="auto" w:fill="auto"/>
          </w:tcPr>
          <w:p w:rsidR="00333EB7" w:rsidRPr="000142B2" w:rsidRDefault="00A94A58">
            <w:pPr>
              <w:spacing w:line="240" w:lineRule="auto"/>
              <w:rPr>
                <w:sz w:val="20"/>
                <w:lang w:eastAsia="zh-TW"/>
              </w:rPr>
            </w:pPr>
            <w:r>
              <w:rPr>
                <w:rFonts w:hint="eastAsia"/>
                <w:sz w:val="20"/>
                <w:lang w:eastAsia="zh-TW"/>
              </w:rPr>
              <w:t>5</w:t>
            </w:r>
          </w:p>
        </w:tc>
      </w:tr>
      <w:tr w:rsidR="00333EB7" w:rsidRPr="000142B2" w:rsidTr="000C1752">
        <w:tc>
          <w:tcPr>
            <w:tcW w:w="0" w:type="auto"/>
            <w:vMerge/>
          </w:tcPr>
          <w:p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1688" w:type="dxa"/>
            <w:tcBorders>
              <w:top w:val="nil"/>
              <w:left w:val="single" w:sz="4" w:space="0" w:color="auto"/>
              <w:bottom w:val="single" w:sz="4" w:space="0" w:color="auto"/>
              <w:right w:val="nil"/>
            </w:tcBorders>
            <w:shd w:val="clear" w:color="auto" w:fill="auto"/>
          </w:tcPr>
          <w:p w:rsidR="00333EB7" w:rsidRPr="000142B2" w:rsidRDefault="00A94A58">
            <w:pPr>
              <w:spacing w:line="240" w:lineRule="auto"/>
              <w:rPr>
                <w:sz w:val="20"/>
              </w:rPr>
            </w:pPr>
            <w:r w:rsidRPr="0028301C">
              <w:rPr>
                <w:sz w:val="20"/>
                <w:lang w:eastAsia="zh-TW"/>
              </w:rPr>
              <w:t>Not applicable</w:t>
            </w:r>
          </w:p>
        </w:tc>
      </w:tr>
      <w:tr w:rsidR="00333EB7" w:rsidRPr="000142B2" w:rsidTr="000C1752">
        <w:tc>
          <w:tcPr>
            <w:tcW w:w="0" w:type="auto"/>
          </w:tcPr>
          <w:p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1688" w:type="dxa"/>
            <w:tcBorders>
              <w:top w:val="single" w:sz="4" w:space="0" w:color="auto"/>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Pr>
                <w:rFonts w:hint="eastAsia"/>
                <w:sz w:val="20"/>
                <w:lang w:eastAsia="zh-TW"/>
              </w:rPr>
              <w:t>5</w:t>
            </w:r>
          </w:p>
        </w:tc>
      </w:tr>
      <w:tr w:rsidR="00333EB7" w:rsidRPr="000142B2" w:rsidTr="000C1752">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1688" w:type="dxa"/>
            <w:tcBorders>
              <w:top w:val="single" w:sz="4" w:space="0" w:color="auto"/>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Pr>
                <w:rFonts w:hint="eastAsia"/>
                <w:sz w:val="20"/>
                <w:lang w:eastAsia="zh-TW"/>
              </w:rPr>
              <w:t>5</w:t>
            </w:r>
            <w:r w:rsidR="0028301C">
              <w:rPr>
                <w:rFonts w:hint="eastAsia"/>
                <w:sz w:val="20"/>
                <w:lang w:eastAsia="zh-TW"/>
              </w:rPr>
              <w:t>-</w:t>
            </w:r>
            <w:r>
              <w:rPr>
                <w:rFonts w:hint="eastAsia"/>
                <w:sz w:val="20"/>
                <w:lang w:eastAsia="zh-TW"/>
              </w:rPr>
              <w:t>6</w:t>
            </w:r>
          </w:p>
        </w:tc>
      </w:tr>
      <w:tr w:rsidR="00333EB7" w:rsidRPr="000142B2" w:rsidTr="000C1752">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1688" w:type="dxa"/>
            <w:tcBorders>
              <w:top w:val="single" w:sz="4" w:space="0" w:color="auto"/>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sidRPr="0028301C">
              <w:rPr>
                <w:sz w:val="20"/>
                <w:lang w:eastAsia="zh-TW"/>
              </w:rPr>
              <w:t>Not applicable</w:t>
            </w:r>
          </w:p>
        </w:tc>
      </w:tr>
      <w:tr w:rsidR="00333EB7" w:rsidRPr="000142B2" w:rsidTr="000C1752">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1688" w:type="dxa"/>
            <w:tcBorders>
              <w:top w:val="single" w:sz="4" w:space="0" w:color="auto"/>
              <w:left w:val="single" w:sz="4" w:space="0" w:color="auto"/>
              <w:bottom w:val="single" w:sz="4" w:space="0" w:color="auto"/>
              <w:right w:val="nil"/>
            </w:tcBorders>
            <w:shd w:val="clear" w:color="auto" w:fill="auto"/>
          </w:tcPr>
          <w:p w:rsidR="00333EB7" w:rsidRPr="000142B2" w:rsidRDefault="00A94A58" w:rsidP="0028301C">
            <w:pPr>
              <w:spacing w:line="240" w:lineRule="auto"/>
              <w:rPr>
                <w:sz w:val="20"/>
                <w:lang w:eastAsia="zh-TW"/>
              </w:rPr>
            </w:pPr>
            <w:r>
              <w:rPr>
                <w:sz w:val="20"/>
                <w:lang w:eastAsia="zh-TW"/>
              </w:rPr>
              <w:t>5</w:t>
            </w:r>
          </w:p>
        </w:tc>
      </w:tr>
      <w:tr w:rsidR="00333EB7" w:rsidRPr="000142B2" w:rsidTr="000C1752">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1688" w:type="dxa"/>
            <w:tcBorders>
              <w:top w:val="single" w:sz="4" w:space="0" w:color="auto"/>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Pr>
                <w:rFonts w:hint="eastAsia"/>
                <w:sz w:val="20"/>
                <w:lang w:eastAsia="zh-TW"/>
              </w:rPr>
              <w:t>5</w:t>
            </w:r>
            <w:r w:rsidR="0028301C">
              <w:rPr>
                <w:rFonts w:hint="eastAsia"/>
                <w:sz w:val="20"/>
                <w:lang w:eastAsia="zh-TW"/>
              </w:rPr>
              <w:t>-</w:t>
            </w:r>
            <w:r>
              <w:rPr>
                <w:rFonts w:hint="eastAsia"/>
                <w:sz w:val="20"/>
                <w:lang w:eastAsia="zh-TW"/>
              </w:rPr>
              <w:t>6</w:t>
            </w:r>
          </w:p>
        </w:tc>
      </w:tr>
      <w:tr w:rsidR="00333EB7" w:rsidRPr="000142B2" w:rsidTr="000C1752">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1688" w:type="dxa"/>
            <w:tcBorders>
              <w:top w:val="single" w:sz="4" w:space="0" w:color="auto"/>
              <w:left w:val="single" w:sz="4" w:space="0" w:color="auto"/>
              <w:bottom w:val="nil"/>
              <w:right w:val="nil"/>
            </w:tcBorders>
            <w:shd w:val="clear" w:color="auto" w:fill="auto"/>
          </w:tcPr>
          <w:p w:rsidR="00333EB7" w:rsidRPr="000142B2" w:rsidRDefault="00A94A58">
            <w:pPr>
              <w:spacing w:line="240" w:lineRule="auto"/>
              <w:rPr>
                <w:sz w:val="20"/>
                <w:lang w:eastAsia="zh-TW"/>
              </w:rPr>
            </w:pPr>
            <w:r>
              <w:rPr>
                <w:rFonts w:hint="eastAsia"/>
                <w:sz w:val="20"/>
                <w:lang w:eastAsia="zh-TW"/>
              </w:rPr>
              <w:t>6</w:t>
            </w:r>
          </w:p>
        </w:tc>
      </w:tr>
      <w:tr w:rsidR="00333EB7" w:rsidRPr="000142B2" w:rsidTr="000C1752">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xml:space="preserve">) Describe any methods used to examine subgroups and </w:t>
            </w:r>
            <w:r w:rsidRPr="00234E7D">
              <w:rPr>
                <w:sz w:val="20"/>
              </w:rPr>
              <w:t>interactions</w:t>
            </w:r>
          </w:p>
        </w:tc>
        <w:tc>
          <w:tcPr>
            <w:tcW w:w="1688" w:type="dxa"/>
            <w:tcBorders>
              <w:top w:val="nil"/>
              <w:left w:val="single" w:sz="4" w:space="0" w:color="auto"/>
              <w:bottom w:val="nil"/>
              <w:right w:val="nil"/>
            </w:tcBorders>
            <w:shd w:val="clear" w:color="auto" w:fill="auto"/>
          </w:tcPr>
          <w:p w:rsidR="00333EB7" w:rsidRPr="000142B2" w:rsidRDefault="00A94A58">
            <w:pPr>
              <w:spacing w:line="240" w:lineRule="auto"/>
              <w:rPr>
                <w:sz w:val="20"/>
              </w:rPr>
            </w:pPr>
            <w:r>
              <w:rPr>
                <w:rFonts w:hint="eastAsia"/>
                <w:sz w:val="20"/>
                <w:lang w:eastAsia="zh-TW"/>
              </w:rPr>
              <w:t>6</w:t>
            </w:r>
          </w:p>
        </w:tc>
      </w:tr>
      <w:tr w:rsidR="00333EB7" w:rsidRPr="000142B2" w:rsidTr="000C1752">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7659F3">
              <w:rPr>
                <w:color w:val="FF0000"/>
                <w:sz w:val="20"/>
              </w:rPr>
              <w:t>(</w:t>
            </w:r>
            <w:r w:rsidRPr="00234E7D">
              <w:rPr>
                <w:sz w:val="20"/>
              </w:rPr>
              <w:t>c) Explain how missing data were addressed</w:t>
            </w:r>
          </w:p>
        </w:tc>
        <w:tc>
          <w:tcPr>
            <w:tcW w:w="1688" w:type="dxa"/>
            <w:tcBorders>
              <w:top w:val="nil"/>
              <w:left w:val="single" w:sz="4" w:space="0" w:color="auto"/>
              <w:bottom w:val="nil"/>
              <w:right w:val="nil"/>
            </w:tcBorders>
            <w:shd w:val="clear" w:color="auto" w:fill="auto"/>
          </w:tcPr>
          <w:p w:rsidR="00333EB7" w:rsidRPr="000142B2" w:rsidRDefault="000C1752">
            <w:pPr>
              <w:spacing w:line="240" w:lineRule="auto"/>
              <w:rPr>
                <w:sz w:val="20"/>
                <w:lang w:eastAsia="zh-TW"/>
              </w:rPr>
            </w:pPr>
            <w:r>
              <w:rPr>
                <w:sz w:val="20"/>
                <w:lang w:eastAsia="zh-TW"/>
              </w:rPr>
              <w:t>No missing data</w:t>
            </w:r>
          </w:p>
        </w:tc>
      </w:tr>
      <w:tr w:rsidR="00333EB7" w:rsidRPr="000142B2" w:rsidTr="000C1752">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7659F3">
              <w:rPr>
                <w:color w:val="FF0000"/>
                <w:sz w:val="20"/>
              </w:rPr>
              <w:t>(</w:t>
            </w:r>
            <w:r w:rsidRPr="007659F3">
              <w:rPr>
                <w:i/>
                <w:color w:val="FF0000"/>
                <w:sz w:val="20"/>
              </w:rPr>
              <w:t>d</w:t>
            </w:r>
            <w:r w:rsidRPr="007659F3">
              <w:rPr>
                <w:color w:val="FF0000"/>
                <w:sz w:val="20"/>
              </w:rPr>
              <w:t>) If applicable, explain how loss to follow-up was addressed</w:t>
            </w:r>
          </w:p>
        </w:tc>
        <w:tc>
          <w:tcPr>
            <w:tcW w:w="1688" w:type="dxa"/>
            <w:tcBorders>
              <w:top w:val="nil"/>
              <w:left w:val="single" w:sz="4" w:space="0" w:color="auto"/>
              <w:bottom w:val="nil"/>
              <w:right w:val="nil"/>
            </w:tcBorders>
            <w:shd w:val="clear" w:color="auto" w:fill="auto"/>
          </w:tcPr>
          <w:p w:rsidR="00333EB7" w:rsidRPr="000142B2" w:rsidRDefault="0028301C" w:rsidP="00980C47">
            <w:pPr>
              <w:spacing w:line="240" w:lineRule="auto"/>
              <w:rPr>
                <w:sz w:val="20"/>
                <w:lang w:eastAsia="zh-TW"/>
              </w:rPr>
            </w:pPr>
            <w:r w:rsidRPr="0028301C">
              <w:rPr>
                <w:sz w:val="20"/>
                <w:lang w:eastAsia="zh-TW"/>
              </w:rPr>
              <w:t>Not applicable</w:t>
            </w:r>
            <w:r w:rsidRPr="0028301C">
              <w:rPr>
                <w:rFonts w:hint="eastAsia"/>
                <w:sz w:val="20"/>
                <w:lang w:eastAsia="zh-TW"/>
              </w:rPr>
              <w:t>.</w:t>
            </w:r>
          </w:p>
        </w:tc>
      </w:tr>
      <w:tr w:rsidR="00333EB7" w:rsidRPr="000142B2" w:rsidTr="000C1752">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1688" w:type="dxa"/>
            <w:tcBorders>
              <w:top w:val="nil"/>
              <w:left w:val="single" w:sz="4" w:space="0" w:color="auto"/>
              <w:bottom w:val="single" w:sz="4" w:space="0" w:color="auto"/>
              <w:right w:val="nil"/>
            </w:tcBorders>
            <w:shd w:val="clear" w:color="auto" w:fill="auto"/>
          </w:tcPr>
          <w:p w:rsidR="00333EB7" w:rsidRPr="000142B2" w:rsidRDefault="0028301C">
            <w:pPr>
              <w:spacing w:line="240" w:lineRule="auto"/>
              <w:rPr>
                <w:sz w:val="20"/>
                <w:lang w:eastAsia="zh-TW"/>
              </w:rPr>
            </w:pPr>
            <w:r w:rsidRPr="0028301C">
              <w:rPr>
                <w:sz w:val="20"/>
                <w:lang w:eastAsia="zh-TW"/>
              </w:rPr>
              <w:t>Not applicable</w:t>
            </w:r>
            <w:r w:rsidRPr="0028301C">
              <w:rPr>
                <w:rFonts w:hint="eastAsia"/>
                <w:sz w:val="20"/>
                <w:lang w:eastAsia="zh-TW"/>
              </w:rPr>
              <w:t>.</w:t>
            </w:r>
          </w:p>
        </w:tc>
      </w:tr>
      <w:tr w:rsidR="00333EB7" w:rsidRPr="000142B2" w:rsidTr="000C1752">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1688"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0C1752">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1688" w:type="dxa"/>
            <w:tcBorders>
              <w:top w:val="single" w:sz="4" w:space="0" w:color="auto"/>
              <w:left w:val="single" w:sz="4" w:space="0" w:color="auto"/>
              <w:bottom w:val="nil"/>
              <w:right w:val="nil"/>
            </w:tcBorders>
            <w:shd w:val="clear" w:color="auto" w:fill="auto"/>
          </w:tcPr>
          <w:p w:rsidR="00333EB7" w:rsidRPr="000142B2" w:rsidRDefault="00A94A58">
            <w:pPr>
              <w:spacing w:line="240" w:lineRule="auto"/>
              <w:rPr>
                <w:sz w:val="20"/>
                <w:lang w:eastAsia="zh-TW"/>
              </w:rPr>
            </w:pPr>
            <w:r>
              <w:rPr>
                <w:rFonts w:hint="eastAsia"/>
                <w:sz w:val="20"/>
                <w:lang w:eastAsia="zh-TW"/>
              </w:rPr>
              <w:t>6</w:t>
            </w:r>
            <w:r w:rsidR="0028301C">
              <w:rPr>
                <w:rFonts w:hint="eastAsia"/>
                <w:sz w:val="20"/>
                <w:lang w:eastAsia="zh-TW"/>
              </w:rPr>
              <w:t>-</w:t>
            </w:r>
            <w:r>
              <w:rPr>
                <w:rFonts w:hint="eastAsia"/>
                <w:sz w:val="20"/>
                <w:lang w:eastAsia="zh-TW"/>
              </w:rPr>
              <w:t>7</w:t>
            </w:r>
          </w:p>
        </w:tc>
      </w:tr>
      <w:tr w:rsidR="00333EB7" w:rsidRPr="000142B2" w:rsidTr="000C1752">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1688" w:type="dxa"/>
            <w:tcBorders>
              <w:top w:val="nil"/>
              <w:left w:val="single" w:sz="4" w:space="0" w:color="auto"/>
              <w:bottom w:val="nil"/>
              <w:right w:val="nil"/>
            </w:tcBorders>
            <w:shd w:val="clear" w:color="auto" w:fill="auto"/>
          </w:tcPr>
          <w:p w:rsidR="00333EB7" w:rsidRPr="000142B2" w:rsidRDefault="0028301C">
            <w:pPr>
              <w:spacing w:line="240" w:lineRule="auto"/>
              <w:rPr>
                <w:sz w:val="20"/>
              </w:rPr>
            </w:pPr>
            <w:r w:rsidRPr="0028301C">
              <w:rPr>
                <w:sz w:val="20"/>
                <w:lang w:eastAsia="zh-TW"/>
              </w:rPr>
              <w:t>Not applicable</w:t>
            </w:r>
            <w:r w:rsidRPr="0028301C">
              <w:rPr>
                <w:rFonts w:hint="eastAsia"/>
                <w:sz w:val="20"/>
                <w:lang w:eastAsia="zh-TW"/>
              </w:rPr>
              <w:t>.</w:t>
            </w:r>
          </w:p>
        </w:tc>
      </w:tr>
      <w:tr w:rsidR="00333EB7" w:rsidRPr="000142B2" w:rsidTr="000C1752">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1688" w:type="dxa"/>
            <w:tcBorders>
              <w:top w:val="nil"/>
              <w:left w:val="single" w:sz="4" w:space="0" w:color="auto"/>
              <w:bottom w:val="single" w:sz="4" w:space="0" w:color="auto"/>
              <w:right w:val="nil"/>
            </w:tcBorders>
            <w:shd w:val="clear" w:color="auto" w:fill="auto"/>
          </w:tcPr>
          <w:p w:rsidR="00333EB7" w:rsidRPr="000142B2" w:rsidRDefault="0028301C">
            <w:pPr>
              <w:spacing w:line="240" w:lineRule="auto"/>
              <w:rPr>
                <w:sz w:val="20"/>
              </w:rPr>
            </w:pPr>
            <w:r w:rsidRPr="0028301C">
              <w:rPr>
                <w:sz w:val="20"/>
                <w:lang w:eastAsia="zh-TW"/>
              </w:rPr>
              <w:t>Not applicable</w:t>
            </w:r>
            <w:r w:rsidRPr="0028301C">
              <w:rPr>
                <w:rFonts w:hint="eastAsia"/>
                <w:sz w:val="20"/>
                <w:lang w:eastAsia="zh-TW"/>
              </w:rPr>
              <w:t>.</w:t>
            </w:r>
          </w:p>
        </w:tc>
      </w:tr>
      <w:tr w:rsidR="00333EB7" w:rsidRPr="000142B2" w:rsidTr="000C1752">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1688" w:type="dxa"/>
            <w:tcBorders>
              <w:top w:val="single" w:sz="4" w:space="0" w:color="auto"/>
              <w:left w:val="single" w:sz="4" w:space="0" w:color="auto"/>
              <w:bottom w:val="nil"/>
              <w:right w:val="nil"/>
            </w:tcBorders>
            <w:shd w:val="clear" w:color="auto" w:fill="auto"/>
          </w:tcPr>
          <w:p w:rsidR="007659F3" w:rsidRPr="000142B2" w:rsidRDefault="00A94A58" w:rsidP="0028301C">
            <w:pPr>
              <w:spacing w:line="240" w:lineRule="auto"/>
              <w:rPr>
                <w:sz w:val="20"/>
                <w:lang w:eastAsia="zh-TW"/>
              </w:rPr>
            </w:pPr>
            <w:r>
              <w:rPr>
                <w:sz w:val="20"/>
                <w:lang w:eastAsia="zh-TW"/>
              </w:rPr>
              <w:t>6-7</w:t>
            </w:r>
            <w:r w:rsidR="00CA0491">
              <w:rPr>
                <w:sz w:val="20"/>
                <w:lang w:eastAsia="zh-TW"/>
              </w:rPr>
              <w:t xml:space="preserve"> </w:t>
            </w:r>
            <w:r w:rsidR="006C038B">
              <w:rPr>
                <w:sz w:val="20"/>
                <w:lang w:eastAsia="zh-TW"/>
              </w:rPr>
              <w:t>(</w:t>
            </w:r>
            <w:r w:rsidR="00234E7D">
              <w:rPr>
                <w:sz w:val="20"/>
                <w:lang w:eastAsia="zh-TW"/>
              </w:rPr>
              <w:t xml:space="preserve">and </w:t>
            </w:r>
            <w:r w:rsidR="006C038B">
              <w:rPr>
                <w:sz w:val="20"/>
                <w:lang w:eastAsia="zh-TW"/>
              </w:rPr>
              <w:t>T</w:t>
            </w:r>
            <w:r w:rsidR="006C038B">
              <w:rPr>
                <w:rFonts w:hint="eastAsia"/>
                <w:sz w:val="20"/>
                <w:lang w:eastAsia="zh-TW"/>
              </w:rPr>
              <w:t>able</w:t>
            </w:r>
            <w:r w:rsidR="0028301C">
              <w:rPr>
                <w:sz w:val="20"/>
                <w:lang w:eastAsia="zh-TW"/>
              </w:rPr>
              <w:t>2</w:t>
            </w:r>
            <w:r w:rsidR="006C038B">
              <w:rPr>
                <w:sz w:val="20"/>
                <w:lang w:eastAsia="zh-TW"/>
              </w:rPr>
              <w:t>)</w:t>
            </w:r>
          </w:p>
        </w:tc>
      </w:tr>
      <w:tr w:rsidR="00333EB7" w:rsidRPr="000142B2" w:rsidTr="000C1752">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w:t>
            </w:r>
            <w:r w:rsidRPr="007659F3">
              <w:rPr>
                <w:color w:val="FF0000"/>
                <w:sz w:val="20"/>
              </w:rPr>
              <w:t xml:space="preserve"> </w:t>
            </w:r>
            <w:r w:rsidRPr="00234E7D">
              <w:rPr>
                <w:sz w:val="20"/>
              </w:rPr>
              <w:t>Indicate number of participants with missing data for each variable of interest</w:t>
            </w:r>
          </w:p>
        </w:tc>
        <w:tc>
          <w:tcPr>
            <w:tcW w:w="1688" w:type="dxa"/>
            <w:tcBorders>
              <w:top w:val="nil"/>
              <w:left w:val="single" w:sz="4" w:space="0" w:color="auto"/>
              <w:bottom w:val="nil"/>
              <w:right w:val="nil"/>
            </w:tcBorders>
            <w:shd w:val="clear" w:color="auto" w:fill="auto"/>
          </w:tcPr>
          <w:p w:rsidR="00333EB7" w:rsidRPr="000142B2" w:rsidRDefault="000C1752">
            <w:pPr>
              <w:spacing w:line="240" w:lineRule="auto"/>
              <w:rPr>
                <w:sz w:val="20"/>
              </w:rPr>
            </w:pPr>
            <w:r>
              <w:rPr>
                <w:sz w:val="20"/>
                <w:lang w:eastAsia="zh-TW"/>
              </w:rPr>
              <w:t>No missing data</w:t>
            </w:r>
          </w:p>
        </w:tc>
      </w:tr>
      <w:tr w:rsidR="00333EB7" w:rsidRPr="000142B2" w:rsidTr="000C1752">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1688" w:type="dxa"/>
            <w:tcBorders>
              <w:top w:val="nil"/>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Pr>
                <w:rFonts w:hint="eastAsia"/>
                <w:sz w:val="20"/>
                <w:lang w:eastAsia="zh-TW"/>
              </w:rPr>
              <w:t>6</w:t>
            </w:r>
            <w:r w:rsidR="0028301C">
              <w:rPr>
                <w:rFonts w:hint="eastAsia"/>
                <w:sz w:val="20"/>
                <w:lang w:eastAsia="zh-TW"/>
              </w:rPr>
              <w:t>-</w:t>
            </w:r>
            <w:r>
              <w:rPr>
                <w:rFonts w:hint="eastAsia"/>
                <w:sz w:val="20"/>
                <w:lang w:eastAsia="zh-TW"/>
              </w:rPr>
              <w:t>7</w:t>
            </w:r>
          </w:p>
        </w:tc>
      </w:tr>
      <w:tr w:rsidR="00333EB7" w:rsidRPr="000142B2" w:rsidTr="000C1752">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1688" w:type="dxa"/>
            <w:tcBorders>
              <w:top w:val="single" w:sz="4" w:space="0" w:color="auto"/>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Pr>
                <w:rFonts w:hint="eastAsia"/>
                <w:sz w:val="20"/>
                <w:lang w:eastAsia="zh-TW"/>
              </w:rPr>
              <w:t>6</w:t>
            </w:r>
            <w:r w:rsidR="0028301C">
              <w:rPr>
                <w:rFonts w:hint="eastAsia"/>
                <w:sz w:val="20"/>
                <w:lang w:eastAsia="zh-TW"/>
              </w:rPr>
              <w:t>-</w:t>
            </w:r>
            <w:r>
              <w:rPr>
                <w:rFonts w:hint="eastAsia"/>
                <w:sz w:val="20"/>
                <w:lang w:eastAsia="zh-TW"/>
              </w:rPr>
              <w:t>7</w:t>
            </w:r>
          </w:p>
        </w:tc>
      </w:tr>
    </w:tbl>
    <w:p w:rsidR="00333EB7" w:rsidRDefault="00333EB7">
      <w:bookmarkStart w:id="75" w:name="italic40" w:colFirst="0" w:colLast="0"/>
      <w:bookmarkStart w:id="76" w:name="bold41" w:colFirst="0" w:colLast="0"/>
      <w:bookmarkEnd w:id="72"/>
      <w:bookmarkEnd w:id="73"/>
      <w:r>
        <w:br w:type="page"/>
      </w:r>
    </w:p>
    <w:tbl>
      <w:tblPr>
        <w:tblW w:w="10348" w:type="dxa"/>
        <w:tblBorders>
          <w:insideH w:val="single" w:sz="4" w:space="0" w:color="auto"/>
        </w:tblBorders>
        <w:tblLook w:val="0000" w:firstRow="0" w:lastRow="0" w:firstColumn="0" w:lastColumn="0" w:noHBand="0" w:noVBand="0"/>
      </w:tblPr>
      <w:tblGrid>
        <w:gridCol w:w="1494"/>
        <w:gridCol w:w="416"/>
        <w:gridCol w:w="7162"/>
        <w:gridCol w:w="1276"/>
      </w:tblGrid>
      <w:tr w:rsidR="00333EB7" w:rsidRPr="000142B2" w:rsidTr="00404231">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7162" w:type="dxa"/>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Borders>
              <w:top w:val="single" w:sz="4" w:space="0" w:color="auto"/>
              <w:left w:val="single" w:sz="4" w:space="0" w:color="auto"/>
              <w:bottom w:val="nil"/>
              <w:right w:val="nil"/>
            </w:tcBorders>
            <w:shd w:val="clear" w:color="auto" w:fill="auto"/>
          </w:tcPr>
          <w:p w:rsidR="00333EB7" w:rsidRPr="000142B2" w:rsidRDefault="0028301C">
            <w:pPr>
              <w:spacing w:line="240" w:lineRule="auto"/>
              <w:rPr>
                <w:sz w:val="20"/>
                <w:lang w:eastAsia="zh-TW"/>
              </w:rPr>
            </w:pPr>
            <w:r w:rsidRPr="0028301C">
              <w:rPr>
                <w:sz w:val="20"/>
                <w:lang w:eastAsia="zh-TW"/>
              </w:rPr>
              <w:t>Not applicable</w:t>
            </w:r>
            <w:r w:rsidRPr="0028301C">
              <w:rPr>
                <w:rFonts w:hint="eastAsia"/>
                <w:sz w:val="20"/>
                <w:lang w:eastAsia="zh-TW"/>
              </w:rPr>
              <w:t>.</w:t>
            </w:r>
          </w:p>
        </w:tc>
      </w:tr>
      <w:tr w:rsidR="00333EB7" w:rsidRPr="000142B2" w:rsidTr="00404231">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7162" w:type="dxa"/>
            <w:tcBorders>
              <w:top w:val="nil"/>
              <w:bottom w:val="nil"/>
              <w:right w:val="single" w:sz="4" w:space="0" w:color="auto"/>
            </w:tcBorders>
          </w:tcPr>
          <w:p w:rsidR="00333EB7" w:rsidRPr="00234E7D" w:rsidRDefault="00333EB7" w:rsidP="00422389">
            <w:pPr>
              <w:tabs>
                <w:tab w:val="left" w:pos="5400"/>
              </w:tabs>
              <w:rPr>
                <w:sz w:val="20"/>
              </w:rPr>
            </w:pPr>
            <w:r w:rsidRPr="00234E7D">
              <w:rPr>
                <w:sz w:val="20"/>
              </w:rPr>
              <w:t>(</w:t>
            </w:r>
            <w:r w:rsidRPr="00234E7D">
              <w:rPr>
                <w:i/>
                <w:sz w:val="20"/>
              </w:rPr>
              <w:t>b</w:t>
            </w:r>
            <w:r w:rsidRPr="00234E7D">
              <w:rPr>
                <w:sz w:val="20"/>
              </w:rPr>
              <w:t>) Report category boundaries when continuous variables were categorized</w:t>
            </w:r>
          </w:p>
        </w:tc>
        <w:tc>
          <w:tcPr>
            <w:tcW w:w="1276" w:type="dxa"/>
            <w:tcBorders>
              <w:top w:val="nil"/>
              <w:left w:val="single" w:sz="4" w:space="0" w:color="auto"/>
              <w:bottom w:val="nil"/>
              <w:right w:val="nil"/>
            </w:tcBorders>
            <w:shd w:val="clear" w:color="auto" w:fill="auto"/>
          </w:tcPr>
          <w:p w:rsidR="00333EB7" w:rsidRPr="000142B2" w:rsidRDefault="00A94A58">
            <w:pPr>
              <w:spacing w:line="240" w:lineRule="auto"/>
              <w:rPr>
                <w:sz w:val="20"/>
                <w:lang w:eastAsia="zh-TW"/>
              </w:rPr>
            </w:pPr>
            <w:r>
              <w:rPr>
                <w:rFonts w:hint="eastAsia"/>
                <w:sz w:val="20"/>
                <w:lang w:eastAsia="zh-TW"/>
              </w:rPr>
              <w:t>7</w:t>
            </w:r>
            <w:r w:rsidR="0028301C">
              <w:rPr>
                <w:rFonts w:hint="eastAsia"/>
                <w:sz w:val="20"/>
                <w:lang w:eastAsia="zh-TW"/>
              </w:rPr>
              <w:t>-</w:t>
            </w:r>
            <w:r>
              <w:rPr>
                <w:rFonts w:hint="eastAsia"/>
                <w:sz w:val="20"/>
                <w:lang w:eastAsia="zh-TW"/>
              </w:rPr>
              <w:t>8</w:t>
            </w:r>
          </w:p>
        </w:tc>
      </w:tr>
      <w:tr w:rsidR="00333EB7" w:rsidRPr="000142B2" w:rsidTr="00404231">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7162" w:type="dxa"/>
            <w:tcBorders>
              <w:top w:val="nil"/>
              <w:bottom w:val="single" w:sz="4" w:space="0" w:color="auto"/>
              <w:right w:val="single" w:sz="4" w:space="0" w:color="auto"/>
            </w:tcBorders>
          </w:tcPr>
          <w:p w:rsidR="00333EB7" w:rsidRPr="00234E7D" w:rsidRDefault="00333EB7" w:rsidP="00422389">
            <w:pPr>
              <w:tabs>
                <w:tab w:val="left" w:pos="5400"/>
              </w:tabs>
              <w:rPr>
                <w:sz w:val="20"/>
              </w:rPr>
            </w:pPr>
            <w:r w:rsidRPr="00234E7D">
              <w:rPr>
                <w:sz w:val="20"/>
              </w:rPr>
              <w:t>(</w:t>
            </w:r>
            <w:r w:rsidRPr="00234E7D">
              <w:rPr>
                <w:i/>
                <w:sz w:val="20"/>
              </w:rPr>
              <w:t>c</w:t>
            </w:r>
            <w:r w:rsidRPr="00234E7D">
              <w:rPr>
                <w:sz w:val="20"/>
              </w:rPr>
              <w:t>) If relevant, consider translating estimates of relative risk into absolute risk for a meaningful time period</w:t>
            </w:r>
          </w:p>
        </w:tc>
        <w:tc>
          <w:tcPr>
            <w:tcW w:w="1276" w:type="dxa"/>
            <w:tcBorders>
              <w:top w:val="nil"/>
              <w:left w:val="single" w:sz="4" w:space="0" w:color="auto"/>
              <w:bottom w:val="single" w:sz="4" w:space="0" w:color="auto"/>
              <w:right w:val="nil"/>
            </w:tcBorders>
            <w:shd w:val="clear" w:color="auto" w:fill="auto"/>
          </w:tcPr>
          <w:p w:rsidR="00333EB7" w:rsidRPr="000142B2" w:rsidRDefault="0028301C">
            <w:pPr>
              <w:spacing w:line="240" w:lineRule="auto"/>
              <w:rPr>
                <w:sz w:val="20"/>
              </w:rPr>
            </w:pPr>
            <w:r w:rsidRPr="0028301C">
              <w:rPr>
                <w:sz w:val="20"/>
                <w:lang w:eastAsia="zh-TW"/>
              </w:rPr>
              <w:t>Not applicable</w:t>
            </w:r>
            <w:r w:rsidRPr="0028301C">
              <w:rPr>
                <w:rFonts w:hint="eastAsia"/>
                <w:sz w:val="20"/>
                <w:lang w:eastAsia="zh-TW"/>
              </w:rPr>
              <w:t>.</w:t>
            </w:r>
          </w:p>
        </w:tc>
      </w:tr>
      <w:tr w:rsidR="00333EB7" w:rsidRPr="000142B2" w:rsidTr="00404231">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7162"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1276" w:type="dxa"/>
            <w:tcBorders>
              <w:top w:val="single" w:sz="4" w:space="0" w:color="auto"/>
              <w:left w:val="single" w:sz="4" w:space="0" w:color="auto"/>
              <w:bottom w:val="single" w:sz="4" w:space="0" w:color="auto"/>
              <w:right w:val="nil"/>
            </w:tcBorders>
            <w:shd w:val="clear" w:color="auto" w:fill="auto"/>
          </w:tcPr>
          <w:p w:rsidR="00333EB7" w:rsidRPr="000142B2" w:rsidRDefault="00CA0491">
            <w:pPr>
              <w:spacing w:line="240" w:lineRule="auto"/>
              <w:rPr>
                <w:sz w:val="20"/>
                <w:lang w:eastAsia="zh-TW"/>
              </w:rPr>
            </w:pPr>
            <w:r>
              <w:rPr>
                <w:sz w:val="20"/>
                <w:lang w:eastAsia="zh-TW"/>
              </w:rPr>
              <w:t>T</w:t>
            </w:r>
            <w:r w:rsidR="00FC1003">
              <w:rPr>
                <w:sz w:val="20"/>
                <w:lang w:eastAsia="zh-TW"/>
              </w:rPr>
              <w:t xml:space="preserve">able </w:t>
            </w:r>
            <w:r w:rsidR="0028301C">
              <w:rPr>
                <w:sz w:val="20"/>
                <w:lang w:eastAsia="zh-TW"/>
              </w:rPr>
              <w:t>2</w:t>
            </w:r>
          </w:p>
        </w:tc>
      </w:tr>
      <w:tr w:rsidR="00333EB7" w:rsidRPr="00333EB7" w:rsidTr="0011124E">
        <w:tc>
          <w:tcPr>
            <w:tcW w:w="10348"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404231">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7162" w:type="dxa"/>
            <w:tcBorders>
              <w:top w:val="single" w:sz="4" w:space="0" w:color="auto"/>
              <w:bottom w:val="single" w:sz="4" w:space="0" w:color="auto"/>
              <w:right w:val="single" w:sz="4" w:space="0" w:color="auto"/>
            </w:tcBorders>
          </w:tcPr>
          <w:p w:rsidR="00333EB7" w:rsidRPr="00186A2E" w:rsidRDefault="00333EB7" w:rsidP="0022554A">
            <w:pPr>
              <w:tabs>
                <w:tab w:val="left" w:pos="5400"/>
              </w:tabs>
              <w:rPr>
                <w:bCs/>
                <w:sz w:val="20"/>
              </w:rPr>
            </w:pPr>
            <w:r w:rsidRPr="00186A2E">
              <w:rPr>
                <w:bCs/>
                <w:sz w:val="20"/>
              </w:rPr>
              <w:t>Summarise key results with reference to study objectives</w:t>
            </w:r>
          </w:p>
        </w:tc>
        <w:tc>
          <w:tcPr>
            <w:tcW w:w="1276" w:type="dxa"/>
            <w:tcBorders>
              <w:top w:val="single" w:sz="4" w:space="0" w:color="auto"/>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Pr>
                <w:rFonts w:hint="eastAsia"/>
                <w:sz w:val="20"/>
                <w:lang w:eastAsia="zh-TW"/>
              </w:rPr>
              <w:t>8</w:t>
            </w:r>
            <w:r w:rsidR="0028301C">
              <w:rPr>
                <w:rFonts w:hint="eastAsia"/>
                <w:sz w:val="20"/>
                <w:lang w:eastAsia="zh-TW"/>
              </w:rPr>
              <w:t>-</w:t>
            </w:r>
            <w:r>
              <w:rPr>
                <w:rFonts w:hint="eastAsia"/>
                <w:sz w:val="20"/>
                <w:lang w:eastAsia="zh-TW"/>
              </w:rPr>
              <w:t>9</w:t>
            </w:r>
          </w:p>
        </w:tc>
      </w:tr>
      <w:tr w:rsidR="00333EB7" w:rsidRPr="000142B2" w:rsidTr="00404231">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7162" w:type="dxa"/>
            <w:tcBorders>
              <w:top w:val="single" w:sz="4" w:space="0" w:color="auto"/>
              <w:right w:val="single" w:sz="4" w:space="0" w:color="auto"/>
            </w:tcBorders>
          </w:tcPr>
          <w:p w:rsidR="00333EB7" w:rsidRPr="00186A2E" w:rsidRDefault="00333EB7" w:rsidP="0022554A">
            <w:pPr>
              <w:tabs>
                <w:tab w:val="left" w:pos="5400"/>
              </w:tabs>
              <w:rPr>
                <w:bCs/>
                <w:sz w:val="20"/>
              </w:rPr>
            </w:pPr>
            <w:r w:rsidRPr="00186A2E">
              <w:rPr>
                <w:bCs/>
                <w:sz w:val="20"/>
              </w:rPr>
              <w:t>Discuss limitations of the study, taking into account sources of potential bias or imprecision. Discuss both direction and magnitude of any potential bias</w:t>
            </w:r>
          </w:p>
        </w:tc>
        <w:tc>
          <w:tcPr>
            <w:tcW w:w="1276" w:type="dxa"/>
            <w:tcBorders>
              <w:top w:val="single" w:sz="4" w:space="0" w:color="auto"/>
              <w:left w:val="single" w:sz="4" w:space="0" w:color="auto"/>
              <w:bottom w:val="single" w:sz="4" w:space="0" w:color="auto"/>
              <w:right w:val="nil"/>
            </w:tcBorders>
            <w:shd w:val="clear" w:color="auto" w:fill="auto"/>
          </w:tcPr>
          <w:p w:rsidR="00333EB7" w:rsidRPr="000142B2" w:rsidRDefault="0028301C">
            <w:pPr>
              <w:spacing w:line="240" w:lineRule="auto"/>
              <w:rPr>
                <w:sz w:val="20"/>
                <w:lang w:eastAsia="zh-TW"/>
              </w:rPr>
            </w:pPr>
            <w:r>
              <w:rPr>
                <w:rFonts w:hint="eastAsia"/>
                <w:sz w:val="20"/>
                <w:lang w:eastAsia="zh-TW"/>
              </w:rPr>
              <w:t>1</w:t>
            </w:r>
            <w:r w:rsidR="00A94A58">
              <w:rPr>
                <w:rFonts w:hint="eastAsia"/>
                <w:sz w:val="20"/>
                <w:lang w:eastAsia="zh-TW"/>
              </w:rPr>
              <w:t>2</w:t>
            </w:r>
          </w:p>
        </w:tc>
      </w:tr>
      <w:tr w:rsidR="00333EB7" w:rsidRPr="000142B2" w:rsidTr="00404231">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7162" w:type="dxa"/>
            <w:tcBorders>
              <w:right w:val="single" w:sz="4" w:space="0" w:color="auto"/>
            </w:tcBorders>
          </w:tcPr>
          <w:p w:rsidR="00333EB7" w:rsidRPr="00186A2E" w:rsidRDefault="00333EB7" w:rsidP="0022554A">
            <w:pPr>
              <w:tabs>
                <w:tab w:val="left" w:pos="5400"/>
              </w:tabs>
              <w:rPr>
                <w:bCs/>
                <w:sz w:val="20"/>
              </w:rPr>
            </w:pPr>
            <w:r w:rsidRPr="00186A2E">
              <w:rPr>
                <w:bCs/>
                <w:sz w:val="20"/>
              </w:rPr>
              <w:t>Give a cautious overall interpretation of results considering objectives, limitations, multiplicity of analyses, results from similar studies, and other relevant evidence</w:t>
            </w:r>
          </w:p>
        </w:tc>
        <w:tc>
          <w:tcPr>
            <w:tcW w:w="1276" w:type="dxa"/>
            <w:tcBorders>
              <w:top w:val="single" w:sz="4" w:space="0" w:color="auto"/>
              <w:left w:val="single" w:sz="4" w:space="0" w:color="auto"/>
              <w:bottom w:val="single" w:sz="4" w:space="0" w:color="auto"/>
              <w:right w:val="nil"/>
            </w:tcBorders>
            <w:shd w:val="clear" w:color="auto" w:fill="auto"/>
          </w:tcPr>
          <w:p w:rsidR="00333EB7" w:rsidRPr="000142B2" w:rsidRDefault="0028301C">
            <w:pPr>
              <w:spacing w:line="240" w:lineRule="auto"/>
              <w:rPr>
                <w:sz w:val="20"/>
                <w:lang w:eastAsia="zh-TW"/>
              </w:rPr>
            </w:pPr>
            <w:r w:rsidRPr="0028301C">
              <w:rPr>
                <w:sz w:val="20"/>
                <w:lang w:eastAsia="zh-TW"/>
              </w:rPr>
              <w:t>Not applicable</w:t>
            </w:r>
          </w:p>
        </w:tc>
      </w:tr>
      <w:tr w:rsidR="00333EB7" w:rsidRPr="000142B2" w:rsidTr="00404231">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7162" w:type="dxa"/>
            <w:tcBorders>
              <w:bottom w:val="single" w:sz="4" w:space="0" w:color="auto"/>
              <w:right w:val="single" w:sz="4" w:space="0" w:color="auto"/>
            </w:tcBorders>
          </w:tcPr>
          <w:p w:rsidR="00333EB7" w:rsidRPr="00186A2E" w:rsidRDefault="00333EB7" w:rsidP="0022554A">
            <w:pPr>
              <w:tabs>
                <w:tab w:val="left" w:pos="5400"/>
              </w:tabs>
              <w:rPr>
                <w:bCs/>
                <w:sz w:val="20"/>
              </w:rPr>
            </w:pPr>
            <w:r w:rsidRPr="00186A2E">
              <w:rPr>
                <w:bCs/>
                <w:sz w:val="20"/>
              </w:rPr>
              <w:t>Discuss the generalisability (external validity) of the study results</w:t>
            </w:r>
          </w:p>
        </w:tc>
        <w:tc>
          <w:tcPr>
            <w:tcW w:w="1276" w:type="dxa"/>
            <w:tcBorders>
              <w:top w:val="single" w:sz="4" w:space="0" w:color="auto"/>
              <w:left w:val="single" w:sz="4" w:space="0" w:color="auto"/>
              <w:bottom w:val="single" w:sz="4" w:space="0" w:color="auto"/>
              <w:right w:val="nil"/>
            </w:tcBorders>
            <w:shd w:val="clear" w:color="auto" w:fill="auto"/>
          </w:tcPr>
          <w:p w:rsidR="00333EB7" w:rsidRPr="000142B2" w:rsidRDefault="0028301C">
            <w:pPr>
              <w:spacing w:line="240" w:lineRule="auto"/>
              <w:rPr>
                <w:sz w:val="20"/>
                <w:lang w:eastAsia="zh-TW"/>
              </w:rPr>
            </w:pPr>
            <w:r w:rsidRPr="0028301C">
              <w:rPr>
                <w:sz w:val="20"/>
                <w:lang w:eastAsia="zh-TW"/>
              </w:rPr>
              <w:t>Not applicable</w:t>
            </w:r>
          </w:p>
        </w:tc>
      </w:tr>
      <w:tr w:rsidR="00333EB7" w:rsidRPr="00333EB7" w:rsidTr="0011124E">
        <w:tc>
          <w:tcPr>
            <w:tcW w:w="10348"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404231">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7162"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1276" w:type="dxa"/>
            <w:tcBorders>
              <w:top w:val="single" w:sz="4" w:space="0" w:color="auto"/>
              <w:left w:val="single" w:sz="4" w:space="0" w:color="auto"/>
              <w:bottom w:val="single" w:sz="4" w:space="0" w:color="auto"/>
              <w:right w:val="nil"/>
            </w:tcBorders>
            <w:shd w:val="clear" w:color="auto" w:fill="auto"/>
          </w:tcPr>
          <w:p w:rsidR="00333EB7" w:rsidRPr="000142B2" w:rsidRDefault="00A94A58">
            <w:pPr>
              <w:spacing w:line="240" w:lineRule="auto"/>
              <w:rPr>
                <w:sz w:val="20"/>
                <w:lang w:eastAsia="zh-TW"/>
              </w:rPr>
            </w:pPr>
            <w:r w:rsidRPr="0028301C">
              <w:rPr>
                <w:sz w:val="20"/>
                <w:lang w:eastAsia="zh-TW"/>
              </w:rPr>
              <w:t>Not applicable</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009B" w:rsidRDefault="00E8009B">
      <w:r>
        <w:separator/>
      </w:r>
    </w:p>
  </w:endnote>
  <w:endnote w:type="continuationSeparator" w:id="0">
    <w:p w:rsidR="00E8009B" w:rsidRDefault="00E80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A94A58">
      <w:rPr>
        <w:rStyle w:val="a8"/>
        <w:noProof/>
      </w:rPr>
      <w:t>2</w:t>
    </w:r>
    <w:r>
      <w:rPr>
        <w:rStyle w:val="a8"/>
      </w:rPr>
      <w:fldChar w:fldCharType="end"/>
    </w:r>
  </w:p>
  <w:p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009B" w:rsidRDefault="00E8009B">
      <w:r>
        <w:separator/>
      </w:r>
    </w:p>
  </w:footnote>
  <w:footnote w:type="continuationSeparator" w:id="0">
    <w:p w:rsidR="00E8009B" w:rsidRDefault="00E800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C1752"/>
    <w:rsid w:val="000E691B"/>
    <w:rsid w:val="000F26ED"/>
    <w:rsid w:val="00110BFB"/>
    <w:rsid w:val="0011124E"/>
    <w:rsid w:val="00134AAC"/>
    <w:rsid w:val="001379B3"/>
    <w:rsid w:val="001645F7"/>
    <w:rsid w:val="00186A2E"/>
    <w:rsid w:val="00192920"/>
    <w:rsid w:val="001A495C"/>
    <w:rsid w:val="001A75E9"/>
    <w:rsid w:val="001E02AD"/>
    <w:rsid w:val="0021265E"/>
    <w:rsid w:val="00215E03"/>
    <w:rsid w:val="00224268"/>
    <w:rsid w:val="0022554A"/>
    <w:rsid w:val="00226A29"/>
    <w:rsid w:val="00234E7D"/>
    <w:rsid w:val="00247ED5"/>
    <w:rsid w:val="002552FD"/>
    <w:rsid w:val="0028301C"/>
    <w:rsid w:val="002B385C"/>
    <w:rsid w:val="002C731D"/>
    <w:rsid w:val="002D06D0"/>
    <w:rsid w:val="002D1ABE"/>
    <w:rsid w:val="002F1A87"/>
    <w:rsid w:val="00333EB7"/>
    <w:rsid w:val="003354B7"/>
    <w:rsid w:val="003508EF"/>
    <w:rsid w:val="00372129"/>
    <w:rsid w:val="0037443F"/>
    <w:rsid w:val="00385050"/>
    <w:rsid w:val="003933A3"/>
    <w:rsid w:val="003A3FDD"/>
    <w:rsid w:val="00404231"/>
    <w:rsid w:val="00404D2C"/>
    <w:rsid w:val="004060E6"/>
    <w:rsid w:val="00413AEE"/>
    <w:rsid w:val="00422389"/>
    <w:rsid w:val="004243C8"/>
    <w:rsid w:val="00424F76"/>
    <w:rsid w:val="0045419E"/>
    <w:rsid w:val="0045734B"/>
    <w:rsid w:val="00465542"/>
    <w:rsid w:val="00472DF5"/>
    <w:rsid w:val="00491EB1"/>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38B"/>
    <w:rsid w:val="006C0B63"/>
    <w:rsid w:val="006C7601"/>
    <w:rsid w:val="006D16AA"/>
    <w:rsid w:val="006F66AC"/>
    <w:rsid w:val="00701AC5"/>
    <w:rsid w:val="00730F6F"/>
    <w:rsid w:val="0074576C"/>
    <w:rsid w:val="00754BA5"/>
    <w:rsid w:val="007562C3"/>
    <w:rsid w:val="007659F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0C47"/>
    <w:rsid w:val="009872CC"/>
    <w:rsid w:val="009B10F1"/>
    <w:rsid w:val="009B368D"/>
    <w:rsid w:val="009C24D4"/>
    <w:rsid w:val="009E0429"/>
    <w:rsid w:val="00A42352"/>
    <w:rsid w:val="00A527E4"/>
    <w:rsid w:val="00A5565C"/>
    <w:rsid w:val="00A5640D"/>
    <w:rsid w:val="00A71BE3"/>
    <w:rsid w:val="00A729D6"/>
    <w:rsid w:val="00A938BF"/>
    <w:rsid w:val="00A94A58"/>
    <w:rsid w:val="00AE2780"/>
    <w:rsid w:val="00AE2C57"/>
    <w:rsid w:val="00AE5BF1"/>
    <w:rsid w:val="00AF4615"/>
    <w:rsid w:val="00B50DF8"/>
    <w:rsid w:val="00B54EA0"/>
    <w:rsid w:val="00B60EFB"/>
    <w:rsid w:val="00B65366"/>
    <w:rsid w:val="00B77807"/>
    <w:rsid w:val="00B82DB5"/>
    <w:rsid w:val="00B86AEC"/>
    <w:rsid w:val="00B940E9"/>
    <w:rsid w:val="00BA1206"/>
    <w:rsid w:val="00BC1A55"/>
    <w:rsid w:val="00BC7FE6"/>
    <w:rsid w:val="00BE3709"/>
    <w:rsid w:val="00C42FE9"/>
    <w:rsid w:val="00CA0491"/>
    <w:rsid w:val="00CB6CC8"/>
    <w:rsid w:val="00CC4C93"/>
    <w:rsid w:val="00D120D2"/>
    <w:rsid w:val="00D20D7C"/>
    <w:rsid w:val="00D26FCA"/>
    <w:rsid w:val="00D52272"/>
    <w:rsid w:val="00D6407C"/>
    <w:rsid w:val="00D87AF7"/>
    <w:rsid w:val="00DA120C"/>
    <w:rsid w:val="00DA667F"/>
    <w:rsid w:val="00DC4BEF"/>
    <w:rsid w:val="00E0617B"/>
    <w:rsid w:val="00E10628"/>
    <w:rsid w:val="00E144CD"/>
    <w:rsid w:val="00E2292B"/>
    <w:rsid w:val="00E8009B"/>
    <w:rsid w:val="00EA6E28"/>
    <w:rsid w:val="00EB0168"/>
    <w:rsid w:val="00EB399E"/>
    <w:rsid w:val="00F0752A"/>
    <w:rsid w:val="00F229CA"/>
    <w:rsid w:val="00F378D0"/>
    <w:rsid w:val="00F44000"/>
    <w:rsid w:val="00F76A7F"/>
    <w:rsid w:val="00F838E1"/>
    <w:rsid w:val="00F842DC"/>
    <w:rsid w:val="00F876FF"/>
    <w:rsid w:val="00F93A89"/>
    <w:rsid w:val="00F970FA"/>
    <w:rsid w:val="00FA2721"/>
    <w:rsid w:val="00FA3D11"/>
    <w:rsid w:val="00FC1003"/>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A6D7C2"/>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230</TotalTime>
  <Pages>2</Pages>
  <Words>713</Words>
  <Characters>4068</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LCM</cp:lastModifiedBy>
  <cp:revision>12</cp:revision>
  <cp:lastPrinted>2007-09-19T09:02:00Z</cp:lastPrinted>
  <dcterms:created xsi:type="dcterms:W3CDTF">2018-07-30T10:55:00Z</dcterms:created>
  <dcterms:modified xsi:type="dcterms:W3CDTF">2021-02-01T12:42:00Z</dcterms:modified>
</cp:coreProperties>
</file>