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bookmarkStart w:id="4" w:name="_GoBack"/>
      <w:bookmarkEnd w:id="4"/>
    </w:p>
    <w:p>
      <w:pPr>
        <w:widowControl/>
        <w:jc w:val="center"/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T</w:t>
      </w:r>
      <w:r>
        <w:rPr>
          <w:rFonts w:ascii="Times New Roman" w:hAnsi="Times New Roman" w:eastAsia="宋体" w:cs="Times New Roman"/>
          <w:b/>
          <w:bCs/>
          <w:szCs w:val="21"/>
        </w:rPr>
        <w:t xml:space="preserve">able 1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Comparison of the baseline characteristics of the post-TIPS patients </w:t>
      </w:r>
    </w:p>
    <w:p>
      <w:pPr>
        <w:widowControl/>
        <w:jc w:val="center"/>
        <w:rPr>
          <w:rFonts w:ascii="Times New Roman" w:hAnsi="Times New Roman" w:eastAsia="宋体" w:cs="Times New Roman"/>
          <w:color w:val="231F20"/>
          <w:kern w:val="0"/>
          <w:szCs w:val="21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between the control and intervention groups.</w:t>
      </w:r>
    </w:p>
    <w:tbl>
      <w:tblPr>
        <w:tblStyle w:val="2"/>
        <w:tblW w:w="8371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1890"/>
        <w:gridCol w:w="1471"/>
        <w:gridCol w:w="1520"/>
        <w:gridCol w:w="1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tblHeader/>
        </w:trPr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ariable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Intervention group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n=1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61)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Control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group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n=1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79)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  <w:t>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sym w:font="Symbol" w:char="0063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 xml:space="preserve">2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alue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  <w:t xml:space="preserve">p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alue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Sex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0.038 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36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emale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43</w:t>
            </w:r>
          </w:p>
        </w:tc>
        <w:tc>
          <w:tcPr>
            <w:tcW w:w="15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ge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0.032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Under the age of 35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35~45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46~55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56~65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Older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than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65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5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Education (highest 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qualification)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0.283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Illiterate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Primary school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Junior high school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High school or technical secondary school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44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niversity and above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Occupation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0.020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nemployed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armers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orkers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rofessional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echnical personnel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11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Other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98</w:t>
            </w:r>
          </w:p>
        </w:tc>
        <w:tc>
          <w:tcPr>
            <w:tcW w:w="15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umber of children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1.051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09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More than 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</w:t>
            </w:r>
          </w:p>
        </w:tc>
        <w:tc>
          <w:tcPr>
            <w:tcW w:w="15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ncome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0.519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ess than 2000 yuan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2000-3000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yuan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3000-4000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y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38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4000-5000 yuan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Above 5000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y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</w:t>
            </w:r>
          </w:p>
        </w:tc>
        <w:tc>
          <w:tcPr>
            <w:tcW w:w="15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bookmarkStart w:id="0" w:name="OLE_LINK20"/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Etiology</w:t>
            </w:r>
            <w:bookmarkEnd w:id="0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1.420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irrhosis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78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89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pper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GI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leeding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Hepatic malignant tumors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sophageal and gastric varices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Budd-Chiari syndrome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ther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Child-Pugh score post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TIPS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8.5±0.76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8.75±1.48 </w:t>
            </w:r>
          </w:p>
        </w:tc>
        <w:tc>
          <w:tcPr>
            <w:tcW w:w="15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0.191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Blood ammonia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9.93±3.36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9.22±2.20</w:t>
            </w:r>
          </w:p>
        </w:tc>
        <w:tc>
          <w:tcPr>
            <w:tcW w:w="152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0.715</w:t>
            </w:r>
          </w:p>
        </w:tc>
        <w:tc>
          <w:tcPr>
            <w:tcW w:w="132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0.480</w:t>
            </w:r>
          </w:p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widowControl/>
        <w:spacing w:line="360" w:lineRule="auto"/>
        <w:jc w:val="center"/>
        <w:rPr>
          <w:rFonts w:ascii="宋体" w:hAnsi="宋体" w:eastAsia="宋体" w:cs="宋体"/>
          <w:color w:val="231F20"/>
          <w:kern w:val="0"/>
          <w:szCs w:val="21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T</w:t>
      </w:r>
      <w:r>
        <w:rPr>
          <w:rFonts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able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val="en-US" w:eastAsia="zh-CN" w:bidi="ar"/>
        </w:rPr>
        <w:t>2</w:t>
      </w:r>
      <w:r>
        <w:rPr>
          <w:rFonts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B</w:t>
      </w:r>
      <w:r>
        <w:rPr>
          <w:rFonts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asic medical compliance in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the post-TIPS patients</w:t>
      </w:r>
      <w:r>
        <w:rPr>
          <w:rFonts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between the </w:t>
      </w:r>
      <w:bookmarkStart w:id="1" w:name="OLE_LINK21"/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control and intervention groups.</w:t>
      </w:r>
    </w:p>
    <w:bookmarkEnd w:id="1"/>
    <w:tbl>
      <w:tblPr>
        <w:tblStyle w:val="3"/>
        <w:tblW w:w="9070" w:type="dxa"/>
        <w:tblInd w:w="-3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390"/>
        <w:gridCol w:w="1340"/>
        <w:gridCol w:w="1320"/>
        <w:gridCol w:w="138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Item</w:t>
            </w:r>
            <w:r>
              <w:rPr>
                <w:rFonts w:hint="eastAsia" w:ascii="Times New Roman" w:hAnsi="Times New Roman" w:cs="Times New Roman"/>
              </w:rPr>
              <w:t>/G</w:t>
            </w:r>
            <w:r>
              <w:rPr>
                <w:rFonts w:ascii="Times New Roman" w:hAnsi="Times New Roman" w:cs="Times New Roman"/>
              </w:rPr>
              <w:t>roup</w:t>
            </w:r>
          </w:p>
        </w:tc>
        <w:tc>
          <w:tcPr>
            <w:tcW w:w="139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bookmarkStart w:id="2" w:name="OLE_LINK11"/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month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post-TIPS</w:t>
            </w:r>
            <w:bookmarkEnd w:id="2"/>
          </w:p>
        </w:tc>
        <w:tc>
          <w:tcPr>
            <w:tcW w:w="13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post-TIPS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post-TIPS</w:t>
            </w: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post-TIPS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month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post-TIPS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tblHeader/>
        </w:trPr>
        <w:tc>
          <w:tcPr>
            <w:tcW w:w="232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hAnsi="Times New Roman" w:cs="Times New Roman"/>
                <w:b/>
                <w:bCs/>
              </w:rPr>
              <w:t>edication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compliance</w:t>
            </w:r>
          </w:p>
        </w:tc>
        <w:tc>
          <w:tcPr>
            <w:tcW w:w="139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tblHeader/>
        </w:trPr>
        <w:tc>
          <w:tcPr>
            <w:tcW w:w="2320" w:type="dxa"/>
            <w:tcBorders>
              <w:top w:val="nil"/>
              <w:bottom w:val="nil"/>
            </w:tcBorders>
            <w:vAlign w:val="top"/>
          </w:tcPr>
          <w:p>
            <w:pPr>
              <w:ind w:firstLine="105" w:firstLineChars="5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39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1.01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0.1</w:t>
            </w:r>
          </w:p>
        </w:tc>
        <w:tc>
          <w:tcPr>
            <w:tcW w:w="134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1.01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0.09</w:t>
            </w:r>
          </w:p>
        </w:tc>
        <w:tc>
          <w:tcPr>
            <w:tcW w:w="138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1.01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0.09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tblHeader/>
        </w:trPr>
        <w:tc>
          <w:tcPr>
            <w:tcW w:w="2320" w:type="dxa"/>
            <w:tcBorders>
              <w:top w:val="nil"/>
              <w:bottom w:val="nil"/>
            </w:tcBorders>
            <w:vAlign w:val="top"/>
          </w:tcPr>
          <w:p>
            <w:pPr>
              <w:ind w:firstLine="105" w:firstLineChars="5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Intervention group</w:t>
            </w:r>
          </w:p>
        </w:tc>
        <w:tc>
          <w:tcPr>
            <w:tcW w:w="139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1.45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0.58</w:t>
            </w:r>
          </w:p>
        </w:tc>
        <w:tc>
          <w:tcPr>
            <w:tcW w:w="134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1.86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0.57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2.19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0.66</w:t>
            </w:r>
          </w:p>
        </w:tc>
        <w:tc>
          <w:tcPr>
            <w:tcW w:w="138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2.31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0.68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2.28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tblHeader/>
        </w:trPr>
        <w:tc>
          <w:tcPr>
            <w:tcW w:w="232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iet control</w:t>
            </w:r>
          </w:p>
        </w:tc>
        <w:tc>
          <w:tcPr>
            <w:tcW w:w="139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tblHeader/>
        </w:trPr>
        <w:tc>
          <w:tcPr>
            <w:tcW w:w="2320" w:type="dxa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390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1.70</w:t>
            </w:r>
            <w:r>
              <w:rPr>
                <w:rFonts w:ascii="Times New Roman" w:hAnsi="Times New Roman" w:eastAsia="DLF-32771-0-1305762415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0.82</w:t>
            </w:r>
          </w:p>
        </w:tc>
        <w:tc>
          <w:tcPr>
            <w:tcW w:w="134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1.70±0.77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1.7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52</w:t>
            </w:r>
          </w:p>
        </w:tc>
        <w:tc>
          <w:tcPr>
            <w:tcW w:w="138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1.7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46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1.7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0" w:type="dxa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Intervention group</w:t>
            </w:r>
          </w:p>
        </w:tc>
        <w:tc>
          <w:tcPr>
            <w:tcW w:w="1390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2.07</w:t>
            </w:r>
            <w:r>
              <w:rPr>
                <w:rFonts w:ascii="Times New Roman" w:hAnsi="Times New Roman" w:eastAsia="DLF-32771-0-1305762415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0.82</w:t>
            </w:r>
          </w:p>
        </w:tc>
        <w:tc>
          <w:tcPr>
            <w:tcW w:w="134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2.65±0.56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2.6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6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78</w:t>
            </w:r>
          </w:p>
        </w:tc>
        <w:tc>
          <w:tcPr>
            <w:tcW w:w="138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2.6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7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23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2.6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7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0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egular work and rest</w:t>
            </w:r>
          </w:p>
        </w:tc>
        <w:tc>
          <w:tcPr>
            <w:tcW w:w="139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80" w:type="dxa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</w:trPr>
        <w:tc>
          <w:tcPr>
            <w:tcW w:w="2320" w:type="dxa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390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.17</w:t>
            </w:r>
            <w:r>
              <w:rPr>
                <w:rFonts w:ascii="Times New Roman" w:hAnsi="Times New Roman" w:eastAsia="DLF-32771-0-1305762415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0.65</w:t>
            </w:r>
          </w:p>
        </w:tc>
        <w:tc>
          <w:tcPr>
            <w:tcW w:w="134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.18±0.78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.1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25</w:t>
            </w:r>
          </w:p>
        </w:tc>
        <w:tc>
          <w:tcPr>
            <w:tcW w:w="138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21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62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0" w:type="dxa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Intervention group</w:t>
            </w:r>
          </w:p>
        </w:tc>
        <w:tc>
          <w:tcPr>
            <w:tcW w:w="1390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.22</w:t>
            </w:r>
            <w:r>
              <w:rPr>
                <w:rFonts w:ascii="Times New Roman" w:hAnsi="Times New Roman" w:eastAsia="DLF-32771-0-1305762415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0.75</w:t>
            </w:r>
          </w:p>
        </w:tc>
        <w:tc>
          <w:tcPr>
            <w:tcW w:w="134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2.46±0.64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2.4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8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83</w:t>
            </w:r>
          </w:p>
        </w:tc>
        <w:tc>
          <w:tcPr>
            <w:tcW w:w="138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2.4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56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51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</w:trPr>
        <w:tc>
          <w:tcPr>
            <w:tcW w:w="2320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hAnsi="Times New Roman" w:cs="Times New Roman"/>
                <w:b/>
                <w:bCs/>
              </w:rPr>
              <w:t>oderate exercise</w:t>
            </w:r>
          </w:p>
        </w:tc>
        <w:tc>
          <w:tcPr>
            <w:tcW w:w="139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80" w:type="dxa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2320" w:type="dxa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390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.03</w:t>
            </w:r>
            <w:r>
              <w:rPr>
                <w:rFonts w:ascii="Times New Roman" w:hAnsi="Times New Roman" w:eastAsia="DLF-32771-0-1305762415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0.72</w:t>
            </w:r>
          </w:p>
        </w:tc>
        <w:tc>
          <w:tcPr>
            <w:tcW w:w="134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.11±0.69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2.1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0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18</w:t>
            </w:r>
          </w:p>
        </w:tc>
        <w:tc>
          <w:tcPr>
            <w:tcW w:w="138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2.1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54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2.1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</w:trPr>
        <w:tc>
          <w:tcPr>
            <w:tcW w:w="2320" w:type="dxa"/>
            <w:tcBorders>
              <w:bottom w:val="nil"/>
            </w:tcBorders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Intervention group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2.15</w:t>
            </w:r>
            <w:r>
              <w:rPr>
                <w:rFonts w:ascii="Times New Roman" w:hAnsi="Times New Roman" w:eastAsia="DLF-32771-0-1305762415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0.66</w:t>
            </w:r>
          </w:p>
        </w:tc>
        <w:tc>
          <w:tcPr>
            <w:tcW w:w="1340" w:type="dxa"/>
            <w:tcBorders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2.31±0.79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2.3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8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62</w:t>
            </w:r>
          </w:p>
        </w:tc>
        <w:tc>
          <w:tcPr>
            <w:tcW w:w="1380" w:type="dxa"/>
            <w:tcBorders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42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87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43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2320" w:type="dxa"/>
            <w:tcBorders>
              <w:top w:val="nil"/>
              <w:lef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motion </w:t>
            </w:r>
            <w:r>
              <w:rPr>
                <w:rFonts w:hint="eastAsia"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egulation</w:t>
            </w:r>
          </w:p>
        </w:tc>
        <w:tc>
          <w:tcPr>
            <w:tcW w:w="139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2320" w:type="dxa"/>
            <w:tcBorders>
              <w:left w:val="nil"/>
            </w:tcBorders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390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1.59</w:t>
            </w:r>
            <w:r>
              <w:rPr>
                <w:rFonts w:ascii="Times New Roman" w:hAnsi="Times New Roman" w:eastAsia="DLF-32771-0-1305762415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0.57</w:t>
            </w:r>
          </w:p>
        </w:tc>
        <w:tc>
          <w:tcPr>
            <w:tcW w:w="134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1.56±0.57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1.5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62</w:t>
            </w:r>
          </w:p>
        </w:tc>
        <w:tc>
          <w:tcPr>
            <w:tcW w:w="138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61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28</w:t>
            </w:r>
          </w:p>
        </w:tc>
        <w:tc>
          <w:tcPr>
            <w:tcW w:w="1320" w:type="dxa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63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20" w:type="dxa"/>
            <w:tcBorders>
              <w:left w:val="nil"/>
              <w:bottom w:val="nil"/>
            </w:tcBorders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Intervention group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1.8</w:t>
            </w:r>
            <w:r>
              <w:rPr>
                <w:rFonts w:ascii="Times New Roman" w:hAnsi="Times New Roman" w:eastAsia="DLF-32771-0-1305762415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0.66</w:t>
            </w:r>
          </w:p>
        </w:tc>
        <w:tc>
          <w:tcPr>
            <w:tcW w:w="1340" w:type="dxa"/>
            <w:tcBorders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2.0±0.63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</w:t>
            </w:r>
          </w:p>
        </w:tc>
        <w:tc>
          <w:tcPr>
            <w:tcW w:w="1380" w:type="dxa"/>
            <w:tcBorders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58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42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±0.6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2320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egular follow-up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2320" w:type="dxa"/>
            <w:tcBorders>
              <w:top w:val="nil"/>
              <w:left w:val="nil"/>
              <w:bottom w:val="nil"/>
            </w:tcBorders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1.33</w:t>
            </w:r>
            <w:r>
              <w:rPr>
                <w:rFonts w:ascii="Times New Roman" w:hAnsi="Times New Roman" w:eastAsia="DLF-32771-0-1305762415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1.03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1.22±1.31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1.2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8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0.8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.3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2±1.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2320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Intervention group</w:t>
            </w:r>
          </w:p>
        </w:tc>
        <w:tc>
          <w:tcPr>
            <w:tcW w:w="139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7</w:t>
            </w:r>
            <w:r>
              <w:rPr>
                <w:rFonts w:ascii="Times New Roman" w:hAnsi="Times New Roman" w:eastAsia="DLF-32771-0-1305762415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eastAsia="DLF-3-0-710486551" w:cs="Times New Roman"/>
                <w:color w:val="231F20"/>
                <w:kern w:val="0"/>
                <w:szCs w:val="21"/>
                <w:lang w:bidi="ar"/>
              </w:rPr>
              <w:t>1.28</w:t>
            </w:r>
          </w:p>
        </w:tc>
        <w:tc>
          <w:tcPr>
            <w:tcW w:w="134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1.95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1.98</w:t>
            </w:r>
          </w:p>
        </w:tc>
        <w:tc>
          <w:tcPr>
            <w:tcW w:w="132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2.02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0.56</w:t>
            </w:r>
          </w:p>
        </w:tc>
        <w:tc>
          <w:tcPr>
            <w:tcW w:w="138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45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±1.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33</w:t>
            </w:r>
          </w:p>
        </w:tc>
        <w:tc>
          <w:tcPr>
            <w:tcW w:w="132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69</w:t>
            </w:r>
            <w:r>
              <w:rPr>
                <w:rFonts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231F20"/>
                <w:kern w:val="0"/>
                <w:szCs w:val="21"/>
                <w:lang w:bidi="ar"/>
              </w:rPr>
              <w:t>1.76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page"/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Comparison of Child-Pugh scores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blood ammonia levels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and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compliance behavior scores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between the control and intervention groups</w:t>
      </w:r>
    </w:p>
    <w:p>
      <w:pPr>
        <w:widowControl/>
        <w:ind w:firstLine="211" w:firstLineChars="100"/>
        <w:jc w:val="center"/>
        <w:rPr>
          <w:rFonts w:ascii="Times New Roman" w:hAnsi="Times New Roman" w:eastAsia="宋体" w:cs="Times New Roman"/>
          <w:color w:val="231F20"/>
          <w:kern w:val="0"/>
          <w:szCs w:val="21"/>
          <w:lang w:bidi="ar"/>
        </w:rPr>
      </w:pPr>
      <w:r>
        <w:rPr>
          <w:rFonts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color w:val="231F20"/>
          <w:kern w:val="0"/>
          <w:szCs w:val="21"/>
          <w:lang w:bidi="ar"/>
        </w:rPr>
        <w:t xml:space="preserve">                                                        </w:t>
      </w:r>
      <w:r>
        <w:rPr>
          <w:rFonts w:hint="eastAsia" w:ascii="Times New Roman" w:hAnsi="Times New Roman" w:eastAsia="宋体" w:cs="Times New Roman"/>
          <w:color w:val="231F20"/>
          <w:kern w:val="0"/>
          <w:szCs w:val="21"/>
          <w:lang w:val="en-US" w:eastAsia="zh-CN" w:bidi="ar"/>
        </w:rPr>
        <w:t xml:space="preserve">             </w:t>
      </w:r>
      <w:r>
        <w:rPr>
          <w:rFonts w:ascii="Times New Roman" w:hAnsi="Times New Roman" w:eastAsia="宋体" w:cs="Times New Roman"/>
          <w:color w:val="231F20"/>
          <w:kern w:val="0"/>
          <w:szCs w:val="21"/>
          <w:lang w:bidi="ar"/>
        </w:rPr>
        <w:t xml:space="preserve">  </w:t>
      </w:r>
      <w:r>
        <w:rPr>
          <w:rFonts w:hint="eastAsia" w:ascii="Times New Roman" w:hAnsi="Times New Roman" w:eastAsia="宋体" w:cs="Times New Roman"/>
          <w:color w:val="231F20"/>
          <w:kern w:val="0"/>
          <w:szCs w:val="21"/>
          <w:lang w:val="en-US" w:eastAsia="zh-CN" w:bidi="ar"/>
        </w:rPr>
        <w:t xml:space="preserve">                                           </w:t>
      </w:r>
      <w:r>
        <w:rPr>
          <w:rFonts w:ascii="Times New Roman" w:hAnsi="Times New Roman" w:eastAsia="宋体" w:cs="Times New Roman"/>
          <w:color w:val="231F20"/>
          <w:kern w:val="0"/>
          <w:szCs w:val="21"/>
          <w:lang w:bidi="ar"/>
        </w:rPr>
        <w:sym w:font="Symbol" w:char="0060"/>
      </w:r>
      <w:r>
        <w:rPr>
          <w:rFonts w:ascii="Times New Roman" w:hAnsi="Times New Roman"/>
          <w:szCs w:val="21"/>
          <w:lang w:bidi="ar"/>
        </w:rPr>
        <w:t>X</w:t>
      </w:r>
      <w:r>
        <w:rPr>
          <w:rFonts w:ascii="Times New Roman" w:hAnsi="Times New Roman" w:eastAsia="宋体" w:cs="Times New Roman"/>
          <w:color w:val="231F20"/>
          <w:kern w:val="0"/>
          <w:szCs w:val="21"/>
          <w:lang w:bidi="ar"/>
        </w:rPr>
        <w:t>±s</w:t>
      </w:r>
    </w:p>
    <w:tbl>
      <w:tblPr>
        <w:tblStyle w:val="3"/>
        <w:tblW w:w="13887" w:type="dxa"/>
        <w:tblInd w:w="-2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890"/>
        <w:gridCol w:w="1193"/>
        <w:gridCol w:w="1070"/>
        <w:gridCol w:w="1720"/>
        <w:gridCol w:w="1075"/>
        <w:gridCol w:w="995"/>
        <w:gridCol w:w="1847"/>
        <w:gridCol w:w="943"/>
        <w:gridCol w:w="1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1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Group</w:t>
            </w:r>
            <w:r>
              <w:rPr>
                <w:rFonts w:hint="eastAsia"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189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Child-Pugh scores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 </w:t>
            </w:r>
            <w:r>
              <w:rPr>
                <w:rFonts w:hint="eastAsia"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alue 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</w:rPr>
              <w:t xml:space="preserve">p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v</w:t>
            </w:r>
            <w:r>
              <w:rPr>
                <w:rFonts w:ascii="Times New Roman" w:hAnsi="Times New Roman" w:eastAsia="宋体" w:cs="Times New Roman"/>
                <w:b/>
                <w:bCs/>
              </w:rPr>
              <w:t>alue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lood</w:t>
            </w:r>
            <w:r>
              <w:rPr>
                <w:rFonts w:hint="eastAsia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ammonia</w:t>
            </w:r>
            <w:r>
              <w:rPr>
                <w:rFonts w:hint="eastAsia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level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</w:t>
            </w:r>
            <w:r>
              <w:rPr>
                <w:rFonts w:hint="eastAsia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</w:rPr>
              <w:t xml:space="preserve">p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v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alue </w:t>
            </w:r>
          </w:p>
        </w:tc>
        <w:tc>
          <w:tcPr>
            <w:tcW w:w="18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i/>
                <w:i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/>
                <w:bCs/>
              </w:rPr>
              <w:t>ompliance behavior scores</w:t>
            </w:r>
          </w:p>
        </w:tc>
        <w:tc>
          <w:tcPr>
            <w:tcW w:w="94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</w:rPr>
              <w:t xml:space="preserve">p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v</w:t>
            </w:r>
            <w:r>
              <w:rPr>
                <w:rFonts w:ascii="Times New Roman" w:hAnsi="Times New Roman" w:eastAsia="宋体" w:cs="Times New Roman"/>
                <w:b/>
                <w:bCs/>
              </w:rPr>
              <w:t>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tblHeader/>
        </w:trPr>
        <w:tc>
          <w:tcPr>
            <w:tcW w:w="2124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month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post-TIPS</w:t>
            </w:r>
          </w:p>
        </w:tc>
        <w:tc>
          <w:tcPr>
            <w:tcW w:w="1890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-19.38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720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-1.322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bidi="ar"/>
              </w:rPr>
              <w:t>0.56</w:t>
            </w:r>
          </w:p>
        </w:tc>
        <w:tc>
          <w:tcPr>
            <w:tcW w:w="1847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22.06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tblHeader/>
        </w:trPr>
        <w:tc>
          <w:tcPr>
            <w:tcW w:w="2124" w:type="dxa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89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9.31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1.23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72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44.18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30.44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.09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0.48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124" w:type="dxa"/>
          </w:tcPr>
          <w:p>
            <w:pPr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ntervention group</w:t>
            </w:r>
          </w:p>
        </w:tc>
        <w:tc>
          <w:tcPr>
            <w:tcW w:w="189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5.81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1.66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72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39.61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24.11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</w:rPr>
              <w:t>.63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0.84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12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post-TIPS</w:t>
            </w:r>
          </w:p>
        </w:tc>
        <w:tc>
          <w:tcPr>
            <w:tcW w:w="189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-19.49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720" w:type="dxa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5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-0.94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 w:val="20"/>
                <w:szCs w:val="20"/>
                <w:lang w:bidi="ar"/>
              </w:rPr>
              <w:t>0.61</w:t>
            </w:r>
          </w:p>
        </w:tc>
        <w:tc>
          <w:tcPr>
            <w:tcW w:w="1847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vMerge w:val="restart"/>
            <w:vAlign w:val="center"/>
          </w:tcPr>
          <w:p>
            <w:pPr>
              <w:jc w:val="both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33.05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jc w:val="both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tblHeader/>
        </w:trPr>
        <w:tc>
          <w:tcPr>
            <w:tcW w:w="2124" w:type="dxa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89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1.08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72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40.50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24.46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.17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0.47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24" w:type="dxa"/>
          </w:tcPr>
          <w:p>
            <w:pPr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ntervention group</w:t>
            </w:r>
          </w:p>
        </w:tc>
        <w:tc>
          <w:tcPr>
            <w:tcW w:w="189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5.87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1.78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72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37.32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29.62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.96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0.85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</w:trPr>
        <w:tc>
          <w:tcPr>
            <w:tcW w:w="212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post-TIPS</w:t>
            </w:r>
          </w:p>
        </w:tc>
        <w:tc>
          <w:tcPr>
            <w:tcW w:w="189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-18.62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720" w:type="dxa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5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-3.89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 w:val="20"/>
                <w:szCs w:val="20"/>
                <w:lang w:bidi="ar"/>
              </w:rPr>
              <w:t>0.77</w:t>
            </w:r>
          </w:p>
        </w:tc>
        <w:tc>
          <w:tcPr>
            <w:tcW w:w="1847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vMerge w:val="restart"/>
            <w:vAlign w:val="center"/>
          </w:tcPr>
          <w:p>
            <w:pPr>
              <w:jc w:val="both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29.6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jc w:val="both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2124" w:type="dxa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89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8.74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0.94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72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38.53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15.79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.75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0.83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</w:trPr>
        <w:tc>
          <w:tcPr>
            <w:tcW w:w="2124" w:type="dxa"/>
            <w:tcBorders>
              <w:bottom w:val="nil"/>
            </w:tcBorders>
          </w:tcPr>
          <w:p>
            <w:pPr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ntervention group</w:t>
            </w:r>
          </w:p>
        </w:tc>
        <w:tc>
          <w:tcPr>
            <w:tcW w:w="1890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5.78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1.57</w:t>
            </w:r>
          </w:p>
        </w:tc>
        <w:tc>
          <w:tcPr>
            <w:tcW w:w="1193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720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30.02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19.32</w:t>
            </w:r>
          </w:p>
        </w:tc>
        <w:tc>
          <w:tcPr>
            <w:tcW w:w="1075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847" w:type="dxa"/>
            <w:tcBorders>
              <w:bottom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.39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1.14</w:t>
            </w:r>
          </w:p>
        </w:tc>
        <w:tc>
          <w:tcPr>
            <w:tcW w:w="943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30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2124" w:type="dxa"/>
            <w:tcBorders>
              <w:top w:val="nil"/>
              <w:lef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post-TIPS</w:t>
            </w:r>
          </w:p>
        </w:tc>
        <w:tc>
          <w:tcPr>
            <w:tcW w:w="189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3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-37.61</w:t>
            </w:r>
          </w:p>
        </w:tc>
        <w:tc>
          <w:tcPr>
            <w:tcW w:w="1070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0.001</w:t>
            </w:r>
          </w:p>
        </w:tc>
        <w:tc>
          <w:tcPr>
            <w:tcW w:w="1720" w:type="dxa"/>
            <w:tcBorders>
              <w:top w:val="nil"/>
            </w:tcBorders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5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-11.71</w:t>
            </w:r>
          </w:p>
        </w:tc>
        <w:tc>
          <w:tcPr>
            <w:tcW w:w="995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847" w:type="dxa"/>
            <w:tcBorders>
              <w:top w:val="nil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50.34</w:t>
            </w:r>
          </w:p>
        </w:tc>
        <w:tc>
          <w:tcPr>
            <w:tcW w:w="1030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2124" w:type="dxa"/>
            <w:tcBorders>
              <w:left w:val="nil"/>
            </w:tcBorders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89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8.94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</w:rPr>
              <w:t>1.03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72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40.12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17.65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</w:rPr>
              <w:t>.68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0.89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124" w:type="dxa"/>
            <w:tcBorders>
              <w:left w:val="nil"/>
              <w:bottom w:val="nil"/>
            </w:tcBorders>
          </w:tcPr>
          <w:p>
            <w:pPr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ntervention group</w:t>
            </w:r>
          </w:p>
        </w:tc>
        <w:tc>
          <w:tcPr>
            <w:tcW w:w="1890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5.19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0.39</w:t>
            </w:r>
          </w:p>
        </w:tc>
        <w:tc>
          <w:tcPr>
            <w:tcW w:w="1193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720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19.86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7.36</w:t>
            </w:r>
          </w:p>
        </w:tc>
        <w:tc>
          <w:tcPr>
            <w:tcW w:w="1075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847" w:type="dxa"/>
            <w:tcBorders>
              <w:bottom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.92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0.76</w:t>
            </w:r>
          </w:p>
        </w:tc>
        <w:tc>
          <w:tcPr>
            <w:tcW w:w="943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30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tblHeader/>
        </w:trPr>
        <w:tc>
          <w:tcPr>
            <w:tcW w:w="212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post-TIPS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3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-19.09</w:t>
            </w:r>
          </w:p>
        </w:tc>
        <w:tc>
          <w:tcPr>
            <w:tcW w:w="1070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5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-17.40</w:t>
            </w:r>
          </w:p>
        </w:tc>
        <w:tc>
          <w:tcPr>
            <w:tcW w:w="995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847" w:type="dxa"/>
            <w:tcBorders>
              <w:top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</w:rPr>
              <w:t>89.58</w:t>
            </w:r>
          </w:p>
        </w:tc>
        <w:tc>
          <w:tcPr>
            <w:tcW w:w="1030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2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6.97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</w:rPr>
              <w:t>1.13</w:t>
            </w:r>
          </w:p>
        </w:tc>
        <w:tc>
          <w:tcPr>
            <w:tcW w:w="1193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0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41.85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13.7</w:t>
            </w:r>
          </w:p>
        </w:tc>
        <w:tc>
          <w:tcPr>
            <w:tcW w:w="1075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995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</w:rPr>
              <w:t>.59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0.91</w:t>
            </w:r>
          </w:p>
        </w:tc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30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24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ntervention group</w:t>
            </w:r>
          </w:p>
        </w:tc>
        <w:tc>
          <w:tcPr>
            <w:tcW w:w="1890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5.09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0.21</w:t>
            </w:r>
          </w:p>
        </w:tc>
        <w:tc>
          <w:tcPr>
            <w:tcW w:w="1193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720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17.85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6.8</w:t>
            </w:r>
          </w:p>
        </w:tc>
        <w:tc>
          <w:tcPr>
            <w:tcW w:w="1075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.91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0.78</w:t>
            </w:r>
          </w:p>
        </w:tc>
        <w:tc>
          <w:tcPr>
            <w:tcW w:w="943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  <w:tc>
          <w:tcPr>
            <w:tcW w:w="103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</w:p>
    <w:p>
      <w:pPr>
        <w:widowControl/>
        <w:jc w:val="center"/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</w:pPr>
    </w:p>
    <w:p>
      <w:pPr>
        <w:widowControl/>
        <w:jc w:val="center"/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</w:pPr>
    </w:p>
    <w:p>
      <w:pPr>
        <w:widowControl/>
        <w:jc w:val="center"/>
        <w:rPr>
          <w:rFonts w:ascii="DLF-32769-4-710803768" w:hAnsi="DLF-32769-4-710803768" w:eastAsia="DLF-32769-4-710803768" w:cs="DLF-32769-4-710803768"/>
          <w:b/>
          <w:bCs/>
          <w:color w:val="231F20"/>
          <w:kern w:val="0"/>
          <w:szCs w:val="21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Table</w:t>
      </w:r>
      <w:r>
        <w:rPr>
          <w:rFonts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val="en-US" w:eastAsia="zh-CN" w:bidi="ar"/>
        </w:rPr>
        <w:t>4</w:t>
      </w:r>
      <w:r>
        <w:rPr>
          <w:rFonts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Repeated measures analysis of variance of compliance behavior scores,Child-Pugh scores and blood ammonia levels in the control and intervention groups</w:t>
      </w:r>
    </w:p>
    <w:tbl>
      <w:tblPr>
        <w:tblStyle w:val="3"/>
        <w:tblW w:w="15150" w:type="dxa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394"/>
        <w:gridCol w:w="1350"/>
        <w:gridCol w:w="1300"/>
        <w:gridCol w:w="1300"/>
        <w:gridCol w:w="1288"/>
        <w:gridCol w:w="1024"/>
        <w:gridCol w:w="987"/>
        <w:gridCol w:w="1014"/>
        <w:gridCol w:w="937"/>
        <w:gridCol w:w="1337"/>
        <w:gridCol w:w="1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Item/Group</w:t>
            </w:r>
          </w:p>
        </w:tc>
        <w:tc>
          <w:tcPr>
            <w:tcW w:w="13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month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post-TIPS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post-TIPS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post-TIPS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post-TIPS</w:t>
            </w: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post-TIPS</w:t>
            </w: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values of group effect</w:t>
            </w: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</w:rPr>
              <w:t xml:space="preserve"> value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values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of time effect </w:t>
            </w:r>
          </w:p>
        </w:tc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</w:rPr>
              <w:t xml:space="preserve"> value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</w:p>
        </w:tc>
        <w:tc>
          <w:tcPr>
            <w:tcW w:w="133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values of </w:t>
            </w:r>
            <w:r>
              <w:rPr>
                <w:rFonts w:hint="eastAsia" w:ascii="Times New Roman" w:hAnsi="Times New Roman" w:cs="Times New Roman"/>
                <w:b/>
                <w:bCs/>
              </w:rPr>
              <w:t>group*time interaction</w:t>
            </w:r>
          </w:p>
        </w:tc>
        <w:tc>
          <w:tcPr>
            <w:tcW w:w="10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</w:rPr>
              <w:t xml:space="preserve"> value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18" w:type="dxa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>
              <w:rPr>
                <w:rFonts w:hint="eastAsia" w:ascii="Times New Roman" w:hAnsi="Times New Roman" w:cs="Times New Roman"/>
                <w:b/>
                <w:bCs/>
              </w:rPr>
              <w:t>ompliance behavior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scores</w:t>
            </w:r>
          </w:p>
        </w:tc>
        <w:tc>
          <w:tcPr>
            <w:tcW w:w="139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87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01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18" w:type="dxa"/>
            <w:vAlign w:val="top"/>
          </w:tcPr>
          <w:p>
            <w:pPr>
              <w:ind w:firstLine="105" w:firstLineChars="5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6.09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0.48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6.17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0.47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7.75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0.83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7.68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0.89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8.59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0.91</w:t>
            </w:r>
          </w:p>
        </w:tc>
        <w:tc>
          <w:tcPr>
            <w:tcW w:w="1024" w:type="dxa"/>
            <w:vMerge w:val="restar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3996.29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014" w:type="dxa"/>
            <w:vMerge w:val="restar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8468.14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2025.99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18" w:type="dxa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ntervention group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8.63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0.84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11.96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0.85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12.39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1.14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12.92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0.76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13.91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0.78</w:t>
            </w:r>
          </w:p>
        </w:tc>
        <w:tc>
          <w:tcPr>
            <w:tcW w:w="1024" w:type="dxa"/>
            <w:vMerge w:val="continue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4" w:type="dxa"/>
            <w:vMerge w:val="continue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18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3" w:name="OLE_LINK7"/>
            <w:r>
              <w:rPr>
                <w:rFonts w:hint="eastAsia" w:ascii="Times New Roman" w:hAnsi="Times New Roman" w:cs="Times New Roman"/>
                <w:b/>
                <w:bCs/>
              </w:rPr>
              <w:t>Blood ammonia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level</w:t>
            </w:r>
            <w:bookmarkEnd w:id="3"/>
          </w:p>
        </w:tc>
        <w:tc>
          <w:tcPr>
            <w:tcW w:w="139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45.19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01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58.75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42.15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18" w:type="dxa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394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44.18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30.44</w:t>
            </w:r>
          </w:p>
        </w:tc>
        <w:tc>
          <w:tcPr>
            <w:tcW w:w="135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40.50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24.46</w:t>
            </w:r>
          </w:p>
        </w:tc>
        <w:tc>
          <w:tcPr>
            <w:tcW w:w="130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38.53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15.79</w:t>
            </w:r>
          </w:p>
        </w:tc>
        <w:tc>
          <w:tcPr>
            <w:tcW w:w="130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40.12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17.65</w:t>
            </w:r>
          </w:p>
        </w:tc>
        <w:tc>
          <w:tcPr>
            <w:tcW w:w="128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41.85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13.7</w:t>
            </w:r>
          </w:p>
        </w:tc>
        <w:tc>
          <w:tcPr>
            <w:tcW w:w="1024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218" w:type="dxa"/>
            <w:tcBorders>
              <w:bottom w:val="nil"/>
            </w:tcBorders>
          </w:tcPr>
          <w:p>
            <w:pPr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ntervention group</w:t>
            </w:r>
          </w:p>
        </w:tc>
        <w:tc>
          <w:tcPr>
            <w:tcW w:w="1394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39.61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24.11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37.32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29.62</w:t>
            </w:r>
          </w:p>
        </w:tc>
        <w:tc>
          <w:tcPr>
            <w:tcW w:w="1300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30.02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19.32</w:t>
            </w:r>
          </w:p>
        </w:tc>
        <w:tc>
          <w:tcPr>
            <w:tcW w:w="1300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19.86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7.36</w:t>
            </w:r>
          </w:p>
        </w:tc>
        <w:tc>
          <w:tcPr>
            <w:tcW w:w="1288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17.85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6.8</w:t>
            </w:r>
          </w:p>
        </w:tc>
        <w:tc>
          <w:tcPr>
            <w:tcW w:w="1024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18" w:type="dxa"/>
            <w:tcBorders>
              <w:top w:val="nil"/>
              <w:left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Child-Pugh scores </w:t>
            </w:r>
          </w:p>
        </w:tc>
        <w:tc>
          <w:tcPr>
            <w:tcW w:w="139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 w:val="restart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830.62</w:t>
            </w:r>
          </w:p>
        </w:tc>
        <w:tc>
          <w:tcPr>
            <w:tcW w:w="987" w:type="dxa"/>
            <w:vMerge w:val="restart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014" w:type="dxa"/>
            <w:vMerge w:val="restart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229.17</w:t>
            </w:r>
          </w:p>
        </w:tc>
        <w:tc>
          <w:tcPr>
            <w:tcW w:w="937" w:type="dxa"/>
            <w:vMerge w:val="restart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337" w:type="dxa"/>
            <w:vMerge w:val="restart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33.27</w:t>
            </w:r>
          </w:p>
        </w:tc>
        <w:tc>
          <w:tcPr>
            <w:tcW w:w="100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18" w:type="dxa"/>
            <w:tcBorders>
              <w:left w:val="nil"/>
            </w:tcBorders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 group</w:t>
            </w:r>
          </w:p>
        </w:tc>
        <w:tc>
          <w:tcPr>
            <w:tcW w:w="1394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9.31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1.23</w:t>
            </w:r>
          </w:p>
        </w:tc>
        <w:tc>
          <w:tcPr>
            <w:tcW w:w="135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1.08</w:t>
            </w:r>
          </w:p>
        </w:tc>
        <w:tc>
          <w:tcPr>
            <w:tcW w:w="1300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8.74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0.94</w:t>
            </w:r>
          </w:p>
        </w:tc>
        <w:tc>
          <w:tcPr>
            <w:tcW w:w="130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8.94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</w:rPr>
              <w:t>1.03</w:t>
            </w:r>
          </w:p>
        </w:tc>
        <w:tc>
          <w:tcPr>
            <w:tcW w:w="128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6.97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</w:rPr>
              <w:t>1.13</w:t>
            </w:r>
          </w:p>
        </w:tc>
        <w:tc>
          <w:tcPr>
            <w:tcW w:w="102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 w:val="continue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18" w:type="dxa"/>
            <w:tcBorders>
              <w:left w:val="nil"/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ntervention group</w:t>
            </w:r>
          </w:p>
        </w:tc>
        <w:tc>
          <w:tcPr>
            <w:tcW w:w="1394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5.81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1.66</w:t>
            </w:r>
          </w:p>
        </w:tc>
        <w:tc>
          <w:tcPr>
            <w:tcW w:w="135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5.87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1.78</w:t>
            </w:r>
          </w:p>
        </w:tc>
        <w:tc>
          <w:tcPr>
            <w:tcW w:w="130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5.78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1.57</w:t>
            </w:r>
          </w:p>
        </w:tc>
        <w:tc>
          <w:tcPr>
            <w:tcW w:w="130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5.19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0.39</w:t>
            </w:r>
          </w:p>
        </w:tc>
        <w:tc>
          <w:tcPr>
            <w:tcW w:w="1288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5.09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</w:rPr>
              <w:t>0.21</w:t>
            </w:r>
          </w:p>
        </w:tc>
        <w:tc>
          <w:tcPr>
            <w:tcW w:w="1024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231F20"/>
          <w:kern w:val="0"/>
          <w:szCs w:val="21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T</w:t>
      </w:r>
      <w:r>
        <w:rPr>
          <w:rFonts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able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val="en-US" w:eastAsia="zh-CN" w:bidi="ar"/>
        </w:rPr>
        <w:t>5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The incidence of </w:t>
      </w:r>
      <w:r>
        <w:rPr>
          <w:rFonts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adverse events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val="en-US" w:eastAsia="zh-CN" w:bidi="ar"/>
        </w:rPr>
        <w:t>in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the control and intervention groups 12 months post-TIPS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val="en-US" w:eastAsia="zh-CN" w:bidi="ar"/>
        </w:rPr>
        <w:t xml:space="preserve"> </w:t>
      </w:r>
    </w:p>
    <w:tbl>
      <w:tblPr>
        <w:tblStyle w:val="3"/>
        <w:tblW w:w="15175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238"/>
        <w:gridCol w:w="1600"/>
        <w:gridCol w:w="1312"/>
        <w:gridCol w:w="700"/>
        <w:gridCol w:w="613"/>
        <w:gridCol w:w="637"/>
        <w:gridCol w:w="663"/>
        <w:gridCol w:w="700"/>
        <w:gridCol w:w="2325"/>
        <w:gridCol w:w="937"/>
        <w:gridCol w:w="155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Group/Time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Gingival Bleeding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Melena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Hematochezia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Hem</w:t>
            </w: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aturia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tage</w:t>
            </w: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of</w:t>
            </w: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hepatic</w:t>
            </w: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encep</w:t>
            </w: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halopathy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Swelling of lower limbs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ever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Shunt stenosis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Death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3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4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</w:rPr>
              <w:t>Intervention group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  <w:t>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231F20"/>
                <w:kern w:val="0"/>
                <w:szCs w:val="21"/>
                <w:lang w:bidi="ar"/>
              </w:rPr>
              <w:t>Control group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231F20"/>
                <w:kern w:val="0"/>
                <w:szCs w:val="21"/>
                <w:lang w:val="en-US" w:eastAsia="zh-CN" w:bidi="ar"/>
              </w:rPr>
              <w:t>16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Itali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dvOTb9e9c06b">
    <w:altName w:val="Lingoes Unicode"/>
    <w:panose1 w:val="00000000000000000000"/>
    <w:charset w:val="80"/>
    <w:family w:val="auto"/>
    <w:pitch w:val="default"/>
    <w:sig w:usb0="00000000" w:usb1="00000000" w:usb2="00000010" w:usb3="00000000" w:csb0="00060000" w:csb1="00000000"/>
  </w:font>
  <w:font w:name="AdvPS3D5C7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LF-3-0-71048655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71-0-130576241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LF-32769-4-71080376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34335"/>
    <w:rsid w:val="05CA42A4"/>
    <w:rsid w:val="073C2269"/>
    <w:rsid w:val="0DF8096D"/>
    <w:rsid w:val="0F46255B"/>
    <w:rsid w:val="15F36050"/>
    <w:rsid w:val="179578FE"/>
    <w:rsid w:val="19D9414C"/>
    <w:rsid w:val="1C101718"/>
    <w:rsid w:val="1CA67FD5"/>
    <w:rsid w:val="23934335"/>
    <w:rsid w:val="24362926"/>
    <w:rsid w:val="25D83BB1"/>
    <w:rsid w:val="28355273"/>
    <w:rsid w:val="2890126C"/>
    <w:rsid w:val="28DB6BA1"/>
    <w:rsid w:val="29A07786"/>
    <w:rsid w:val="2A3C057E"/>
    <w:rsid w:val="2C92258A"/>
    <w:rsid w:val="2D57709A"/>
    <w:rsid w:val="33FB6243"/>
    <w:rsid w:val="3C6323D4"/>
    <w:rsid w:val="42E470C9"/>
    <w:rsid w:val="453E6F0F"/>
    <w:rsid w:val="45FA6038"/>
    <w:rsid w:val="46893028"/>
    <w:rsid w:val="48A82426"/>
    <w:rsid w:val="4C005E29"/>
    <w:rsid w:val="4CEF395C"/>
    <w:rsid w:val="4E191F6B"/>
    <w:rsid w:val="519A4937"/>
    <w:rsid w:val="526B2055"/>
    <w:rsid w:val="5284765F"/>
    <w:rsid w:val="529C0C74"/>
    <w:rsid w:val="58B55779"/>
    <w:rsid w:val="5EB326A0"/>
    <w:rsid w:val="665C7435"/>
    <w:rsid w:val="68F4156B"/>
    <w:rsid w:val="6B320379"/>
    <w:rsid w:val="6BC7510A"/>
    <w:rsid w:val="6CFD5644"/>
    <w:rsid w:val="7153365C"/>
    <w:rsid w:val="76D47DD1"/>
    <w:rsid w:val="7A550135"/>
    <w:rsid w:val="7B470EB0"/>
    <w:rsid w:val="7BA57D98"/>
    <w:rsid w:val="7C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TML Typewriter"/>
    <w:basedOn w:val="4"/>
    <w:qFormat/>
    <w:uiPriority w:val="0"/>
    <w:rPr>
      <w:rFonts w:ascii="Courier New" w:hAnsi="Courier New"/>
      <w:sz w:val="20"/>
    </w:rPr>
  </w:style>
  <w:style w:type="paragraph" w:customStyle="1" w:styleId="6">
    <w:name w:val="E梫-1"/>
    <w:basedOn w:val="1"/>
    <w:qFormat/>
    <w:uiPriority w:val="99"/>
    <w:pPr>
      <w:widowControl w:val="0"/>
      <w:autoSpaceDE w:val="0"/>
      <w:autoSpaceDN w:val="0"/>
      <w:snapToGrid/>
      <w:spacing w:line="230" w:lineRule="atLeast"/>
      <w:jc w:val="both"/>
      <w:textAlignment w:val="center"/>
    </w:pPr>
    <w:rPr>
      <w:rFonts w:eastAsia="宋体 Italic" w:cs="Tahoma"/>
      <w:color w:val="000000"/>
      <w:spacing w:val="-1"/>
      <w:sz w:val="19"/>
      <w:szCs w:val="19"/>
    </w:rPr>
  </w:style>
  <w:style w:type="paragraph" w:customStyle="1" w:styleId="7">
    <w:name w:val="二级标题"/>
    <w:basedOn w:val="1"/>
    <w:qFormat/>
    <w:uiPriority w:val="0"/>
    <w:pPr>
      <w:widowControl w:val="0"/>
      <w:suppressAutoHyphens/>
      <w:autoSpaceDE w:val="0"/>
      <w:autoSpaceDN w:val="0"/>
      <w:snapToGrid/>
      <w:spacing w:line="250" w:lineRule="atLeast"/>
      <w:textAlignment w:val="center"/>
    </w:pPr>
    <w:rPr>
      <w:rFonts w:ascii="Arial Narrow" w:hAnsi="Arial Narrow" w:eastAsia="宋体" w:cs="Arial Narrow"/>
      <w:b/>
      <w:bCs/>
      <w:i/>
      <w:iCs/>
      <w:color w:val="000000"/>
      <w:sz w:val="21"/>
      <w:szCs w:val="21"/>
      <w:lang w:val="zh-CN" w:bidi="th-TH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2020-09-20T13:14:00Z</dcterms:created>
  <dc:creator>彼岸的猪猪</dc:creator>
  <cp:lastModifiedBy>彼岸的猪猪</cp:lastModifiedBy>
  <dcterms:modified xsi:type="dcterms:W3CDTF">2020-12-09T14:01:19Z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