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EE4ED3" w14:textId="363D6B39" w:rsidR="00EF54A7" w:rsidRPr="007B2A17" w:rsidRDefault="008730C2" w:rsidP="007B2A17">
      <w:pPr>
        <w:spacing w:line="480" w:lineRule="auto"/>
        <w:jc w:val="left"/>
        <w:rPr>
          <w:i/>
          <w:color w:val="000000" w:themeColor="text1"/>
          <w:sz w:val="24"/>
          <w:szCs w:val="24"/>
        </w:rPr>
      </w:pPr>
      <w:r w:rsidRPr="007B2A17">
        <w:rPr>
          <w:rFonts w:hint="eastAsia"/>
          <w:i/>
          <w:color w:val="000000" w:themeColor="text1"/>
          <w:sz w:val="24"/>
          <w:szCs w:val="24"/>
        </w:rPr>
        <w:t>S</w:t>
      </w:r>
      <w:r w:rsidRPr="007B2A17">
        <w:rPr>
          <w:i/>
          <w:color w:val="000000" w:themeColor="text1"/>
          <w:sz w:val="24"/>
          <w:szCs w:val="24"/>
        </w:rPr>
        <w:t xml:space="preserve">upporting information </w:t>
      </w:r>
      <w:r w:rsidR="009277F1" w:rsidRPr="007B2A17">
        <w:rPr>
          <w:i/>
          <w:color w:val="000000" w:themeColor="text1"/>
          <w:sz w:val="24"/>
          <w:szCs w:val="24"/>
        </w:rPr>
        <w:t>of</w:t>
      </w:r>
    </w:p>
    <w:p w14:paraId="4FF156BF" w14:textId="332DD553" w:rsidR="009277F1" w:rsidRDefault="009277F1" w:rsidP="007B2A17">
      <w:pPr>
        <w:spacing w:after="312" w:line="480" w:lineRule="auto"/>
        <w:jc w:val="left"/>
        <w:rPr>
          <w:rFonts w:eastAsia="宋体" w:cs="Times New Roman"/>
          <w:b/>
          <w:color w:val="000000" w:themeColor="text1"/>
          <w:sz w:val="36"/>
          <w:szCs w:val="36"/>
          <w:vertAlign w:val="subscript"/>
        </w:rPr>
      </w:pPr>
      <w:r w:rsidRPr="007B2A17">
        <w:rPr>
          <w:rFonts w:eastAsia="宋体" w:cs="Times New Roman"/>
          <w:b/>
          <w:color w:val="000000" w:themeColor="text1"/>
          <w:sz w:val="36"/>
          <w:szCs w:val="36"/>
        </w:rPr>
        <w:t xml:space="preserve">Fabrication of </w:t>
      </w:r>
      <w:r w:rsidRPr="007B2A17">
        <w:rPr>
          <w:rFonts w:eastAsia="Yu Mincho" w:cs="Times New Roman"/>
          <w:b/>
          <w:color w:val="000000" w:themeColor="text1"/>
          <w:sz w:val="36"/>
          <w:szCs w:val="36"/>
        </w:rPr>
        <w:t>near-invisible</w:t>
      </w:r>
      <w:r w:rsidRPr="007B2A17">
        <w:rPr>
          <w:rFonts w:eastAsia="宋体" w:cs="Times New Roman"/>
          <w:b/>
          <w:color w:val="000000" w:themeColor="text1"/>
          <w:sz w:val="36"/>
          <w:szCs w:val="36"/>
        </w:rPr>
        <w:t xml:space="preserve"> solar cell with monolayer </w:t>
      </w:r>
      <w:r w:rsidR="007B2A17" w:rsidRPr="007B2A17">
        <w:rPr>
          <w:rFonts w:eastAsia="宋体" w:cs="Times New Roman"/>
          <w:b/>
          <w:color w:val="000000" w:themeColor="text1"/>
          <w:sz w:val="36"/>
          <w:szCs w:val="36"/>
        </w:rPr>
        <w:t>WS</w:t>
      </w:r>
      <w:r w:rsidR="007B2A17" w:rsidRPr="007B2A17">
        <w:rPr>
          <w:rFonts w:eastAsia="宋体" w:cs="Times New Roman"/>
          <w:b/>
          <w:color w:val="000000" w:themeColor="text1"/>
          <w:sz w:val="36"/>
          <w:szCs w:val="36"/>
          <w:vertAlign w:val="subscript"/>
        </w:rPr>
        <w:t>2</w:t>
      </w:r>
    </w:p>
    <w:p w14:paraId="005D9DE2" w14:textId="77777777" w:rsidR="007B2A17" w:rsidRPr="007B2A17" w:rsidRDefault="007B2A17" w:rsidP="007B2A17">
      <w:pPr>
        <w:spacing w:after="312" w:line="480" w:lineRule="auto"/>
        <w:jc w:val="left"/>
        <w:rPr>
          <w:rFonts w:eastAsia="MS Gothic" w:cs="Times New Roman"/>
          <w:color w:val="000000" w:themeColor="text1"/>
          <w:kern w:val="0"/>
          <w:sz w:val="36"/>
          <w:szCs w:val="36"/>
        </w:rPr>
      </w:pPr>
    </w:p>
    <w:p w14:paraId="7899B546" w14:textId="227E9A94" w:rsidR="009277F1" w:rsidRDefault="009277F1" w:rsidP="007B2A17">
      <w:pPr>
        <w:autoSpaceDE w:val="0"/>
        <w:autoSpaceDN w:val="0"/>
        <w:adjustRightInd w:val="0"/>
        <w:snapToGrid w:val="0"/>
        <w:spacing w:after="240" w:line="480" w:lineRule="auto"/>
        <w:jc w:val="left"/>
        <w:rPr>
          <w:rFonts w:eastAsia="MS Gothic" w:cs="Times New Roman"/>
          <w:color w:val="000000"/>
          <w:kern w:val="0"/>
          <w:sz w:val="24"/>
          <w:szCs w:val="24"/>
          <w:vertAlign w:val="superscript"/>
        </w:rPr>
      </w:pPr>
      <w:r w:rsidRPr="007B2A17">
        <w:rPr>
          <w:rFonts w:eastAsia="MS Gothic" w:cs="Times New Roman"/>
          <w:color w:val="000000"/>
          <w:kern w:val="0"/>
          <w:sz w:val="24"/>
          <w:szCs w:val="24"/>
        </w:rPr>
        <w:t>Xing He</w:t>
      </w:r>
      <w:r w:rsidRPr="007B2A17">
        <w:rPr>
          <w:rFonts w:eastAsia="MS Gothic" w:cs="Times New Roman"/>
          <w:color w:val="000000"/>
          <w:kern w:val="0"/>
          <w:sz w:val="24"/>
          <w:szCs w:val="24"/>
          <w:vertAlign w:val="superscript"/>
        </w:rPr>
        <w:t>1</w:t>
      </w:r>
      <w:r w:rsidRPr="007B2A17">
        <w:rPr>
          <w:rFonts w:eastAsia="MS Gothic" w:cs="Times New Roman"/>
          <w:color w:val="000000"/>
          <w:kern w:val="0"/>
          <w:sz w:val="24"/>
          <w:szCs w:val="24"/>
        </w:rPr>
        <w:t>, Yuta Iwamoto</w:t>
      </w:r>
      <w:r w:rsidRPr="007B2A17">
        <w:rPr>
          <w:rFonts w:eastAsia="MS Gothic" w:cs="Times New Roman"/>
          <w:color w:val="000000"/>
          <w:kern w:val="0"/>
          <w:sz w:val="24"/>
          <w:szCs w:val="24"/>
          <w:vertAlign w:val="superscript"/>
        </w:rPr>
        <w:t>1</w:t>
      </w:r>
      <w:r w:rsidRPr="007B2A17">
        <w:rPr>
          <w:rFonts w:eastAsia="MS Gothic" w:cs="Times New Roman"/>
          <w:color w:val="000000"/>
          <w:kern w:val="0"/>
          <w:sz w:val="24"/>
          <w:szCs w:val="24"/>
        </w:rPr>
        <w:t>, Toshiro Kaneko</w:t>
      </w:r>
      <w:r w:rsidRPr="007B2A17">
        <w:rPr>
          <w:rFonts w:eastAsia="MS Gothic" w:cs="Times New Roman"/>
          <w:color w:val="000000"/>
          <w:kern w:val="0"/>
          <w:sz w:val="24"/>
          <w:szCs w:val="24"/>
          <w:vertAlign w:val="superscript"/>
        </w:rPr>
        <w:t>1</w:t>
      </w:r>
      <w:r w:rsidRPr="007B2A17">
        <w:rPr>
          <w:rFonts w:eastAsia="MS Gothic" w:cs="Times New Roman"/>
          <w:color w:val="000000"/>
          <w:kern w:val="0"/>
          <w:sz w:val="24"/>
          <w:szCs w:val="24"/>
        </w:rPr>
        <w:t>, and Toshiaki Kato</w:t>
      </w:r>
      <w:r w:rsidRPr="007B2A17">
        <w:rPr>
          <w:rFonts w:eastAsia="MS Gothic" w:cs="Times New Roman"/>
          <w:color w:val="000000"/>
          <w:kern w:val="0"/>
          <w:sz w:val="24"/>
          <w:szCs w:val="24"/>
          <w:vertAlign w:val="superscript"/>
        </w:rPr>
        <w:t>1,*</w:t>
      </w:r>
    </w:p>
    <w:p w14:paraId="6DFCF170" w14:textId="77777777" w:rsidR="007B2A17" w:rsidRPr="007B2A17" w:rsidRDefault="007B2A17" w:rsidP="007B2A17">
      <w:pPr>
        <w:autoSpaceDE w:val="0"/>
        <w:autoSpaceDN w:val="0"/>
        <w:adjustRightInd w:val="0"/>
        <w:snapToGrid w:val="0"/>
        <w:spacing w:after="240" w:line="480" w:lineRule="auto"/>
        <w:jc w:val="left"/>
        <w:rPr>
          <w:rFonts w:eastAsia="MS Mincho" w:cs="Times New Roman"/>
          <w:color w:val="000000"/>
          <w:sz w:val="24"/>
          <w:szCs w:val="24"/>
        </w:rPr>
      </w:pPr>
    </w:p>
    <w:p w14:paraId="3BCC411B" w14:textId="77777777" w:rsidR="009277F1" w:rsidRPr="007B2A17" w:rsidRDefault="009277F1" w:rsidP="007B2A17">
      <w:pPr>
        <w:autoSpaceDE w:val="0"/>
        <w:autoSpaceDN w:val="0"/>
        <w:adjustRightInd w:val="0"/>
        <w:snapToGrid w:val="0"/>
        <w:spacing w:after="240" w:line="480" w:lineRule="auto"/>
        <w:jc w:val="left"/>
        <w:rPr>
          <w:rFonts w:eastAsia="MS Mincho" w:cs="Times New Roman"/>
          <w:i/>
          <w:color w:val="000000"/>
          <w:sz w:val="24"/>
          <w:szCs w:val="24"/>
        </w:rPr>
      </w:pPr>
      <w:r w:rsidRPr="007B2A17">
        <w:rPr>
          <w:rFonts w:eastAsia="MS Mincho" w:cs="Times New Roman"/>
          <w:i/>
          <w:color w:val="000000"/>
          <w:kern w:val="0"/>
          <w:sz w:val="24"/>
          <w:szCs w:val="24"/>
          <w:vertAlign w:val="superscript"/>
        </w:rPr>
        <w:t>1</w:t>
      </w:r>
      <w:r w:rsidRPr="007B2A17">
        <w:rPr>
          <w:rFonts w:eastAsia="MS Mincho" w:cs="Times New Roman"/>
          <w:i/>
          <w:color w:val="000000"/>
          <w:kern w:val="0"/>
          <w:sz w:val="24"/>
          <w:szCs w:val="24"/>
        </w:rPr>
        <w:t>Graduate School of Engineering, Tohoku University, Sendai 980-8579, J</w:t>
      </w:r>
      <w:r w:rsidRPr="007B2A17">
        <w:rPr>
          <w:rFonts w:eastAsia="MS Mincho" w:cs="Times New Roman"/>
          <w:i/>
          <w:color w:val="000000"/>
          <w:sz w:val="24"/>
          <w:szCs w:val="24"/>
        </w:rPr>
        <w:t>apan</w:t>
      </w:r>
    </w:p>
    <w:p w14:paraId="25EA7A42" w14:textId="7C2DF3FB" w:rsidR="009277F1" w:rsidRPr="007B2A17" w:rsidRDefault="009277F1" w:rsidP="007B2A17">
      <w:pPr>
        <w:autoSpaceDE w:val="0"/>
        <w:autoSpaceDN w:val="0"/>
        <w:adjustRightInd w:val="0"/>
        <w:snapToGrid w:val="0"/>
        <w:spacing w:after="240" w:line="480" w:lineRule="auto"/>
        <w:jc w:val="left"/>
        <w:rPr>
          <w:rFonts w:eastAsia="MS Mincho" w:cs="Times New Roman"/>
          <w:i/>
          <w:color w:val="000000"/>
          <w:sz w:val="24"/>
          <w:szCs w:val="24"/>
        </w:rPr>
      </w:pPr>
      <w:r w:rsidRPr="007B2A17">
        <w:rPr>
          <w:rFonts w:eastAsia="MS Mincho" w:cs="Times New Roman"/>
          <w:i/>
          <w:color w:val="000000"/>
          <w:sz w:val="24"/>
          <w:szCs w:val="24"/>
        </w:rPr>
        <w:t>*Corresponding Author. e-mail: kato12@tohoku.ac.jp</w:t>
      </w:r>
    </w:p>
    <w:p w14:paraId="2D52B1F2" w14:textId="77777777" w:rsidR="00A72B2B" w:rsidRPr="007B2A17" w:rsidRDefault="00A72B2B" w:rsidP="007B2A17">
      <w:pPr>
        <w:spacing w:line="480" w:lineRule="auto"/>
        <w:jc w:val="center"/>
        <w:rPr>
          <w:rFonts w:eastAsia="MS Mincho" w:cs="Times New Roman"/>
          <w:i/>
          <w:color w:val="000000" w:themeColor="text1"/>
          <w:sz w:val="24"/>
          <w:szCs w:val="24"/>
        </w:rPr>
      </w:pPr>
    </w:p>
    <w:p w14:paraId="58815AB8" w14:textId="77777777" w:rsidR="00A72B2B" w:rsidRPr="007B2A17" w:rsidRDefault="00A72B2B" w:rsidP="007B2A17">
      <w:pPr>
        <w:spacing w:line="480" w:lineRule="auto"/>
        <w:jc w:val="center"/>
        <w:rPr>
          <w:rFonts w:eastAsia="MS Mincho" w:cs="Times New Roman"/>
          <w:i/>
          <w:color w:val="000000" w:themeColor="text1"/>
          <w:sz w:val="24"/>
          <w:szCs w:val="24"/>
        </w:rPr>
      </w:pPr>
    </w:p>
    <w:p w14:paraId="17441A90" w14:textId="47FA6E79" w:rsidR="008C3927" w:rsidRDefault="008C3927" w:rsidP="007B2A17">
      <w:pPr>
        <w:spacing w:line="480" w:lineRule="auto"/>
        <w:rPr>
          <w:noProof/>
          <w:sz w:val="24"/>
          <w:szCs w:val="24"/>
        </w:rPr>
      </w:pPr>
    </w:p>
    <w:p w14:paraId="6D6D04D3" w14:textId="0A5F0FF0" w:rsidR="00CD79DA" w:rsidRDefault="00CD79DA" w:rsidP="007B2A17">
      <w:pPr>
        <w:spacing w:line="480" w:lineRule="auto"/>
        <w:rPr>
          <w:noProof/>
          <w:sz w:val="24"/>
          <w:szCs w:val="24"/>
        </w:rPr>
      </w:pPr>
    </w:p>
    <w:p w14:paraId="7BF31245" w14:textId="3710E817" w:rsidR="00CD79DA" w:rsidRDefault="00CD79DA" w:rsidP="007B2A17">
      <w:pPr>
        <w:spacing w:line="480" w:lineRule="auto"/>
        <w:rPr>
          <w:noProof/>
          <w:sz w:val="24"/>
          <w:szCs w:val="24"/>
        </w:rPr>
      </w:pPr>
    </w:p>
    <w:p w14:paraId="1EA47A1F" w14:textId="26EDC0D8" w:rsidR="00CD79DA" w:rsidRDefault="00CD79DA" w:rsidP="007B2A17">
      <w:pPr>
        <w:spacing w:line="480" w:lineRule="auto"/>
        <w:rPr>
          <w:noProof/>
          <w:sz w:val="24"/>
          <w:szCs w:val="24"/>
        </w:rPr>
      </w:pPr>
    </w:p>
    <w:p w14:paraId="0A0BE02F" w14:textId="04A42A05" w:rsidR="00CD79DA" w:rsidRDefault="00CD79DA" w:rsidP="007B2A17">
      <w:pPr>
        <w:spacing w:line="480" w:lineRule="auto"/>
        <w:rPr>
          <w:noProof/>
          <w:sz w:val="24"/>
          <w:szCs w:val="24"/>
        </w:rPr>
      </w:pPr>
    </w:p>
    <w:p w14:paraId="28ECA51C" w14:textId="1986EBDB" w:rsidR="00CD79DA" w:rsidRDefault="00CD79DA" w:rsidP="007B2A17">
      <w:pPr>
        <w:spacing w:line="480" w:lineRule="auto"/>
        <w:rPr>
          <w:noProof/>
          <w:sz w:val="24"/>
          <w:szCs w:val="24"/>
        </w:rPr>
      </w:pPr>
    </w:p>
    <w:p w14:paraId="6812EB60" w14:textId="38DCB245" w:rsidR="00CD79DA" w:rsidRDefault="00CD79DA" w:rsidP="007B2A17">
      <w:pPr>
        <w:spacing w:line="480" w:lineRule="auto"/>
        <w:rPr>
          <w:noProof/>
          <w:sz w:val="24"/>
          <w:szCs w:val="24"/>
        </w:rPr>
      </w:pPr>
    </w:p>
    <w:p w14:paraId="05AFC63B" w14:textId="43546BA6" w:rsidR="00CD79DA" w:rsidRDefault="00CD79DA" w:rsidP="007B2A17">
      <w:pPr>
        <w:spacing w:line="480" w:lineRule="auto"/>
        <w:rPr>
          <w:noProof/>
          <w:sz w:val="24"/>
          <w:szCs w:val="24"/>
        </w:rPr>
      </w:pPr>
    </w:p>
    <w:p w14:paraId="18B28B36" w14:textId="77777777" w:rsidR="00CD79DA" w:rsidRPr="007B2A17" w:rsidRDefault="00CD79DA" w:rsidP="007B2A17">
      <w:pPr>
        <w:spacing w:line="480" w:lineRule="auto"/>
        <w:rPr>
          <w:noProof/>
          <w:sz w:val="24"/>
          <w:szCs w:val="24"/>
        </w:rPr>
      </w:pPr>
    </w:p>
    <w:p w14:paraId="6B345867" w14:textId="2367E312" w:rsidR="007B2A17" w:rsidRPr="007B2A17" w:rsidRDefault="007B2A17" w:rsidP="007B2A17">
      <w:pPr>
        <w:spacing w:line="480" w:lineRule="auto"/>
        <w:rPr>
          <w:color w:val="000000" w:themeColor="text1"/>
          <w:sz w:val="24"/>
          <w:szCs w:val="24"/>
        </w:rPr>
      </w:pPr>
      <w:r w:rsidRPr="007B2A17">
        <w:rPr>
          <w:rFonts w:hint="eastAsia"/>
          <w:b/>
          <w:color w:val="000000" w:themeColor="text1"/>
          <w:sz w:val="24"/>
          <w:szCs w:val="24"/>
        </w:rPr>
        <w:t>T</w:t>
      </w:r>
      <w:r w:rsidRPr="007B2A17">
        <w:rPr>
          <w:b/>
          <w:color w:val="000000" w:themeColor="text1"/>
          <w:sz w:val="24"/>
          <w:szCs w:val="24"/>
        </w:rPr>
        <w:t>able S1</w:t>
      </w:r>
      <w:r w:rsidR="00282809" w:rsidRPr="007B2A17">
        <w:rPr>
          <w:b/>
          <w:color w:val="000000" w:themeColor="text1"/>
          <w:sz w:val="24"/>
          <w:szCs w:val="24"/>
        </w:rPr>
        <w:t>|</w:t>
      </w:r>
      <w:r w:rsidR="00282809" w:rsidRPr="007B2A17">
        <w:rPr>
          <w:color w:val="000000" w:themeColor="text1"/>
          <w:sz w:val="24"/>
          <w:szCs w:val="24"/>
        </w:rPr>
        <w:t xml:space="preserve"> </w:t>
      </w:r>
      <w:r w:rsidRPr="007B2A17">
        <w:rPr>
          <w:color w:val="000000" w:themeColor="text1"/>
          <w:sz w:val="24"/>
          <w:szCs w:val="24"/>
        </w:rPr>
        <w:t>Types and basic features of solar cells with thick TMD.</w:t>
      </w:r>
    </w:p>
    <w:tbl>
      <w:tblPr>
        <w:tblpPr w:leftFromText="180" w:rightFromText="180" w:vertAnchor="text" w:tblpY="1"/>
        <w:tblOverlap w:val="never"/>
        <w:tblW w:w="5000" w:type="pct"/>
        <w:tblLayout w:type="fixed"/>
        <w:tblCellMar>
          <w:left w:w="0" w:type="dxa"/>
          <w:right w:w="0" w:type="dxa"/>
        </w:tblCellMar>
        <w:tblLook w:val="04A0" w:firstRow="1" w:lastRow="0" w:firstColumn="1" w:lastColumn="0" w:noHBand="0" w:noVBand="1"/>
      </w:tblPr>
      <w:tblGrid>
        <w:gridCol w:w="1308"/>
        <w:gridCol w:w="1234"/>
        <w:gridCol w:w="1254"/>
        <w:gridCol w:w="1889"/>
        <w:gridCol w:w="1003"/>
        <w:gridCol w:w="1868"/>
        <w:gridCol w:w="450"/>
      </w:tblGrid>
      <w:tr w:rsidR="00104C52" w:rsidRPr="007B2A17" w14:paraId="66091173" w14:textId="77777777" w:rsidTr="00AF047D">
        <w:trPr>
          <w:trHeight w:val="20"/>
        </w:trPr>
        <w:tc>
          <w:tcPr>
            <w:tcW w:w="726"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7E51F1DF" w14:textId="77777777" w:rsidR="00E551BD" w:rsidRPr="00CD79DA" w:rsidRDefault="008730C2" w:rsidP="00CD79DA">
            <w:pPr>
              <w:pStyle w:val="aa"/>
              <w:ind w:left="482" w:hanging="482"/>
              <w:jc w:val="center"/>
              <w:rPr>
                <w:b/>
                <w:bCs/>
                <w:sz w:val="24"/>
              </w:rPr>
            </w:pPr>
            <w:r w:rsidRPr="00CD79DA">
              <w:rPr>
                <w:b/>
                <w:bCs/>
                <w:sz w:val="24"/>
              </w:rPr>
              <w:t>Type</w:t>
            </w:r>
          </w:p>
        </w:tc>
        <w:tc>
          <w:tcPr>
            <w:tcW w:w="685"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28B8F166" w14:textId="77777777" w:rsidR="00E551BD" w:rsidRPr="00CD79DA" w:rsidRDefault="008730C2" w:rsidP="00CD79DA">
            <w:pPr>
              <w:pStyle w:val="aa"/>
              <w:ind w:left="482" w:hanging="482"/>
              <w:jc w:val="center"/>
              <w:rPr>
                <w:b/>
                <w:bCs/>
                <w:sz w:val="24"/>
              </w:rPr>
            </w:pPr>
            <w:r w:rsidRPr="00CD79DA">
              <w:rPr>
                <w:b/>
                <w:bCs/>
                <w:sz w:val="24"/>
              </w:rPr>
              <w:t>Material</w:t>
            </w:r>
          </w:p>
        </w:tc>
        <w:tc>
          <w:tcPr>
            <w:tcW w:w="696"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7E8CA02F" w14:textId="77777777" w:rsidR="00CD79DA" w:rsidRDefault="008730C2" w:rsidP="00CD79DA">
            <w:pPr>
              <w:pStyle w:val="aa"/>
              <w:ind w:left="482" w:hanging="482"/>
              <w:jc w:val="center"/>
              <w:rPr>
                <w:b/>
                <w:bCs/>
                <w:sz w:val="24"/>
              </w:rPr>
            </w:pPr>
            <w:r w:rsidRPr="00CD79DA">
              <w:rPr>
                <w:b/>
                <w:bCs/>
                <w:sz w:val="24"/>
              </w:rPr>
              <w:t>Layer</w:t>
            </w:r>
          </w:p>
          <w:p w14:paraId="5A11936B" w14:textId="2DDAA37D" w:rsidR="00E551BD" w:rsidRPr="00CD79DA" w:rsidRDefault="008730C2" w:rsidP="00CD79DA">
            <w:pPr>
              <w:pStyle w:val="aa"/>
              <w:ind w:left="482" w:hanging="482"/>
              <w:jc w:val="center"/>
              <w:rPr>
                <w:b/>
                <w:bCs/>
                <w:sz w:val="24"/>
              </w:rPr>
            </w:pPr>
            <w:r w:rsidRPr="00CD79DA">
              <w:rPr>
                <w:b/>
                <w:bCs/>
                <w:sz w:val="24"/>
              </w:rPr>
              <w:t xml:space="preserve"> </w:t>
            </w:r>
            <w:r w:rsidR="00AF047D">
              <w:rPr>
                <w:b/>
                <w:bCs/>
                <w:sz w:val="24"/>
              </w:rPr>
              <w:t>n</w:t>
            </w:r>
            <w:r w:rsidRPr="00CD79DA">
              <w:rPr>
                <w:b/>
                <w:bCs/>
                <w:sz w:val="24"/>
              </w:rPr>
              <w:t>umber</w:t>
            </w:r>
          </w:p>
        </w:tc>
        <w:tc>
          <w:tcPr>
            <w:tcW w:w="1049"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6F516701" w14:textId="77777777" w:rsidR="00E551BD" w:rsidRPr="00CD79DA" w:rsidRDefault="008730C2" w:rsidP="00CD79DA">
            <w:pPr>
              <w:pStyle w:val="aa"/>
              <w:ind w:left="482" w:hanging="482"/>
              <w:jc w:val="center"/>
              <w:rPr>
                <w:b/>
                <w:bCs/>
                <w:sz w:val="24"/>
              </w:rPr>
            </w:pPr>
            <w:r w:rsidRPr="00CD79DA">
              <w:rPr>
                <w:b/>
                <w:bCs/>
                <w:sz w:val="24"/>
              </w:rPr>
              <w:t>PCE</w:t>
            </w:r>
          </w:p>
        </w:tc>
        <w:tc>
          <w:tcPr>
            <w:tcW w:w="557"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7A5FCAF7" w14:textId="77777777" w:rsidR="00CD79DA" w:rsidRDefault="008730C2" w:rsidP="00CD79DA">
            <w:pPr>
              <w:pStyle w:val="aa"/>
              <w:ind w:left="482" w:hanging="482"/>
              <w:jc w:val="center"/>
              <w:rPr>
                <w:b/>
                <w:bCs/>
                <w:sz w:val="24"/>
              </w:rPr>
            </w:pPr>
            <w:r w:rsidRPr="00CD79DA">
              <w:rPr>
                <w:b/>
                <w:bCs/>
                <w:sz w:val="24"/>
              </w:rPr>
              <w:t>Device</w:t>
            </w:r>
          </w:p>
          <w:p w14:paraId="20E98A3A" w14:textId="73EA30D2" w:rsidR="00E551BD" w:rsidRPr="00CD79DA" w:rsidRDefault="008730C2" w:rsidP="00CD79DA">
            <w:pPr>
              <w:pStyle w:val="aa"/>
              <w:ind w:left="482" w:hanging="482"/>
              <w:jc w:val="center"/>
              <w:rPr>
                <w:b/>
                <w:bCs/>
                <w:sz w:val="24"/>
              </w:rPr>
            </w:pPr>
            <w:r w:rsidRPr="00CD79DA">
              <w:rPr>
                <w:b/>
                <w:bCs/>
                <w:sz w:val="24"/>
              </w:rPr>
              <w:t xml:space="preserve"> size</w:t>
            </w:r>
          </w:p>
        </w:tc>
        <w:tc>
          <w:tcPr>
            <w:tcW w:w="1037"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3A688619" w14:textId="77777777" w:rsidR="00E551BD" w:rsidRPr="00CD79DA" w:rsidRDefault="008730C2" w:rsidP="00CD79DA">
            <w:pPr>
              <w:pStyle w:val="aa"/>
              <w:ind w:left="482" w:hanging="482"/>
              <w:jc w:val="center"/>
              <w:rPr>
                <w:b/>
                <w:bCs/>
                <w:sz w:val="24"/>
              </w:rPr>
            </w:pPr>
            <w:r w:rsidRPr="00CD79DA">
              <w:rPr>
                <w:b/>
                <w:bCs/>
                <w:sz w:val="24"/>
              </w:rPr>
              <w:t>Optical transparency</w:t>
            </w:r>
          </w:p>
        </w:tc>
        <w:tc>
          <w:tcPr>
            <w:tcW w:w="250"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56ED3B4E" w14:textId="77777777" w:rsidR="00E551BD" w:rsidRPr="00CD79DA" w:rsidRDefault="008730C2" w:rsidP="00CD79DA">
            <w:pPr>
              <w:pStyle w:val="aa"/>
              <w:ind w:left="482" w:hanging="482"/>
              <w:jc w:val="center"/>
              <w:rPr>
                <w:b/>
                <w:bCs/>
                <w:sz w:val="24"/>
              </w:rPr>
            </w:pPr>
            <w:r w:rsidRPr="00CD79DA">
              <w:rPr>
                <w:b/>
                <w:bCs/>
                <w:sz w:val="24"/>
              </w:rPr>
              <w:t>Ref.</w:t>
            </w:r>
          </w:p>
        </w:tc>
      </w:tr>
      <w:tr w:rsidR="00104C52" w:rsidRPr="007B2A17" w14:paraId="0C7D08CF" w14:textId="77777777" w:rsidTr="00AF047D">
        <w:trPr>
          <w:trHeight w:val="20"/>
        </w:trPr>
        <w:tc>
          <w:tcPr>
            <w:tcW w:w="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4EF5B1F" w14:textId="77777777" w:rsidR="00E551BD" w:rsidRPr="00CD79DA" w:rsidRDefault="008730C2" w:rsidP="00CD79DA">
            <w:pPr>
              <w:pStyle w:val="aa"/>
              <w:ind w:left="420" w:hanging="420"/>
              <w:jc w:val="center"/>
              <w:rPr>
                <w:szCs w:val="21"/>
              </w:rPr>
            </w:pPr>
            <w:r w:rsidRPr="00CD79DA">
              <w:rPr>
                <w:szCs w:val="21"/>
              </w:rPr>
              <w:t>PN</w:t>
            </w:r>
          </w:p>
          <w:p w14:paraId="6D876EC7" w14:textId="77777777" w:rsidR="00E551BD" w:rsidRPr="00CD79DA" w:rsidRDefault="008730C2" w:rsidP="00CD79DA">
            <w:pPr>
              <w:pStyle w:val="aa"/>
              <w:ind w:left="420" w:hanging="420"/>
              <w:jc w:val="center"/>
              <w:rPr>
                <w:szCs w:val="21"/>
              </w:rPr>
            </w:pPr>
            <w:r w:rsidRPr="00CD79DA">
              <w:rPr>
                <w:szCs w:val="21"/>
              </w:rPr>
              <w:t>(Dual gate)</w:t>
            </w:r>
          </w:p>
        </w:tc>
        <w:tc>
          <w:tcPr>
            <w:tcW w:w="6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FB1C32C" w14:textId="77777777" w:rsidR="00E551BD" w:rsidRPr="00CD79DA" w:rsidRDefault="008730C2" w:rsidP="00CD79DA">
            <w:pPr>
              <w:pStyle w:val="aa"/>
              <w:ind w:left="420" w:hanging="420"/>
              <w:jc w:val="center"/>
              <w:rPr>
                <w:szCs w:val="21"/>
              </w:rPr>
            </w:pPr>
            <w:r w:rsidRPr="00CD79DA">
              <w:rPr>
                <w:szCs w:val="21"/>
              </w:rPr>
              <w:t>MoSe</w:t>
            </w:r>
            <w:r w:rsidRPr="00CD79DA">
              <w:rPr>
                <w:szCs w:val="21"/>
                <w:vertAlign w:val="subscript"/>
              </w:rPr>
              <w:t>2</w:t>
            </w:r>
          </w:p>
        </w:tc>
        <w:tc>
          <w:tcPr>
            <w:tcW w:w="69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1996AFD" w14:textId="77777777" w:rsidR="00E551BD" w:rsidRPr="00CD79DA" w:rsidRDefault="008730C2" w:rsidP="00CD79DA">
            <w:pPr>
              <w:pStyle w:val="aa"/>
              <w:ind w:left="420" w:hanging="420"/>
              <w:jc w:val="center"/>
              <w:rPr>
                <w:szCs w:val="21"/>
              </w:rPr>
            </w:pPr>
            <w:r w:rsidRPr="00CD79DA">
              <w:rPr>
                <w:szCs w:val="21"/>
              </w:rPr>
              <w:t>10L</w:t>
            </w:r>
          </w:p>
        </w:tc>
        <w:tc>
          <w:tcPr>
            <w:tcW w:w="10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5AA5D6D" w14:textId="77777777" w:rsidR="00E551BD" w:rsidRPr="00CD79DA" w:rsidRDefault="008730C2" w:rsidP="00CD79DA">
            <w:pPr>
              <w:pStyle w:val="aa"/>
              <w:ind w:left="420" w:hanging="420"/>
              <w:jc w:val="center"/>
              <w:rPr>
                <w:szCs w:val="21"/>
              </w:rPr>
            </w:pPr>
            <w:r w:rsidRPr="00CD79DA">
              <w:rPr>
                <w:szCs w:val="21"/>
              </w:rPr>
              <w:t>14%</w:t>
            </w:r>
          </w:p>
          <w:p w14:paraId="03CEFF8F" w14:textId="77777777" w:rsidR="00E551BD" w:rsidRPr="00CD79DA" w:rsidRDefault="008730C2" w:rsidP="00CD79DA">
            <w:pPr>
              <w:pStyle w:val="aa"/>
              <w:ind w:left="420" w:hanging="420"/>
              <w:jc w:val="center"/>
              <w:rPr>
                <w:szCs w:val="21"/>
              </w:rPr>
            </w:pPr>
            <w:r w:rsidRPr="00CD79DA">
              <w:rPr>
                <w:szCs w:val="21"/>
              </w:rPr>
              <w:t>(solar simulator)</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72EC613" w14:textId="3BFA303C" w:rsidR="00E551BD" w:rsidRPr="00CD79DA" w:rsidRDefault="00BA0C0B" w:rsidP="00CD79DA">
            <w:pPr>
              <w:pStyle w:val="aa"/>
              <w:ind w:left="420" w:hanging="420"/>
              <w:jc w:val="center"/>
              <w:rPr>
                <w:szCs w:val="21"/>
              </w:rPr>
            </w:pPr>
            <w:r w:rsidRPr="00CD79DA">
              <w:rPr>
                <w:szCs w:val="21"/>
              </w:rPr>
              <w:sym w:font="Symbol" w:char="F06D"/>
            </w:r>
            <w:r w:rsidRPr="00CD79DA">
              <w:rPr>
                <w:szCs w:val="21"/>
              </w:rPr>
              <w:t>m-</w:t>
            </w:r>
            <w:r w:rsidR="008730C2" w:rsidRPr="00CD79DA">
              <w:rPr>
                <w:szCs w:val="21"/>
              </w:rPr>
              <w:t>scale</w:t>
            </w:r>
          </w:p>
        </w:tc>
        <w:tc>
          <w:tcPr>
            <w:tcW w:w="103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871986D" w14:textId="77777777" w:rsidR="00E551BD" w:rsidRPr="00CD79DA" w:rsidRDefault="008730C2" w:rsidP="00CD79DA">
            <w:pPr>
              <w:pStyle w:val="aa"/>
              <w:ind w:left="420" w:hanging="420"/>
              <w:jc w:val="center"/>
              <w:rPr>
                <w:szCs w:val="21"/>
              </w:rPr>
            </w:pPr>
            <w:r w:rsidRPr="00CD79DA">
              <w:rPr>
                <w:szCs w:val="21"/>
              </w:rPr>
              <w:t>X</w:t>
            </w:r>
          </w:p>
          <w:p w14:paraId="58F1590D" w14:textId="77777777" w:rsidR="00E551BD" w:rsidRPr="00CD79DA" w:rsidRDefault="008730C2" w:rsidP="00CD79DA">
            <w:pPr>
              <w:pStyle w:val="aa"/>
              <w:ind w:left="420" w:hanging="420"/>
              <w:jc w:val="center"/>
              <w:rPr>
                <w:szCs w:val="21"/>
              </w:rPr>
            </w:pPr>
            <w:r w:rsidRPr="00CD79DA">
              <w:rPr>
                <w:szCs w:val="21"/>
              </w:rPr>
              <w:t>(Si substrate)</w:t>
            </w:r>
          </w:p>
        </w:tc>
        <w:tc>
          <w:tcPr>
            <w:tcW w:w="25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DF21E31" w14:textId="77777777" w:rsidR="00E551BD" w:rsidRPr="00CD79DA" w:rsidRDefault="008730C2" w:rsidP="00CD79DA">
            <w:pPr>
              <w:jc w:val="center"/>
              <w:rPr>
                <w:rFonts w:cs="Times New Roman"/>
                <w:szCs w:val="21"/>
              </w:rPr>
            </w:pPr>
            <w:r w:rsidRPr="00CD79DA">
              <w:rPr>
                <w:rFonts w:cs="Times New Roman"/>
                <w:szCs w:val="21"/>
              </w:rPr>
              <w:t>S</w:t>
            </w:r>
            <w:r w:rsidRPr="00CD79DA">
              <w:rPr>
                <w:rFonts w:cs="Times New Roman"/>
                <w:szCs w:val="21"/>
              </w:rPr>
              <w:fldChar w:fldCharType="begin" w:fldLock="1"/>
            </w:r>
            <w:r w:rsidRPr="00CD79DA">
              <w:rPr>
                <w:rFonts w:cs="Times New Roman"/>
                <w:szCs w:val="21"/>
              </w:rPr>
              <w:instrText>ADDIN CSL_CITATION {"citationItems":[{"id":"ITEM-1","itemData":{"DOI":"10.1021/acs.nanolett.5b03265","ISSN":"15306992","abstract":"Transition metal dichalcogenides (TMDs) are layered semiconductors with indirect band gaps comparable to Si. These compounds can be grown in large area, while their gap(s) can be tuned by changing their chemical composition or by applying a gate voltage. The experimental evidence collected so far points toward a strong interaction with light, which contrasts with the small pho</w:instrText>
            </w:r>
            <w:r w:rsidRPr="00CD79DA">
              <w:rPr>
                <w:rFonts w:cs="Times New Roman" w:hint="eastAsia"/>
                <w:szCs w:val="21"/>
              </w:rPr>
              <w:instrText xml:space="preserve">tovoltaic efficiencies </w:instrText>
            </w:r>
            <w:r w:rsidRPr="00CD79DA">
              <w:rPr>
                <w:rFonts w:cs="Times New Roman" w:hint="eastAsia"/>
                <w:szCs w:val="21"/>
              </w:rPr>
              <w:instrText>η</w:instrText>
            </w:r>
            <w:r w:rsidRPr="00CD79DA">
              <w:rPr>
                <w:rFonts w:cs="Times New Roman" w:hint="eastAsia"/>
                <w:szCs w:val="21"/>
              </w:rPr>
              <w:instrText xml:space="preserve"> </w:instrText>
            </w:r>
            <w:r w:rsidRPr="00CD79DA">
              <w:rPr>
                <w:rFonts w:cs="Times New Roman" w:hint="eastAsia"/>
                <w:szCs w:val="21"/>
              </w:rPr>
              <w:instrText>≥</w:instrText>
            </w:r>
            <w:r w:rsidRPr="00CD79DA">
              <w:rPr>
                <w:rFonts w:cs="Times New Roman" w:hint="eastAsia"/>
                <w:szCs w:val="21"/>
              </w:rPr>
              <w:instrText xml:space="preserve"> 1% extracted from bulk crystals or exfoliated monolayers. Here, we evaluate the potential of these compounds by studying the photovoltaic response of electrostatically generated PN-junctions composed of approximately 10 atomic l</w:instrText>
            </w:r>
            <w:r w:rsidRPr="00CD79DA">
              <w:rPr>
                <w:rFonts w:cs="Times New Roman"/>
                <w:szCs w:val="21"/>
              </w:rPr>
              <w:instrText xml:space="preserve">ayers of MoSe2 stacked onto the dielectric h-BN. In addition to ideal diode-like response, we find that these junctions can yield, under AM-1.5 illumination, photovoltaic efficiencies η exceeding 14%, with fill factors of </w:instrText>
            </w:r>
            <w:r w:rsidRPr="00CD79DA">
              <w:rPr>
                <w:rFonts w:ascii="Cambria Math" w:hAnsi="Cambria Math" w:cs="Cambria Math"/>
                <w:szCs w:val="21"/>
              </w:rPr>
              <w:instrText>∼</w:instrText>
            </w:r>
            <w:r w:rsidRPr="00CD79DA">
              <w:rPr>
                <w:rFonts w:cs="Times New Roman"/>
                <w:szCs w:val="21"/>
              </w:rPr>
              <w:instrText>70%. Given the available strategies for increasing η such as gap tuning, improving the quality of the electrical contacts, or the fabrication of tandem cells, our study suggests a remarkable potential for photovoltaic applications based on TMDs.","author":[{"dropping-particle":"","family":"Memaran","given":"Shahriar","non-dropping-particle":"","parse-names":false,"suffix":""},{"dropping-particle":"","family":"Pradhan","given":"Nihar R.","non-dropping-particle":"","parse-names":false,"suffix":""},{"dropping-particle":"","family":"Lu","given":"Zhengguang","non-dropping-particle":"","parse-names":false,"suffix":""},{"dropping-particle":"","family":"Rhodes","given":"Daniel","non-dropping-particle":"","parse-names":false,"suffix":""},{"dropping-particle":"","family":"Ludwig","given":"Jonathan","non-dropping-particle":"","parse-names":false,"suffix":""},{"dropping-particle":"","family":"Zhou","given":"Qiong","non-dropping-particle":"","parse-names":false,"suffix":""},{"dropping-particle":"","family":"Ogunsolu","given":"Omotola","non-dropping-particle":"","parse-names":false,"suffix":""},{"dropping-particle":"","family":"Ajayan","given":"Pulickel M.","non-dropping-particle":"","parse-names":false,"suffix":""},{"dropping-particle":"","family":"Smirnov","given":"Dmitry","non-dropping-particle":"","parse-names":false,"suffix":""},{"dropping-particle":"","family":"Fernández-Domínguez","given":"Antonio I.","non-dropping-particle":"","parse-names":false,"suffix":""},{"dropping-particle":"","family":"García-Vidal","given":"Francisco J.","non-dropping-particle":"","parse-names":false,"suffix":""},{"dropping-particle":"","family":"Balicas","given":"Luis","non-dropping-particle":"","parse-names":false,"suffix":""}],"container-title":"Nano Letters","id":"ITEM-1","issue":"11","issued":{"date-parts":[["2015"]]},"page":"7532-7538","title":"Pronounced Photovoltaic Response from Multilayered Transition-Metal Dichalcogenides PN-Junctions","type":"article-journal","volume":"15"},"uris":["http://www.mendeley.com/documents/?uuid=7bd912e4-62bf-4ae4-bcec-fc1281bc4d6f"]}],"mendeley":{"formattedCitation":"&lt;sup&gt;1&lt;/sup&gt;","plainTextFormattedCitation":"1","previouslyFormattedCitation":"[1]"},"properties":{"noteIndex":0},"schema":"https://github.com/citation-style-language/schema/raw/master/csl-citation.json"}</w:instrText>
            </w:r>
            <w:r w:rsidRPr="00CD79DA">
              <w:rPr>
                <w:rFonts w:cs="Times New Roman"/>
                <w:szCs w:val="21"/>
              </w:rPr>
              <w:fldChar w:fldCharType="separate"/>
            </w:r>
            <w:r w:rsidRPr="00CD79DA">
              <w:rPr>
                <w:rFonts w:cs="Times New Roman"/>
                <w:noProof/>
                <w:szCs w:val="21"/>
              </w:rPr>
              <w:t>1</w:t>
            </w:r>
            <w:r w:rsidRPr="00CD79DA">
              <w:rPr>
                <w:rFonts w:cs="Times New Roman"/>
                <w:szCs w:val="21"/>
              </w:rPr>
              <w:fldChar w:fldCharType="end"/>
            </w:r>
          </w:p>
        </w:tc>
      </w:tr>
      <w:tr w:rsidR="00104C52" w:rsidRPr="007B2A17" w14:paraId="1B76DE4E" w14:textId="77777777" w:rsidTr="00AF047D">
        <w:trPr>
          <w:trHeight w:val="20"/>
        </w:trPr>
        <w:tc>
          <w:tcPr>
            <w:tcW w:w="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3C799DC" w14:textId="77777777" w:rsidR="00E551BD" w:rsidRPr="00CD79DA" w:rsidRDefault="008730C2" w:rsidP="00CD79DA">
            <w:pPr>
              <w:pStyle w:val="aa"/>
              <w:ind w:left="420" w:hanging="420"/>
              <w:jc w:val="center"/>
              <w:rPr>
                <w:szCs w:val="21"/>
              </w:rPr>
            </w:pPr>
            <w:r w:rsidRPr="00CD79DA">
              <w:rPr>
                <w:szCs w:val="21"/>
              </w:rPr>
              <w:t>PN</w:t>
            </w:r>
          </w:p>
          <w:p w14:paraId="0B664A4B" w14:textId="77777777" w:rsidR="00E551BD" w:rsidRPr="00CD79DA" w:rsidRDefault="008730C2" w:rsidP="00CD79DA">
            <w:pPr>
              <w:pStyle w:val="aa"/>
              <w:ind w:left="420" w:hanging="420"/>
              <w:jc w:val="center"/>
              <w:rPr>
                <w:szCs w:val="21"/>
              </w:rPr>
            </w:pPr>
            <w:r w:rsidRPr="00CD79DA">
              <w:rPr>
                <w:szCs w:val="21"/>
              </w:rPr>
              <w:t>(Plasma doping)</w:t>
            </w:r>
          </w:p>
        </w:tc>
        <w:tc>
          <w:tcPr>
            <w:tcW w:w="6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E3CC9A7" w14:textId="77777777" w:rsidR="00E551BD" w:rsidRPr="00CD79DA" w:rsidRDefault="008730C2" w:rsidP="00CD79DA">
            <w:pPr>
              <w:pStyle w:val="aa"/>
              <w:ind w:left="420" w:hanging="420"/>
              <w:jc w:val="center"/>
              <w:rPr>
                <w:szCs w:val="21"/>
              </w:rPr>
            </w:pPr>
            <w:r w:rsidRPr="00CD79DA">
              <w:rPr>
                <w:szCs w:val="21"/>
              </w:rPr>
              <w:t>MoS</w:t>
            </w:r>
            <w:r w:rsidRPr="00CD79DA">
              <w:rPr>
                <w:szCs w:val="21"/>
                <w:vertAlign w:val="subscript"/>
              </w:rPr>
              <w:t>2</w:t>
            </w:r>
          </w:p>
        </w:tc>
        <w:tc>
          <w:tcPr>
            <w:tcW w:w="69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D110487" w14:textId="77777777" w:rsidR="00E551BD" w:rsidRPr="00CD79DA" w:rsidRDefault="008730C2" w:rsidP="00CD79DA">
            <w:pPr>
              <w:pStyle w:val="aa"/>
              <w:ind w:left="420" w:hanging="420"/>
              <w:jc w:val="center"/>
              <w:rPr>
                <w:szCs w:val="21"/>
              </w:rPr>
            </w:pPr>
            <w:r w:rsidRPr="00CD79DA">
              <w:rPr>
                <w:szCs w:val="21"/>
              </w:rPr>
              <w:t>~120 nm</w:t>
            </w:r>
          </w:p>
        </w:tc>
        <w:tc>
          <w:tcPr>
            <w:tcW w:w="10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0E78870" w14:textId="77777777" w:rsidR="00E551BD" w:rsidRPr="00CD79DA" w:rsidRDefault="008730C2" w:rsidP="00CD79DA">
            <w:pPr>
              <w:pStyle w:val="aa"/>
              <w:ind w:left="420" w:hanging="420"/>
              <w:jc w:val="center"/>
              <w:rPr>
                <w:szCs w:val="21"/>
              </w:rPr>
            </w:pPr>
            <w:r w:rsidRPr="00CD79DA">
              <w:rPr>
                <w:szCs w:val="21"/>
              </w:rPr>
              <w:t>2.8%</w:t>
            </w:r>
          </w:p>
          <w:p w14:paraId="4D69D88D" w14:textId="77777777" w:rsidR="00E551BD" w:rsidRPr="00CD79DA" w:rsidRDefault="008730C2" w:rsidP="00CD79DA">
            <w:pPr>
              <w:pStyle w:val="aa"/>
              <w:ind w:left="420" w:hanging="420"/>
              <w:jc w:val="center"/>
              <w:rPr>
                <w:szCs w:val="21"/>
              </w:rPr>
            </w:pPr>
            <w:r w:rsidRPr="00CD79DA">
              <w:rPr>
                <w:szCs w:val="21"/>
              </w:rPr>
              <w:t>(Solar simulator)</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0A564F9" w14:textId="08194C49" w:rsidR="00E551BD" w:rsidRPr="00CD79DA" w:rsidRDefault="00BA0C0B" w:rsidP="00CD79DA">
            <w:pPr>
              <w:pStyle w:val="aa"/>
              <w:ind w:left="420" w:hanging="420"/>
              <w:jc w:val="center"/>
              <w:rPr>
                <w:szCs w:val="21"/>
              </w:rPr>
            </w:pPr>
            <w:r w:rsidRPr="00CD79DA">
              <w:rPr>
                <w:szCs w:val="21"/>
              </w:rPr>
              <w:sym w:font="Symbol" w:char="F06D"/>
            </w:r>
            <w:r w:rsidRPr="00CD79DA">
              <w:rPr>
                <w:szCs w:val="21"/>
              </w:rPr>
              <w:t>m-</w:t>
            </w:r>
            <w:r w:rsidR="008730C2" w:rsidRPr="00CD79DA">
              <w:rPr>
                <w:szCs w:val="21"/>
              </w:rPr>
              <w:t>scale</w:t>
            </w:r>
          </w:p>
        </w:tc>
        <w:tc>
          <w:tcPr>
            <w:tcW w:w="103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41FA244" w14:textId="77777777" w:rsidR="00E551BD" w:rsidRPr="00CD79DA" w:rsidRDefault="008730C2" w:rsidP="00CD79DA">
            <w:pPr>
              <w:pStyle w:val="aa"/>
              <w:ind w:left="420" w:hanging="420"/>
              <w:jc w:val="center"/>
              <w:rPr>
                <w:szCs w:val="21"/>
              </w:rPr>
            </w:pPr>
            <w:r w:rsidRPr="00CD79DA">
              <w:rPr>
                <w:szCs w:val="21"/>
              </w:rPr>
              <w:t>X</w:t>
            </w:r>
          </w:p>
          <w:p w14:paraId="1CA0BD48" w14:textId="77777777" w:rsidR="00E551BD" w:rsidRPr="00CD79DA" w:rsidRDefault="008730C2" w:rsidP="00CD79DA">
            <w:pPr>
              <w:pStyle w:val="aa"/>
              <w:ind w:left="420" w:hanging="420"/>
              <w:jc w:val="center"/>
              <w:rPr>
                <w:szCs w:val="21"/>
              </w:rPr>
            </w:pPr>
            <w:r w:rsidRPr="00CD79DA">
              <w:rPr>
                <w:szCs w:val="21"/>
              </w:rPr>
              <w:t>(Au substrate)</w:t>
            </w:r>
          </w:p>
        </w:tc>
        <w:tc>
          <w:tcPr>
            <w:tcW w:w="25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D8A3DEF" w14:textId="77777777" w:rsidR="00E551BD" w:rsidRPr="00CD79DA" w:rsidRDefault="008730C2" w:rsidP="00CD79DA">
            <w:pPr>
              <w:jc w:val="center"/>
              <w:rPr>
                <w:rFonts w:cs="Times New Roman"/>
                <w:szCs w:val="21"/>
              </w:rPr>
            </w:pPr>
            <w:r w:rsidRPr="00CD79DA">
              <w:rPr>
                <w:rFonts w:cs="Times New Roman"/>
                <w:szCs w:val="21"/>
              </w:rPr>
              <w:t>S</w:t>
            </w:r>
            <w:r w:rsidRPr="00CD79DA">
              <w:rPr>
                <w:rFonts w:cs="Times New Roman"/>
                <w:szCs w:val="21"/>
              </w:rPr>
              <w:fldChar w:fldCharType="begin" w:fldLock="1"/>
            </w:r>
            <w:r w:rsidRPr="00CD79DA">
              <w:rPr>
                <w:rFonts w:cs="Times New Roman"/>
                <w:szCs w:val="21"/>
              </w:rPr>
              <w:instrText>ADDIN CSL_CITATION {"citationItems":[{"id":"ITEM-1","itemData":{"DOI":"10.1021/nn5013429","ISSN":"1936086X","abstract":"Layered transition-metal dichalcogenides hold promise for making ultrathin-film photovoltaic devices with a combination of excellent photovoltaic performance, superior flexibility, long lifetime, and low manufacturing cost. Engineering the proper band structures of such layered materials is essential to realize such potential. Here, we present a plasma-Assisted doping approach for significantly improving the photovoltaic response in multilayer MoS2. In this work, we fabricated and characterized photovoltaic devices with a vertically stacked indium tin oxide electrode/multilayer MoS2/metal electrode structure. Utilizing a plasma-induced p-doping approach, we are able to form p-n junctions in MoS2 layers that facilitate the collection of photogenerated carriers, enhance the photovoltages, and decrease reverse dark currents. Using plasma-Assisted doping processes, we have demonstrated MoS 2-based photovoltaic devices exhibiting very high short-circuit photocurrent density values up to 20.9 mA/cm2 and reasonably good power-conversion efficiencies up to 2.8% under AM1.5G illumination, as well as high external quantum efficiencies. We believe that this work provides important scientific insights for leveraging the optoelectronic properties of emerging atomically layered two-dimensional materials for photovoltaic and other optoelectronic applications. © 2014 American Chemical Society.","author":[{"dropping-particle":"","family":"Wi","given":"Sungjin","non-dropping-particle":"","parse-names":false,"suffix":""},{"dropping-particle":"","family":"Kim","given":"Hyunsoo","non-dropping-particle":"","parse-names":false,"suffix":""},{"dropping-particle":"","family":"Chen","given":"Mikai","non-dropping-particle":"","parse-names":false,"suffix":""},{"dropping-particle":"","family":"Nam","given":"Hongsuk","non-dropping-particle":"","parse-names":false,"suffix":""},{"dropping-particle":"","family":"Guo","given":"L. Jay","non-dropping-particle":"","parse-names":false,"suffix":""},{"dropping-particle":"","family":"Meyhofer","given":"Edgar","non-dropping-particle":"","parse-names":false,"suffix":""},{"dropping-particle":"","family":"Liang","given":"Xiaogan","non-dropping-particle":"","parse-names":false,"suffix":""}],"container-title":"ACS Nano","id":"ITEM-1","issue":"5","issued":{"date-parts":[["2014"]]},"page":"5270-5281","title":"Enhancement of photovoltaic response in multilayer MoS2 induced by plasma doping","type":"article-journal","volume":"8"},"uris":["http://www.mendeley.com/documents/?uuid=1348bf91-23c9-40bf-a995-09abbab829ec"]}],"mendeley":{"formattedCitation":"&lt;sup&gt;2&lt;/sup&gt;","plainTextFormattedCitation":"2","previouslyFormattedCitation":"[2]"},"properties":{"noteIndex":0},"schema":"https://github.com/citation-style-language/schema/raw/master/csl-citation.json"}</w:instrText>
            </w:r>
            <w:r w:rsidRPr="00CD79DA">
              <w:rPr>
                <w:rFonts w:cs="Times New Roman"/>
                <w:szCs w:val="21"/>
              </w:rPr>
              <w:fldChar w:fldCharType="separate"/>
            </w:r>
            <w:r w:rsidRPr="00CD79DA">
              <w:rPr>
                <w:rFonts w:cs="Times New Roman"/>
                <w:noProof/>
                <w:szCs w:val="21"/>
              </w:rPr>
              <w:t>2</w:t>
            </w:r>
            <w:r w:rsidRPr="00CD79DA">
              <w:rPr>
                <w:rFonts w:cs="Times New Roman"/>
                <w:szCs w:val="21"/>
              </w:rPr>
              <w:fldChar w:fldCharType="end"/>
            </w:r>
          </w:p>
        </w:tc>
      </w:tr>
      <w:tr w:rsidR="00104C52" w:rsidRPr="007B2A17" w14:paraId="55DDF290" w14:textId="77777777" w:rsidTr="00AF047D">
        <w:trPr>
          <w:trHeight w:val="20"/>
        </w:trPr>
        <w:tc>
          <w:tcPr>
            <w:tcW w:w="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3A3B2011" w14:textId="77777777" w:rsidR="00E551BD" w:rsidRPr="00CD79DA" w:rsidRDefault="008730C2" w:rsidP="00CD79DA">
            <w:pPr>
              <w:pStyle w:val="aa"/>
              <w:ind w:left="420" w:hanging="420"/>
              <w:jc w:val="center"/>
              <w:rPr>
                <w:szCs w:val="21"/>
              </w:rPr>
            </w:pPr>
            <w:r w:rsidRPr="00CD79DA">
              <w:rPr>
                <w:szCs w:val="21"/>
              </w:rPr>
              <w:t>Hetero</w:t>
            </w:r>
          </w:p>
          <w:p w14:paraId="0949FBD4" w14:textId="77777777" w:rsidR="00E551BD" w:rsidRPr="00CD79DA" w:rsidRDefault="008730C2" w:rsidP="00CD79DA">
            <w:pPr>
              <w:pStyle w:val="aa"/>
              <w:ind w:left="420" w:hanging="420"/>
              <w:jc w:val="center"/>
              <w:rPr>
                <w:szCs w:val="21"/>
              </w:rPr>
            </w:pPr>
            <w:r w:rsidRPr="00CD79DA">
              <w:rPr>
                <w:szCs w:val="21"/>
              </w:rPr>
              <w:t>(Lateral)</w:t>
            </w:r>
          </w:p>
        </w:tc>
        <w:tc>
          <w:tcPr>
            <w:tcW w:w="6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764EAAB6" w14:textId="77777777" w:rsidR="00E551BD" w:rsidRPr="00CD79DA" w:rsidRDefault="008730C2" w:rsidP="00CD79DA">
            <w:pPr>
              <w:pStyle w:val="aa"/>
              <w:ind w:left="420" w:hanging="420"/>
              <w:jc w:val="center"/>
              <w:rPr>
                <w:szCs w:val="21"/>
              </w:rPr>
            </w:pPr>
            <w:r w:rsidRPr="00CD79DA">
              <w:rPr>
                <w:szCs w:val="21"/>
              </w:rPr>
              <w:t>MoS</w:t>
            </w:r>
            <w:r w:rsidRPr="00CD79DA">
              <w:rPr>
                <w:szCs w:val="21"/>
                <w:vertAlign w:val="subscript"/>
              </w:rPr>
              <w:t>2</w:t>
            </w:r>
            <w:r w:rsidRPr="00CD79DA">
              <w:rPr>
                <w:szCs w:val="21"/>
              </w:rPr>
              <w:t>/WSe</w:t>
            </w:r>
            <w:r w:rsidRPr="00CD79DA">
              <w:rPr>
                <w:szCs w:val="21"/>
                <w:vertAlign w:val="subscript"/>
              </w:rPr>
              <w:t>2</w:t>
            </w:r>
          </w:p>
        </w:tc>
        <w:tc>
          <w:tcPr>
            <w:tcW w:w="69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42F7F8E2" w14:textId="4D9041DE" w:rsidR="00E551BD" w:rsidRPr="00CD79DA" w:rsidRDefault="008730C2" w:rsidP="00CD79DA">
            <w:pPr>
              <w:pStyle w:val="aa"/>
              <w:ind w:left="420" w:hanging="420"/>
              <w:jc w:val="center"/>
              <w:rPr>
                <w:szCs w:val="21"/>
              </w:rPr>
            </w:pPr>
            <w:r w:rsidRPr="00CD79DA">
              <w:rPr>
                <w:szCs w:val="21"/>
              </w:rPr>
              <w:t>7.06/4.51 nm</w:t>
            </w:r>
          </w:p>
          <w:p w14:paraId="3E13DE2D" w14:textId="77777777" w:rsidR="00E551BD" w:rsidRPr="00CD79DA" w:rsidRDefault="008730C2" w:rsidP="00CD79DA">
            <w:pPr>
              <w:pStyle w:val="aa"/>
              <w:ind w:left="420" w:hanging="420"/>
              <w:jc w:val="center"/>
              <w:rPr>
                <w:szCs w:val="21"/>
              </w:rPr>
            </w:pPr>
            <w:r w:rsidRPr="00CD79DA">
              <w:rPr>
                <w:szCs w:val="21"/>
              </w:rPr>
              <w:t>(</w:t>
            </w:r>
            <w:r w:rsidRPr="00CD79DA">
              <w:rPr>
                <w:rFonts w:hint="eastAsia"/>
                <w:szCs w:val="21"/>
              </w:rPr>
              <w:t>1</w:t>
            </w:r>
            <w:r w:rsidRPr="00CD79DA">
              <w:rPr>
                <w:szCs w:val="21"/>
              </w:rPr>
              <w:t>0L/6L)</w:t>
            </w:r>
          </w:p>
        </w:tc>
        <w:tc>
          <w:tcPr>
            <w:tcW w:w="10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1B3F49A7" w14:textId="77777777" w:rsidR="00E551BD" w:rsidRPr="00CD79DA" w:rsidRDefault="008730C2" w:rsidP="00CD79DA">
            <w:pPr>
              <w:pStyle w:val="aa"/>
              <w:ind w:left="420" w:hanging="420"/>
              <w:jc w:val="center"/>
              <w:rPr>
                <w:szCs w:val="21"/>
              </w:rPr>
            </w:pPr>
            <w:r w:rsidRPr="00CD79DA">
              <w:rPr>
                <w:rFonts w:hint="eastAsia"/>
                <w:szCs w:val="21"/>
              </w:rPr>
              <w:t>~</w:t>
            </w:r>
            <w:r w:rsidRPr="00CD79DA">
              <w:rPr>
                <w:szCs w:val="21"/>
              </w:rPr>
              <w:t>10%</w:t>
            </w:r>
          </w:p>
          <w:p w14:paraId="65F95552" w14:textId="77777777" w:rsidR="00E551BD" w:rsidRPr="00CD79DA" w:rsidRDefault="008730C2" w:rsidP="00CD79DA">
            <w:pPr>
              <w:pStyle w:val="aa"/>
              <w:ind w:left="420" w:hanging="420"/>
              <w:jc w:val="center"/>
              <w:rPr>
                <w:szCs w:val="21"/>
              </w:rPr>
            </w:pPr>
            <w:r w:rsidRPr="00CD79DA">
              <w:rPr>
                <w:rFonts w:hint="eastAsia"/>
                <w:szCs w:val="21"/>
              </w:rPr>
              <w:t>(</w:t>
            </w:r>
            <w:r w:rsidRPr="00CD79DA">
              <w:rPr>
                <w:szCs w:val="21"/>
              </w:rPr>
              <w:t>19.1 W/m</w:t>
            </w:r>
            <w:r w:rsidRPr="00CD79DA">
              <w:rPr>
                <w:szCs w:val="21"/>
                <w:vertAlign w:val="superscript"/>
              </w:rPr>
              <w:t>2</w:t>
            </w:r>
            <w:r w:rsidRPr="00CD79DA">
              <w:rPr>
                <w:szCs w:val="21"/>
              </w:rPr>
              <w:t>)</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294B19D6" w14:textId="323BC814" w:rsidR="00E551BD" w:rsidRPr="00CD79DA" w:rsidRDefault="00BA0C0B" w:rsidP="00CD79DA">
            <w:pPr>
              <w:pStyle w:val="aa"/>
              <w:ind w:left="420" w:hanging="420"/>
              <w:jc w:val="center"/>
              <w:rPr>
                <w:szCs w:val="21"/>
              </w:rPr>
            </w:pPr>
            <w:r w:rsidRPr="00CD79DA">
              <w:rPr>
                <w:szCs w:val="21"/>
              </w:rPr>
              <w:sym w:font="Symbol" w:char="F06D"/>
            </w:r>
            <w:r w:rsidRPr="00CD79DA">
              <w:rPr>
                <w:szCs w:val="21"/>
              </w:rPr>
              <w:t>m-</w:t>
            </w:r>
            <w:r w:rsidR="008730C2" w:rsidRPr="00CD79DA">
              <w:rPr>
                <w:szCs w:val="21"/>
              </w:rPr>
              <w:t>scale</w:t>
            </w:r>
          </w:p>
        </w:tc>
        <w:tc>
          <w:tcPr>
            <w:tcW w:w="103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412AE190" w14:textId="77777777" w:rsidR="00E551BD" w:rsidRPr="00CD79DA" w:rsidRDefault="008730C2" w:rsidP="00CD79DA">
            <w:pPr>
              <w:pStyle w:val="aa"/>
              <w:ind w:left="420" w:hanging="420"/>
              <w:jc w:val="center"/>
              <w:rPr>
                <w:szCs w:val="21"/>
              </w:rPr>
            </w:pPr>
            <w:r w:rsidRPr="00CD79DA">
              <w:rPr>
                <w:szCs w:val="21"/>
              </w:rPr>
              <w:t>O</w:t>
            </w:r>
          </w:p>
          <w:p w14:paraId="251C1B58" w14:textId="77777777" w:rsidR="00E551BD" w:rsidRPr="00CD79DA" w:rsidRDefault="008730C2" w:rsidP="00CD79DA">
            <w:pPr>
              <w:pStyle w:val="aa"/>
              <w:ind w:left="420" w:hanging="420"/>
              <w:jc w:val="center"/>
              <w:rPr>
                <w:szCs w:val="21"/>
              </w:rPr>
            </w:pPr>
            <w:r w:rsidRPr="00CD79DA">
              <w:rPr>
                <w:szCs w:val="21"/>
              </w:rPr>
              <w:t>(glass substrate)</w:t>
            </w:r>
          </w:p>
        </w:tc>
        <w:tc>
          <w:tcPr>
            <w:tcW w:w="25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4251C421" w14:textId="77777777" w:rsidR="00E551BD" w:rsidRPr="00CD79DA" w:rsidRDefault="008730C2" w:rsidP="00CD79DA">
            <w:pPr>
              <w:jc w:val="center"/>
              <w:rPr>
                <w:rFonts w:cs="Times New Roman"/>
                <w:szCs w:val="21"/>
              </w:rPr>
            </w:pPr>
            <w:r w:rsidRPr="00CD79DA">
              <w:rPr>
                <w:rFonts w:cs="Times New Roman"/>
                <w:szCs w:val="21"/>
              </w:rPr>
              <w:t>S</w:t>
            </w:r>
            <w:r w:rsidRPr="00CD79DA">
              <w:rPr>
                <w:rFonts w:cs="Times New Roman"/>
                <w:szCs w:val="21"/>
              </w:rPr>
              <w:fldChar w:fldCharType="begin" w:fldLock="1"/>
            </w:r>
            <w:r w:rsidRPr="00CD79DA">
              <w:rPr>
                <w:rFonts w:cs="Times New Roman"/>
                <w:szCs w:val="21"/>
              </w:rPr>
              <w:instrText>ADDIN CSL_CITATION {"citationItems":[{"id":"ITEM-1","itemData":{"DOI":"10.1021/acsami.8b12250","ISSN":"19448252","abstract":"&lt;p&gt;&amp;lt;p&amp;gt;&amp;lt;b&amp;gt;Background:&amp;lt;/b&amp;gt; Cold ischemia associated with cold static storage is an independent risk factor for primary allograft failure and survival of patients after orthotopic heart transplantation. The effects of normothermic ex vivo allograft blood perfusion on outcomes after orthotopic heart transplantation compared to cold static storage have been studied.&amp;lt;/p&amp;gt;&amp;lt;p&amp;gt;&amp;lt;b&amp;gt;Methods:&amp;lt;/b&amp;gt; In this prospective, nonrandomized, single-institutional clinical study, normothermic ex vivo allograft blood perfusion has been performed using an organ care system (OCS) (TransMedics, Andover, MA, USA). Included were consecutive adult transplantation patients who received an orthotopic heart transplantation (oHTx) without a history of any organ transplantation, in the absence of a congenital heart disorder as an underlying disease and not being in need of a combined heart-lung transplantation. Furthermore, patients with fixed pulmonary hypertension, ventilator dependency, chronic renal failure, or panel reactive antibodies &amp;gt;20% and positive T-cell cross-matching were excluded. Inclusion criteria for donor hearts was age of &amp;lt;55 years, systolic blood pressure &amp;gt;85 mmHg at the time of final heart assessment under moderate inotropic support, heart rate of &amp;lt;120 bpm at the time of explantation, and left ventricular ejection fraction &amp;gt;40% assessed by an transcutaneous echo/Doppler study with the absence of gross wall motion abnormalities, absence of left ventricular hypertrophy, and absence of valve abnormalities. Donor hearts which were conventionally cold stored with histidine-tryptophan-ketoglutarate solution (Custodiol; Koehler Chemie, Ansbach, Germany) constituted the control group. The primary end point was the recipients' survival at 30 days and 1 and 2 years after their heart transplantation. Secondary end points were primary and chronic allograft failure, noncardiac complications, and length of hospital stay.&amp;lt;/p&amp;gt;&amp;lt;p&amp;gt;&amp;lt;b&amp;gt;Results:&amp;lt;/b&amp;gt; Over a 2-year period (January 2006 to July 2008), 159 adult cardiac allografts were transplanted. Twenty-nine were assigned for normothermic ex vivo allograft blood perfusion and 130 for cold static storage with HTK solution. Cumulative survival rates at 30 days and 1 and 2 years were 96%, 89%, and 89%, respectively, whereas in the cold static storage group survival after oHTx was 95%, 81%, and 79%. Primary graft failure was less frequent in the recipients of an oHT…","author":[{"dropping-particle":"","family":"Cho","given":"Ah Jin","non-dropping-particle":"","parse-names":false,"suffix":""},{"dropping-particle":"","family":"Song","given":"Min Kyu","non-dropping-particle":"","parse-names":false,"suffix":""},{"dropping-particle":"","family":"Kang","given":"Dong Won","non-dropping-particle":"","parse-names":false,"suffix":""},{"dropping-particle":"","family":"Kwon","given":"Jang Yeon","non-dropping-particle":"","parse-names":false,"suffix":""}],"container-title":"ACS Applied Materials and Interfaces","genre":"research-article","id":"ITEM-1","issue":"42","issued":{"date-parts":[["2018"]]},"page":"35972-35977","publisher":"American Chemical Society","title":"Two-Dimensional WSe2/MoS2 p-n Heterojunction-Based Transparent Photovoltaic Cell and Its Performance Enhancement by Fluoropolymer Passivation","type":"article-journal","volume":"10"},"uris":["http://www.mendeley.com/documents/?uuid=c25f95e7-285e-46dd-ac46-a7e4dc64621d"]}],"mendeley":{"formattedCitation":"&lt;sup&gt;3&lt;/sup&gt;","plainTextFormattedCitation":"3","previouslyFormattedCitation":"[3]"},"properties":{"noteIndex":0},"schema":"https://github.com/citation-style-language/schema/raw/master/csl-citation.json"}</w:instrText>
            </w:r>
            <w:r w:rsidRPr="00CD79DA">
              <w:rPr>
                <w:rFonts w:cs="Times New Roman"/>
                <w:szCs w:val="21"/>
              </w:rPr>
              <w:fldChar w:fldCharType="separate"/>
            </w:r>
            <w:r w:rsidRPr="00CD79DA">
              <w:rPr>
                <w:rFonts w:cs="Times New Roman"/>
                <w:noProof/>
                <w:szCs w:val="21"/>
              </w:rPr>
              <w:t>3</w:t>
            </w:r>
            <w:r w:rsidRPr="00CD79DA">
              <w:rPr>
                <w:rFonts w:cs="Times New Roman"/>
                <w:szCs w:val="21"/>
              </w:rPr>
              <w:fldChar w:fldCharType="end"/>
            </w:r>
          </w:p>
        </w:tc>
      </w:tr>
      <w:tr w:rsidR="00104C52" w:rsidRPr="007B2A17" w14:paraId="6CEB3CE9" w14:textId="77777777" w:rsidTr="00AF047D">
        <w:trPr>
          <w:trHeight w:val="20"/>
        </w:trPr>
        <w:tc>
          <w:tcPr>
            <w:tcW w:w="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EAF7094" w14:textId="77777777" w:rsidR="00E551BD" w:rsidRPr="00CD79DA" w:rsidRDefault="008730C2" w:rsidP="00CD79DA">
            <w:pPr>
              <w:pStyle w:val="aa"/>
              <w:ind w:left="420" w:hanging="420"/>
              <w:jc w:val="center"/>
              <w:rPr>
                <w:szCs w:val="21"/>
              </w:rPr>
            </w:pPr>
            <w:r w:rsidRPr="00CD79DA">
              <w:rPr>
                <w:szCs w:val="21"/>
              </w:rPr>
              <w:t>Hetero</w:t>
            </w:r>
          </w:p>
          <w:p w14:paraId="6B7EB7AD" w14:textId="77777777" w:rsidR="00E551BD" w:rsidRPr="00CD79DA" w:rsidRDefault="008730C2" w:rsidP="00CD79DA">
            <w:pPr>
              <w:pStyle w:val="aa"/>
              <w:ind w:left="420" w:hanging="420"/>
              <w:jc w:val="center"/>
              <w:rPr>
                <w:szCs w:val="21"/>
              </w:rPr>
            </w:pPr>
            <w:r w:rsidRPr="00CD79DA">
              <w:rPr>
                <w:szCs w:val="21"/>
              </w:rPr>
              <w:t>(Lateral)</w:t>
            </w:r>
          </w:p>
        </w:tc>
        <w:tc>
          <w:tcPr>
            <w:tcW w:w="6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75966D9" w14:textId="77777777" w:rsidR="00E551BD" w:rsidRPr="00CD79DA" w:rsidRDefault="008730C2" w:rsidP="00CD79DA">
            <w:pPr>
              <w:pStyle w:val="aa"/>
              <w:ind w:left="420" w:hanging="420"/>
              <w:jc w:val="center"/>
              <w:rPr>
                <w:szCs w:val="21"/>
              </w:rPr>
            </w:pPr>
            <w:r w:rsidRPr="00CD79DA">
              <w:rPr>
                <w:szCs w:val="21"/>
              </w:rPr>
              <w:t>n-MoS</w:t>
            </w:r>
            <w:r w:rsidRPr="00CD79DA">
              <w:rPr>
                <w:szCs w:val="21"/>
                <w:vertAlign w:val="subscript"/>
              </w:rPr>
              <w:t>2</w:t>
            </w:r>
            <w:r w:rsidRPr="00CD79DA">
              <w:rPr>
                <w:szCs w:val="21"/>
              </w:rPr>
              <w:t>/p-</w:t>
            </w:r>
            <w:proofErr w:type="spellStart"/>
            <w:r w:rsidRPr="00CD79DA">
              <w:rPr>
                <w:szCs w:val="21"/>
              </w:rPr>
              <w:t>InP</w:t>
            </w:r>
            <w:proofErr w:type="spellEnd"/>
          </w:p>
        </w:tc>
        <w:tc>
          <w:tcPr>
            <w:tcW w:w="69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BCB8E8A" w14:textId="77777777" w:rsidR="00E551BD" w:rsidRPr="00CD79DA" w:rsidRDefault="008730C2" w:rsidP="00CD79DA">
            <w:pPr>
              <w:pStyle w:val="aa"/>
              <w:ind w:left="420" w:hanging="420"/>
              <w:jc w:val="center"/>
              <w:rPr>
                <w:szCs w:val="21"/>
              </w:rPr>
            </w:pPr>
            <w:r w:rsidRPr="00CD79DA">
              <w:rPr>
                <w:szCs w:val="21"/>
              </w:rPr>
              <w:t>6L (MoS</w:t>
            </w:r>
            <w:r w:rsidRPr="00CD79DA">
              <w:rPr>
                <w:szCs w:val="21"/>
                <w:vertAlign w:val="subscript"/>
              </w:rPr>
              <w:t>2</w:t>
            </w:r>
            <w:r w:rsidRPr="00CD79DA">
              <w:rPr>
                <w:szCs w:val="21"/>
              </w:rPr>
              <w:t>)/-</w:t>
            </w:r>
          </w:p>
        </w:tc>
        <w:tc>
          <w:tcPr>
            <w:tcW w:w="10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B2819C8" w14:textId="77777777" w:rsidR="00E551BD" w:rsidRPr="00CD79DA" w:rsidRDefault="008730C2" w:rsidP="00CD79DA">
            <w:pPr>
              <w:pStyle w:val="aa"/>
              <w:ind w:left="420" w:hanging="420"/>
              <w:jc w:val="center"/>
              <w:rPr>
                <w:szCs w:val="21"/>
              </w:rPr>
            </w:pPr>
            <w:r w:rsidRPr="00CD79DA">
              <w:rPr>
                <w:szCs w:val="21"/>
              </w:rPr>
              <w:t>0.11%</w:t>
            </w:r>
          </w:p>
          <w:p w14:paraId="1C71B260" w14:textId="77777777" w:rsidR="00E551BD" w:rsidRPr="00CD79DA" w:rsidRDefault="008730C2" w:rsidP="00CD79DA">
            <w:pPr>
              <w:pStyle w:val="aa"/>
              <w:ind w:left="420" w:hanging="420"/>
              <w:jc w:val="center"/>
              <w:rPr>
                <w:szCs w:val="21"/>
              </w:rPr>
            </w:pPr>
            <w:r w:rsidRPr="00CD79DA">
              <w:rPr>
                <w:rFonts w:hint="eastAsia"/>
                <w:szCs w:val="21"/>
              </w:rPr>
              <w:t>(</w:t>
            </w:r>
            <w:r w:rsidRPr="00CD79DA">
              <w:rPr>
                <w:szCs w:val="21"/>
              </w:rPr>
              <w:t>solar simulator)</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0D4C080" w14:textId="119E88A7" w:rsidR="00E551BD" w:rsidRPr="00CD79DA" w:rsidRDefault="009277F1" w:rsidP="00CD79DA">
            <w:pPr>
              <w:pStyle w:val="aa"/>
              <w:ind w:left="420" w:hanging="420"/>
              <w:jc w:val="center"/>
              <w:rPr>
                <w:szCs w:val="21"/>
              </w:rPr>
            </w:pPr>
            <w:r w:rsidRPr="00CD79DA">
              <w:rPr>
                <w:szCs w:val="21"/>
              </w:rPr>
              <w:t>m</w:t>
            </w:r>
            <w:r w:rsidR="00BA0C0B" w:rsidRPr="00CD79DA">
              <w:rPr>
                <w:szCs w:val="21"/>
              </w:rPr>
              <w:t>m-</w:t>
            </w:r>
            <w:r w:rsidR="008730C2" w:rsidRPr="00CD79DA">
              <w:rPr>
                <w:szCs w:val="21"/>
              </w:rPr>
              <w:t>scale</w:t>
            </w:r>
          </w:p>
        </w:tc>
        <w:tc>
          <w:tcPr>
            <w:tcW w:w="103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CE9CE1D" w14:textId="77777777" w:rsidR="00E551BD" w:rsidRPr="00CD79DA" w:rsidRDefault="008730C2" w:rsidP="00CD79DA">
            <w:pPr>
              <w:pStyle w:val="aa"/>
              <w:ind w:left="420" w:hanging="420"/>
              <w:jc w:val="center"/>
              <w:rPr>
                <w:szCs w:val="21"/>
              </w:rPr>
            </w:pPr>
            <w:r w:rsidRPr="00CD79DA">
              <w:rPr>
                <w:szCs w:val="21"/>
              </w:rPr>
              <w:t>X</w:t>
            </w:r>
          </w:p>
          <w:p w14:paraId="0094D953" w14:textId="77777777" w:rsidR="00E551BD" w:rsidRPr="00CD79DA" w:rsidRDefault="008730C2" w:rsidP="00CD79DA">
            <w:pPr>
              <w:pStyle w:val="aa"/>
              <w:ind w:left="420" w:hanging="420"/>
              <w:jc w:val="center"/>
              <w:rPr>
                <w:szCs w:val="21"/>
              </w:rPr>
            </w:pPr>
            <w:r w:rsidRPr="00CD79DA">
              <w:rPr>
                <w:szCs w:val="21"/>
              </w:rPr>
              <w:t>(Si substrate)</w:t>
            </w:r>
          </w:p>
        </w:tc>
        <w:tc>
          <w:tcPr>
            <w:tcW w:w="25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961EDC3" w14:textId="77777777" w:rsidR="00E551BD" w:rsidRPr="00CD79DA" w:rsidRDefault="008730C2" w:rsidP="00CD79DA">
            <w:pPr>
              <w:jc w:val="center"/>
              <w:rPr>
                <w:rFonts w:cs="Times New Roman"/>
                <w:szCs w:val="21"/>
              </w:rPr>
            </w:pPr>
            <w:r w:rsidRPr="00CD79DA">
              <w:rPr>
                <w:rFonts w:cs="Times New Roman"/>
                <w:szCs w:val="21"/>
              </w:rPr>
              <w:t>S</w:t>
            </w:r>
            <w:r w:rsidRPr="00CD79DA">
              <w:rPr>
                <w:rFonts w:cs="Times New Roman"/>
                <w:szCs w:val="21"/>
              </w:rPr>
              <w:fldChar w:fldCharType="begin" w:fldLock="1"/>
            </w:r>
            <w:r w:rsidRPr="00CD79DA">
              <w:rPr>
                <w:rFonts w:cs="Times New Roman"/>
                <w:szCs w:val="21"/>
              </w:rPr>
              <w:instrText>ADDIN CSL_CITATION {"citationItems":[{"id":"ITEM-1","itemData":{"DOI":"10.1016/j.optmat.2018.10.052","ISSN":"09253467","abstract":"In recent days few-layered or ultrathin molybdenum disulfide (MoS2) one of the transition metal dichalcogenides (TMDs) is gaining serious attention for photovoltaics. TMD materials are able to absorb up to 5–10% of incident sunlight in less than 1 nm thickness to achieve an order of magnitude higher solar light absorption. Metal organic chemical vapor deposition (MOCVD) was employed to obtain atomic layered MoS2 on SiO2/Si substrate which subsequently transferred on InP substrate using a simple transfer protocol. We realized photovoltaic operation in atomically few-layered MoS2 by forming a type II heterojunction with low dopped p-InP, instead of widely used p-Si. The built-in electric field arised due to interface between n-MoS2 and p-InP heterojunction is beneficial for the photogenerated carrier generation and separation. The solar cell device could achieve a power conversion efficiency of 0.11% with 1.87 mA/cm2 current density, first attempt of TMD based solar cell on InP substrate, demonstrating a promising solar cell performance. The obtained results pave the way for the integration of TMD materials with the InP substrate to obtain efficient solar cells.","author":[{"dropping-particle":"","family":"Pawar","given":"Sachin A.","non-dropping-particle":"","parse-names":false,"suffix":""},{"dropping-particle":"","family":"Kim","given":"Donghwan","non-dropping-particle":"","parse-names":false,"suffix":""},{"dropping-particle":"","family":"Kim","given":"Ansoon","non-dropping-particle":"","parse-names":false,"suffix":""},{"dropping-particle":"","family":"Park","given":"Joo Hyung","non-dropping-particle":"","parse-names":false,"suffix":""},{"dropping-particle":"","family":"Shin","given":"Jae Cheol","non-dropping-particle":"","parse-names":false,"suffix":""},{"dropping-particle":"","family":"Kim","given":"Tae Wan","non-dropping-particle":"","parse-names":false,"suffix":""},{"dropping-particle":"","family":"Kim","given":"Hyo Jin","non-dropping-particle":"","parse-names":false,"suffix":""}],"container-title":"Optical Materials","id":"ITEM-1","issue":"October","issued":{"date-parts":[["2018"]]},"page":"576-581","title":"Heterojunction solar cell based on n-MoS2/p-InP","type":"article-journal","volume":"86"},"uris":["http://www.mendeley.com/documents/?uuid=a2bddea3-e874-4bb8-bd84-c3287292dcba"]}],"mendeley":{"formattedCitation":"&lt;sup&gt;4&lt;/sup&gt;","plainTextFormattedCitation":"4","previouslyFormattedCitation":"[4]"},"properties":{"noteIndex":0},"schema":"https://github.com/citation-style-language/schema/raw/master/csl-citation.json"}</w:instrText>
            </w:r>
            <w:r w:rsidRPr="00CD79DA">
              <w:rPr>
                <w:rFonts w:cs="Times New Roman"/>
                <w:szCs w:val="21"/>
              </w:rPr>
              <w:fldChar w:fldCharType="separate"/>
            </w:r>
            <w:r w:rsidRPr="00CD79DA">
              <w:rPr>
                <w:rFonts w:cs="Times New Roman"/>
                <w:noProof/>
                <w:szCs w:val="21"/>
              </w:rPr>
              <w:t>4</w:t>
            </w:r>
            <w:r w:rsidRPr="00CD79DA">
              <w:rPr>
                <w:rFonts w:cs="Times New Roman"/>
                <w:szCs w:val="21"/>
              </w:rPr>
              <w:fldChar w:fldCharType="end"/>
            </w:r>
          </w:p>
        </w:tc>
      </w:tr>
      <w:tr w:rsidR="00104C52" w:rsidRPr="007B2A17" w14:paraId="3293BAF6" w14:textId="77777777" w:rsidTr="00AF047D">
        <w:trPr>
          <w:trHeight w:val="20"/>
        </w:trPr>
        <w:tc>
          <w:tcPr>
            <w:tcW w:w="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78CB19B" w14:textId="77777777" w:rsidR="00E551BD" w:rsidRPr="00CD79DA" w:rsidRDefault="008730C2" w:rsidP="00CD79DA">
            <w:pPr>
              <w:pStyle w:val="aa"/>
              <w:ind w:left="420" w:hanging="420"/>
              <w:jc w:val="center"/>
              <w:rPr>
                <w:szCs w:val="21"/>
              </w:rPr>
            </w:pPr>
            <w:r w:rsidRPr="00CD79DA">
              <w:rPr>
                <w:rFonts w:hint="eastAsia"/>
                <w:szCs w:val="21"/>
              </w:rPr>
              <w:t>P</w:t>
            </w:r>
            <w:r w:rsidRPr="00CD79DA">
              <w:rPr>
                <w:szCs w:val="21"/>
              </w:rPr>
              <w:t>N</w:t>
            </w:r>
          </w:p>
          <w:p w14:paraId="0B863DA3" w14:textId="77777777" w:rsidR="00E551BD" w:rsidRPr="00CD79DA" w:rsidRDefault="008730C2" w:rsidP="00CD79DA">
            <w:pPr>
              <w:pStyle w:val="aa"/>
              <w:ind w:left="420" w:hanging="420"/>
              <w:jc w:val="center"/>
              <w:rPr>
                <w:szCs w:val="21"/>
              </w:rPr>
            </w:pPr>
            <w:r w:rsidRPr="00CD79DA">
              <w:rPr>
                <w:szCs w:val="21"/>
              </w:rPr>
              <w:t>(</w:t>
            </w:r>
            <w:proofErr w:type="spellStart"/>
            <w:r w:rsidRPr="00CD79DA">
              <w:rPr>
                <w:szCs w:val="21"/>
              </w:rPr>
              <w:t>MoO</w:t>
            </w:r>
            <w:r w:rsidRPr="00CD79DA">
              <w:rPr>
                <w:szCs w:val="21"/>
                <w:vertAlign w:val="subscript"/>
              </w:rPr>
              <w:t>x</w:t>
            </w:r>
            <w:proofErr w:type="spellEnd"/>
            <w:r w:rsidRPr="00CD79DA">
              <w:rPr>
                <w:szCs w:val="21"/>
              </w:rPr>
              <w:t xml:space="preserve"> Doping)</w:t>
            </w:r>
          </w:p>
        </w:tc>
        <w:tc>
          <w:tcPr>
            <w:tcW w:w="6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7F73DC7" w14:textId="77777777" w:rsidR="00E551BD" w:rsidRPr="00CD79DA" w:rsidRDefault="008730C2" w:rsidP="00CD79DA">
            <w:pPr>
              <w:pStyle w:val="aa"/>
              <w:ind w:left="420" w:hanging="420"/>
              <w:jc w:val="center"/>
              <w:rPr>
                <w:szCs w:val="21"/>
              </w:rPr>
            </w:pPr>
            <w:r w:rsidRPr="00CD79DA">
              <w:rPr>
                <w:szCs w:val="21"/>
              </w:rPr>
              <w:t>WS</w:t>
            </w:r>
            <w:r w:rsidRPr="00CD79DA">
              <w:rPr>
                <w:szCs w:val="21"/>
                <w:vertAlign w:val="subscript"/>
              </w:rPr>
              <w:t>2</w:t>
            </w:r>
          </w:p>
        </w:tc>
        <w:tc>
          <w:tcPr>
            <w:tcW w:w="69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309D18A" w14:textId="77777777" w:rsidR="00E551BD" w:rsidRPr="00CD79DA" w:rsidRDefault="008730C2" w:rsidP="00CD79DA">
            <w:pPr>
              <w:pStyle w:val="aa"/>
              <w:ind w:left="420" w:hanging="420"/>
              <w:jc w:val="center"/>
              <w:rPr>
                <w:szCs w:val="21"/>
              </w:rPr>
            </w:pPr>
            <w:r w:rsidRPr="00CD79DA">
              <w:rPr>
                <w:szCs w:val="21"/>
              </w:rPr>
              <w:t>&lt;</w:t>
            </w:r>
            <w:r w:rsidR="001C7007" w:rsidRPr="00CD79DA">
              <w:rPr>
                <w:szCs w:val="21"/>
              </w:rPr>
              <w:t xml:space="preserve"> </w:t>
            </w:r>
            <w:r w:rsidRPr="00CD79DA">
              <w:rPr>
                <w:szCs w:val="21"/>
              </w:rPr>
              <w:t>90 nm</w:t>
            </w:r>
          </w:p>
        </w:tc>
        <w:tc>
          <w:tcPr>
            <w:tcW w:w="10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AB8513B" w14:textId="77777777" w:rsidR="00E551BD" w:rsidRPr="00CD79DA" w:rsidRDefault="008730C2" w:rsidP="00CD79DA">
            <w:pPr>
              <w:pStyle w:val="aa"/>
              <w:ind w:left="420" w:hanging="420"/>
              <w:jc w:val="center"/>
              <w:rPr>
                <w:szCs w:val="21"/>
              </w:rPr>
            </w:pPr>
            <w:r w:rsidRPr="00CD79DA">
              <w:rPr>
                <w:szCs w:val="21"/>
              </w:rPr>
              <w:t>1.55%</w:t>
            </w:r>
          </w:p>
          <w:p w14:paraId="1C1123D2" w14:textId="77777777" w:rsidR="00E551BD" w:rsidRPr="00CD79DA" w:rsidRDefault="008730C2" w:rsidP="00CD79DA">
            <w:pPr>
              <w:pStyle w:val="aa"/>
              <w:ind w:left="420" w:hanging="420"/>
              <w:jc w:val="center"/>
              <w:rPr>
                <w:szCs w:val="21"/>
              </w:rPr>
            </w:pPr>
            <w:r w:rsidRPr="00CD79DA">
              <w:rPr>
                <w:rFonts w:hint="eastAsia"/>
                <w:szCs w:val="21"/>
              </w:rPr>
              <w:t>(</w:t>
            </w:r>
            <w:r w:rsidRPr="00CD79DA">
              <w:rPr>
                <w:szCs w:val="21"/>
              </w:rPr>
              <w:t>solar simulator)</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897EB88" w14:textId="09ED2F1C" w:rsidR="00E551BD" w:rsidRPr="00CD79DA" w:rsidRDefault="00BA0C0B" w:rsidP="00CD79DA">
            <w:pPr>
              <w:pStyle w:val="aa"/>
              <w:ind w:left="420" w:hanging="420"/>
              <w:jc w:val="center"/>
              <w:rPr>
                <w:szCs w:val="21"/>
              </w:rPr>
            </w:pPr>
            <w:r w:rsidRPr="00CD79DA">
              <w:rPr>
                <w:szCs w:val="21"/>
              </w:rPr>
              <w:sym w:font="Symbol" w:char="F06D"/>
            </w:r>
            <w:r w:rsidRPr="00CD79DA">
              <w:rPr>
                <w:szCs w:val="21"/>
              </w:rPr>
              <w:t>m-</w:t>
            </w:r>
            <w:r w:rsidR="008730C2" w:rsidRPr="00CD79DA">
              <w:rPr>
                <w:szCs w:val="21"/>
              </w:rPr>
              <w:t>scale</w:t>
            </w:r>
          </w:p>
        </w:tc>
        <w:tc>
          <w:tcPr>
            <w:tcW w:w="103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7339BBE" w14:textId="77777777" w:rsidR="00E551BD" w:rsidRPr="00CD79DA" w:rsidRDefault="008730C2" w:rsidP="00CD79DA">
            <w:pPr>
              <w:pStyle w:val="aa"/>
              <w:ind w:left="420" w:hanging="420"/>
              <w:jc w:val="center"/>
              <w:rPr>
                <w:szCs w:val="21"/>
              </w:rPr>
            </w:pPr>
            <w:r w:rsidRPr="00CD79DA">
              <w:rPr>
                <w:szCs w:val="21"/>
              </w:rPr>
              <w:t>X</w:t>
            </w:r>
          </w:p>
          <w:p w14:paraId="71EAB1F8" w14:textId="77777777" w:rsidR="00E551BD" w:rsidRPr="00CD79DA" w:rsidRDefault="008730C2" w:rsidP="00CD79DA">
            <w:pPr>
              <w:pStyle w:val="aa"/>
              <w:ind w:left="420" w:hanging="420"/>
              <w:jc w:val="center"/>
              <w:rPr>
                <w:szCs w:val="21"/>
              </w:rPr>
            </w:pPr>
            <w:r w:rsidRPr="00CD79DA">
              <w:rPr>
                <w:szCs w:val="21"/>
              </w:rPr>
              <w:t>(Si substrate)</w:t>
            </w:r>
          </w:p>
        </w:tc>
        <w:tc>
          <w:tcPr>
            <w:tcW w:w="25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53BA7127" w14:textId="77777777" w:rsidR="00E551BD" w:rsidRPr="00CD79DA" w:rsidRDefault="008730C2" w:rsidP="00CD79DA">
            <w:pPr>
              <w:jc w:val="center"/>
              <w:rPr>
                <w:rFonts w:cs="Times New Roman"/>
                <w:szCs w:val="21"/>
              </w:rPr>
            </w:pPr>
            <w:r w:rsidRPr="00CD79DA">
              <w:rPr>
                <w:rFonts w:cs="Times New Roman"/>
                <w:szCs w:val="21"/>
              </w:rPr>
              <w:t>S</w:t>
            </w:r>
            <w:r w:rsidRPr="00CD79DA">
              <w:rPr>
                <w:rFonts w:cs="Times New Roman"/>
                <w:szCs w:val="21"/>
              </w:rPr>
              <w:fldChar w:fldCharType="begin" w:fldLock="1"/>
            </w:r>
            <w:r w:rsidRPr="00CD79DA">
              <w:rPr>
                <w:rFonts w:cs="Times New Roman"/>
                <w:szCs w:val="21"/>
              </w:rPr>
              <w:instrText>ADDIN CSL_CITATION {"citationItems":[{"id":"ITEM-1","itemData":{"DOI":"10.1021/acs.nanolett.1c00015","ISSN":"15306992","PMID":"33852295","abstract":"Layered semiconducting transition metal dichalcogenides (TMDs) are promising materials for high-specific-power photovoltaics due to their excellent optoelectronic properties. However, in practice, contacts to TMDs have poor charge carrier selectivity, while imperfect surfaces cause recombination, leading to a low open-circuit voltage (VOC) and therefore limit</w:instrText>
            </w:r>
            <w:r w:rsidRPr="00CD79DA">
              <w:rPr>
                <w:rFonts w:cs="Times New Roman" w:hint="eastAsia"/>
                <w:szCs w:val="21"/>
              </w:rPr>
              <w:instrText xml:space="preserve">ed power conversion efficiency (PCE) in TMD photovoltaics. Here, we simultaneously address these fundamental issues with a simple MoOx (x </w:instrText>
            </w:r>
            <w:r w:rsidRPr="00CD79DA">
              <w:rPr>
                <w:rFonts w:cs="Times New Roman" w:hint="eastAsia"/>
                <w:szCs w:val="21"/>
              </w:rPr>
              <w:instrText>≈</w:instrText>
            </w:r>
            <w:r w:rsidRPr="00CD79DA">
              <w:rPr>
                <w:rFonts w:cs="Times New Roman" w:hint="eastAsia"/>
                <w:szCs w:val="21"/>
              </w:rPr>
              <w:instrText xml:space="preserve"> 3) surface charge-transfer doping and passivation method, applying it to multilayer tungsten disulfide (WS2) Schott</w:instrText>
            </w:r>
            <w:r w:rsidRPr="00CD79DA">
              <w:rPr>
                <w:rFonts w:cs="Times New Roman"/>
                <w:szCs w:val="21"/>
              </w:rPr>
              <w:instrText>ky-junction solar cells with initially near-zero VOC. Doping and passivation turn these into lateral p-n junction photovoltaic cells with a record VOC of 681 mV under AM 1.5G illumination, the highest among all p-n junction TMD solar cells with a practical design. The enhanced VOC also leads to record PCE in ultrathin (&lt;90 nm) WS2 photovoltaics. This easily scalable doping and passivation scheme is expected to enable further advances in TMD electronics and optoelectronics.","author":[{"dropping-particle":"","family":"Nazif","given":"Nassiri Koosha","non-dropping-particle":"","parse-names":false,"suffix":""},{"dropping-particle":"","family":"Kumar","given":"Aravindh","non-dropping-particle":"","parse-names":false,"suffix":""},{"dropping-particle":"","family":"Hong","given":"Jiho","non-dropping-particle":"","parse-names":false,"suffix":""},{"dropping-particle":"","family":"Lee","given":"Nayeun","non-dropping-particle":"","parse-names":false,"suffix":""},{"dropping-particle":"","family":"Islam","given":"Raisul","non-dropping-particle":"","parse-names":false,"suffix":""},{"dropping-particle":"","family":"McClellan","given":"Connor J.","non-dropping-particle":"","parse-names":false,"suffix":""},{"dropping-particle":"","family":"Karni","given":"Ouri","non-dropping-particle":"","parse-names":false,"suffix":""},{"dropping-particle":"","family":"Groep","given":"Jorik","non-dropping-particle":"Van De","parse-names":false,"suffix":""},{"dropping-particle":"","family":"Heinz","given":"Tony F.","non-dropping-particle":"","parse-names":false,"suffix":""},{"dropping-particle":"","family":"Pop","given":"Eric","non-dropping-particle":"","parse-names":false,"suffix":""},{"dropping-particle":"","family":"Brongersma","given":"Mark L.","non-dropping-particle":"","parse-names":false,"suffix":""},{"dropping-particle":"","family":"Saraswat","given":"Krishna C.","non-dropping-particle":"","parse-names":false,"suffix":""}],"container-title":"Nano Letters","id":"ITEM-1","issue":"8","issued":{"date-parts":[["2021"]]},"page":"3443-3450","title":"High-performance p-n junction transition metal dichalcogenide photovoltaic cells enabled by MoOx doping and passivation","type":"article-journal","volume":"21"},"uris":["http://www.mendeley.com/documents/?uuid=1ec0b250-cf1f-4333-ad52-94009be75c66"]}],"mendeley":{"formattedCitation":"&lt;sup&gt;5&lt;/sup&gt;","plainTextFormattedCitation":"5","previouslyFormattedCitation":"[5]"},"properties":{"noteIndex":0},"schema":"https://github.com/citation-style-language/schema/raw/master/csl-citation.json"}</w:instrText>
            </w:r>
            <w:r w:rsidRPr="00CD79DA">
              <w:rPr>
                <w:rFonts w:cs="Times New Roman"/>
                <w:szCs w:val="21"/>
              </w:rPr>
              <w:fldChar w:fldCharType="separate"/>
            </w:r>
            <w:r w:rsidRPr="00CD79DA">
              <w:rPr>
                <w:rFonts w:cs="Times New Roman"/>
                <w:noProof/>
                <w:szCs w:val="21"/>
              </w:rPr>
              <w:t>5</w:t>
            </w:r>
            <w:r w:rsidRPr="00CD79DA">
              <w:rPr>
                <w:rFonts w:cs="Times New Roman"/>
                <w:szCs w:val="21"/>
              </w:rPr>
              <w:fldChar w:fldCharType="end"/>
            </w:r>
          </w:p>
        </w:tc>
      </w:tr>
      <w:tr w:rsidR="00104C52" w:rsidRPr="007B2A17" w14:paraId="6BE6C253" w14:textId="77777777" w:rsidTr="00AF047D">
        <w:trPr>
          <w:trHeight w:val="20"/>
        </w:trPr>
        <w:tc>
          <w:tcPr>
            <w:tcW w:w="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8784861" w14:textId="77777777" w:rsidR="00E551BD" w:rsidRPr="00CD79DA" w:rsidRDefault="008730C2" w:rsidP="00CD79DA">
            <w:pPr>
              <w:pStyle w:val="aa"/>
              <w:ind w:left="420" w:hanging="420"/>
              <w:jc w:val="center"/>
              <w:rPr>
                <w:szCs w:val="21"/>
              </w:rPr>
            </w:pPr>
            <w:r w:rsidRPr="00CD79DA">
              <w:rPr>
                <w:szCs w:val="21"/>
              </w:rPr>
              <w:t>Schottky</w:t>
            </w:r>
          </w:p>
        </w:tc>
        <w:tc>
          <w:tcPr>
            <w:tcW w:w="6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97DA959" w14:textId="77777777" w:rsidR="00E551BD" w:rsidRPr="00CD79DA" w:rsidRDefault="008730C2" w:rsidP="00CD79DA">
            <w:pPr>
              <w:pStyle w:val="aa"/>
              <w:ind w:left="420" w:hanging="420"/>
              <w:jc w:val="center"/>
              <w:rPr>
                <w:szCs w:val="21"/>
              </w:rPr>
            </w:pPr>
            <w:r w:rsidRPr="00CD79DA">
              <w:rPr>
                <w:szCs w:val="21"/>
              </w:rPr>
              <w:t>MoS</w:t>
            </w:r>
            <w:r w:rsidRPr="00CD79DA">
              <w:rPr>
                <w:szCs w:val="21"/>
                <w:vertAlign w:val="subscript"/>
              </w:rPr>
              <w:t>2</w:t>
            </w:r>
          </w:p>
        </w:tc>
        <w:tc>
          <w:tcPr>
            <w:tcW w:w="69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4D69BB1" w14:textId="77777777" w:rsidR="00E551BD" w:rsidRPr="00CD79DA" w:rsidRDefault="008730C2" w:rsidP="00CD79DA">
            <w:pPr>
              <w:pStyle w:val="aa"/>
              <w:ind w:left="420" w:hanging="420"/>
              <w:jc w:val="center"/>
              <w:rPr>
                <w:szCs w:val="21"/>
              </w:rPr>
            </w:pPr>
            <w:r w:rsidRPr="00CD79DA">
              <w:rPr>
                <w:szCs w:val="21"/>
              </w:rPr>
              <w:t>50 nm</w:t>
            </w:r>
          </w:p>
        </w:tc>
        <w:tc>
          <w:tcPr>
            <w:tcW w:w="10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81F9F69" w14:textId="77777777" w:rsidR="00E551BD" w:rsidRPr="00CD79DA" w:rsidRDefault="008730C2" w:rsidP="00CD79DA">
            <w:pPr>
              <w:pStyle w:val="aa"/>
              <w:ind w:left="420" w:hanging="420"/>
              <w:jc w:val="center"/>
              <w:rPr>
                <w:szCs w:val="21"/>
              </w:rPr>
            </w:pPr>
            <w:r w:rsidRPr="00CD79DA">
              <w:rPr>
                <w:szCs w:val="21"/>
              </w:rPr>
              <w:t>2.5%</w:t>
            </w:r>
          </w:p>
          <w:p w14:paraId="403324E9" w14:textId="77777777" w:rsidR="00E551BD" w:rsidRPr="00CD79DA" w:rsidRDefault="008730C2" w:rsidP="00CD79DA">
            <w:pPr>
              <w:pStyle w:val="aa"/>
              <w:ind w:left="420" w:hanging="420"/>
              <w:jc w:val="center"/>
              <w:rPr>
                <w:szCs w:val="21"/>
              </w:rPr>
            </w:pPr>
            <w:r w:rsidRPr="00CD79DA">
              <w:rPr>
                <w:szCs w:val="21"/>
              </w:rPr>
              <w:t>(532 nm, 1000W/m</w:t>
            </w:r>
            <w:r w:rsidRPr="00CD79DA">
              <w:rPr>
                <w:szCs w:val="21"/>
                <w:vertAlign w:val="superscript"/>
              </w:rPr>
              <w:t>2</w:t>
            </w:r>
            <w:r w:rsidRPr="00CD79DA">
              <w:rPr>
                <w:szCs w:val="21"/>
              </w:rPr>
              <w:t>)</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51BC71B" w14:textId="6B3500BD" w:rsidR="00E551BD" w:rsidRPr="00CD79DA" w:rsidRDefault="00BA0C0B" w:rsidP="00CD79DA">
            <w:pPr>
              <w:pStyle w:val="aa"/>
              <w:ind w:left="420" w:hanging="420"/>
              <w:jc w:val="center"/>
              <w:rPr>
                <w:szCs w:val="21"/>
              </w:rPr>
            </w:pPr>
            <w:r w:rsidRPr="00CD79DA">
              <w:rPr>
                <w:szCs w:val="21"/>
              </w:rPr>
              <w:sym w:font="Symbol" w:char="F06D"/>
            </w:r>
            <w:r w:rsidRPr="00CD79DA">
              <w:rPr>
                <w:szCs w:val="21"/>
              </w:rPr>
              <w:t>m-</w:t>
            </w:r>
            <w:r w:rsidR="008730C2" w:rsidRPr="00CD79DA">
              <w:rPr>
                <w:szCs w:val="21"/>
              </w:rPr>
              <w:t>scale</w:t>
            </w:r>
          </w:p>
        </w:tc>
        <w:tc>
          <w:tcPr>
            <w:tcW w:w="103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5B1FCBA" w14:textId="77777777" w:rsidR="00E551BD" w:rsidRPr="00CD79DA" w:rsidRDefault="008730C2" w:rsidP="00CD79DA">
            <w:pPr>
              <w:pStyle w:val="aa"/>
              <w:ind w:left="420" w:hanging="420"/>
              <w:jc w:val="center"/>
              <w:rPr>
                <w:szCs w:val="21"/>
              </w:rPr>
            </w:pPr>
            <w:r w:rsidRPr="00CD79DA">
              <w:rPr>
                <w:szCs w:val="21"/>
              </w:rPr>
              <w:t>X</w:t>
            </w:r>
          </w:p>
          <w:p w14:paraId="68391B99" w14:textId="77777777" w:rsidR="00E551BD" w:rsidRPr="00CD79DA" w:rsidRDefault="008730C2" w:rsidP="00CD79DA">
            <w:pPr>
              <w:pStyle w:val="aa"/>
              <w:ind w:left="420" w:hanging="420"/>
              <w:jc w:val="center"/>
              <w:rPr>
                <w:szCs w:val="21"/>
              </w:rPr>
            </w:pPr>
            <w:r w:rsidRPr="00CD79DA">
              <w:rPr>
                <w:szCs w:val="21"/>
              </w:rPr>
              <w:t>(Si substrate)</w:t>
            </w:r>
          </w:p>
        </w:tc>
        <w:tc>
          <w:tcPr>
            <w:tcW w:w="25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71E4A6FA" w14:textId="77777777" w:rsidR="00E551BD" w:rsidRPr="00CD79DA" w:rsidRDefault="008730C2" w:rsidP="00CD79DA">
            <w:pPr>
              <w:jc w:val="center"/>
              <w:rPr>
                <w:rFonts w:cs="Times New Roman"/>
                <w:szCs w:val="21"/>
              </w:rPr>
            </w:pPr>
            <w:r w:rsidRPr="00CD79DA">
              <w:rPr>
                <w:rFonts w:cs="Times New Roman"/>
                <w:szCs w:val="21"/>
              </w:rPr>
              <w:t>S</w:t>
            </w:r>
            <w:r w:rsidRPr="00CD79DA">
              <w:rPr>
                <w:rFonts w:cs="Times New Roman"/>
                <w:szCs w:val="21"/>
              </w:rPr>
              <w:fldChar w:fldCharType="begin" w:fldLock="1"/>
            </w:r>
            <w:r w:rsidRPr="00CD79DA">
              <w:rPr>
                <w:rFonts w:cs="Times New Roman"/>
                <w:szCs w:val="21"/>
              </w:rPr>
              <w:instrText>ADDIN CSL_CITATION {"citationItems":[{"id":"ITEM-1","itemData":{"DOI":"10.1038/srep01634","ISSN":"20452322","abstract":"Semiconducting molybdenum disulfphide has emerged as an attractive material for novel nanoscale optoelectronic devices due to its reduced dimensionality and large direct bandgap. Since optoelectronic devices require electron-hole generation/recombination, it is important to be able to fabricate ambipolar transistors to investigate charge transport both in the conduction band and in the valence band. Although n-type transistor operation for single-layer and few-layer MoS2 with gold source and drain contacts was recently demonstrated, transport in the valence band has been elusive for solid-state devices. Here we show that a multi-layer MoS2 channel can be hole-doped by palladium contacts, yielding MoS2 p-type transistors. When two different materials are used for the source and drain contacts, for example hole-doping Pd and electron-doping Au, the Schottky junctions formed at the MoS2 contacts produce a clear photovoltaic effect.","author":[{"dropping-particle":"","family":"Fontana","given":"Marcio","non-dropping-particle":"","parse-names":false,"suffix":""},{"dropping-particle":"","family":"Deppe","given":"Tristan","non-dropping-particle":"","parse-names":false,"suffix":""},{"dropping-particle":"","family":"Boyd","given":"Anthony K.","non-dropping-particle":"","parse-names":false,"suffix":""},{"dropping-particle":"","family":"Rinzan","given":"Mohamed","non-dropping-particle":"","parse-names":false,"suffix":""},{"dropping-particle":"","family":"Liu","given":"Amy Y.","non-dropping-particle":"","parse-names":false,"suffix":""},{"dropping-particle":"","family":"Paranjape","given":"Makarand","non-dropping-particle":"","parse-names":false,"suffix":""},{"dropping-particle":"","family":"Barbara","given":"Paola","non-dropping-particle":"","parse-names":false,"suffix":""}],"container-title":"Scientific Reports","id":"ITEM-1","issued":{"date-parts":[["2013"]]},"page":"8-13","title":"Electron-hole transport and photovoltaic effect in gated MoS2 schottky junctions","type":"article-journal","volume":"3"},"uris":["http://www.mendeley.com/documents/?uuid=ed9a8a22-afe4-4feb-b40f-1939c20113fa"]}],"mendeley":{"formattedCitation":"&lt;sup&gt;6&lt;/sup&gt;","plainTextFormattedCitation":"6","previouslyFormattedCitation":"[6]"},"properties":{"noteIndex":0},"schema":"https://github.com/citation-style-language/schema/raw/master/csl-citation.json"}</w:instrText>
            </w:r>
            <w:r w:rsidRPr="00CD79DA">
              <w:rPr>
                <w:rFonts w:cs="Times New Roman"/>
                <w:szCs w:val="21"/>
              </w:rPr>
              <w:fldChar w:fldCharType="separate"/>
            </w:r>
            <w:r w:rsidRPr="00CD79DA">
              <w:rPr>
                <w:rFonts w:cs="Times New Roman"/>
                <w:noProof/>
                <w:szCs w:val="21"/>
              </w:rPr>
              <w:t>6</w:t>
            </w:r>
            <w:r w:rsidRPr="00CD79DA">
              <w:rPr>
                <w:rFonts w:cs="Times New Roman"/>
                <w:szCs w:val="21"/>
              </w:rPr>
              <w:fldChar w:fldCharType="end"/>
            </w:r>
          </w:p>
        </w:tc>
      </w:tr>
      <w:tr w:rsidR="00104C52" w:rsidRPr="007B2A17" w14:paraId="29DEFA5A" w14:textId="77777777" w:rsidTr="00AF047D">
        <w:trPr>
          <w:trHeight w:val="20"/>
        </w:trPr>
        <w:tc>
          <w:tcPr>
            <w:tcW w:w="72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EB9CD96" w14:textId="77777777" w:rsidR="00E551BD" w:rsidRPr="00CD79DA" w:rsidRDefault="008730C2" w:rsidP="00CD79DA">
            <w:pPr>
              <w:pStyle w:val="aa"/>
              <w:ind w:left="420" w:hanging="420"/>
              <w:jc w:val="center"/>
              <w:rPr>
                <w:szCs w:val="21"/>
              </w:rPr>
            </w:pPr>
            <w:r w:rsidRPr="00CD79DA">
              <w:rPr>
                <w:szCs w:val="21"/>
              </w:rPr>
              <w:t>Schottky</w:t>
            </w:r>
          </w:p>
        </w:tc>
        <w:tc>
          <w:tcPr>
            <w:tcW w:w="6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910A878" w14:textId="77777777" w:rsidR="00E551BD" w:rsidRPr="00CD79DA" w:rsidRDefault="008730C2" w:rsidP="00CD79DA">
            <w:pPr>
              <w:pStyle w:val="aa"/>
              <w:ind w:left="420" w:hanging="420"/>
              <w:jc w:val="center"/>
              <w:rPr>
                <w:szCs w:val="21"/>
              </w:rPr>
            </w:pPr>
            <w:r w:rsidRPr="00CD79DA">
              <w:rPr>
                <w:szCs w:val="21"/>
              </w:rPr>
              <w:t>WSe</w:t>
            </w:r>
            <w:r w:rsidRPr="00CD79DA">
              <w:rPr>
                <w:szCs w:val="21"/>
                <w:vertAlign w:val="subscript"/>
              </w:rPr>
              <w:t>2</w:t>
            </w:r>
          </w:p>
        </w:tc>
        <w:tc>
          <w:tcPr>
            <w:tcW w:w="69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F1BC72D" w14:textId="77777777" w:rsidR="00E551BD" w:rsidRPr="00CD79DA" w:rsidRDefault="008730C2" w:rsidP="00CD79DA">
            <w:pPr>
              <w:pStyle w:val="aa"/>
              <w:ind w:left="420" w:hanging="420"/>
              <w:jc w:val="center"/>
              <w:rPr>
                <w:szCs w:val="21"/>
              </w:rPr>
            </w:pPr>
            <w:r w:rsidRPr="00CD79DA">
              <w:rPr>
                <w:szCs w:val="21"/>
              </w:rPr>
              <w:t>25</w:t>
            </w:r>
            <w:r w:rsidR="001C7007" w:rsidRPr="00CD79DA">
              <w:rPr>
                <w:szCs w:val="21"/>
              </w:rPr>
              <w:t xml:space="preserve"> </w:t>
            </w:r>
            <w:r w:rsidRPr="00CD79DA">
              <w:rPr>
                <w:szCs w:val="21"/>
              </w:rPr>
              <w:t>~</w:t>
            </w:r>
            <w:r w:rsidR="001C7007" w:rsidRPr="00CD79DA">
              <w:rPr>
                <w:szCs w:val="21"/>
              </w:rPr>
              <w:t xml:space="preserve"> </w:t>
            </w:r>
            <w:r w:rsidRPr="00CD79DA">
              <w:rPr>
                <w:szCs w:val="21"/>
              </w:rPr>
              <w:t>185 nm</w:t>
            </w:r>
          </w:p>
        </w:tc>
        <w:tc>
          <w:tcPr>
            <w:tcW w:w="1049"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7B50368" w14:textId="77777777" w:rsidR="00E551BD" w:rsidRPr="00CD79DA" w:rsidRDefault="008730C2" w:rsidP="00CD79DA">
            <w:pPr>
              <w:pStyle w:val="aa"/>
              <w:ind w:left="420" w:hanging="420"/>
              <w:jc w:val="center"/>
              <w:rPr>
                <w:szCs w:val="21"/>
              </w:rPr>
            </w:pPr>
            <w:r w:rsidRPr="00CD79DA">
              <w:rPr>
                <w:szCs w:val="21"/>
              </w:rPr>
              <w:t>1.7%</w:t>
            </w:r>
          </w:p>
          <w:p w14:paraId="06508281" w14:textId="77777777" w:rsidR="00E551BD" w:rsidRPr="00CD79DA" w:rsidRDefault="008730C2" w:rsidP="00CD79DA">
            <w:pPr>
              <w:pStyle w:val="aa"/>
              <w:ind w:left="420" w:hanging="420"/>
              <w:jc w:val="center"/>
              <w:rPr>
                <w:szCs w:val="21"/>
              </w:rPr>
            </w:pPr>
            <w:r w:rsidRPr="00CD79DA">
              <w:rPr>
                <w:rFonts w:hint="eastAsia"/>
                <w:szCs w:val="21"/>
              </w:rPr>
              <w:t>(</w:t>
            </w:r>
            <w:r w:rsidRPr="00CD79DA">
              <w:rPr>
                <w:szCs w:val="21"/>
              </w:rPr>
              <w:t>solar simulator)</w:t>
            </w:r>
          </w:p>
        </w:tc>
        <w:tc>
          <w:tcPr>
            <w:tcW w:w="55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9AB3A8C" w14:textId="6B6A3C02" w:rsidR="00E551BD" w:rsidRPr="00CD79DA" w:rsidRDefault="00BA0C0B" w:rsidP="00CD79DA">
            <w:pPr>
              <w:pStyle w:val="aa"/>
              <w:ind w:left="420" w:hanging="420"/>
              <w:jc w:val="center"/>
              <w:rPr>
                <w:szCs w:val="21"/>
              </w:rPr>
            </w:pPr>
            <w:r w:rsidRPr="00CD79DA">
              <w:rPr>
                <w:szCs w:val="21"/>
              </w:rPr>
              <w:sym w:font="Symbol" w:char="F06D"/>
            </w:r>
            <w:r w:rsidRPr="00CD79DA">
              <w:rPr>
                <w:szCs w:val="21"/>
              </w:rPr>
              <w:t>m-</w:t>
            </w:r>
            <w:r w:rsidR="008730C2" w:rsidRPr="00CD79DA">
              <w:rPr>
                <w:szCs w:val="21"/>
              </w:rPr>
              <w:t>scale</w:t>
            </w:r>
          </w:p>
        </w:tc>
        <w:tc>
          <w:tcPr>
            <w:tcW w:w="103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8F1E2BB" w14:textId="77777777" w:rsidR="00E551BD" w:rsidRPr="00CD79DA" w:rsidRDefault="008730C2" w:rsidP="00CD79DA">
            <w:pPr>
              <w:pStyle w:val="aa"/>
              <w:ind w:left="420" w:hanging="420"/>
              <w:jc w:val="center"/>
              <w:rPr>
                <w:szCs w:val="21"/>
              </w:rPr>
            </w:pPr>
            <w:r w:rsidRPr="00CD79DA">
              <w:rPr>
                <w:szCs w:val="21"/>
              </w:rPr>
              <w:t>X</w:t>
            </w:r>
          </w:p>
          <w:p w14:paraId="1293D98E" w14:textId="77777777" w:rsidR="00E551BD" w:rsidRPr="00CD79DA" w:rsidRDefault="008730C2" w:rsidP="00CD79DA">
            <w:pPr>
              <w:pStyle w:val="aa"/>
              <w:ind w:left="420" w:hanging="420"/>
              <w:jc w:val="center"/>
              <w:rPr>
                <w:szCs w:val="21"/>
              </w:rPr>
            </w:pPr>
            <w:r w:rsidRPr="00CD79DA">
              <w:rPr>
                <w:szCs w:val="21"/>
              </w:rPr>
              <w:t>(Si substrate)</w:t>
            </w:r>
          </w:p>
        </w:tc>
        <w:tc>
          <w:tcPr>
            <w:tcW w:w="250"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tcPr>
          <w:p w14:paraId="4D0DEA36" w14:textId="77777777" w:rsidR="00E551BD" w:rsidRPr="00CD79DA" w:rsidRDefault="008730C2" w:rsidP="00CD79DA">
            <w:pPr>
              <w:jc w:val="center"/>
              <w:rPr>
                <w:rFonts w:cs="Times New Roman"/>
                <w:szCs w:val="21"/>
              </w:rPr>
            </w:pPr>
            <w:r w:rsidRPr="00CD79DA">
              <w:rPr>
                <w:rFonts w:cs="Times New Roman"/>
                <w:szCs w:val="21"/>
              </w:rPr>
              <w:t>S</w:t>
            </w:r>
            <w:r w:rsidRPr="00CD79DA">
              <w:rPr>
                <w:rFonts w:cs="Times New Roman"/>
                <w:szCs w:val="21"/>
              </w:rPr>
              <w:fldChar w:fldCharType="begin" w:fldLock="1"/>
            </w:r>
            <w:r w:rsidRPr="00CD79DA">
              <w:rPr>
                <w:rFonts w:cs="Times New Roman"/>
                <w:szCs w:val="21"/>
              </w:rPr>
              <w:instrText>ADDIN CSL_CITATION {"citationItems":[{"id":"ITEM-1","itemData":{"DOI":"10.1021/acsami.0c15573","ISSN":"19448252","PMID":"33320539","abstract":"Transition metal dichalcogenide (TMD) materials have emerged as promising candidates for thin-film solar cells due to their wide bandgap range across the visible wavelengths, high absorption coefficient, and ease of integration with both arbitrary substrates and conventional semiconductor technologies. However, reported TMD-based solar cells suffer from relatively low external quantum efficiencies (EQE) and low open circuit voltage due to unoptimized design and device fabrication. This paper studies Pt/WSe2 vertical Schottky junction solar cells with various WSe2 thicknesses in order to find the optimum absorber thickness. Also, we show that the devices' photovoltaic performance can be improved via Al2O3 passivation, which increases the EQE up to 29.5% at 410 nm wavelength incident light. The overall resulting short circuit current improves through antireflection coating, surface doping, and surface trap passivation effects. Thanks to the Al2O3 coating, this work demonstrates a device with an open circuit voltage (VOC) of 380 mV and a short circuit current density (JSC) of 10.7 mA/cm2. Finally, the impact of Schottky barrier height inhomogeneity at the Pt/WSe2 contact is investigated as a source of open circuit voltage lowering in these devices.","author":[{"dropping-particle":"","family":"McVay","given":"Elaine","non-dropping-particle":"","parse-names":false,"suffix":""},{"dropping-particle":"","family":"Zubair","given":"Ahmad","non-dropping-particle":"","parse-names":false,"suffix":""},{"dropping-particle":"","family":"Lin","given":"Yuxuan","non-dropping-particle":"","parse-names":false,"suffix":""},{"dropping-particle":"","family":"Nourbakhsh","given":"Amirhasan","non-dropping-particle":"","parse-names":false,"suffix":""},{"dropping-particle":"","family":"Palacios","given":"Tomás","non-dropping-particle":"","parse-names":false,"suffix":""}],"container-title":"ACS Applied Materials and Interfaces","id":"ITEM-1","issue":"52","issued":{"date-parts":[["2020"]]},"page":"57987-57995","title":"Impact of Al2O3 Passivation on the Photovoltaic Performance of Vertical WSe2 Schottky Junction Solar Cells","type":"article-journal","volume":"12"},"uris":["http://www.mendeley.com/documents/?uuid=f0e18136-d9c7-448b-bae8-93a6c99dbb01"]}],"mendeley":{"formattedCitation":"&lt;sup&gt;7&lt;/sup&gt;","plainTextFormattedCitation":"7","previouslyFormattedCitation":"[7]"},"properties":{"noteIndex":0},"schema":"https://github.com/citation-style-language/schema/raw/master/csl-citation.json"}</w:instrText>
            </w:r>
            <w:r w:rsidRPr="00CD79DA">
              <w:rPr>
                <w:rFonts w:cs="Times New Roman"/>
                <w:szCs w:val="21"/>
              </w:rPr>
              <w:fldChar w:fldCharType="separate"/>
            </w:r>
            <w:r w:rsidRPr="00CD79DA">
              <w:rPr>
                <w:rFonts w:cs="Times New Roman"/>
                <w:noProof/>
                <w:szCs w:val="21"/>
              </w:rPr>
              <w:t>7</w:t>
            </w:r>
            <w:r w:rsidRPr="00CD79DA">
              <w:rPr>
                <w:rFonts w:cs="Times New Roman"/>
                <w:szCs w:val="21"/>
              </w:rPr>
              <w:fldChar w:fldCharType="end"/>
            </w:r>
          </w:p>
        </w:tc>
      </w:tr>
    </w:tbl>
    <w:p w14:paraId="6A371547" w14:textId="77777777" w:rsidR="00AF0783" w:rsidRPr="007B2A17" w:rsidRDefault="008730C2" w:rsidP="007B2A17">
      <w:pPr>
        <w:spacing w:line="480" w:lineRule="auto"/>
        <w:rPr>
          <w:sz w:val="24"/>
          <w:szCs w:val="24"/>
        </w:rPr>
      </w:pPr>
      <w:r w:rsidRPr="007B2A17">
        <w:rPr>
          <w:sz w:val="24"/>
          <w:szCs w:val="24"/>
        </w:rPr>
        <w:br w:type="page"/>
      </w:r>
    </w:p>
    <w:p w14:paraId="5E3822AD" w14:textId="77777777" w:rsidR="00E551BD" w:rsidRPr="007B2A17" w:rsidRDefault="00E551BD" w:rsidP="007B2A17">
      <w:pPr>
        <w:spacing w:line="480" w:lineRule="auto"/>
        <w:rPr>
          <w:sz w:val="24"/>
          <w:szCs w:val="24"/>
        </w:rPr>
      </w:pPr>
    </w:p>
    <w:p w14:paraId="2A97378B" w14:textId="14934A2C" w:rsidR="00E551BD" w:rsidRPr="00CD79DA" w:rsidRDefault="007B2A17" w:rsidP="00282809">
      <w:pPr>
        <w:rPr>
          <w:color w:val="000000" w:themeColor="text1"/>
          <w:sz w:val="24"/>
          <w:szCs w:val="24"/>
        </w:rPr>
      </w:pPr>
      <w:r w:rsidRPr="007B2A17">
        <w:rPr>
          <w:rFonts w:hint="eastAsia"/>
          <w:b/>
          <w:color w:val="000000" w:themeColor="text1"/>
          <w:sz w:val="24"/>
          <w:szCs w:val="24"/>
        </w:rPr>
        <w:t>T</w:t>
      </w:r>
      <w:r w:rsidRPr="007B2A17">
        <w:rPr>
          <w:b/>
          <w:color w:val="000000" w:themeColor="text1"/>
          <w:sz w:val="24"/>
          <w:szCs w:val="24"/>
        </w:rPr>
        <w:t>able S2|</w:t>
      </w:r>
      <w:r w:rsidRPr="007B2A17">
        <w:rPr>
          <w:color w:val="000000" w:themeColor="text1"/>
          <w:sz w:val="24"/>
          <w:szCs w:val="24"/>
        </w:rPr>
        <w:t xml:space="preserve"> Types and basic features of solar cells with monolayer and TMD with a few layers.</w:t>
      </w:r>
    </w:p>
    <w:tbl>
      <w:tblPr>
        <w:tblpPr w:leftFromText="180" w:rightFromText="180" w:vertAnchor="text" w:horzAnchor="margin" w:tblpY="263"/>
        <w:tblOverlap w:val="never"/>
        <w:tblW w:w="5110" w:type="pct"/>
        <w:tblLayout w:type="fixed"/>
        <w:tblCellMar>
          <w:left w:w="0" w:type="dxa"/>
          <w:right w:w="0" w:type="dxa"/>
        </w:tblCellMar>
        <w:tblLook w:val="04A0" w:firstRow="1" w:lastRow="0" w:firstColumn="1" w:lastColumn="0" w:noHBand="0" w:noVBand="1"/>
      </w:tblPr>
      <w:tblGrid>
        <w:gridCol w:w="1124"/>
        <w:gridCol w:w="1136"/>
        <w:gridCol w:w="1309"/>
        <w:gridCol w:w="2226"/>
        <w:gridCol w:w="885"/>
        <w:gridCol w:w="1815"/>
        <w:gridCol w:w="709"/>
      </w:tblGrid>
      <w:tr w:rsidR="00C06B98" w:rsidRPr="007B2A17" w14:paraId="6E8E5B43" w14:textId="77777777" w:rsidTr="00E158AD">
        <w:trPr>
          <w:trHeight w:val="20"/>
        </w:trPr>
        <w:tc>
          <w:tcPr>
            <w:tcW w:w="611"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063A8A2B" w14:textId="77777777" w:rsidR="00E551BD" w:rsidRPr="00CD79DA" w:rsidRDefault="008730C2" w:rsidP="00CD79DA">
            <w:pPr>
              <w:pStyle w:val="aa"/>
              <w:ind w:left="482" w:hanging="482"/>
              <w:jc w:val="center"/>
              <w:rPr>
                <w:b/>
                <w:bCs/>
                <w:sz w:val="24"/>
              </w:rPr>
            </w:pPr>
            <w:r w:rsidRPr="00CD79DA">
              <w:rPr>
                <w:b/>
                <w:bCs/>
                <w:sz w:val="24"/>
              </w:rPr>
              <w:t>Type</w:t>
            </w:r>
          </w:p>
        </w:tc>
        <w:tc>
          <w:tcPr>
            <w:tcW w:w="617"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0ED34FB8" w14:textId="77777777" w:rsidR="00E551BD" w:rsidRPr="00CD79DA" w:rsidRDefault="008730C2" w:rsidP="00CD79DA">
            <w:pPr>
              <w:pStyle w:val="aa"/>
              <w:ind w:left="482" w:hanging="482"/>
              <w:jc w:val="center"/>
              <w:rPr>
                <w:b/>
                <w:bCs/>
                <w:sz w:val="24"/>
              </w:rPr>
            </w:pPr>
            <w:r w:rsidRPr="00CD79DA">
              <w:rPr>
                <w:b/>
                <w:bCs/>
                <w:sz w:val="24"/>
              </w:rPr>
              <w:t>Material</w:t>
            </w:r>
          </w:p>
        </w:tc>
        <w:tc>
          <w:tcPr>
            <w:tcW w:w="711"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55D5A465" w14:textId="77777777" w:rsidR="00CD79DA" w:rsidRDefault="008730C2" w:rsidP="00CD79DA">
            <w:pPr>
              <w:pStyle w:val="aa"/>
              <w:ind w:left="482" w:hanging="482"/>
              <w:jc w:val="center"/>
              <w:rPr>
                <w:b/>
                <w:bCs/>
                <w:sz w:val="24"/>
              </w:rPr>
            </w:pPr>
            <w:r w:rsidRPr="00CD79DA">
              <w:rPr>
                <w:b/>
                <w:bCs/>
                <w:sz w:val="24"/>
              </w:rPr>
              <w:t>Layer</w:t>
            </w:r>
          </w:p>
          <w:p w14:paraId="5BA5ECE1" w14:textId="6BDA6B06" w:rsidR="00E551BD" w:rsidRPr="00CD79DA" w:rsidRDefault="008730C2" w:rsidP="00CD79DA">
            <w:pPr>
              <w:pStyle w:val="aa"/>
              <w:ind w:left="482" w:hanging="482"/>
              <w:jc w:val="center"/>
              <w:rPr>
                <w:b/>
                <w:bCs/>
                <w:sz w:val="24"/>
              </w:rPr>
            </w:pPr>
            <w:r w:rsidRPr="00CD79DA">
              <w:rPr>
                <w:b/>
                <w:bCs/>
                <w:sz w:val="24"/>
              </w:rPr>
              <w:t xml:space="preserve"> </w:t>
            </w:r>
            <w:r w:rsidR="00AF047D">
              <w:rPr>
                <w:b/>
                <w:bCs/>
                <w:sz w:val="24"/>
              </w:rPr>
              <w:t>n</w:t>
            </w:r>
            <w:r w:rsidRPr="00CD79DA">
              <w:rPr>
                <w:b/>
                <w:bCs/>
                <w:sz w:val="24"/>
              </w:rPr>
              <w:t>umber</w:t>
            </w:r>
          </w:p>
        </w:tc>
        <w:tc>
          <w:tcPr>
            <w:tcW w:w="1209" w:type="pct"/>
            <w:tcBorders>
              <w:top w:val="single" w:sz="12" w:space="0" w:color="000000"/>
              <w:left w:val="single" w:sz="8" w:space="0" w:color="000000"/>
              <w:bottom w:val="single" w:sz="12" w:space="0" w:color="000000"/>
              <w:right w:val="single" w:sz="8" w:space="0" w:color="000000"/>
            </w:tcBorders>
            <w:vAlign w:val="center"/>
          </w:tcPr>
          <w:p w14:paraId="077D65EF" w14:textId="77777777" w:rsidR="00E551BD" w:rsidRPr="00CD79DA" w:rsidRDefault="008730C2" w:rsidP="00CD79DA">
            <w:pPr>
              <w:pStyle w:val="aa"/>
              <w:ind w:left="482" w:hanging="482"/>
              <w:jc w:val="center"/>
              <w:rPr>
                <w:b/>
                <w:bCs/>
                <w:sz w:val="24"/>
              </w:rPr>
            </w:pPr>
            <w:r w:rsidRPr="00CD79DA">
              <w:rPr>
                <w:rFonts w:hint="eastAsia"/>
                <w:b/>
                <w:bCs/>
                <w:sz w:val="24"/>
              </w:rPr>
              <w:t>T</w:t>
            </w:r>
            <w:r w:rsidRPr="00CD79DA">
              <w:rPr>
                <w:b/>
                <w:bCs/>
                <w:sz w:val="24"/>
              </w:rPr>
              <w:t>otal power</w:t>
            </w:r>
          </w:p>
        </w:tc>
        <w:tc>
          <w:tcPr>
            <w:tcW w:w="481"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18516E64" w14:textId="77777777" w:rsidR="00CD79DA" w:rsidRDefault="008730C2" w:rsidP="00CD79DA">
            <w:pPr>
              <w:pStyle w:val="aa"/>
              <w:ind w:left="482" w:hanging="482"/>
              <w:jc w:val="center"/>
              <w:rPr>
                <w:b/>
                <w:bCs/>
                <w:sz w:val="24"/>
              </w:rPr>
            </w:pPr>
            <w:r w:rsidRPr="00CD79DA">
              <w:rPr>
                <w:b/>
                <w:bCs/>
                <w:sz w:val="24"/>
              </w:rPr>
              <w:t>Device</w:t>
            </w:r>
          </w:p>
          <w:p w14:paraId="70BC2E67" w14:textId="07049E2B" w:rsidR="00E551BD" w:rsidRPr="00CD79DA" w:rsidRDefault="008730C2" w:rsidP="00CD79DA">
            <w:pPr>
              <w:pStyle w:val="aa"/>
              <w:ind w:left="482" w:hanging="482"/>
              <w:jc w:val="center"/>
              <w:rPr>
                <w:b/>
                <w:bCs/>
                <w:sz w:val="24"/>
              </w:rPr>
            </w:pPr>
            <w:r w:rsidRPr="00CD79DA">
              <w:rPr>
                <w:b/>
                <w:bCs/>
                <w:sz w:val="24"/>
              </w:rPr>
              <w:t>size</w:t>
            </w:r>
          </w:p>
        </w:tc>
        <w:tc>
          <w:tcPr>
            <w:tcW w:w="986"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13938134" w14:textId="77777777" w:rsidR="00CD79DA" w:rsidRDefault="008730C2" w:rsidP="00CD79DA">
            <w:pPr>
              <w:pStyle w:val="aa"/>
              <w:ind w:left="482" w:hanging="482"/>
              <w:jc w:val="center"/>
              <w:rPr>
                <w:b/>
                <w:bCs/>
                <w:sz w:val="24"/>
              </w:rPr>
            </w:pPr>
            <w:r w:rsidRPr="00CD79DA">
              <w:rPr>
                <w:b/>
                <w:bCs/>
                <w:sz w:val="24"/>
              </w:rPr>
              <w:t>Optical</w:t>
            </w:r>
          </w:p>
          <w:p w14:paraId="7E4D288A" w14:textId="57347C5B" w:rsidR="00E551BD" w:rsidRPr="00CD79DA" w:rsidRDefault="008730C2" w:rsidP="00CD79DA">
            <w:pPr>
              <w:pStyle w:val="aa"/>
              <w:ind w:left="482" w:hanging="482"/>
              <w:jc w:val="center"/>
              <w:rPr>
                <w:b/>
                <w:bCs/>
                <w:sz w:val="24"/>
              </w:rPr>
            </w:pPr>
            <w:r w:rsidRPr="00CD79DA">
              <w:rPr>
                <w:b/>
                <w:bCs/>
                <w:sz w:val="24"/>
              </w:rPr>
              <w:t xml:space="preserve"> transparency</w:t>
            </w:r>
          </w:p>
        </w:tc>
        <w:tc>
          <w:tcPr>
            <w:tcW w:w="385" w:type="pct"/>
            <w:tcBorders>
              <w:top w:val="single" w:sz="12"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14:paraId="71193189" w14:textId="77777777" w:rsidR="00E551BD" w:rsidRPr="00CD79DA" w:rsidRDefault="008730C2" w:rsidP="00CD79DA">
            <w:pPr>
              <w:pStyle w:val="aa"/>
              <w:ind w:left="482" w:hanging="482"/>
              <w:jc w:val="center"/>
              <w:rPr>
                <w:b/>
                <w:bCs/>
                <w:sz w:val="24"/>
              </w:rPr>
            </w:pPr>
            <w:r w:rsidRPr="00CD79DA">
              <w:rPr>
                <w:b/>
                <w:bCs/>
                <w:sz w:val="24"/>
              </w:rPr>
              <w:t>Ref.</w:t>
            </w:r>
          </w:p>
        </w:tc>
      </w:tr>
      <w:tr w:rsidR="00C06B98" w:rsidRPr="007B2A17" w14:paraId="287508B9" w14:textId="77777777" w:rsidTr="00E158AD">
        <w:trPr>
          <w:trHeight w:val="20"/>
        </w:trPr>
        <w:tc>
          <w:tcPr>
            <w:tcW w:w="611" w:type="pct"/>
            <w:tcBorders>
              <w:top w:val="single" w:sz="12"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6501B57" w14:textId="77777777" w:rsidR="00E551BD" w:rsidRPr="00CD79DA" w:rsidRDefault="008730C2" w:rsidP="00CD79DA">
            <w:pPr>
              <w:pStyle w:val="aa"/>
              <w:ind w:left="420" w:hanging="420"/>
              <w:jc w:val="center"/>
              <w:rPr>
                <w:szCs w:val="21"/>
              </w:rPr>
            </w:pPr>
            <w:r w:rsidRPr="00CD79DA">
              <w:rPr>
                <w:szCs w:val="21"/>
              </w:rPr>
              <w:t>PN</w:t>
            </w:r>
          </w:p>
          <w:p w14:paraId="2A35B824" w14:textId="77777777" w:rsidR="00E551BD" w:rsidRPr="00CD79DA" w:rsidRDefault="008730C2" w:rsidP="00CD79DA">
            <w:pPr>
              <w:pStyle w:val="aa"/>
              <w:ind w:left="420" w:hanging="420"/>
              <w:jc w:val="center"/>
              <w:rPr>
                <w:szCs w:val="21"/>
              </w:rPr>
            </w:pPr>
            <w:r w:rsidRPr="00CD79DA">
              <w:rPr>
                <w:szCs w:val="21"/>
              </w:rPr>
              <w:t>(Dual gate)</w:t>
            </w:r>
          </w:p>
        </w:tc>
        <w:tc>
          <w:tcPr>
            <w:tcW w:w="617" w:type="pct"/>
            <w:tcBorders>
              <w:top w:val="single" w:sz="12"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69E60741" w14:textId="77777777" w:rsidR="00E551BD" w:rsidRPr="00CD79DA" w:rsidRDefault="008730C2" w:rsidP="00CD79DA">
            <w:pPr>
              <w:pStyle w:val="aa"/>
              <w:ind w:left="420" w:hanging="420"/>
              <w:jc w:val="center"/>
              <w:rPr>
                <w:szCs w:val="21"/>
              </w:rPr>
            </w:pPr>
            <w:r w:rsidRPr="00CD79DA">
              <w:rPr>
                <w:szCs w:val="21"/>
              </w:rPr>
              <w:t>WSe</w:t>
            </w:r>
            <w:r w:rsidRPr="00CD79DA">
              <w:rPr>
                <w:szCs w:val="21"/>
                <w:vertAlign w:val="subscript"/>
              </w:rPr>
              <w:t>2</w:t>
            </w:r>
          </w:p>
        </w:tc>
        <w:tc>
          <w:tcPr>
            <w:tcW w:w="711" w:type="pct"/>
            <w:tcBorders>
              <w:top w:val="single" w:sz="12"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8B14213" w14:textId="77777777" w:rsidR="00E551BD" w:rsidRPr="00CD79DA" w:rsidRDefault="008730C2" w:rsidP="00CD79DA">
            <w:pPr>
              <w:pStyle w:val="aa"/>
              <w:ind w:left="420" w:hanging="420"/>
              <w:jc w:val="center"/>
              <w:rPr>
                <w:szCs w:val="21"/>
              </w:rPr>
            </w:pPr>
            <w:r w:rsidRPr="00CD79DA">
              <w:rPr>
                <w:szCs w:val="21"/>
              </w:rPr>
              <w:t>1L</w:t>
            </w:r>
          </w:p>
        </w:tc>
        <w:tc>
          <w:tcPr>
            <w:tcW w:w="1209" w:type="pct"/>
            <w:tcBorders>
              <w:top w:val="single" w:sz="12" w:space="0" w:color="000000"/>
              <w:left w:val="single" w:sz="8" w:space="0" w:color="000000"/>
              <w:bottom w:val="single" w:sz="8" w:space="0" w:color="000000"/>
              <w:right w:val="single" w:sz="8" w:space="0" w:color="000000"/>
            </w:tcBorders>
            <w:vAlign w:val="center"/>
          </w:tcPr>
          <w:p w14:paraId="0340973E" w14:textId="77777777" w:rsidR="00E551BD" w:rsidRPr="00CD79DA" w:rsidRDefault="008730C2" w:rsidP="00CD79DA">
            <w:pPr>
              <w:pStyle w:val="aa"/>
              <w:ind w:left="420" w:hanging="420"/>
              <w:jc w:val="center"/>
              <w:rPr>
                <w:szCs w:val="21"/>
              </w:rPr>
            </w:pPr>
            <w:r w:rsidRPr="00CD79DA">
              <w:rPr>
                <w:szCs w:val="21"/>
              </w:rPr>
              <w:t xml:space="preserve">170 </w:t>
            </w:r>
            <w:proofErr w:type="spellStart"/>
            <w:r w:rsidRPr="00CD79DA">
              <w:rPr>
                <w:szCs w:val="21"/>
              </w:rPr>
              <w:t>pW</w:t>
            </w:r>
            <w:proofErr w:type="spellEnd"/>
          </w:p>
          <w:p w14:paraId="5FF6CBCF" w14:textId="77777777" w:rsidR="00E551BD" w:rsidRPr="00CD79DA" w:rsidRDefault="008730C2" w:rsidP="00CD79DA">
            <w:pPr>
              <w:pStyle w:val="aa"/>
              <w:ind w:left="420" w:hanging="420"/>
              <w:jc w:val="center"/>
              <w:rPr>
                <w:szCs w:val="21"/>
              </w:rPr>
            </w:pPr>
            <w:r w:rsidRPr="00CD79DA">
              <w:rPr>
                <w:szCs w:val="21"/>
              </w:rPr>
              <w:t>(Laser, 640 nm, 48000 W/m</w:t>
            </w:r>
            <w:r w:rsidRPr="00CD79DA">
              <w:rPr>
                <w:szCs w:val="21"/>
                <w:vertAlign w:val="superscript"/>
              </w:rPr>
              <w:t>2</w:t>
            </w:r>
            <w:r w:rsidRPr="00CD79DA">
              <w:rPr>
                <w:szCs w:val="21"/>
              </w:rPr>
              <w:t>)</w:t>
            </w:r>
          </w:p>
        </w:tc>
        <w:tc>
          <w:tcPr>
            <w:tcW w:w="481" w:type="pct"/>
            <w:tcBorders>
              <w:top w:val="single" w:sz="12"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9F5BD70" w14:textId="658D018D" w:rsidR="00E551BD" w:rsidRPr="00CD79DA" w:rsidRDefault="00BA0C0B" w:rsidP="00CD79DA">
            <w:pPr>
              <w:pStyle w:val="aa"/>
              <w:ind w:left="420" w:hanging="420"/>
              <w:jc w:val="center"/>
              <w:rPr>
                <w:szCs w:val="21"/>
              </w:rPr>
            </w:pPr>
            <w:r w:rsidRPr="00CD79DA">
              <w:rPr>
                <w:szCs w:val="21"/>
              </w:rPr>
              <w:sym w:font="Symbol" w:char="F06D"/>
            </w:r>
            <w:r w:rsidRPr="00CD79DA">
              <w:rPr>
                <w:szCs w:val="21"/>
              </w:rPr>
              <w:t>m-</w:t>
            </w:r>
            <w:r w:rsidR="008730C2" w:rsidRPr="00CD79DA">
              <w:rPr>
                <w:szCs w:val="21"/>
              </w:rPr>
              <w:t>scale</w:t>
            </w:r>
          </w:p>
        </w:tc>
        <w:tc>
          <w:tcPr>
            <w:tcW w:w="986" w:type="pct"/>
            <w:tcBorders>
              <w:top w:val="single" w:sz="12"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3713820" w14:textId="77777777" w:rsidR="00E551BD" w:rsidRPr="00CD79DA" w:rsidRDefault="008730C2" w:rsidP="00CD79DA">
            <w:pPr>
              <w:pStyle w:val="aa"/>
              <w:ind w:left="420" w:hanging="420"/>
              <w:jc w:val="center"/>
              <w:rPr>
                <w:rFonts w:cs="Times New Roman"/>
                <w:szCs w:val="21"/>
              </w:rPr>
            </w:pPr>
            <w:r w:rsidRPr="00CD79DA">
              <w:rPr>
                <w:rFonts w:eastAsia="DengXian" w:cs="Times New Roman"/>
                <w:szCs w:val="21"/>
              </w:rPr>
              <w:t>X</w:t>
            </w:r>
          </w:p>
          <w:p w14:paraId="2982CD36" w14:textId="77777777" w:rsidR="00E551BD" w:rsidRPr="00CD79DA" w:rsidRDefault="008730C2" w:rsidP="00CD79DA">
            <w:pPr>
              <w:pStyle w:val="aa"/>
              <w:ind w:left="420" w:hanging="420"/>
              <w:jc w:val="center"/>
              <w:rPr>
                <w:rFonts w:cs="Times New Roman"/>
                <w:szCs w:val="21"/>
              </w:rPr>
            </w:pPr>
            <w:r w:rsidRPr="00CD79DA">
              <w:rPr>
                <w:rFonts w:cs="Times New Roman"/>
                <w:szCs w:val="21"/>
              </w:rPr>
              <w:t>(Si substrate)</w:t>
            </w:r>
          </w:p>
        </w:tc>
        <w:tc>
          <w:tcPr>
            <w:tcW w:w="385" w:type="pct"/>
            <w:tcBorders>
              <w:top w:val="single" w:sz="12"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A076331" w14:textId="77777777" w:rsidR="00E551BD" w:rsidRPr="00CD79DA" w:rsidRDefault="008730C2" w:rsidP="00CD79DA">
            <w:pPr>
              <w:pStyle w:val="aa"/>
              <w:ind w:left="420" w:hanging="420"/>
              <w:jc w:val="center"/>
              <w:rPr>
                <w:rFonts w:cs="Times New Roman"/>
                <w:szCs w:val="21"/>
                <w:lang w:eastAsia="ja-JP"/>
              </w:rPr>
            </w:pPr>
            <w:r w:rsidRPr="00CD79DA">
              <w:rPr>
                <w:rFonts w:cs="Times New Roman"/>
                <w:szCs w:val="21"/>
                <w:lang w:eastAsia="ja-JP"/>
              </w:rPr>
              <w:t>S</w:t>
            </w:r>
            <w:r w:rsidRPr="00CD79DA">
              <w:rPr>
                <w:rFonts w:cs="Times New Roman"/>
                <w:szCs w:val="21"/>
                <w:lang w:eastAsia="ja-JP"/>
              </w:rPr>
              <w:fldChar w:fldCharType="begin" w:fldLock="1"/>
            </w:r>
            <w:r w:rsidRPr="00CD79DA">
              <w:rPr>
                <w:rFonts w:cs="Times New Roman"/>
                <w:szCs w:val="21"/>
                <w:lang w:eastAsia="ja-JP"/>
              </w:rPr>
              <w:instrText>ADDIN CSL_CITATION {"citationItems":[{"id":"ITEM-1","itemData":{"author":[{"dropping-particle":"","family":"Groenendijk","given":"Dirk J","non-dropping-particle":"","parse-names":false,"suffix":""},{"dropping-particle":"","family":"Buscema","given":"Michele","non-dropping-particle":"","parse-names":false,"suffix":""},{"dropping-particle":"","family":"Steele","given":"Gary A","non-dropping-particle":"","parse-names":false,"suffix":""},{"dropping-particle":"","family":"Bratschitsch","given":"Rudolf","non-dropping-particle":"","parse-names":false,"suffix":""},{"dropping-particle":"Van Der","family":"Zant","given":"Herre S J","non-dropping-particle":"","parse-names":false,"suffix":""},{"dropping-particle":"","family":"Castellanos-gomez","given":"Andres","non-dropping-particle":"","parse-names":false,"suffix":""}],"container-title":"Nano Letters","id":"ITEM-1","issued":{"date-parts":[["2014"]]},"page":"5846-5852","title":"Photovoltaic and photothermoelectric effect in a double-gated WSe2 device","type":"article-journal","volume":"14"},"uris":["http://www.mendeley.com/documents/?uuid=b1cabfb2-0c87-47be-85e0-f9d2b5d886af"]}],"mendeley":{"formattedCitation":"&lt;sup&gt;8&lt;/sup&gt;","plainTextFormattedCitation":"8","previouslyFormattedCitation":"[8]"},"properties":{"noteIndex":0},"schema":"https://github.com/citation-style-language/schema/raw/master/csl-citation.json"}</w:instrText>
            </w:r>
            <w:r w:rsidRPr="00CD79DA">
              <w:rPr>
                <w:rFonts w:cs="Times New Roman"/>
                <w:szCs w:val="21"/>
                <w:lang w:eastAsia="ja-JP"/>
              </w:rPr>
              <w:fldChar w:fldCharType="separate"/>
            </w:r>
            <w:r w:rsidRPr="00CD79DA">
              <w:rPr>
                <w:rFonts w:cs="Times New Roman"/>
                <w:noProof/>
                <w:szCs w:val="21"/>
                <w:lang w:eastAsia="ja-JP"/>
              </w:rPr>
              <w:t>8</w:t>
            </w:r>
            <w:r w:rsidRPr="00CD79DA">
              <w:rPr>
                <w:rFonts w:cs="Times New Roman"/>
                <w:szCs w:val="21"/>
                <w:lang w:eastAsia="ja-JP"/>
              </w:rPr>
              <w:fldChar w:fldCharType="end"/>
            </w:r>
          </w:p>
        </w:tc>
      </w:tr>
      <w:tr w:rsidR="00C06B98" w:rsidRPr="007B2A17" w14:paraId="4AF10A0C" w14:textId="77777777" w:rsidTr="00E158AD">
        <w:trPr>
          <w:trHeight w:val="20"/>
        </w:trPr>
        <w:tc>
          <w:tcPr>
            <w:tcW w:w="6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CDC6458" w14:textId="77777777" w:rsidR="00E551BD" w:rsidRPr="00CD79DA" w:rsidRDefault="008730C2" w:rsidP="00CD79DA">
            <w:pPr>
              <w:pStyle w:val="aa"/>
              <w:ind w:left="420" w:hanging="420"/>
              <w:jc w:val="center"/>
              <w:rPr>
                <w:szCs w:val="21"/>
              </w:rPr>
            </w:pPr>
            <w:r w:rsidRPr="00CD79DA">
              <w:rPr>
                <w:szCs w:val="21"/>
              </w:rPr>
              <w:t>PN</w:t>
            </w:r>
          </w:p>
          <w:p w14:paraId="1E025438" w14:textId="77777777" w:rsidR="00E551BD" w:rsidRPr="00CD79DA" w:rsidRDefault="008730C2" w:rsidP="00CD79DA">
            <w:pPr>
              <w:pStyle w:val="aa"/>
              <w:ind w:left="420" w:hanging="420"/>
              <w:jc w:val="center"/>
              <w:rPr>
                <w:szCs w:val="21"/>
              </w:rPr>
            </w:pPr>
            <w:r w:rsidRPr="00CD79DA">
              <w:rPr>
                <w:szCs w:val="21"/>
              </w:rPr>
              <w:t>(Dual gate)</w:t>
            </w:r>
          </w:p>
        </w:tc>
        <w:tc>
          <w:tcPr>
            <w:tcW w:w="61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A65B06C" w14:textId="77777777" w:rsidR="00E551BD" w:rsidRPr="00CD79DA" w:rsidRDefault="008730C2" w:rsidP="00CD79DA">
            <w:pPr>
              <w:pStyle w:val="aa"/>
              <w:ind w:left="420" w:hanging="420"/>
              <w:jc w:val="center"/>
              <w:rPr>
                <w:szCs w:val="21"/>
              </w:rPr>
            </w:pPr>
            <w:r w:rsidRPr="00CD79DA">
              <w:rPr>
                <w:szCs w:val="21"/>
              </w:rPr>
              <w:t>WSe</w:t>
            </w:r>
            <w:r w:rsidRPr="00CD79DA">
              <w:rPr>
                <w:szCs w:val="21"/>
                <w:vertAlign w:val="subscript"/>
              </w:rPr>
              <w:t>2</w:t>
            </w:r>
          </w:p>
        </w:tc>
        <w:tc>
          <w:tcPr>
            <w:tcW w:w="7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A2E1566" w14:textId="77777777" w:rsidR="00E551BD" w:rsidRPr="00CD79DA" w:rsidRDefault="008730C2" w:rsidP="00CD79DA">
            <w:pPr>
              <w:pStyle w:val="aa"/>
              <w:ind w:left="420" w:hanging="420"/>
              <w:jc w:val="center"/>
              <w:rPr>
                <w:szCs w:val="21"/>
              </w:rPr>
            </w:pPr>
            <w:r w:rsidRPr="00CD79DA">
              <w:rPr>
                <w:szCs w:val="21"/>
              </w:rPr>
              <w:t>1L</w:t>
            </w:r>
          </w:p>
        </w:tc>
        <w:tc>
          <w:tcPr>
            <w:tcW w:w="1209" w:type="pct"/>
            <w:tcBorders>
              <w:top w:val="single" w:sz="8" w:space="0" w:color="000000"/>
              <w:left w:val="single" w:sz="8" w:space="0" w:color="000000"/>
              <w:bottom w:val="single" w:sz="8" w:space="0" w:color="000000"/>
              <w:right w:val="single" w:sz="8" w:space="0" w:color="000000"/>
            </w:tcBorders>
            <w:vAlign w:val="center"/>
          </w:tcPr>
          <w:p w14:paraId="24F7AEB1" w14:textId="77777777" w:rsidR="00E551BD" w:rsidRPr="00CD79DA" w:rsidRDefault="008730C2" w:rsidP="00CD79DA">
            <w:pPr>
              <w:pStyle w:val="aa"/>
              <w:ind w:left="420" w:hanging="420"/>
              <w:jc w:val="center"/>
              <w:rPr>
                <w:szCs w:val="21"/>
              </w:rPr>
            </w:pPr>
            <w:r w:rsidRPr="00CD79DA">
              <w:rPr>
                <w:rFonts w:hint="eastAsia"/>
                <w:szCs w:val="21"/>
              </w:rPr>
              <w:t>9</w:t>
            </w:r>
            <w:r w:rsidRPr="00CD79DA">
              <w:rPr>
                <w:szCs w:val="21"/>
              </w:rPr>
              <w:t xml:space="preserve"> </w:t>
            </w:r>
            <w:proofErr w:type="spellStart"/>
            <w:r w:rsidRPr="00CD79DA">
              <w:rPr>
                <w:szCs w:val="21"/>
              </w:rPr>
              <w:t>pW</w:t>
            </w:r>
            <w:proofErr w:type="spellEnd"/>
          </w:p>
          <w:p w14:paraId="4CF57E76" w14:textId="77777777" w:rsidR="00E551BD" w:rsidRPr="00CD79DA" w:rsidRDefault="008730C2" w:rsidP="00CD79DA">
            <w:pPr>
              <w:pStyle w:val="aa"/>
              <w:ind w:left="420" w:hanging="420"/>
              <w:jc w:val="center"/>
              <w:rPr>
                <w:szCs w:val="21"/>
              </w:rPr>
            </w:pPr>
            <w:r w:rsidRPr="00CD79DA">
              <w:rPr>
                <w:szCs w:val="21"/>
              </w:rPr>
              <w:t>(halogen lamp, 1400 W/m</w:t>
            </w:r>
            <w:r w:rsidRPr="00CD79DA">
              <w:rPr>
                <w:szCs w:val="21"/>
                <w:vertAlign w:val="superscript"/>
              </w:rPr>
              <w:t>2</w:t>
            </w:r>
            <w:r w:rsidRPr="00CD79DA">
              <w:rPr>
                <w:szCs w:val="21"/>
              </w:rPr>
              <w:t>)</w:t>
            </w:r>
          </w:p>
        </w:tc>
        <w:tc>
          <w:tcPr>
            <w:tcW w:w="48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1015D9F" w14:textId="6D815C8E" w:rsidR="00E551BD" w:rsidRPr="00CD79DA" w:rsidRDefault="00BA0C0B" w:rsidP="00CD79DA">
            <w:pPr>
              <w:pStyle w:val="aa"/>
              <w:ind w:left="420" w:hanging="420"/>
              <w:jc w:val="center"/>
              <w:rPr>
                <w:szCs w:val="21"/>
              </w:rPr>
            </w:pPr>
            <w:r w:rsidRPr="00CD79DA">
              <w:rPr>
                <w:szCs w:val="21"/>
              </w:rPr>
              <w:sym w:font="Symbol" w:char="F06D"/>
            </w:r>
            <w:r w:rsidRPr="00CD79DA">
              <w:rPr>
                <w:szCs w:val="21"/>
              </w:rPr>
              <w:t>m-</w:t>
            </w:r>
            <w:r w:rsidR="008730C2" w:rsidRPr="00CD79DA">
              <w:rPr>
                <w:szCs w:val="21"/>
              </w:rPr>
              <w:t>scale</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2C714DB1" w14:textId="77777777" w:rsidR="00E551BD" w:rsidRPr="00CD79DA" w:rsidRDefault="008730C2" w:rsidP="00CD79DA">
            <w:pPr>
              <w:pStyle w:val="aa"/>
              <w:ind w:left="420" w:hanging="420"/>
              <w:jc w:val="center"/>
              <w:rPr>
                <w:szCs w:val="21"/>
              </w:rPr>
            </w:pPr>
            <w:r w:rsidRPr="00CD79DA">
              <w:rPr>
                <w:szCs w:val="21"/>
              </w:rPr>
              <w:t>X</w:t>
            </w:r>
          </w:p>
          <w:p w14:paraId="11BE4A3C" w14:textId="77777777" w:rsidR="00E551BD" w:rsidRPr="00CD79DA" w:rsidRDefault="008730C2" w:rsidP="00CD79DA">
            <w:pPr>
              <w:pStyle w:val="aa"/>
              <w:ind w:left="420" w:hanging="420"/>
              <w:jc w:val="center"/>
              <w:rPr>
                <w:szCs w:val="21"/>
              </w:rPr>
            </w:pPr>
            <w:r w:rsidRPr="00CD79DA">
              <w:rPr>
                <w:szCs w:val="21"/>
              </w:rPr>
              <w:t>(Si substrate)</w:t>
            </w:r>
          </w:p>
        </w:tc>
        <w:tc>
          <w:tcPr>
            <w:tcW w:w="3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C3290FD" w14:textId="77777777" w:rsidR="00E551BD" w:rsidRPr="00CD79DA" w:rsidRDefault="008730C2" w:rsidP="00CD79DA">
            <w:pPr>
              <w:pStyle w:val="aa"/>
              <w:ind w:left="420" w:hanging="420"/>
              <w:jc w:val="center"/>
              <w:rPr>
                <w:rFonts w:cs="Times New Roman"/>
                <w:szCs w:val="21"/>
                <w:lang w:eastAsia="ja-JP"/>
              </w:rPr>
            </w:pPr>
            <w:r w:rsidRPr="00CD79DA">
              <w:rPr>
                <w:rFonts w:cs="Times New Roman"/>
                <w:szCs w:val="21"/>
                <w:lang w:eastAsia="ja-JP"/>
              </w:rPr>
              <w:t>S</w:t>
            </w:r>
            <w:r w:rsidRPr="00CD79DA">
              <w:rPr>
                <w:rFonts w:cs="Times New Roman"/>
                <w:szCs w:val="21"/>
                <w:lang w:eastAsia="ja-JP"/>
              </w:rPr>
              <w:fldChar w:fldCharType="begin" w:fldLock="1"/>
            </w:r>
            <w:r w:rsidRPr="00CD79DA">
              <w:rPr>
                <w:rFonts w:cs="Times New Roman"/>
                <w:szCs w:val="21"/>
                <w:lang w:eastAsia="ja-JP"/>
              </w:rPr>
              <w:instrText>ADDIN CSL_CITATION {"citationItems":[{"id":"ITEM-1","itemData":{"DOI":"10.1038/nnano.2014.14","ISSN":"17483395","PMID":"24608229","abstract":"The limitations of the bulk semiconductors currently used in electronic devices - rigidity, heavy weight and high costs - have recently shifted the research efforts to two-dimensional atomic crystals such as graphene and atomically thin transition-metal dichalcogenides. These materials have the potential to be produced at low cost and in large areas, while maintaining high material quality. These properties, as well as their flexibility, make two-dimensional atomic crystals attractive for applications such as solar cells or display panels. The basic building blocks of optoelectronic devices are p-n junction diodes, but they have not yet been demonstrated in a two-dimensional material. Here, we report a p-n junction diode based on an electrostatically doped tungsten diselenide (WSe2) monolayer. We present applications as a photovoltaic solar cell, a photodiode and a light-emitting diode, and obtain light-power conversion and electroluminescence efficiencies of ~ 0.5% and ~ 0.1%, respectively. Given recent advances in the large-scale production of two-dimensional crystals, we expect them to profoundly impact future developments in solar, lighting and display technologies. © 2014 Macmillan Publishers Limited.","author":[{"dropping-particle":"","family":"Pospischil","given":"Andreas","non-dropping-particle":"","parse-names":false,"suffix":""},{"dropping-particle":"","family":"Furchi","given":"Marco M.","non-dropping-particle":"","parse-names":false,"suffix":""},{"dropping-particle":"","family":"Mueller","given":"Thomas","non-dropping-particle":"","parse-names":false,"suffix":""}],"container-title":"Nature Nanotechnology","id":"ITEM-1","issue":"4","issued":{"date-parts":[["2014"]]},"page":"257-261","publisher":"Nature Publishing Group","title":"Solar-energy conversion and light emission in an atomic monolayer p-n diode","type":"article-journal","volume":"9"},"uris":["http://www.mendeley.com/documents/?uuid=447cedca-647d-4b64-a434-075671206f7c"]}],"mendeley":{"formattedCitation":"&lt;sup&gt;9&lt;/sup&gt;","plainTextFormattedCitation":"9","previouslyFormattedCitation":"[9]"},"properties":{"noteIndex":0},"schema":"https://github.com/citation-style-language/schema/raw/master/csl-citation.json"}</w:instrText>
            </w:r>
            <w:r w:rsidRPr="00CD79DA">
              <w:rPr>
                <w:rFonts w:cs="Times New Roman"/>
                <w:szCs w:val="21"/>
                <w:lang w:eastAsia="ja-JP"/>
              </w:rPr>
              <w:fldChar w:fldCharType="separate"/>
            </w:r>
            <w:r w:rsidRPr="00CD79DA">
              <w:rPr>
                <w:rFonts w:cs="Times New Roman"/>
                <w:noProof/>
                <w:szCs w:val="21"/>
                <w:lang w:eastAsia="ja-JP"/>
              </w:rPr>
              <w:t>9</w:t>
            </w:r>
            <w:r w:rsidRPr="00CD79DA">
              <w:rPr>
                <w:rFonts w:cs="Times New Roman"/>
                <w:szCs w:val="21"/>
                <w:lang w:eastAsia="ja-JP"/>
              </w:rPr>
              <w:fldChar w:fldCharType="end"/>
            </w:r>
          </w:p>
        </w:tc>
      </w:tr>
      <w:tr w:rsidR="00C06B98" w:rsidRPr="007B2A17" w14:paraId="048409FF" w14:textId="77777777" w:rsidTr="00E158AD">
        <w:trPr>
          <w:trHeight w:val="20"/>
        </w:trPr>
        <w:tc>
          <w:tcPr>
            <w:tcW w:w="6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C1B3F22" w14:textId="77777777" w:rsidR="00E551BD" w:rsidRPr="00CD79DA" w:rsidRDefault="008730C2" w:rsidP="00CD79DA">
            <w:pPr>
              <w:pStyle w:val="aa"/>
              <w:ind w:left="420" w:hanging="420"/>
              <w:jc w:val="center"/>
              <w:rPr>
                <w:szCs w:val="21"/>
              </w:rPr>
            </w:pPr>
            <w:r w:rsidRPr="00CD79DA">
              <w:rPr>
                <w:szCs w:val="21"/>
              </w:rPr>
              <w:t>Liquid</w:t>
            </w:r>
          </w:p>
          <w:p w14:paraId="5C51CDD9" w14:textId="16C8A7BA" w:rsidR="00E551BD" w:rsidRPr="00CD79DA" w:rsidRDefault="001C7007" w:rsidP="00CD79DA">
            <w:pPr>
              <w:pStyle w:val="aa"/>
              <w:ind w:left="420" w:hanging="420"/>
              <w:jc w:val="center"/>
              <w:rPr>
                <w:szCs w:val="21"/>
              </w:rPr>
            </w:pPr>
            <w:r w:rsidRPr="00CD79DA">
              <w:rPr>
                <w:szCs w:val="21"/>
              </w:rPr>
              <w:t>j</w:t>
            </w:r>
            <w:r w:rsidR="008730C2" w:rsidRPr="00CD79DA">
              <w:rPr>
                <w:szCs w:val="21"/>
              </w:rPr>
              <w:t>unction</w:t>
            </w:r>
          </w:p>
          <w:p w14:paraId="4952D725" w14:textId="77777777" w:rsidR="00E551BD" w:rsidRPr="00CD79DA" w:rsidRDefault="008730C2" w:rsidP="00CD79DA">
            <w:pPr>
              <w:pStyle w:val="aa"/>
              <w:ind w:left="420" w:hanging="420"/>
              <w:jc w:val="center"/>
              <w:rPr>
                <w:szCs w:val="21"/>
              </w:rPr>
            </w:pPr>
            <w:r w:rsidRPr="00CD79DA">
              <w:rPr>
                <w:rFonts w:hint="eastAsia"/>
                <w:szCs w:val="21"/>
              </w:rPr>
              <w:t>(</w:t>
            </w:r>
            <w:bookmarkStart w:id="0" w:name="_GoBack"/>
            <w:bookmarkEnd w:id="0"/>
            <w:r w:rsidRPr="00CD79DA">
              <w:rPr>
                <w:szCs w:val="21"/>
              </w:rPr>
              <w:t>Vertical)</w:t>
            </w:r>
          </w:p>
        </w:tc>
        <w:tc>
          <w:tcPr>
            <w:tcW w:w="61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2A08837" w14:textId="77777777" w:rsidR="00C06B98" w:rsidRPr="00CD79DA" w:rsidRDefault="008730C2" w:rsidP="00CD79DA">
            <w:pPr>
              <w:pStyle w:val="aa"/>
              <w:ind w:left="420" w:hanging="420"/>
              <w:jc w:val="center"/>
              <w:rPr>
                <w:szCs w:val="21"/>
              </w:rPr>
            </w:pPr>
            <w:r w:rsidRPr="00CD79DA">
              <w:rPr>
                <w:szCs w:val="21"/>
              </w:rPr>
              <w:t>MoS</w:t>
            </w:r>
            <w:r w:rsidRPr="00CD79DA">
              <w:rPr>
                <w:szCs w:val="21"/>
                <w:vertAlign w:val="subscript"/>
              </w:rPr>
              <w:t>2</w:t>
            </w:r>
            <w:r w:rsidRPr="00CD79DA">
              <w:rPr>
                <w:szCs w:val="21"/>
              </w:rPr>
              <w:t>,</w:t>
            </w:r>
          </w:p>
          <w:p w14:paraId="0A149411" w14:textId="1FB52030" w:rsidR="00E551BD" w:rsidRPr="00CD79DA" w:rsidRDefault="008730C2" w:rsidP="00CD79DA">
            <w:pPr>
              <w:pStyle w:val="aa"/>
              <w:ind w:left="420" w:hanging="420"/>
              <w:jc w:val="center"/>
              <w:rPr>
                <w:szCs w:val="21"/>
              </w:rPr>
            </w:pPr>
            <w:r w:rsidRPr="00CD79DA">
              <w:rPr>
                <w:szCs w:val="21"/>
              </w:rPr>
              <w:t>WSe</w:t>
            </w:r>
            <w:r w:rsidRPr="00CD79DA">
              <w:rPr>
                <w:szCs w:val="21"/>
                <w:vertAlign w:val="subscript"/>
              </w:rPr>
              <w:t>2</w:t>
            </w:r>
          </w:p>
        </w:tc>
        <w:tc>
          <w:tcPr>
            <w:tcW w:w="7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280F9AF" w14:textId="77777777" w:rsidR="00E551BD" w:rsidRPr="00CD79DA" w:rsidRDefault="008730C2" w:rsidP="00CD79DA">
            <w:pPr>
              <w:pStyle w:val="aa"/>
              <w:ind w:left="420" w:hanging="420"/>
              <w:jc w:val="center"/>
              <w:rPr>
                <w:szCs w:val="21"/>
              </w:rPr>
            </w:pPr>
            <w:r w:rsidRPr="00CD79DA">
              <w:rPr>
                <w:szCs w:val="21"/>
              </w:rPr>
              <w:t>1L (MoS</w:t>
            </w:r>
            <w:r w:rsidRPr="00CD79DA">
              <w:rPr>
                <w:szCs w:val="21"/>
                <w:vertAlign w:val="subscript"/>
              </w:rPr>
              <w:t>2</w:t>
            </w:r>
            <w:r w:rsidRPr="00CD79DA">
              <w:rPr>
                <w:szCs w:val="21"/>
              </w:rPr>
              <w:t>)</w:t>
            </w:r>
          </w:p>
          <w:p w14:paraId="38F7A08A" w14:textId="77777777" w:rsidR="00E551BD" w:rsidRPr="00CD79DA" w:rsidRDefault="008730C2" w:rsidP="00CD79DA">
            <w:pPr>
              <w:pStyle w:val="aa"/>
              <w:ind w:left="420" w:hanging="420"/>
              <w:jc w:val="center"/>
              <w:rPr>
                <w:szCs w:val="21"/>
              </w:rPr>
            </w:pPr>
            <w:r w:rsidRPr="00CD79DA">
              <w:rPr>
                <w:szCs w:val="21"/>
              </w:rPr>
              <w:t>1L (MoS</w:t>
            </w:r>
            <w:r w:rsidRPr="00CD79DA">
              <w:rPr>
                <w:szCs w:val="21"/>
                <w:vertAlign w:val="subscript"/>
              </w:rPr>
              <w:t>2</w:t>
            </w:r>
            <w:r w:rsidRPr="00CD79DA">
              <w:rPr>
                <w:szCs w:val="21"/>
              </w:rPr>
              <w:t>)/1L (WSe</w:t>
            </w:r>
            <w:r w:rsidRPr="00CD79DA">
              <w:rPr>
                <w:szCs w:val="21"/>
                <w:vertAlign w:val="subscript"/>
              </w:rPr>
              <w:t>2</w:t>
            </w:r>
            <w:r w:rsidRPr="00CD79DA">
              <w:rPr>
                <w:szCs w:val="21"/>
              </w:rPr>
              <w:t>)</w:t>
            </w:r>
          </w:p>
          <w:p w14:paraId="0ED6B28A" w14:textId="77777777" w:rsidR="00E551BD" w:rsidRPr="00CD79DA" w:rsidRDefault="008730C2" w:rsidP="00CD79DA">
            <w:pPr>
              <w:pStyle w:val="aa"/>
              <w:ind w:left="420" w:hanging="420"/>
              <w:jc w:val="center"/>
              <w:rPr>
                <w:szCs w:val="21"/>
              </w:rPr>
            </w:pPr>
            <w:r w:rsidRPr="00CD79DA">
              <w:rPr>
                <w:szCs w:val="21"/>
              </w:rPr>
              <w:t>1L (WSe</w:t>
            </w:r>
            <w:r w:rsidRPr="00CD79DA">
              <w:rPr>
                <w:szCs w:val="21"/>
                <w:vertAlign w:val="subscript"/>
              </w:rPr>
              <w:t>2</w:t>
            </w:r>
            <w:r w:rsidRPr="00CD79DA">
              <w:rPr>
                <w:szCs w:val="21"/>
              </w:rPr>
              <w:t>)</w:t>
            </w:r>
          </w:p>
        </w:tc>
        <w:tc>
          <w:tcPr>
            <w:tcW w:w="1209" w:type="pct"/>
            <w:tcBorders>
              <w:top w:val="single" w:sz="8" w:space="0" w:color="000000"/>
              <w:left w:val="single" w:sz="8" w:space="0" w:color="000000"/>
              <w:bottom w:val="single" w:sz="8" w:space="0" w:color="000000"/>
              <w:right w:val="single" w:sz="8" w:space="0" w:color="000000"/>
            </w:tcBorders>
            <w:vAlign w:val="center"/>
          </w:tcPr>
          <w:p w14:paraId="5D8C1AE4" w14:textId="2AD75307" w:rsidR="00E551BD" w:rsidRPr="00CD79DA" w:rsidRDefault="00B563CC" w:rsidP="00CD79DA">
            <w:pPr>
              <w:pStyle w:val="aa"/>
              <w:ind w:left="420" w:hanging="420"/>
              <w:jc w:val="center"/>
              <w:rPr>
                <w:szCs w:val="21"/>
              </w:rPr>
            </w:pPr>
            <w:r w:rsidRPr="00CD79DA">
              <w:rPr>
                <w:szCs w:val="21"/>
              </w:rPr>
              <w:t>–</w:t>
            </w:r>
          </w:p>
          <w:p w14:paraId="62F096F6" w14:textId="77777777" w:rsidR="00E551BD" w:rsidRPr="00CD79DA" w:rsidRDefault="008730C2" w:rsidP="00CD79DA">
            <w:pPr>
              <w:pStyle w:val="aa"/>
              <w:ind w:left="420" w:hanging="420"/>
              <w:jc w:val="center"/>
              <w:rPr>
                <w:szCs w:val="21"/>
                <w:highlight w:val="lightGray"/>
              </w:rPr>
            </w:pPr>
            <w:r w:rsidRPr="00CD79DA">
              <w:rPr>
                <w:rFonts w:hint="eastAsia"/>
                <w:szCs w:val="21"/>
              </w:rPr>
              <w:t>(</w:t>
            </w:r>
            <w:r w:rsidRPr="00CD79DA">
              <w:rPr>
                <w:szCs w:val="21"/>
              </w:rPr>
              <w:t>532 nm, 20.8 W/m</w:t>
            </w:r>
            <w:r w:rsidRPr="00CD79DA">
              <w:rPr>
                <w:szCs w:val="21"/>
                <w:vertAlign w:val="superscript"/>
              </w:rPr>
              <w:t>2</w:t>
            </w:r>
            <w:r w:rsidRPr="00CD79DA">
              <w:rPr>
                <w:szCs w:val="21"/>
              </w:rPr>
              <w:t>)</w:t>
            </w:r>
          </w:p>
        </w:tc>
        <w:tc>
          <w:tcPr>
            <w:tcW w:w="48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2DC380E" w14:textId="2198FFD2" w:rsidR="00E551BD" w:rsidRPr="00CD79DA" w:rsidRDefault="00BA0C0B" w:rsidP="00CD79DA">
            <w:pPr>
              <w:pStyle w:val="aa"/>
              <w:ind w:left="420" w:hanging="420"/>
              <w:jc w:val="center"/>
              <w:rPr>
                <w:szCs w:val="21"/>
              </w:rPr>
            </w:pPr>
            <w:r w:rsidRPr="00CD79DA">
              <w:rPr>
                <w:szCs w:val="21"/>
              </w:rPr>
              <w:sym w:font="Symbol" w:char="F06D"/>
            </w:r>
            <w:r w:rsidRPr="00CD79DA">
              <w:rPr>
                <w:szCs w:val="21"/>
              </w:rPr>
              <w:t>m-</w:t>
            </w:r>
            <w:r w:rsidR="008730C2" w:rsidRPr="00CD79DA">
              <w:rPr>
                <w:szCs w:val="21"/>
              </w:rPr>
              <w:t>scale</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155F3F04" w14:textId="77777777" w:rsidR="00E551BD" w:rsidRPr="00CD79DA" w:rsidRDefault="008730C2" w:rsidP="00CD79DA">
            <w:pPr>
              <w:pStyle w:val="aa"/>
              <w:ind w:left="420" w:hanging="420"/>
              <w:jc w:val="center"/>
              <w:rPr>
                <w:szCs w:val="21"/>
              </w:rPr>
            </w:pPr>
            <w:r w:rsidRPr="00CD79DA">
              <w:rPr>
                <w:szCs w:val="21"/>
              </w:rPr>
              <w:t>X</w:t>
            </w:r>
          </w:p>
          <w:p w14:paraId="02012C56" w14:textId="77777777" w:rsidR="00E551BD" w:rsidRPr="00CD79DA" w:rsidRDefault="008730C2" w:rsidP="00CD79DA">
            <w:pPr>
              <w:pStyle w:val="aa"/>
              <w:ind w:left="420" w:hanging="420"/>
              <w:jc w:val="center"/>
              <w:rPr>
                <w:szCs w:val="21"/>
              </w:rPr>
            </w:pPr>
            <w:r w:rsidRPr="00CD79DA">
              <w:rPr>
                <w:szCs w:val="21"/>
              </w:rPr>
              <w:t>(ITO substrate, Pt electrode)</w:t>
            </w:r>
          </w:p>
        </w:tc>
        <w:tc>
          <w:tcPr>
            <w:tcW w:w="3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20E9558" w14:textId="77777777" w:rsidR="00E551BD" w:rsidRPr="00CD79DA" w:rsidRDefault="008730C2" w:rsidP="00CD79DA">
            <w:pPr>
              <w:pStyle w:val="aa"/>
              <w:ind w:left="420" w:hanging="420"/>
              <w:jc w:val="center"/>
              <w:rPr>
                <w:rFonts w:cs="Times New Roman"/>
                <w:szCs w:val="21"/>
                <w:lang w:eastAsia="ja-JP"/>
              </w:rPr>
            </w:pPr>
            <w:r w:rsidRPr="00CD79DA">
              <w:rPr>
                <w:rFonts w:cs="Times New Roman"/>
                <w:szCs w:val="21"/>
                <w:lang w:eastAsia="ja-JP"/>
              </w:rPr>
              <w:t>S</w:t>
            </w:r>
            <w:r w:rsidRPr="00CD79DA">
              <w:rPr>
                <w:rFonts w:cs="Times New Roman"/>
                <w:szCs w:val="21"/>
                <w:lang w:eastAsia="ja-JP"/>
              </w:rPr>
              <w:fldChar w:fldCharType="begin" w:fldLock="1"/>
            </w:r>
            <w:r w:rsidRPr="00CD79DA">
              <w:rPr>
                <w:rFonts w:cs="Times New Roman"/>
                <w:szCs w:val="21"/>
                <w:lang w:eastAsia="ja-JP"/>
              </w:rPr>
              <w:instrText>ADDIN CSL_CITATION {"citationItems":[{"id":"ITEM-1","itemData":{"DOI":"10.1021/acs.nanolett.9b00070","ISSN":"15306992","PMID":"30913393","abstract":"Ultrathin photovoltaics made of MoS 2 or WSe 2 have the potential to convert solar energy to electricity with high efficiency because all photogenerated carriers are produced at a charge-collecting interface. However, solid-state monolayer photovoltaic devices typically require that charge carriers travel parallel to, instead of perpendicular to, the three atom-thick material toward charge-collecting contacts. Parallel charge transport across long distances decreases energy conversion efficiency. Here we demonstrate proof-of-concept monolayer and bilayer TMD|I - ,I 3- |Pt photoelectrochemical solar cells that use a conformal liquid electrolyte junction for efficient perpendicular charge transport over significantly larger active areas than solid state systems. Efficient perpendicular charge transport is evidenced by high peak internal quantum efficiencies (IQE) of 44.2, 9.1, and 10.5% for 0.4 mm 2 MoS 2 , WSe 2 , and MoS 2 /WSe 2 domains in a predominantly monolayer MoS 2 /WSe 2 film. The monochromatic energy conversion efficiencies are competitive with state-of-the-art solid-state monolayer heterojunction photovoltaics. However, inefficient light absorption limits the overall power conversion efficiency to 0.19% for this planar geometry monolayer photovoltaic system. Interestingly, correlated Raman and scanning photoelectrochemical microscopy measurements revealed a nonlinear scaling relation between IQE and layer thickness for MoS 2 , WSe 2 , and MoS 2 /MoS 2 /WSe 2 domains within the heterojunction film. Specifically, the monochromatic energy conversion efficiency of bilayer MoS 2 is an order of magnitude greater than monolayer MoS 2 and MoS 2 /MoS 2 /WSe 2 and it exceeds MoS 2 /WSe 2 by a factor of 4. The structure/function relationships are hidden in ensemble-level photoelectrochemical measurements. Although nanostructured or plasmonic electrode architectures are still needed to enhance overall light absorption, our study shows that the liquid junction approach represents a simple and rapid strategy to screen ultrathin TMD materials combinations, tune interfacial energetics, and make conformal electrical contacts in photoelectrochemical energy conversion systems for electricity or solar fuels production.","author":[{"dropping-particle":"","family":"Wang","given":"Li","non-dropping-particle":"","parse-names":false,"suffix":""},{"dropping-particle":"","family":"Sambur","given":"Justin B.","non-dropping-particle":"","parse-names":false,"suffix":""}],"container-title":"Nano Letters","id":"ITEM-1","issue":"5","issued":{"date-parts":[["2019"]]},"page":"2960-2967","title":"Efficient ultrathin liquid junction photovoltaics based on transition metal dichalcogenides","type":"article-journal","volume":"19"},"uris":["http://www.mendeley.com/documents/?uuid=3c436cb3-825a-4574-9574-96dc07835056"]}],"mendeley":{"formattedCitation":"&lt;sup&gt;10&lt;/sup&gt;","plainTextFormattedCitation":"10","previouslyFormattedCitation":"[10]"},"properties":{"noteIndex":0},"schema":"https://github.com/citation-style-language/schema/raw/master/csl-citation.json"}</w:instrText>
            </w:r>
            <w:r w:rsidRPr="00CD79DA">
              <w:rPr>
                <w:rFonts w:cs="Times New Roman"/>
                <w:szCs w:val="21"/>
                <w:lang w:eastAsia="ja-JP"/>
              </w:rPr>
              <w:fldChar w:fldCharType="separate"/>
            </w:r>
            <w:r w:rsidRPr="00CD79DA">
              <w:rPr>
                <w:rFonts w:cs="Times New Roman"/>
                <w:noProof/>
                <w:szCs w:val="21"/>
                <w:lang w:eastAsia="ja-JP"/>
              </w:rPr>
              <w:t>10</w:t>
            </w:r>
            <w:r w:rsidRPr="00CD79DA">
              <w:rPr>
                <w:rFonts w:cs="Times New Roman"/>
                <w:szCs w:val="21"/>
                <w:lang w:eastAsia="ja-JP"/>
              </w:rPr>
              <w:fldChar w:fldCharType="end"/>
            </w:r>
          </w:p>
        </w:tc>
      </w:tr>
      <w:tr w:rsidR="00C06B98" w:rsidRPr="007B2A17" w14:paraId="67C4D7BF" w14:textId="77777777" w:rsidTr="00E158AD">
        <w:trPr>
          <w:trHeight w:val="712"/>
        </w:trPr>
        <w:tc>
          <w:tcPr>
            <w:tcW w:w="6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8802883" w14:textId="77777777" w:rsidR="00E551BD" w:rsidRPr="00CD79DA" w:rsidRDefault="008730C2" w:rsidP="00CD79DA">
            <w:pPr>
              <w:pStyle w:val="aa"/>
              <w:ind w:left="420" w:hanging="420"/>
              <w:jc w:val="center"/>
              <w:rPr>
                <w:szCs w:val="21"/>
              </w:rPr>
            </w:pPr>
            <w:r w:rsidRPr="00CD79DA">
              <w:rPr>
                <w:szCs w:val="21"/>
              </w:rPr>
              <w:t>Schottky</w:t>
            </w:r>
          </w:p>
          <w:p w14:paraId="479F1A98" w14:textId="059AF1AF" w:rsidR="00E551BD" w:rsidRPr="00CD79DA" w:rsidRDefault="008730C2" w:rsidP="00CD79DA">
            <w:pPr>
              <w:pStyle w:val="aa"/>
              <w:ind w:left="420" w:hanging="420"/>
              <w:jc w:val="center"/>
              <w:rPr>
                <w:szCs w:val="21"/>
              </w:rPr>
            </w:pPr>
            <w:r w:rsidRPr="00CD79DA">
              <w:rPr>
                <w:szCs w:val="21"/>
              </w:rPr>
              <w:t>(</w:t>
            </w:r>
            <w:r w:rsidR="001C7007" w:rsidRPr="00CD79DA">
              <w:rPr>
                <w:szCs w:val="21"/>
              </w:rPr>
              <w:t>l</w:t>
            </w:r>
            <w:r w:rsidRPr="00CD79DA">
              <w:rPr>
                <w:szCs w:val="21"/>
              </w:rPr>
              <w:t>ateral)</w:t>
            </w:r>
          </w:p>
        </w:tc>
        <w:tc>
          <w:tcPr>
            <w:tcW w:w="617"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3DCC269D" w14:textId="65F86A11" w:rsidR="00E551BD" w:rsidRPr="00CD79DA" w:rsidRDefault="008730C2" w:rsidP="00CD79DA">
            <w:pPr>
              <w:pStyle w:val="aa"/>
              <w:ind w:left="420" w:hanging="420"/>
              <w:jc w:val="center"/>
              <w:rPr>
                <w:szCs w:val="21"/>
              </w:rPr>
            </w:pPr>
            <w:r w:rsidRPr="00CD79DA">
              <w:rPr>
                <w:szCs w:val="21"/>
              </w:rPr>
              <w:t>WSe</w:t>
            </w:r>
            <w:r w:rsidRPr="00CD79DA">
              <w:rPr>
                <w:szCs w:val="21"/>
                <w:vertAlign w:val="subscript"/>
              </w:rPr>
              <w:t>2</w:t>
            </w:r>
            <w:r w:rsidR="00C06B98" w:rsidRPr="00CD79DA">
              <w:rPr>
                <w:szCs w:val="21"/>
              </w:rPr>
              <w:t>,</w:t>
            </w:r>
          </w:p>
          <w:p w14:paraId="5BF2365E" w14:textId="77777777" w:rsidR="00E551BD" w:rsidRPr="00CD79DA" w:rsidRDefault="008730C2" w:rsidP="00CD79DA">
            <w:pPr>
              <w:pStyle w:val="aa"/>
              <w:ind w:left="420" w:hanging="420"/>
              <w:jc w:val="center"/>
              <w:rPr>
                <w:szCs w:val="21"/>
              </w:rPr>
            </w:pPr>
            <w:r w:rsidRPr="00CD79DA">
              <w:rPr>
                <w:szCs w:val="21"/>
              </w:rPr>
              <w:t>WS</w:t>
            </w:r>
            <w:r w:rsidRPr="00CD79DA">
              <w:rPr>
                <w:szCs w:val="21"/>
                <w:vertAlign w:val="subscript"/>
              </w:rPr>
              <w:t>2</w:t>
            </w:r>
          </w:p>
        </w:tc>
        <w:tc>
          <w:tcPr>
            <w:tcW w:w="71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761C8C1C" w14:textId="77777777" w:rsidR="00E551BD" w:rsidRPr="00CD79DA" w:rsidRDefault="008730C2" w:rsidP="00CD79DA">
            <w:pPr>
              <w:pStyle w:val="aa"/>
              <w:ind w:left="420" w:hanging="420"/>
              <w:jc w:val="center"/>
              <w:rPr>
                <w:szCs w:val="21"/>
              </w:rPr>
            </w:pPr>
            <w:r w:rsidRPr="00CD79DA">
              <w:rPr>
                <w:szCs w:val="21"/>
              </w:rPr>
              <w:t>2L, 3L</w:t>
            </w:r>
          </w:p>
        </w:tc>
        <w:tc>
          <w:tcPr>
            <w:tcW w:w="1209" w:type="pct"/>
            <w:tcBorders>
              <w:top w:val="single" w:sz="8" w:space="0" w:color="000000"/>
              <w:left w:val="single" w:sz="8" w:space="0" w:color="000000"/>
              <w:bottom w:val="single" w:sz="8" w:space="0" w:color="000000"/>
              <w:right w:val="single" w:sz="8" w:space="0" w:color="000000"/>
            </w:tcBorders>
            <w:vAlign w:val="center"/>
          </w:tcPr>
          <w:p w14:paraId="403817D1" w14:textId="77777777" w:rsidR="00E551BD" w:rsidRPr="00CD79DA" w:rsidRDefault="008730C2" w:rsidP="00CD79DA">
            <w:pPr>
              <w:pStyle w:val="aa"/>
              <w:ind w:left="420" w:hanging="420"/>
              <w:jc w:val="center"/>
              <w:rPr>
                <w:szCs w:val="21"/>
              </w:rPr>
            </w:pPr>
            <w:r w:rsidRPr="00CD79DA">
              <w:rPr>
                <w:rFonts w:hint="eastAsia"/>
                <w:szCs w:val="21"/>
              </w:rPr>
              <w:t>0</w:t>
            </w:r>
            <w:r w:rsidRPr="00CD79DA">
              <w:rPr>
                <w:szCs w:val="21"/>
              </w:rPr>
              <w:t xml:space="preserve">.023 </w:t>
            </w:r>
            <w:proofErr w:type="spellStart"/>
            <w:r w:rsidRPr="00CD79DA">
              <w:rPr>
                <w:szCs w:val="21"/>
              </w:rPr>
              <w:t>pW</w:t>
            </w:r>
            <w:proofErr w:type="spellEnd"/>
          </w:p>
          <w:p w14:paraId="42F67A54" w14:textId="77777777" w:rsidR="00E551BD" w:rsidRPr="00CD79DA" w:rsidRDefault="008730C2" w:rsidP="00CD79DA">
            <w:pPr>
              <w:pStyle w:val="aa"/>
              <w:ind w:left="420" w:hanging="420"/>
              <w:jc w:val="center"/>
              <w:rPr>
                <w:szCs w:val="21"/>
              </w:rPr>
            </w:pPr>
            <w:r w:rsidRPr="00CD79DA">
              <w:rPr>
                <w:szCs w:val="21"/>
              </w:rPr>
              <w:t>(solar simulator, 1000 W/m</w:t>
            </w:r>
            <w:r w:rsidRPr="00CD79DA">
              <w:rPr>
                <w:szCs w:val="21"/>
                <w:vertAlign w:val="superscript"/>
              </w:rPr>
              <w:t>2</w:t>
            </w:r>
            <w:r w:rsidRPr="00CD79DA">
              <w:rPr>
                <w:szCs w:val="21"/>
              </w:rPr>
              <w:t>)</w:t>
            </w:r>
          </w:p>
        </w:tc>
        <w:tc>
          <w:tcPr>
            <w:tcW w:w="481"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04BFB459" w14:textId="5B7059D0" w:rsidR="00E551BD" w:rsidRPr="00CD79DA" w:rsidRDefault="009277F1" w:rsidP="00CD79DA">
            <w:pPr>
              <w:pStyle w:val="aa"/>
              <w:ind w:left="420" w:hanging="420"/>
              <w:jc w:val="center"/>
              <w:rPr>
                <w:szCs w:val="21"/>
              </w:rPr>
            </w:pPr>
            <w:r w:rsidRPr="00CD79DA">
              <w:rPr>
                <w:szCs w:val="21"/>
              </w:rPr>
              <w:t>c</w:t>
            </w:r>
            <w:r w:rsidR="00BA0C0B" w:rsidRPr="00CD79DA">
              <w:rPr>
                <w:szCs w:val="21"/>
              </w:rPr>
              <w:t>m-</w:t>
            </w:r>
            <w:r w:rsidR="008730C2" w:rsidRPr="00CD79DA">
              <w:rPr>
                <w:szCs w:val="21"/>
              </w:rPr>
              <w:t>scale</w:t>
            </w:r>
          </w:p>
        </w:tc>
        <w:tc>
          <w:tcPr>
            <w:tcW w:w="986"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497666EA" w14:textId="77777777" w:rsidR="00E551BD" w:rsidRPr="00CD79DA" w:rsidRDefault="008730C2" w:rsidP="00CD79DA">
            <w:pPr>
              <w:pStyle w:val="aa"/>
              <w:ind w:left="420" w:hanging="420"/>
              <w:jc w:val="center"/>
              <w:rPr>
                <w:szCs w:val="21"/>
              </w:rPr>
            </w:pPr>
            <w:r w:rsidRPr="00CD79DA">
              <w:rPr>
                <w:szCs w:val="21"/>
              </w:rPr>
              <w:t>O</w:t>
            </w:r>
          </w:p>
          <w:p w14:paraId="5E56FBC4" w14:textId="77777777" w:rsidR="00E551BD" w:rsidRPr="00CD79DA" w:rsidRDefault="008730C2" w:rsidP="00CD79DA">
            <w:pPr>
              <w:pStyle w:val="aa"/>
              <w:ind w:left="420" w:hanging="420"/>
              <w:jc w:val="center"/>
              <w:rPr>
                <w:szCs w:val="21"/>
              </w:rPr>
            </w:pPr>
            <w:r w:rsidRPr="00CD79DA">
              <w:rPr>
                <w:szCs w:val="21"/>
              </w:rPr>
              <w:t>(PEN substrate,</w:t>
            </w:r>
          </w:p>
          <w:p w14:paraId="4A058976" w14:textId="77777777" w:rsidR="00E551BD" w:rsidRPr="00CD79DA" w:rsidRDefault="008730C2" w:rsidP="00CD79DA">
            <w:pPr>
              <w:pStyle w:val="aa"/>
              <w:ind w:left="420" w:hanging="420"/>
              <w:jc w:val="center"/>
              <w:rPr>
                <w:szCs w:val="21"/>
              </w:rPr>
            </w:pPr>
            <w:r w:rsidRPr="00CD79DA">
              <w:rPr>
                <w:szCs w:val="21"/>
              </w:rPr>
              <w:t>Sparse scattered pattern)</w:t>
            </w:r>
          </w:p>
        </w:tc>
        <w:tc>
          <w:tcPr>
            <w:tcW w:w="385" w:type="pct"/>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14:paraId="517745FD" w14:textId="77777777" w:rsidR="00E551BD" w:rsidRPr="00CD79DA" w:rsidRDefault="008730C2" w:rsidP="00CD79DA">
            <w:pPr>
              <w:pStyle w:val="aa"/>
              <w:ind w:left="420" w:hanging="420"/>
              <w:jc w:val="center"/>
              <w:rPr>
                <w:rFonts w:cs="Times New Roman"/>
                <w:szCs w:val="21"/>
                <w:lang w:eastAsia="ja-JP"/>
              </w:rPr>
            </w:pPr>
            <w:r w:rsidRPr="00CD79DA">
              <w:rPr>
                <w:rFonts w:cs="Times New Roman"/>
                <w:szCs w:val="21"/>
                <w:lang w:eastAsia="ja-JP"/>
              </w:rPr>
              <w:t>S</w:t>
            </w:r>
            <w:r w:rsidRPr="00CD79DA">
              <w:rPr>
                <w:rFonts w:cs="Times New Roman"/>
                <w:szCs w:val="21"/>
                <w:lang w:eastAsia="ja-JP"/>
              </w:rPr>
              <w:fldChar w:fldCharType="begin" w:fldLock="1"/>
            </w:r>
            <w:r w:rsidRPr="00CD79DA">
              <w:rPr>
                <w:rFonts w:cs="Times New Roman"/>
                <w:szCs w:val="21"/>
                <w:lang w:eastAsia="ja-JP"/>
              </w:rPr>
              <w:instrText>ADDIN CSL_CITATION {"citationItems":[{"id":"ITEM-1","itemData":{"DOI":"10.1038/s41598-017-12287-6","ISSN":"2045-2322","abstract":"Few-layered transition metal dichalcogenides (TMDs) are known as true two-dimensional materials, with excellent semiconducting properties and strong light–matter interaction. Thus, TMDs are attractive materials for semitransparent and flexible solar cells for use in various applications. However, despite the recent progress, the development of a scalable method to fabricate semitransparent and flexible solar cells with mono- or few-layered TMDs remains a crucial challenge. Here, we show easy and scalable fabrication of a few-layered TMD solar cell using a Schottky-type configuration to obtain a power conversion efficiency (PCE) of approximately 0.7%, which is the highest value reported with few-layered TMDs. Clear power generation was also observed for a device fabricated on a large SiO2 and flexible substrate, demonstrating that our method has high potential for scalable production. In addition, systematic investigation revealed that the PCE and external quantum efficiency (EQE) strongly depended on the type of photogenerated excitons (A, B, and C) because of different carrier dynamics. Because high solar cell performance along with excellent scalability can be achieved through the proposed process, our fabrication method will contribute to accelerating the industrial use of TMDs as semitransparent and flexible solar cells.","author":[{"dropping-particle":"","family":"Akama","given":"Toshiki","non-dropping-particle":"","parse-names":false,"suffix":""},{"dropping-particle":"","family":"Okita","given":"Wakana","non-dropping-particle":"","parse-names":false,"suffix":""},{"dropping-particle":"","family":"Nagai","given":"Reito","non-dropping-particle":"","parse-names":false,"suffix":""},{"dropping-particle":"","family":"Li","given":"Chao","non-dropping-particle":"","parse-names":false,"suffix":""},{"dropping-particle":"","family":"Kaneko","given":"Toshiro","non-dropping-particle":"","parse-names":false,"suffix":""},{"dropping-particle":"","family":"Kato","given":"Toshiaki","non-dropping-particle":"","parse-names":false,"suffix":""}],"container-title":"Scientific Reports","id":"ITEM-1","issue":"1","issued":{"date-parts":[["2017","12","20"]]},"page":"11967","publisher":"Springer US","title":"Schottky solar cell using few-layered transition metal dichalcogenides toward large-scale fabrication of semitransparent and flexible power generator","type":"article-journal","volume":"7"},"uris":["http://www.mendeley.com/documents/?uuid=ab4781a2-b8d7-42cc-9251-b59764069338"]}],"mendeley":{"formattedCitation":"&lt;sup&gt;11&lt;/sup&gt;","plainTextFormattedCitation":"11","previouslyFormattedCitation":"[11]"},"properties":{"noteIndex":0},"schema":"https://github.com/citation-style-language/schema/raw/master/csl-citation.json"}</w:instrText>
            </w:r>
            <w:r w:rsidRPr="00CD79DA">
              <w:rPr>
                <w:rFonts w:cs="Times New Roman"/>
                <w:szCs w:val="21"/>
                <w:lang w:eastAsia="ja-JP"/>
              </w:rPr>
              <w:fldChar w:fldCharType="separate"/>
            </w:r>
            <w:r w:rsidRPr="00CD79DA">
              <w:rPr>
                <w:rFonts w:cs="Times New Roman"/>
                <w:noProof/>
                <w:szCs w:val="21"/>
                <w:lang w:eastAsia="ja-JP"/>
              </w:rPr>
              <w:t>11</w:t>
            </w:r>
            <w:r w:rsidRPr="00CD79DA">
              <w:rPr>
                <w:rFonts w:cs="Times New Roman"/>
                <w:szCs w:val="21"/>
                <w:lang w:eastAsia="ja-JP"/>
              </w:rPr>
              <w:fldChar w:fldCharType="end"/>
            </w:r>
          </w:p>
        </w:tc>
      </w:tr>
      <w:tr w:rsidR="00C06B98" w:rsidRPr="007B2A17" w14:paraId="5A164348" w14:textId="77777777" w:rsidTr="00E158AD">
        <w:trPr>
          <w:trHeight w:val="20"/>
        </w:trPr>
        <w:tc>
          <w:tcPr>
            <w:tcW w:w="611" w:type="pct"/>
            <w:tcBorders>
              <w:top w:val="single" w:sz="8"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tcPr>
          <w:p w14:paraId="05959641" w14:textId="77777777" w:rsidR="00E551BD" w:rsidRPr="00CD79DA" w:rsidRDefault="008730C2" w:rsidP="00CD79DA">
            <w:pPr>
              <w:pStyle w:val="aa"/>
              <w:ind w:left="420" w:hanging="420"/>
              <w:jc w:val="center"/>
              <w:rPr>
                <w:szCs w:val="21"/>
              </w:rPr>
            </w:pPr>
            <w:r w:rsidRPr="00CD79DA">
              <w:rPr>
                <w:szCs w:val="21"/>
              </w:rPr>
              <w:t>Schottky</w:t>
            </w:r>
          </w:p>
        </w:tc>
        <w:tc>
          <w:tcPr>
            <w:tcW w:w="617" w:type="pct"/>
            <w:tcBorders>
              <w:top w:val="single" w:sz="8"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tcPr>
          <w:p w14:paraId="56B1E340" w14:textId="77777777" w:rsidR="00E551BD" w:rsidRPr="00CD79DA" w:rsidRDefault="008730C2" w:rsidP="00CD79DA">
            <w:pPr>
              <w:pStyle w:val="aa"/>
              <w:ind w:left="420" w:hanging="420"/>
              <w:jc w:val="center"/>
              <w:rPr>
                <w:szCs w:val="21"/>
              </w:rPr>
            </w:pPr>
            <w:r w:rsidRPr="00CD79DA">
              <w:rPr>
                <w:rFonts w:hint="eastAsia"/>
                <w:szCs w:val="21"/>
              </w:rPr>
              <w:t>W</w:t>
            </w:r>
            <w:r w:rsidRPr="00CD79DA">
              <w:rPr>
                <w:szCs w:val="21"/>
              </w:rPr>
              <w:t>S</w:t>
            </w:r>
            <w:r w:rsidRPr="00CD79DA">
              <w:rPr>
                <w:szCs w:val="21"/>
                <w:vertAlign w:val="subscript"/>
              </w:rPr>
              <w:t>2</w:t>
            </w:r>
          </w:p>
        </w:tc>
        <w:tc>
          <w:tcPr>
            <w:tcW w:w="711" w:type="pct"/>
            <w:tcBorders>
              <w:top w:val="single" w:sz="8"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tcPr>
          <w:p w14:paraId="0167EB77" w14:textId="77777777" w:rsidR="00E551BD" w:rsidRPr="00CD79DA" w:rsidRDefault="008730C2" w:rsidP="00CD79DA">
            <w:pPr>
              <w:pStyle w:val="aa"/>
              <w:ind w:left="420" w:hanging="420"/>
              <w:jc w:val="center"/>
              <w:rPr>
                <w:szCs w:val="21"/>
              </w:rPr>
            </w:pPr>
            <w:r w:rsidRPr="00CD79DA">
              <w:rPr>
                <w:rFonts w:hint="eastAsia"/>
                <w:szCs w:val="21"/>
              </w:rPr>
              <w:t>1</w:t>
            </w:r>
            <w:r w:rsidRPr="00CD79DA">
              <w:rPr>
                <w:szCs w:val="21"/>
              </w:rPr>
              <w:t>L</w:t>
            </w:r>
          </w:p>
        </w:tc>
        <w:tc>
          <w:tcPr>
            <w:tcW w:w="1209" w:type="pct"/>
            <w:tcBorders>
              <w:top w:val="single" w:sz="8" w:space="0" w:color="000000"/>
              <w:left w:val="single" w:sz="8" w:space="0" w:color="000000"/>
              <w:bottom w:val="single" w:sz="12" w:space="0" w:color="000000"/>
              <w:right w:val="single" w:sz="8" w:space="0" w:color="000000"/>
            </w:tcBorders>
            <w:vAlign w:val="center"/>
          </w:tcPr>
          <w:p w14:paraId="0AC0E636" w14:textId="77777777" w:rsidR="00E551BD" w:rsidRPr="00CD79DA" w:rsidRDefault="008730C2" w:rsidP="00CD79DA">
            <w:pPr>
              <w:pStyle w:val="aa"/>
              <w:ind w:left="420" w:hanging="420"/>
              <w:jc w:val="center"/>
              <w:rPr>
                <w:szCs w:val="21"/>
              </w:rPr>
            </w:pPr>
            <w:r w:rsidRPr="00CD79DA">
              <w:rPr>
                <w:rFonts w:hint="eastAsia"/>
                <w:szCs w:val="21"/>
              </w:rPr>
              <w:t>4</w:t>
            </w:r>
            <w:r w:rsidRPr="00CD79DA">
              <w:rPr>
                <w:szCs w:val="21"/>
              </w:rPr>
              <w:t xml:space="preserve">20 </w:t>
            </w:r>
            <w:proofErr w:type="spellStart"/>
            <w:r w:rsidRPr="00CD79DA">
              <w:rPr>
                <w:szCs w:val="21"/>
              </w:rPr>
              <w:t>pW</w:t>
            </w:r>
            <w:proofErr w:type="spellEnd"/>
          </w:p>
          <w:p w14:paraId="254C5F04" w14:textId="77777777" w:rsidR="00E551BD" w:rsidRPr="00CD79DA" w:rsidRDefault="008730C2" w:rsidP="00CD79DA">
            <w:pPr>
              <w:pStyle w:val="aa"/>
              <w:ind w:left="420" w:hanging="420"/>
              <w:jc w:val="center"/>
              <w:rPr>
                <w:szCs w:val="21"/>
              </w:rPr>
            </w:pPr>
            <w:r w:rsidRPr="00CD79DA">
              <w:rPr>
                <w:szCs w:val="21"/>
              </w:rPr>
              <w:t>(solar simulator, 1000 W/m</w:t>
            </w:r>
            <w:r w:rsidRPr="00CD79DA">
              <w:rPr>
                <w:szCs w:val="21"/>
                <w:vertAlign w:val="superscript"/>
              </w:rPr>
              <w:t>2</w:t>
            </w:r>
            <w:r w:rsidRPr="00CD79DA">
              <w:rPr>
                <w:szCs w:val="21"/>
              </w:rPr>
              <w:t>)</w:t>
            </w:r>
          </w:p>
        </w:tc>
        <w:tc>
          <w:tcPr>
            <w:tcW w:w="481" w:type="pct"/>
            <w:tcBorders>
              <w:top w:val="single" w:sz="8"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tcPr>
          <w:p w14:paraId="7DE5E0AC" w14:textId="283002AB" w:rsidR="00E551BD" w:rsidRPr="00CD79DA" w:rsidRDefault="009277F1" w:rsidP="00CD79DA">
            <w:pPr>
              <w:pStyle w:val="aa"/>
              <w:ind w:left="420" w:hanging="420"/>
              <w:jc w:val="center"/>
              <w:rPr>
                <w:szCs w:val="21"/>
              </w:rPr>
            </w:pPr>
            <w:r w:rsidRPr="00CD79DA">
              <w:rPr>
                <w:szCs w:val="21"/>
              </w:rPr>
              <w:t>c</w:t>
            </w:r>
            <w:r w:rsidR="00BA0C0B" w:rsidRPr="00CD79DA">
              <w:rPr>
                <w:szCs w:val="21"/>
              </w:rPr>
              <w:t>m-</w:t>
            </w:r>
            <w:r w:rsidR="008730C2" w:rsidRPr="00CD79DA">
              <w:rPr>
                <w:szCs w:val="21"/>
              </w:rPr>
              <w:t>scale</w:t>
            </w:r>
          </w:p>
        </w:tc>
        <w:tc>
          <w:tcPr>
            <w:tcW w:w="986" w:type="pct"/>
            <w:tcBorders>
              <w:top w:val="single" w:sz="8"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tcPr>
          <w:p w14:paraId="76E9223A" w14:textId="77777777" w:rsidR="00E551BD" w:rsidRPr="00CD79DA" w:rsidRDefault="008730C2" w:rsidP="00CD79DA">
            <w:pPr>
              <w:pStyle w:val="aa"/>
              <w:ind w:left="420" w:hanging="420"/>
              <w:jc w:val="center"/>
              <w:rPr>
                <w:szCs w:val="21"/>
              </w:rPr>
            </w:pPr>
            <w:r w:rsidRPr="00CD79DA">
              <w:rPr>
                <w:szCs w:val="21"/>
              </w:rPr>
              <w:t>O</w:t>
            </w:r>
          </w:p>
          <w:p w14:paraId="68D2F757" w14:textId="77777777" w:rsidR="00E551BD" w:rsidRPr="00CD79DA" w:rsidRDefault="008730C2" w:rsidP="00CD79DA">
            <w:pPr>
              <w:pStyle w:val="aa"/>
              <w:ind w:left="420" w:hanging="420"/>
              <w:jc w:val="center"/>
              <w:rPr>
                <w:szCs w:val="21"/>
              </w:rPr>
            </w:pPr>
            <w:r w:rsidRPr="00CD79DA">
              <w:rPr>
                <w:szCs w:val="21"/>
              </w:rPr>
              <w:t>(Quartz substrate</w:t>
            </w:r>
            <w:r w:rsidRPr="00CD79DA">
              <w:rPr>
                <w:rFonts w:hint="eastAsia"/>
                <w:szCs w:val="21"/>
              </w:rPr>
              <w:t>，</w:t>
            </w:r>
          </w:p>
          <w:p w14:paraId="0067B095" w14:textId="77777777" w:rsidR="00E551BD" w:rsidRPr="00CD79DA" w:rsidRDefault="008730C2" w:rsidP="00CD79DA">
            <w:pPr>
              <w:pStyle w:val="aa"/>
              <w:ind w:left="420" w:hanging="420"/>
              <w:jc w:val="center"/>
              <w:rPr>
                <w:szCs w:val="21"/>
              </w:rPr>
            </w:pPr>
            <w:r w:rsidRPr="00CD79DA">
              <w:rPr>
                <w:szCs w:val="21"/>
              </w:rPr>
              <w:t>Dense integrated pattern)</w:t>
            </w:r>
          </w:p>
        </w:tc>
        <w:tc>
          <w:tcPr>
            <w:tcW w:w="385" w:type="pct"/>
            <w:tcBorders>
              <w:top w:val="single" w:sz="8" w:space="0" w:color="000000"/>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tcPr>
          <w:p w14:paraId="24EDEDCB" w14:textId="77777777" w:rsidR="00E551BD" w:rsidRPr="00CD79DA" w:rsidRDefault="008730C2" w:rsidP="00CD79DA">
            <w:pPr>
              <w:pStyle w:val="aa"/>
              <w:ind w:left="420" w:hanging="420"/>
              <w:jc w:val="center"/>
              <w:rPr>
                <w:color w:val="FF0000"/>
                <w:szCs w:val="21"/>
              </w:rPr>
            </w:pPr>
            <w:r w:rsidRPr="00CD79DA">
              <w:rPr>
                <w:rFonts w:hint="eastAsia"/>
                <w:color w:val="FF0000"/>
                <w:szCs w:val="21"/>
              </w:rPr>
              <w:t>T</w:t>
            </w:r>
            <w:r w:rsidRPr="00CD79DA">
              <w:rPr>
                <w:color w:val="FF0000"/>
                <w:szCs w:val="21"/>
              </w:rPr>
              <w:t xml:space="preserve">his </w:t>
            </w:r>
          </w:p>
          <w:p w14:paraId="56C837EC" w14:textId="77777777" w:rsidR="00E551BD" w:rsidRPr="00CD79DA" w:rsidRDefault="008730C2" w:rsidP="00CD79DA">
            <w:pPr>
              <w:pStyle w:val="aa"/>
              <w:ind w:left="420" w:hanging="420"/>
              <w:jc w:val="center"/>
              <w:rPr>
                <w:szCs w:val="21"/>
              </w:rPr>
            </w:pPr>
            <w:r w:rsidRPr="00CD79DA">
              <w:rPr>
                <w:color w:val="FF0000"/>
                <w:szCs w:val="21"/>
              </w:rPr>
              <w:t>work</w:t>
            </w:r>
          </w:p>
        </w:tc>
      </w:tr>
    </w:tbl>
    <w:p w14:paraId="313EC61E" w14:textId="19E393FC" w:rsidR="00CD79DA" w:rsidRDefault="00CD79DA" w:rsidP="007B2A17">
      <w:pPr>
        <w:widowControl/>
        <w:spacing w:line="480" w:lineRule="auto"/>
        <w:jc w:val="left"/>
        <w:rPr>
          <w:sz w:val="24"/>
          <w:szCs w:val="24"/>
        </w:rPr>
      </w:pPr>
    </w:p>
    <w:p w14:paraId="4AB0FC12" w14:textId="02C309FF" w:rsidR="0068297B" w:rsidRDefault="0068297B" w:rsidP="007B2A17">
      <w:pPr>
        <w:widowControl/>
        <w:spacing w:line="480" w:lineRule="auto"/>
        <w:jc w:val="left"/>
        <w:rPr>
          <w:sz w:val="24"/>
          <w:szCs w:val="24"/>
        </w:rPr>
      </w:pPr>
    </w:p>
    <w:p w14:paraId="0F632BBE" w14:textId="6A91E307" w:rsidR="0068297B" w:rsidRDefault="0068297B" w:rsidP="007B2A17">
      <w:pPr>
        <w:widowControl/>
        <w:spacing w:line="480" w:lineRule="auto"/>
        <w:jc w:val="left"/>
        <w:rPr>
          <w:sz w:val="24"/>
          <w:szCs w:val="24"/>
        </w:rPr>
      </w:pPr>
    </w:p>
    <w:p w14:paraId="79BF6D90" w14:textId="3FDB2E57" w:rsidR="0068297B" w:rsidRDefault="0068297B" w:rsidP="007B2A17">
      <w:pPr>
        <w:widowControl/>
        <w:spacing w:line="480" w:lineRule="auto"/>
        <w:jc w:val="left"/>
        <w:rPr>
          <w:sz w:val="24"/>
          <w:szCs w:val="24"/>
        </w:rPr>
      </w:pPr>
    </w:p>
    <w:p w14:paraId="568D915A" w14:textId="100E0A0E" w:rsidR="0068297B" w:rsidRDefault="0068297B" w:rsidP="007B2A17">
      <w:pPr>
        <w:widowControl/>
        <w:spacing w:line="480" w:lineRule="auto"/>
        <w:jc w:val="left"/>
        <w:rPr>
          <w:sz w:val="24"/>
          <w:szCs w:val="24"/>
        </w:rPr>
      </w:pPr>
    </w:p>
    <w:p w14:paraId="05A48532" w14:textId="139674EE" w:rsidR="0068297B" w:rsidRDefault="0068297B" w:rsidP="007B2A17">
      <w:pPr>
        <w:widowControl/>
        <w:spacing w:line="480" w:lineRule="auto"/>
        <w:jc w:val="left"/>
        <w:rPr>
          <w:sz w:val="24"/>
          <w:szCs w:val="24"/>
        </w:rPr>
      </w:pPr>
    </w:p>
    <w:p w14:paraId="2F45E331" w14:textId="77777777" w:rsidR="00D47D4D" w:rsidRDefault="00D47D4D" w:rsidP="00D47D4D">
      <w:pPr>
        <w:spacing w:line="480" w:lineRule="auto"/>
        <w:rPr>
          <w:b/>
          <w:color w:val="000000" w:themeColor="text1"/>
          <w:sz w:val="24"/>
          <w:szCs w:val="24"/>
        </w:rPr>
      </w:pPr>
    </w:p>
    <w:p w14:paraId="076869DB" w14:textId="6BC63E03" w:rsidR="00D47D4D" w:rsidRPr="00282809" w:rsidRDefault="00D47D4D" w:rsidP="00D47D4D">
      <w:pPr>
        <w:spacing w:line="480" w:lineRule="auto"/>
        <w:rPr>
          <w:color w:val="000000" w:themeColor="text1"/>
          <w:sz w:val="24"/>
          <w:szCs w:val="24"/>
        </w:rPr>
      </w:pPr>
      <w:r w:rsidRPr="007B2A17">
        <w:rPr>
          <w:rFonts w:hint="eastAsia"/>
          <w:b/>
          <w:color w:val="000000" w:themeColor="text1"/>
          <w:sz w:val="24"/>
          <w:szCs w:val="24"/>
        </w:rPr>
        <w:t>T</w:t>
      </w:r>
      <w:r w:rsidRPr="007B2A17">
        <w:rPr>
          <w:b/>
          <w:color w:val="000000" w:themeColor="text1"/>
          <w:sz w:val="24"/>
          <w:szCs w:val="24"/>
        </w:rPr>
        <w:t>able S3|</w:t>
      </w:r>
      <w:r w:rsidRPr="007B2A17">
        <w:rPr>
          <w:color w:val="000000" w:themeColor="text1"/>
          <w:sz w:val="24"/>
          <w:szCs w:val="24"/>
        </w:rPr>
        <w:t xml:space="preserve"> Schottky barrier height of Mx/ITO, as measured by the SPCM method.</w:t>
      </w:r>
    </w:p>
    <w:tbl>
      <w:tblPr>
        <w:tblStyle w:val="af8"/>
        <w:tblpPr w:leftFromText="180" w:rightFromText="180" w:vertAnchor="text" w:horzAnchor="margin" w:tblpXSpec="center" w:tblpY="174"/>
        <w:tblW w:w="6237" w:type="dxa"/>
        <w:tblLook w:val="04A0" w:firstRow="1" w:lastRow="0" w:firstColumn="1" w:lastColumn="0" w:noHBand="0" w:noVBand="1"/>
      </w:tblPr>
      <w:tblGrid>
        <w:gridCol w:w="3118"/>
        <w:gridCol w:w="3119"/>
      </w:tblGrid>
      <w:tr w:rsidR="00D47D4D" w:rsidRPr="007B2A17" w14:paraId="458B0EE4" w14:textId="77777777" w:rsidTr="00001EE0">
        <w:tc>
          <w:tcPr>
            <w:tcW w:w="3118" w:type="dxa"/>
            <w:tcBorders>
              <w:top w:val="single" w:sz="8" w:space="0" w:color="auto"/>
              <w:bottom w:val="single" w:sz="8" w:space="0" w:color="auto"/>
            </w:tcBorders>
            <w:vAlign w:val="center"/>
          </w:tcPr>
          <w:p w14:paraId="4BB1A337" w14:textId="77777777" w:rsidR="00D47D4D" w:rsidRPr="00CD79DA" w:rsidRDefault="00D47D4D" w:rsidP="00001EE0">
            <w:pPr>
              <w:jc w:val="center"/>
              <w:rPr>
                <w:b/>
                <w:bCs/>
                <w:sz w:val="24"/>
              </w:rPr>
            </w:pPr>
            <w:r w:rsidRPr="00CD79DA">
              <w:rPr>
                <w:b/>
                <w:bCs/>
                <w:sz w:val="24"/>
              </w:rPr>
              <w:t>Electrode</w:t>
            </w:r>
          </w:p>
        </w:tc>
        <w:tc>
          <w:tcPr>
            <w:tcW w:w="3119" w:type="dxa"/>
            <w:tcBorders>
              <w:top w:val="single" w:sz="8" w:space="0" w:color="auto"/>
              <w:bottom w:val="single" w:sz="8" w:space="0" w:color="auto"/>
            </w:tcBorders>
            <w:vAlign w:val="center"/>
          </w:tcPr>
          <w:p w14:paraId="78CF58B5" w14:textId="77777777" w:rsidR="00D47D4D" w:rsidRPr="00CD79DA" w:rsidRDefault="00D47D4D" w:rsidP="00001EE0">
            <w:pPr>
              <w:jc w:val="center"/>
              <w:rPr>
                <w:b/>
                <w:bCs/>
                <w:sz w:val="24"/>
              </w:rPr>
            </w:pPr>
            <w:r w:rsidRPr="00CD79DA">
              <w:rPr>
                <w:b/>
                <w:bCs/>
                <w:sz w:val="24"/>
              </w:rPr>
              <w:t>Ø</w:t>
            </w:r>
            <w:r w:rsidRPr="00CD79DA">
              <w:rPr>
                <w:b/>
                <w:bCs/>
                <w:sz w:val="24"/>
                <w:vertAlign w:val="subscript"/>
              </w:rPr>
              <w:t>B</w:t>
            </w:r>
            <w:r w:rsidRPr="00CD79DA">
              <w:rPr>
                <w:b/>
                <w:bCs/>
                <w:sz w:val="24"/>
              </w:rPr>
              <w:t xml:space="preserve"> [</w:t>
            </w:r>
            <w:proofErr w:type="spellStart"/>
            <w:r w:rsidRPr="00CD79DA">
              <w:rPr>
                <w:b/>
                <w:bCs/>
                <w:sz w:val="24"/>
              </w:rPr>
              <w:t>meV</w:t>
            </w:r>
            <w:proofErr w:type="spellEnd"/>
            <w:r w:rsidRPr="00CD79DA">
              <w:rPr>
                <w:b/>
                <w:bCs/>
                <w:sz w:val="24"/>
              </w:rPr>
              <w:t>]</w:t>
            </w:r>
          </w:p>
        </w:tc>
      </w:tr>
      <w:tr w:rsidR="00D47D4D" w:rsidRPr="007B2A17" w14:paraId="650606A2" w14:textId="77777777" w:rsidTr="00001EE0">
        <w:tc>
          <w:tcPr>
            <w:tcW w:w="3118" w:type="dxa"/>
            <w:tcBorders>
              <w:top w:val="single" w:sz="8" w:space="0" w:color="auto"/>
            </w:tcBorders>
            <w:vAlign w:val="center"/>
          </w:tcPr>
          <w:p w14:paraId="02C7137A" w14:textId="77777777" w:rsidR="00D47D4D" w:rsidRPr="00CD79DA" w:rsidRDefault="00D47D4D" w:rsidP="00001EE0">
            <w:pPr>
              <w:jc w:val="center"/>
              <w:rPr>
                <w:szCs w:val="21"/>
              </w:rPr>
            </w:pPr>
            <w:r w:rsidRPr="00CD79DA">
              <w:rPr>
                <w:szCs w:val="21"/>
              </w:rPr>
              <w:t>WO</w:t>
            </w:r>
            <w:r w:rsidRPr="00CD79DA">
              <w:rPr>
                <w:szCs w:val="21"/>
                <w:vertAlign w:val="subscript"/>
              </w:rPr>
              <w:t>3</w:t>
            </w:r>
            <w:r w:rsidRPr="00CD79DA">
              <w:rPr>
                <w:szCs w:val="21"/>
              </w:rPr>
              <w:t>/Cu/ ITO</w:t>
            </w:r>
          </w:p>
        </w:tc>
        <w:tc>
          <w:tcPr>
            <w:tcW w:w="3119" w:type="dxa"/>
            <w:tcBorders>
              <w:top w:val="single" w:sz="8" w:space="0" w:color="auto"/>
            </w:tcBorders>
            <w:vAlign w:val="center"/>
          </w:tcPr>
          <w:p w14:paraId="2A42F036" w14:textId="30EE6E2A" w:rsidR="00D47D4D" w:rsidRPr="00CD79DA" w:rsidRDefault="00436F65" w:rsidP="00001EE0">
            <w:pPr>
              <w:jc w:val="center"/>
              <w:rPr>
                <w:szCs w:val="21"/>
              </w:rPr>
            </w:pPr>
            <w:r>
              <w:rPr>
                <w:szCs w:val="21"/>
              </w:rPr>
              <w:t xml:space="preserve">~ </w:t>
            </w:r>
            <w:r w:rsidR="00D47D4D" w:rsidRPr="00CD79DA">
              <w:rPr>
                <w:szCs w:val="21"/>
              </w:rPr>
              <w:t>220</w:t>
            </w:r>
          </w:p>
        </w:tc>
      </w:tr>
      <w:tr w:rsidR="00D47D4D" w:rsidRPr="007B2A17" w14:paraId="4A971EBA" w14:textId="77777777" w:rsidTr="00001EE0">
        <w:tc>
          <w:tcPr>
            <w:tcW w:w="3118" w:type="dxa"/>
            <w:vAlign w:val="center"/>
          </w:tcPr>
          <w:p w14:paraId="33395C7A" w14:textId="77777777" w:rsidR="00D47D4D" w:rsidRPr="00CD79DA" w:rsidRDefault="00D47D4D" w:rsidP="00001EE0">
            <w:pPr>
              <w:jc w:val="center"/>
              <w:rPr>
                <w:szCs w:val="21"/>
              </w:rPr>
            </w:pPr>
            <w:r w:rsidRPr="00CD79DA">
              <w:rPr>
                <w:szCs w:val="21"/>
              </w:rPr>
              <w:t>Cu/ITO</w:t>
            </w:r>
          </w:p>
        </w:tc>
        <w:tc>
          <w:tcPr>
            <w:tcW w:w="3119" w:type="dxa"/>
            <w:vAlign w:val="center"/>
          </w:tcPr>
          <w:p w14:paraId="3A9D962D" w14:textId="487E50CC" w:rsidR="00D47D4D" w:rsidRPr="00CD79DA" w:rsidRDefault="00436F65" w:rsidP="00001EE0">
            <w:pPr>
              <w:jc w:val="center"/>
              <w:rPr>
                <w:szCs w:val="21"/>
              </w:rPr>
            </w:pPr>
            <w:r>
              <w:rPr>
                <w:szCs w:val="21"/>
              </w:rPr>
              <w:t xml:space="preserve">~ </w:t>
            </w:r>
            <w:r w:rsidR="00D47D4D" w:rsidRPr="00CD79DA">
              <w:rPr>
                <w:szCs w:val="21"/>
              </w:rPr>
              <w:t>100</w:t>
            </w:r>
          </w:p>
        </w:tc>
      </w:tr>
      <w:tr w:rsidR="00D47D4D" w:rsidRPr="007B2A17" w14:paraId="5601E1A7" w14:textId="77777777" w:rsidTr="00001EE0">
        <w:tc>
          <w:tcPr>
            <w:tcW w:w="3118" w:type="dxa"/>
            <w:vAlign w:val="center"/>
          </w:tcPr>
          <w:p w14:paraId="2282B25E" w14:textId="77777777" w:rsidR="00D47D4D" w:rsidRPr="00CD79DA" w:rsidRDefault="00D47D4D" w:rsidP="00001EE0">
            <w:pPr>
              <w:jc w:val="center"/>
              <w:rPr>
                <w:szCs w:val="21"/>
              </w:rPr>
            </w:pPr>
            <w:r w:rsidRPr="00CD79DA">
              <w:rPr>
                <w:szCs w:val="21"/>
              </w:rPr>
              <w:t>Ni/ITO</w:t>
            </w:r>
          </w:p>
        </w:tc>
        <w:tc>
          <w:tcPr>
            <w:tcW w:w="3119" w:type="dxa"/>
            <w:vAlign w:val="center"/>
          </w:tcPr>
          <w:p w14:paraId="0B01901A" w14:textId="7D29D286" w:rsidR="00D47D4D" w:rsidRPr="00CD79DA" w:rsidRDefault="00436F65" w:rsidP="00001EE0">
            <w:pPr>
              <w:jc w:val="center"/>
              <w:rPr>
                <w:szCs w:val="21"/>
              </w:rPr>
            </w:pPr>
            <w:r>
              <w:rPr>
                <w:szCs w:val="21"/>
              </w:rPr>
              <w:t xml:space="preserve">~ </w:t>
            </w:r>
            <w:r w:rsidR="00D47D4D" w:rsidRPr="00CD79DA">
              <w:rPr>
                <w:szCs w:val="21"/>
              </w:rPr>
              <w:t>60</w:t>
            </w:r>
          </w:p>
        </w:tc>
      </w:tr>
      <w:tr w:rsidR="00D47D4D" w:rsidRPr="007B2A17" w14:paraId="4CC8C48A" w14:textId="77777777" w:rsidTr="00001EE0">
        <w:tc>
          <w:tcPr>
            <w:tcW w:w="3118" w:type="dxa"/>
            <w:vAlign w:val="center"/>
          </w:tcPr>
          <w:p w14:paraId="213AA3F4" w14:textId="77777777" w:rsidR="00D47D4D" w:rsidRPr="00CD79DA" w:rsidRDefault="00D47D4D" w:rsidP="00001EE0">
            <w:pPr>
              <w:jc w:val="center"/>
              <w:rPr>
                <w:szCs w:val="21"/>
              </w:rPr>
            </w:pPr>
            <w:r w:rsidRPr="00CD79DA">
              <w:rPr>
                <w:szCs w:val="21"/>
              </w:rPr>
              <w:t>Ag/ITO</w:t>
            </w:r>
          </w:p>
        </w:tc>
        <w:tc>
          <w:tcPr>
            <w:tcW w:w="3119" w:type="dxa"/>
            <w:vAlign w:val="center"/>
          </w:tcPr>
          <w:p w14:paraId="61B08AC6" w14:textId="6AD4B4D2" w:rsidR="00D47D4D" w:rsidRPr="00CD79DA" w:rsidRDefault="00436F65" w:rsidP="00001EE0">
            <w:pPr>
              <w:jc w:val="center"/>
              <w:rPr>
                <w:szCs w:val="21"/>
              </w:rPr>
            </w:pPr>
            <w:r>
              <w:rPr>
                <w:szCs w:val="21"/>
              </w:rPr>
              <w:t xml:space="preserve">~ </w:t>
            </w:r>
            <w:r w:rsidR="00D47D4D" w:rsidRPr="00CD79DA">
              <w:rPr>
                <w:szCs w:val="21"/>
              </w:rPr>
              <w:t>20</w:t>
            </w:r>
          </w:p>
        </w:tc>
      </w:tr>
      <w:tr w:rsidR="00D47D4D" w:rsidRPr="007B2A17" w14:paraId="0F01B850" w14:textId="77777777" w:rsidTr="00001EE0">
        <w:tc>
          <w:tcPr>
            <w:tcW w:w="3118" w:type="dxa"/>
            <w:tcBorders>
              <w:bottom w:val="single" w:sz="4" w:space="0" w:color="auto"/>
            </w:tcBorders>
            <w:vAlign w:val="center"/>
          </w:tcPr>
          <w:p w14:paraId="4D28D094" w14:textId="77777777" w:rsidR="00D47D4D" w:rsidRPr="00CD79DA" w:rsidRDefault="00D47D4D" w:rsidP="00001EE0">
            <w:pPr>
              <w:jc w:val="center"/>
              <w:rPr>
                <w:szCs w:val="21"/>
              </w:rPr>
            </w:pPr>
            <w:r w:rsidRPr="00CD79DA">
              <w:rPr>
                <w:szCs w:val="21"/>
              </w:rPr>
              <w:t>Au/ITO</w:t>
            </w:r>
          </w:p>
        </w:tc>
        <w:tc>
          <w:tcPr>
            <w:tcW w:w="3119" w:type="dxa"/>
            <w:tcBorders>
              <w:bottom w:val="single" w:sz="4" w:space="0" w:color="auto"/>
            </w:tcBorders>
            <w:vAlign w:val="center"/>
          </w:tcPr>
          <w:p w14:paraId="31D68D91" w14:textId="41DD88C5" w:rsidR="00D47D4D" w:rsidRPr="00CD79DA" w:rsidRDefault="00436F65" w:rsidP="00001EE0">
            <w:pPr>
              <w:jc w:val="center"/>
              <w:rPr>
                <w:szCs w:val="21"/>
              </w:rPr>
            </w:pPr>
            <w:r>
              <w:rPr>
                <w:szCs w:val="21"/>
              </w:rPr>
              <w:t xml:space="preserve">~ </w:t>
            </w:r>
            <w:r w:rsidR="00D47D4D" w:rsidRPr="00CD79DA">
              <w:rPr>
                <w:szCs w:val="21"/>
              </w:rPr>
              <w:t>10</w:t>
            </w:r>
          </w:p>
        </w:tc>
      </w:tr>
      <w:tr w:rsidR="00D47D4D" w:rsidRPr="007B2A17" w14:paraId="7834B5CB" w14:textId="77777777" w:rsidTr="00001EE0">
        <w:tc>
          <w:tcPr>
            <w:tcW w:w="3118" w:type="dxa"/>
            <w:tcBorders>
              <w:top w:val="single" w:sz="4" w:space="0" w:color="auto"/>
              <w:bottom w:val="single" w:sz="12" w:space="0" w:color="auto"/>
            </w:tcBorders>
            <w:vAlign w:val="center"/>
          </w:tcPr>
          <w:p w14:paraId="50089739" w14:textId="77777777" w:rsidR="00D47D4D" w:rsidRPr="00CD79DA" w:rsidRDefault="00D47D4D" w:rsidP="00001EE0">
            <w:pPr>
              <w:jc w:val="center"/>
              <w:rPr>
                <w:szCs w:val="21"/>
              </w:rPr>
            </w:pPr>
            <w:r w:rsidRPr="00CD79DA">
              <w:rPr>
                <w:szCs w:val="21"/>
              </w:rPr>
              <w:t>ITO</w:t>
            </w:r>
          </w:p>
        </w:tc>
        <w:tc>
          <w:tcPr>
            <w:tcW w:w="3119" w:type="dxa"/>
            <w:tcBorders>
              <w:top w:val="single" w:sz="4" w:space="0" w:color="auto"/>
              <w:bottom w:val="single" w:sz="12" w:space="0" w:color="auto"/>
            </w:tcBorders>
            <w:vAlign w:val="center"/>
          </w:tcPr>
          <w:p w14:paraId="749E4E74" w14:textId="1E230E05" w:rsidR="00D47D4D" w:rsidRPr="00CD79DA" w:rsidRDefault="00436F65" w:rsidP="00001EE0">
            <w:pPr>
              <w:jc w:val="center"/>
              <w:rPr>
                <w:szCs w:val="21"/>
              </w:rPr>
            </w:pPr>
            <w:r>
              <w:rPr>
                <w:szCs w:val="21"/>
              </w:rPr>
              <w:t xml:space="preserve">~ </w:t>
            </w:r>
            <w:r w:rsidR="00D47D4D" w:rsidRPr="00CD79DA">
              <w:rPr>
                <w:szCs w:val="21"/>
              </w:rPr>
              <w:t>5</w:t>
            </w:r>
          </w:p>
        </w:tc>
      </w:tr>
    </w:tbl>
    <w:p w14:paraId="192F1E1E" w14:textId="77777777" w:rsidR="00D47D4D" w:rsidRPr="007B2A17" w:rsidRDefault="00D47D4D" w:rsidP="00D47D4D">
      <w:pPr>
        <w:spacing w:line="480" w:lineRule="auto"/>
        <w:rPr>
          <w:sz w:val="24"/>
          <w:szCs w:val="24"/>
        </w:rPr>
      </w:pPr>
    </w:p>
    <w:p w14:paraId="3FA311A2" w14:textId="49C3CDD7" w:rsidR="00D47D4D" w:rsidRPr="007B2A17" w:rsidRDefault="00D47D4D" w:rsidP="00D47D4D">
      <w:pPr>
        <w:autoSpaceDE w:val="0"/>
        <w:autoSpaceDN w:val="0"/>
        <w:adjustRightInd w:val="0"/>
        <w:spacing w:line="480" w:lineRule="auto"/>
        <w:jc w:val="left"/>
        <w:rPr>
          <w:b/>
          <w:sz w:val="24"/>
          <w:szCs w:val="24"/>
        </w:rPr>
      </w:pPr>
    </w:p>
    <w:p w14:paraId="6DE8382F" w14:textId="5D08BD9B" w:rsidR="00D47D4D" w:rsidRPr="007B2A17" w:rsidRDefault="00D47D4D" w:rsidP="00D47D4D">
      <w:pPr>
        <w:autoSpaceDE w:val="0"/>
        <w:autoSpaceDN w:val="0"/>
        <w:adjustRightInd w:val="0"/>
        <w:spacing w:line="480" w:lineRule="auto"/>
        <w:ind w:left="640" w:hanging="640"/>
        <w:jc w:val="left"/>
        <w:rPr>
          <w:b/>
          <w:sz w:val="24"/>
          <w:szCs w:val="24"/>
        </w:rPr>
      </w:pPr>
    </w:p>
    <w:p w14:paraId="0E1096EC" w14:textId="5E6E566C" w:rsidR="0068297B" w:rsidRDefault="0068297B" w:rsidP="007B2A17">
      <w:pPr>
        <w:widowControl/>
        <w:spacing w:line="480" w:lineRule="auto"/>
        <w:jc w:val="left"/>
        <w:rPr>
          <w:b/>
          <w:sz w:val="24"/>
          <w:szCs w:val="24"/>
        </w:rPr>
      </w:pPr>
    </w:p>
    <w:p w14:paraId="3DC3CD30" w14:textId="6057D213" w:rsidR="0068297B" w:rsidRDefault="0068297B" w:rsidP="007B2A17">
      <w:pPr>
        <w:widowControl/>
        <w:spacing w:line="480" w:lineRule="auto"/>
        <w:jc w:val="left"/>
        <w:rPr>
          <w:b/>
          <w:sz w:val="24"/>
          <w:szCs w:val="24"/>
        </w:rPr>
      </w:pPr>
    </w:p>
    <w:p w14:paraId="20E20510" w14:textId="0B38DD89" w:rsidR="0068297B" w:rsidRDefault="0068297B" w:rsidP="007B2A17">
      <w:pPr>
        <w:widowControl/>
        <w:spacing w:line="480" w:lineRule="auto"/>
        <w:jc w:val="left"/>
        <w:rPr>
          <w:b/>
          <w:sz w:val="24"/>
          <w:szCs w:val="24"/>
        </w:rPr>
      </w:pPr>
    </w:p>
    <w:p w14:paraId="1F9795C8" w14:textId="5B6A1BAF" w:rsidR="00D47D4D" w:rsidRDefault="00D47D4D" w:rsidP="007B2A17">
      <w:pPr>
        <w:widowControl/>
        <w:spacing w:line="480" w:lineRule="auto"/>
        <w:jc w:val="left"/>
        <w:rPr>
          <w:b/>
          <w:sz w:val="24"/>
          <w:szCs w:val="24"/>
        </w:rPr>
      </w:pPr>
    </w:p>
    <w:p w14:paraId="198A7260" w14:textId="10B4E650" w:rsidR="0068297B" w:rsidRDefault="00D47D4D" w:rsidP="007B2A17">
      <w:pPr>
        <w:widowControl/>
        <w:spacing w:line="480" w:lineRule="auto"/>
        <w:jc w:val="left"/>
        <w:rPr>
          <w:b/>
          <w:sz w:val="24"/>
          <w:szCs w:val="24"/>
        </w:rPr>
      </w:pPr>
      <w:r w:rsidRPr="007B2A17">
        <w:rPr>
          <w:noProof/>
          <w:sz w:val="24"/>
          <w:szCs w:val="24"/>
          <w:lang w:eastAsia="en-US"/>
        </w:rPr>
        <mc:AlternateContent>
          <mc:Choice Requires="wps">
            <w:drawing>
              <wp:anchor distT="0" distB="0" distL="114300" distR="114300" simplePos="0" relativeHeight="251692032" behindDoc="0" locked="0" layoutInCell="1" allowOverlap="0" wp14:anchorId="066A770C" wp14:editId="62FBAA6F">
                <wp:simplePos x="0" y="0"/>
                <wp:positionH relativeFrom="margin">
                  <wp:posOffset>26852</wp:posOffset>
                </wp:positionH>
                <wp:positionV relativeFrom="page">
                  <wp:posOffset>4940754</wp:posOffset>
                </wp:positionV>
                <wp:extent cx="5205600" cy="2552760"/>
                <wp:effectExtent l="0" t="0" r="0" b="0"/>
                <wp:wrapNone/>
                <wp:docPr id="410471034" name="文本框 1"/>
                <wp:cNvGraphicFramePr/>
                <a:graphic xmlns:a="http://schemas.openxmlformats.org/drawingml/2006/main">
                  <a:graphicData uri="http://schemas.microsoft.com/office/word/2010/wordprocessingShape">
                    <wps:wsp>
                      <wps:cNvSpPr txBox="1"/>
                      <wps:spPr>
                        <a:xfrm>
                          <a:off x="0" y="0"/>
                          <a:ext cx="5205600" cy="2552760"/>
                        </a:xfrm>
                        <a:prstGeom prst="rect">
                          <a:avLst/>
                        </a:prstGeom>
                        <a:solidFill>
                          <a:schemeClr val="lt1"/>
                        </a:solidFill>
                        <a:ln w="6350">
                          <a:noFill/>
                        </a:ln>
                      </wps:spPr>
                      <wps:txbx>
                        <w:txbxContent>
                          <w:p w14:paraId="78CED03E" w14:textId="77777777" w:rsidR="0068297B" w:rsidRDefault="0068297B" w:rsidP="0068297B">
                            <w:r>
                              <w:rPr>
                                <w:noProof/>
                                <w:lang w:eastAsia="en-US"/>
                              </w:rPr>
                              <w:drawing>
                                <wp:inline distT="0" distB="0" distL="0" distR="0" wp14:anchorId="69FAE760" wp14:editId="598B4589">
                                  <wp:extent cx="5016500" cy="1341120"/>
                                  <wp:effectExtent l="0" t="0" r="0" b="5080"/>
                                  <wp:docPr id="61331895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673316" name="Fig. S8.png"/>
                                          <pic:cNvPicPr/>
                                        </pic:nvPicPr>
                                        <pic:blipFill>
                                          <a:blip r:embed="rId6">
                                            <a:extLst>
                                              <a:ext uri="{28A0092B-C50C-407E-A947-70E740481C1C}">
                                                <a14:useLocalDpi xmlns:a14="http://schemas.microsoft.com/office/drawing/2010/main" val="0"/>
                                              </a:ext>
                                            </a:extLst>
                                          </a:blip>
                                          <a:stretch>
                                            <a:fillRect/>
                                          </a:stretch>
                                        </pic:blipFill>
                                        <pic:spPr>
                                          <a:xfrm>
                                            <a:off x="0" y="0"/>
                                            <a:ext cx="5016500" cy="1341120"/>
                                          </a:xfrm>
                                          <a:prstGeom prst="rect">
                                            <a:avLst/>
                                          </a:prstGeom>
                                        </pic:spPr>
                                      </pic:pic>
                                    </a:graphicData>
                                  </a:graphic>
                                </wp:inline>
                              </w:drawing>
                            </w:r>
                          </w:p>
                          <w:p w14:paraId="3117DC4D" w14:textId="77777777" w:rsidR="0068297B" w:rsidRPr="007B2A17" w:rsidRDefault="0068297B" w:rsidP="0068297B">
                            <w:pPr>
                              <w:rPr>
                                <w:sz w:val="24"/>
                                <w:szCs w:val="24"/>
                              </w:rPr>
                            </w:pPr>
                            <w:r w:rsidRPr="007B2A17">
                              <w:rPr>
                                <w:b/>
                                <w:sz w:val="24"/>
                                <w:szCs w:val="24"/>
                              </w:rPr>
                              <w:t xml:space="preserve">Figure </w:t>
                            </w:r>
                            <w:r w:rsidRPr="007B2A17">
                              <w:rPr>
                                <w:rFonts w:hint="eastAsia"/>
                                <w:b/>
                                <w:sz w:val="24"/>
                                <w:szCs w:val="24"/>
                              </w:rPr>
                              <w:t>S</w:t>
                            </w:r>
                            <w:r w:rsidRPr="007B2A17">
                              <w:rPr>
                                <w:b/>
                                <w:sz w:val="24"/>
                                <w:szCs w:val="24"/>
                              </w:rPr>
                              <w:t>1</w:t>
                            </w:r>
                            <w:r w:rsidRPr="007B2A17">
                              <w:rPr>
                                <w:b/>
                                <w:noProof/>
                                <w:sz w:val="24"/>
                                <w:szCs w:val="24"/>
                              </w:rPr>
                              <w:t xml:space="preserve">| </w:t>
                            </w:r>
                            <w:r w:rsidRPr="007B2A17">
                              <w:rPr>
                                <w:sz w:val="24"/>
                                <w:szCs w:val="24"/>
                              </w:rPr>
                              <w:t>(</w:t>
                            </w:r>
                            <w:proofErr w:type="spellStart"/>
                            <w:r w:rsidRPr="007B2A17">
                              <w:rPr>
                                <w:sz w:val="24"/>
                                <w:szCs w:val="24"/>
                              </w:rPr>
                              <w:t>i</w:t>
                            </w:r>
                            <w:proofErr w:type="spellEnd"/>
                            <w:r w:rsidRPr="007B2A17">
                              <w:rPr>
                                <w:sz w:val="24"/>
                                <w:szCs w:val="24"/>
                              </w:rPr>
                              <w:t>–v) Potential profile of WO</w:t>
                            </w:r>
                            <w:r w:rsidRPr="007B2A17">
                              <w:rPr>
                                <w:sz w:val="24"/>
                                <w:szCs w:val="24"/>
                                <w:vertAlign w:val="subscript"/>
                              </w:rPr>
                              <w:t>3</w:t>
                            </w:r>
                            <w:r w:rsidRPr="007B2A17">
                              <w:rPr>
                                <w:sz w:val="24"/>
                                <w:szCs w:val="24"/>
                              </w:rPr>
                              <w:t>/Cu/ITO contact with WS</w:t>
                            </w:r>
                            <w:r w:rsidRPr="007B2A17">
                              <w:rPr>
                                <w:sz w:val="24"/>
                                <w:szCs w:val="24"/>
                                <w:vertAlign w:val="subscript"/>
                              </w:rPr>
                              <w:t>2</w:t>
                            </w:r>
                            <w:r w:rsidRPr="007B2A17">
                              <w:rPr>
                                <w:sz w:val="24"/>
                                <w:szCs w:val="24"/>
                              </w:rPr>
                              <w:t xml:space="preserve"> with an inverse bias applied, V</w:t>
                            </w:r>
                            <w:r w:rsidRPr="007B2A17">
                              <w:rPr>
                                <w:sz w:val="24"/>
                                <w:szCs w:val="24"/>
                                <w:vertAlign w:val="subscript"/>
                              </w:rPr>
                              <w:t>DS</w:t>
                            </w:r>
                            <w:r w:rsidRPr="007B2A17">
                              <w:rPr>
                                <w:sz w:val="24"/>
                                <w:szCs w:val="24"/>
                              </w:rPr>
                              <w:t>, and flat band form</w:t>
                            </w:r>
                            <w:r w:rsidRPr="007B2A17">
                              <w:rPr>
                                <w:rFonts w:hint="eastAsia"/>
                                <w:sz w:val="24"/>
                                <w:szCs w:val="24"/>
                              </w:rPr>
                              <w:t>s</w:t>
                            </w:r>
                            <w:r w:rsidRPr="007B2A17">
                              <w:rPr>
                                <w:sz w:val="24"/>
                                <w:szCs w:val="24"/>
                              </w:rPr>
                              <w:t xml:space="preserve"> when V</w:t>
                            </w:r>
                            <w:r w:rsidRPr="007B2A17">
                              <w:rPr>
                                <w:sz w:val="24"/>
                                <w:szCs w:val="24"/>
                                <w:vertAlign w:val="subscript"/>
                              </w:rPr>
                              <w:t>DS</w:t>
                            </w:r>
                            <w:r w:rsidRPr="007B2A17">
                              <w:rPr>
                                <w:sz w:val="24"/>
                                <w:szCs w:val="24"/>
                              </w:rPr>
                              <w:t xml:space="preserve"> = –220 mV shown in (iv), indicating </w:t>
                            </w:r>
                            <w:r w:rsidRPr="007B2A17">
                              <w:rPr>
                                <w:rFonts w:ascii="Cambria Math" w:eastAsia="Yu Mincho" w:hAnsi="Cambria Math" w:cs="Cambria Math"/>
                                <w:i/>
                                <w:sz w:val="24"/>
                                <w:szCs w:val="24"/>
                              </w:rPr>
                              <w:t>Φ</w:t>
                            </w:r>
                            <w:r w:rsidRPr="007B2A17">
                              <w:rPr>
                                <w:rFonts w:eastAsia="Yu Mincho" w:cs="Times New Roman"/>
                                <w:sz w:val="24"/>
                                <w:szCs w:val="24"/>
                                <w:vertAlign w:val="subscript"/>
                              </w:rPr>
                              <w:t>B</w:t>
                            </w:r>
                            <w:r w:rsidRPr="007B2A17">
                              <w:rPr>
                                <w:rFonts w:eastAsia="Yu Mincho" w:cs="Times New Roman"/>
                                <w:sz w:val="24"/>
                                <w:szCs w:val="24"/>
                              </w:rPr>
                              <w:t xml:space="preserve"> is 220 </w:t>
                            </w:r>
                            <w:proofErr w:type="spellStart"/>
                            <w:r w:rsidRPr="007B2A17">
                              <w:rPr>
                                <w:rFonts w:eastAsia="Yu Mincho" w:cs="Times New Roman"/>
                                <w:sz w:val="24"/>
                                <w:szCs w:val="24"/>
                              </w:rPr>
                              <w:t>meV</w:t>
                            </w:r>
                            <w:proofErr w:type="spellEnd"/>
                            <w:r w:rsidRPr="007B2A17">
                              <w:rPr>
                                <w:rFonts w:eastAsia="Yu Mincho" w:cs="Times New Roman"/>
                                <w:sz w:val="24"/>
                                <w:szCs w:val="24"/>
                              </w:rPr>
                              <w:t xml:space="preserve"> between the contact of </w:t>
                            </w:r>
                            <w:r w:rsidRPr="007B2A17">
                              <w:rPr>
                                <w:sz w:val="24"/>
                                <w:szCs w:val="24"/>
                              </w:rPr>
                              <w:t>WO</w:t>
                            </w:r>
                            <w:r w:rsidRPr="007B2A17">
                              <w:rPr>
                                <w:sz w:val="24"/>
                                <w:szCs w:val="24"/>
                                <w:vertAlign w:val="subscript"/>
                              </w:rPr>
                              <w:t>3</w:t>
                            </w:r>
                            <w:r w:rsidRPr="007B2A17">
                              <w:rPr>
                                <w:sz w:val="24"/>
                                <w:szCs w:val="24"/>
                              </w:rPr>
                              <w:t>/Cu/ITO and WS</w:t>
                            </w:r>
                            <w:r w:rsidRPr="007B2A17">
                              <w:rPr>
                                <w:sz w:val="24"/>
                                <w:szCs w:val="24"/>
                                <w:vertAlign w:val="subscript"/>
                              </w:rPr>
                              <w:t>2</w:t>
                            </w:r>
                            <w:r w:rsidRPr="007B2A17">
                              <w:rPr>
                                <w:sz w:val="24"/>
                                <w:szCs w:val="24"/>
                              </w:rPr>
                              <w:t>.</w:t>
                            </w:r>
                          </w:p>
                          <w:p w14:paraId="7B6B4086" w14:textId="77777777" w:rsidR="0068297B" w:rsidRPr="00C7517E" w:rsidRDefault="0068297B" w:rsidP="0068297B">
                            <w:pPr>
                              <w:spacing w:line="480" w:lineRule="auto"/>
                              <w:rPr>
                                <w:sz w:val="24"/>
                                <w:szCs w:val="24"/>
                              </w:rPr>
                            </w:pPr>
                          </w:p>
                          <w:p w14:paraId="5C974A9E" w14:textId="77777777" w:rsidR="0068297B" w:rsidRPr="007B2A17" w:rsidRDefault="0068297B" w:rsidP="0068297B">
                            <w:pPr>
                              <w:spacing w:line="480" w:lineRule="auto"/>
                              <w:rPr>
                                <w:sz w:val="24"/>
                                <w:szCs w:val="24"/>
                              </w:rPr>
                            </w:pPr>
                          </w:p>
                          <w:p w14:paraId="331665A4" w14:textId="77777777" w:rsidR="0068297B" w:rsidRPr="007B2A17" w:rsidRDefault="0068297B" w:rsidP="0068297B">
                            <w:pPr>
                              <w:spacing w:line="480" w:lineRule="auto"/>
                              <w:rPr>
                                <w:rFonts w:eastAsia="MS Mincho" w:cs="Times New Roman"/>
                                <w:b/>
                                <w:color w:val="000000" w:themeColor="text1"/>
                                <w:sz w:val="24"/>
                                <w:szCs w:val="24"/>
                              </w:rPr>
                            </w:pPr>
                            <w:r w:rsidRPr="007B2A17">
                              <w:rPr>
                                <w:rFonts w:eastAsia="MS Mincho" w:cs="Times New Roman"/>
                                <w:b/>
                                <w:color w:val="000000" w:themeColor="text1"/>
                                <w:sz w:val="24"/>
                                <w:szCs w:val="24"/>
                              </w:rPr>
                              <w:t>Figure captions:</w:t>
                            </w:r>
                          </w:p>
                          <w:p w14:paraId="7D462109" w14:textId="77777777" w:rsidR="0068297B" w:rsidRPr="007B2A17" w:rsidRDefault="0068297B" w:rsidP="0068297B">
                            <w:pPr>
                              <w:spacing w:line="480" w:lineRule="auto"/>
                              <w:rPr>
                                <w:sz w:val="24"/>
                                <w:szCs w:val="24"/>
                              </w:rPr>
                            </w:pPr>
                          </w:p>
                          <w:p w14:paraId="066E5C05" w14:textId="77777777" w:rsidR="0068297B" w:rsidRPr="007B2A17" w:rsidRDefault="0068297B" w:rsidP="0068297B">
                            <w:pPr>
                              <w:spacing w:line="480" w:lineRule="auto"/>
                              <w:rPr>
                                <w:sz w:val="24"/>
                                <w:szCs w:val="24"/>
                              </w:rPr>
                            </w:pPr>
                            <w:r w:rsidRPr="007B2A17">
                              <w:rPr>
                                <w:b/>
                                <w:sz w:val="24"/>
                                <w:szCs w:val="24"/>
                              </w:rPr>
                              <w:t xml:space="preserve">Figure </w:t>
                            </w:r>
                            <w:r w:rsidRPr="007B2A17">
                              <w:rPr>
                                <w:rFonts w:hint="eastAsia"/>
                                <w:b/>
                                <w:sz w:val="24"/>
                                <w:szCs w:val="24"/>
                              </w:rPr>
                              <w:t>S</w:t>
                            </w:r>
                            <w:r w:rsidRPr="007B2A17">
                              <w:rPr>
                                <w:b/>
                                <w:sz w:val="24"/>
                                <w:szCs w:val="24"/>
                              </w:rPr>
                              <w:t>1</w:t>
                            </w:r>
                            <w:r w:rsidRPr="007B2A17">
                              <w:rPr>
                                <w:b/>
                                <w:noProof/>
                                <w:sz w:val="24"/>
                                <w:szCs w:val="24"/>
                              </w:rPr>
                              <w:t xml:space="preserve">| </w:t>
                            </w:r>
                            <w:r w:rsidRPr="007B2A17">
                              <w:rPr>
                                <w:sz w:val="24"/>
                                <w:szCs w:val="24"/>
                              </w:rPr>
                              <w:t>(</w:t>
                            </w:r>
                            <w:proofErr w:type="spellStart"/>
                            <w:r w:rsidRPr="007B2A17">
                              <w:rPr>
                                <w:sz w:val="24"/>
                                <w:szCs w:val="24"/>
                              </w:rPr>
                              <w:t>i</w:t>
                            </w:r>
                            <w:proofErr w:type="spellEnd"/>
                            <w:r w:rsidRPr="007B2A17">
                              <w:rPr>
                                <w:sz w:val="24"/>
                                <w:szCs w:val="24"/>
                              </w:rPr>
                              <w:t>–v) Potential profile of WO</w:t>
                            </w:r>
                            <w:r w:rsidRPr="007B2A17">
                              <w:rPr>
                                <w:sz w:val="24"/>
                                <w:szCs w:val="24"/>
                                <w:vertAlign w:val="subscript"/>
                              </w:rPr>
                              <w:t>3</w:t>
                            </w:r>
                            <w:r w:rsidRPr="007B2A17">
                              <w:rPr>
                                <w:sz w:val="24"/>
                                <w:szCs w:val="24"/>
                              </w:rPr>
                              <w:t>/Cu/ITO contact with WS</w:t>
                            </w:r>
                            <w:r w:rsidRPr="007B2A17">
                              <w:rPr>
                                <w:sz w:val="24"/>
                                <w:szCs w:val="24"/>
                                <w:vertAlign w:val="subscript"/>
                              </w:rPr>
                              <w:t>2</w:t>
                            </w:r>
                            <w:r w:rsidRPr="007B2A17">
                              <w:rPr>
                                <w:sz w:val="24"/>
                                <w:szCs w:val="24"/>
                              </w:rPr>
                              <w:t xml:space="preserve"> with an inverse bias applied, V</w:t>
                            </w:r>
                            <w:r w:rsidRPr="007B2A17">
                              <w:rPr>
                                <w:sz w:val="24"/>
                                <w:szCs w:val="24"/>
                                <w:vertAlign w:val="subscript"/>
                              </w:rPr>
                              <w:t>DS</w:t>
                            </w:r>
                            <w:r w:rsidRPr="007B2A17">
                              <w:rPr>
                                <w:sz w:val="24"/>
                                <w:szCs w:val="24"/>
                              </w:rPr>
                              <w:t>, and flat band form</w:t>
                            </w:r>
                            <w:r w:rsidRPr="007B2A17">
                              <w:rPr>
                                <w:rFonts w:hint="eastAsia"/>
                                <w:sz w:val="24"/>
                                <w:szCs w:val="24"/>
                              </w:rPr>
                              <w:t>s</w:t>
                            </w:r>
                            <w:r w:rsidRPr="007B2A17">
                              <w:rPr>
                                <w:sz w:val="24"/>
                                <w:szCs w:val="24"/>
                              </w:rPr>
                              <w:t xml:space="preserve"> when V</w:t>
                            </w:r>
                            <w:r w:rsidRPr="007B2A17">
                              <w:rPr>
                                <w:sz w:val="24"/>
                                <w:szCs w:val="24"/>
                                <w:vertAlign w:val="subscript"/>
                              </w:rPr>
                              <w:t>DS</w:t>
                            </w:r>
                            <w:r w:rsidRPr="007B2A17">
                              <w:rPr>
                                <w:sz w:val="24"/>
                                <w:szCs w:val="24"/>
                              </w:rPr>
                              <w:t xml:space="preserve"> = –220 mV shown in (iv), indicating </w:t>
                            </w:r>
                            <w:r w:rsidRPr="007B2A17">
                              <w:rPr>
                                <w:rFonts w:ascii="Cambria Math" w:eastAsia="Yu Mincho" w:hAnsi="Cambria Math" w:cs="Cambria Math"/>
                                <w:i/>
                                <w:sz w:val="24"/>
                                <w:szCs w:val="24"/>
                              </w:rPr>
                              <w:t>Φ</w:t>
                            </w:r>
                            <w:r w:rsidRPr="007B2A17">
                              <w:rPr>
                                <w:rFonts w:eastAsia="Yu Mincho" w:cs="Times New Roman"/>
                                <w:sz w:val="24"/>
                                <w:szCs w:val="24"/>
                                <w:vertAlign w:val="subscript"/>
                              </w:rPr>
                              <w:t>B</w:t>
                            </w:r>
                            <w:r w:rsidRPr="007B2A17">
                              <w:rPr>
                                <w:rFonts w:eastAsia="Yu Mincho" w:cs="Times New Roman"/>
                                <w:sz w:val="24"/>
                                <w:szCs w:val="24"/>
                              </w:rPr>
                              <w:t xml:space="preserve"> is 220 </w:t>
                            </w:r>
                            <w:proofErr w:type="spellStart"/>
                            <w:r w:rsidRPr="007B2A17">
                              <w:rPr>
                                <w:rFonts w:eastAsia="Yu Mincho" w:cs="Times New Roman"/>
                                <w:sz w:val="24"/>
                                <w:szCs w:val="24"/>
                              </w:rPr>
                              <w:t>meV</w:t>
                            </w:r>
                            <w:proofErr w:type="spellEnd"/>
                            <w:r w:rsidRPr="007B2A17">
                              <w:rPr>
                                <w:rFonts w:eastAsia="Yu Mincho" w:cs="Times New Roman"/>
                                <w:sz w:val="24"/>
                                <w:szCs w:val="24"/>
                              </w:rPr>
                              <w:t xml:space="preserve"> between the contact of </w:t>
                            </w:r>
                            <w:r w:rsidRPr="007B2A17">
                              <w:rPr>
                                <w:sz w:val="24"/>
                                <w:szCs w:val="24"/>
                              </w:rPr>
                              <w:t>WO</w:t>
                            </w:r>
                            <w:r w:rsidRPr="007B2A17">
                              <w:rPr>
                                <w:sz w:val="24"/>
                                <w:szCs w:val="24"/>
                                <w:vertAlign w:val="subscript"/>
                              </w:rPr>
                              <w:t>3</w:t>
                            </w:r>
                            <w:r w:rsidRPr="007B2A17">
                              <w:rPr>
                                <w:sz w:val="24"/>
                                <w:szCs w:val="24"/>
                              </w:rPr>
                              <w:t>/Cu/ITO and WS</w:t>
                            </w:r>
                            <w:r w:rsidRPr="007B2A17">
                              <w:rPr>
                                <w:sz w:val="24"/>
                                <w:szCs w:val="24"/>
                                <w:vertAlign w:val="subscript"/>
                              </w:rPr>
                              <w:t>2</w:t>
                            </w:r>
                            <w:r w:rsidRPr="007B2A17">
                              <w:rPr>
                                <w:sz w:val="24"/>
                                <w:szCs w:val="24"/>
                              </w:rPr>
                              <w:t>.</w:t>
                            </w:r>
                          </w:p>
                          <w:p w14:paraId="52CCE822" w14:textId="77777777" w:rsidR="0068297B" w:rsidRPr="007B2A17" w:rsidRDefault="0068297B" w:rsidP="0068297B">
                            <w:pPr>
                              <w:spacing w:line="480" w:lineRule="auto"/>
                              <w:rPr>
                                <w:sz w:val="24"/>
                                <w:szCs w:val="24"/>
                              </w:rPr>
                            </w:pPr>
                          </w:p>
                          <w:p w14:paraId="19F242A9" w14:textId="77777777" w:rsidR="0068297B" w:rsidRPr="007B2A17" w:rsidRDefault="0068297B" w:rsidP="0068297B">
                            <w:pPr>
                              <w:spacing w:line="480" w:lineRule="auto"/>
                              <w:rPr>
                                <w:sz w:val="24"/>
                                <w:szCs w:val="24"/>
                              </w:rPr>
                            </w:pPr>
                            <w:r w:rsidRPr="007B2A17">
                              <w:rPr>
                                <w:rFonts w:hint="eastAsia"/>
                                <w:b/>
                                <w:sz w:val="24"/>
                                <w:szCs w:val="24"/>
                              </w:rPr>
                              <w:t>F</w:t>
                            </w:r>
                            <w:r w:rsidRPr="007B2A17">
                              <w:rPr>
                                <w:b/>
                                <w:sz w:val="24"/>
                                <w:szCs w:val="24"/>
                              </w:rPr>
                              <w:t>igure S2| Performance of solar cells in um</w:t>
                            </w:r>
                            <w:r w:rsidRPr="007B2A17">
                              <w:rPr>
                                <w:b/>
                                <w:sz w:val="24"/>
                                <w:szCs w:val="24"/>
                                <w:vertAlign w:val="superscript"/>
                              </w:rPr>
                              <w:t>2</w:t>
                            </w:r>
                            <w:r w:rsidRPr="007B2A17">
                              <w:rPr>
                                <w:b/>
                                <w:sz w:val="24"/>
                                <w:szCs w:val="24"/>
                              </w:rPr>
                              <w:t xml:space="preserve"> scale.</w:t>
                            </w:r>
                            <w:r w:rsidRPr="007B2A17">
                              <w:rPr>
                                <w:sz w:val="24"/>
                                <w:szCs w:val="24"/>
                              </w:rPr>
                              <w:t xml:space="preserve"> (a–d) Typical I-V curves of the solar cell with electrodes of ITO–ITO, WO</w:t>
                            </w:r>
                            <w:r w:rsidRPr="007B2A17">
                              <w:rPr>
                                <w:sz w:val="24"/>
                                <w:szCs w:val="24"/>
                                <w:vertAlign w:val="subscript"/>
                              </w:rPr>
                              <w:t>3</w:t>
                            </w:r>
                            <w:r w:rsidRPr="007B2A17">
                              <w:rPr>
                                <w:sz w:val="24"/>
                                <w:szCs w:val="24"/>
                              </w:rPr>
                              <w:t>/ITO–ITO, Cu/ITO–ITO, and WO</w:t>
                            </w:r>
                            <w:r w:rsidRPr="007B2A17">
                              <w:rPr>
                                <w:sz w:val="24"/>
                                <w:szCs w:val="24"/>
                                <w:vertAlign w:val="subscript"/>
                              </w:rPr>
                              <w:t>3</w:t>
                            </w:r>
                            <w:r w:rsidRPr="007B2A17">
                              <w:rPr>
                                <w:sz w:val="24"/>
                                <w:szCs w:val="24"/>
                              </w:rPr>
                              <w:t>/Cu/ITO–ITO, respectively. Scale bars in inset images represent 50 um. (e–g) Comparison of open circuit voltage, short circuit current, and fill factor, respectively, of the solar cells shown in (a–d).</w:t>
                            </w:r>
                          </w:p>
                          <w:p w14:paraId="7DF40CDB" w14:textId="77777777" w:rsidR="0068297B" w:rsidRPr="007B2A17" w:rsidRDefault="0068297B" w:rsidP="0068297B">
                            <w:pPr>
                              <w:spacing w:line="480" w:lineRule="auto"/>
                              <w:rPr>
                                <w:sz w:val="24"/>
                                <w:szCs w:val="24"/>
                              </w:rPr>
                            </w:pPr>
                          </w:p>
                          <w:p w14:paraId="169E27FF" w14:textId="77777777" w:rsidR="0068297B" w:rsidRPr="007B2A17" w:rsidRDefault="0068297B" w:rsidP="0068297B">
                            <w:pPr>
                              <w:spacing w:line="480" w:lineRule="auto"/>
                              <w:rPr>
                                <w:sz w:val="24"/>
                                <w:szCs w:val="24"/>
                              </w:rPr>
                            </w:pPr>
                            <w:r w:rsidRPr="007B2A17">
                              <w:rPr>
                                <w:b/>
                                <w:sz w:val="24"/>
                                <w:szCs w:val="24"/>
                              </w:rPr>
                              <w:t>Figure S3| Devices with a simple enlarged pattern.</w:t>
                            </w:r>
                            <w:r w:rsidRPr="007B2A17">
                              <w:rPr>
                                <w:sz w:val="24"/>
                                <w:szCs w:val="24"/>
                              </w:rPr>
                              <w:t xml:space="preserve"> (a) Images of the devices, (b) device area calculation method, (c) normalized P</w:t>
                            </w:r>
                            <w:r w:rsidRPr="007B2A17">
                              <w:rPr>
                                <w:sz w:val="24"/>
                                <w:szCs w:val="24"/>
                                <w:vertAlign w:val="subscript"/>
                              </w:rPr>
                              <w:t>T</w:t>
                            </w:r>
                            <w:r w:rsidRPr="007B2A17">
                              <w:rPr>
                                <w:sz w:val="24"/>
                                <w:szCs w:val="24"/>
                              </w:rPr>
                              <w:t>, and (d) open circuit voltage (V</w:t>
                            </w:r>
                            <w:r w:rsidRPr="007B2A17">
                              <w:rPr>
                                <w:sz w:val="24"/>
                                <w:szCs w:val="24"/>
                                <w:vertAlign w:val="subscript"/>
                              </w:rPr>
                              <w:t>OC</w:t>
                            </w:r>
                            <w:r w:rsidRPr="007B2A17">
                              <w:rPr>
                                <w:sz w:val="24"/>
                                <w:szCs w:val="24"/>
                              </w:rPr>
                              <w:t>) of the devices with increasing area.</w:t>
                            </w:r>
                          </w:p>
                          <w:p w14:paraId="4C710D9F" w14:textId="77777777" w:rsidR="0068297B" w:rsidRPr="007B2A17" w:rsidRDefault="0068297B" w:rsidP="0068297B">
                            <w:pPr>
                              <w:spacing w:line="480" w:lineRule="auto"/>
                              <w:rPr>
                                <w:sz w:val="24"/>
                                <w:szCs w:val="24"/>
                              </w:rPr>
                            </w:pPr>
                          </w:p>
                          <w:p w14:paraId="28245824" w14:textId="77777777" w:rsidR="0068297B" w:rsidRPr="007B2A17" w:rsidRDefault="0068297B" w:rsidP="0068297B">
                            <w:pPr>
                              <w:spacing w:line="480" w:lineRule="auto"/>
                              <w:rPr>
                                <w:sz w:val="24"/>
                                <w:szCs w:val="24"/>
                              </w:rPr>
                            </w:pPr>
                            <w:r w:rsidRPr="007B2A17">
                              <w:rPr>
                                <w:b/>
                                <w:sz w:val="24"/>
                                <w:szCs w:val="24"/>
                              </w:rPr>
                              <w:t>Figure S4| Parallel connection equivalent circuit for the unit device.</w:t>
                            </w:r>
                            <w:r w:rsidRPr="007B2A17">
                              <w:rPr>
                                <w:sz w:val="24"/>
                                <w:szCs w:val="24"/>
                              </w:rPr>
                              <w:t xml:space="preserve"> (a) Unit device treated as many small channels (</w:t>
                            </w:r>
                            <w:proofErr w:type="spellStart"/>
                            <w:r w:rsidRPr="007B2A17">
                              <w:rPr>
                                <w:sz w:val="24"/>
                                <w:szCs w:val="24"/>
                              </w:rPr>
                              <w:t>i</w:t>
                            </w:r>
                            <w:proofErr w:type="spellEnd"/>
                            <w:r w:rsidRPr="007B2A17">
                              <w:rPr>
                                <w:sz w:val="24"/>
                                <w:szCs w:val="24"/>
                              </w:rPr>
                              <w:t>, ii, iii, …) connected</w:t>
                            </w:r>
                            <w:r w:rsidRPr="007B2A17" w:rsidDel="00031E62">
                              <w:rPr>
                                <w:sz w:val="24"/>
                                <w:szCs w:val="24"/>
                              </w:rPr>
                              <w:t xml:space="preserve"> </w:t>
                            </w:r>
                            <w:r w:rsidRPr="007B2A17">
                              <w:rPr>
                                <w:sz w:val="24"/>
                                <w:szCs w:val="24"/>
                              </w:rPr>
                              <w:t>in parallel. (b) Total resistance (</w:t>
                            </w:r>
                            <w:proofErr w:type="spellStart"/>
                            <w:r w:rsidRPr="007B2A17">
                              <w:rPr>
                                <w:sz w:val="24"/>
                                <w:szCs w:val="24"/>
                              </w:rPr>
                              <w:t>R</w:t>
                            </w:r>
                            <w:r w:rsidRPr="007B2A17">
                              <w:rPr>
                                <w:sz w:val="24"/>
                                <w:szCs w:val="24"/>
                                <w:vertAlign w:val="subscript"/>
                              </w:rPr>
                              <w:t>sh</w:t>
                            </w:r>
                            <w:proofErr w:type="spellEnd"/>
                            <w:r w:rsidRPr="007B2A17">
                              <w:rPr>
                                <w:sz w:val="24"/>
                                <w:szCs w:val="24"/>
                              </w:rPr>
                              <w:t xml:space="preserve">) calculated from the equation </w:t>
                            </w:r>
                            <w:r w:rsidRPr="007B2A17">
                              <w:rPr>
                                <w:rFonts w:cs="Times New Roman"/>
                                <w:sz w:val="24"/>
                                <w:szCs w:val="24"/>
                              </w:rPr>
                              <w:t>1/</w:t>
                            </w:r>
                            <w:proofErr w:type="spellStart"/>
                            <w:r w:rsidRPr="007B2A17">
                              <w:rPr>
                                <w:rFonts w:cs="Times New Roman"/>
                                <w:sz w:val="24"/>
                                <w:szCs w:val="24"/>
                              </w:rPr>
                              <w:t>R</w:t>
                            </w:r>
                            <w:r w:rsidRPr="007B2A17">
                              <w:rPr>
                                <w:rFonts w:cs="Times New Roman"/>
                                <w:sz w:val="24"/>
                                <w:szCs w:val="24"/>
                                <w:vertAlign w:val="subscript"/>
                              </w:rPr>
                              <w:t>sh</w:t>
                            </w:r>
                            <w:proofErr w:type="spellEnd"/>
                            <w:r w:rsidRPr="007B2A17">
                              <w:rPr>
                                <w:rFonts w:cs="Times New Roman"/>
                                <w:sz w:val="24"/>
                                <w:szCs w:val="24"/>
                              </w:rPr>
                              <w:t xml:space="preserve"> =</w:t>
                            </w:r>
                            <m:oMath>
                              <m:r>
                                <w:rPr>
                                  <w:rFonts w:ascii="Cambria Math" w:hAnsi="Cambria Math" w:cs="Times New Roman"/>
                                  <w:sz w:val="24"/>
                                  <w:szCs w:val="24"/>
                                  <w:lang w:val="el-GR"/>
                                </w:rPr>
                                <m:t>Σ</m:t>
                              </m:r>
                            </m:oMath>
                            <w:r w:rsidRPr="007B2A17">
                              <w:rPr>
                                <w:rFonts w:cs="Times New Roman"/>
                                <w:sz w:val="24"/>
                                <w:szCs w:val="24"/>
                              </w:rPr>
                              <w:t>(1/R</w:t>
                            </w:r>
                            <w:proofErr w:type="spellStart"/>
                            <w:r w:rsidRPr="007B2A17">
                              <w:rPr>
                                <w:rFonts w:cs="Times New Roman"/>
                                <w:sz w:val="24"/>
                                <w:szCs w:val="24"/>
                                <w:vertAlign w:val="subscript"/>
                              </w:rPr>
                              <w:t>sh</w:t>
                            </w:r>
                            <w:proofErr w:type="spellEnd"/>
                            <w:r w:rsidRPr="007B2A17">
                              <w:rPr>
                                <w:rFonts w:cs="Times New Roman"/>
                                <w:sz w:val="24"/>
                                <w:szCs w:val="24"/>
                              </w:rPr>
                              <w:t xml:space="preserve"> (</w:t>
                            </w:r>
                            <w:proofErr w:type="spellStart"/>
                            <w:r w:rsidRPr="007B2A17">
                              <w:rPr>
                                <w:rFonts w:cs="Times New Roman"/>
                                <w:sz w:val="24"/>
                                <w:szCs w:val="24"/>
                              </w:rPr>
                              <w:t>i</w:t>
                            </w:r>
                            <w:proofErr w:type="spellEnd"/>
                            <w:r w:rsidRPr="007B2A17">
                              <w:rPr>
                                <w:rFonts w:cs="Times New Roman"/>
                                <w:sz w:val="24"/>
                                <w:szCs w:val="24"/>
                              </w:rPr>
                              <w:t xml:space="preserve">)). (c) </w:t>
                            </w:r>
                            <w:r w:rsidRPr="007B2A17">
                              <w:rPr>
                                <w:rFonts w:cs="Times New Roman" w:hint="eastAsia"/>
                                <w:sz w:val="24"/>
                                <w:szCs w:val="24"/>
                              </w:rPr>
                              <w:t>Schematic</w:t>
                            </w:r>
                            <w:r w:rsidRPr="007B2A17">
                              <w:rPr>
                                <w:rFonts w:cs="Times New Roman"/>
                                <w:sz w:val="24"/>
                                <w:szCs w:val="24"/>
                              </w:rPr>
                              <w:t xml:space="preserve"> </w:t>
                            </w:r>
                            <w:r w:rsidRPr="007B2A17">
                              <w:rPr>
                                <w:rFonts w:cs="Times New Roman" w:hint="eastAsia"/>
                                <w:sz w:val="24"/>
                                <w:szCs w:val="24"/>
                              </w:rPr>
                              <w:t>diagram</w:t>
                            </w:r>
                            <w:r w:rsidRPr="007B2A17">
                              <w:rPr>
                                <w:rFonts w:cs="Times New Roman"/>
                                <w:sz w:val="24"/>
                                <w:szCs w:val="24"/>
                              </w:rPr>
                              <w:t xml:space="preserve"> of the device with a low parallel resistance part, which may come from impurities or metallic-like 1T phase.</w:t>
                            </w:r>
                          </w:p>
                          <w:p w14:paraId="15562C94" w14:textId="77777777" w:rsidR="0068297B" w:rsidRPr="007B2A17" w:rsidRDefault="0068297B" w:rsidP="0068297B">
                            <w:pPr>
                              <w:pStyle w:val="a9"/>
                              <w:spacing w:line="480" w:lineRule="auto"/>
                              <w:jc w:val="both"/>
                              <w:rPr>
                                <w:sz w:val="24"/>
                                <w:szCs w:val="24"/>
                                <w:lang w:eastAsia="ja-JP"/>
                              </w:rPr>
                            </w:pPr>
                          </w:p>
                          <w:p w14:paraId="25F8F8E4" w14:textId="77777777" w:rsidR="0068297B" w:rsidRPr="007B2A17" w:rsidRDefault="0068297B" w:rsidP="0068297B">
                            <w:pPr>
                              <w:pStyle w:val="a9"/>
                              <w:spacing w:line="480" w:lineRule="auto"/>
                              <w:jc w:val="both"/>
                              <w:rPr>
                                <w:sz w:val="24"/>
                                <w:szCs w:val="24"/>
                              </w:rPr>
                            </w:pPr>
                            <w:r w:rsidRPr="007B2A17">
                              <w:rPr>
                                <w:b/>
                                <w:sz w:val="24"/>
                                <w:szCs w:val="24"/>
                              </w:rPr>
                              <w:t>Figure S5| Dependency on the number of parallel connections (</w:t>
                            </w:r>
                            <w:proofErr w:type="spellStart"/>
                            <w:r w:rsidRPr="007B2A17">
                              <w:rPr>
                                <w:b/>
                                <w:sz w:val="24"/>
                                <w:szCs w:val="24"/>
                              </w:rPr>
                              <w:t>N</w:t>
                            </w:r>
                            <w:r w:rsidRPr="007B2A17">
                              <w:rPr>
                                <w:b/>
                                <w:sz w:val="24"/>
                                <w:szCs w:val="24"/>
                                <w:vertAlign w:val="subscript"/>
                              </w:rPr>
                              <w:t>dev</w:t>
                            </w:r>
                            <w:proofErr w:type="spellEnd"/>
                            <w:r w:rsidRPr="007B2A17">
                              <w:rPr>
                                <w:b/>
                                <w:sz w:val="24"/>
                                <w:szCs w:val="24"/>
                              </w:rPr>
                              <w:t xml:space="preserve">) of unit device module A (UDM-A). </w:t>
                            </w:r>
                            <w:r w:rsidRPr="007B2A17">
                              <w:rPr>
                                <w:sz w:val="24"/>
                                <w:szCs w:val="24"/>
                              </w:rPr>
                              <w:t xml:space="preserve">(a) Images of the device structure. (b, c) Images of the devices with same channel length and width, but different </w:t>
                            </w:r>
                            <w:proofErr w:type="spellStart"/>
                            <w:r w:rsidRPr="007B2A17">
                              <w:rPr>
                                <w:sz w:val="24"/>
                                <w:szCs w:val="24"/>
                              </w:rPr>
                              <w:t>N</w:t>
                            </w:r>
                            <w:r w:rsidRPr="007B2A17">
                              <w:rPr>
                                <w:sz w:val="24"/>
                                <w:szCs w:val="24"/>
                                <w:vertAlign w:val="subscript"/>
                              </w:rPr>
                              <w:t>dev</w:t>
                            </w:r>
                            <w:proofErr w:type="spellEnd"/>
                            <w:r w:rsidRPr="007B2A17">
                              <w:rPr>
                                <w:sz w:val="24"/>
                                <w:szCs w:val="24"/>
                              </w:rPr>
                              <w:t>. (d, e) Plots of normalized P</w:t>
                            </w:r>
                            <w:r w:rsidRPr="007B2A17">
                              <w:rPr>
                                <w:sz w:val="24"/>
                                <w:szCs w:val="24"/>
                                <w:vertAlign w:val="subscript"/>
                              </w:rPr>
                              <w:t>T</w:t>
                            </w:r>
                            <w:r w:rsidRPr="007B2A17">
                              <w:rPr>
                                <w:sz w:val="24"/>
                                <w:szCs w:val="24"/>
                              </w:rPr>
                              <w:t xml:space="preserve"> and </w:t>
                            </w:r>
                            <w:proofErr w:type="spellStart"/>
                            <w:r w:rsidRPr="007B2A17">
                              <w:rPr>
                                <w:sz w:val="24"/>
                                <w:szCs w:val="24"/>
                              </w:rPr>
                              <w:t>V</w:t>
                            </w:r>
                            <w:r w:rsidRPr="007B2A17">
                              <w:rPr>
                                <w:sz w:val="24"/>
                                <w:szCs w:val="24"/>
                                <w:vertAlign w:val="subscript"/>
                              </w:rPr>
                              <w:t>oc</w:t>
                            </w:r>
                            <w:proofErr w:type="spellEnd"/>
                            <w:r w:rsidRPr="007B2A17">
                              <w:rPr>
                                <w:sz w:val="24"/>
                                <w:szCs w:val="24"/>
                              </w:rPr>
                              <w:t xml:space="preserve"> versus </w:t>
                            </w:r>
                            <w:proofErr w:type="spellStart"/>
                            <w:r w:rsidRPr="007B2A17">
                              <w:rPr>
                                <w:sz w:val="24"/>
                                <w:szCs w:val="24"/>
                              </w:rPr>
                              <w:t>N</w:t>
                            </w:r>
                            <w:r w:rsidRPr="007B2A17">
                              <w:rPr>
                                <w:sz w:val="24"/>
                                <w:szCs w:val="24"/>
                                <w:vertAlign w:val="subscript"/>
                              </w:rPr>
                              <w:t>dev</w:t>
                            </w:r>
                            <w:proofErr w:type="spellEnd"/>
                            <w:r w:rsidRPr="007B2A17">
                              <w:rPr>
                                <w:sz w:val="24"/>
                                <w:szCs w:val="24"/>
                              </w:rPr>
                              <w:t>; black line in (d) is the ideal tendency of normalized P</w:t>
                            </w:r>
                            <w:r w:rsidRPr="007B2A17">
                              <w:rPr>
                                <w:sz w:val="24"/>
                                <w:szCs w:val="24"/>
                                <w:vertAlign w:val="subscript"/>
                              </w:rPr>
                              <w:t>T</w:t>
                            </w:r>
                            <w:r w:rsidRPr="007B2A17">
                              <w:rPr>
                                <w:sz w:val="24"/>
                                <w:szCs w:val="24"/>
                              </w:rPr>
                              <w:t xml:space="preserve"> and black dash line in (e) is the fitting curve of V</w:t>
                            </w:r>
                            <w:r w:rsidRPr="007B2A17">
                              <w:rPr>
                                <w:sz w:val="24"/>
                                <w:szCs w:val="24"/>
                                <w:vertAlign w:val="subscript"/>
                              </w:rPr>
                              <w:t>OC</w:t>
                            </w:r>
                            <w:r w:rsidRPr="007B2A17">
                              <w:rPr>
                                <w:sz w:val="24"/>
                                <w:szCs w:val="24"/>
                              </w:rPr>
                              <w:t>.</w:t>
                            </w:r>
                          </w:p>
                          <w:p w14:paraId="5B711579" w14:textId="77777777" w:rsidR="0068297B" w:rsidRPr="007B2A17" w:rsidRDefault="0068297B" w:rsidP="0068297B">
                            <w:pPr>
                              <w:pStyle w:val="a9"/>
                              <w:spacing w:line="480" w:lineRule="auto"/>
                              <w:jc w:val="both"/>
                              <w:rPr>
                                <w:sz w:val="24"/>
                                <w:szCs w:val="24"/>
                              </w:rPr>
                            </w:pPr>
                          </w:p>
                          <w:p w14:paraId="1C51AA36" w14:textId="77777777" w:rsidR="0068297B" w:rsidRPr="007B2A17" w:rsidRDefault="0068297B" w:rsidP="0068297B">
                            <w:pPr>
                              <w:spacing w:line="480" w:lineRule="auto"/>
                              <w:rPr>
                                <w:sz w:val="24"/>
                                <w:szCs w:val="24"/>
                              </w:rPr>
                            </w:pPr>
                            <w:r w:rsidRPr="007B2A17">
                              <w:rPr>
                                <w:b/>
                                <w:sz w:val="24"/>
                                <w:szCs w:val="24"/>
                              </w:rPr>
                              <w:t xml:space="preserve">Figure </w:t>
                            </w:r>
                            <w:r w:rsidRPr="007B2A17">
                              <w:rPr>
                                <w:rFonts w:hint="eastAsia"/>
                                <w:b/>
                                <w:sz w:val="24"/>
                                <w:szCs w:val="24"/>
                              </w:rPr>
                              <w:t>S</w:t>
                            </w:r>
                            <w:r w:rsidRPr="007B2A17">
                              <w:rPr>
                                <w:b/>
                                <w:sz w:val="24"/>
                                <w:szCs w:val="24"/>
                              </w:rPr>
                              <w:t>6</w:t>
                            </w:r>
                            <w:r w:rsidRPr="007B2A17">
                              <w:rPr>
                                <w:b/>
                                <w:noProof/>
                                <w:sz w:val="24"/>
                                <w:szCs w:val="24"/>
                              </w:rPr>
                              <w:t>| Design of UDM-B: seriers connection of UDM-A.</w:t>
                            </w:r>
                            <w:r w:rsidRPr="007B2A17">
                              <w:rPr>
                                <w:rFonts w:hint="eastAsia"/>
                                <w:b/>
                                <w:sz w:val="24"/>
                                <w:szCs w:val="24"/>
                              </w:rPr>
                              <w:t xml:space="preserve"> </w:t>
                            </w:r>
                            <w:r w:rsidRPr="007B2A17">
                              <w:rPr>
                                <w:noProof/>
                                <w:sz w:val="24"/>
                                <w:szCs w:val="24"/>
                              </w:rPr>
                              <w:t xml:space="preserve">(a, b) Diagram of </w:t>
                            </w:r>
                            <w:proofErr w:type="spellStart"/>
                            <w:r w:rsidRPr="007B2A17">
                              <w:rPr>
                                <w:rFonts w:cs="Times New Roman"/>
                                <w:color w:val="000000" w:themeColor="text1"/>
                                <w:sz w:val="24"/>
                                <w:szCs w:val="24"/>
                              </w:rPr>
                              <w:t>N</w:t>
                            </w:r>
                            <w:r w:rsidRPr="007B2A17">
                              <w:rPr>
                                <w:rFonts w:cs="Times New Roman"/>
                                <w:color w:val="000000" w:themeColor="text1"/>
                                <w:sz w:val="24"/>
                                <w:szCs w:val="24"/>
                                <w:vertAlign w:val="subscript"/>
                              </w:rPr>
                              <w:t>se</w:t>
                            </w:r>
                            <w:proofErr w:type="spellEnd"/>
                            <w:r w:rsidRPr="007B2A17">
                              <w:rPr>
                                <w:noProof/>
                                <w:sz w:val="24"/>
                                <w:szCs w:val="24"/>
                              </w:rPr>
                              <w:t xml:space="preserve"> designed for the device. (c, d, e) P</w:t>
                            </w:r>
                            <w:r w:rsidRPr="007B2A17">
                              <w:rPr>
                                <w:noProof/>
                                <w:sz w:val="24"/>
                                <w:szCs w:val="24"/>
                                <w:vertAlign w:val="subscript"/>
                              </w:rPr>
                              <w:t>T</w:t>
                            </w:r>
                            <w:r w:rsidRPr="007B2A17">
                              <w:rPr>
                                <w:noProof/>
                                <w:sz w:val="24"/>
                                <w:szCs w:val="24"/>
                              </w:rPr>
                              <w:t>, V</w:t>
                            </w:r>
                            <w:r w:rsidRPr="007B2A17">
                              <w:rPr>
                                <w:noProof/>
                                <w:sz w:val="24"/>
                                <w:szCs w:val="24"/>
                                <w:vertAlign w:val="subscript"/>
                              </w:rPr>
                              <w:t>OC</w:t>
                            </w:r>
                            <w:r w:rsidRPr="007B2A17">
                              <w:rPr>
                                <w:noProof/>
                                <w:sz w:val="24"/>
                                <w:szCs w:val="24"/>
                              </w:rPr>
                              <w:t>, I</w:t>
                            </w:r>
                            <w:r w:rsidRPr="007B2A17">
                              <w:rPr>
                                <w:noProof/>
                                <w:sz w:val="24"/>
                                <w:szCs w:val="24"/>
                                <w:vertAlign w:val="subscript"/>
                              </w:rPr>
                              <w:t>SC</w:t>
                            </w:r>
                            <w:r w:rsidRPr="007B2A17">
                              <w:rPr>
                                <w:noProof/>
                                <w:sz w:val="24"/>
                                <w:szCs w:val="24"/>
                              </w:rPr>
                              <w:t xml:space="preserve"> of the devices with </w:t>
                            </w:r>
                            <w:proofErr w:type="spellStart"/>
                            <w:r w:rsidRPr="007B2A17">
                              <w:rPr>
                                <w:rFonts w:cs="Times New Roman"/>
                                <w:color w:val="000000" w:themeColor="text1"/>
                                <w:sz w:val="24"/>
                                <w:szCs w:val="24"/>
                              </w:rPr>
                              <w:t>N</w:t>
                            </w:r>
                            <w:r w:rsidRPr="007B2A17">
                              <w:rPr>
                                <w:rFonts w:cs="Times New Roman"/>
                                <w:color w:val="000000" w:themeColor="text1"/>
                                <w:sz w:val="24"/>
                                <w:szCs w:val="24"/>
                                <w:vertAlign w:val="subscript"/>
                              </w:rPr>
                              <w:t>se</w:t>
                            </w:r>
                            <w:proofErr w:type="spellEnd"/>
                            <w:r w:rsidRPr="007B2A17">
                              <w:rPr>
                                <w:rFonts w:cs="Times New Roman"/>
                                <w:color w:val="000000" w:themeColor="text1"/>
                                <w:sz w:val="24"/>
                                <w:szCs w:val="24"/>
                                <w:vertAlign w:val="subscript"/>
                              </w:rPr>
                              <w:t xml:space="preserve"> </w:t>
                            </w:r>
                            <w:r w:rsidRPr="007B2A17">
                              <w:rPr>
                                <w:rFonts w:cs="Times New Roman"/>
                                <w:color w:val="000000" w:themeColor="text1"/>
                                <w:sz w:val="24"/>
                                <w:szCs w:val="24"/>
                              </w:rPr>
                              <w:t>values</w:t>
                            </w:r>
                            <w:r w:rsidRPr="007B2A17">
                              <w:rPr>
                                <w:noProof/>
                                <w:sz w:val="24"/>
                                <w:szCs w:val="24"/>
                              </w:rPr>
                              <w:t>.</w:t>
                            </w:r>
                          </w:p>
                          <w:p w14:paraId="03FB98A3" w14:textId="77777777" w:rsidR="0068297B" w:rsidRPr="007B2A17" w:rsidRDefault="0068297B" w:rsidP="0068297B">
                            <w:pPr>
                              <w:spacing w:line="480" w:lineRule="auto"/>
                              <w:rPr>
                                <w:sz w:val="24"/>
                                <w:szCs w:val="24"/>
                              </w:rPr>
                            </w:pPr>
                          </w:p>
                          <w:p w14:paraId="661B4F79" w14:textId="77777777" w:rsidR="0068297B" w:rsidRPr="007B2A17" w:rsidRDefault="0068297B" w:rsidP="0068297B">
                            <w:pPr>
                              <w:spacing w:line="480" w:lineRule="auto"/>
                              <w:rPr>
                                <w:noProof/>
                                <w:sz w:val="24"/>
                                <w:szCs w:val="24"/>
                              </w:rPr>
                            </w:pPr>
                            <w:r w:rsidRPr="007B2A17">
                              <w:rPr>
                                <w:b/>
                                <w:sz w:val="24"/>
                                <w:szCs w:val="24"/>
                              </w:rPr>
                              <w:t xml:space="preserve">Figure </w:t>
                            </w:r>
                            <w:r w:rsidRPr="007B2A17">
                              <w:rPr>
                                <w:rFonts w:hint="eastAsia"/>
                                <w:b/>
                                <w:sz w:val="24"/>
                                <w:szCs w:val="24"/>
                              </w:rPr>
                              <w:t>S</w:t>
                            </w:r>
                            <w:r w:rsidRPr="007B2A17">
                              <w:rPr>
                                <w:b/>
                                <w:sz w:val="24"/>
                                <w:szCs w:val="24"/>
                              </w:rPr>
                              <w:t>7</w:t>
                            </w:r>
                            <w:r w:rsidRPr="007B2A17">
                              <w:rPr>
                                <w:b/>
                                <w:noProof/>
                                <w:sz w:val="24"/>
                                <w:szCs w:val="24"/>
                              </w:rPr>
                              <w:t xml:space="preserve">| Comparision of designed patteren and simple pattern. </w:t>
                            </w:r>
                            <w:r w:rsidRPr="007B2A17">
                              <w:rPr>
                                <w:noProof/>
                                <w:sz w:val="24"/>
                                <w:szCs w:val="24"/>
                              </w:rPr>
                              <w:t>(a) P</w:t>
                            </w:r>
                            <w:r w:rsidRPr="007B2A17">
                              <w:rPr>
                                <w:noProof/>
                                <w:sz w:val="24"/>
                                <w:szCs w:val="24"/>
                                <w:vertAlign w:val="subscript"/>
                              </w:rPr>
                              <w:t>T</w:t>
                            </w:r>
                            <w:r w:rsidRPr="007B2A17">
                              <w:rPr>
                                <w:noProof/>
                                <w:sz w:val="24"/>
                                <w:szCs w:val="24"/>
                              </w:rPr>
                              <w:t xml:space="preserve"> of designed and simple patterns. (b–e) Typical I–V curve of the solar cells as shown in (a) (1)–(4). (f, g) Voc and I</w:t>
                            </w:r>
                            <w:r w:rsidRPr="007B2A17">
                              <w:rPr>
                                <w:noProof/>
                                <w:sz w:val="24"/>
                                <w:szCs w:val="24"/>
                                <w:vertAlign w:val="subscript"/>
                              </w:rPr>
                              <w:t>SC</w:t>
                            </w:r>
                            <w:r w:rsidRPr="007B2A17">
                              <w:rPr>
                                <w:noProof/>
                                <w:sz w:val="24"/>
                                <w:szCs w:val="24"/>
                              </w:rPr>
                              <w:t xml:space="preserve"> of designed pattern and simple pattern.</w:t>
                            </w:r>
                            <w:r w:rsidRPr="007B2A17">
                              <w:rPr>
                                <w:noProof/>
                                <w:sz w:val="24"/>
                                <w:szCs w:val="24"/>
                              </w:rPr>
                              <w:softHyphen/>
                            </w:r>
                          </w:p>
                          <w:p w14:paraId="40C4BFE1" w14:textId="77777777" w:rsidR="0068297B" w:rsidRPr="007B2A17" w:rsidRDefault="0068297B" w:rsidP="0068297B">
                            <w:pPr>
                              <w:spacing w:line="480" w:lineRule="auto"/>
                              <w:rPr>
                                <w:noProof/>
                                <w:sz w:val="24"/>
                                <w:szCs w:val="24"/>
                              </w:rPr>
                            </w:pPr>
                          </w:p>
                          <w:p w14:paraId="5701FC4B" w14:textId="77777777" w:rsidR="0068297B" w:rsidRPr="007B2A17" w:rsidRDefault="0068297B" w:rsidP="0068297B">
                            <w:pPr>
                              <w:spacing w:line="480" w:lineRule="auto"/>
                              <w:rPr>
                                <w:sz w:val="24"/>
                                <w:szCs w:val="24"/>
                              </w:rPr>
                            </w:pPr>
                            <w:r w:rsidRPr="007B2A17">
                              <w:rPr>
                                <w:b/>
                                <w:sz w:val="24"/>
                                <w:szCs w:val="24"/>
                              </w:rPr>
                              <w:t xml:space="preserve">Figure </w:t>
                            </w:r>
                            <w:r w:rsidRPr="007B2A17">
                              <w:rPr>
                                <w:rFonts w:hint="eastAsia"/>
                                <w:b/>
                                <w:sz w:val="24"/>
                                <w:szCs w:val="24"/>
                              </w:rPr>
                              <w:t>S</w:t>
                            </w:r>
                            <w:r w:rsidRPr="007B2A17">
                              <w:rPr>
                                <w:b/>
                                <w:sz w:val="24"/>
                                <w:szCs w:val="24"/>
                              </w:rPr>
                              <w:t>8</w:t>
                            </w:r>
                            <w:r w:rsidRPr="007B2A17">
                              <w:rPr>
                                <w:b/>
                                <w:noProof/>
                                <w:sz w:val="24"/>
                                <w:szCs w:val="24"/>
                              </w:rPr>
                              <w:t xml:space="preserve">| </w:t>
                            </w:r>
                            <w:r w:rsidRPr="007B2A17">
                              <w:rPr>
                                <w:noProof/>
                                <w:sz w:val="24"/>
                                <w:szCs w:val="24"/>
                              </w:rPr>
                              <w:t>Images of (a) quartz, (b) electrodes on quartz</w:t>
                            </w:r>
                            <w:r w:rsidRPr="007B2A17">
                              <w:rPr>
                                <w:rFonts w:ascii="Century" w:eastAsia="MS Mincho" w:hAnsi="Century" w:cs="Times New Roman"/>
                                <w:noProof/>
                                <w:sz w:val="24"/>
                                <w:szCs w:val="24"/>
                              </w:rPr>
                              <w:t xml:space="preserve">, and (c) solar cell on quartz </w:t>
                            </w:r>
                            <w:r w:rsidRPr="007B2A17">
                              <w:rPr>
                                <w:noProof/>
                                <w:sz w:val="24"/>
                                <w:szCs w:val="24"/>
                              </w:rPr>
                              <w:t>combined with electrodes and WS</w:t>
                            </w:r>
                            <w:r w:rsidRPr="007B2A17">
                              <w:rPr>
                                <w:noProof/>
                                <w:sz w:val="24"/>
                                <w:szCs w:val="24"/>
                                <w:vertAlign w:val="subscript"/>
                              </w:rPr>
                              <w:t>2</w:t>
                            </w:r>
                            <w:r w:rsidRPr="007B2A17">
                              <w:rPr>
                                <w:noProof/>
                                <w:sz w:val="24"/>
                                <w:szCs w:val="24"/>
                              </w:rPr>
                              <w:t>.</w:t>
                            </w:r>
                          </w:p>
                          <w:p w14:paraId="0238B61F" w14:textId="77777777" w:rsidR="0068297B" w:rsidRPr="007B2A17" w:rsidRDefault="0068297B" w:rsidP="0068297B">
                            <w:pPr>
                              <w:spacing w:line="480" w:lineRule="auto"/>
                              <w:rPr>
                                <w:sz w:val="24"/>
                                <w:szCs w:val="24"/>
                              </w:rPr>
                            </w:pPr>
                          </w:p>
                          <w:p w14:paraId="54AF73D0" w14:textId="77777777" w:rsidR="0068297B" w:rsidRPr="00DB251A" w:rsidRDefault="0068297B" w:rsidP="0068297B">
                            <w:r w:rsidRPr="007B2A17">
                              <w:rPr>
                                <w:b/>
                                <w:sz w:val="24"/>
                                <w:szCs w:val="24"/>
                              </w:rPr>
                              <w:t xml:space="preserve">Figure </w:t>
                            </w:r>
                            <w:r w:rsidRPr="007B2A17">
                              <w:rPr>
                                <w:rFonts w:hint="eastAsia"/>
                                <w:b/>
                                <w:sz w:val="24"/>
                                <w:szCs w:val="24"/>
                              </w:rPr>
                              <w:t>S</w:t>
                            </w:r>
                            <w:r w:rsidRPr="007B2A17">
                              <w:rPr>
                                <w:b/>
                                <w:sz w:val="24"/>
                                <w:szCs w:val="24"/>
                              </w:rPr>
                              <w:t>9</w:t>
                            </w:r>
                            <w:r w:rsidRPr="007B2A17">
                              <w:rPr>
                                <w:b/>
                                <w:noProof/>
                                <w:sz w:val="24"/>
                                <w:szCs w:val="24"/>
                              </w:rPr>
                              <w:t>| Photoluminencent intensity of CVD grown WS</w:t>
                            </w:r>
                            <w:r w:rsidRPr="007B2A17">
                              <w:rPr>
                                <w:b/>
                                <w:noProof/>
                                <w:sz w:val="24"/>
                                <w:szCs w:val="24"/>
                                <w:vertAlign w:val="subscript"/>
                              </w:rPr>
                              <w:t>2</w:t>
                            </w:r>
                            <w:r w:rsidRPr="007B2A17">
                              <w:rPr>
                                <w:b/>
                                <w:noProof/>
                                <w:sz w:val="24"/>
                                <w:szCs w:val="24"/>
                              </w:rPr>
                              <w:t xml:space="preserve">. </w:t>
                            </w:r>
                            <w:r w:rsidRPr="007B2A17">
                              <w:rPr>
                                <w:noProof/>
                                <w:sz w:val="24"/>
                                <w:szCs w:val="24"/>
                              </w:rPr>
                              <w:t xml:space="preserve">(a) </w:t>
                            </w:r>
                            <w:r w:rsidRPr="007B2A17">
                              <w:rPr>
                                <w:sz w:val="24"/>
                                <w:szCs w:val="24"/>
                              </w:rPr>
                              <w:t>Schematic illustration of</w:t>
                            </w:r>
                            <w:r w:rsidRPr="007B2A17">
                              <w:rPr>
                                <w:noProof/>
                                <w:sz w:val="24"/>
                                <w:szCs w:val="24"/>
                              </w:rPr>
                              <w:t xml:space="preserve"> PL intensity testing and mapping. (b) PL mapping of WS</w:t>
                            </w:r>
                            <w:r w:rsidRPr="007B2A17">
                              <w:rPr>
                                <w:noProof/>
                                <w:sz w:val="24"/>
                                <w:szCs w:val="24"/>
                                <w:vertAlign w:val="subscript"/>
                              </w:rPr>
                              <w:t>2</w:t>
                            </w:r>
                            <w:r w:rsidRPr="007B2A17">
                              <w:rPr>
                                <w:noProof/>
                                <w:sz w:val="24"/>
                                <w:szCs w:val="24"/>
                              </w:rPr>
                              <w:t xml:space="preserve"> sheet on SiO</w:t>
                            </w:r>
                            <w:r w:rsidRPr="007B2A17">
                              <w:rPr>
                                <w:noProof/>
                                <w:sz w:val="24"/>
                                <w:szCs w:val="24"/>
                                <w:vertAlign w:val="subscript"/>
                              </w:rPr>
                              <w:t>2</w:t>
                            </w:r>
                            <w:r w:rsidRPr="007B2A17">
                              <w:rPr>
                                <w:noProof/>
                                <w:sz w:val="24"/>
                                <w:szCs w:val="24"/>
                              </w:rPr>
                              <w:t xml:space="preserve">/Si substrate, green dots </w:t>
                            </w:r>
                            <w:r w:rsidRPr="007B2A17">
                              <w:rPr>
                                <w:rFonts w:hint="eastAsia"/>
                                <w:noProof/>
                                <w:sz w:val="24"/>
                                <w:szCs w:val="24"/>
                                <w:lang w:eastAsia="zh-CN"/>
                              </w:rPr>
                              <w:t>re</w:t>
                            </w:r>
                            <w:r w:rsidRPr="007B2A17">
                              <w:rPr>
                                <w:noProof/>
                                <w:sz w:val="24"/>
                                <w:szCs w:val="24"/>
                                <w:lang w:eastAsia="zh-CN"/>
                              </w:rPr>
                              <w:t>present</w:t>
                            </w:r>
                            <w:r w:rsidRPr="007B2A17">
                              <w:rPr>
                                <w:noProof/>
                                <w:sz w:val="24"/>
                                <w:szCs w:val="24"/>
                              </w:rPr>
                              <w:t xml:space="preserve"> monolayer WS</w:t>
                            </w:r>
                            <w:r w:rsidRPr="007B2A17">
                              <w:rPr>
                                <w:noProof/>
                                <w:sz w:val="24"/>
                                <w:szCs w:val="24"/>
                                <w:vertAlign w:val="subscript"/>
                              </w:rPr>
                              <w:t>2</w:t>
                            </w:r>
                            <w:r w:rsidRPr="007B2A17">
                              <w:rPr>
                                <w:noProof/>
                                <w:sz w:val="24"/>
                                <w:szCs w:val="24"/>
                              </w:rPr>
                              <w:t>. (c) Image and (d) PL mapping of single crystal monolayer WS</w:t>
                            </w:r>
                            <w:r w:rsidRPr="007B2A17">
                              <w:rPr>
                                <w:noProof/>
                                <w:sz w:val="24"/>
                                <w:szCs w:val="24"/>
                                <w:vertAlign w:val="subscript"/>
                              </w:rPr>
                              <w:t>2</w:t>
                            </w:r>
                            <w:r w:rsidRPr="007B2A17">
                              <w:rPr>
                                <w:noProof/>
                                <w:sz w:val="24"/>
                                <w:szCs w:val="24"/>
                              </w:rPr>
                              <w:t xml:space="preserve"> </w:t>
                            </w:r>
                            <w:r w:rsidRPr="007B2A17">
                              <w:rPr>
                                <w:rFonts w:hint="eastAsia"/>
                                <w:noProof/>
                                <w:sz w:val="24"/>
                                <w:szCs w:val="24"/>
                              </w:rPr>
                              <w:t>at</w:t>
                            </w:r>
                            <w:r w:rsidRPr="007B2A17">
                              <w:rPr>
                                <w:noProof/>
                                <w:sz w:val="24"/>
                                <w:szCs w:val="24"/>
                              </w:rPr>
                              <w:t xml:space="preserve"> the red cross in (b). (e) PL intensity of WS</w:t>
                            </w:r>
                            <w:r w:rsidRPr="007B2A17">
                              <w:rPr>
                                <w:noProof/>
                                <w:sz w:val="24"/>
                                <w:szCs w:val="24"/>
                                <w:vertAlign w:val="subscript"/>
                              </w:rPr>
                              <w:t>2</w:t>
                            </w:r>
                            <w:r w:rsidRPr="007B2A17">
                              <w:rPr>
                                <w:noProof/>
                                <w:sz w:val="24"/>
                                <w:szCs w:val="24"/>
                              </w:rPr>
                              <w:t xml:space="preserve"> in (d).</w:t>
                            </w:r>
                          </w:p>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066A770C" id="_x0000_t202" coordsize="21600,21600" o:spt="202" path="m,l,21600r21600,l21600,xe">
                <v:stroke joinstyle="miter"/>
                <v:path gradientshapeok="t" o:connecttype="rect"/>
              </v:shapetype>
              <v:shape id="文本框 1" o:spid="_x0000_s1026" type="#_x0000_t202" style="position:absolute;margin-left:2.1pt;margin-top:389.05pt;width:409.9pt;height:201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" o:allowoverlap="f" fillcolor="white [3201]" stroked="f" strokeweight=".5pt">
                <v:textbox>
                  <w:txbxContent>
                    <w:p w14:paraId="78CED03E" w14:textId="77777777" w:rsidR="0068297B" w:rsidRDefault="0068297B" w:rsidP="0068297B">
                      <w:r>
                        <w:rPr>
                          <w:noProof/>
                          <w:lang w:eastAsia="en-US"/>
                        </w:rPr>
                        <w:drawing>
                          <wp:inline distT="0" distB="0" distL="0" distR="0" wp14:anchorId="69FAE760" wp14:editId="598B4589">
                            <wp:extent cx="5016500" cy="1341120"/>
                            <wp:effectExtent l="0" t="0" r="0" b="5080"/>
                            <wp:docPr id="61331895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673316" name="Fig. S8.png"/>
                                    <pic:cNvPicPr/>
                                  </pic:nvPicPr>
                                  <pic:blipFill>
                                    <a:blip r:embed="rId7">
                                      <a:extLst>
                                        <a:ext uri="{28A0092B-C50C-407E-A947-70E740481C1C}">
                                          <a14:useLocalDpi xmlns:a14="http://schemas.microsoft.com/office/drawing/2010/main" val="0"/>
                                        </a:ext>
                                      </a:extLst>
                                    </a:blip>
                                    <a:stretch>
                                      <a:fillRect/>
                                    </a:stretch>
                                  </pic:blipFill>
                                  <pic:spPr>
                                    <a:xfrm>
                                      <a:off x="0" y="0"/>
                                      <a:ext cx="5016500" cy="1341120"/>
                                    </a:xfrm>
                                    <a:prstGeom prst="rect">
                                      <a:avLst/>
                                    </a:prstGeom>
                                  </pic:spPr>
                                </pic:pic>
                              </a:graphicData>
                            </a:graphic>
                          </wp:inline>
                        </w:drawing>
                      </w:r>
                    </w:p>
                    <w:p w14:paraId="3117DC4D" w14:textId="77777777" w:rsidR="0068297B" w:rsidRPr="007B2A17" w:rsidRDefault="0068297B" w:rsidP="0068297B">
                      <w:pPr>
                        <w:rPr>
                          <w:sz w:val="24"/>
                          <w:szCs w:val="24"/>
                        </w:rPr>
                      </w:pPr>
                      <w:r w:rsidRPr="007B2A17">
                        <w:rPr>
                          <w:b/>
                          <w:sz w:val="24"/>
                          <w:szCs w:val="24"/>
                        </w:rPr>
                        <w:t xml:space="preserve">Figure </w:t>
                      </w:r>
                      <w:r w:rsidRPr="007B2A17">
                        <w:rPr>
                          <w:rFonts w:hint="eastAsia"/>
                          <w:b/>
                          <w:sz w:val="24"/>
                          <w:szCs w:val="24"/>
                        </w:rPr>
                        <w:t>S</w:t>
                      </w:r>
                      <w:r w:rsidRPr="007B2A17">
                        <w:rPr>
                          <w:b/>
                          <w:sz w:val="24"/>
                          <w:szCs w:val="24"/>
                        </w:rPr>
                        <w:t>1</w:t>
                      </w:r>
                      <w:r w:rsidRPr="007B2A17">
                        <w:rPr>
                          <w:b/>
                          <w:noProof/>
                          <w:sz w:val="24"/>
                          <w:szCs w:val="24"/>
                        </w:rPr>
                        <w:t xml:space="preserve">| </w:t>
                      </w:r>
                      <w:r w:rsidRPr="007B2A17">
                        <w:rPr>
                          <w:sz w:val="24"/>
                          <w:szCs w:val="24"/>
                        </w:rPr>
                        <w:t>(</w:t>
                      </w:r>
                      <w:proofErr w:type="spellStart"/>
                      <w:r w:rsidRPr="007B2A17">
                        <w:rPr>
                          <w:sz w:val="24"/>
                          <w:szCs w:val="24"/>
                        </w:rPr>
                        <w:t>i</w:t>
                      </w:r>
                      <w:proofErr w:type="spellEnd"/>
                      <w:r w:rsidRPr="007B2A17">
                        <w:rPr>
                          <w:sz w:val="24"/>
                          <w:szCs w:val="24"/>
                        </w:rPr>
                        <w:t>–v) Potential profile of WO</w:t>
                      </w:r>
                      <w:r w:rsidRPr="007B2A17">
                        <w:rPr>
                          <w:sz w:val="24"/>
                          <w:szCs w:val="24"/>
                          <w:vertAlign w:val="subscript"/>
                        </w:rPr>
                        <w:t>3</w:t>
                      </w:r>
                      <w:r w:rsidRPr="007B2A17">
                        <w:rPr>
                          <w:sz w:val="24"/>
                          <w:szCs w:val="24"/>
                        </w:rPr>
                        <w:t>/Cu/ITO contact with WS</w:t>
                      </w:r>
                      <w:r w:rsidRPr="007B2A17">
                        <w:rPr>
                          <w:sz w:val="24"/>
                          <w:szCs w:val="24"/>
                          <w:vertAlign w:val="subscript"/>
                        </w:rPr>
                        <w:t>2</w:t>
                      </w:r>
                      <w:r w:rsidRPr="007B2A17">
                        <w:rPr>
                          <w:sz w:val="24"/>
                          <w:szCs w:val="24"/>
                        </w:rPr>
                        <w:t xml:space="preserve"> with an inverse bias applied, V</w:t>
                      </w:r>
                      <w:r w:rsidRPr="007B2A17">
                        <w:rPr>
                          <w:sz w:val="24"/>
                          <w:szCs w:val="24"/>
                          <w:vertAlign w:val="subscript"/>
                        </w:rPr>
                        <w:t>DS</w:t>
                      </w:r>
                      <w:r w:rsidRPr="007B2A17">
                        <w:rPr>
                          <w:sz w:val="24"/>
                          <w:szCs w:val="24"/>
                        </w:rPr>
                        <w:t>, and flat band form</w:t>
                      </w:r>
                      <w:r w:rsidRPr="007B2A17">
                        <w:rPr>
                          <w:rFonts w:hint="eastAsia"/>
                          <w:sz w:val="24"/>
                          <w:szCs w:val="24"/>
                        </w:rPr>
                        <w:t>s</w:t>
                      </w:r>
                      <w:r w:rsidRPr="007B2A17">
                        <w:rPr>
                          <w:sz w:val="24"/>
                          <w:szCs w:val="24"/>
                        </w:rPr>
                        <w:t xml:space="preserve"> when V</w:t>
                      </w:r>
                      <w:r w:rsidRPr="007B2A17">
                        <w:rPr>
                          <w:sz w:val="24"/>
                          <w:szCs w:val="24"/>
                          <w:vertAlign w:val="subscript"/>
                        </w:rPr>
                        <w:t>DS</w:t>
                      </w:r>
                      <w:r w:rsidRPr="007B2A17">
                        <w:rPr>
                          <w:sz w:val="24"/>
                          <w:szCs w:val="24"/>
                        </w:rPr>
                        <w:t xml:space="preserve"> = –220 mV shown in (iv), indicating </w:t>
                      </w:r>
                      <w:r w:rsidRPr="007B2A17">
                        <w:rPr>
                          <w:rFonts w:ascii="Cambria Math" w:eastAsia="游明朝" w:hAnsi="Cambria Math" w:cs="Cambria Math"/>
                          <w:i/>
                          <w:sz w:val="24"/>
                          <w:szCs w:val="24"/>
                        </w:rPr>
                        <w:t>Φ</w:t>
                      </w:r>
                      <w:r w:rsidRPr="007B2A17">
                        <w:rPr>
                          <w:rFonts w:eastAsia="游明朝" w:cs="Times New Roman"/>
                          <w:sz w:val="24"/>
                          <w:szCs w:val="24"/>
                          <w:vertAlign w:val="subscript"/>
                        </w:rPr>
                        <w:t>B</w:t>
                      </w:r>
                      <w:r w:rsidRPr="007B2A17">
                        <w:rPr>
                          <w:rFonts w:eastAsia="游明朝" w:cs="Times New Roman"/>
                          <w:sz w:val="24"/>
                          <w:szCs w:val="24"/>
                        </w:rPr>
                        <w:t xml:space="preserve"> is 220 </w:t>
                      </w:r>
                      <w:proofErr w:type="spellStart"/>
                      <w:r w:rsidRPr="007B2A17">
                        <w:rPr>
                          <w:rFonts w:eastAsia="游明朝" w:cs="Times New Roman"/>
                          <w:sz w:val="24"/>
                          <w:szCs w:val="24"/>
                        </w:rPr>
                        <w:t>meV</w:t>
                      </w:r>
                      <w:proofErr w:type="spellEnd"/>
                      <w:r w:rsidRPr="007B2A17">
                        <w:rPr>
                          <w:rFonts w:eastAsia="游明朝" w:cs="Times New Roman"/>
                          <w:sz w:val="24"/>
                          <w:szCs w:val="24"/>
                        </w:rPr>
                        <w:t xml:space="preserve"> between the contact of </w:t>
                      </w:r>
                      <w:r w:rsidRPr="007B2A17">
                        <w:rPr>
                          <w:sz w:val="24"/>
                          <w:szCs w:val="24"/>
                        </w:rPr>
                        <w:t>WO</w:t>
                      </w:r>
                      <w:r w:rsidRPr="007B2A17">
                        <w:rPr>
                          <w:sz w:val="24"/>
                          <w:szCs w:val="24"/>
                          <w:vertAlign w:val="subscript"/>
                        </w:rPr>
                        <w:t>3</w:t>
                      </w:r>
                      <w:r w:rsidRPr="007B2A17">
                        <w:rPr>
                          <w:sz w:val="24"/>
                          <w:szCs w:val="24"/>
                        </w:rPr>
                        <w:t>/Cu/ITO and WS</w:t>
                      </w:r>
                      <w:r w:rsidRPr="007B2A17">
                        <w:rPr>
                          <w:sz w:val="24"/>
                          <w:szCs w:val="24"/>
                          <w:vertAlign w:val="subscript"/>
                        </w:rPr>
                        <w:t>2</w:t>
                      </w:r>
                      <w:r w:rsidRPr="007B2A17">
                        <w:rPr>
                          <w:sz w:val="24"/>
                          <w:szCs w:val="24"/>
                        </w:rPr>
                        <w:t>.</w:t>
                      </w:r>
                    </w:p>
                    <w:p w14:paraId="7B6B4086" w14:textId="77777777" w:rsidR="0068297B" w:rsidRPr="00C7517E" w:rsidRDefault="0068297B" w:rsidP="0068297B">
                      <w:pPr>
                        <w:spacing w:line="480" w:lineRule="auto"/>
                        <w:rPr>
                          <w:sz w:val="24"/>
                          <w:szCs w:val="24"/>
                        </w:rPr>
                      </w:pPr>
                    </w:p>
                    <w:p w14:paraId="5C974A9E" w14:textId="77777777" w:rsidR="0068297B" w:rsidRPr="007B2A17" w:rsidRDefault="0068297B" w:rsidP="0068297B">
                      <w:pPr>
                        <w:spacing w:line="480" w:lineRule="auto"/>
                        <w:rPr>
                          <w:sz w:val="24"/>
                          <w:szCs w:val="24"/>
                        </w:rPr>
                      </w:pPr>
                    </w:p>
                    <w:p w14:paraId="331665A4" w14:textId="77777777" w:rsidR="0068297B" w:rsidRPr="007B2A17" w:rsidRDefault="0068297B" w:rsidP="0068297B">
                      <w:pPr>
                        <w:spacing w:line="480" w:lineRule="auto"/>
                        <w:rPr>
                          <w:rFonts w:eastAsia="ＭＳ 明朝" w:cs="Times New Roman"/>
                          <w:b/>
                          <w:color w:val="000000" w:themeColor="text1"/>
                          <w:sz w:val="24"/>
                          <w:szCs w:val="24"/>
                        </w:rPr>
                      </w:pPr>
                      <w:r w:rsidRPr="007B2A17">
                        <w:rPr>
                          <w:rFonts w:eastAsia="ＭＳ 明朝" w:cs="Times New Roman"/>
                          <w:b/>
                          <w:color w:val="000000" w:themeColor="text1"/>
                          <w:sz w:val="24"/>
                          <w:szCs w:val="24"/>
                        </w:rPr>
                        <w:t>Figure captions:</w:t>
                      </w:r>
                    </w:p>
                    <w:p w14:paraId="7D462109" w14:textId="77777777" w:rsidR="0068297B" w:rsidRPr="007B2A17" w:rsidRDefault="0068297B" w:rsidP="0068297B">
                      <w:pPr>
                        <w:spacing w:line="480" w:lineRule="auto"/>
                        <w:rPr>
                          <w:sz w:val="24"/>
                          <w:szCs w:val="24"/>
                        </w:rPr>
                      </w:pPr>
                    </w:p>
                    <w:p w14:paraId="066E5C05" w14:textId="77777777" w:rsidR="0068297B" w:rsidRPr="007B2A17" w:rsidRDefault="0068297B" w:rsidP="0068297B">
                      <w:pPr>
                        <w:spacing w:line="480" w:lineRule="auto"/>
                        <w:rPr>
                          <w:sz w:val="24"/>
                          <w:szCs w:val="24"/>
                        </w:rPr>
                      </w:pPr>
                      <w:r w:rsidRPr="007B2A17">
                        <w:rPr>
                          <w:b/>
                          <w:sz w:val="24"/>
                          <w:szCs w:val="24"/>
                        </w:rPr>
                        <w:t xml:space="preserve">Figure </w:t>
                      </w:r>
                      <w:r w:rsidRPr="007B2A17">
                        <w:rPr>
                          <w:rFonts w:hint="eastAsia"/>
                          <w:b/>
                          <w:sz w:val="24"/>
                          <w:szCs w:val="24"/>
                        </w:rPr>
                        <w:t>S</w:t>
                      </w:r>
                      <w:r w:rsidRPr="007B2A17">
                        <w:rPr>
                          <w:b/>
                          <w:sz w:val="24"/>
                          <w:szCs w:val="24"/>
                        </w:rPr>
                        <w:t>1</w:t>
                      </w:r>
                      <w:r w:rsidRPr="007B2A17">
                        <w:rPr>
                          <w:b/>
                          <w:noProof/>
                          <w:sz w:val="24"/>
                          <w:szCs w:val="24"/>
                        </w:rPr>
                        <w:t xml:space="preserve">| </w:t>
                      </w:r>
                      <w:r w:rsidRPr="007B2A17">
                        <w:rPr>
                          <w:sz w:val="24"/>
                          <w:szCs w:val="24"/>
                        </w:rPr>
                        <w:t>(</w:t>
                      </w:r>
                      <w:proofErr w:type="spellStart"/>
                      <w:r w:rsidRPr="007B2A17">
                        <w:rPr>
                          <w:sz w:val="24"/>
                          <w:szCs w:val="24"/>
                        </w:rPr>
                        <w:t>i</w:t>
                      </w:r>
                      <w:proofErr w:type="spellEnd"/>
                      <w:r w:rsidRPr="007B2A17">
                        <w:rPr>
                          <w:sz w:val="24"/>
                          <w:szCs w:val="24"/>
                        </w:rPr>
                        <w:t>–v) Potential profile of WO</w:t>
                      </w:r>
                      <w:r w:rsidRPr="007B2A17">
                        <w:rPr>
                          <w:sz w:val="24"/>
                          <w:szCs w:val="24"/>
                          <w:vertAlign w:val="subscript"/>
                        </w:rPr>
                        <w:t>3</w:t>
                      </w:r>
                      <w:r w:rsidRPr="007B2A17">
                        <w:rPr>
                          <w:sz w:val="24"/>
                          <w:szCs w:val="24"/>
                        </w:rPr>
                        <w:t>/Cu/ITO contact with WS</w:t>
                      </w:r>
                      <w:r w:rsidRPr="007B2A17">
                        <w:rPr>
                          <w:sz w:val="24"/>
                          <w:szCs w:val="24"/>
                          <w:vertAlign w:val="subscript"/>
                        </w:rPr>
                        <w:t>2</w:t>
                      </w:r>
                      <w:r w:rsidRPr="007B2A17">
                        <w:rPr>
                          <w:sz w:val="24"/>
                          <w:szCs w:val="24"/>
                        </w:rPr>
                        <w:t xml:space="preserve"> with an inverse bias applied, V</w:t>
                      </w:r>
                      <w:r w:rsidRPr="007B2A17">
                        <w:rPr>
                          <w:sz w:val="24"/>
                          <w:szCs w:val="24"/>
                          <w:vertAlign w:val="subscript"/>
                        </w:rPr>
                        <w:t>DS</w:t>
                      </w:r>
                      <w:r w:rsidRPr="007B2A17">
                        <w:rPr>
                          <w:sz w:val="24"/>
                          <w:szCs w:val="24"/>
                        </w:rPr>
                        <w:t>, and flat band form</w:t>
                      </w:r>
                      <w:r w:rsidRPr="007B2A17">
                        <w:rPr>
                          <w:rFonts w:hint="eastAsia"/>
                          <w:sz w:val="24"/>
                          <w:szCs w:val="24"/>
                        </w:rPr>
                        <w:t>s</w:t>
                      </w:r>
                      <w:r w:rsidRPr="007B2A17">
                        <w:rPr>
                          <w:sz w:val="24"/>
                          <w:szCs w:val="24"/>
                        </w:rPr>
                        <w:t xml:space="preserve"> when V</w:t>
                      </w:r>
                      <w:r w:rsidRPr="007B2A17">
                        <w:rPr>
                          <w:sz w:val="24"/>
                          <w:szCs w:val="24"/>
                          <w:vertAlign w:val="subscript"/>
                        </w:rPr>
                        <w:t>DS</w:t>
                      </w:r>
                      <w:r w:rsidRPr="007B2A17">
                        <w:rPr>
                          <w:sz w:val="24"/>
                          <w:szCs w:val="24"/>
                        </w:rPr>
                        <w:t xml:space="preserve"> = –220 mV shown in (iv), indicating </w:t>
                      </w:r>
                      <w:r w:rsidRPr="007B2A17">
                        <w:rPr>
                          <w:rFonts w:ascii="Cambria Math" w:eastAsia="游明朝" w:hAnsi="Cambria Math" w:cs="Cambria Math"/>
                          <w:i/>
                          <w:sz w:val="24"/>
                          <w:szCs w:val="24"/>
                        </w:rPr>
                        <w:t>Φ</w:t>
                      </w:r>
                      <w:r w:rsidRPr="007B2A17">
                        <w:rPr>
                          <w:rFonts w:eastAsia="游明朝" w:cs="Times New Roman"/>
                          <w:sz w:val="24"/>
                          <w:szCs w:val="24"/>
                          <w:vertAlign w:val="subscript"/>
                        </w:rPr>
                        <w:t>B</w:t>
                      </w:r>
                      <w:r w:rsidRPr="007B2A17">
                        <w:rPr>
                          <w:rFonts w:eastAsia="游明朝" w:cs="Times New Roman"/>
                          <w:sz w:val="24"/>
                          <w:szCs w:val="24"/>
                        </w:rPr>
                        <w:t xml:space="preserve"> is 220 </w:t>
                      </w:r>
                      <w:proofErr w:type="spellStart"/>
                      <w:r w:rsidRPr="007B2A17">
                        <w:rPr>
                          <w:rFonts w:eastAsia="游明朝" w:cs="Times New Roman"/>
                          <w:sz w:val="24"/>
                          <w:szCs w:val="24"/>
                        </w:rPr>
                        <w:t>meV</w:t>
                      </w:r>
                      <w:proofErr w:type="spellEnd"/>
                      <w:r w:rsidRPr="007B2A17">
                        <w:rPr>
                          <w:rFonts w:eastAsia="游明朝" w:cs="Times New Roman"/>
                          <w:sz w:val="24"/>
                          <w:szCs w:val="24"/>
                        </w:rPr>
                        <w:t xml:space="preserve"> between the contact of </w:t>
                      </w:r>
                      <w:r w:rsidRPr="007B2A17">
                        <w:rPr>
                          <w:sz w:val="24"/>
                          <w:szCs w:val="24"/>
                        </w:rPr>
                        <w:t>WO</w:t>
                      </w:r>
                      <w:r w:rsidRPr="007B2A17">
                        <w:rPr>
                          <w:sz w:val="24"/>
                          <w:szCs w:val="24"/>
                          <w:vertAlign w:val="subscript"/>
                        </w:rPr>
                        <w:t>3</w:t>
                      </w:r>
                      <w:r w:rsidRPr="007B2A17">
                        <w:rPr>
                          <w:sz w:val="24"/>
                          <w:szCs w:val="24"/>
                        </w:rPr>
                        <w:t>/Cu/ITO and WS</w:t>
                      </w:r>
                      <w:r w:rsidRPr="007B2A17">
                        <w:rPr>
                          <w:sz w:val="24"/>
                          <w:szCs w:val="24"/>
                          <w:vertAlign w:val="subscript"/>
                        </w:rPr>
                        <w:t>2</w:t>
                      </w:r>
                      <w:r w:rsidRPr="007B2A17">
                        <w:rPr>
                          <w:sz w:val="24"/>
                          <w:szCs w:val="24"/>
                        </w:rPr>
                        <w:t>.</w:t>
                      </w:r>
                    </w:p>
                    <w:p w14:paraId="52CCE822" w14:textId="77777777" w:rsidR="0068297B" w:rsidRPr="007B2A17" w:rsidRDefault="0068297B" w:rsidP="0068297B">
                      <w:pPr>
                        <w:spacing w:line="480" w:lineRule="auto"/>
                        <w:rPr>
                          <w:sz w:val="24"/>
                          <w:szCs w:val="24"/>
                        </w:rPr>
                      </w:pPr>
                    </w:p>
                    <w:p w14:paraId="19F242A9" w14:textId="77777777" w:rsidR="0068297B" w:rsidRPr="007B2A17" w:rsidRDefault="0068297B" w:rsidP="0068297B">
                      <w:pPr>
                        <w:spacing w:line="480" w:lineRule="auto"/>
                        <w:rPr>
                          <w:sz w:val="24"/>
                          <w:szCs w:val="24"/>
                        </w:rPr>
                      </w:pPr>
                      <w:r w:rsidRPr="007B2A17">
                        <w:rPr>
                          <w:rFonts w:hint="eastAsia"/>
                          <w:b/>
                          <w:sz w:val="24"/>
                          <w:szCs w:val="24"/>
                        </w:rPr>
                        <w:t>F</w:t>
                      </w:r>
                      <w:r w:rsidRPr="007B2A17">
                        <w:rPr>
                          <w:b/>
                          <w:sz w:val="24"/>
                          <w:szCs w:val="24"/>
                        </w:rPr>
                        <w:t>igure S2| Performance of solar cells in um</w:t>
                      </w:r>
                      <w:r w:rsidRPr="007B2A17">
                        <w:rPr>
                          <w:b/>
                          <w:sz w:val="24"/>
                          <w:szCs w:val="24"/>
                          <w:vertAlign w:val="superscript"/>
                        </w:rPr>
                        <w:t>2</w:t>
                      </w:r>
                      <w:r w:rsidRPr="007B2A17">
                        <w:rPr>
                          <w:b/>
                          <w:sz w:val="24"/>
                          <w:szCs w:val="24"/>
                        </w:rPr>
                        <w:t xml:space="preserve"> scale.</w:t>
                      </w:r>
                      <w:r w:rsidRPr="007B2A17">
                        <w:rPr>
                          <w:sz w:val="24"/>
                          <w:szCs w:val="24"/>
                        </w:rPr>
                        <w:t xml:space="preserve"> (a–d) Typical I-V curves of the solar cell with electrodes of ITO–ITO, WO</w:t>
                      </w:r>
                      <w:r w:rsidRPr="007B2A17">
                        <w:rPr>
                          <w:sz w:val="24"/>
                          <w:szCs w:val="24"/>
                          <w:vertAlign w:val="subscript"/>
                        </w:rPr>
                        <w:t>3</w:t>
                      </w:r>
                      <w:r w:rsidRPr="007B2A17">
                        <w:rPr>
                          <w:sz w:val="24"/>
                          <w:szCs w:val="24"/>
                        </w:rPr>
                        <w:t>/ITO–ITO, Cu/ITO–ITO, and WO</w:t>
                      </w:r>
                      <w:r w:rsidRPr="007B2A17">
                        <w:rPr>
                          <w:sz w:val="24"/>
                          <w:szCs w:val="24"/>
                          <w:vertAlign w:val="subscript"/>
                        </w:rPr>
                        <w:t>3</w:t>
                      </w:r>
                      <w:r w:rsidRPr="007B2A17">
                        <w:rPr>
                          <w:sz w:val="24"/>
                          <w:szCs w:val="24"/>
                        </w:rPr>
                        <w:t xml:space="preserve">/Cu/ITO–ITO, respectively. Scale bars in inset images represent 50 </w:t>
                      </w:r>
                      <w:proofErr w:type="gramStart"/>
                      <w:r w:rsidRPr="007B2A17">
                        <w:rPr>
                          <w:sz w:val="24"/>
                          <w:szCs w:val="24"/>
                        </w:rPr>
                        <w:t>um</w:t>
                      </w:r>
                      <w:proofErr w:type="gramEnd"/>
                      <w:r w:rsidRPr="007B2A17">
                        <w:rPr>
                          <w:sz w:val="24"/>
                          <w:szCs w:val="24"/>
                        </w:rPr>
                        <w:t>. (e–g) Comparison of open circuit voltage, short circuit current, and fill factor, respectively, of the solar cells shown in (a–d).</w:t>
                      </w:r>
                    </w:p>
                    <w:p w14:paraId="7DF40CDB" w14:textId="77777777" w:rsidR="0068297B" w:rsidRPr="007B2A17" w:rsidRDefault="0068297B" w:rsidP="0068297B">
                      <w:pPr>
                        <w:spacing w:line="480" w:lineRule="auto"/>
                        <w:rPr>
                          <w:sz w:val="24"/>
                          <w:szCs w:val="24"/>
                        </w:rPr>
                      </w:pPr>
                    </w:p>
                    <w:p w14:paraId="169E27FF" w14:textId="77777777" w:rsidR="0068297B" w:rsidRPr="007B2A17" w:rsidRDefault="0068297B" w:rsidP="0068297B">
                      <w:pPr>
                        <w:spacing w:line="480" w:lineRule="auto"/>
                        <w:rPr>
                          <w:sz w:val="24"/>
                          <w:szCs w:val="24"/>
                        </w:rPr>
                      </w:pPr>
                      <w:r w:rsidRPr="007B2A17">
                        <w:rPr>
                          <w:b/>
                          <w:sz w:val="24"/>
                          <w:szCs w:val="24"/>
                        </w:rPr>
                        <w:t>Figure S3| Devices with a simple enlarged pattern.</w:t>
                      </w:r>
                      <w:r w:rsidRPr="007B2A17">
                        <w:rPr>
                          <w:sz w:val="24"/>
                          <w:szCs w:val="24"/>
                        </w:rPr>
                        <w:t xml:space="preserve"> (a) Images of the devices, (b) device area calculation method, (c) normalized P</w:t>
                      </w:r>
                      <w:r w:rsidRPr="007B2A17">
                        <w:rPr>
                          <w:sz w:val="24"/>
                          <w:szCs w:val="24"/>
                          <w:vertAlign w:val="subscript"/>
                        </w:rPr>
                        <w:t>T</w:t>
                      </w:r>
                      <w:r w:rsidRPr="007B2A17">
                        <w:rPr>
                          <w:sz w:val="24"/>
                          <w:szCs w:val="24"/>
                        </w:rPr>
                        <w:t>, and (d) open circuit voltage (V</w:t>
                      </w:r>
                      <w:r w:rsidRPr="007B2A17">
                        <w:rPr>
                          <w:sz w:val="24"/>
                          <w:szCs w:val="24"/>
                          <w:vertAlign w:val="subscript"/>
                        </w:rPr>
                        <w:t>OC</w:t>
                      </w:r>
                      <w:r w:rsidRPr="007B2A17">
                        <w:rPr>
                          <w:sz w:val="24"/>
                          <w:szCs w:val="24"/>
                        </w:rPr>
                        <w:t>) of the devices with increasing area.</w:t>
                      </w:r>
                    </w:p>
                    <w:p w14:paraId="4C710D9F" w14:textId="77777777" w:rsidR="0068297B" w:rsidRPr="007B2A17" w:rsidRDefault="0068297B" w:rsidP="0068297B">
                      <w:pPr>
                        <w:spacing w:line="480" w:lineRule="auto"/>
                        <w:rPr>
                          <w:sz w:val="24"/>
                          <w:szCs w:val="24"/>
                        </w:rPr>
                      </w:pPr>
                    </w:p>
                    <w:p w14:paraId="28245824" w14:textId="77777777" w:rsidR="0068297B" w:rsidRPr="007B2A17" w:rsidRDefault="0068297B" w:rsidP="0068297B">
                      <w:pPr>
                        <w:spacing w:line="480" w:lineRule="auto"/>
                        <w:rPr>
                          <w:sz w:val="24"/>
                          <w:szCs w:val="24"/>
                        </w:rPr>
                      </w:pPr>
                      <w:r w:rsidRPr="007B2A17">
                        <w:rPr>
                          <w:b/>
                          <w:sz w:val="24"/>
                          <w:szCs w:val="24"/>
                        </w:rPr>
                        <w:t>Figure S4| Parallel connection equivalent circuit for the unit device.</w:t>
                      </w:r>
                      <w:r w:rsidRPr="007B2A17">
                        <w:rPr>
                          <w:sz w:val="24"/>
                          <w:szCs w:val="24"/>
                        </w:rPr>
                        <w:t xml:space="preserve"> (a) Unit device treated as many small </w:t>
                      </w:r>
                      <w:proofErr w:type="gramStart"/>
                      <w:r w:rsidRPr="007B2A17">
                        <w:rPr>
                          <w:sz w:val="24"/>
                          <w:szCs w:val="24"/>
                        </w:rPr>
                        <w:t>channels</w:t>
                      </w:r>
                      <w:proofErr w:type="gramEnd"/>
                      <w:r w:rsidRPr="007B2A17">
                        <w:rPr>
                          <w:sz w:val="24"/>
                          <w:szCs w:val="24"/>
                        </w:rPr>
                        <w:t xml:space="preserve"> (</w:t>
                      </w:r>
                      <w:proofErr w:type="spellStart"/>
                      <w:r w:rsidRPr="007B2A17">
                        <w:rPr>
                          <w:sz w:val="24"/>
                          <w:szCs w:val="24"/>
                        </w:rPr>
                        <w:t>i</w:t>
                      </w:r>
                      <w:proofErr w:type="spellEnd"/>
                      <w:r w:rsidRPr="007B2A17">
                        <w:rPr>
                          <w:sz w:val="24"/>
                          <w:szCs w:val="24"/>
                        </w:rPr>
                        <w:t>, ii, iii, …) connected</w:t>
                      </w:r>
                      <w:r w:rsidRPr="007B2A17" w:rsidDel="00031E62">
                        <w:rPr>
                          <w:sz w:val="24"/>
                          <w:szCs w:val="24"/>
                        </w:rPr>
                        <w:t xml:space="preserve"> </w:t>
                      </w:r>
                      <w:r w:rsidRPr="007B2A17">
                        <w:rPr>
                          <w:sz w:val="24"/>
                          <w:szCs w:val="24"/>
                        </w:rPr>
                        <w:t>in parallel. (b) Total resistance (</w:t>
                      </w:r>
                      <w:proofErr w:type="spellStart"/>
                      <w:r w:rsidRPr="007B2A17">
                        <w:rPr>
                          <w:sz w:val="24"/>
                          <w:szCs w:val="24"/>
                        </w:rPr>
                        <w:t>R</w:t>
                      </w:r>
                      <w:r w:rsidRPr="007B2A17">
                        <w:rPr>
                          <w:sz w:val="24"/>
                          <w:szCs w:val="24"/>
                          <w:vertAlign w:val="subscript"/>
                        </w:rPr>
                        <w:t>sh</w:t>
                      </w:r>
                      <w:proofErr w:type="spellEnd"/>
                      <w:r w:rsidRPr="007B2A17">
                        <w:rPr>
                          <w:sz w:val="24"/>
                          <w:szCs w:val="24"/>
                        </w:rPr>
                        <w:t xml:space="preserve">) calculated from the equation </w:t>
                      </w:r>
                      <w:r w:rsidRPr="007B2A17">
                        <w:rPr>
                          <w:rFonts w:cs="Times New Roman"/>
                          <w:sz w:val="24"/>
                          <w:szCs w:val="24"/>
                        </w:rPr>
                        <w:t>1/</w:t>
                      </w:r>
                      <w:proofErr w:type="spellStart"/>
                      <w:r w:rsidRPr="007B2A17">
                        <w:rPr>
                          <w:rFonts w:cs="Times New Roman"/>
                          <w:sz w:val="24"/>
                          <w:szCs w:val="24"/>
                        </w:rPr>
                        <w:t>R</w:t>
                      </w:r>
                      <w:r w:rsidRPr="007B2A17">
                        <w:rPr>
                          <w:rFonts w:cs="Times New Roman"/>
                          <w:sz w:val="24"/>
                          <w:szCs w:val="24"/>
                          <w:vertAlign w:val="subscript"/>
                        </w:rPr>
                        <w:t>sh</w:t>
                      </w:r>
                      <w:proofErr w:type="spellEnd"/>
                      <w:r w:rsidRPr="007B2A17">
                        <w:rPr>
                          <w:rFonts w:cs="Times New Roman"/>
                          <w:sz w:val="24"/>
                          <w:szCs w:val="24"/>
                        </w:rPr>
                        <w:t xml:space="preserve"> =</w:t>
                      </w:r>
                      <m:oMath>
                        <m:r>
                          <w:rPr>
                            <w:rFonts w:ascii="Cambria Math" w:hAnsi="Cambria Math" w:cs="Times New Roman"/>
                            <w:sz w:val="24"/>
                            <w:szCs w:val="24"/>
                            <w:lang w:val="el-GR"/>
                          </w:rPr>
                          <m:t>Σ</m:t>
                        </m:r>
                      </m:oMath>
                      <w:r w:rsidRPr="007B2A17">
                        <w:rPr>
                          <w:rFonts w:cs="Times New Roman"/>
                          <w:sz w:val="24"/>
                          <w:szCs w:val="24"/>
                        </w:rPr>
                        <w:t>(1/</w:t>
                      </w:r>
                      <w:proofErr w:type="spellStart"/>
                      <w:r w:rsidRPr="007B2A17">
                        <w:rPr>
                          <w:rFonts w:cs="Times New Roman"/>
                          <w:sz w:val="24"/>
                          <w:szCs w:val="24"/>
                        </w:rPr>
                        <w:t>R</w:t>
                      </w:r>
                      <w:r w:rsidRPr="007B2A17">
                        <w:rPr>
                          <w:rFonts w:cs="Times New Roman"/>
                          <w:sz w:val="24"/>
                          <w:szCs w:val="24"/>
                          <w:vertAlign w:val="subscript"/>
                        </w:rPr>
                        <w:t>sh</w:t>
                      </w:r>
                      <w:proofErr w:type="spellEnd"/>
                      <w:r w:rsidRPr="007B2A17">
                        <w:rPr>
                          <w:rFonts w:cs="Times New Roman"/>
                          <w:sz w:val="24"/>
                          <w:szCs w:val="24"/>
                        </w:rPr>
                        <w:t xml:space="preserve"> (</w:t>
                      </w:r>
                      <w:proofErr w:type="spellStart"/>
                      <w:r w:rsidRPr="007B2A17">
                        <w:rPr>
                          <w:rFonts w:cs="Times New Roman"/>
                          <w:sz w:val="24"/>
                          <w:szCs w:val="24"/>
                        </w:rPr>
                        <w:t>i</w:t>
                      </w:r>
                      <w:proofErr w:type="spellEnd"/>
                      <w:r w:rsidRPr="007B2A17">
                        <w:rPr>
                          <w:rFonts w:cs="Times New Roman"/>
                          <w:sz w:val="24"/>
                          <w:szCs w:val="24"/>
                        </w:rPr>
                        <w:t xml:space="preserve">)). (c) </w:t>
                      </w:r>
                      <w:r w:rsidRPr="007B2A17">
                        <w:rPr>
                          <w:rFonts w:cs="Times New Roman" w:hint="eastAsia"/>
                          <w:sz w:val="24"/>
                          <w:szCs w:val="24"/>
                        </w:rPr>
                        <w:t>Schematic</w:t>
                      </w:r>
                      <w:r w:rsidRPr="007B2A17">
                        <w:rPr>
                          <w:rFonts w:cs="Times New Roman"/>
                          <w:sz w:val="24"/>
                          <w:szCs w:val="24"/>
                        </w:rPr>
                        <w:t xml:space="preserve"> </w:t>
                      </w:r>
                      <w:r w:rsidRPr="007B2A17">
                        <w:rPr>
                          <w:rFonts w:cs="Times New Roman" w:hint="eastAsia"/>
                          <w:sz w:val="24"/>
                          <w:szCs w:val="24"/>
                        </w:rPr>
                        <w:t>diagram</w:t>
                      </w:r>
                      <w:r w:rsidRPr="007B2A17">
                        <w:rPr>
                          <w:rFonts w:cs="Times New Roman"/>
                          <w:sz w:val="24"/>
                          <w:szCs w:val="24"/>
                        </w:rPr>
                        <w:t xml:space="preserve"> of the device with a low parallel resistance part, which may come from impurities or metallic-like 1T phase.</w:t>
                      </w:r>
                    </w:p>
                    <w:p w14:paraId="15562C94" w14:textId="77777777" w:rsidR="0068297B" w:rsidRPr="007B2A17" w:rsidRDefault="0068297B" w:rsidP="0068297B">
                      <w:pPr>
                        <w:pStyle w:val="a8"/>
                        <w:spacing w:line="480" w:lineRule="auto"/>
                        <w:jc w:val="both"/>
                        <w:rPr>
                          <w:sz w:val="24"/>
                          <w:szCs w:val="24"/>
                          <w:lang w:eastAsia="ja-JP"/>
                        </w:rPr>
                      </w:pPr>
                    </w:p>
                    <w:p w14:paraId="25F8F8E4" w14:textId="77777777" w:rsidR="0068297B" w:rsidRPr="007B2A17" w:rsidRDefault="0068297B" w:rsidP="0068297B">
                      <w:pPr>
                        <w:pStyle w:val="a8"/>
                        <w:spacing w:line="480" w:lineRule="auto"/>
                        <w:jc w:val="both"/>
                        <w:rPr>
                          <w:sz w:val="24"/>
                          <w:szCs w:val="24"/>
                        </w:rPr>
                      </w:pPr>
                      <w:r w:rsidRPr="007B2A17">
                        <w:rPr>
                          <w:b/>
                          <w:sz w:val="24"/>
                          <w:szCs w:val="24"/>
                        </w:rPr>
                        <w:t>Figure S5| Dependency on the number of parallel connections (</w:t>
                      </w:r>
                      <w:proofErr w:type="spellStart"/>
                      <w:r w:rsidRPr="007B2A17">
                        <w:rPr>
                          <w:b/>
                          <w:sz w:val="24"/>
                          <w:szCs w:val="24"/>
                        </w:rPr>
                        <w:t>N</w:t>
                      </w:r>
                      <w:r w:rsidRPr="007B2A17">
                        <w:rPr>
                          <w:b/>
                          <w:sz w:val="24"/>
                          <w:szCs w:val="24"/>
                          <w:vertAlign w:val="subscript"/>
                        </w:rPr>
                        <w:t>dev</w:t>
                      </w:r>
                      <w:proofErr w:type="spellEnd"/>
                      <w:r w:rsidRPr="007B2A17">
                        <w:rPr>
                          <w:b/>
                          <w:sz w:val="24"/>
                          <w:szCs w:val="24"/>
                        </w:rPr>
                        <w:t xml:space="preserve">) of unit device module A (UDM-A). </w:t>
                      </w:r>
                      <w:r w:rsidRPr="007B2A17">
                        <w:rPr>
                          <w:sz w:val="24"/>
                          <w:szCs w:val="24"/>
                        </w:rPr>
                        <w:t xml:space="preserve">(a) Images of the device structure. (b, c) Images of the devices with same channel length and width, but different </w:t>
                      </w:r>
                      <w:proofErr w:type="spellStart"/>
                      <w:r w:rsidRPr="007B2A17">
                        <w:rPr>
                          <w:sz w:val="24"/>
                          <w:szCs w:val="24"/>
                        </w:rPr>
                        <w:t>N</w:t>
                      </w:r>
                      <w:r w:rsidRPr="007B2A17">
                        <w:rPr>
                          <w:sz w:val="24"/>
                          <w:szCs w:val="24"/>
                          <w:vertAlign w:val="subscript"/>
                        </w:rPr>
                        <w:t>dev</w:t>
                      </w:r>
                      <w:proofErr w:type="spellEnd"/>
                      <w:r w:rsidRPr="007B2A17">
                        <w:rPr>
                          <w:sz w:val="24"/>
                          <w:szCs w:val="24"/>
                        </w:rPr>
                        <w:t>. (d, e) Plots of normalized P</w:t>
                      </w:r>
                      <w:r w:rsidRPr="007B2A17">
                        <w:rPr>
                          <w:sz w:val="24"/>
                          <w:szCs w:val="24"/>
                          <w:vertAlign w:val="subscript"/>
                        </w:rPr>
                        <w:t>T</w:t>
                      </w:r>
                      <w:r w:rsidRPr="007B2A17">
                        <w:rPr>
                          <w:sz w:val="24"/>
                          <w:szCs w:val="24"/>
                        </w:rPr>
                        <w:t xml:space="preserve"> and </w:t>
                      </w:r>
                      <w:proofErr w:type="spellStart"/>
                      <w:r w:rsidRPr="007B2A17">
                        <w:rPr>
                          <w:sz w:val="24"/>
                          <w:szCs w:val="24"/>
                        </w:rPr>
                        <w:t>V</w:t>
                      </w:r>
                      <w:r w:rsidRPr="007B2A17">
                        <w:rPr>
                          <w:sz w:val="24"/>
                          <w:szCs w:val="24"/>
                          <w:vertAlign w:val="subscript"/>
                        </w:rPr>
                        <w:t>oc</w:t>
                      </w:r>
                      <w:proofErr w:type="spellEnd"/>
                      <w:r w:rsidRPr="007B2A17">
                        <w:rPr>
                          <w:sz w:val="24"/>
                          <w:szCs w:val="24"/>
                        </w:rPr>
                        <w:t xml:space="preserve"> versus </w:t>
                      </w:r>
                      <w:proofErr w:type="spellStart"/>
                      <w:r w:rsidRPr="007B2A17">
                        <w:rPr>
                          <w:sz w:val="24"/>
                          <w:szCs w:val="24"/>
                        </w:rPr>
                        <w:t>N</w:t>
                      </w:r>
                      <w:r w:rsidRPr="007B2A17">
                        <w:rPr>
                          <w:sz w:val="24"/>
                          <w:szCs w:val="24"/>
                          <w:vertAlign w:val="subscript"/>
                        </w:rPr>
                        <w:t>dev</w:t>
                      </w:r>
                      <w:proofErr w:type="spellEnd"/>
                      <w:r w:rsidRPr="007B2A17">
                        <w:rPr>
                          <w:sz w:val="24"/>
                          <w:szCs w:val="24"/>
                        </w:rPr>
                        <w:t>; black line in (d) is the ideal tendency of normalized P</w:t>
                      </w:r>
                      <w:r w:rsidRPr="007B2A17">
                        <w:rPr>
                          <w:sz w:val="24"/>
                          <w:szCs w:val="24"/>
                          <w:vertAlign w:val="subscript"/>
                        </w:rPr>
                        <w:t>T</w:t>
                      </w:r>
                      <w:r w:rsidRPr="007B2A17">
                        <w:rPr>
                          <w:sz w:val="24"/>
                          <w:szCs w:val="24"/>
                        </w:rPr>
                        <w:t xml:space="preserve"> and black dash line in (e) is the fitting curve of V</w:t>
                      </w:r>
                      <w:r w:rsidRPr="007B2A17">
                        <w:rPr>
                          <w:sz w:val="24"/>
                          <w:szCs w:val="24"/>
                          <w:vertAlign w:val="subscript"/>
                        </w:rPr>
                        <w:t>OC</w:t>
                      </w:r>
                      <w:r w:rsidRPr="007B2A17">
                        <w:rPr>
                          <w:sz w:val="24"/>
                          <w:szCs w:val="24"/>
                        </w:rPr>
                        <w:t>.</w:t>
                      </w:r>
                    </w:p>
                    <w:p w14:paraId="5B711579" w14:textId="77777777" w:rsidR="0068297B" w:rsidRPr="007B2A17" w:rsidRDefault="0068297B" w:rsidP="0068297B">
                      <w:pPr>
                        <w:pStyle w:val="a8"/>
                        <w:spacing w:line="480" w:lineRule="auto"/>
                        <w:jc w:val="both"/>
                        <w:rPr>
                          <w:sz w:val="24"/>
                          <w:szCs w:val="24"/>
                        </w:rPr>
                      </w:pPr>
                    </w:p>
                    <w:p w14:paraId="1C51AA36" w14:textId="77777777" w:rsidR="0068297B" w:rsidRPr="007B2A17" w:rsidRDefault="0068297B" w:rsidP="0068297B">
                      <w:pPr>
                        <w:spacing w:line="480" w:lineRule="auto"/>
                        <w:rPr>
                          <w:sz w:val="24"/>
                          <w:szCs w:val="24"/>
                        </w:rPr>
                      </w:pPr>
                      <w:r w:rsidRPr="007B2A17">
                        <w:rPr>
                          <w:b/>
                          <w:sz w:val="24"/>
                          <w:szCs w:val="24"/>
                        </w:rPr>
                        <w:t xml:space="preserve">Figure </w:t>
                      </w:r>
                      <w:r w:rsidRPr="007B2A17">
                        <w:rPr>
                          <w:rFonts w:hint="eastAsia"/>
                          <w:b/>
                          <w:sz w:val="24"/>
                          <w:szCs w:val="24"/>
                        </w:rPr>
                        <w:t>S</w:t>
                      </w:r>
                      <w:r w:rsidRPr="007B2A17">
                        <w:rPr>
                          <w:b/>
                          <w:sz w:val="24"/>
                          <w:szCs w:val="24"/>
                        </w:rPr>
                        <w:t>6</w:t>
                      </w:r>
                      <w:r w:rsidRPr="007B2A17">
                        <w:rPr>
                          <w:b/>
                          <w:noProof/>
                          <w:sz w:val="24"/>
                          <w:szCs w:val="24"/>
                        </w:rPr>
                        <w:t>| Design of UDM-B: seriers connection of UDM-A.</w:t>
                      </w:r>
                      <w:r w:rsidRPr="007B2A17">
                        <w:rPr>
                          <w:rFonts w:hint="eastAsia"/>
                          <w:b/>
                          <w:sz w:val="24"/>
                          <w:szCs w:val="24"/>
                        </w:rPr>
                        <w:t xml:space="preserve"> </w:t>
                      </w:r>
                      <w:r w:rsidRPr="007B2A17">
                        <w:rPr>
                          <w:noProof/>
                          <w:sz w:val="24"/>
                          <w:szCs w:val="24"/>
                        </w:rPr>
                        <w:t xml:space="preserve">(a, b) Diagram of </w:t>
                      </w:r>
                      <w:proofErr w:type="spellStart"/>
                      <w:r w:rsidRPr="007B2A17">
                        <w:rPr>
                          <w:rFonts w:cs="Times New Roman"/>
                          <w:color w:val="000000" w:themeColor="text1"/>
                          <w:sz w:val="24"/>
                          <w:szCs w:val="24"/>
                        </w:rPr>
                        <w:t>N</w:t>
                      </w:r>
                      <w:r w:rsidRPr="007B2A17">
                        <w:rPr>
                          <w:rFonts w:cs="Times New Roman"/>
                          <w:color w:val="000000" w:themeColor="text1"/>
                          <w:sz w:val="24"/>
                          <w:szCs w:val="24"/>
                          <w:vertAlign w:val="subscript"/>
                        </w:rPr>
                        <w:t>se</w:t>
                      </w:r>
                      <w:proofErr w:type="spellEnd"/>
                      <w:r w:rsidRPr="007B2A17">
                        <w:rPr>
                          <w:noProof/>
                          <w:sz w:val="24"/>
                          <w:szCs w:val="24"/>
                        </w:rPr>
                        <w:t xml:space="preserve"> designed for the device. (c, d, e) P</w:t>
                      </w:r>
                      <w:r w:rsidRPr="007B2A17">
                        <w:rPr>
                          <w:noProof/>
                          <w:sz w:val="24"/>
                          <w:szCs w:val="24"/>
                          <w:vertAlign w:val="subscript"/>
                        </w:rPr>
                        <w:t>T</w:t>
                      </w:r>
                      <w:r w:rsidRPr="007B2A17">
                        <w:rPr>
                          <w:noProof/>
                          <w:sz w:val="24"/>
                          <w:szCs w:val="24"/>
                        </w:rPr>
                        <w:t>, V</w:t>
                      </w:r>
                      <w:r w:rsidRPr="007B2A17">
                        <w:rPr>
                          <w:noProof/>
                          <w:sz w:val="24"/>
                          <w:szCs w:val="24"/>
                          <w:vertAlign w:val="subscript"/>
                        </w:rPr>
                        <w:t>OC</w:t>
                      </w:r>
                      <w:r w:rsidRPr="007B2A17">
                        <w:rPr>
                          <w:noProof/>
                          <w:sz w:val="24"/>
                          <w:szCs w:val="24"/>
                        </w:rPr>
                        <w:t>, I</w:t>
                      </w:r>
                      <w:r w:rsidRPr="007B2A17">
                        <w:rPr>
                          <w:noProof/>
                          <w:sz w:val="24"/>
                          <w:szCs w:val="24"/>
                          <w:vertAlign w:val="subscript"/>
                        </w:rPr>
                        <w:t>SC</w:t>
                      </w:r>
                      <w:r w:rsidRPr="007B2A17">
                        <w:rPr>
                          <w:noProof/>
                          <w:sz w:val="24"/>
                          <w:szCs w:val="24"/>
                        </w:rPr>
                        <w:t xml:space="preserve"> of the devices with </w:t>
                      </w:r>
                      <w:proofErr w:type="spellStart"/>
                      <w:r w:rsidRPr="007B2A17">
                        <w:rPr>
                          <w:rFonts w:cs="Times New Roman"/>
                          <w:color w:val="000000" w:themeColor="text1"/>
                          <w:sz w:val="24"/>
                          <w:szCs w:val="24"/>
                        </w:rPr>
                        <w:t>N</w:t>
                      </w:r>
                      <w:r w:rsidRPr="007B2A17">
                        <w:rPr>
                          <w:rFonts w:cs="Times New Roman"/>
                          <w:color w:val="000000" w:themeColor="text1"/>
                          <w:sz w:val="24"/>
                          <w:szCs w:val="24"/>
                          <w:vertAlign w:val="subscript"/>
                        </w:rPr>
                        <w:t>se</w:t>
                      </w:r>
                      <w:proofErr w:type="spellEnd"/>
                      <w:r w:rsidRPr="007B2A17">
                        <w:rPr>
                          <w:rFonts w:cs="Times New Roman"/>
                          <w:color w:val="000000" w:themeColor="text1"/>
                          <w:sz w:val="24"/>
                          <w:szCs w:val="24"/>
                          <w:vertAlign w:val="subscript"/>
                        </w:rPr>
                        <w:t xml:space="preserve"> </w:t>
                      </w:r>
                      <w:r w:rsidRPr="007B2A17">
                        <w:rPr>
                          <w:rFonts w:cs="Times New Roman"/>
                          <w:color w:val="000000" w:themeColor="text1"/>
                          <w:sz w:val="24"/>
                          <w:szCs w:val="24"/>
                        </w:rPr>
                        <w:t>values</w:t>
                      </w:r>
                      <w:r w:rsidRPr="007B2A17">
                        <w:rPr>
                          <w:noProof/>
                          <w:sz w:val="24"/>
                          <w:szCs w:val="24"/>
                        </w:rPr>
                        <w:t>.</w:t>
                      </w:r>
                    </w:p>
                    <w:p w14:paraId="03FB98A3" w14:textId="77777777" w:rsidR="0068297B" w:rsidRPr="007B2A17" w:rsidRDefault="0068297B" w:rsidP="0068297B">
                      <w:pPr>
                        <w:spacing w:line="480" w:lineRule="auto"/>
                        <w:rPr>
                          <w:sz w:val="24"/>
                          <w:szCs w:val="24"/>
                        </w:rPr>
                      </w:pPr>
                    </w:p>
                    <w:p w14:paraId="661B4F79" w14:textId="77777777" w:rsidR="0068297B" w:rsidRPr="007B2A17" w:rsidRDefault="0068297B" w:rsidP="0068297B">
                      <w:pPr>
                        <w:spacing w:line="480" w:lineRule="auto"/>
                        <w:rPr>
                          <w:noProof/>
                          <w:sz w:val="24"/>
                          <w:szCs w:val="24"/>
                        </w:rPr>
                      </w:pPr>
                      <w:r w:rsidRPr="007B2A17">
                        <w:rPr>
                          <w:b/>
                          <w:sz w:val="24"/>
                          <w:szCs w:val="24"/>
                        </w:rPr>
                        <w:t xml:space="preserve">Figure </w:t>
                      </w:r>
                      <w:r w:rsidRPr="007B2A17">
                        <w:rPr>
                          <w:rFonts w:hint="eastAsia"/>
                          <w:b/>
                          <w:sz w:val="24"/>
                          <w:szCs w:val="24"/>
                        </w:rPr>
                        <w:t>S</w:t>
                      </w:r>
                      <w:r w:rsidRPr="007B2A17">
                        <w:rPr>
                          <w:b/>
                          <w:sz w:val="24"/>
                          <w:szCs w:val="24"/>
                        </w:rPr>
                        <w:t>7</w:t>
                      </w:r>
                      <w:r w:rsidRPr="007B2A17">
                        <w:rPr>
                          <w:b/>
                          <w:noProof/>
                          <w:sz w:val="24"/>
                          <w:szCs w:val="24"/>
                        </w:rPr>
                        <w:t xml:space="preserve">| Comparision of designed patteren and simple pattern. </w:t>
                      </w:r>
                      <w:r w:rsidRPr="007B2A17">
                        <w:rPr>
                          <w:noProof/>
                          <w:sz w:val="24"/>
                          <w:szCs w:val="24"/>
                        </w:rPr>
                        <w:t>(a) P</w:t>
                      </w:r>
                      <w:r w:rsidRPr="007B2A17">
                        <w:rPr>
                          <w:noProof/>
                          <w:sz w:val="24"/>
                          <w:szCs w:val="24"/>
                          <w:vertAlign w:val="subscript"/>
                        </w:rPr>
                        <w:t>T</w:t>
                      </w:r>
                      <w:r w:rsidRPr="007B2A17">
                        <w:rPr>
                          <w:noProof/>
                          <w:sz w:val="24"/>
                          <w:szCs w:val="24"/>
                        </w:rPr>
                        <w:t xml:space="preserve"> of designed and simple patterns. (b–e) Typical I–V curve of the solar cells as shown in (a) (1)–(4). (f, g) Voc and I</w:t>
                      </w:r>
                      <w:r w:rsidRPr="007B2A17">
                        <w:rPr>
                          <w:noProof/>
                          <w:sz w:val="24"/>
                          <w:szCs w:val="24"/>
                          <w:vertAlign w:val="subscript"/>
                        </w:rPr>
                        <w:t>SC</w:t>
                      </w:r>
                      <w:r w:rsidRPr="007B2A17">
                        <w:rPr>
                          <w:noProof/>
                          <w:sz w:val="24"/>
                          <w:szCs w:val="24"/>
                        </w:rPr>
                        <w:t xml:space="preserve"> of designed pattern and simple pattern.</w:t>
                      </w:r>
                      <w:r w:rsidRPr="007B2A17">
                        <w:rPr>
                          <w:noProof/>
                          <w:sz w:val="24"/>
                          <w:szCs w:val="24"/>
                        </w:rPr>
                        <w:softHyphen/>
                      </w:r>
                    </w:p>
                    <w:p w14:paraId="40C4BFE1" w14:textId="77777777" w:rsidR="0068297B" w:rsidRPr="007B2A17" w:rsidRDefault="0068297B" w:rsidP="0068297B">
                      <w:pPr>
                        <w:spacing w:line="480" w:lineRule="auto"/>
                        <w:rPr>
                          <w:noProof/>
                          <w:sz w:val="24"/>
                          <w:szCs w:val="24"/>
                        </w:rPr>
                      </w:pPr>
                    </w:p>
                    <w:p w14:paraId="5701FC4B" w14:textId="77777777" w:rsidR="0068297B" w:rsidRPr="007B2A17" w:rsidRDefault="0068297B" w:rsidP="0068297B">
                      <w:pPr>
                        <w:spacing w:line="480" w:lineRule="auto"/>
                        <w:rPr>
                          <w:sz w:val="24"/>
                          <w:szCs w:val="24"/>
                        </w:rPr>
                      </w:pPr>
                      <w:r w:rsidRPr="007B2A17">
                        <w:rPr>
                          <w:b/>
                          <w:sz w:val="24"/>
                          <w:szCs w:val="24"/>
                        </w:rPr>
                        <w:t xml:space="preserve">Figure </w:t>
                      </w:r>
                      <w:r w:rsidRPr="007B2A17">
                        <w:rPr>
                          <w:rFonts w:hint="eastAsia"/>
                          <w:b/>
                          <w:sz w:val="24"/>
                          <w:szCs w:val="24"/>
                        </w:rPr>
                        <w:t>S</w:t>
                      </w:r>
                      <w:r w:rsidRPr="007B2A17">
                        <w:rPr>
                          <w:b/>
                          <w:sz w:val="24"/>
                          <w:szCs w:val="24"/>
                        </w:rPr>
                        <w:t>8</w:t>
                      </w:r>
                      <w:r w:rsidRPr="007B2A17">
                        <w:rPr>
                          <w:b/>
                          <w:noProof/>
                          <w:sz w:val="24"/>
                          <w:szCs w:val="24"/>
                        </w:rPr>
                        <w:t xml:space="preserve">| </w:t>
                      </w:r>
                      <w:r w:rsidRPr="007B2A17">
                        <w:rPr>
                          <w:noProof/>
                          <w:sz w:val="24"/>
                          <w:szCs w:val="24"/>
                        </w:rPr>
                        <w:t>Images of (a) quartz, (b) electrodes on quartz</w:t>
                      </w:r>
                      <w:r w:rsidRPr="007B2A17">
                        <w:rPr>
                          <w:rFonts w:ascii="Century" w:eastAsia="ＭＳ 明朝" w:hAnsi="Century" w:cs="Times New Roman"/>
                          <w:noProof/>
                          <w:sz w:val="24"/>
                          <w:szCs w:val="24"/>
                        </w:rPr>
                        <w:t xml:space="preserve">, and (c) solar cell on quartz </w:t>
                      </w:r>
                      <w:r w:rsidRPr="007B2A17">
                        <w:rPr>
                          <w:noProof/>
                          <w:sz w:val="24"/>
                          <w:szCs w:val="24"/>
                        </w:rPr>
                        <w:t>combined with electrodes and WS</w:t>
                      </w:r>
                      <w:r w:rsidRPr="007B2A17">
                        <w:rPr>
                          <w:noProof/>
                          <w:sz w:val="24"/>
                          <w:szCs w:val="24"/>
                          <w:vertAlign w:val="subscript"/>
                        </w:rPr>
                        <w:t>2</w:t>
                      </w:r>
                      <w:r w:rsidRPr="007B2A17">
                        <w:rPr>
                          <w:noProof/>
                          <w:sz w:val="24"/>
                          <w:szCs w:val="24"/>
                        </w:rPr>
                        <w:t>.</w:t>
                      </w:r>
                    </w:p>
                    <w:p w14:paraId="0238B61F" w14:textId="77777777" w:rsidR="0068297B" w:rsidRPr="007B2A17" w:rsidRDefault="0068297B" w:rsidP="0068297B">
                      <w:pPr>
                        <w:spacing w:line="480" w:lineRule="auto"/>
                        <w:rPr>
                          <w:sz w:val="24"/>
                          <w:szCs w:val="24"/>
                        </w:rPr>
                      </w:pPr>
                    </w:p>
                    <w:p w14:paraId="54AF73D0" w14:textId="77777777" w:rsidR="0068297B" w:rsidRPr="00DB251A" w:rsidRDefault="0068297B" w:rsidP="0068297B">
                      <w:pPr>
                        <w:rPr>
                          <w:rFonts w:hint="eastAsia"/>
                        </w:rPr>
                      </w:pPr>
                      <w:r w:rsidRPr="007B2A17">
                        <w:rPr>
                          <w:b/>
                          <w:sz w:val="24"/>
                          <w:szCs w:val="24"/>
                        </w:rPr>
                        <w:t xml:space="preserve">Figure </w:t>
                      </w:r>
                      <w:r w:rsidRPr="007B2A17">
                        <w:rPr>
                          <w:rFonts w:hint="eastAsia"/>
                          <w:b/>
                          <w:sz w:val="24"/>
                          <w:szCs w:val="24"/>
                        </w:rPr>
                        <w:t>S</w:t>
                      </w:r>
                      <w:r w:rsidRPr="007B2A17">
                        <w:rPr>
                          <w:b/>
                          <w:sz w:val="24"/>
                          <w:szCs w:val="24"/>
                        </w:rPr>
                        <w:t>9</w:t>
                      </w:r>
                      <w:r w:rsidRPr="007B2A17">
                        <w:rPr>
                          <w:b/>
                          <w:noProof/>
                          <w:sz w:val="24"/>
                          <w:szCs w:val="24"/>
                        </w:rPr>
                        <w:t>| Photoluminencent intensity of CVD grown WS</w:t>
                      </w:r>
                      <w:r w:rsidRPr="007B2A17">
                        <w:rPr>
                          <w:b/>
                          <w:noProof/>
                          <w:sz w:val="24"/>
                          <w:szCs w:val="24"/>
                          <w:vertAlign w:val="subscript"/>
                        </w:rPr>
                        <w:t>2</w:t>
                      </w:r>
                      <w:r w:rsidRPr="007B2A17">
                        <w:rPr>
                          <w:b/>
                          <w:noProof/>
                          <w:sz w:val="24"/>
                          <w:szCs w:val="24"/>
                        </w:rPr>
                        <w:t xml:space="preserve">. </w:t>
                      </w:r>
                      <w:r w:rsidRPr="007B2A17">
                        <w:rPr>
                          <w:noProof/>
                          <w:sz w:val="24"/>
                          <w:szCs w:val="24"/>
                        </w:rPr>
                        <w:t xml:space="preserve">(a) </w:t>
                      </w:r>
                      <w:r w:rsidRPr="007B2A17">
                        <w:rPr>
                          <w:sz w:val="24"/>
                          <w:szCs w:val="24"/>
                        </w:rPr>
                        <w:t>Schematic illustration of</w:t>
                      </w:r>
                      <w:r w:rsidRPr="007B2A17">
                        <w:rPr>
                          <w:noProof/>
                          <w:sz w:val="24"/>
                          <w:szCs w:val="24"/>
                        </w:rPr>
                        <w:t xml:space="preserve"> PL intensity testing and mapping. (b) PL mapping of WS</w:t>
                      </w:r>
                      <w:r w:rsidRPr="007B2A17">
                        <w:rPr>
                          <w:noProof/>
                          <w:sz w:val="24"/>
                          <w:szCs w:val="24"/>
                          <w:vertAlign w:val="subscript"/>
                        </w:rPr>
                        <w:t>2</w:t>
                      </w:r>
                      <w:r w:rsidRPr="007B2A17">
                        <w:rPr>
                          <w:noProof/>
                          <w:sz w:val="24"/>
                          <w:szCs w:val="24"/>
                        </w:rPr>
                        <w:t xml:space="preserve"> sheet on SiO</w:t>
                      </w:r>
                      <w:r w:rsidRPr="007B2A17">
                        <w:rPr>
                          <w:noProof/>
                          <w:sz w:val="24"/>
                          <w:szCs w:val="24"/>
                          <w:vertAlign w:val="subscript"/>
                        </w:rPr>
                        <w:t>2</w:t>
                      </w:r>
                      <w:r w:rsidRPr="007B2A17">
                        <w:rPr>
                          <w:noProof/>
                          <w:sz w:val="24"/>
                          <w:szCs w:val="24"/>
                        </w:rPr>
                        <w:t xml:space="preserve">/Si substrate, green dots </w:t>
                      </w:r>
                      <w:r w:rsidRPr="007B2A17">
                        <w:rPr>
                          <w:rFonts w:hint="eastAsia"/>
                          <w:noProof/>
                          <w:sz w:val="24"/>
                          <w:szCs w:val="24"/>
                          <w:lang w:eastAsia="zh-CN"/>
                        </w:rPr>
                        <w:t>re</w:t>
                      </w:r>
                      <w:r w:rsidRPr="007B2A17">
                        <w:rPr>
                          <w:noProof/>
                          <w:sz w:val="24"/>
                          <w:szCs w:val="24"/>
                          <w:lang w:eastAsia="zh-CN"/>
                        </w:rPr>
                        <w:t>present</w:t>
                      </w:r>
                      <w:r w:rsidRPr="007B2A17">
                        <w:rPr>
                          <w:noProof/>
                          <w:sz w:val="24"/>
                          <w:szCs w:val="24"/>
                        </w:rPr>
                        <w:t xml:space="preserve"> monolayer WS</w:t>
                      </w:r>
                      <w:r w:rsidRPr="007B2A17">
                        <w:rPr>
                          <w:noProof/>
                          <w:sz w:val="24"/>
                          <w:szCs w:val="24"/>
                          <w:vertAlign w:val="subscript"/>
                        </w:rPr>
                        <w:t>2</w:t>
                      </w:r>
                      <w:r w:rsidRPr="007B2A17">
                        <w:rPr>
                          <w:noProof/>
                          <w:sz w:val="24"/>
                          <w:szCs w:val="24"/>
                        </w:rPr>
                        <w:t>. (c) Image and (d) PL mapping of single crystal monolayer WS</w:t>
                      </w:r>
                      <w:r w:rsidRPr="007B2A17">
                        <w:rPr>
                          <w:noProof/>
                          <w:sz w:val="24"/>
                          <w:szCs w:val="24"/>
                          <w:vertAlign w:val="subscript"/>
                        </w:rPr>
                        <w:t>2</w:t>
                      </w:r>
                      <w:r w:rsidRPr="007B2A17">
                        <w:rPr>
                          <w:noProof/>
                          <w:sz w:val="24"/>
                          <w:szCs w:val="24"/>
                        </w:rPr>
                        <w:t xml:space="preserve"> </w:t>
                      </w:r>
                      <w:r w:rsidRPr="007B2A17">
                        <w:rPr>
                          <w:rFonts w:hint="eastAsia"/>
                          <w:noProof/>
                          <w:sz w:val="24"/>
                          <w:szCs w:val="24"/>
                        </w:rPr>
                        <w:t>at</w:t>
                      </w:r>
                      <w:r w:rsidRPr="007B2A17">
                        <w:rPr>
                          <w:noProof/>
                          <w:sz w:val="24"/>
                          <w:szCs w:val="24"/>
                        </w:rPr>
                        <w:t xml:space="preserve"> the red cross in (b). (e) PL intensity of WS</w:t>
                      </w:r>
                      <w:r w:rsidRPr="007B2A17">
                        <w:rPr>
                          <w:noProof/>
                          <w:sz w:val="24"/>
                          <w:szCs w:val="24"/>
                          <w:vertAlign w:val="subscript"/>
                        </w:rPr>
                        <w:t>2</w:t>
                      </w:r>
                      <w:r w:rsidRPr="007B2A17">
                        <w:rPr>
                          <w:noProof/>
                          <w:sz w:val="24"/>
                          <w:szCs w:val="24"/>
                        </w:rPr>
                        <w:t xml:space="preserve"> in (d).</w:t>
                      </w:r>
                    </w:p>
                  </w:txbxContent>
                </v:textbox>
                <w10:wrap anchorx="margin" anchory="page"/>
              </v:shape>
            </w:pict>
          </mc:Fallback>
        </mc:AlternateContent>
      </w:r>
    </w:p>
    <w:p w14:paraId="4A8034F6" w14:textId="2ED92333" w:rsidR="0068297B" w:rsidRDefault="0068297B" w:rsidP="007B2A17">
      <w:pPr>
        <w:widowControl/>
        <w:spacing w:line="480" w:lineRule="auto"/>
        <w:jc w:val="left"/>
        <w:rPr>
          <w:b/>
          <w:sz w:val="24"/>
          <w:szCs w:val="24"/>
        </w:rPr>
      </w:pPr>
    </w:p>
    <w:p w14:paraId="510CF2E3" w14:textId="77777777" w:rsidR="0068297B" w:rsidRPr="007B2A17" w:rsidRDefault="0068297B" w:rsidP="007B2A17">
      <w:pPr>
        <w:widowControl/>
        <w:spacing w:line="480" w:lineRule="auto"/>
        <w:jc w:val="left"/>
        <w:rPr>
          <w:sz w:val="24"/>
          <w:szCs w:val="24"/>
        </w:rPr>
      </w:pPr>
    </w:p>
    <w:p w14:paraId="21A15338" w14:textId="77777777" w:rsidR="00E551BD" w:rsidRPr="007B2A17" w:rsidRDefault="00E551BD" w:rsidP="007B2A17">
      <w:pPr>
        <w:autoSpaceDE w:val="0"/>
        <w:autoSpaceDN w:val="0"/>
        <w:adjustRightInd w:val="0"/>
        <w:spacing w:line="480" w:lineRule="auto"/>
        <w:ind w:left="640" w:hanging="640"/>
        <w:jc w:val="left"/>
        <w:rPr>
          <w:b/>
          <w:sz w:val="24"/>
          <w:szCs w:val="24"/>
        </w:rPr>
      </w:pPr>
    </w:p>
    <w:p w14:paraId="55785790" w14:textId="504331AF" w:rsidR="00CD79DA" w:rsidRDefault="00CD79DA">
      <w:pPr>
        <w:widowControl/>
        <w:jc w:val="left"/>
        <w:rPr>
          <w:b/>
          <w:sz w:val="24"/>
          <w:szCs w:val="24"/>
        </w:rPr>
      </w:pPr>
      <w:r>
        <w:rPr>
          <w:b/>
          <w:sz w:val="24"/>
          <w:szCs w:val="24"/>
        </w:rPr>
        <w:br w:type="page"/>
      </w:r>
    </w:p>
    <w:p w14:paraId="71F5D3F0" w14:textId="77777777" w:rsidR="00E551BD" w:rsidRPr="007B2A17" w:rsidRDefault="00E551BD" w:rsidP="007B2A17">
      <w:pPr>
        <w:widowControl/>
        <w:spacing w:line="480" w:lineRule="auto"/>
        <w:jc w:val="left"/>
        <w:rPr>
          <w:sz w:val="24"/>
          <w:szCs w:val="24"/>
        </w:rPr>
      </w:pPr>
    </w:p>
    <w:p w14:paraId="7ED090C0" w14:textId="31C8322B" w:rsidR="00E551BD" w:rsidRDefault="00E551BD" w:rsidP="007B2A17">
      <w:pPr>
        <w:widowControl/>
        <w:spacing w:line="480" w:lineRule="auto"/>
        <w:jc w:val="left"/>
        <w:rPr>
          <w:sz w:val="24"/>
          <w:szCs w:val="24"/>
        </w:rPr>
      </w:pPr>
    </w:p>
    <w:p w14:paraId="7AF26B72" w14:textId="683976F5" w:rsidR="00C7517E" w:rsidRDefault="00282809" w:rsidP="007B2A17">
      <w:pPr>
        <w:widowControl/>
        <w:spacing w:line="480" w:lineRule="auto"/>
        <w:jc w:val="left"/>
        <w:rPr>
          <w:sz w:val="24"/>
          <w:szCs w:val="24"/>
        </w:rPr>
      </w:pPr>
      <w:r w:rsidRPr="007B2A17">
        <w:rPr>
          <w:noProof/>
          <w:sz w:val="24"/>
          <w:szCs w:val="24"/>
          <w:lang w:eastAsia="en-US"/>
        </w:rPr>
        <mc:AlternateContent>
          <mc:Choice Requires="wps">
            <w:drawing>
              <wp:anchor distT="0" distB="0" distL="114300" distR="114300" simplePos="0" relativeHeight="251678720" behindDoc="0" locked="0" layoutInCell="1" allowOverlap="1" wp14:anchorId="25D1521C" wp14:editId="189C3882">
                <wp:simplePos x="0" y="0"/>
                <wp:positionH relativeFrom="margin">
                  <wp:align>right</wp:align>
                </wp:positionH>
                <wp:positionV relativeFrom="paragraph">
                  <wp:posOffset>310243</wp:posOffset>
                </wp:positionV>
                <wp:extent cx="5731329" cy="6253480"/>
                <wp:effectExtent l="0" t="0" r="3175" b="0"/>
                <wp:wrapNone/>
                <wp:docPr id="589593287" name="文本框 2"/>
                <wp:cNvGraphicFramePr/>
                <a:graphic xmlns:a="http://schemas.openxmlformats.org/drawingml/2006/main">
                  <a:graphicData uri="http://schemas.microsoft.com/office/word/2010/wordprocessingShape">
                    <wps:wsp>
                      <wps:cNvSpPr txBox="1"/>
                      <wps:spPr>
                        <a:xfrm>
                          <a:off x="0" y="0"/>
                          <a:ext cx="5731329" cy="6253480"/>
                        </a:xfrm>
                        <a:prstGeom prst="rect">
                          <a:avLst/>
                        </a:prstGeom>
                        <a:solidFill>
                          <a:schemeClr val="lt1"/>
                        </a:solidFill>
                        <a:ln w="6350">
                          <a:noFill/>
                        </a:ln>
                      </wps:spPr>
                      <wps:txbx>
                        <w:txbxContent>
                          <w:p w14:paraId="21441E86" w14:textId="5DE47EBE" w:rsidR="00C7517E" w:rsidRDefault="00C7517E" w:rsidP="00C7517E">
                            <w:r>
                              <w:rPr>
                                <w:noProof/>
                                <w:lang w:eastAsia="en-US"/>
                              </w:rPr>
                              <w:drawing>
                                <wp:inline distT="0" distB="0" distL="0" distR="0" wp14:anchorId="2357AC23" wp14:editId="75738B2F">
                                  <wp:extent cx="5478552" cy="4976446"/>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 S2.png"/>
                                          <pic:cNvPicPr/>
                                        </pic:nvPicPr>
                                        <pic:blipFill>
                                          <a:blip r:embed="rId8">
                                            <a:extLst>
                                              <a:ext uri="{28A0092B-C50C-407E-A947-70E740481C1C}">
                                                <a14:useLocalDpi xmlns:a14="http://schemas.microsoft.com/office/drawing/2010/main" val="0"/>
                                              </a:ext>
                                            </a:extLst>
                                          </a:blip>
                                          <a:stretch>
                                            <a:fillRect/>
                                          </a:stretch>
                                        </pic:blipFill>
                                        <pic:spPr>
                                          <a:xfrm>
                                            <a:off x="0" y="0"/>
                                            <a:ext cx="5481200" cy="4978851"/>
                                          </a:xfrm>
                                          <a:prstGeom prst="rect">
                                            <a:avLst/>
                                          </a:prstGeom>
                                        </pic:spPr>
                                      </pic:pic>
                                    </a:graphicData>
                                  </a:graphic>
                                </wp:inline>
                              </w:drawing>
                            </w:r>
                          </w:p>
                          <w:p w14:paraId="4D53CFCC" w14:textId="715EEB04" w:rsidR="00C7517E" w:rsidRPr="00282809" w:rsidRDefault="00983D53" w:rsidP="00C7517E">
                            <w:pPr>
                              <w:rPr>
                                <w:sz w:val="24"/>
                                <w:szCs w:val="24"/>
                              </w:rPr>
                            </w:pPr>
                            <w:r w:rsidRPr="007B2A17">
                              <w:rPr>
                                <w:rFonts w:hint="eastAsia"/>
                                <w:b/>
                                <w:sz w:val="24"/>
                                <w:szCs w:val="24"/>
                              </w:rPr>
                              <w:t>F</w:t>
                            </w:r>
                            <w:r w:rsidRPr="007B2A17">
                              <w:rPr>
                                <w:b/>
                                <w:sz w:val="24"/>
                                <w:szCs w:val="24"/>
                              </w:rPr>
                              <w:t>igure S2| Performance of solar cells in um</w:t>
                            </w:r>
                            <w:r w:rsidRPr="007B2A17">
                              <w:rPr>
                                <w:b/>
                                <w:sz w:val="24"/>
                                <w:szCs w:val="24"/>
                                <w:vertAlign w:val="superscript"/>
                              </w:rPr>
                              <w:t>2</w:t>
                            </w:r>
                            <w:r w:rsidRPr="007B2A17">
                              <w:rPr>
                                <w:b/>
                                <w:sz w:val="24"/>
                                <w:szCs w:val="24"/>
                              </w:rPr>
                              <w:t xml:space="preserve"> scale.</w:t>
                            </w:r>
                            <w:r w:rsidRPr="007B2A17">
                              <w:rPr>
                                <w:sz w:val="24"/>
                                <w:szCs w:val="24"/>
                              </w:rPr>
                              <w:t xml:space="preserve"> (a–d) Typical I-V curves of the solar cell with electrodes of ITO–ITO, WO</w:t>
                            </w:r>
                            <w:r w:rsidRPr="007B2A17">
                              <w:rPr>
                                <w:sz w:val="24"/>
                                <w:szCs w:val="24"/>
                                <w:vertAlign w:val="subscript"/>
                              </w:rPr>
                              <w:t>3</w:t>
                            </w:r>
                            <w:r w:rsidRPr="007B2A17">
                              <w:rPr>
                                <w:sz w:val="24"/>
                                <w:szCs w:val="24"/>
                              </w:rPr>
                              <w:t>/ITO–ITO, Cu/ITO–ITO, and WO</w:t>
                            </w:r>
                            <w:r w:rsidRPr="007B2A17">
                              <w:rPr>
                                <w:sz w:val="24"/>
                                <w:szCs w:val="24"/>
                                <w:vertAlign w:val="subscript"/>
                              </w:rPr>
                              <w:t>3</w:t>
                            </w:r>
                            <w:r w:rsidRPr="007B2A17">
                              <w:rPr>
                                <w:sz w:val="24"/>
                                <w:szCs w:val="24"/>
                              </w:rPr>
                              <w:t>/Cu/ITO–ITO, respectively. Scale bars in inset images represent 50 um. (e–g) Comparison of open circuit voltage, short circuit current, and fill factor, respectively, of the solar cells shown in (a–d).</w:t>
                            </w:r>
                          </w:p>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 w14:anchorId="25D1521C" id="文本框 2" o:spid="_x0000_s1027" type="#_x0000_t202" style="position:absolute;margin-left:400.1pt;margin-top:24.45pt;width:451.3pt;height:492.4pt;z-index:2516787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" fillcolor="white [3201]" stroked="f" strokeweight=".5pt">
                <v:textbox>
                  <w:txbxContent>
                    <w:p w14:paraId="21441E86" w14:textId="5DE47EBE" w:rsidR="00C7517E" w:rsidRDefault="00C7517E" w:rsidP="00C7517E">
                      <w:r>
                        <w:rPr>
                          <w:noProof/>
                          <w:lang w:eastAsia="en-US"/>
                        </w:rPr>
                        <w:drawing>
                          <wp:inline distT="0" distB="0" distL="0" distR="0" wp14:anchorId="2357AC23" wp14:editId="75738B2F">
                            <wp:extent cx="5478552" cy="4976446"/>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ure S2.png"/>
                                    <pic:cNvPicPr/>
                                  </pic:nvPicPr>
                                  <pic:blipFill>
                                    <a:blip r:embed="rId9">
                                      <a:extLst>
                                        <a:ext uri="{28A0092B-C50C-407E-A947-70E740481C1C}">
                                          <a14:useLocalDpi xmlns:a14="http://schemas.microsoft.com/office/drawing/2010/main" val="0"/>
                                        </a:ext>
                                      </a:extLst>
                                    </a:blip>
                                    <a:stretch>
                                      <a:fillRect/>
                                    </a:stretch>
                                  </pic:blipFill>
                                  <pic:spPr>
                                    <a:xfrm>
                                      <a:off x="0" y="0"/>
                                      <a:ext cx="5481200" cy="4978851"/>
                                    </a:xfrm>
                                    <a:prstGeom prst="rect">
                                      <a:avLst/>
                                    </a:prstGeom>
                                  </pic:spPr>
                                </pic:pic>
                              </a:graphicData>
                            </a:graphic>
                          </wp:inline>
                        </w:drawing>
                      </w:r>
                    </w:p>
                    <w:p w14:paraId="4D53CFCC" w14:textId="715EEB04" w:rsidR="00C7517E" w:rsidRPr="00282809" w:rsidRDefault="00983D53" w:rsidP="00C7517E">
                      <w:pPr>
                        <w:rPr>
                          <w:rFonts w:hint="eastAsia"/>
                          <w:sz w:val="24"/>
                          <w:szCs w:val="24"/>
                        </w:rPr>
                      </w:pPr>
                      <w:r w:rsidRPr="007B2A17">
                        <w:rPr>
                          <w:rFonts w:hint="eastAsia"/>
                          <w:b/>
                          <w:sz w:val="24"/>
                          <w:szCs w:val="24"/>
                        </w:rPr>
                        <w:t>F</w:t>
                      </w:r>
                      <w:r w:rsidRPr="007B2A17">
                        <w:rPr>
                          <w:b/>
                          <w:sz w:val="24"/>
                          <w:szCs w:val="24"/>
                        </w:rPr>
                        <w:t>igure S2| Performance of solar cells in um</w:t>
                      </w:r>
                      <w:r w:rsidRPr="007B2A17">
                        <w:rPr>
                          <w:b/>
                          <w:sz w:val="24"/>
                          <w:szCs w:val="24"/>
                          <w:vertAlign w:val="superscript"/>
                        </w:rPr>
                        <w:t>2</w:t>
                      </w:r>
                      <w:r w:rsidRPr="007B2A17">
                        <w:rPr>
                          <w:b/>
                          <w:sz w:val="24"/>
                          <w:szCs w:val="24"/>
                        </w:rPr>
                        <w:t xml:space="preserve"> scale.</w:t>
                      </w:r>
                      <w:r w:rsidRPr="007B2A17">
                        <w:rPr>
                          <w:sz w:val="24"/>
                          <w:szCs w:val="24"/>
                        </w:rPr>
                        <w:t xml:space="preserve"> (a–d) Typical I-V curves of the solar cell with electrodes of ITO–ITO, WO</w:t>
                      </w:r>
                      <w:r w:rsidRPr="007B2A17">
                        <w:rPr>
                          <w:sz w:val="24"/>
                          <w:szCs w:val="24"/>
                          <w:vertAlign w:val="subscript"/>
                        </w:rPr>
                        <w:t>3</w:t>
                      </w:r>
                      <w:r w:rsidRPr="007B2A17">
                        <w:rPr>
                          <w:sz w:val="24"/>
                          <w:szCs w:val="24"/>
                        </w:rPr>
                        <w:t>/ITO–ITO, Cu/ITO–ITO, and WO</w:t>
                      </w:r>
                      <w:r w:rsidRPr="007B2A17">
                        <w:rPr>
                          <w:sz w:val="24"/>
                          <w:szCs w:val="24"/>
                          <w:vertAlign w:val="subscript"/>
                        </w:rPr>
                        <w:t>3</w:t>
                      </w:r>
                      <w:r w:rsidRPr="007B2A17">
                        <w:rPr>
                          <w:sz w:val="24"/>
                          <w:szCs w:val="24"/>
                        </w:rPr>
                        <w:t xml:space="preserve">/Cu/ITO–ITO, respectively. Scale bars in inset images represent 50 </w:t>
                      </w:r>
                      <w:proofErr w:type="gramStart"/>
                      <w:r w:rsidRPr="007B2A17">
                        <w:rPr>
                          <w:sz w:val="24"/>
                          <w:szCs w:val="24"/>
                        </w:rPr>
                        <w:t>um</w:t>
                      </w:r>
                      <w:proofErr w:type="gramEnd"/>
                      <w:r w:rsidRPr="007B2A17">
                        <w:rPr>
                          <w:sz w:val="24"/>
                          <w:szCs w:val="24"/>
                        </w:rPr>
                        <w:t>. (e–g) Comparison of open circuit voltage, short circuit current, and fill factor, respectively, of the solar cells shown in (a–d).</w:t>
                      </w:r>
                    </w:p>
                  </w:txbxContent>
                </v:textbox>
                <w10:wrap anchorx="margin"/>
              </v:shape>
            </w:pict>
          </mc:Fallback>
        </mc:AlternateContent>
      </w:r>
    </w:p>
    <w:p w14:paraId="065F54BC" w14:textId="12427589" w:rsidR="00C7517E" w:rsidRDefault="00C7517E" w:rsidP="007B2A17">
      <w:pPr>
        <w:widowControl/>
        <w:spacing w:line="480" w:lineRule="auto"/>
        <w:jc w:val="left"/>
        <w:rPr>
          <w:sz w:val="24"/>
          <w:szCs w:val="24"/>
        </w:rPr>
      </w:pPr>
    </w:p>
    <w:p w14:paraId="1AA3B5F4" w14:textId="77777777" w:rsidR="00C7517E" w:rsidRPr="007B2A17" w:rsidRDefault="00C7517E" w:rsidP="007B2A17">
      <w:pPr>
        <w:widowControl/>
        <w:spacing w:line="480" w:lineRule="auto"/>
        <w:jc w:val="left"/>
        <w:rPr>
          <w:sz w:val="24"/>
          <w:szCs w:val="24"/>
        </w:rPr>
      </w:pPr>
    </w:p>
    <w:p w14:paraId="224E0B9D" w14:textId="25994D0E" w:rsidR="00E551BD" w:rsidRPr="007B2A17" w:rsidRDefault="00E551BD" w:rsidP="007B2A17">
      <w:pPr>
        <w:widowControl/>
        <w:spacing w:line="480" w:lineRule="auto"/>
        <w:jc w:val="left"/>
        <w:rPr>
          <w:sz w:val="24"/>
          <w:szCs w:val="24"/>
        </w:rPr>
      </w:pPr>
    </w:p>
    <w:p w14:paraId="2720553C" w14:textId="055069DA" w:rsidR="00E551BD" w:rsidRPr="007B2A17" w:rsidRDefault="008730C2" w:rsidP="007B2A17">
      <w:pPr>
        <w:widowControl/>
        <w:spacing w:line="480" w:lineRule="auto"/>
        <w:jc w:val="left"/>
        <w:rPr>
          <w:sz w:val="24"/>
          <w:szCs w:val="24"/>
        </w:rPr>
      </w:pPr>
      <w:r w:rsidRPr="007B2A17">
        <w:rPr>
          <w:sz w:val="24"/>
          <w:szCs w:val="24"/>
        </w:rPr>
        <w:br w:type="page"/>
      </w:r>
    </w:p>
    <w:p w14:paraId="1E72B86A" w14:textId="27298A12" w:rsidR="00E551BD" w:rsidRDefault="00E551BD" w:rsidP="007B2A17">
      <w:pPr>
        <w:widowControl/>
        <w:spacing w:line="480" w:lineRule="auto"/>
        <w:jc w:val="left"/>
        <w:rPr>
          <w:sz w:val="24"/>
          <w:szCs w:val="24"/>
        </w:rPr>
      </w:pPr>
    </w:p>
    <w:p w14:paraId="7FA2A203" w14:textId="77777777" w:rsidR="00D47D4D" w:rsidRPr="007B2A17" w:rsidRDefault="00D47D4D" w:rsidP="007B2A17">
      <w:pPr>
        <w:widowControl/>
        <w:spacing w:line="480" w:lineRule="auto"/>
        <w:jc w:val="left"/>
        <w:rPr>
          <w:sz w:val="24"/>
          <w:szCs w:val="24"/>
        </w:rPr>
      </w:pPr>
    </w:p>
    <w:p w14:paraId="5AF8C33F" w14:textId="77777777" w:rsidR="00983D53" w:rsidRDefault="00C7517E" w:rsidP="007B2A17">
      <w:pPr>
        <w:widowControl/>
        <w:spacing w:line="480" w:lineRule="auto"/>
        <w:jc w:val="left"/>
        <w:rPr>
          <w:sz w:val="24"/>
          <w:szCs w:val="24"/>
        </w:rPr>
      </w:pPr>
      <w:r w:rsidRPr="007B2A17">
        <w:rPr>
          <w:rFonts w:cs="Times New Roman"/>
          <w:b/>
          <w:bCs/>
          <w:noProof/>
          <w:sz w:val="24"/>
          <w:szCs w:val="24"/>
          <w:lang w:eastAsia="en-US"/>
        </w:rPr>
        <mc:AlternateContent>
          <mc:Choice Requires="wps">
            <w:drawing>
              <wp:inline distT="0" distB="0" distL="0" distR="0" wp14:anchorId="56E75F26" wp14:editId="74E897C9">
                <wp:extent cx="5270500" cy="6732815"/>
                <wp:effectExtent l="0" t="0" r="6350" b="0"/>
                <wp:docPr id="184207734" name="文本框 3"/>
                <wp:cNvGraphicFramePr/>
                <a:graphic xmlns:a="http://schemas.openxmlformats.org/drawingml/2006/main">
                  <a:graphicData uri="http://schemas.microsoft.com/office/word/2010/wordprocessingShape">
                    <wps:wsp>
                      <wps:cNvSpPr txBox="1"/>
                      <wps:spPr>
                        <a:xfrm>
                          <a:off x="0" y="0"/>
                          <a:ext cx="5270500" cy="6732815"/>
                        </a:xfrm>
                        <a:prstGeom prst="rect">
                          <a:avLst/>
                        </a:prstGeom>
                        <a:solidFill>
                          <a:schemeClr val="lt1"/>
                        </a:solidFill>
                        <a:ln w="6350">
                          <a:noFill/>
                        </a:ln>
                      </wps:spPr>
                      <wps:txbx>
                        <w:txbxContent>
                          <w:p w14:paraId="7642C72F" w14:textId="77777777" w:rsidR="00983D53" w:rsidRDefault="00983D53" w:rsidP="00C7517E">
                            <w:pPr>
                              <w:pStyle w:val="a9"/>
                              <w:rPr>
                                <w:noProof/>
                                <w:lang w:eastAsia="en-US"/>
                              </w:rPr>
                            </w:pPr>
                          </w:p>
                          <w:p w14:paraId="42C4E506" w14:textId="07B039B5" w:rsidR="00C7517E" w:rsidRDefault="00C7517E" w:rsidP="00C7517E">
                            <w:pPr>
                              <w:pStyle w:val="a9"/>
                              <w:rPr>
                                <w:rFonts w:eastAsia="宋体"/>
                              </w:rPr>
                            </w:pPr>
                            <w:r>
                              <w:rPr>
                                <w:noProof/>
                                <w:lang w:eastAsia="en-US"/>
                              </w:rPr>
                              <w:drawing>
                                <wp:inline distT="0" distB="0" distL="0" distR="0" wp14:anchorId="1692E795" wp14:editId="1CCAEEC9">
                                  <wp:extent cx="5081270" cy="3886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3.png"/>
                                          <pic:cNvPicPr/>
                                        </pic:nvPicPr>
                                        <pic:blipFill>
                                          <a:blip r:embed="rId10">
                                            <a:extLst>
                                              <a:ext uri="{28A0092B-C50C-407E-A947-70E740481C1C}">
                                                <a14:useLocalDpi xmlns:a14="http://schemas.microsoft.com/office/drawing/2010/main" val="0"/>
                                              </a:ext>
                                            </a:extLst>
                                          </a:blip>
                                          <a:stretch>
                                            <a:fillRect/>
                                          </a:stretch>
                                        </pic:blipFill>
                                        <pic:spPr>
                                          <a:xfrm>
                                            <a:off x="0" y="0"/>
                                            <a:ext cx="5081270" cy="3886200"/>
                                          </a:xfrm>
                                          <a:prstGeom prst="rect">
                                            <a:avLst/>
                                          </a:prstGeom>
                                        </pic:spPr>
                                      </pic:pic>
                                    </a:graphicData>
                                  </a:graphic>
                                </wp:inline>
                              </w:drawing>
                            </w:r>
                          </w:p>
                          <w:p w14:paraId="0EA28742" w14:textId="0C2BB2CA" w:rsidR="00983D53" w:rsidRDefault="00983D53" w:rsidP="00983D53">
                            <w:pPr>
                              <w:pStyle w:val="aa"/>
                              <w:ind w:left="420" w:hanging="420"/>
                              <w:rPr>
                                <w:rFonts w:eastAsia="宋体"/>
                              </w:rPr>
                            </w:pPr>
                          </w:p>
                          <w:p w14:paraId="7B88EA1D" w14:textId="66FC227D" w:rsidR="00983D53" w:rsidRPr="007B2A17" w:rsidRDefault="00983D53" w:rsidP="00CD79DA">
                            <w:pPr>
                              <w:rPr>
                                <w:sz w:val="24"/>
                                <w:szCs w:val="24"/>
                              </w:rPr>
                            </w:pPr>
                            <w:r w:rsidRPr="007B2A17">
                              <w:rPr>
                                <w:b/>
                                <w:sz w:val="24"/>
                                <w:szCs w:val="24"/>
                              </w:rPr>
                              <w:t>Figure S3| Devices with a simple enlarged pattern.</w:t>
                            </w:r>
                            <w:r w:rsidRPr="007B2A17">
                              <w:rPr>
                                <w:sz w:val="24"/>
                                <w:szCs w:val="24"/>
                              </w:rPr>
                              <w:t xml:space="preserve"> (a) Images of the devices, (b) device area calculation method, (c) normalized P</w:t>
                            </w:r>
                            <w:r w:rsidRPr="007B2A17">
                              <w:rPr>
                                <w:sz w:val="24"/>
                                <w:szCs w:val="24"/>
                                <w:vertAlign w:val="subscript"/>
                              </w:rPr>
                              <w:t>T</w:t>
                            </w:r>
                            <w:r w:rsidRPr="007B2A17">
                              <w:rPr>
                                <w:sz w:val="24"/>
                                <w:szCs w:val="24"/>
                              </w:rPr>
                              <w:t>, and (d) V</w:t>
                            </w:r>
                            <w:r w:rsidRPr="007B2A17">
                              <w:rPr>
                                <w:sz w:val="24"/>
                                <w:szCs w:val="24"/>
                                <w:vertAlign w:val="subscript"/>
                              </w:rPr>
                              <w:t>OC</w:t>
                            </w:r>
                            <w:r w:rsidRPr="007B2A17">
                              <w:rPr>
                                <w:sz w:val="24"/>
                                <w:szCs w:val="24"/>
                              </w:rPr>
                              <w:t xml:space="preserve"> of the devices with increasing area.</w:t>
                            </w:r>
                          </w:p>
                          <w:p w14:paraId="0376B1A0" w14:textId="77777777" w:rsidR="00983D53" w:rsidRPr="00983D53" w:rsidRDefault="00983D53" w:rsidP="00983D53">
                            <w:pPr>
                              <w:pStyle w:val="aa"/>
                              <w:ind w:left="420" w:hanging="420"/>
                              <w:rPr>
                                <w:rFonts w:eastAsia="宋体"/>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inline>
            </w:drawing>
          </mc:Choice>
          <mc:Fallback>
            <w:pict>
              <v:shapetype w14:anchorId="56E75F26" id="_x0000_t202" coordsize="21600,21600" o:spt="202" path="m,l,21600r21600,l21600,xe">
                <v:stroke joinstyle="miter"/>
                <v:path gradientshapeok="t" o:connecttype="rect"/>
              </v:shapetype>
              <v:shape id="文本框 3" o:spid="_x0000_s1028" type="#_x0000_t202" style="width:415pt;height:530.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" fillcolor="white [3201]" stroked="f" strokeweight=".5pt">
                <v:textbox>
                  <w:txbxContent>
                    <w:p w14:paraId="7642C72F" w14:textId="77777777" w:rsidR="00983D53" w:rsidRDefault="00983D53" w:rsidP="00C7517E">
                      <w:pPr>
                        <w:pStyle w:val="a9"/>
                        <w:rPr>
                          <w:noProof/>
                          <w:lang w:eastAsia="en-US"/>
                        </w:rPr>
                      </w:pPr>
                    </w:p>
                    <w:p w14:paraId="42C4E506" w14:textId="07B039B5" w:rsidR="00C7517E" w:rsidRDefault="00C7517E" w:rsidP="00C7517E">
                      <w:pPr>
                        <w:pStyle w:val="a9"/>
                        <w:rPr>
                          <w:rFonts w:eastAsia="宋体"/>
                        </w:rPr>
                      </w:pPr>
                      <w:r>
                        <w:rPr>
                          <w:noProof/>
                          <w:lang w:eastAsia="en-US"/>
                        </w:rPr>
                        <w:drawing>
                          <wp:inline distT="0" distB="0" distL="0" distR="0" wp14:anchorId="1692E795" wp14:editId="1CCAEEC9">
                            <wp:extent cx="5081270" cy="3886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3.png"/>
                                    <pic:cNvPicPr/>
                                  </pic:nvPicPr>
                                  <pic:blipFill>
                                    <a:blip r:embed="rId11">
                                      <a:extLst>
                                        <a:ext uri="{28A0092B-C50C-407E-A947-70E740481C1C}">
                                          <a14:useLocalDpi xmlns:a14="http://schemas.microsoft.com/office/drawing/2010/main" val="0"/>
                                        </a:ext>
                                      </a:extLst>
                                    </a:blip>
                                    <a:stretch>
                                      <a:fillRect/>
                                    </a:stretch>
                                  </pic:blipFill>
                                  <pic:spPr>
                                    <a:xfrm>
                                      <a:off x="0" y="0"/>
                                      <a:ext cx="5081270" cy="3886200"/>
                                    </a:xfrm>
                                    <a:prstGeom prst="rect">
                                      <a:avLst/>
                                    </a:prstGeom>
                                  </pic:spPr>
                                </pic:pic>
                              </a:graphicData>
                            </a:graphic>
                          </wp:inline>
                        </w:drawing>
                      </w:r>
                    </w:p>
                    <w:p w14:paraId="0EA28742" w14:textId="0C2BB2CA" w:rsidR="00983D53" w:rsidRDefault="00983D53" w:rsidP="00983D53">
                      <w:pPr>
                        <w:pStyle w:val="aa"/>
                        <w:ind w:left="420" w:hanging="420"/>
                        <w:rPr>
                          <w:rFonts w:eastAsia="宋体"/>
                        </w:rPr>
                      </w:pPr>
                    </w:p>
                    <w:p w14:paraId="7B88EA1D" w14:textId="66FC227D" w:rsidR="00983D53" w:rsidRPr="007B2A17" w:rsidRDefault="00983D53" w:rsidP="00CD79DA">
                      <w:pPr>
                        <w:rPr>
                          <w:sz w:val="24"/>
                          <w:szCs w:val="24"/>
                        </w:rPr>
                      </w:pPr>
                      <w:r w:rsidRPr="007B2A17">
                        <w:rPr>
                          <w:b/>
                          <w:sz w:val="24"/>
                          <w:szCs w:val="24"/>
                        </w:rPr>
                        <w:t>Figure S3| Devices with a simple enlarged pattern.</w:t>
                      </w:r>
                      <w:r w:rsidRPr="007B2A17">
                        <w:rPr>
                          <w:sz w:val="24"/>
                          <w:szCs w:val="24"/>
                        </w:rPr>
                        <w:t xml:space="preserve"> (a) Images of the devices, (b) device area calculation method, (c) normalized P</w:t>
                      </w:r>
                      <w:r w:rsidRPr="007B2A17">
                        <w:rPr>
                          <w:sz w:val="24"/>
                          <w:szCs w:val="24"/>
                          <w:vertAlign w:val="subscript"/>
                        </w:rPr>
                        <w:t>T</w:t>
                      </w:r>
                      <w:r w:rsidRPr="007B2A17">
                        <w:rPr>
                          <w:sz w:val="24"/>
                          <w:szCs w:val="24"/>
                        </w:rPr>
                        <w:t>, and (d) V</w:t>
                      </w:r>
                      <w:r w:rsidRPr="007B2A17">
                        <w:rPr>
                          <w:sz w:val="24"/>
                          <w:szCs w:val="24"/>
                          <w:vertAlign w:val="subscript"/>
                        </w:rPr>
                        <w:t>OC</w:t>
                      </w:r>
                      <w:r w:rsidRPr="007B2A17">
                        <w:rPr>
                          <w:sz w:val="24"/>
                          <w:szCs w:val="24"/>
                        </w:rPr>
                        <w:t xml:space="preserve"> of the devices with increasing area.</w:t>
                      </w:r>
                    </w:p>
                    <w:p w14:paraId="0376B1A0" w14:textId="77777777" w:rsidR="00983D53" w:rsidRPr="00983D53" w:rsidRDefault="00983D53" w:rsidP="00983D53">
                      <w:pPr>
                        <w:pStyle w:val="aa"/>
                        <w:ind w:left="420" w:hanging="420"/>
                        <w:rPr>
                          <w:rFonts w:eastAsia="宋体"/>
                        </w:rPr>
                      </w:pPr>
                    </w:p>
                  </w:txbxContent>
                </v:textbox>
                <w10:anchorlock/>
              </v:shape>
            </w:pict>
          </mc:Fallback>
        </mc:AlternateContent>
      </w:r>
    </w:p>
    <w:p w14:paraId="54F87D8F" w14:textId="77777777" w:rsidR="00983D53" w:rsidRDefault="00983D53" w:rsidP="007B2A17">
      <w:pPr>
        <w:widowControl/>
        <w:spacing w:line="480" w:lineRule="auto"/>
        <w:jc w:val="left"/>
        <w:rPr>
          <w:sz w:val="24"/>
          <w:szCs w:val="24"/>
        </w:rPr>
      </w:pPr>
    </w:p>
    <w:p w14:paraId="7C4C9E63" w14:textId="77777777" w:rsidR="00983D53" w:rsidRDefault="00983D53" w:rsidP="007B2A17">
      <w:pPr>
        <w:widowControl/>
        <w:spacing w:line="480" w:lineRule="auto"/>
        <w:jc w:val="left"/>
        <w:rPr>
          <w:sz w:val="24"/>
          <w:szCs w:val="24"/>
        </w:rPr>
      </w:pPr>
    </w:p>
    <w:p w14:paraId="6180C6CE" w14:textId="77777777" w:rsidR="00983D53" w:rsidRDefault="00983D53" w:rsidP="007B2A17">
      <w:pPr>
        <w:widowControl/>
        <w:spacing w:line="480" w:lineRule="auto"/>
        <w:jc w:val="left"/>
        <w:rPr>
          <w:sz w:val="24"/>
          <w:szCs w:val="24"/>
        </w:rPr>
      </w:pPr>
    </w:p>
    <w:p w14:paraId="528DC1EA" w14:textId="3ECDD3CF" w:rsidR="00983D53" w:rsidRDefault="00983D53" w:rsidP="007B2A17">
      <w:pPr>
        <w:widowControl/>
        <w:spacing w:line="480" w:lineRule="auto"/>
        <w:jc w:val="left"/>
        <w:rPr>
          <w:sz w:val="24"/>
          <w:szCs w:val="24"/>
        </w:rPr>
      </w:pPr>
      <w:r w:rsidRPr="007B2A17">
        <w:rPr>
          <w:rFonts w:cs="Times New Roman"/>
          <w:b/>
          <w:bCs/>
          <w:noProof/>
          <w:sz w:val="24"/>
          <w:szCs w:val="24"/>
          <w:lang w:eastAsia="en-US"/>
        </w:rPr>
        <mc:AlternateContent>
          <mc:Choice Requires="wps">
            <w:drawing>
              <wp:inline distT="0" distB="0" distL="0" distR="0" wp14:anchorId="79437F5E" wp14:editId="42598E30">
                <wp:extent cx="5270500" cy="8098972"/>
                <wp:effectExtent l="0" t="0" r="6350" b="0"/>
                <wp:docPr id="6" name="文本框 6"/>
                <wp:cNvGraphicFramePr/>
                <a:graphic xmlns:a="http://schemas.openxmlformats.org/drawingml/2006/main">
                  <a:graphicData uri="http://schemas.microsoft.com/office/word/2010/wordprocessingShape">
                    <wps:wsp>
                      <wps:cNvSpPr txBox="1"/>
                      <wps:spPr>
                        <a:xfrm>
                          <a:off x="0" y="0"/>
                          <a:ext cx="5270500" cy="8098972"/>
                        </a:xfrm>
                        <a:prstGeom prst="rect">
                          <a:avLst/>
                        </a:prstGeom>
                        <a:solidFill>
                          <a:schemeClr val="lt1"/>
                        </a:solidFill>
                        <a:ln w="6350">
                          <a:noFill/>
                        </a:ln>
                      </wps:spPr>
                      <wps:txbx>
                        <w:txbxContent>
                          <w:p w14:paraId="62E2D122" w14:textId="77777777" w:rsidR="00983D53" w:rsidRDefault="00983D53" w:rsidP="00983D53">
                            <w:pPr>
                              <w:pStyle w:val="a9"/>
                              <w:rPr>
                                <w:rFonts w:eastAsia="宋体"/>
                              </w:rPr>
                            </w:pPr>
                            <w:r>
                              <w:rPr>
                                <w:rFonts w:hint="eastAsia"/>
                                <w:noProof/>
                                <w:lang w:eastAsia="en-US"/>
                              </w:rPr>
                              <w:drawing>
                                <wp:inline distT="0" distB="0" distL="0" distR="0" wp14:anchorId="32275373" wp14:editId="29B92504">
                                  <wp:extent cx="4825365" cy="4846320"/>
                                  <wp:effectExtent l="0" t="0" r="63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4.png"/>
                                          <pic:cNvPicPr/>
                                        </pic:nvPicPr>
                                        <pic:blipFill>
                                          <a:blip r:embed="rId12">
                                            <a:extLst>
                                              <a:ext uri="{28A0092B-C50C-407E-A947-70E740481C1C}">
                                                <a14:useLocalDpi xmlns:a14="http://schemas.microsoft.com/office/drawing/2010/main" val="0"/>
                                              </a:ext>
                                            </a:extLst>
                                          </a:blip>
                                          <a:stretch>
                                            <a:fillRect/>
                                          </a:stretch>
                                        </pic:blipFill>
                                        <pic:spPr>
                                          <a:xfrm>
                                            <a:off x="0" y="0"/>
                                            <a:ext cx="4825365" cy="4846320"/>
                                          </a:xfrm>
                                          <a:prstGeom prst="rect">
                                            <a:avLst/>
                                          </a:prstGeom>
                                        </pic:spPr>
                                      </pic:pic>
                                    </a:graphicData>
                                  </a:graphic>
                                </wp:inline>
                              </w:drawing>
                            </w:r>
                          </w:p>
                          <w:p w14:paraId="327DEC74" w14:textId="65166CC6" w:rsidR="00983D53" w:rsidRPr="007B2A17" w:rsidRDefault="00983D53" w:rsidP="00CD79DA">
                            <w:pPr>
                              <w:rPr>
                                <w:sz w:val="24"/>
                                <w:szCs w:val="24"/>
                              </w:rPr>
                            </w:pPr>
                            <w:r w:rsidRPr="007B2A17">
                              <w:rPr>
                                <w:b/>
                                <w:sz w:val="24"/>
                                <w:szCs w:val="24"/>
                              </w:rPr>
                              <w:t>Figure S4| Parallel connection equivalent circuit for the unit device.</w:t>
                            </w:r>
                            <w:r w:rsidRPr="007B2A17">
                              <w:rPr>
                                <w:sz w:val="24"/>
                                <w:szCs w:val="24"/>
                              </w:rPr>
                              <w:t xml:space="preserve"> (a) Unit device treated as many small channels (</w:t>
                            </w:r>
                            <w:proofErr w:type="spellStart"/>
                            <w:r w:rsidRPr="007B2A17">
                              <w:rPr>
                                <w:sz w:val="24"/>
                                <w:szCs w:val="24"/>
                              </w:rPr>
                              <w:t>i</w:t>
                            </w:r>
                            <w:proofErr w:type="spellEnd"/>
                            <w:r w:rsidRPr="007B2A17">
                              <w:rPr>
                                <w:sz w:val="24"/>
                                <w:szCs w:val="24"/>
                              </w:rPr>
                              <w:t>, ii, iii, …) connected</w:t>
                            </w:r>
                            <w:r w:rsidRPr="007B2A17" w:rsidDel="00031E62">
                              <w:rPr>
                                <w:sz w:val="24"/>
                                <w:szCs w:val="24"/>
                              </w:rPr>
                              <w:t xml:space="preserve"> </w:t>
                            </w:r>
                            <w:r w:rsidRPr="007B2A17">
                              <w:rPr>
                                <w:sz w:val="24"/>
                                <w:szCs w:val="24"/>
                              </w:rPr>
                              <w:t xml:space="preserve">in parallel. (b) Total </w:t>
                            </w:r>
                            <w:r w:rsidR="00015689">
                              <w:rPr>
                                <w:sz w:val="24"/>
                                <w:szCs w:val="24"/>
                              </w:rPr>
                              <w:t xml:space="preserve">parallel (shunt) </w:t>
                            </w:r>
                            <w:r w:rsidRPr="007B2A17">
                              <w:rPr>
                                <w:sz w:val="24"/>
                                <w:szCs w:val="24"/>
                              </w:rPr>
                              <w:t>resistance (</w:t>
                            </w:r>
                            <w:proofErr w:type="spellStart"/>
                            <w:r w:rsidRPr="007B2A17">
                              <w:rPr>
                                <w:sz w:val="24"/>
                                <w:szCs w:val="24"/>
                              </w:rPr>
                              <w:t>R</w:t>
                            </w:r>
                            <w:r w:rsidRPr="007B2A17">
                              <w:rPr>
                                <w:sz w:val="24"/>
                                <w:szCs w:val="24"/>
                                <w:vertAlign w:val="subscript"/>
                              </w:rPr>
                              <w:t>sh</w:t>
                            </w:r>
                            <w:proofErr w:type="spellEnd"/>
                            <w:r w:rsidRPr="007B2A17">
                              <w:rPr>
                                <w:sz w:val="24"/>
                                <w:szCs w:val="24"/>
                              </w:rPr>
                              <w:t xml:space="preserve">) calculated from the equation </w:t>
                            </w:r>
                            <w:r w:rsidRPr="007B2A17">
                              <w:rPr>
                                <w:rFonts w:cs="Times New Roman"/>
                                <w:sz w:val="24"/>
                                <w:szCs w:val="24"/>
                              </w:rPr>
                              <w:t>1/</w:t>
                            </w:r>
                            <w:proofErr w:type="spellStart"/>
                            <w:r w:rsidRPr="007B2A17">
                              <w:rPr>
                                <w:rFonts w:cs="Times New Roman"/>
                                <w:sz w:val="24"/>
                                <w:szCs w:val="24"/>
                              </w:rPr>
                              <w:t>R</w:t>
                            </w:r>
                            <w:r w:rsidRPr="007B2A17">
                              <w:rPr>
                                <w:rFonts w:cs="Times New Roman"/>
                                <w:sz w:val="24"/>
                                <w:szCs w:val="24"/>
                                <w:vertAlign w:val="subscript"/>
                              </w:rPr>
                              <w:t>sh</w:t>
                            </w:r>
                            <w:proofErr w:type="spellEnd"/>
                            <w:r w:rsidRPr="007B2A17">
                              <w:rPr>
                                <w:rFonts w:cs="Times New Roman"/>
                                <w:sz w:val="24"/>
                                <w:szCs w:val="24"/>
                              </w:rPr>
                              <w:t xml:space="preserve"> =</w:t>
                            </w:r>
                            <m:oMath>
                              <m:r>
                                <w:rPr>
                                  <w:rFonts w:ascii="Cambria Math" w:hAnsi="Cambria Math" w:cs="Times New Roman"/>
                                  <w:sz w:val="24"/>
                                  <w:szCs w:val="24"/>
                                  <w:lang w:val="el-GR"/>
                                </w:rPr>
                                <m:t>Σ</m:t>
                              </m:r>
                            </m:oMath>
                            <w:r w:rsidRPr="007B2A17">
                              <w:rPr>
                                <w:rFonts w:cs="Times New Roman"/>
                                <w:sz w:val="24"/>
                                <w:szCs w:val="24"/>
                              </w:rPr>
                              <w:t>(1/R</w:t>
                            </w:r>
                            <w:proofErr w:type="spellStart"/>
                            <w:r w:rsidRPr="007B2A17">
                              <w:rPr>
                                <w:rFonts w:cs="Times New Roman"/>
                                <w:sz w:val="24"/>
                                <w:szCs w:val="24"/>
                                <w:vertAlign w:val="subscript"/>
                              </w:rPr>
                              <w:t>sh</w:t>
                            </w:r>
                            <w:proofErr w:type="spellEnd"/>
                            <w:r w:rsidRPr="007B2A17">
                              <w:rPr>
                                <w:rFonts w:cs="Times New Roman"/>
                                <w:sz w:val="24"/>
                                <w:szCs w:val="24"/>
                              </w:rPr>
                              <w:t xml:space="preserve"> (</w:t>
                            </w:r>
                            <w:proofErr w:type="spellStart"/>
                            <w:r w:rsidRPr="007B2A17">
                              <w:rPr>
                                <w:rFonts w:cs="Times New Roman"/>
                                <w:sz w:val="24"/>
                                <w:szCs w:val="24"/>
                              </w:rPr>
                              <w:t>i</w:t>
                            </w:r>
                            <w:proofErr w:type="spellEnd"/>
                            <w:r w:rsidRPr="007B2A17">
                              <w:rPr>
                                <w:rFonts w:cs="Times New Roman"/>
                                <w:sz w:val="24"/>
                                <w:szCs w:val="24"/>
                              </w:rPr>
                              <w:t xml:space="preserve">)). (c) </w:t>
                            </w:r>
                            <w:r w:rsidRPr="007B2A17">
                              <w:rPr>
                                <w:rFonts w:cs="Times New Roman" w:hint="eastAsia"/>
                                <w:sz w:val="24"/>
                                <w:szCs w:val="24"/>
                              </w:rPr>
                              <w:t>Schematic</w:t>
                            </w:r>
                            <w:r w:rsidRPr="007B2A17">
                              <w:rPr>
                                <w:rFonts w:cs="Times New Roman"/>
                                <w:sz w:val="24"/>
                                <w:szCs w:val="24"/>
                              </w:rPr>
                              <w:t xml:space="preserve"> </w:t>
                            </w:r>
                            <w:r w:rsidRPr="007B2A17">
                              <w:rPr>
                                <w:rFonts w:cs="Times New Roman" w:hint="eastAsia"/>
                                <w:sz w:val="24"/>
                                <w:szCs w:val="24"/>
                              </w:rPr>
                              <w:t>diagram</w:t>
                            </w:r>
                            <w:r w:rsidRPr="007B2A17">
                              <w:rPr>
                                <w:rFonts w:cs="Times New Roman"/>
                                <w:sz w:val="24"/>
                                <w:szCs w:val="24"/>
                              </w:rPr>
                              <w:t xml:space="preserve"> of the device with a low parallel resistance part, which may come from impurities or metallic-like 1T phase.</w:t>
                            </w:r>
                          </w:p>
                          <w:p w14:paraId="23E4F595" w14:textId="77777777" w:rsidR="00983D53" w:rsidRPr="00983D53" w:rsidRDefault="00983D53" w:rsidP="00983D53">
                            <w:pPr>
                              <w:pStyle w:val="aa"/>
                              <w:ind w:left="420" w:hanging="420"/>
                              <w:rPr>
                                <w:rFonts w:eastAsia="宋体"/>
                              </w:rPr>
                            </w:pPr>
                          </w:p>
                          <w:p w14:paraId="21AE2DFF" w14:textId="77777777" w:rsidR="00983D53" w:rsidRPr="00983D53" w:rsidRDefault="00983D53" w:rsidP="00983D53">
                            <w:pPr>
                              <w:pStyle w:val="aa"/>
                              <w:ind w:left="420" w:hanging="420"/>
                              <w:rPr>
                                <w:rFonts w:eastAsia="宋体"/>
                              </w:rPr>
                            </w:pP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inline>
            </w:drawing>
          </mc:Choice>
          <mc:Fallback>
            <w:pict>
              <v:shape w14:anchorId="79437F5E" id="文本框 6" o:spid="_x0000_s1029" type="#_x0000_t202" style="width:415pt;height:63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" fillcolor="white [3201]" stroked="f" strokeweight=".5pt">
                <v:textbox>
                  <w:txbxContent>
                    <w:p w14:paraId="62E2D122" w14:textId="77777777" w:rsidR="00983D53" w:rsidRDefault="00983D53" w:rsidP="00983D53">
                      <w:pPr>
                        <w:pStyle w:val="a9"/>
                        <w:rPr>
                          <w:rFonts w:eastAsia="宋体"/>
                        </w:rPr>
                      </w:pPr>
                      <w:r>
                        <w:rPr>
                          <w:rFonts w:hint="eastAsia"/>
                          <w:noProof/>
                          <w:lang w:eastAsia="en-US"/>
                        </w:rPr>
                        <w:drawing>
                          <wp:inline distT="0" distB="0" distL="0" distR="0" wp14:anchorId="32275373" wp14:editId="29B92504">
                            <wp:extent cx="4825365" cy="4846320"/>
                            <wp:effectExtent l="0" t="0" r="63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4.png"/>
                                    <pic:cNvPicPr/>
                                  </pic:nvPicPr>
                                  <pic:blipFill>
                                    <a:blip r:embed="rId13">
                                      <a:extLst>
                                        <a:ext uri="{28A0092B-C50C-407E-A947-70E740481C1C}">
                                          <a14:useLocalDpi xmlns:a14="http://schemas.microsoft.com/office/drawing/2010/main" val="0"/>
                                        </a:ext>
                                      </a:extLst>
                                    </a:blip>
                                    <a:stretch>
                                      <a:fillRect/>
                                    </a:stretch>
                                  </pic:blipFill>
                                  <pic:spPr>
                                    <a:xfrm>
                                      <a:off x="0" y="0"/>
                                      <a:ext cx="4825365" cy="4846320"/>
                                    </a:xfrm>
                                    <a:prstGeom prst="rect">
                                      <a:avLst/>
                                    </a:prstGeom>
                                  </pic:spPr>
                                </pic:pic>
                              </a:graphicData>
                            </a:graphic>
                          </wp:inline>
                        </w:drawing>
                      </w:r>
                    </w:p>
                    <w:p w14:paraId="327DEC74" w14:textId="65166CC6" w:rsidR="00983D53" w:rsidRPr="007B2A17" w:rsidRDefault="00983D53" w:rsidP="00CD79DA">
                      <w:pPr>
                        <w:rPr>
                          <w:sz w:val="24"/>
                          <w:szCs w:val="24"/>
                        </w:rPr>
                      </w:pPr>
                      <w:r w:rsidRPr="007B2A17">
                        <w:rPr>
                          <w:b/>
                          <w:sz w:val="24"/>
                          <w:szCs w:val="24"/>
                        </w:rPr>
                        <w:t>Figure S4| Parallel connection equivalent circuit for the unit device.</w:t>
                      </w:r>
                      <w:r w:rsidRPr="007B2A17">
                        <w:rPr>
                          <w:sz w:val="24"/>
                          <w:szCs w:val="24"/>
                        </w:rPr>
                        <w:t xml:space="preserve"> (a) Unit device treated as many small channels (</w:t>
                      </w:r>
                      <w:proofErr w:type="spellStart"/>
                      <w:r w:rsidRPr="007B2A17">
                        <w:rPr>
                          <w:sz w:val="24"/>
                          <w:szCs w:val="24"/>
                        </w:rPr>
                        <w:t>i</w:t>
                      </w:r>
                      <w:proofErr w:type="spellEnd"/>
                      <w:r w:rsidRPr="007B2A17">
                        <w:rPr>
                          <w:sz w:val="24"/>
                          <w:szCs w:val="24"/>
                        </w:rPr>
                        <w:t>, ii, iii, …) connected</w:t>
                      </w:r>
                      <w:r w:rsidRPr="007B2A17" w:rsidDel="00031E62">
                        <w:rPr>
                          <w:sz w:val="24"/>
                          <w:szCs w:val="24"/>
                        </w:rPr>
                        <w:t xml:space="preserve"> </w:t>
                      </w:r>
                      <w:r w:rsidRPr="007B2A17">
                        <w:rPr>
                          <w:sz w:val="24"/>
                          <w:szCs w:val="24"/>
                        </w:rPr>
                        <w:t xml:space="preserve">in parallel. (b) Total </w:t>
                      </w:r>
                      <w:r w:rsidR="00015689">
                        <w:rPr>
                          <w:sz w:val="24"/>
                          <w:szCs w:val="24"/>
                        </w:rPr>
                        <w:t xml:space="preserve">parallel (shunt) </w:t>
                      </w:r>
                      <w:r w:rsidRPr="007B2A17">
                        <w:rPr>
                          <w:sz w:val="24"/>
                          <w:szCs w:val="24"/>
                        </w:rPr>
                        <w:t>resistance (</w:t>
                      </w:r>
                      <w:proofErr w:type="spellStart"/>
                      <w:r w:rsidRPr="007B2A17">
                        <w:rPr>
                          <w:sz w:val="24"/>
                          <w:szCs w:val="24"/>
                        </w:rPr>
                        <w:t>R</w:t>
                      </w:r>
                      <w:r w:rsidRPr="007B2A17">
                        <w:rPr>
                          <w:sz w:val="24"/>
                          <w:szCs w:val="24"/>
                          <w:vertAlign w:val="subscript"/>
                        </w:rPr>
                        <w:t>sh</w:t>
                      </w:r>
                      <w:proofErr w:type="spellEnd"/>
                      <w:r w:rsidRPr="007B2A17">
                        <w:rPr>
                          <w:sz w:val="24"/>
                          <w:szCs w:val="24"/>
                        </w:rPr>
                        <w:t xml:space="preserve">) calculated from the equation </w:t>
                      </w:r>
                      <w:r w:rsidRPr="007B2A17">
                        <w:rPr>
                          <w:rFonts w:cs="Times New Roman"/>
                          <w:sz w:val="24"/>
                          <w:szCs w:val="24"/>
                        </w:rPr>
                        <w:t>1/</w:t>
                      </w:r>
                      <w:proofErr w:type="spellStart"/>
                      <w:r w:rsidRPr="007B2A17">
                        <w:rPr>
                          <w:rFonts w:cs="Times New Roman"/>
                          <w:sz w:val="24"/>
                          <w:szCs w:val="24"/>
                        </w:rPr>
                        <w:t>R</w:t>
                      </w:r>
                      <w:r w:rsidRPr="007B2A17">
                        <w:rPr>
                          <w:rFonts w:cs="Times New Roman"/>
                          <w:sz w:val="24"/>
                          <w:szCs w:val="24"/>
                          <w:vertAlign w:val="subscript"/>
                        </w:rPr>
                        <w:t>sh</w:t>
                      </w:r>
                      <w:proofErr w:type="spellEnd"/>
                      <w:r w:rsidRPr="007B2A17">
                        <w:rPr>
                          <w:rFonts w:cs="Times New Roman"/>
                          <w:sz w:val="24"/>
                          <w:szCs w:val="24"/>
                        </w:rPr>
                        <w:t xml:space="preserve"> =</w:t>
                      </w:r>
                      <m:oMath>
                        <m:r>
                          <w:rPr>
                            <w:rFonts w:ascii="Cambria Math" w:hAnsi="Cambria Math" w:cs="Times New Roman"/>
                            <w:sz w:val="24"/>
                            <w:szCs w:val="24"/>
                            <w:lang w:val="el-GR"/>
                          </w:rPr>
                          <m:t>Σ</m:t>
                        </m:r>
                      </m:oMath>
                      <w:r w:rsidRPr="007B2A17">
                        <w:rPr>
                          <w:rFonts w:cs="Times New Roman"/>
                          <w:sz w:val="24"/>
                          <w:szCs w:val="24"/>
                        </w:rPr>
                        <w:t>(1/R</w:t>
                      </w:r>
                      <w:proofErr w:type="spellStart"/>
                      <w:r w:rsidRPr="007B2A17">
                        <w:rPr>
                          <w:rFonts w:cs="Times New Roman"/>
                          <w:sz w:val="24"/>
                          <w:szCs w:val="24"/>
                          <w:vertAlign w:val="subscript"/>
                        </w:rPr>
                        <w:t>sh</w:t>
                      </w:r>
                      <w:proofErr w:type="spellEnd"/>
                      <w:r w:rsidRPr="007B2A17">
                        <w:rPr>
                          <w:rFonts w:cs="Times New Roman"/>
                          <w:sz w:val="24"/>
                          <w:szCs w:val="24"/>
                        </w:rPr>
                        <w:t xml:space="preserve"> (</w:t>
                      </w:r>
                      <w:proofErr w:type="spellStart"/>
                      <w:r w:rsidRPr="007B2A17">
                        <w:rPr>
                          <w:rFonts w:cs="Times New Roman"/>
                          <w:sz w:val="24"/>
                          <w:szCs w:val="24"/>
                        </w:rPr>
                        <w:t>i</w:t>
                      </w:r>
                      <w:proofErr w:type="spellEnd"/>
                      <w:r w:rsidRPr="007B2A17">
                        <w:rPr>
                          <w:rFonts w:cs="Times New Roman"/>
                          <w:sz w:val="24"/>
                          <w:szCs w:val="24"/>
                        </w:rPr>
                        <w:t xml:space="preserve">)). (c) </w:t>
                      </w:r>
                      <w:r w:rsidRPr="007B2A17">
                        <w:rPr>
                          <w:rFonts w:cs="Times New Roman" w:hint="eastAsia"/>
                          <w:sz w:val="24"/>
                          <w:szCs w:val="24"/>
                        </w:rPr>
                        <w:t>Schematic</w:t>
                      </w:r>
                      <w:r w:rsidRPr="007B2A17">
                        <w:rPr>
                          <w:rFonts w:cs="Times New Roman"/>
                          <w:sz w:val="24"/>
                          <w:szCs w:val="24"/>
                        </w:rPr>
                        <w:t xml:space="preserve"> </w:t>
                      </w:r>
                      <w:r w:rsidRPr="007B2A17">
                        <w:rPr>
                          <w:rFonts w:cs="Times New Roman" w:hint="eastAsia"/>
                          <w:sz w:val="24"/>
                          <w:szCs w:val="24"/>
                        </w:rPr>
                        <w:t>diagram</w:t>
                      </w:r>
                      <w:r w:rsidRPr="007B2A17">
                        <w:rPr>
                          <w:rFonts w:cs="Times New Roman"/>
                          <w:sz w:val="24"/>
                          <w:szCs w:val="24"/>
                        </w:rPr>
                        <w:t xml:space="preserve"> of the device with a low parallel resistance part, which may come from impurities or metallic-like 1T phase.</w:t>
                      </w:r>
                    </w:p>
                    <w:p w14:paraId="23E4F595" w14:textId="77777777" w:rsidR="00983D53" w:rsidRPr="00983D53" w:rsidRDefault="00983D53" w:rsidP="00983D53">
                      <w:pPr>
                        <w:pStyle w:val="aa"/>
                        <w:ind w:left="420" w:hanging="420"/>
                        <w:rPr>
                          <w:rFonts w:eastAsia="宋体"/>
                        </w:rPr>
                      </w:pPr>
                    </w:p>
                    <w:p w14:paraId="21AE2DFF" w14:textId="77777777" w:rsidR="00983D53" w:rsidRPr="00983D53" w:rsidRDefault="00983D53" w:rsidP="00983D53">
                      <w:pPr>
                        <w:pStyle w:val="aa"/>
                        <w:ind w:left="420" w:hanging="420"/>
                        <w:rPr>
                          <w:rFonts w:eastAsia="宋体"/>
                        </w:rPr>
                      </w:pPr>
                    </w:p>
                  </w:txbxContent>
                </v:textbox>
                <w10:anchorlock/>
              </v:shape>
            </w:pict>
          </mc:Fallback>
        </mc:AlternateContent>
      </w:r>
    </w:p>
    <w:p w14:paraId="78F8C249" w14:textId="77777777"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5AB2AFAA" w14:textId="3027912A" w:rsidR="00282809" w:rsidRDefault="0068297B" w:rsidP="007B2A17">
      <w:pPr>
        <w:widowControl/>
        <w:spacing w:line="480" w:lineRule="auto"/>
        <w:jc w:val="left"/>
        <w:rPr>
          <w:rFonts w:ascii="Times New Roman" w:eastAsia="Times New Roman" w:hAnsi="Times New Roman" w:cstheme="majorBidi"/>
          <w:b/>
          <w:sz w:val="24"/>
          <w:szCs w:val="24"/>
          <w:lang w:eastAsia="zh-CN"/>
        </w:rPr>
      </w:pPr>
      <w:r w:rsidRPr="007B2A17">
        <w:rPr>
          <w:rFonts w:cs="Times New Roman"/>
          <w:b/>
          <w:bCs/>
          <w:noProof/>
          <w:sz w:val="24"/>
          <w:szCs w:val="24"/>
          <w:lang w:eastAsia="en-US"/>
        </w:rPr>
        <mc:AlternateContent>
          <mc:Choice Requires="wps">
            <w:drawing>
              <wp:anchor distT="0" distB="0" distL="114300" distR="114300" simplePos="0" relativeHeight="251689984" behindDoc="0" locked="0" layoutInCell="1" allowOverlap="1" wp14:anchorId="14596147" wp14:editId="6C2A3479">
                <wp:simplePos x="0" y="0"/>
                <wp:positionH relativeFrom="column">
                  <wp:posOffset>0</wp:posOffset>
                </wp:positionH>
                <wp:positionV relativeFrom="paragraph">
                  <wp:posOffset>456565</wp:posOffset>
                </wp:positionV>
                <wp:extent cx="5270500" cy="4874260"/>
                <wp:effectExtent l="0" t="0" r="0" b="2540"/>
                <wp:wrapThrough wrapText="bothSides">
                  <wp:wrapPolygon edited="0">
                    <wp:start x="0" y="0"/>
                    <wp:lineTo x="0" y="21555"/>
                    <wp:lineTo x="21548" y="21555"/>
                    <wp:lineTo x="21548" y="0"/>
                    <wp:lineTo x="0" y="0"/>
                  </wp:wrapPolygon>
                </wp:wrapThrough>
                <wp:docPr id="7" name="文本框 7"/>
                <wp:cNvGraphicFramePr/>
                <a:graphic xmlns:a="http://schemas.openxmlformats.org/drawingml/2006/main">
                  <a:graphicData uri="http://schemas.microsoft.com/office/word/2010/wordprocessingShape">
                    <wps:wsp>
                      <wps:cNvSpPr txBox="1"/>
                      <wps:spPr>
                        <a:xfrm>
                          <a:off x="0" y="0"/>
                          <a:ext cx="5270500" cy="4874260"/>
                        </a:xfrm>
                        <a:prstGeom prst="rect">
                          <a:avLst/>
                        </a:prstGeom>
                        <a:solidFill>
                          <a:schemeClr val="lt1"/>
                        </a:solidFill>
                        <a:ln w="6350">
                          <a:noFill/>
                        </a:ln>
                      </wps:spPr>
                      <wps:txbx>
                        <w:txbxContent>
                          <w:p w14:paraId="3F775B30" w14:textId="4E4D1298" w:rsidR="0068297B" w:rsidRPr="005D3A69" w:rsidRDefault="00153567" w:rsidP="0068297B">
                            <w:pPr>
                              <w:pStyle w:val="a9"/>
                              <w:rPr>
                                <w:rFonts w:asciiTheme="minorHAnsi" w:eastAsia="宋体" w:hAnsiTheme="minorHAnsi"/>
                              </w:rPr>
                            </w:pPr>
                            <w:r w:rsidRPr="005D3A69">
                              <w:rPr>
                                <w:rFonts w:asciiTheme="minorHAnsi" w:eastAsia="宋体" w:hAnsiTheme="minorHAnsi"/>
                                <w:noProof/>
                              </w:rPr>
                              <w:drawing>
                                <wp:inline distT="0" distB="0" distL="0" distR="0" wp14:anchorId="7DCF34CC" wp14:editId="50EB8F79">
                                  <wp:extent cx="5081270" cy="28911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5.png"/>
                                          <pic:cNvPicPr/>
                                        </pic:nvPicPr>
                                        <pic:blipFill>
                                          <a:blip r:embed="rId14">
                                            <a:extLst>
                                              <a:ext uri="{28A0092B-C50C-407E-A947-70E740481C1C}">
                                                <a14:useLocalDpi xmlns:a14="http://schemas.microsoft.com/office/drawing/2010/main" val="0"/>
                                              </a:ext>
                                            </a:extLst>
                                          </a:blip>
                                          <a:stretch>
                                            <a:fillRect/>
                                          </a:stretch>
                                        </pic:blipFill>
                                        <pic:spPr>
                                          <a:xfrm>
                                            <a:off x="0" y="0"/>
                                            <a:ext cx="5081270" cy="2891155"/>
                                          </a:xfrm>
                                          <a:prstGeom prst="rect">
                                            <a:avLst/>
                                          </a:prstGeom>
                                        </pic:spPr>
                                      </pic:pic>
                                    </a:graphicData>
                                  </a:graphic>
                                </wp:inline>
                              </w:drawing>
                            </w:r>
                          </w:p>
                          <w:p w14:paraId="60F225F7" w14:textId="77777777" w:rsidR="0068297B" w:rsidRPr="005D3A69" w:rsidRDefault="0068297B" w:rsidP="0068297B">
                            <w:pPr>
                              <w:pStyle w:val="aa"/>
                              <w:ind w:left="420" w:hanging="420"/>
                              <w:rPr>
                                <w:rFonts w:asciiTheme="minorHAnsi" w:eastAsia="宋体" w:hAnsiTheme="minorHAnsi"/>
                              </w:rPr>
                            </w:pPr>
                          </w:p>
                          <w:p w14:paraId="44A7534A" w14:textId="68D963DC" w:rsidR="0068297B" w:rsidRPr="005D3A69" w:rsidRDefault="0068297B" w:rsidP="0068297B">
                            <w:pPr>
                              <w:pStyle w:val="a9"/>
                              <w:jc w:val="both"/>
                              <w:rPr>
                                <w:rFonts w:asciiTheme="minorHAnsi" w:hAnsiTheme="minorHAnsi"/>
                                <w:sz w:val="24"/>
                                <w:szCs w:val="24"/>
                              </w:rPr>
                            </w:pPr>
                            <w:r w:rsidRPr="005D3A69">
                              <w:rPr>
                                <w:rFonts w:asciiTheme="minorHAnsi" w:hAnsiTheme="minorHAnsi"/>
                                <w:b/>
                                <w:sz w:val="24"/>
                                <w:szCs w:val="24"/>
                              </w:rPr>
                              <w:t>Figure S5| Dependency on the number of parallel connections (</w:t>
                            </w:r>
                            <w:proofErr w:type="spellStart"/>
                            <w:r w:rsidRPr="005D3A69">
                              <w:rPr>
                                <w:rFonts w:asciiTheme="minorHAnsi" w:hAnsiTheme="minorHAnsi"/>
                                <w:b/>
                                <w:sz w:val="24"/>
                                <w:szCs w:val="24"/>
                              </w:rPr>
                              <w:t>N</w:t>
                            </w:r>
                            <w:r w:rsidR="001B5077" w:rsidRPr="005D3A69">
                              <w:rPr>
                                <w:rFonts w:asciiTheme="minorHAnsi" w:hAnsiTheme="minorHAnsi"/>
                                <w:b/>
                                <w:sz w:val="24"/>
                                <w:szCs w:val="24"/>
                                <w:vertAlign w:val="subscript"/>
                              </w:rPr>
                              <w:t>pa</w:t>
                            </w:r>
                            <w:proofErr w:type="spellEnd"/>
                            <w:r w:rsidRPr="005D3A69">
                              <w:rPr>
                                <w:rFonts w:asciiTheme="minorHAnsi" w:hAnsiTheme="minorHAnsi"/>
                                <w:b/>
                                <w:sz w:val="24"/>
                                <w:szCs w:val="24"/>
                              </w:rPr>
                              <w:t xml:space="preserve">) of unit device module A (UDM-A). </w:t>
                            </w:r>
                            <w:r w:rsidRPr="005D3A69">
                              <w:rPr>
                                <w:rFonts w:asciiTheme="minorHAnsi" w:hAnsiTheme="minorHAnsi"/>
                                <w:sz w:val="24"/>
                                <w:szCs w:val="24"/>
                              </w:rPr>
                              <w:t xml:space="preserve">(a) Images of the device structure. (b, c) Images of the devices with same channel length and width, but different </w:t>
                            </w:r>
                            <w:proofErr w:type="spellStart"/>
                            <w:r w:rsidRPr="005D3A69">
                              <w:rPr>
                                <w:rFonts w:asciiTheme="minorHAnsi" w:hAnsiTheme="minorHAnsi"/>
                                <w:sz w:val="24"/>
                                <w:szCs w:val="24"/>
                              </w:rPr>
                              <w:t>N</w:t>
                            </w:r>
                            <w:r w:rsidR="001B5077" w:rsidRPr="005D3A69">
                              <w:rPr>
                                <w:rFonts w:asciiTheme="minorHAnsi" w:hAnsiTheme="minorHAnsi"/>
                                <w:sz w:val="24"/>
                                <w:szCs w:val="24"/>
                                <w:vertAlign w:val="subscript"/>
                              </w:rPr>
                              <w:t>pa</w:t>
                            </w:r>
                            <w:proofErr w:type="spellEnd"/>
                            <w:r w:rsidRPr="005D3A69">
                              <w:rPr>
                                <w:rFonts w:asciiTheme="minorHAnsi" w:hAnsiTheme="minorHAnsi"/>
                                <w:sz w:val="24"/>
                                <w:szCs w:val="24"/>
                              </w:rPr>
                              <w:t>. (d, e) Plots of normalized P</w:t>
                            </w:r>
                            <w:r w:rsidRPr="005D3A69">
                              <w:rPr>
                                <w:rFonts w:asciiTheme="minorHAnsi" w:hAnsiTheme="minorHAnsi"/>
                                <w:sz w:val="24"/>
                                <w:szCs w:val="24"/>
                                <w:vertAlign w:val="subscript"/>
                              </w:rPr>
                              <w:t>T</w:t>
                            </w:r>
                            <w:r w:rsidRPr="005D3A69">
                              <w:rPr>
                                <w:rFonts w:asciiTheme="minorHAnsi" w:hAnsiTheme="minorHAnsi"/>
                                <w:sz w:val="24"/>
                                <w:szCs w:val="24"/>
                              </w:rPr>
                              <w:t xml:space="preserve"> and V</w:t>
                            </w:r>
                            <w:r w:rsidR="006A647C">
                              <w:rPr>
                                <w:rFonts w:asciiTheme="minorHAnsi" w:hAnsiTheme="minorHAnsi"/>
                                <w:sz w:val="24"/>
                                <w:szCs w:val="24"/>
                                <w:vertAlign w:val="subscript"/>
                              </w:rPr>
                              <w:t>OC</w:t>
                            </w:r>
                            <w:r w:rsidRPr="005D3A69">
                              <w:rPr>
                                <w:rFonts w:asciiTheme="minorHAnsi" w:hAnsiTheme="minorHAnsi"/>
                                <w:sz w:val="24"/>
                                <w:szCs w:val="24"/>
                              </w:rPr>
                              <w:t xml:space="preserve"> versus </w:t>
                            </w:r>
                            <w:proofErr w:type="spellStart"/>
                            <w:r w:rsidRPr="005D3A69">
                              <w:rPr>
                                <w:rFonts w:asciiTheme="minorHAnsi" w:hAnsiTheme="minorHAnsi"/>
                                <w:sz w:val="24"/>
                                <w:szCs w:val="24"/>
                              </w:rPr>
                              <w:t>N</w:t>
                            </w:r>
                            <w:r w:rsidR="001B5077" w:rsidRPr="005D3A69">
                              <w:rPr>
                                <w:rFonts w:asciiTheme="minorHAnsi" w:hAnsiTheme="minorHAnsi"/>
                                <w:sz w:val="24"/>
                                <w:szCs w:val="24"/>
                                <w:vertAlign w:val="subscript"/>
                              </w:rPr>
                              <w:t>pa</w:t>
                            </w:r>
                            <w:proofErr w:type="spellEnd"/>
                            <w:r w:rsidRPr="005D3A69">
                              <w:rPr>
                                <w:rFonts w:asciiTheme="minorHAnsi" w:hAnsiTheme="minorHAnsi"/>
                                <w:sz w:val="24"/>
                                <w:szCs w:val="24"/>
                              </w:rPr>
                              <w:t>; black line in (d) is the ideal tendency of normalized P</w:t>
                            </w:r>
                            <w:r w:rsidRPr="005D3A69">
                              <w:rPr>
                                <w:rFonts w:asciiTheme="minorHAnsi" w:hAnsiTheme="minorHAnsi"/>
                                <w:sz w:val="24"/>
                                <w:szCs w:val="24"/>
                                <w:vertAlign w:val="subscript"/>
                              </w:rPr>
                              <w:t>T</w:t>
                            </w:r>
                            <w:r w:rsidRPr="005D3A69">
                              <w:rPr>
                                <w:rFonts w:asciiTheme="minorHAnsi" w:hAnsiTheme="minorHAnsi"/>
                                <w:sz w:val="24"/>
                                <w:szCs w:val="24"/>
                              </w:rPr>
                              <w:t xml:space="preserve"> and black dash line in (e) is the fitting curve of V</w:t>
                            </w:r>
                            <w:r w:rsidR="006A647C">
                              <w:rPr>
                                <w:rFonts w:asciiTheme="minorHAnsi" w:hAnsiTheme="minorHAnsi"/>
                                <w:sz w:val="24"/>
                                <w:szCs w:val="24"/>
                                <w:vertAlign w:val="subscript"/>
                              </w:rPr>
                              <w:t>OC</w:t>
                            </w:r>
                            <w:r w:rsidRPr="005D3A69">
                              <w:rPr>
                                <w:rFonts w:asciiTheme="minorHAnsi" w:hAnsiTheme="minorHAnsi"/>
                                <w:sz w:val="24"/>
                                <w:szCs w:val="24"/>
                              </w:rPr>
                              <w:t>.</w:t>
                            </w:r>
                          </w:p>
                          <w:p w14:paraId="62332090" w14:textId="77777777" w:rsidR="0068297B" w:rsidRPr="006A647C" w:rsidRDefault="0068297B" w:rsidP="0068297B">
                            <w:pPr>
                              <w:pStyle w:val="aa"/>
                              <w:ind w:left="420" w:hanging="420"/>
                              <w:rPr>
                                <w:rFonts w:asciiTheme="minorHAnsi" w:eastAsia="宋体" w:hAnsiTheme="minorHAnsi"/>
                              </w:rPr>
                            </w:pPr>
                          </w:p>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596147" id="_x0000_t202" coordsize="21600,21600" o:spt="202" path="m,l,21600r21600,l21600,xe">
                <v:stroke joinstyle="miter"/>
                <v:path gradientshapeok="t" o:connecttype="rect"/>
              </v:shapetype>
              <v:shape id="文本框 7" o:spid="_x0000_s1030" type="#_x0000_t202" style="position:absolute;margin-left:0;margin-top:35.95pt;width:415pt;height:383.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" fillcolor="white [3201]" stroked="f" strokeweight=".5pt">
                <v:textbox>
                  <w:txbxContent>
                    <w:p w14:paraId="3F775B30" w14:textId="4E4D1298" w:rsidR="0068297B" w:rsidRPr="005D3A69" w:rsidRDefault="00153567" w:rsidP="0068297B">
                      <w:pPr>
                        <w:pStyle w:val="a9"/>
                        <w:rPr>
                          <w:rFonts w:asciiTheme="minorHAnsi" w:eastAsia="宋体" w:hAnsiTheme="minorHAnsi"/>
                        </w:rPr>
                      </w:pPr>
                      <w:r w:rsidRPr="005D3A69">
                        <w:rPr>
                          <w:rFonts w:asciiTheme="minorHAnsi" w:eastAsia="宋体" w:hAnsiTheme="minorHAnsi"/>
                          <w:noProof/>
                        </w:rPr>
                        <w:drawing>
                          <wp:inline distT="0" distB="0" distL="0" distR="0" wp14:anchorId="7DCF34CC" wp14:editId="50EB8F79">
                            <wp:extent cx="5081270" cy="28911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5.png"/>
                                    <pic:cNvPicPr/>
                                  </pic:nvPicPr>
                                  <pic:blipFill>
                                    <a:blip r:embed="rId15">
                                      <a:extLst>
                                        <a:ext uri="{28A0092B-C50C-407E-A947-70E740481C1C}">
                                          <a14:useLocalDpi xmlns:a14="http://schemas.microsoft.com/office/drawing/2010/main" val="0"/>
                                        </a:ext>
                                      </a:extLst>
                                    </a:blip>
                                    <a:stretch>
                                      <a:fillRect/>
                                    </a:stretch>
                                  </pic:blipFill>
                                  <pic:spPr>
                                    <a:xfrm>
                                      <a:off x="0" y="0"/>
                                      <a:ext cx="5081270" cy="2891155"/>
                                    </a:xfrm>
                                    <a:prstGeom prst="rect">
                                      <a:avLst/>
                                    </a:prstGeom>
                                  </pic:spPr>
                                </pic:pic>
                              </a:graphicData>
                            </a:graphic>
                          </wp:inline>
                        </w:drawing>
                      </w:r>
                    </w:p>
                    <w:p w14:paraId="60F225F7" w14:textId="77777777" w:rsidR="0068297B" w:rsidRPr="005D3A69" w:rsidRDefault="0068297B" w:rsidP="0068297B">
                      <w:pPr>
                        <w:pStyle w:val="aa"/>
                        <w:ind w:left="420" w:hanging="420"/>
                        <w:rPr>
                          <w:rFonts w:asciiTheme="minorHAnsi" w:eastAsia="宋体" w:hAnsiTheme="minorHAnsi"/>
                        </w:rPr>
                      </w:pPr>
                    </w:p>
                    <w:p w14:paraId="44A7534A" w14:textId="68D963DC" w:rsidR="0068297B" w:rsidRPr="005D3A69" w:rsidRDefault="0068297B" w:rsidP="0068297B">
                      <w:pPr>
                        <w:pStyle w:val="a9"/>
                        <w:jc w:val="both"/>
                        <w:rPr>
                          <w:rFonts w:asciiTheme="minorHAnsi" w:hAnsiTheme="minorHAnsi"/>
                          <w:sz w:val="24"/>
                          <w:szCs w:val="24"/>
                        </w:rPr>
                      </w:pPr>
                      <w:r w:rsidRPr="005D3A69">
                        <w:rPr>
                          <w:rFonts w:asciiTheme="minorHAnsi" w:hAnsiTheme="minorHAnsi"/>
                          <w:b/>
                          <w:sz w:val="24"/>
                          <w:szCs w:val="24"/>
                        </w:rPr>
                        <w:t>Figure S5| Dependency on the number of parallel connections (</w:t>
                      </w:r>
                      <w:proofErr w:type="spellStart"/>
                      <w:r w:rsidRPr="005D3A69">
                        <w:rPr>
                          <w:rFonts w:asciiTheme="minorHAnsi" w:hAnsiTheme="minorHAnsi"/>
                          <w:b/>
                          <w:sz w:val="24"/>
                          <w:szCs w:val="24"/>
                        </w:rPr>
                        <w:t>N</w:t>
                      </w:r>
                      <w:r w:rsidR="001B5077" w:rsidRPr="005D3A69">
                        <w:rPr>
                          <w:rFonts w:asciiTheme="minorHAnsi" w:hAnsiTheme="minorHAnsi"/>
                          <w:b/>
                          <w:sz w:val="24"/>
                          <w:szCs w:val="24"/>
                          <w:vertAlign w:val="subscript"/>
                        </w:rPr>
                        <w:t>pa</w:t>
                      </w:r>
                      <w:proofErr w:type="spellEnd"/>
                      <w:r w:rsidRPr="005D3A69">
                        <w:rPr>
                          <w:rFonts w:asciiTheme="minorHAnsi" w:hAnsiTheme="minorHAnsi"/>
                          <w:b/>
                          <w:sz w:val="24"/>
                          <w:szCs w:val="24"/>
                        </w:rPr>
                        <w:t xml:space="preserve">) of unit device module A (UDM-A). </w:t>
                      </w:r>
                      <w:r w:rsidRPr="005D3A69">
                        <w:rPr>
                          <w:rFonts w:asciiTheme="minorHAnsi" w:hAnsiTheme="minorHAnsi"/>
                          <w:sz w:val="24"/>
                          <w:szCs w:val="24"/>
                        </w:rPr>
                        <w:t xml:space="preserve">(a) Images of the device structure. (b, c) Images of the devices with same channel length and width, but different </w:t>
                      </w:r>
                      <w:proofErr w:type="spellStart"/>
                      <w:r w:rsidRPr="005D3A69">
                        <w:rPr>
                          <w:rFonts w:asciiTheme="minorHAnsi" w:hAnsiTheme="minorHAnsi"/>
                          <w:sz w:val="24"/>
                          <w:szCs w:val="24"/>
                        </w:rPr>
                        <w:t>N</w:t>
                      </w:r>
                      <w:r w:rsidR="001B5077" w:rsidRPr="005D3A69">
                        <w:rPr>
                          <w:rFonts w:asciiTheme="minorHAnsi" w:hAnsiTheme="minorHAnsi"/>
                          <w:sz w:val="24"/>
                          <w:szCs w:val="24"/>
                          <w:vertAlign w:val="subscript"/>
                        </w:rPr>
                        <w:t>pa</w:t>
                      </w:r>
                      <w:proofErr w:type="spellEnd"/>
                      <w:r w:rsidRPr="005D3A69">
                        <w:rPr>
                          <w:rFonts w:asciiTheme="minorHAnsi" w:hAnsiTheme="minorHAnsi"/>
                          <w:sz w:val="24"/>
                          <w:szCs w:val="24"/>
                        </w:rPr>
                        <w:t>. (d, e) Plots of normalized P</w:t>
                      </w:r>
                      <w:r w:rsidRPr="005D3A69">
                        <w:rPr>
                          <w:rFonts w:asciiTheme="minorHAnsi" w:hAnsiTheme="minorHAnsi"/>
                          <w:sz w:val="24"/>
                          <w:szCs w:val="24"/>
                          <w:vertAlign w:val="subscript"/>
                        </w:rPr>
                        <w:t>T</w:t>
                      </w:r>
                      <w:r w:rsidRPr="005D3A69">
                        <w:rPr>
                          <w:rFonts w:asciiTheme="minorHAnsi" w:hAnsiTheme="minorHAnsi"/>
                          <w:sz w:val="24"/>
                          <w:szCs w:val="24"/>
                        </w:rPr>
                        <w:t xml:space="preserve"> and V</w:t>
                      </w:r>
                      <w:r w:rsidR="006A647C">
                        <w:rPr>
                          <w:rFonts w:asciiTheme="minorHAnsi" w:hAnsiTheme="minorHAnsi"/>
                          <w:sz w:val="24"/>
                          <w:szCs w:val="24"/>
                          <w:vertAlign w:val="subscript"/>
                        </w:rPr>
                        <w:t>OC</w:t>
                      </w:r>
                      <w:r w:rsidRPr="005D3A69">
                        <w:rPr>
                          <w:rFonts w:asciiTheme="minorHAnsi" w:hAnsiTheme="minorHAnsi"/>
                          <w:sz w:val="24"/>
                          <w:szCs w:val="24"/>
                        </w:rPr>
                        <w:t xml:space="preserve"> versus </w:t>
                      </w:r>
                      <w:proofErr w:type="spellStart"/>
                      <w:r w:rsidRPr="005D3A69">
                        <w:rPr>
                          <w:rFonts w:asciiTheme="minorHAnsi" w:hAnsiTheme="minorHAnsi"/>
                          <w:sz w:val="24"/>
                          <w:szCs w:val="24"/>
                        </w:rPr>
                        <w:t>N</w:t>
                      </w:r>
                      <w:r w:rsidR="001B5077" w:rsidRPr="005D3A69">
                        <w:rPr>
                          <w:rFonts w:asciiTheme="minorHAnsi" w:hAnsiTheme="minorHAnsi"/>
                          <w:sz w:val="24"/>
                          <w:szCs w:val="24"/>
                          <w:vertAlign w:val="subscript"/>
                        </w:rPr>
                        <w:t>pa</w:t>
                      </w:r>
                      <w:proofErr w:type="spellEnd"/>
                      <w:r w:rsidRPr="005D3A69">
                        <w:rPr>
                          <w:rFonts w:asciiTheme="minorHAnsi" w:hAnsiTheme="minorHAnsi"/>
                          <w:sz w:val="24"/>
                          <w:szCs w:val="24"/>
                        </w:rPr>
                        <w:t>; black line in (d) is the ideal tendency of normalized P</w:t>
                      </w:r>
                      <w:r w:rsidRPr="005D3A69">
                        <w:rPr>
                          <w:rFonts w:asciiTheme="minorHAnsi" w:hAnsiTheme="minorHAnsi"/>
                          <w:sz w:val="24"/>
                          <w:szCs w:val="24"/>
                          <w:vertAlign w:val="subscript"/>
                        </w:rPr>
                        <w:t>T</w:t>
                      </w:r>
                      <w:r w:rsidRPr="005D3A69">
                        <w:rPr>
                          <w:rFonts w:asciiTheme="minorHAnsi" w:hAnsiTheme="minorHAnsi"/>
                          <w:sz w:val="24"/>
                          <w:szCs w:val="24"/>
                        </w:rPr>
                        <w:t xml:space="preserve"> and black dash line in (e) is the fitting curve of V</w:t>
                      </w:r>
                      <w:r w:rsidR="006A647C">
                        <w:rPr>
                          <w:rFonts w:asciiTheme="minorHAnsi" w:hAnsiTheme="minorHAnsi"/>
                          <w:sz w:val="24"/>
                          <w:szCs w:val="24"/>
                          <w:vertAlign w:val="subscript"/>
                        </w:rPr>
                        <w:t>OC</w:t>
                      </w:r>
                      <w:r w:rsidRPr="005D3A69">
                        <w:rPr>
                          <w:rFonts w:asciiTheme="minorHAnsi" w:hAnsiTheme="minorHAnsi"/>
                          <w:sz w:val="24"/>
                          <w:szCs w:val="24"/>
                        </w:rPr>
                        <w:t>.</w:t>
                      </w:r>
                    </w:p>
                    <w:p w14:paraId="62332090" w14:textId="77777777" w:rsidR="0068297B" w:rsidRPr="006A647C" w:rsidRDefault="0068297B" w:rsidP="0068297B">
                      <w:pPr>
                        <w:pStyle w:val="aa"/>
                        <w:ind w:left="420" w:hanging="420"/>
                        <w:rPr>
                          <w:rFonts w:asciiTheme="minorHAnsi" w:eastAsia="宋体" w:hAnsiTheme="minorHAnsi"/>
                        </w:rPr>
                      </w:pPr>
                    </w:p>
                  </w:txbxContent>
                </v:textbox>
                <w10:wrap type="through"/>
              </v:shape>
            </w:pict>
          </mc:Fallback>
        </mc:AlternateContent>
      </w:r>
    </w:p>
    <w:p w14:paraId="7DB3DDBE" w14:textId="2174946E"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106F01C1" w14:textId="0DA2FFAA"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4136D93A" w14:textId="70384FF2"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3B5FFADD" w14:textId="6C27C52D"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4CC447D5" w14:textId="21049338"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479080D8" w14:textId="0DABAC79"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0E0454CF" w14:textId="57363B2D"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56890D1B" w14:textId="62C8A3E4"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46444EEC" w14:textId="45949F8E"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71B9F309" w14:textId="05AD820E"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6C630835" w14:textId="2E3ED124"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3AEA1D88" w14:textId="427BC0E0"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20A31C61" w14:textId="2C848843"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736C2FB4" w14:textId="186F0388"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75E724B0" w14:textId="77777777" w:rsidR="0068297B" w:rsidRPr="0068297B" w:rsidRDefault="0068297B" w:rsidP="007B2A17">
      <w:pPr>
        <w:widowControl/>
        <w:spacing w:line="480" w:lineRule="auto"/>
        <w:jc w:val="left"/>
        <w:rPr>
          <w:rFonts w:ascii="Times New Roman" w:eastAsia="宋体" w:hAnsi="Times New Roman" w:cstheme="majorBidi"/>
          <w:b/>
          <w:sz w:val="24"/>
          <w:szCs w:val="24"/>
          <w:lang w:eastAsia="zh-CN"/>
        </w:rPr>
      </w:pPr>
    </w:p>
    <w:p w14:paraId="44003BD8" w14:textId="7F0E35CB"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5F56189A" w14:textId="72963AF5" w:rsidR="0068297B" w:rsidRDefault="0068297B" w:rsidP="007B2A17">
      <w:pPr>
        <w:widowControl/>
        <w:spacing w:line="480" w:lineRule="auto"/>
        <w:jc w:val="left"/>
        <w:rPr>
          <w:rFonts w:ascii="Times New Roman" w:eastAsia="宋体" w:hAnsi="Times New Roman" w:cstheme="majorBidi"/>
          <w:b/>
          <w:sz w:val="24"/>
          <w:szCs w:val="24"/>
          <w:lang w:eastAsia="zh-CN"/>
        </w:rPr>
      </w:pPr>
    </w:p>
    <w:p w14:paraId="22B353C8" w14:textId="166741D3" w:rsidR="0068297B" w:rsidRPr="0068297B" w:rsidRDefault="0068297B" w:rsidP="007B2A17">
      <w:pPr>
        <w:widowControl/>
        <w:spacing w:line="480" w:lineRule="auto"/>
        <w:jc w:val="left"/>
        <w:rPr>
          <w:rFonts w:eastAsia="宋体"/>
          <w:sz w:val="24"/>
          <w:szCs w:val="24"/>
        </w:rPr>
      </w:pPr>
    </w:p>
    <w:p w14:paraId="054FA985" w14:textId="4AFD843C" w:rsidR="00983D53" w:rsidRDefault="0068297B" w:rsidP="007B2A17">
      <w:pPr>
        <w:widowControl/>
        <w:spacing w:line="480" w:lineRule="auto"/>
        <w:jc w:val="left"/>
        <w:rPr>
          <w:sz w:val="24"/>
          <w:szCs w:val="24"/>
        </w:rPr>
      </w:pPr>
      <w:r w:rsidRPr="007B2A17">
        <w:rPr>
          <w:rFonts w:cs="Times New Roman"/>
          <w:b/>
          <w:bCs/>
          <w:noProof/>
          <w:sz w:val="24"/>
          <w:szCs w:val="24"/>
          <w:lang w:eastAsia="en-US"/>
        </w:rPr>
        <mc:AlternateContent>
          <mc:Choice Requires="wps">
            <w:drawing>
              <wp:anchor distT="0" distB="0" distL="114300" distR="114300" simplePos="0" relativeHeight="251687936" behindDoc="1" locked="0" layoutInCell="1" allowOverlap="0" wp14:anchorId="15409E6A" wp14:editId="1ECFDCAD">
                <wp:simplePos x="0" y="0"/>
                <wp:positionH relativeFrom="margin">
                  <wp:posOffset>70485</wp:posOffset>
                </wp:positionH>
                <wp:positionV relativeFrom="page">
                  <wp:posOffset>1801495</wp:posOffset>
                </wp:positionV>
                <wp:extent cx="5551170" cy="4430395"/>
                <wp:effectExtent l="0" t="0" r="0" b="8255"/>
                <wp:wrapTight wrapText="bothSides">
                  <wp:wrapPolygon edited="0">
                    <wp:start x="0" y="0"/>
                    <wp:lineTo x="0" y="21547"/>
                    <wp:lineTo x="21496" y="21547"/>
                    <wp:lineTo x="21496" y="0"/>
                    <wp:lineTo x="0" y="0"/>
                  </wp:wrapPolygon>
                </wp:wrapTight>
                <wp:docPr id="268134606" name="文本框 8"/>
                <wp:cNvGraphicFramePr/>
                <a:graphic xmlns:a="http://schemas.openxmlformats.org/drawingml/2006/main">
                  <a:graphicData uri="http://schemas.microsoft.com/office/word/2010/wordprocessingShape">
                    <wps:wsp>
                      <wps:cNvSpPr txBox="1"/>
                      <wps:spPr>
                        <a:xfrm>
                          <a:off x="0" y="0"/>
                          <a:ext cx="5551170" cy="4430395"/>
                        </a:xfrm>
                        <a:prstGeom prst="rect">
                          <a:avLst/>
                        </a:prstGeom>
                        <a:solidFill>
                          <a:schemeClr val="lt1"/>
                        </a:solidFill>
                        <a:ln w="6350">
                          <a:noFill/>
                        </a:ln>
                      </wps:spPr>
                      <wps:txbx>
                        <w:txbxContent>
                          <w:p w14:paraId="10723B72" w14:textId="77777777" w:rsidR="0068297B" w:rsidRDefault="0068297B" w:rsidP="0068297B">
                            <w:r>
                              <w:rPr>
                                <w:noProof/>
                              </w:rPr>
                              <w:drawing>
                                <wp:inline distT="0" distB="0" distL="0" distR="0" wp14:anchorId="681E2E3E" wp14:editId="68E0DD6F">
                                  <wp:extent cx="5081270" cy="337185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6.png"/>
                                          <pic:cNvPicPr/>
                                        </pic:nvPicPr>
                                        <pic:blipFill>
                                          <a:blip r:embed="rId16">
                                            <a:extLst>
                                              <a:ext uri="{28A0092B-C50C-407E-A947-70E740481C1C}">
                                                <a14:useLocalDpi xmlns:a14="http://schemas.microsoft.com/office/drawing/2010/main" val="0"/>
                                              </a:ext>
                                            </a:extLst>
                                          </a:blip>
                                          <a:stretch>
                                            <a:fillRect/>
                                          </a:stretch>
                                        </pic:blipFill>
                                        <pic:spPr>
                                          <a:xfrm>
                                            <a:off x="0" y="0"/>
                                            <a:ext cx="5081270" cy="3371850"/>
                                          </a:xfrm>
                                          <a:prstGeom prst="rect">
                                            <a:avLst/>
                                          </a:prstGeom>
                                        </pic:spPr>
                                      </pic:pic>
                                    </a:graphicData>
                                  </a:graphic>
                                </wp:inline>
                              </w:drawing>
                            </w:r>
                          </w:p>
                          <w:p w14:paraId="095F47DA" w14:textId="77777777" w:rsidR="0068297B" w:rsidRDefault="0068297B" w:rsidP="0068297B"/>
                          <w:p w14:paraId="27543BF5" w14:textId="77777777" w:rsidR="0068297B" w:rsidRPr="007B2A17" w:rsidRDefault="0068297B" w:rsidP="0068297B">
                            <w:pPr>
                              <w:rPr>
                                <w:sz w:val="24"/>
                                <w:szCs w:val="24"/>
                              </w:rPr>
                            </w:pPr>
                            <w:r w:rsidRPr="007B2A17">
                              <w:rPr>
                                <w:b/>
                                <w:sz w:val="24"/>
                                <w:szCs w:val="24"/>
                              </w:rPr>
                              <w:t xml:space="preserve">Figure </w:t>
                            </w:r>
                            <w:r w:rsidRPr="007B2A17">
                              <w:rPr>
                                <w:rFonts w:hint="eastAsia"/>
                                <w:b/>
                                <w:sz w:val="24"/>
                                <w:szCs w:val="24"/>
                              </w:rPr>
                              <w:t>S</w:t>
                            </w:r>
                            <w:r w:rsidRPr="007B2A17">
                              <w:rPr>
                                <w:b/>
                                <w:sz w:val="24"/>
                                <w:szCs w:val="24"/>
                              </w:rPr>
                              <w:t>6</w:t>
                            </w:r>
                            <w:r w:rsidRPr="007B2A17">
                              <w:rPr>
                                <w:b/>
                                <w:noProof/>
                                <w:sz w:val="24"/>
                                <w:szCs w:val="24"/>
                              </w:rPr>
                              <w:t>| Design of UDM-B: seriers connection of UDM-A.</w:t>
                            </w:r>
                            <w:r w:rsidRPr="007B2A17">
                              <w:rPr>
                                <w:rFonts w:hint="eastAsia"/>
                                <w:b/>
                                <w:sz w:val="24"/>
                                <w:szCs w:val="24"/>
                              </w:rPr>
                              <w:t xml:space="preserve"> </w:t>
                            </w:r>
                            <w:r w:rsidRPr="007B2A17">
                              <w:rPr>
                                <w:noProof/>
                                <w:sz w:val="24"/>
                                <w:szCs w:val="24"/>
                              </w:rPr>
                              <w:t xml:space="preserve">(a, b) Diagram of </w:t>
                            </w:r>
                            <w:proofErr w:type="spellStart"/>
                            <w:r w:rsidRPr="007B2A17">
                              <w:rPr>
                                <w:rFonts w:cs="Times New Roman"/>
                                <w:color w:val="000000" w:themeColor="text1"/>
                                <w:sz w:val="24"/>
                                <w:szCs w:val="24"/>
                              </w:rPr>
                              <w:t>N</w:t>
                            </w:r>
                            <w:r w:rsidRPr="007B2A17">
                              <w:rPr>
                                <w:rFonts w:cs="Times New Roman"/>
                                <w:color w:val="000000" w:themeColor="text1"/>
                                <w:sz w:val="24"/>
                                <w:szCs w:val="24"/>
                                <w:vertAlign w:val="subscript"/>
                              </w:rPr>
                              <w:t>se</w:t>
                            </w:r>
                            <w:proofErr w:type="spellEnd"/>
                            <w:r w:rsidRPr="007B2A17">
                              <w:rPr>
                                <w:noProof/>
                                <w:sz w:val="24"/>
                                <w:szCs w:val="24"/>
                              </w:rPr>
                              <w:t xml:space="preserve"> designed for the device. (c, d, e) P</w:t>
                            </w:r>
                            <w:r w:rsidRPr="007B2A17">
                              <w:rPr>
                                <w:noProof/>
                                <w:sz w:val="24"/>
                                <w:szCs w:val="24"/>
                                <w:vertAlign w:val="subscript"/>
                              </w:rPr>
                              <w:t>T</w:t>
                            </w:r>
                            <w:r w:rsidRPr="007B2A17">
                              <w:rPr>
                                <w:noProof/>
                                <w:sz w:val="24"/>
                                <w:szCs w:val="24"/>
                              </w:rPr>
                              <w:t>, V</w:t>
                            </w:r>
                            <w:r w:rsidRPr="007B2A17">
                              <w:rPr>
                                <w:noProof/>
                                <w:sz w:val="24"/>
                                <w:szCs w:val="24"/>
                                <w:vertAlign w:val="subscript"/>
                              </w:rPr>
                              <w:t>OC</w:t>
                            </w:r>
                            <w:r w:rsidRPr="007B2A17">
                              <w:rPr>
                                <w:noProof/>
                                <w:sz w:val="24"/>
                                <w:szCs w:val="24"/>
                              </w:rPr>
                              <w:t>, I</w:t>
                            </w:r>
                            <w:r w:rsidRPr="007B2A17">
                              <w:rPr>
                                <w:noProof/>
                                <w:sz w:val="24"/>
                                <w:szCs w:val="24"/>
                                <w:vertAlign w:val="subscript"/>
                              </w:rPr>
                              <w:t>SC</w:t>
                            </w:r>
                            <w:r w:rsidRPr="007B2A17">
                              <w:rPr>
                                <w:noProof/>
                                <w:sz w:val="24"/>
                                <w:szCs w:val="24"/>
                              </w:rPr>
                              <w:t xml:space="preserve"> of the devices with </w:t>
                            </w:r>
                            <w:proofErr w:type="spellStart"/>
                            <w:r w:rsidRPr="007B2A17">
                              <w:rPr>
                                <w:rFonts w:cs="Times New Roman"/>
                                <w:color w:val="000000" w:themeColor="text1"/>
                                <w:sz w:val="24"/>
                                <w:szCs w:val="24"/>
                              </w:rPr>
                              <w:t>N</w:t>
                            </w:r>
                            <w:r w:rsidRPr="007B2A17">
                              <w:rPr>
                                <w:rFonts w:cs="Times New Roman"/>
                                <w:color w:val="000000" w:themeColor="text1"/>
                                <w:sz w:val="24"/>
                                <w:szCs w:val="24"/>
                                <w:vertAlign w:val="subscript"/>
                              </w:rPr>
                              <w:t>se</w:t>
                            </w:r>
                            <w:proofErr w:type="spellEnd"/>
                            <w:r w:rsidRPr="007B2A17">
                              <w:rPr>
                                <w:rFonts w:cs="Times New Roman"/>
                                <w:color w:val="000000" w:themeColor="text1"/>
                                <w:sz w:val="24"/>
                                <w:szCs w:val="24"/>
                                <w:vertAlign w:val="subscript"/>
                              </w:rPr>
                              <w:t xml:space="preserve"> </w:t>
                            </w:r>
                            <w:r w:rsidRPr="007B2A17">
                              <w:rPr>
                                <w:rFonts w:cs="Times New Roman"/>
                                <w:color w:val="000000" w:themeColor="text1"/>
                                <w:sz w:val="24"/>
                                <w:szCs w:val="24"/>
                              </w:rPr>
                              <w:t>values</w:t>
                            </w:r>
                            <w:r w:rsidRPr="007B2A17">
                              <w:rPr>
                                <w:noProof/>
                                <w:sz w:val="24"/>
                                <w:szCs w:val="24"/>
                              </w:rPr>
                              <w:t>.</w:t>
                            </w:r>
                          </w:p>
                          <w:p w14:paraId="658CDD99" w14:textId="77777777" w:rsidR="0068297B" w:rsidRPr="00983D53" w:rsidRDefault="0068297B" w:rsidP="0068297B"/>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 w14:anchorId="15409E6A" id="文本框 8" o:spid="_x0000_s1031" type="#_x0000_t202" style="position:absolute;margin-left:5.55pt;margin-top:141.85pt;width:437.1pt;height:348.85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" o:allowoverlap="f" fillcolor="white [3201]" stroked="f" strokeweight=".5pt">
                <v:textbox>
                  <w:txbxContent>
                    <w:p w14:paraId="10723B72" w14:textId="77777777" w:rsidR="0068297B" w:rsidRDefault="0068297B" w:rsidP="0068297B">
                      <w:r>
                        <w:rPr>
                          <w:noProof/>
                        </w:rPr>
                        <w:drawing>
                          <wp:inline distT="0" distB="0" distL="0" distR="0" wp14:anchorId="681E2E3E" wp14:editId="68E0DD6F">
                            <wp:extent cx="5081270" cy="337185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6.png"/>
                                    <pic:cNvPicPr/>
                                  </pic:nvPicPr>
                                  <pic:blipFill>
                                    <a:blip r:embed="rId17">
                                      <a:extLst>
                                        <a:ext uri="{28A0092B-C50C-407E-A947-70E740481C1C}">
                                          <a14:useLocalDpi xmlns:a14="http://schemas.microsoft.com/office/drawing/2010/main" val="0"/>
                                        </a:ext>
                                      </a:extLst>
                                    </a:blip>
                                    <a:stretch>
                                      <a:fillRect/>
                                    </a:stretch>
                                  </pic:blipFill>
                                  <pic:spPr>
                                    <a:xfrm>
                                      <a:off x="0" y="0"/>
                                      <a:ext cx="5081270" cy="3371850"/>
                                    </a:xfrm>
                                    <a:prstGeom prst="rect">
                                      <a:avLst/>
                                    </a:prstGeom>
                                  </pic:spPr>
                                </pic:pic>
                              </a:graphicData>
                            </a:graphic>
                          </wp:inline>
                        </w:drawing>
                      </w:r>
                    </w:p>
                    <w:p w14:paraId="095F47DA" w14:textId="77777777" w:rsidR="0068297B" w:rsidRDefault="0068297B" w:rsidP="0068297B"/>
                    <w:p w14:paraId="27543BF5" w14:textId="77777777" w:rsidR="0068297B" w:rsidRPr="007B2A17" w:rsidRDefault="0068297B" w:rsidP="0068297B">
                      <w:pPr>
                        <w:rPr>
                          <w:sz w:val="24"/>
                          <w:szCs w:val="24"/>
                        </w:rPr>
                      </w:pPr>
                      <w:r w:rsidRPr="007B2A17">
                        <w:rPr>
                          <w:b/>
                          <w:sz w:val="24"/>
                          <w:szCs w:val="24"/>
                        </w:rPr>
                        <w:t xml:space="preserve">Figure </w:t>
                      </w:r>
                      <w:r w:rsidRPr="007B2A17">
                        <w:rPr>
                          <w:rFonts w:hint="eastAsia"/>
                          <w:b/>
                          <w:sz w:val="24"/>
                          <w:szCs w:val="24"/>
                        </w:rPr>
                        <w:t>S</w:t>
                      </w:r>
                      <w:r w:rsidRPr="007B2A17">
                        <w:rPr>
                          <w:b/>
                          <w:sz w:val="24"/>
                          <w:szCs w:val="24"/>
                        </w:rPr>
                        <w:t>6</w:t>
                      </w:r>
                      <w:r w:rsidRPr="007B2A17">
                        <w:rPr>
                          <w:b/>
                          <w:noProof/>
                          <w:sz w:val="24"/>
                          <w:szCs w:val="24"/>
                        </w:rPr>
                        <w:t>| Design of UDM-B: seriers connection of UDM-A.</w:t>
                      </w:r>
                      <w:r w:rsidRPr="007B2A17">
                        <w:rPr>
                          <w:rFonts w:hint="eastAsia"/>
                          <w:b/>
                          <w:sz w:val="24"/>
                          <w:szCs w:val="24"/>
                        </w:rPr>
                        <w:t xml:space="preserve"> </w:t>
                      </w:r>
                      <w:r w:rsidRPr="007B2A17">
                        <w:rPr>
                          <w:noProof/>
                          <w:sz w:val="24"/>
                          <w:szCs w:val="24"/>
                        </w:rPr>
                        <w:t xml:space="preserve">(a, b) Diagram of </w:t>
                      </w:r>
                      <w:proofErr w:type="spellStart"/>
                      <w:r w:rsidRPr="007B2A17">
                        <w:rPr>
                          <w:rFonts w:cs="Times New Roman"/>
                          <w:color w:val="000000" w:themeColor="text1"/>
                          <w:sz w:val="24"/>
                          <w:szCs w:val="24"/>
                        </w:rPr>
                        <w:t>N</w:t>
                      </w:r>
                      <w:r w:rsidRPr="007B2A17">
                        <w:rPr>
                          <w:rFonts w:cs="Times New Roman"/>
                          <w:color w:val="000000" w:themeColor="text1"/>
                          <w:sz w:val="24"/>
                          <w:szCs w:val="24"/>
                          <w:vertAlign w:val="subscript"/>
                        </w:rPr>
                        <w:t>se</w:t>
                      </w:r>
                      <w:proofErr w:type="spellEnd"/>
                      <w:r w:rsidRPr="007B2A17">
                        <w:rPr>
                          <w:noProof/>
                          <w:sz w:val="24"/>
                          <w:szCs w:val="24"/>
                        </w:rPr>
                        <w:t xml:space="preserve"> designed for the device. (c, d, e) P</w:t>
                      </w:r>
                      <w:r w:rsidRPr="007B2A17">
                        <w:rPr>
                          <w:noProof/>
                          <w:sz w:val="24"/>
                          <w:szCs w:val="24"/>
                          <w:vertAlign w:val="subscript"/>
                        </w:rPr>
                        <w:t>T</w:t>
                      </w:r>
                      <w:r w:rsidRPr="007B2A17">
                        <w:rPr>
                          <w:noProof/>
                          <w:sz w:val="24"/>
                          <w:szCs w:val="24"/>
                        </w:rPr>
                        <w:t>, V</w:t>
                      </w:r>
                      <w:r w:rsidRPr="007B2A17">
                        <w:rPr>
                          <w:noProof/>
                          <w:sz w:val="24"/>
                          <w:szCs w:val="24"/>
                          <w:vertAlign w:val="subscript"/>
                        </w:rPr>
                        <w:t>OC</w:t>
                      </w:r>
                      <w:r w:rsidRPr="007B2A17">
                        <w:rPr>
                          <w:noProof/>
                          <w:sz w:val="24"/>
                          <w:szCs w:val="24"/>
                        </w:rPr>
                        <w:t>, I</w:t>
                      </w:r>
                      <w:r w:rsidRPr="007B2A17">
                        <w:rPr>
                          <w:noProof/>
                          <w:sz w:val="24"/>
                          <w:szCs w:val="24"/>
                          <w:vertAlign w:val="subscript"/>
                        </w:rPr>
                        <w:t>SC</w:t>
                      </w:r>
                      <w:r w:rsidRPr="007B2A17">
                        <w:rPr>
                          <w:noProof/>
                          <w:sz w:val="24"/>
                          <w:szCs w:val="24"/>
                        </w:rPr>
                        <w:t xml:space="preserve"> of the devices with </w:t>
                      </w:r>
                      <w:proofErr w:type="spellStart"/>
                      <w:r w:rsidRPr="007B2A17">
                        <w:rPr>
                          <w:rFonts w:cs="Times New Roman"/>
                          <w:color w:val="000000" w:themeColor="text1"/>
                          <w:sz w:val="24"/>
                          <w:szCs w:val="24"/>
                        </w:rPr>
                        <w:t>N</w:t>
                      </w:r>
                      <w:r w:rsidRPr="007B2A17">
                        <w:rPr>
                          <w:rFonts w:cs="Times New Roman"/>
                          <w:color w:val="000000" w:themeColor="text1"/>
                          <w:sz w:val="24"/>
                          <w:szCs w:val="24"/>
                          <w:vertAlign w:val="subscript"/>
                        </w:rPr>
                        <w:t>se</w:t>
                      </w:r>
                      <w:proofErr w:type="spellEnd"/>
                      <w:r w:rsidRPr="007B2A17">
                        <w:rPr>
                          <w:rFonts w:cs="Times New Roman"/>
                          <w:color w:val="000000" w:themeColor="text1"/>
                          <w:sz w:val="24"/>
                          <w:szCs w:val="24"/>
                          <w:vertAlign w:val="subscript"/>
                        </w:rPr>
                        <w:t xml:space="preserve"> </w:t>
                      </w:r>
                      <w:r w:rsidRPr="007B2A17">
                        <w:rPr>
                          <w:rFonts w:cs="Times New Roman"/>
                          <w:color w:val="000000" w:themeColor="text1"/>
                          <w:sz w:val="24"/>
                          <w:szCs w:val="24"/>
                        </w:rPr>
                        <w:t>values</w:t>
                      </w:r>
                      <w:r w:rsidRPr="007B2A17">
                        <w:rPr>
                          <w:noProof/>
                          <w:sz w:val="24"/>
                          <w:szCs w:val="24"/>
                        </w:rPr>
                        <w:t>.</w:t>
                      </w:r>
                    </w:p>
                    <w:p w14:paraId="658CDD99" w14:textId="77777777" w:rsidR="0068297B" w:rsidRPr="00983D53" w:rsidRDefault="0068297B" w:rsidP="0068297B">
                      <w:pPr>
                        <w:rPr>
                          <w:rFonts w:hint="eastAsia"/>
                        </w:rPr>
                      </w:pPr>
                    </w:p>
                  </w:txbxContent>
                </v:textbox>
                <w10:wrap type="tight" anchorx="margin" anchory="page"/>
              </v:shape>
            </w:pict>
          </mc:Fallback>
        </mc:AlternateContent>
      </w:r>
    </w:p>
    <w:p w14:paraId="58D8BC96" w14:textId="119C91FB" w:rsidR="00983D53" w:rsidRDefault="00983D53" w:rsidP="007B2A17">
      <w:pPr>
        <w:widowControl/>
        <w:spacing w:line="480" w:lineRule="auto"/>
        <w:jc w:val="left"/>
        <w:rPr>
          <w:sz w:val="24"/>
          <w:szCs w:val="24"/>
        </w:rPr>
      </w:pPr>
    </w:p>
    <w:p w14:paraId="3F0B26CB" w14:textId="2FF45214" w:rsidR="00983D53" w:rsidRDefault="00983D53" w:rsidP="007B2A17">
      <w:pPr>
        <w:widowControl/>
        <w:spacing w:line="480" w:lineRule="auto"/>
        <w:jc w:val="left"/>
        <w:rPr>
          <w:sz w:val="24"/>
          <w:szCs w:val="24"/>
        </w:rPr>
      </w:pPr>
    </w:p>
    <w:p w14:paraId="7847916C" w14:textId="0851F3A9" w:rsidR="00983D53" w:rsidRDefault="00983D53" w:rsidP="007B2A17">
      <w:pPr>
        <w:widowControl/>
        <w:spacing w:line="480" w:lineRule="auto"/>
        <w:jc w:val="left"/>
        <w:rPr>
          <w:sz w:val="24"/>
          <w:szCs w:val="24"/>
        </w:rPr>
      </w:pPr>
    </w:p>
    <w:p w14:paraId="3FA77E28" w14:textId="77777777" w:rsidR="00983D53" w:rsidRDefault="00983D53" w:rsidP="007B2A17">
      <w:pPr>
        <w:widowControl/>
        <w:spacing w:line="480" w:lineRule="auto"/>
        <w:jc w:val="left"/>
        <w:rPr>
          <w:sz w:val="24"/>
          <w:szCs w:val="24"/>
        </w:rPr>
      </w:pPr>
    </w:p>
    <w:p w14:paraId="63406086" w14:textId="77777777" w:rsidR="00983D53" w:rsidRDefault="00983D53" w:rsidP="007B2A17">
      <w:pPr>
        <w:widowControl/>
        <w:spacing w:line="480" w:lineRule="auto"/>
        <w:jc w:val="left"/>
        <w:rPr>
          <w:sz w:val="24"/>
          <w:szCs w:val="24"/>
        </w:rPr>
      </w:pPr>
    </w:p>
    <w:p w14:paraId="71A22A46" w14:textId="77777777" w:rsidR="00983D53" w:rsidRDefault="00983D53" w:rsidP="007B2A17">
      <w:pPr>
        <w:widowControl/>
        <w:spacing w:line="480" w:lineRule="auto"/>
        <w:jc w:val="left"/>
        <w:rPr>
          <w:sz w:val="24"/>
          <w:szCs w:val="24"/>
        </w:rPr>
      </w:pPr>
    </w:p>
    <w:p w14:paraId="432CEB82" w14:textId="77777777" w:rsidR="0068297B" w:rsidRDefault="0068297B" w:rsidP="007B2A17">
      <w:pPr>
        <w:widowControl/>
        <w:spacing w:line="480" w:lineRule="auto"/>
        <w:jc w:val="left"/>
        <w:rPr>
          <w:sz w:val="24"/>
          <w:szCs w:val="24"/>
        </w:rPr>
      </w:pPr>
    </w:p>
    <w:p w14:paraId="7F2A021A" w14:textId="77777777" w:rsidR="0068297B" w:rsidRDefault="0068297B" w:rsidP="007B2A17">
      <w:pPr>
        <w:widowControl/>
        <w:spacing w:line="480" w:lineRule="auto"/>
        <w:jc w:val="left"/>
        <w:rPr>
          <w:sz w:val="24"/>
          <w:szCs w:val="24"/>
        </w:rPr>
      </w:pPr>
    </w:p>
    <w:p w14:paraId="02BE7C5B" w14:textId="2751A859" w:rsidR="00983D53" w:rsidRDefault="00983D53" w:rsidP="007B2A17">
      <w:pPr>
        <w:widowControl/>
        <w:spacing w:line="480" w:lineRule="auto"/>
        <w:jc w:val="left"/>
        <w:rPr>
          <w:sz w:val="24"/>
          <w:szCs w:val="24"/>
        </w:rPr>
      </w:pPr>
      <w:r w:rsidRPr="007B2A17">
        <w:rPr>
          <w:noProof/>
          <w:sz w:val="24"/>
          <w:szCs w:val="24"/>
          <w:lang w:eastAsia="en-US"/>
        </w:rPr>
        <mc:AlternateContent>
          <mc:Choice Requires="wps">
            <w:drawing>
              <wp:anchor distT="0" distB="0" distL="114300" distR="114300" simplePos="0" relativeHeight="251680768" behindDoc="0" locked="0" layoutInCell="1" allowOverlap="1" wp14:anchorId="79EB8C86" wp14:editId="6CF4D718">
                <wp:simplePos x="0" y="0"/>
                <wp:positionH relativeFrom="margin">
                  <wp:align>left</wp:align>
                </wp:positionH>
                <wp:positionV relativeFrom="paragraph">
                  <wp:posOffset>282394</wp:posOffset>
                </wp:positionV>
                <wp:extent cx="5205730" cy="6368142"/>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5205730" cy="6368142"/>
                        </a:xfrm>
                        <a:prstGeom prst="rect">
                          <a:avLst/>
                        </a:prstGeom>
                        <a:solidFill>
                          <a:schemeClr val="lt1"/>
                        </a:solidFill>
                        <a:ln w="6350">
                          <a:noFill/>
                        </a:ln>
                      </wps:spPr>
                      <wps:txbx>
                        <w:txbxContent>
                          <w:p w14:paraId="15525E73" w14:textId="77777777" w:rsidR="00983D53" w:rsidRDefault="00983D53" w:rsidP="00983D53">
                            <w:pPr>
                              <w:rPr>
                                <w:noProof/>
                                <w:lang w:eastAsia="en-US"/>
                              </w:rPr>
                            </w:pPr>
                          </w:p>
                          <w:p w14:paraId="5FEDD4CE" w14:textId="1A080D51" w:rsidR="00983D53" w:rsidRDefault="00983D53" w:rsidP="00983D53">
                            <w:r>
                              <w:rPr>
                                <w:noProof/>
                                <w:lang w:eastAsia="en-US"/>
                              </w:rPr>
                              <w:drawing>
                                <wp:inline distT="0" distB="0" distL="0" distR="0" wp14:anchorId="4209C61E" wp14:editId="0C023A3A">
                                  <wp:extent cx="5016500" cy="3442335"/>
                                  <wp:effectExtent l="0" t="0" r="0" b="0"/>
                                  <wp:docPr id="145390846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797710" name="Fig. S6.png"/>
                                          <pic:cNvPicPr/>
                                        </pic:nvPicPr>
                                        <pic:blipFill>
                                          <a:blip r:embed="rId18">
                                            <a:extLst>
                                              <a:ext uri="{28A0092B-C50C-407E-A947-70E740481C1C}">
                                                <a14:useLocalDpi xmlns:a14="http://schemas.microsoft.com/office/drawing/2010/main" val="0"/>
                                              </a:ext>
                                            </a:extLst>
                                          </a:blip>
                                          <a:stretch>
                                            <a:fillRect/>
                                          </a:stretch>
                                        </pic:blipFill>
                                        <pic:spPr>
                                          <a:xfrm>
                                            <a:off x="0" y="0"/>
                                            <a:ext cx="5016500" cy="3442335"/>
                                          </a:xfrm>
                                          <a:prstGeom prst="rect">
                                            <a:avLst/>
                                          </a:prstGeom>
                                        </pic:spPr>
                                      </pic:pic>
                                    </a:graphicData>
                                  </a:graphic>
                                </wp:inline>
                              </w:drawing>
                            </w:r>
                          </w:p>
                          <w:p w14:paraId="41F3AEC6" w14:textId="3A4D5751" w:rsidR="00983D53" w:rsidRDefault="00983D53" w:rsidP="00983D53"/>
                          <w:p w14:paraId="6DF00570" w14:textId="0C19BB02" w:rsidR="00983D53" w:rsidRPr="007B2A17" w:rsidRDefault="00983D53" w:rsidP="00CD79DA">
                            <w:pPr>
                              <w:rPr>
                                <w:noProof/>
                                <w:sz w:val="24"/>
                                <w:szCs w:val="24"/>
                              </w:rPr>
                            </w:pPr>
                            <w:r w:rsidRPr="007B2A17">
                              <w:rPr>
                                <w:b/>
                                <w:sz w:val="24"/>
                                <w:szCs w:val="24"/>
                              </w:rPr>
                              <w:t xml:space="preserve">Figure </w:t>
                            </w:r>
                            <w:r w:rsidRPr="007B2A17">
                              <w:rPr>
                                <w:rFonts w:hint="eastAsia"/>
                                <w:b/>
                                <w:sz w:val="24"/>
                                <w:szCs w:val="24"/>
                              </w:rPr>
                              <w:t>S</w:t>
                            </w:r>
                            <w:r w:rsidRPr="007B2A17">
                              <w:rPr>
                                <w:b/>
                                <w:sz w:val="24"/>
                                <w:szCs w:val="24"/>
                              </w:rPr>
                              <w:t>7</w:t>
                            </w:r>
                            <w:r w:rsidRPr="007B2A17">
                              <w:rPr>
                                <w:b/>
                                <w:noProof/>
                                <w:sz w:val="24"/>
                                <w:szCs w:val="24"/>
                              </w:rPr>
                              <w:t xml:space="preserve">| Comparision of designed patteren and simple pattern. </w:t>
                            </w:r>
                            <w:r w:rsidRPr="007B2A17">
                              <w:rPr>
                                <w:noProof/>
                                <w:sz w:val="24"/>
                                <w:szCs w:val="24"/>
                              </w:rPr>
                              <w:t>(a) P</w:t>
                            </w:r>
                            <w:r w:rsidRPr="007B2A17">
                              <w:rPr>
                                <w:noProof/>
                                <w:sz w:val="24"/>
                                <w:szCs w:val="24"/>
                                <w:vertAlign w:val="subscript"/>
                              </w:rPr>
                              <w:t>T</w:t>
                            </w:r>
                            <w:r w:rsidRPr="007B2A17">
                              <w:rPr>
                                <w:noProof/>
                                <w:sz w:val="24"/>
                                <w:szCs w:val="24"/>
                              </w:rPr>
                              <w:t xml:space="preserve"> of designed and simple patterns. (b–e) Typical I–V curve of the solar cells as shown in (a) (1)–(4). (f, g) V</w:t>
                            </w:r>
                            <w:r w:rsidR="006A647C" w:rsidRPr="006A647C">
                              <w:rPr>
                                <w:noProof/>
                                <w:sz w:val="24"/>
                                <w:szCs w:val="24"/>
                                <w:vertAlign w:val="subscript"/>
                              </w:rPr>
                              <w:t>OC</w:t>
                            </w:r>
                            <w:r w:rsidRPr="007B2A17">
                              <w:rPr>
                                <w:noProof/>
                                <w:sz w:val="24"/>
                                <w:szCs w:val="24"/>
                              </w:rPr>
                              <w:t xml:space="preserve"> and I</w:t>
                            </w:r>
                            <w:r w:rsidRPr="007B2A17">
                              <w:rPr>
                                <w:noProof/>
                                <w:sz w:val="24"/>
                                <w:szCs w:val="24"/>
                                <w:vertAlign w:val="subscript"/>
                              </w:rPr>
                              <w:t>SC</w:t>
                            </w:r>
                            <w:r w:rsidRPr="007B2A17">
                              <w:rPr>
                                <w:noProof/>
                                <w:sz w:val="24"/>
                                <w:szCs w:val="24"/>
                              </w:rPr>
                              <w:t xml:space="preserve"> of designed pattern and simple pattern.</w:t>
                            </w:r>
                          </w:p>
                          <w:p w14:paraId="441B7F50" w14:textId="77777777" w:rsidR="00983D53" w:rsidRPr="00983D53" w:rsidRDefault="00983D53" w:rsidP="00983D53"/>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EB8C86" id="文本框 11" o:spid="_x0000_s1032" type="#_x0000_t202" style="position:absolute;margin-left:0;margin-top:22.25pt;width:409.9pt;height:501.45pt;z-index:251680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" fillcolor="white [3201]" stroked="f" strokeweight=".5pt">
                <v:textbox>
                  <w:txbxContent>
                    <w:p w14:paraId="15525E73" w14:textId="77777777" w:rsidR="00983D53" w:rsidRDefault="00983D53" w:rsidP="00983D53">
                      <w:pPr>
                        <w:rPr>
                          <w:noProof/>
                          <w:lang w:eastAsia="en-US"/>
                        </w:rPr>
                      </w:pPr>
                    </w:p>
                    <w:p w14:paraId="5FEDD4CE" w14:textId="1A080D51" w:rsidR="00983D53" w:rsidRDefault="00983D53" w:rsidP="00983D53">
                      <w:r>
                        <w:rPr>
                          <w:noProof/>
                          <w:lang w:eastAsia="en-US"/>
                        </w:rPr>
                        <w:drawing>
                          <wp:inline distT="0" distB="0" distL="0" distR="0" wp14:anchorId="4209C61E" wp14:editId="0C023A3A">
                            <wp:extent cx="5016500" cy="3442335"/>
                            <wp:effectExtent l="0" t="0" r="0" b="0"/>
                            <wp:docPr id="145390846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797710" name="Fig. S6.png"/>
                                    <pic:cNvPicPr/>
                                  </pic:nvPicPr>
                                  <pic:blipFill>
                                    <a:blip r:embed="rId19">
                                      <a:extLst>
                                        <a:ext uri="{28A0092B-C50C-407E-A947-70E740481C1C}">
                                          <a14:useLocalDpi xmlns:a14="http://schemas.microsoft.com/office/drawing/2010/main" val="0"/>
                                        </a:ext>
                                      </a:extLst>
                                    </a:blip>
                                    <a:stretch>
                                      <a:fillRect/>
                                    </a:stretch>
                                  </pic:blipFill>
                                  <pic:spPr>
                                    <a:xfrm>
                                      <a:off x="0" y="0"/>
                                      <a:ext cx="5016500" cy="3442335"/>
                                    </a:xfrm>
                                    <a:prstGeom prst="rect">
                                      <a:avLst/>
                                    </a:prstGeom>
                                  </pic:spPr>
                                </pic:pic>
                              </a:graphicData>
                            </a:graphic>
                          </wp:inline>
                        </w:drawing>
                      </w:r>
                    </w:p>
                    <w:p w14:paraId="41F3AEC6" w14:textId="3A4D5751" w:rsidR="00983D53" w:rsidRDefault="00983D53" w:rsidP="00983D53"/>
                    <w:p w14:paraId="6DF00570" w14:textId="0C19BB02" w:rsidR="00983D53" w:rsidRPr="007B2A17" w:rsidRDefault="00983D53" w:rsidP="00CD79DA">
                      <w:pPr>
                        <w:rPr>
                          <w:noProof/>
                          <w:sz w:val="24"/>
                          <w:szCs w:val="24"/>
                        </w:rPr>
                      </w:pPr>
                      <w:r w:rsidRPr="007B2A17">
                        <w:rPr>
                          <w:b/>
                          <w:sz w:val="24"/>
                          <w:szCs w:val="24"/>
                        </w:rPr>
                        <w:t xml:space="preserve">Figure </w:t>
                      </w:r>
                      <w:r w:rsidRPr="007B2A17">
                        <w:rPr>
                          <w:rFonts w:hint="eastAsia"/>
                          <w:b/>
                          <w:sz w:val="24"/>
                          <w:szCs w:val="24"/>
                        </w:rPr>
                        <w:t>S</w:t>
                      </w:r>
                      <w:r w:rsidRPr="007B2A17">
                        <w:rPr>
                          <w:b/>
                          <w:sz w:val="24"/>
                          <w:szCs w:val="24"/>
                        </w:rPr>
                        <w:t>7</w:t>
                      </w:r>
                      <w:r w:rsidRPr="007B2A17">
                        <w:rPr>
                          <w:b/>
                          <w:noProof/>
                          <w:sz w:val="24"/>
                          <w:szCs w:val="24"/>
                        </w:rPr>
                        <w:t xml:space="preserve">| Comparision of designed patteren and simple pattern. </w:t>
                      </w:r>
                      <w:r w:rsidRPr="007B2A17">
                        <w:rPr>
                          <w:noProof/>
                          <w:sz w:val="24"/>
                          <w:szCs w:val="24"/>
                        </w:rPr>
                        <w:t>(a) P</w:t>
                      </w:r>
                      <w:r w:rsidRPr="007B2A17">
                        <w:rPr>
                          <w:noProof/>
                          <w:sz w:val="24"/>
                          <w:szCs w:val="24"/>
                          <w:vertAlign w:val="subscript"/>
                        </w:rPr>
                        <w:t>T</w:t>
                      </w:r>
                      <w:r w:rsidRPr="007B2A17">
                        <w:rPr>
                          <w:noProof/>
                          <w:sz w:val="24"/>
                          <w:szCs w:val="24"/>
                        </w:rPr>
                        <w:t xml:space="preserve"> of designed and simple patterns. (b–e) Typical I–V curve of the solar cells as shown in (a) (1)–(4). (f, g) V</w:t>
                      </w:r>
                      <w:r w:rsidR="006A647C" w:rsidRPr="006A647C">
                        <w:rPr>
                          <w:noProof/>
                          <w:sz w:val="24"/>
                          <w:szCs w:val="24"/>
                          <w:vertAlign w:val="subscript"/>
                        </w:rPr>
                        <w:t>OC</w:t>
                      </w:r>
                      <w:r w:rsidRPr="007B2A17">
                        <w:rPr>
                          <w:noProof/>
                          <w:sz w:val="24"/>
                          <w:szCs w:val="24"/>
                        </w:rPr>
                        <w:t xml:space="preserve"> and I</w:t>
                      </w:r>
                      <w:r w:rsidRPr="007B2A17">
                        <w:rPr>
                          <w:noProof/>
                          <w:sz w:val="24"/>
                          <w:szCs w:val="24"/>
                          <w:vertAlign w:val="subscript"/>
                        </w:rPr>
                        <w:t>SC</w:t>
                      </w:r>
                      <w:r w:rsidRPr="007B2A17">
                        <w:rPr>
                          <w:noProof/>
                          <w:sz w:val="24"/>
                          <w:szCs w:val="24"/>
                        </w:rPr>
                        <w:t xml:space="preserve"> of designed pattern and simple pattern.</w:t>
                      </w:r>
                    </w:p>
                    <w:p w14:paraId="441B7F50" w14:textId="77777777" w:rsidR="00983D53" w:rsidRPr="00983D53" w:rsidRDefault="00983D53" w:rsidP="00983D53"/>
                  </w:txbxContent>
                </v:textbox>
                <w10:wrap anchorx="margin"/>
              </v:shape>
            </w:pict>
          </mc:Fallback>
        </mc:AlternateContent>
      </w:r>
    </w:p>
    <w:p w14:paraId="276CEC26" w14:textId="77777777" w:rsidR="00983D53" w:rsidRDefault="00983D53" w:rsidP="007B2A17">
      <w:pPr>
        <w:widowControl/>
        <w:spacing w:line="480" w:lineRule="auto"/>
        <w:jc w:val="left"/>
        <w:rPr>
          <w:sz w:val="24"/>
          <w:szCs w:val="24"/>
        </w:rPr>
      </w:pPr>
    </w:p>
    <w:p w14:paraId="1F20D1D9" w14:textId="77777777" w:rsidR="00983D53" w:rsidRDefault="00983D53" w:rsidP="007B2A17">
      <w:pPr>
        <w:widowControl/>
        <w:spacing w:line="480" w:lineRule="auto"/>
        <w:jc w:val="left"/>
        <w:rPr>
          <w:sz w:val="24"/>
          <w:szCs w:val="24"/>
        </w:rPr>
      </w:pPr>
    </w:p>
    <w:p w14:paraId="4BFB0CF5" w14:textId="77777777" w:rsidR="00983D53" w:rsidRDefault="00983D53" w:rsidP="007B2A17">
      <w:pPr>
        <w:widowControl/>
        <w:spacing w:line="480" w:lineRule="auto"/>
        <w:jc w:val="left"/>
        <w:rPr>
          <w:sz w:val="24"/>
          <w:szCs w:val="24"/>
        </w:rPr>
      </w:pPr>
    </w:p>
    <w:p w14:paraId="49A9C19C" w14:textId="77777777" w:rsidR="00983D53" w:rsidRDefault="00983D53" w:rsidP="007B2A17">
      <w:pPr>
        <w:widowControl/>
        <w:spacing w:line="480" w:lineRule="auto"/>
        <w:jc w:val="left"/>
        <w:rPr>
          <w:sz w:val="24"/>
          <w:szCs w:val="24"/>
        </w:rPr>
      </w:pPr>
    </w:p>
    <w:p w14:paraId="7FA29A28" w14:textId="77777777" w:rsidR="00983D53" w:rsidRDefault="00983D53" w:rsidP="007B2A17">
      <w:pPr>
        <w:widowControl/>
        <w:spacing w:line="480" w:lineRule="auto"/>
        <w:jc w:val="left"/>
        <w:rPr>
          <w:sz w:val="24"/>
          <w:szCs w:val="24"/>
        </w:rPr>
      </w:pPr>
    </w:p>
    <w:p w14:paraId="6A627694" w14:textId="77777777" w:rsidR="00983D53" w:rsidRDefault="00983D53" w:rsidP="007B2A17">
      <w:pPr>
        <w:widowControl/>
        <w:spacing w:line="480" w:lineRule="auto"/>
        <w:jc w:val="left"/>
        <w:rPr>
          <w:sz w:val="24"/>
          <w:szCs w:val="24"/>
        </w:rPr>
      </w:pPr>
    </w:p>
    <w:p w14:paraId="6DD28BC7" w14:textId="77777777" w:rsidR="00983D53" w:rsidRDefault="00983D53" w:rsidP="007B2A17">
      <w:pPr>
        <w:widowControl/>
        <w:spacing w:line="480" w:lineRule="auto"/>
        <w:jc w:val="left"/>
        <w:rPr>
          <w:sz w:val="24"/>
          <w:szCs w:val="24"/>
        </w:rPr>
      </w:pPr>
    </w:p>
    <w:p w14:paraId="33107ABF" w14:textId="77777777" w:rsidR="00983D53" w:rsidRDefault="00983D53" w:rsidP="007B2A17">
      <w:pPr>
        <w:widowControl/>
        <w:spacing w:line="480" w:lineRule="auto"/>
        <w:jc w:val="left"/>
        <w:rPr>
          <w:sz w:val="24"/>
          <w:szCs w:val="24"/>
        </w:rPr>
      </w:pPr>
    </w:p>
    <w:p w14:paraId="67E4EFD6" w14:textId="77777777" w:rsidR="00983D53" w:rsidRDefault="00983D53" w:rsidP="007B2A17">
      <w:pPr>
        <w:widowControl/>
        <w:spacing w:line="480" w:lineRule="auto"/>
        <w:jc w:val="left"/>
        <w:rPr>
          <w:sz w:val="24"/>
          <w:szCs w:val="24"/>
        </w:rPr>
      </w:pPr>
    </w:p>
    <w:p w14:paraId="118B5DA2" w14:textId="77777777" w:rsidR="00983D53" w:rsidRDefault="00983D53" w:rsidP="007B2A17">
      <w:pPr>
        <w:widowControl/>
        <w:spacing w:line="480" w:lineRule="auto"/>
        <w:jc w:val="left"/>
        <w:rPr>
          <w:sz w:val="24"/>
          <w:szCs w:val="24"/>
        </w:rPr>
      </w:pPr>
    </w:p>
    <w:p w14:paraId="056534E7" w14:textId="77777777" w:rsidR="00983D53" w:rsidRDefault="00983D53" w:rsidP="007B2A17">
      <w:pPr>
        <w:widowControl/>
        <w:spacing w:line="480" w:lineRule="auto"/>
        <w:jc w:val="left"/>
        <w:rPr>
          <w:sz w:val="24"/>
          <w:szCs w:val="24"/>
        </w:rPr>
      </w:pPr>
    </w:p>
    <w:p w14:paraId="40601E8C" w14:textId="77777777" w:rsidR="00983D53" w:rsidRDefault="00983D53" w:rsidP="007B2A17">
      <w:pPr>
        <w:widowControl/>
        <w:spacing w:line="480" w:lineRule="auto"/>
        <w:jc w:val="left"/>
        <w:rPr>
          <w:sz w:val="24"/>
          <w:szCs w:val="24"/>
        </w:rPr>
      </w:pPr>
    </w:p>
    <w:p w14:paraId="5D50F02D" w14:textId="77777777" w:rsidR="00983D53" w:rsidRDefault="00983D53" w:rsidP="007B2A17">
      <w:pPr>
        <w:widowControl/>
        <w:spacing w:line="480" w:lineRule="auto"/>
        <w:jc w:val="left"/>
        <w:rPr>
          <w:sz w:val="24"/>
          <w:szCs w:val="24"/>
        </w:rPr>
      </w:pPr>
    </w:p>
    <w:p w14:paraId="705C0126" w14:textId="77777777" w:rsidR="00983D53" w:rsidRDefault="00983D53" w:rsidP="007B2A17">
      <w:pPr>
        <w:widowControl/>
        <w:spacing w:line="480" w:lineRule="auto"/>
        <w:jc w:val="left"/>
        <w:rPr>
          <w:sz w:val="24"/>
          <w:szCs w:val="24"/>
        </w:rPr>
      </w:pPr>
    </w:p>
    <w:p w14:paraId="199CC44E" w14:textId="77777777" w:rsidR="00983D53" w:rsidRDefault="00983D53" w:rsidP="007B2A17">
      <w:pPr>
        <w:widowControl/>
        <w:spacing w:line="480" w:lineRule="auto"/>
        <w:jc w:val="left"/>
        <w:rPr>
          <w:sz w:val="24"/>
          <w:szCs w:val="24"/>
        </w:rPr>
      </w:pPr>
    </w:p>
    <w:p w14:paraId="26197D05" w14:textId="77777777" w:rsidR="00983D53" w:rsidRDefault="00983D53" w:rsidP="007B2A17">
      <w:pPr>
        <w:widowControl/>
        <w:spacing w:line="480" w:lineRule="auto"/>
        <w:jc w:val="left"/>
        <w:rPr>
          <w:sz w:val="24"/>
          <w:szCs w:val="24"/>
        </w:rPr>
      </w:pPr>
    </w:p>
    <w:p w14:paraId="71E21B28" w14:textId="77777777" w:rsidR="00983D53" w:rsidRDefault="00983D53" w:rsidP="007B2A17">
      <w:pPr>
        <w:widowControl/>
        <w:spacing w:line="480" w:lineRule="auto"/>
        <w:jc w:val="left"/>
        <w:rPr>
          <w:sz w:val="24"/>
          <w:szCs w:val="24"/>
        </w:rPr>
      </w:pPr>
    </w:p>
    <w:p w14:paraId="6812F641" w14:textId="3CD0CC8A" w:rsidR="00983D53" w:rsidRDefault="00070085" w:rsidP="007B2A17">
      <w:pPr>
        <w:widowControl/>
        <w:spacing w:line="480" w:lineRule="auto"/>
        <w:jc w:val="left"/>
        <w:rPr>
          <w:sz w:val="24"/>
          <w:szCs w:val="24"/>
        </w:rPr>
      </w:pPr>
      <w:r w:rsidRPr="007B2A17">
        <w:rPr>
          <w:noProof/>
          <w:sz w:val="24"/>
          <w:szCs w:val="24"/>
          <w:lang w:eastAsia="en-US"/>
        </w:rPr>
        <w:lastRenderedPageBreak/>
        <mc:AlternateContent>
          <mc:Choice Requires="wps">
            <w:drawing>
              <wp:anchor distT="0" distB="0" distL="114300" distR="114300" simplePos="0" relativeHeight="251682816" behindDoc="0" locked="0" layoutInCell="1" allowOverlap="1" wp14:anchorId="7FA0416B" wp14:editId="43594EAD">
                <wp:simplePos x="0" y="0"/>
                <wp:positionH relativeFrom="margin">
                  <wp:align>left</wp:align>
                </wp:positionH>
                <wp:positionV relativeFrom="paragraph">
                  <wp:posOffset>457200</wp:posOffset>
                </wp:positionV>
                <wp:extent cx="5205730" cy="31623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5205730" cy="3162300"/>
                        </a:xfrm>
                        <a:prstGeom prst="rect">
                          <a:avLst/>
                        </a:prstGeom>
                        <a:solidFill>
                          <a:schemeClr val="lt1"/>
                        </a:solidFill>
                        <a:ln w="6350">
                          <a:noFill/>
                        </a:ln>
                      </wps:spPr>
                      <wps:txbx>
                        <w:txbxContent>
                          <w:p w14:paraId="7F5E526C" w14:textId="77777777" w:rsidR="00983D53" w:rsidRDefault="00983D53" w:rsidP="00983D53">
                            <w:pPr>
                              <w:jc w:val="center"/>
                            </w:pPr>
                          </w:p>
                          <w:p w14:paraId="1D32B974" w14:textId="1BAE79DD" w:rsidR="00983D53" w:rsidRDefault="00983D53" w:rsidP="00983D53">
                            <w:pPr>
                              <w:jc w:val="center"/>
                            </w:pPr>
                            <w:r>
                              <w:rPr>
                                <w:noProof/>
                              </w:rPr>
                              <w:drawing>
                                <wp:inline distT="0" distB="0" distL="0" distR="0" wp14:anchorId="52114726" wp14:editId="7BE35810">
                                  <wp:extent cx="5758285" cy="1857229"/>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8.png"/>
                                          <pic:cNvPicPr/>
                                        </pic:nvPicPr>
                                        <pic:blipFill>
                                          <a:blip r:embed="rId20">
                                            <a:extLst>
                                              <a:ext uri="{28A0092B-C50C-407E-A947-70E740481C1C}">
                                                <a14:useLocalDpi xmlns:a14="http://schemas.microsoft.com/office/drawing/2010/main" val="0"/>
                                              </a:ext>
                                            </a:extLst>
                                          </a:blip>
                                          <a:stretch>
                                            <a:fillRect/>
                                          </a:stretch>
                                        </pic:blipFill>
                                        <pic:spPr>
                                          <a:xfrm>
                                            <a:off x="0" y="0"/>
                                            <a:ext cx="5797064" cy="1869736"/>
                                          </a:xfrm>
                                          <a:prstGeom prst="rect">
                                            <a:avLst/>
                                          </a:prstGeom>
                                        </pic:spPr>
                                      </pic:pic>
                                    </a:graphicData>
                                  </a:graphic>
                                </wp:inline>
                              </w:drawing>
                            </w:r>
                          </w:p>
                          <w:p w14:paraId="0F85E0C4" w14:textId="77777777" w:rsidR="00983D53" w:rsidRDefault="00983D53" w:rsidP="00983D53">
                            <w:pPr>
                              <w:jc w:val="center"/>
                            </w:pPr>
                          </w:p>
                          <w:p w14:paraId="3BA398B8" w14:textId="77777777" w:rsidR="00070085" w:rsidRPr="007B2A17" w:rsidRDefault="00070085" w:rsidP="00CD79DA">
                            <w:pPr>
                              <w:rPr>
                                <w:sz w:val="24"/>
                                <w:szCs w:val="24"/>
                              </w:rPr>
                            </w:pPr>
                            <w:r w:rsidRPr="007B2A17">
                              <w:rPr>
                                <w:b/>
                                <w:sz w:val="24"/>
                                <w:szCs w:val="24"/>
                              </w:rPr>
                              <w:t xml:space="preserve">Figure </w:t>
                            </w:r>
                            <w:r w:rsidRPr="007B2A17">
                              <w:rPr>
                                <w:rFonts w:hint="eastAsia"/>
                                <w:b/>
                                <w:sz w:val="24"/>
                                <w:szCs w:val="24"/>
                              </w:rPr>
                              <w:t>S</w:t>
                            </w:r>
                            <w:r w:rsidRPr="007B2A17">
                              <w:rPr>
                                <w:b/>
                                <w:sz w:val="24"/>
                                <w:szCs w:val="24"/>
                              </w:rPr>
                              <w:t>8</w:t>
                            </w:r>
                            <w:r w:rsidRPr="007B2A17">
                              <w:rPr>
                                <w:b/>
                                <w:noProof/>
                                <w:sz w:val="24"/>
                                <w:szCs w:val="24"/>
                              </w:rPr>
                              <w:t xml:space="preserve">| </w:t>
                            </w:r>
                            <w:r w:rsidRPr="007B2A17">
                              <w:rPr>
                                <w:noProof/>
                                <w:sz w:val="24"/>
                                <w:szCs w:val="24"/>
                              </w:rPr>
                              <w:t>Images of (a) quartz, (b) electrodes on quartz</w:t>
                            </w:r>
                            <w:r w:rsidRPr="007B2A17">
                              <w:rPr>
                                <w:rFonts w:ascii="Century" w:eastAsia="MS Mincho" w:hAnsi="Century" w:cs="Times New Roman"/>
                                <w:noProof/>
                                <w:sz w:val="24"/>
                                <w:szCs w:val="24"/>
                              </w:rPr>
                              <w:t xml:space="preserve">, and (c) solar cell on quartz </w:t>
                            </w:r>
                            <w:r w:rsidRPr="007B2A17">
                              <w:rPr>
                                <w:noProof/>
                                <w:sz w:val="24"/>
                                <w:szCs w:val="24"/>
                              </w:rPr>
                              <w:t>combined with electrodes and WS</w:t>
                            </w:r>
                            <w:r w:rsidRPr="007B2A17">
                              <w:rPr>
                                <w:noProof/>
                                <w:sz w:val="24"/>
                                <w:szCs w:val="24"/>
                                <w:vertAlign w:val="subscript"/>
                              </w:rPr>
                              <w:t>2</w:t>
                            </w:r>
                            <w:r w:rsidRPr="007B2A17">
                              <w:rPr>
                                <w:noProof/>
                                <w:sz w:val="24"/>
                                <w:szCs w:val="24"/>
                              </w:rPr>
                              <w:t>.</w:t>
                            </w:r>
                          </w:p>
                          <w:p w14:paraId="3E014718" w14:textId="77777777" w:rsidR="00983D53" w:rsidRPr="00070085" w:rsidRDefault="00983D53" w:rsidP="00983D53"/>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 w14:anchorId="7FA0416B" id="文本框 12" o:spid="_x0000_s1033" type="#_x0000_t202" style="position:absolute;margin-left:0;margin-top:36pt;width:409.9pt;height:249pt;z-index:2516828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" fillcolor="white [3201]" stroked="f" strokeweight=".5pt">
                <v:textbox>
                  <w:txbxContent>
                    <w:p w14:paraId="7F5E526C" w14:textId="77777777" w:rsidR="00983D53" w:rsidRDefault="00983D53" w:rsidP="00983D53">
                      <w:pPr>
                        <w:jc w:val="center"/>
                      </w:pPr>
                    </w:p>
                    <w:p w14:paraId="1D32B974" w14:textId="1BAE79DD" w:rsidR="00983D53" w:rsidRDefault="00983D53" w:rsidP="00983D53">
                      <w:pPr>
                        <w:jc w:val="center"/>
                      </w:pPr>
                      <w:r>
                        <w:rPr>
                          <w:noProof/>
                        </w:rPr>
                        <w:drawing>
                          <wp:inline distT="0" distB="0" distL="0" distR="0" wp14:anchorId="52114726" wp14:editId="7BE35810">
                            <wp:extent cx="5758285" cy="1857229"/>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8.png"/>
                                    <pic:cNvPicPr/>
                                  </pic:nvPicPr>
                                  <pic:blipFill>
                                    <a:blip r:embed="rId21">
                                      <a:extLst>
                                        <a:ext uri="{28A0092B-C50C-407E-A947-70E740481C1C}">
                                          <a14:useLocalDpi xmlns:a14="http://schemas.microsoft.com/office/drawing/2010/main" val="0"/>
                                        </a:ext>
                                      </a:extLst>
                                    </a:blip>
                                    <a:stretch>
                                      <a:fillRect/>
                                    </a:stretch>
                                  </pic:blipFill>
                                  <pic:spPr>
                                    <a:xfrm>
                                      <a:off x="0" y="0"/>
                                      <a:ext cx="5797064" cy="1869736"/>
                                    </a:xfrm>
                                    <a:prstGeom prst="rect">
                                      <a:avLst/>
                                    </a:prstGeom>
                                  </pic:spPr>
                                </pic:pic>
                              </a:graphicData>
                            </a:graphic>
                          </wp:inline>
                        </w:drawing>
                      </w:r>
                    </w:p>
                    <w:p w14:paraId="0F85E0C4" w14:textId="77777777" w:rsidR="00983D53" w:rsidRDefault="00983D53" w:rsidP="00983D53">
                      <w:pPr>
                        <w:jc w:val="center"/>
                        <w:rPr>
                          <w:rFonts w:hint="eastAsia"/>
                        </w:rPr>
                      </w:pPr>
                    </w:p>
                    <w:p w14:paraId="3BA398B8" w14:textId="77777777" w:rsidR="00070085" w:rsidRPr="007B2A17" w:rsidRDefault="00070085" w:rsidP="00CD79DA">
                      <w:pPr>
                        <w:rPr>
                          <w:sz w:val="24"/>
                          <w:szCs w:val="24"/>
                        </w:rPr>
                      </w:pPr>
                      <w:r w:rsidRPr="007B2A17">
                        <w:rPr>
                          <w:b/>
                          <w:sz w:val="24"/>
                          <w:szCs w:val="24"/>
                        </w:rPr>
                        <w:t xml:space="preserve">Figure </w:t>
                      </w:r>
                      <w:r w:rsidRPr="007B2A17">
                        <w:rPr>
                          <w:rFonts w:hint="eastAsia"/>
                          <w:b/>
                          <w:sz w:val="24"/>
                          <w:szCs w:val="24"/>
                        </w:rPr>
                        <w:t>S</w:t>
                      </w:r>
                      <w:r w:rsidRPr="007B2A17">
                        <w:rPr>
                          <w:b/>
                          <w:sz w:val="24"/>
                          <w:szCs w:val="24"/>
                        </w:rPr>
                        <w:t>8</w:t>
                      </w:r>
                      <w:r w:rsidRPr="007B2A17">
                        <w:rPr>
                          <w:b/>
                          <w:noProof/>
                          <w:sz w:val="24"/>
                          <w:szCs w:val="24"/>
                        </w:rPr>
                        <w:t xml:space="preserve">| </w:t>
                      </w:r>
                      <w:r w:rsidRPr="007B2A17">
                        <w:rPr>
                          <w:noProof/>
                          <w:sz w:val="24"/>
                          <w:szCs w:val="24"/>
                        </w:rPr>
                        <w:t>Images of (a) quartz, (b) electrodes on quartz</w:t>
                      </w:r>
                      <w:r w:rsidRPr="007B2A17">
                        <w:rPr>
                          <w:rFonts w:ascii="Century" w:eastAsia="ＭＳ 明朝" w:hAnsi="Century" w:cs="Times New Roman"/>
                          <w:noProof/>
                          <w:sz w:val="24"/>
                          <w:szCs w:val="24"/>
                        </w:rPr>
                        <w:t xml:space="preserve">, and (c) solar cell on quartz </w:t>
                      </w:r>
                      <w:r w:rsidRPr="007B2A17">
                        <w:rPr>
                          <w:noProof/>
                          <w:sz w:val="24"/>
                          <w:szCs w:val="24"/>
                        </w:rPr>
                        <w:t>combined with electrodes and WS</w:t>
                      </w:r>
                      <w:r w:rsidRPr="007B2A17">
                        <w:rPr>
                          <w:noProof/>
                          <w:sz w:val="24"/>
                          <w:szCs w:val="24"/>
                          <w:vertAlign w:val="subscript"/>
                        </w:rPr>
                        <w:t>2</w:t>
                      </w:r>
                      <w:r w:rsidRPr="007B2A17">
                        <w:rPr>
                          <w:noProof/>
                          <w:sz w:val="24"/>
                          <w:szCs w:val="24"/>
                        </w:rPr>
                        <w:t>.</w:t>
                      </w:r>
                    </w:p>
                    <w:p w14:paraId="3E014718" w14:textId="77777777" w:rsidR="00983D53" w:rsidRPr="00070085" w:rsidRDefault="00983D53" w:rsidP="00983D53"/>
                  </w:txbxContent>
                </v:textbox>
                <w10:wrap anchorx="margin"/>
              </v:shape>
            </w:pict>
          </mc:Fallback>
        </mc:AlternateContent>
      </w:r>
    </w:p>
    <w:p w14:paraId="11770430" w14:textId="77777777" w:rsidR="00983D53" w:rsidRDefault="00983D53" w:rsidP="007B2A17">
      <w:pPr>
        <w:widowControl/>
        <w:spacing w:line="480" w:lineRule="auto"/>
        <w:jc w:val="left"/>
        <w:rPr>
          <w:sz w:val="24"/>
          <w:szCs w:val="24"/>
        </w:rPr>
      </w:pPr>
    </w:p>
    <w:p w14:paraId="7917731A" w14:textId="77777777" w:rsidR="00983D53" w:rsidRDefault="00983D53" w:rsidP="007B2A17">
      <w:pPr>
        <w:widowControl/>
        <w:spacing w:line="480" w:lineRule="auto"/>
        <w:jc w:val="left"/>
        <w:rPr>
          <w:sz w:val="24"/>
          <w:szCs w:val="24"/>
        </w:rPr>
      </w:pPr>
    </w:p>
    <w:p w14:paraId="2343A64B" w14:textId="77777777" w:rsidR="00983D53" w:rsidRDefault="00983D53" w:rsidP="007B2A17">
      <w:pPr>
        <w:widowControl/>
        <w:spacing w:line="480" w:lineRule="auto"/>
        <w:jc w:val="left"/>
        <w:rPr>
          <w:sz w:val="24"/>
          <w:szCs w:val="24"/>
        </w:rPr>
      </w:pPr>
    </w:p>
    <w:p w14:paraId="005080E7" w14:textId="77777777" w:rsidR="00983D53" w:rsidRDefault="00983D53" w:rsidP="007B2A17">
      <w:pPr>
        <w:widowControl/>
        <w:spacing w:line="480" w:lineRule="auto"/>
        <w:jc w:val="left"/>
        <w:rPr>
          <w:sz w:val="24"/>
          <w:szCs w:val="24"/>
        </w:rPr>
      </w:pPr>
    </w:p>
    <w:p w14:paraId="2FD01850" w14:textId="77777777" w:rsidR="00983D53" w:rsidRDefault="00983D53" w:rsidP="007B2A17">
      <w:pPr>
        <w:widowControl/>
        <w:spacing w:line="480" w:lineRule="auto"/>
        <w:jc w:val="left"/>
        <w:rPr>
          <w:sz w:val="24"/>
          <w:szCs w:val="24"/>
        </w:rPr>
      </w:pPr>
    </w:p>
    <w:p w14:paraId="362E0FF0" w14:textId="77777777" w:rsidR="00983D53" w:rsidRDefault="00983D53" w:rsidP="007B2A17">
      <w:pPr>
        <w:widowControl/>
        <w:spacing w:line="480" w:lineRule="auto"/>
        <w:jc w:val="left"/>
        <w:rPr>
          <w:sz w:val="24"/>
          <w:szCs w:val="24"/>
        </w:rPr>
      </w:pPr>
    </w:p>
    <w:p w14:paraId="14F267CE" w14:textId="31439CA1" w:rsidR="00983D53" w:rsidRDefault="00070085" w:rsidP="007B2A17">
      <w:pPr>
        <w:widowControl/>
        <w:spacing w:line="480" w:lineRule="auto"/>
        <w:jc w:val="left"/>
        <w:rPr>
          <w:sz w:val="24"/>
          <w:szCs w:val="24"/>
        </w:rPr>
      </w:pPr>
      <w:r w:rsidRPr="007B2A17">
        <w:rPr>
          <w:noProof/>
          <w:sz w:val="24"/>
          <w:szCs w:val="24"/>
          <w:lang w:eastAsia="en-US"/>
        </w:rPr>
        <mc:AlternateContent>
          <mc:Choice Requires="wps">
            <w:drawing>
              <wp:anchor distT="0" distB="0" distL="114300" distR="114300" simplePos="0" relativeHeight="251684864" behindDoc="0" locked="0" layoutInCell="1" allowOverlap="1" wp14:anchorId="728D98CE" wp14:editId="5DB5E23D">
                <wp:simplePos x="0" y="0"/>
                <wp:positionH relativeFrom="margin">
                  <wp:align>left</wp:align>
                </wp:positionH>
                <wp:positionV relativeFrom="paragraph">
                  <wp:posOffset>457200</wp:posOffset>
                </wp:positionV>
                <wp:extent cx="5205730" cy="5638800"/>
                <wp:effectExtent l="0" t="0" r="0" b="0"/>
                <wp:wrapNone/>
                <wp:docPr id="382423878" name="文本框 19"/>
                <wp:cNvGraphicFramePr/>
                <a:graphic xmlns:a="http://schemas.openxmlformats.org/drawingml/2006/main">
                  <a:graphicData uri="http://schemas.microsoft.com/office/word/2010/wordprocessingShape">
                    <wps:wsp>
                      <wps:cNvSpPr txBox="1"/>
                      <wps:spPr>
                        <a:xfrm>
                          <a:off x="0" y="0"/>
                          <a:ext cx="5205730" cy="5638800"/>
                        </a:xfrm>
                        <a:prstGeom prst="rect">
                          <a:avLst/>
                        </a:prstGeom>
                        <a:solidFill>
                          <a:schemeClr val="lt1"/>
                        </a:solidFill>
                        <a:ln w="6350">
                          <a:noFill/>
                        </a:ln>
                      </wps:spPr>
                      <wps:txbx>
                        <w:txbxContent>
                          <w:p w14:paraId="15E4A20F" w14:textId="40CCFD7A" w:rsidR="00983D53" w:rsidRDefault="00983D53" w:rsidP="00983D53">
                            <w:r>
                              <w:rPr>
                                <w:noProof/>
                              </w:rPr>
                              <w:drawing>
                                <wp:inline distT="0" distB="0" distL="0" distR="0" wp14:anchorId="0211CCFD" wp14:editId="7FF1B9FB">
                                  <wp:extent cx="5016500" cy="3237865"/>
                                  <wp:effectExtent l="0" t="0" r="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9.png"/>
                                          <pic:cNvPicPr/>
                                        </pic:nvPicPr>
                                        <pic:blipFill>
                                          <a:blip r:embed="rId22">
                                            <a:extLst>
                                              <a:ext uri="{28A0092B-C50C-407E-A947-70E740481C1C}">
                                                <a14:useLocalDpi xmlns:a14="http://schemas.microsoft.com/office/drawing/2010/main" val="0"/>
                                              </a:ext>
                                            </a:extLst>
                                          </a:blip>
                                          <a:stretch>
                                            <a:fillRect/>
                                          </a:stretch>
                                        </pic:blipFill>
                                        <pic:spPr>
                                          <a:xfrm>
                                            <a:off x="0" y="0"/>
                                            <a:ext cx="5016500" cy="3237865"/>
                                          </a:xfrm>
                                          <a:prstGeom prst="rect">
                                            <a:avLst/>
                                          </a:prstGeom>
                                        </pic:spPr>
                                      </pic:pic>
                                    </a:graphicData>
                                  </a:graphic>
                                </wp:inline>
                              </w:drawing>
                            </w:r>
                          </w:p>
                          <w:p w14:paraId="13251979" w14:textId="114EFCDE" w:rsidR="00070085" w:rsidRDefault="00070085" w:rsidP="00983D53"/>
                          <w:p w14:paraId="3B595221" w14:textId="558CFDAD" w:rsidR="00070085" w:rsidRDefault="00070085" w:rsidP="00070085">
                            <w:r w:rsidRPr="007B2A17">
                              <w:rPr>
                                <w:b/>
                                <w:sz w:val="24"/>
                                <w:szCs w:val="24"/>
                              </w:rPr>
                              <w:t xml:space="preserve">Figure </w:t>
                            </w:r>
                            <w:r w:rsidRPr="007B2A17">
                              <w:rPr>
                                <w:rFonts w:hint="eastAsia"/>
                                <w:b/>
                                <w:sz w:val="24"/>
                                <w:szCs w:val="24"/>
                              </w:rPr>
                              <w:t>S</w:t>
                            </w:r>
                            <w:r w:rsidRPr="007B2A17">
                              <w:rPr>
                                <w:b/>
                                <w:sz w:val="24"/>
                                <w:szCs w:val="24"/>
                              </w:rPr>
                              <w:t>9</w:t>
                            </w:r>
                            <w:r w:rsidRPr="007B2A17">
                              <w:rPr>
                                <w:b/>
                                <w:noProof/>
                                <w:sz w:val="24"/>
                                <w:szCs w:val="24"/>
                              </w:rPr>
                              <w:t>| Photoluminencent intensity of CVD grown WS</w:t>
                            </w:r>
                            <w:r w:rsidRPr="007B2A17">
                              <w:rPr>
                                <w:b/>
                                <w:noProof/>
                                <w:sz w:val="24"/>
                                <w:szCs w:val="24"/>
                                <w:vertAlign w:val="subscript"/>
                              </w:rPr>
                              <w:t>2</w:t>
                            </w:r>
                            <w:r w:rsidRPr="007B2A17">
                              <w:rPr>
                                <w:b/>
                                <w:noProof/>
                                <w:sz w:val="24"/>
                                <w:szCs w:val="24"/>
                              </w:rPr>
                              <w:t xml:space="preserve">. </w:t>
                            </w:r>
                            <w:r w:rsidRPr="007B2A17">
                              <w:rPr>
                                <w:noProof/>
                                <w:sz w:val="24"/>
                                <w:szCs w:val="24"/>
                              </w:rPr>
                              <w:t xml:space="preserve">(a) </w:t>
                            </w:r>
                            <w:r w:rsidRPr="007B2A17">
                              <w:rPr>
                                <w:sz w:val="24"/>
                                <w:szCs w:val="24"/>
                              </w:rPr>
                              <w:t>Schematic illustration of</w:t>
                            </w:r>
                            <w:r w:rsidRPr="007B2A17">
                              <w:rPr>
                                <w:noProof/>
                                <w:sz w:val="24"/>
                                <w:szCs w:val="24"/>
                              </w:rPr>
                              <w:t xml:space="preserve"> PL intensity testing and mapping. (b) PL mapping of WS</w:t>
                            </w:r>
                            <w:r w:rsidRPr="007B2A17">
                              <w:rPr>
                                <w:noProof/>
                                <w:sz w:val="24"/>
                                <w:szCs w:val="24"/>
                                <w:vertAlign w:val="subscript"/>
                              </w:rPr>
                              <w:t>2</w:t>
                            </w:r>
                            <w:r w:rsidRPr="007B2A17">
                              <w:rPr>
                                <w:noProof/>
                                <w:sz w:val="24"/>
                                <w:szCs w:val="24"/>
                              </w:rPr>
                              <w:t xml:space="preserve"> sheet on SiO</w:t>
                            </w:r>
                            <w:r w:rsidRPr="007B2A17">
                              <w:rPr>
                                <w:noProof/>
                                <w:sz w:val="24"/>
                                <w:szCs w:val="24"/>
                                <w:vertAlign w:val="subscript"/>
                              </w:rPr>
                              <w:t>2</w:t>
                            </w:r>
                            <w:r w:rsidRPr="007B2A17">
                              <w:rPr>
                                <w:noProof/>
                                <w:sz w:val="24"/>
                                <w:szCs w:val="24"/>
                              </w:rPr>
                              <w:t xml:space="preserve">/Si substrate, green dots </w:t>
                            </w:r>
                            <w:r w:rsidRPr="007B2A17">
                              <w:rPr>
                                <w:rFonts w:hint="eastAsia"/>
                                <w:noProof/>
                                <w:sz w:val="24"/>
                                <w:szCs w:val="24"/>
                                <w:lang w:eastAsia="zh-CN"/>
                              </w:rPr>
                              <w:t>re</w:t>
                            </w:r>
                            <w:r w:rsidRPr="007B2A17">
                              <w:rPr>
                                <w:noProof/>
                                <w:sz w:val="24"/>
                                <w:szCs w:val="24"/>
                                <w:lang w:eastAsia="zh-CN"/>
                              </w:rPr>
                              <w:t>present</w:t>
                            </w:r>
                            <w:r w:rsidRPr="007B2A17">
                              <w:rPr>
                                <w:noProof/>
                                <w:sz w:val="24"/>
                                <w:szCs w:val="24"/>
                              </w:rPr>
                              <w:t xml:space="preserve"> monolayer WS</w:t>
                            </w:r>
                            <w:r w:rsidRPr="007B2A17">
                              <w:rPr>
                                <w:noProof/>
                                <w:sz w:val="24"/>
                                <w:szCs w:val="24"/>
                                <w:vertAlign w:val="subscript"/>
                              </w:rPr>
                              <w:t>2</w:t>
                            </w:r>
                            <w:r w:rsidRPr="007B2A17">
                              <w:rPr>
                                <w:noProof/>
                                <w:sz w:val="24"/>
                                <w:szCs w:val="24"/>
                              </w:rPr>
                              <w:t>. (c) Image and (d) PL mapping of single crystal monolayer WS</w:t>
                            </w:r>
                            <w:r w:rsidRPr="007B2A17">
                              <w:rPr>
                                <w:noProof/>
                                <w:sz w:val="24"/>
                                <w:szCs w:val="24"/>
                                <w:vertAlign w:val="subscript"/>
                              </w:rPr>
                              <w:t>2</w:t>
                            </w:r>
                            <w:r w:rsidRPr="007B2A17">
                              <w:rPr>
                                <w:noProof/>
                                <w:sz w:val="24"/>
                                <w:szCs w:val="24"/>
                              </w:rPr>
                              <w:t xml:space="preserve"> </w:t>
                            </w:r>
                            <w:r w:rsidRPr="007B2A17">
                              <w:rPr>
                                <w:rFonts w:hint="eastAsia"/>
                                <w:noProof/>
                                <w:sz w:val="24"/>
                                <w:szCs w:val="24"/>
                              </w:rPr>
                              <w:t>at</w:t>
                            </w:r>
                            <w:r w:rsidRPr="007B2A17">
                              <w:rPr>
                                <w:noProof/>
                                <w:sz w:val="24"/>
                                <w:szCs w:val="24"/>
                              </w:rPr>
                              <w:t xml:space="preserve"> the red cross in (b). (e) PL </w:t>
                            </w:r>
                            <w:r w:rsidR="00AD25C8">
                              <w:rPr>
                                <w:noProof/>
                                <w:sz w:val="24"/>
                                <w:szCs w:val="24"/>
                              </w:rPr>
                              <w:t>spectrum</w:t>
                            </w:r>
                            <w:r w:rsidRPr="007B2A17">
                              <w:rPr>
                                <w:noProof/>
                                <w:sz w:val="24"/>
                                <w:szCs w:val="24"/>
                              </w:rPr>
                              <w:t xml:space="preserve"> of WS</w:t>
                            </w:r>
                            <w:r w:rsidRPr="007B2A17">
                              <w:rPr>
                                <w:noProof/>
                                <w:sz w:val="24"/>
                                <w:szCs w:val="24"/>
                                <w:vertAlign w:val="subscript"/>
                              </w:rPr>
                              <w:t>2</w:t>
                            </w:r>
                            <w:r w:rsidRPr="007B2A17">
                              <w:rPr>
                                <w:noProof/>
                                <w:sz w:val="24"/>
                                <w:szCs w:val="24"/>
                              </w:rPr>
                              <w:t xml:space="preserve"> in (d).</w:t>
                            </w:r>
                          </w:p>
                          <w:p w14:paraId="1E47962F" w14:textId="77777777" w:rsidR="00070085" w:rsidRDefault="00070085" w:rsidP="00983D53"/>
                          <w:p w14:paraId="7F29CFB2" w14:textId="77777777" w:rsidR="00983D53" w:rsidRDefault="00983D53" w:rsidP="00983D53"/>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8D98CE" id="文本框 19" o:spid="_x0000_s1034" type="#_x0000_t202" style="position:absolute;margin-left:0;margin-top:36pt;width:409.9pt;height:444pt;z-index:251684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" fillcolor="white [3201]" stroked="f" strokeweight=".5pt">
                <v:textbox>
                  <w:txbxContent>
                    <w:p w14:paraId="15E4A20F" w14:textId="40CCFD7A" w:rsidR="00983D53" w:rsidRDefault="00983D53" w:rsidP="00983D53">
                      <w:r>
                        <w:rPr>
                          <w:noProof/>
                        </w:rPr>
                        <w:drawing>
                          <wp:inline distT="0" distB="0" distL="0" distR="0" wp14:anchorId="0211CCFD" wp14:editId="7FF1B9FB">
                            <wp:extent cx="5016500" cy="3237865"/>
                            <wp:effectExtent l="0" t="0" r="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9.png"/>
                                    <pic:cNvPicPr/>
                                  </pic:nvPicPr>
                                  <pic:blipFill>
                                    <a:blip r:embed="rId23">
                                      <a:extLst>
                                        <a:ext uri="{28A0092B-C50C-407E-A947-70E740481C1C}">
                                          <a14:useLocalDpi xmlns:a14="http://schemas.microsoft.com/office/drawing/2010/main" val="0"/>
                                        </a:ext>
                                      </a:extLst>
                                    </a:blip>
                                    <a:stretch>
                                      <a:fillRect/>
                                    </a:stretch>
                                  </pic:blipFill>
                                  <pic:spPr>
                                    <a:xfrm>
                                      <a:off x="0" y="0"/>
                                      <a:ext cx="5016500" cy="3237865"/>
                                    </a:xfrm>
                                    <a:prstGeom prst="rect">
                                      <a:avLst/>
                                    </a:prstGeom>
                                  </pic:spPr>
                                </pic:pic>
                              </a:graphicData>
                            </a:graphic>
                          </wp:inline>
                        </w:drawing>
                      </w:r>
                    </w:p>
                    <w:p w14:paraId="13251979" w14:textId="114EFCDE" w:rsidR="00070085" w:rsidRDefault="00070085" w:rsidP="00983D53"/>
                    <w:p w14:paraId="3B595221" w14:textId="558CFDAD" w:rsidR="00070085" w:rsidRDefault="00070085" w:rsidP="00070085">
                      <w:r w:rsidRPr="007B2A17">
                        <w:rPr>
                          <w:b/>
                          <w:sz w:val="24"/>
                          <w:szCs w:val="24"/>
                        </w:rPr>
                        <w:t xml:space="preserve">Figure </w:t>
                      </w:r>
                      <w:r w:rsidRPr="007B2A17">
                        <w:rPr>
                          <w:rFonts w:hint="eastAsia"/>
                          <w:b/>
                          <w:sz w:val="24"/>
                          <w:szCs w:val="24"/>
                        </w:rPr>
                        <w:t>S</w:t>
                      </w:r>
                      <w:r w:rsidRPr="007B2A17">
                        <w:rPr>
                          <w:b/>
                          <w:sz w:val="24"/>
                          <w:szCs w:val="24"/>
                        </w:rPr>
                        <w:t>9</w:t>
                      </w:r>
                      <w:r w:rsidRPr="007B2A17">
                        <w:rPr>
                          <w:b/>
                          <w:noProof/>
                          <w:sz w:val="24"/>
                          <w:szCs w:val="24"/>
                        </w:rPr>
                        <w:t>| Photoluminencent intensity of CVD grown WS</w:t>
                      </w:r>
                      <w:r w:rsidRPr="007B2A17">
                        <w:rPr>
                          <w:b/>
                          <w:noProof/>
                          <w:sz w:val="24"/>
                          <w:szCs w:val="24"/>
                          <w:vertAlign w:val="subscript"/>
                        </w:rPr>
                        <w:t>2</w:t>
                      </w:r>
                      <w:r w:rsidRPr="007B2A17">
                        <w:rPr>
                          <w:b/>
                          <w:noProof/>
                          <w:sz w:val="24"/>
                          <w:szCs w:val="24"/>
                        </w:rPr>
                        <w:t xml:space="preserve">. </w:t>
                      </w:r>
                      <w:r w:rsidRPr="007B2A17">
                        <w:rPr>
                          <w:noProof/>
                          <w:sz w:val="24"/>
                          <w:szCs w:val="24"/>
                        </w:rPr>
                        <w:t xml:space="preserve">(a) </w:t>
                      </w:r>
                      <w:r w:rsidRPr="007B2A17">
                        <w:rPr>
                          <w:sz w:val="24"/>
                          <w:szCs w:val="24"/>
                        </w:rPr>
                        <w:t>Schematic illustration of</w:t>
                      </w:r>
                      <w:r w:rsidRPr="007B2A17">
                        <w:rPr>
                          <w:noProof/>
                          <w:sz w:val="24"/>
                          <w:szCs w:val="24"/>
                        </w:rPr>
                        <w:t xml:space="preserve"> PL intensity testing and mapping. (b) PL mapping of WS</w:t>
                      </w:r>
                      <w:r w:rsidRPr="007B2A17">
                        <w:rPr>
                          <w:noProof/>
                          <w:sz w:val="24"/>
                          <w:szCs w:val="24"/>
                          <w:vertAlign w:val="subscript"/>
                        </w:rPr>
                        <w:t>2</w:t>
                      </w:r>
                      <w:r w:rsidRPr="007B2A17">
                        <w:rPr>
                          <w:noProof/>
                          <w:sz w:val="24"/>
                          <w:szCs w:val="24"/>
                        </w:rPr>
                        <w:t xml:space="preserve"> sheet on SiO</w:t>
                      </w:r>
                      <w:r w:rsidRPr="007B2A17">
                        <w:rPr>
                          <w:noProof/>
                          <w:sz w:val="24"/>
                          <w:szCs w:val="24"/>
                          <w:vertAlign w:val="subscript"/>
                        </w:rPr>
                        <w:t>2</w:t>
                      </w:r>
                      <w:r w:rsidRPr="007B2A17">
                        <w:rPr>
                          <w:noProof/>
                          <w:sz w:val="24"/>
                          <w:szCs w:val="24"/>
                        </w:rPr>
                        <w:t xml:space="preserve">/Si substrate, green dots </w:t>
                      </w:r>
                      <w:r w:rsidRPr="007B2A17">
                        <w:rPr>
                          <w:rFonts w:hint="eastAsia"/>
                          <w:noProof/>
                          <w:sz w:val="24"/>
                          <w:szCs w:val="24"/>
                          <w:lang w:eastAsia="zh-CN"/>
                        </w:rPr>
                        <w:t>re</w:t>
                      </w:r>
                      <w:r w:rsidRPr="007B2A17">
                        <w:rPr>
                          <w:noProof/>
                          <w:sz w:val="24"/>
                          <w:szCs w:val="24"/>
                          <w:lang w:eastAsia="zh-CN"/>
                        </w:rPr>
                        <w:t>present</w:t>
                      </w:r>
                      <w:r w:rsidRPr="007B2A17">
                        <w:rPr>
                          <w:noProof/>
                          <w:sz w:val="24"/>
                          <w:szCs w:val="24"/>
                        </w:rPr>
                        <w:t xml:space="preserve"> monolayer WS</w:t>
                      </w:r>
                      <w:r w:rsidRPr="007B2A17">
                        <w:rPr>
                          <w:noProof/>
                          <w:sz w:val="24"/>
                          <w:szCs w:val="24"/>
                          <w:vertAlign w:val="subscript"/>
                        </w:rPr>
                        <w:t>2</w:t>
                      </w:r>
                      <w:r w:rsidRPr="007B2A17">
                        <w:rPr>
                          <w:noProof/>
                          <w:sz w:val="24"/>
                          <w:szCs w:val="24"/>
                        </w:rPr>
                        <w:t>. (c) Image and (d) PL mapping of single crystal monolayer WS</w:t>
                      </w:r>
                      <w:r w:rsidRPr="007B2A17">
                        <w:rPr>
                          <w:noProof/>
                          <w:sz w:val="24"/>
                          <w:szCs w:val="24"/>
                          <w:vertAlign w:val="subscript"/>
                        </w:rPr>
                        <w:t>2</w:t>
                      </w:r>
                      <w:r w:rsidRPr="007B2A17">
                        <w:rPr>
                          <w:noProof/>
                          <w:sz w:val="24"/>
                          <w:szCs w:val="24"/>
                        </w:rPr>
                        <w:t xml:space="preserve"> </w:t>
                      </w:r>
                      <w:r w:rsidRPr="007B2A17">
                        <w:rPr>
                          <w:rFonts w:hint="eastAsia"/>
                          <w:noProof/>
                          <w:sz w:val="24"/>
                          <w:szCs w:val="24"/>
                        </w:rPr>
                        <w:t>at</w:t>
                      </w:r>
                      <w:r w:rsidRPr="007B2A17">
                        <w:rPr>
                          <w:noProof/>
                          <w:sz w:val="24"/>
                          <w:szCs w:val="24"/>
                        </w:rPr>
                        <w:t xml:space="preserve"> the red cross in (b). (e) PL </w:t>
                      </w:r>
                      <w:r w:rsidR="00AD25C8">
                        <w:rPr>
                          <w:noProof/>
                          <w:sz w:val="24"/>
                          <w:szCs w:val="24"/>
                        </w:rPr>
                        <w:t>spectrum</w:t>
                      </w:r>
                      <w:r w:rsidRPr="007B2A17">
                        <w:rPr>
                          <w:noProof/>
                          <w:sz w:val="24"/>
                          <w:szCs w:val="24"/>
                        </w:rPr>
                        <w:t xml:space="preserve"> of WS</w:t>
                      </w:r>
                      <w:r w:rsidRPr="007B2A17">
                        <w:rPr>
                          <w:noProof/>
                          <w:sz w:val="24"/>
                          <w:szCs w:val="24"/>
                          <w:vertAlign w:val="subscript"/>
                        </w:rPr>
                        <w:t>2</w:t>
                      </w:r>
                      <w:r w:rsidRPr="007B2A17">
                        <w:rPr>
                          <w:noProof/>
                          <w:sz w:val="24"/>
                          <w:szCs w:val="24"/>
                        </w:rPr>
                        <w:t xml:space="preserve"> in (d).</w:t>
                      </w:r>
                    </w:p>
                    <w:p w14:paraId="1E47962F" w14:textId="77777777" w:rsidR="00070085" w:rsidRDefault="00070085" w:rsidP="00983D53"/>
                    <w:p w14:paraId="7F29CFB2" w14:textId="77777777" w:rsidR="00983D53" w:rsidRDefault="00983D53" w:rsidP="00983D53"/>
                  </w:txbxContent>
                </v:textbox>
                <w10:wrap anchorx="margin"/>
              </v:shape>
            </w:pict>
          </mc:Fallback>
        </mc:AlternateContent>
      </w:r>
    </w:p>
    <w:p w14:paraId="333BB4A2" w14:textId="77777777" w:rsidR="00983D53" w:rsidRDefault="00983D53" w:rsidP="007B2A17">
      <w:pPr>
        <w:widowControl/>
        <w:spacing w:line="480" w:lineRule="auto"/>
        <w:jc w:val="left"/>
        <w:rPr>
          <w:sz w:val="24"/>
          <w:szCs w:val="24"/>
        </w:rPr>
      </w:pPr>
    </w:p>
    <w:p w14:paraId="10C43308" w14:textId="77777777" w:rsidR="00983D53" w:rsidRDefault="00983D53" w:rsidP="007B2A17">
      <w:pPr>
        <w:widowControl/>
        <w:spacing w:line="480" w:lineRule="auto"/>
        <w:jc w:val="left"/>
        <w:rPr>
          <w:sz w:val="24"/>
          <w:szCs w:val="24"/>
        </w:rPr>
      </w:pPr>
    </w:p>
    <w:p w14:paraId="12777DD3" w14:textId="77777777" w:rsidR="00983D53" w:rsidRDefault="00983D53" w:rsidP="007B2A17">
      <w:pPr>
        <w:widowControl/>
        <w:spacing w:line="480" w:lineRule="auto"/>
        <w:jc w:val="left"/>
        <w:rPr>
          <w:sz w:val="24"/>
          <w:szCs w:val="24"/>
        </w:rPr>
      </w:pPr>
    </w:p>
    <w:p w14:paraId="0A7CDB20" w14:textId="77777777" w:rsidR="00983D53" w:rsidRDefault="00983D53" w:rsidP="007B2A17">
      <w:pPr>
        <w:widowControl/>
        <w:spacing w:line="480" w:lineRule="auto"/>
        <w:jc w:val="left"/>
        <w:rPr>
          <w:sz w:val="24"/>
          <w:szCs w:val="24"/>
        </w:rPr>
      </w:pPr>
    </w:p>
    <w:p w14:paraId="5A80B026" w14:textId="77777777" w:rsidR="00983D53" w:rsidRDefault="00983D53" w:rsidP="007B2A17">
      <w:pPr>
        <w:widowControl/>
        <w:spacing w:line="480" w:lineRule="auto"/>
        <w:jc w:val="left"/>
        <w:rPr>
          <w:sz w:val="24"/>
          <w:szCs w:val="24"/>
        </w:rPr>
      </w:pPr>
    </w:p>
    <w:p w14:paraId="1216BF46" w14:textId="77777777" w:rsidR="00983D53" w:rsidRDefault="00983D53" w:rsidP="007B2A17">
      <w:pPr>
        <w:widowControl/>
        <w:spacing w:line="480" w:lineRule="auto"/>
        <w:jc w:val="left"/>
        <w:rPr>
          <w:sz w:val="24"/>
          <w:szCs w:val="24"/>
        </w:rPr>
      </w:pPr>
    </w:p>
    <w:p w14:paraId="62C64685" w14:textId="77777777" w:rsidR="00983D53" w:rsidRDefault="00983D53" w:rsidP="007B2A17">
      <w:pPr>
        <w:widowControl/>
        <w:spacing w:line="480" w:lineRule="auto"/>
        <w:jc w:val="left"/>
        <w:rPr>
          <w:sz w:val="24"/>
          <w:szCs w:val="24"/>
        </w:rPr>
      </w:pPr>
    </w:p>
    <w:p w14:paraId="026A3021" w14:textId="77777777" w:rsidR="00983D53" w:rsidRDefault="00983D53" w:rsidP="007B2A17">
      <w:pPr>
        <w:widowControl/>
        <w:spacing w:line="480" w:lineRule="auto"/>
        <w:jc w:val="left"/>
        <w:rPr>
          <w:sz w:val="24"/>
          <w:szCs w:val="24"/>
        </w:rPr>
      </w:pPr>
    </w:p>
    <w:p w14:paraId="2C4DAB74" w14:textId="77777777" w:rsidR="00983D53" w:rsidRDefault="00983D53" w:rsidP="007B2A17">
      <w:pPr>
        <w:widowControl/>
        <w:spacing w:line="480" w:lineRule="auto"/>
        <w:jc w:val="left"/>
        <w:rPr>
          <w:sz w:val="24"/>
          <w:szCs w:val="24"/>
        </w:rPr>
      </w:pPr>
    </w:p>
    <w:p w14:paraId="26E803D5" w14:textId="77777777" w:rsidR="00983D53" w:rsidRDefault="00983D53" w:rsidP="007B2A17">
      <w:pPr>
        <w:widowControl/>
        <w:spacing w:line="480" w:lineRule="auto"/>
        <w:jc w:val="left"/>
        <w:rPr>
          <w:sz w:val="24"/>
          <w:szCs w:val="24"/>
        </w:rPr>
      </w:pPr>
    </w:p>
    <w:p w14:paraId="2FDBE5D7" w14:textId="77777777" w:rsidR="00983D53" w:rsidRPr="0068297B" w:rsidRDefault="00983D53" w:rsidP="007B2A17">
      <w:pPr>
        <w:widowControl/>
        <w:spacing w:line="480" w:lineRule="auto"/>
        <w:jc w:val="left"/>
        <w:rPr>
          <w:b/>
          <w:bCs/>
          <w:sz w:val="24"/>
          <w:szCs w:val="24"/>
        </w:rPr>
      </w:pPr>
    </w:p>
    <w:p w14:paraId="74EA1A1E" w14:textId="1563348C" w:rsidR="00070085" w:rsidRPr="0068297B" w:rsidRDefault="0068297B" w:rsidP="00070085">
      <w:pPr>
        <w:widowControl/>
        <w:spacing w:line="480" w:lineRule="auto"/>
        <w:jc w:val="left"/>
        <w:rPr>
          <w:b/>
          <w:bCs/>
          <w:sz w:val="24"/>
          <w:szCs w:val="24"/>
        </w:rPr>
      </w:pPr>
      <w:r w:rsidRPr="0068297B">
        <w:rPr>
          <w:rFonts w:hint="eastAsia"/>
          <w:b/>
          <w:bCs/>
          <w:sz w:val="24"/>
          <w:szCs w:val="24"/>
        </w:rPr>
        <w:lastRenderedPageBreak/>
        <w:t>R</w:t>
      </w:r>
      <w:r w:rsidRPr="0068297B">
        <w:rPr>
          <w:b/>
          <w:bCs/>
          <w:sz w:val="24"/>
          <w:szCs w:val="24"/>
        </w:rPr>
        <w:t>eferences</w:t>
      </w:r>
    </w:p>
    <w:p w14:paraId="53F8DD9E" w14:textId="7777777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S1.</w:t>
      </w:r>
      <w:r w:rsidRPr="007B2A17">
        <w:rPr>
          <w:rFonts w:cs="Times New Roman"/>
          <w:sz w:val="24"/>
          <w:szCs w:val="24"/>
        </w:rPr>
        <w:tab/>
      </w:r>
      <w:proofErr w:type="spellStart"/>
      <w:r w:rsidRPr="007B2A17">
        <w:rPr>
          <w:rFonts w:cs="Times New Roman"/>
          <w:sz w:val="24"/>
          <w:szCs w:val="24"/>
        </w:rPr>
        <w:t>Memaran</w:t>
      </w:r>
      <w:proofErr w:type="spellEnd"/>
      <w:r w:rsidRPr="007B2A17">
        <w:rPr>
          <w:rFonts w:cs="Times New Roman"/>
          <w:sz w:val="24"/>
          <w:szCs w:val="24"/>
        </w:rPr>
        <w:t xml:space="preserve">, S. </w:t>
      </w:r>
      <w:r w:rsidRPr="00A4317B">
        <w:rPr>
          <w:rFonts w:cs="Times New Roman"/>
          <w:i/>
          <w:sz w:val="24"/>
          <w:szCs w:val="24"/>
        </w:rPr>
        <w:t>et al.</w:t>
      </w:r>
      <w:r w:rsidRPr="007B2A17">
        <w:rPr>
          <w:rFonts w:cs="Times New Roman"/>
          <w:sz w:val="24"/>
          <w:szCs w:val="24"/>
        </w:rPr>
        <w:t xml:space="preserve"> Pronounced photovoltaic response from multilayered transition-metal dichalcogenides </w:t>
      </w:r>
      <w:proofErr w:type="spellStart"/>
      <w:r w:rsidRPr="007B2A17">
        <w:rPr>
          <w:rFonts w:cs="Times New Roman"/>
          <w:sz w:val="24"/>
          <w:szCs w:val="24"/>
        </w:rPr>
        <w:t>pn</w:t>
      </w:r>
      <w:proofErr w:type="spellEnd"/>
      <w:r w:rsidRPr="007B2A17">
        <w:rPr>
          <w:rFonts w:cs="Times New Roman"/>
          <w:sz w:val="24"/>
          <w:szCs w:val="24"/>
        </w:rPr>
        <w:t xml:space="preserve">-junctions. </w:t>
      </w:r>
      <w:r w:rsidRPr="007B2A17">
        <w:rPr>
          <w:rFonts w:cs="Times New Roman"/>
          <w:i/>
          <w:sz w:val="24"/>
          <w:szCs w:val="24"/>
        </w:rPr>
        <w:t>Nano Lett.</w:t>
      </w:r>
      <w:r w:rsidRPr="007B2A17">
        <w:rPr>
          <w:rFonts w:cs="Times New Roman"/>
          <w:sz w:val="24"/>
          <w:szCs w:val="24"/>
        </w:rPr>
        <w:t xml:space="preserve"> </w:t>
      </w:r>
      <w:r w:rsidRPr="007B2A17">
        <w:rPr>
          <w:rFonts w:cs="Times New Roman"/>
          <w:b/>
          <w:sz w:val="24"/>
          <w:szCs w:val="24"/>
        </w:rPr>
        <w:t>15</w:t>
      </w:r>
      <w:r w:rsidRPr="007B2A17">
        <w:rPr>
          <w:rFonts w:cs="Times New Roman"/>
          <w:sz w:val="24"/>
          <w:szCs w:val="24"/>
        </w:rPr>
        <w:t>, 7532–7538 (2015).</w:t>
      </w:r>
    </w:p>
    <w:p w14:paraId="0D5AE5D2" w14:textId="7777777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S2.</w:t>
      </w:r>
      <w:r w:rsidRPr="007B2A17">
        <w:rPr>
          <w:rFonts w:cs="Times New Roman"/>
          <w:sz w:val="24"/>
          <w:szCs w:val="24"/>
        </w:rPr>
        <w:tab/>
        <w:t xml:space="preserve">Wi, S. </w:t>
      </w:r>
      <w:r w:rsidRPr="00A4317B">
        <w:rPr>
          <w:rFonts w:cs="Times New Roman"/>
          <w:i/>
          <w:sz w:val="24"/>
          <w:szCs w:val="24"/>
        </w:rPr>
        <w:t>et al.</w:t>
      </w:r>
      <w:r w:rsidRPr="007B2A17">
        <w:rPr>
          <w:rFonts w:cs="Times New Roman"/>
          <w:sz w:val="24"/>
          <w:szCs w:val="24"/>
        </w:rPr>
        <w:t xml:space="preserve"> Enhancement of photovoltaic response in multilayer MoS</w:t>
      </w:r>
      <w:r w:rsidRPr="007B2A17">
        <w:rPr>
          <w:rFonts w:cs="Times New Roman"/>
          <w:sz w:val="24"/>
          <w:szCs w:val="24"/>
          <w:vertAlign w:val="subscript"/>
        </w:rPr>
        <w:t>2</w:t>
      </w:r>
      <w:r w:rsidRPr="007B2A17">
        <w:rPr>
          <w:rFonts w:cs="Times New Roman"/>
          <w:sz w:val="24"/>
          <w:szCs w:val="24"/>
        </w:rPr>
        <w:t xml:space="preserve"> induced by plasma doping. </w:t>
      </w:r>
      <w:r w:rsidRPr="007B2A17">
        <w:rPr>
          <w:rFonts w:cs="Times New Roman"/>
          <w:i/>
          <w:sz w:val="24"/>
          <w:szCs w:val="24"/>
        </w:rPr>
        <w:t>ACS Nano</w:t>
      </w:r>
      <w:r w:rsidRPr="007B2A17">
        <w:rPr>
          <w:rFonts w:cs="Times New Roman"/>
          <w:sz w:val="24"/>
          <w:szCs w:val="24"/>
        </w:rPr>
        <w:t xml:space="preserve"> </w:t>
      </w:r>
      <w:r w:rsidRPr="007B2A17">
        <w:rPr>
          <w:rFonts w:cs="Times New Roman"/>
          <w:b/>
          <w:sz w:val="24"/>
          <w:szCs w:val="24"/>
        </w:rPr>
        <w:t>8</w:t>
      </w:r>
      <w:r w:rsidRPr="007B2A17">
        <w:rPr>
          <w:rFonts w:cs="Times New Roman"/>
          <w:sz w:val="24"/>
          <w:szCs w:val="24"/>
        </w:rPr>
        <w:t>, 5270–5281 (2014).</w:t>
      </w:r>
    </w:p>
    <w:p w14:paraId="732F6095" w14:textId="7777777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S3.</w:t>
      </w:r>
      <w:r w:rsidRPr="007B2A17">
        <w:rPr>
          <w:rFonts w:cs="Times New Roman"/>
          <w:sz w:val="24"/>
          <w:szCs w:val="24"/>
        </w:rPr>
        <w:tab/>
        <w:t>Cho, A. J., Song, M. K., Kang, D. W. &amp; Kwon, J. Y. Two-dimensional WSe</w:t>
      </w:r>
      <w:r w:rsidRPr="007B2A17">
        <w:rPr>
          <w:rFonts w:cs="Times New Roman"/>
          <w:sz w:val="24"/>
          <w:szCs w:val="24"/>
          <w:vertAlign w:val="subscript"/>
        </w:rPr>
        <w:t>2</w:t>
      </w:r>
      <w:r w:rsidRPr="007B2A17">
        <w:rPr>
          <w:rFonts w:cs="Times New Roman"/>
          <w:sz w:val="24"/>
          <w:szCs w:val="24"/>
        </w:rPr>
        <w:t>/MoS</w:t>
      </w:r>
      <w:r w:rsidRPr="007B2A17">
        <w:rPr>
          <w:rFonts w:cs="Times New Roman"/>
          <w:sz w:val="24"/>
          <w:szCs w:val="24"/>
          <w:vertAlign w:val="subscript"/>
        </w:rPr>
        <w:t>2</w:t>
      </w:r>
      <w:r w:rsidRPr="007B2A17">
        <w:rPr>
          <w:rFonts w:cs="Times New Roman"/>
          <w:sz w:val="24"/>
          <w:szCs w:val="24"/>
        </w:rPr>
        <w:t xml:space="preserve"> p-n heterojunction-based transparent photovoltaic cell and its performance enhancement by fluoropolymer passivation. </w:t>
      </w:r>
      <w:r w:rsidRPr="007B2A17">
        <w:rPr>
          <w:rFonts w:cs="Times New Roman"/>
          <w:i/>
          <w:sz w:val="24"/>
          <w:szCs w:val="24"/>
        </w:rPr>
        <w:t>ACS Appl. Mater. Interfaces</w:t>
      </w:r>
      <w:r w:rsidRPr="007B2A17">
        <w:rPr>
          <w:rFonts w:cs="Times New Roman"/>
          <w:sz w:val="24"/>
          <w:szCs w:val="24"/>
        </w:rPr>
        <w:t xml:space="preserve"> </w:t>
      </w:r>
      <w:r w:rsidRPr="007B2A17">
        <w:rPr>
          <w:rFonts w:cs="Times New Roman"/>
          <w:b/>
          <w:sz w:val="24"/>
          <w:szCs w:val="24"/>
        </w:rPr>
        <w:t>10</w:t>
      </w:r>
      <w:r w:rsidRPr="007B2A17">
        <w:rPr>
          <w:rFonts w:cs="Times New Roman"/>
          <w:sz w:val="24"/>
          <w:szCs w:val="24"/>
        </w:rPr>
        <w:t>, 35972–35977 (2018).</w:t>
      </w:r>
    </w:p>
    <w:p w14:paraId="7B993647" w14:textId="7777777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S4.</w:t>
      </w:r>
      <w:r w:rsidRPr="007B2A17">
        <w:rPr>
          <w:rFonts w:cs="Times New Roman"/>
          <w:sz w:val="24"/>
          <w:szCs w:val="24"/>
        </w:rPr>
        <w:tab/>
        <w:t xml:space="preserve">Pawar, S. A. </w:t>
      </w:r>
      <w:r w:rsidRPr="00A4317B">
        <w:rPr>
          <w:rFonts w:cs="Times New Roman"/>
          <w:i/>
          <w:sz w:val="24"/>
          <w:szCs w:val="24"/>
        </w:rPr>
        <w:t>et al.</w:t>
      </w:r>
      <w:r w:rsidRPr="007B2A17">
        <w:rPr>
          <w:rFonts w:cs="Times New Roman"/>
          <w:sz w:val="24"/>
          <w:szCs w:val="24"/>
        </w:rPr>
        <w:t xml:space="preserve"> Heterojunction solar cell based on n-MoS</w:t>
      </w:r>
      <w:r w:rsidRPr="007B2A17">
        <w:rPr>
          <w:rFonts w:cs="Times New Roman"/>
          <w:sz w:val="24"/>
          <w:szCs w:val="24"/>
          <w:vertAlign w:val="subscript"/>
        </w:rPr>
        <w:t>2</w:t>
      </w:r>
      <w:r w:rsidRPr="007B2A17">
        <w:rPr>
          <w:rFonts w:cs="Times New Roman"/>
          <w:sz w:val="24"/>
          <w:szCs w:val="24"/>
        </w:rPr>
        <w:t>/p-</w:t>
      </w:r>
      <w:proofErr w:type="spellStart"/>
      <w:r w:rsidRPr="007B2A17">
        <w:rPr>
          <w:rFonts w:cs="Times New Roman"/>
          <w:sz w:val="24"/>
          <w:szCs w:val="24"/>
        </w:rPr>
        <w:t>InP</w:t>
      </w:r>
      <w:proofErr w:type="spellEnd"/>
      <w:r w:rsidRPr="007B2A17">
        <w:rPr>
          <w:rFonts w:cs="Times New Roman"/>
          <w:sz w:val="24"/>
          <w:szCs w:val="24"/>
        </w:rPr>
        <w:t xml:space="preserve">. </w:t>
      </w:r>
      <w:r w:rsidRPr="007B2A17">
        <w:rPr>
          <w:rFonts w:cs="Times New Roman"/>
          <w:i/>
          <w:sz w:val="24"/>
          <w:szCs w:val="24"/>
        </w:rPr>
        <w:t>Opt. Mater.</w:t>
      </w:r>
      <w:r w:rsidRPr="007B2A17">
        <w:rPr>
          <w:rFonts w:cs="Times New Roman"/>
          <w:sz w:val="24"/>
          <w:szCs w:val="24"/>
        </w:rPr>
        <w:t xml:space="preserve"> </w:t>
      </w:r>
      <w:r w:rsidRPr="007B2A17">
        <w:rPr>
          <w:rFonts w:cs="Times New Roman"/>
          <w:b/>
          <w:sz w:val="24"/>
          <w:szCs w:val="24"/>
        </w:rPr>
        <w:t>86</w:t>
      </w:r>
      <w:r w:rsidRPr="007B2A17">
        <w:rPr>
          <w:rFonts w:cs="Times New Roman"/>
          <w:sz w:val="24"/>
          <w:szCs w:val="24"/>
        </w:rPr>
        <w:t>, 576–581 (2018).</w:t>
      </w:r>
    </w:p>
    <w:p w14:paraId="3FC42F43" w14:textId="7777777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S5.</w:t>
      </w:r>
      <w:r w:rsidRPr="007B2A17">
        <w:rPr>
          <w:rFonts w:cs="Times New Roman"/>
          <w:sz w:val="24"/>
          <w:szCs w:val="24"/>
        </w:rPr>
        <w:tab/>
      </w:r>
      <w:proofErr w:type="spellStart"/>
      <w:r w:rsidRPr="007B2A17">
        <w:rPr>
          <w:rFonts w:cs="Times New Roman"/>
          <w:sz w:val="24"/>
          <w:szCs w:val="24"/>
        </w:rPr>
        <w:t>Nazif</w:t>
      </w:r>
      <w:proofErr w:type="spellEnd"/>
      <w:r w:rsidRPr="007B2A17">
        <w:rPr>
          <w:rFonts w:cs="Times New Roman"/>
          <w:sz w:val="24"/>
          <w:szCs w:val="24"/>
        </w:rPr>
        <w:t xml:space="preserve">, N. K. </w:t>
      </w:r>
      <w:r w:rsidRPr="00A4317B">
        <w:rPr>
          <w:rFonts w:cs="Times New Roman"/>
          <w:i/>
          <w:sz w:val="24"/>
          <w:szCs w:val="24"/>
        </w:rPr>
        <w:t>et al.</w:t>
      </w:r>
      <w:r w:rsidRPr="007B2A17">
        <w:rPr>
          <w:rFonts w:cs="Times New Roman"/>
          <w:sz w:val="24"/>
          <w:szCs w:val="24"/>
        </w:rPr>
        <w:t xml:space="preserve"> High-performance p-n junction transition metal dichalcogenide photovoltaic cells enabled by </w:t>
      </w:r>
      <w:proofErr w:type="spellStart"/>
      <w:r w:rsidRPr="007B2A17">
        <w:rPr>
          <w:rFonts w:cs="Times New Roman"/>
          <w:sz w:val="24"/>
          <w:szCs w:val="24"/>
        </w:rPr>
        <w:t>MoO</w:t>
      </w:r>
      <w:r w:rsidRPr="007B2A17">
        <w:rPr>
          <w:rFonts w:cs="Times New Roman"/>
          <w:sz w:val="24"/>
          <w:szCs w:val="24"/>
          <w:vertAlign w:val="subscript"/>
        </w:rPr>
        <w:t>x</w:t>
      </w:r>
      <w:proofErr w:type="spellEnd"/>
      <w:r w:rsidRPr="007B2A17">
        <w:rPr>
          <w:rFonts w:cs="Times New Roman"/>
          <w:sz w:val="24"/>
          <w:szCs w:val="24"/>
        </w:rPr>
        <w:t xml:space="preserve"> doping and passivation. </w:t>
      </w:r>
      <w:r w:rsidRPr="007B2A17">
        <w:rPr>
          <w:rFonts w:cs="Times New Roman"/>
          <w:i/>
          <w:sz w:val="24"/>
          <w:szCs w:val="24"/>
        </w:rPr>
        <w:t>Nano Lett.</w:t>
      </w:r>
      <w:r w:rsidRPr="007B2A17">
        <w:rPr>
          <w:rFonts w:cs="Times New Roman"/>
          <w:sz w:val="24"/>
          <w:szCs w:val="24"/>
        </w:rPr>
        <w:t xml:space="preserve"> </w:t>
      </w:r>
      <w:r w:rsidRPr="007B2A17">
        <w:rPr>
          <w:rFonts w:cs="Times New Roman"/>
          <w:b/>
          <w:sz w:val="24"/>
          <w:szCs w:val="24"/>
        </w:rPr>
        <w:t>21</w:t>
      </w:r>
      <w:r w:rsidRPr="007B2A17">
        <w:rPr>
          <w:rFonts w:cs="Times New Roman"/>
          <w:sz w:val="24"/>
          <w:szCs w:val="24"/>
        </w:rPr>
        <w:t>, 3443–3450 (2021).</w:t>
      </w:r>
    </w:p>
    <w:p w14:paraId="645605B7" w14:textId="7AB75F2F"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S6.</w:t>
      </w:r>
      <w:r w:rsidRPr="007B2A17">
        <w:rPr>
          <w:rFonts w:cs="Times New Roman"/>
          <w:sz w:val="24"/>
          <w:szCs w:val="24"/>
        </w:rPr>
        <w:tab/>
        <w:t xml:space="preserve">Fontana, M. </w:t>
      </w:r>
      <w:r w:rsidRPr="00A4317B">
        <w:rPr>
          <w:rFonts w:cs="Times New Roman"/>
          <w:i/>
          <w:sz w:val="24"/>
          <w:szCs w:val="24"/>
        </w:rPr>
        <w:t>et al.</w:t>
      </w:r>
      <w:r w:rsidRPr="007B2A17">
        <w:rPr>
          <w:rFonts w:cs="Times New Roman"/>
          <w:sz w:val="24"/>
          <w:szCs w:val="24"/>
        </w:rPr>
        <w:t xml:space="preserve"> Electron-hole transport and photovoltaic effect in gated MoS</w:t>
      </w:r>
      <w:r w:rsidRPr="007B2A17">
        <w:rPr>
          <w:rFonts w:cs="Times New Roman"/>
          <w:sz w:val="24"/>
          <w:szCs w:val="24"/>
          <w:vertAlign w:val="subscript"/>
        </w:rPr>
        <w:t>2</w:t>
      </w:r>
      <w:r w:rsidRPr="007B2A17">
        <w:rPr>
          <w:rFonts w:cs="Times New Roman"/>
          <w:sz w:val="24"/>
          <w:szCs w:val="24"/>
        </w:rPr>
        <w:t xml:space="preserve"> Schottky junctions. </w:t>
      </w:r>
      <w:r w:rsidRPr="007B2A17">
        <w:rPr>
          <w:rFonts w:cs="Times New Roman"/>
          <w:i/>
          <w:sz w:val="24"/>
          <w:szCs w:val="24"/>
        </w:rPr>
        <w:t>Sci. Rep.</w:t>
      </w:r>
      <w:r w:rsidRPr="007B2A17">
        <w:rPr>
          <w:rFonts w:cs="Times New Roman"/>
          <w:sz w:val="24"/>
          <w:szCs w:val="24"/>
        </w:rPr>
        <w:t xml:space="preserve"> </w:t>
      </w:r>
      <w:r w:rsidRPr="007B2A17">
        <w:rPr>
          <w:rFonts w:cs="Times New Roman"/>
          <w:b/>
          <w:sz w:val="24"/>
          <w:szCs w:val="24"/>
        </w:rPr>
        <w:t>3</w:t>
      </w:r>
      <w:r w:rsidRPr="007B2A17">
        <w:rPr>
          <w:rFonts w:cs="Times New Roman"/>
          <w:sz w:val="24"/>
          <w:szCs w:val="24"/>
        </w:rPr>
        <w:t>,</w:t>
      </w:r>
      <w:r w:rsidR="00AD2ED1">
        <w:rPr>
          <w:rFonts w:cs="Times New Roman"/>
          <w:sz w:val="24"/>
          <w:szCs w:val="24"/>
        </w:rPr>
        <w:t xml:space="preserve"> 1634</w:t>
      </w:r>
      <w:r w:rsidR="00AD2ED1" w:rsidRPr="007B2A17">
        <w:rPr>
          <w:rFonts w:cs="Times New Roman"/>
          <w:sz w:val="24"/>
          <w:szCs w:val="24"/>
        </w:rPr>
        <w:t>–</w:t>
      </w:r>
      <w:r w:rsidRPr="007B2A17">
        <w:rPr>
          <w:rFonts w:cs="Times New Roman"/>
          <w:sz w:val="24"/>
          <w:szCs w:val="24"/>
        </w:rPr>
        <w:t>8–13 (2013).</w:t>
      </w:r>
    </w:p>
    <w:p w14:paraId="5326184B" w14:textId="7777777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S7.</w:t>
      </w:r>
      <w:r w:rsidRPr="007B2A17">
        <w:rPr>
          <w:rFonts w:cs="Times New Roman"/>
          <w:sz w:val="24"/>
          <w:szCs w:val="24"/>
        </w:rPr>
        <w:tab/>
      </w:r>
      <w:proofErr w:type="spellStart"/>
      <w:r w:rsidRPr="007B2A17">
        <w:rPr>
          <w:rFonts w:cs="Times New Roman"/>
          <w:sz w:val="24"/>
          <w:szCs w:val="24"/>
        </w:rPr>
        <w:t>McVay</w:t>
      </w:r>
      <w:proofErr w:type="spellEnd"/>
      <w:r w:rsidRPr="007B2A17">
        <w:rPr>
          <w:rFonts w:cs="Times New Roman"/>
          <w:sz w:val="24"/>
          <w:szCs w:val="24"/>
        </w:rPr>
        <w:t xml:space="preserve">, E., Zubair, A., Lin, Y., </w:t>
      </w:r>
      <w:proofErr w:type="spellStart"/>
      <w:r w:rsidRPr="007B2A17">
        <w:rPr>
          <w:rFonts w:cs="Times New Roman"/>
          <w:sz w:val="24"/>
          <w:szCs w:val="24"/>
        </w:rPr>
        <w:t>Nourbakhsh</w:t>
      </w:r>
      <w:proofErr w:type="spellEnd"/>
      <w:r w:rsidRPr="007B2A17">
        <w:rPr>
          <w:rFonts w:cs="Times New Roman"/>
          <w:sz w:val="24"/>
          <w:szCs w:val="24"/>
        </w:rPr>
        <w:t>, A. &amp; Palacios, T. Impact of Al</w:t>
      </w:r>
      <w:r w:rsidRPr="007B2A17">
        <w:rPr>
          <w:rFonts w:cs="Times New Roman"/>
          <w:sz w:val="24"/>
          <w:szCs w:val="24"/>
          <w:vertAlign w:val="subscript"/>
        </w:rPr>
        <w:t>2</w:t>
      </w:r>
      <w:r w:rsidRPr="007B2A17">
        <w:rPr>
          <w:rFonts w:cs="Times New Roman"/>
          <w:sz w:val="24"/>
          <w:szCs w:val="24"/>
        </w:rPr>
        <w:t>O</w:t>
      </w:r>
      <w:r w:rsidRPr="007B2A17">
        <w:rPr>
          <w:rFonts w:cs="Times New Roman"/>
          <w:sz w:val="24"/>
          <w:szCs w:val="24"/>
          <w:vertAlign w:val="subscript"/>
        </w:rPr>
        <w:t>3</w:t>
      </w:r>
      <w:r w:rsidRPr="007B2A17">
        <w:rPr>
          <w:rFonts w:cs="Times New Roman"/>
          <w:sz w:val="24"/>
          <w:szCs w:val="24"/>
        </w:rPr>
        <w:t xml:space="preserve"> passivation on the photovoltaic performance of vertical WSe</w:t>
      </w:r>
      <w:r w:rsidRPr="007B2A17">
        <w:rPr>
          <w:rFonts w:cs="Times New Roman"/>
          <w:sz w:val="24"/>
          <w:szCs w:val="24"/>
          <w:vertAlign w:val="subscript"/>
        </w:rPr>
        <w:t>2</w:t>
      </w:r>
      <w:r w:rsidRPr="007B2A17">
        <w:rPr>
          <w:rFonts w:cs="Times New Roman"/>
          <w:sz w:val="24"/>
          <w:szCs w:val="24"/>
        </w:rPr>
        <w:t xml:space="preserve"> Schottky </w:t>
      </w:r>
      <w:r w:rsidRPr="007B2A17">
        <w:rPr>
          <w:rFonts w:cs="Times New Roman"/>
          <w:sz w:val="24"/>
          <w:szCs w:val="24"/>
        </w:rPr>
        <w:lastRenderedPageBreak/>
        <w:t xml:space="preserve">junction solar cells. </w:t>
      </w:r>
      <w:r w:rsidRPr="007B2A17">
        <w:rPr>
          <w:rFonts w:cs="Times New Roman"/>
          <w:i/>
          <w:sz w:val="24"/>
          <w:szCs w:val="24"/>
        </w:rPr>
        <w:t xml:space="preserve">ACS Appl. Mater. Interfaces </w:t>
      </w:r>
      <w:r w:rsidRPr="007B2A17">
        <w:rPr>
          <w:rFonts w:cs="Times New Roman"/>
          <w:b/>
          <w:sz w:val="24"/>
          <w:szCs w:val="24"/>
        </w:rPr>
        <w:t>12</w:t>
      </w:r>
      <w:r w:rsidRPr="007B2A17">
        <w:rPr>
          <w:rFonts w:cs="Times New Roman"/>
          <w:sz w:val="24"/>
          <w:szCs w:val="24"/>
        </w:rPr>
        <w:t>, 57987–57995 (2020).</w:t>
      </w:r>
    </w:p>
    <w:p w14:paraId="777ED4C7" w14:textId="7777777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S8.</w:t>
      </w:r>
      <w:r w:rsidRPr="007B2A17">
        <w:rPr>
          <w:rFonts w:cs="Times New Roman"/>
          <w:sz w:val="24"/>
          <w:szCs w:val="24"/>
        </w:rPr>
        <w:tab/>
      </w:r>
      <w:proofErr w:type="spellStart"/>
      <w:r w:rsidRPr="007B2A17">
        <w:rPr>
          <w:rFonts w:cs="Times New Roman"/>
          <w:sz w:val="24"/>
          <w:szCs w:val="24"/>
        </w:rPr>
        <w:t>Groenendijk</w:t>
      </w:r>
      <w:proofErr w:type="spellEnd"/>
      <w:r w:rsidRPr="007B2A17">
        <w:rPr>
          <w:rFonts w:cs="Times New Roman"/>
          <w:sz w:val="24"/>
          <w:szCs w:val="24"/>
        </w:rPr>
        <w:t xml:space="preserve">, D. J. </w:t>
      </w:r>
      <w:r w:rsidRPr="00A4317B">
        <w:rPr>
          <w:rFonts w:cs="Times New Roman"/>
          <w:i/>
          <w:sz w:val="24"/>
          <w:szCs w:val="24"/>
        </w:rPr>
        <w:t>et al.</w:t>
      </w:r>
      <w:r w:rsidRPr="007B2A17">
        <w:rPr>
          <w:rFonts w:cs="Times New Roman"/>
          <w:sz w:val="24"/>
          <w:szCs w:val="24"/>
        </w:rPr>
        <w:t xml:space="preserve"> Photovoltaic and </w:t>
      </w:r>
      <w:proofErr w:type="spellStart"/>
      <w:r w:rsidRPr="007B2A17">
        <w:rPr>
          <w:rFonts w:cs="Times New Roman"/>
          <w:sz w:val="24"/>
          <w:szCs w:val="24"/>
        </w:rPr>
        <w:t>photothermoelectric</w:t>
      </w:r>
      <w:proofErr w:type="spellEnd"/>
      <w:r w:rsidRPr="007B2A17">
        <w:rPr>
          <w:rFonts w:cs="Times New Roman"/>
          <w:sz w:val="24"/>
          <w:szCs w:val="24"/>
        </w:rPr>
        <w:t xml:space="preserve"> effect in a double-gated WSe</w:t>
      </w:r>
      <w:r w:rsidRPr="007B2A17">
        <w:rPr>
          <w:rFonts w:cs="Times New Roman"/>
          <w:sz w:val="24"/>
          <w:szCs w:val="24"/>
          <w:vertAlign w:val="subscript"/>
        </w:rPr>
        <w:t>2</w:t>
      </w:r>
      <w:r w:rsidRPr="007B2A17">
        <w:rPr>
          <w:rFonts w:cs="Times New Roman"/>
          <w:sz w:val="24"/>
          <w:szCs w:val="24"/>
        </w:rPr>
        <w:t xml:space="preserve"> device. </w:t>
      </w:r>
      <w:r w:rsidRPr="007B2A17">
        <w:rPr>
          <w:rFonts w:cs="Times New Roman"/>
          <w:i/>
          <w:sz w:val="24"/>
          <w:szCs w:val="24"/>
        </w:rPr>
        <w:t>Nano Lett.</w:t>
      </w:r>
      <w:r w:rsidRPr="007B2A17">
        <w:rPr>
          <w:rFonts w:cs="Times New Roman"/>
          <w:sz w:val="24"/>
          <w:szCs w:val="24"/>
        </w:rPr>
        <w:t xml:space="preserve"> </w:t>
      </w:r>
      <w:r w:rsidRPr="007B2A17">
        <w:rPr>
          <w:rFonts w:cs="Times New Roman"/>
          <w:b/>
          <w:sz w:val="24"/>
          <w:szCs w:val="24"/>
        </w:rPr>
        <w:t>14</w:t>
      </w:r>
      <w:r w:rsidRPr="007B2A17">
        <w:rPr>
          <w:rFonts w:cs="Times New Roman"/>
          <w:sz w:val="24"/>
          <w:szCs w:val="24"/>
        </w:rPr>
        <w:t>, 5846–5852 (2014).</w:t>
      </w:r>
    </w:p>
    <w:p w14:paraId="57B5C6D6" w14:textId="7777777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S9.</w:t>
      </w:r>
      <w:r w:rsidRPr="007B2A17">
        <w:rPr>
          <w:rFonts w:cs="Times New Roman"/>
          <w:sz w:val="24"/>
          <w:szCs w:val="24"/>
        </w:rPr>
        <w:tab/>
      </w:r>
      <w:proofErr w:type="spellStart"/>
      <w:r w:rsidRPr="007B2A17">
        <w:rPr>
          <w:rFonts w:cs="Times New Roman"/>
          <w:sz w:val="24"/>
          <w:szCs w:val="24"/>
        </w:rPr>
        <w:t>Pospischil</w:t>
      </w:r>
      <w:proofErr w:type="spellEnd"/>
      <w:r w:rsidRPr="007B2A17">
        <w:rPr>
          <w:rFonts w:cs="Times New Roman"/>
          <w:sz w:val="24"/>
          <w:szCs w:val="24"/>
        </w:rPr>
        <w:t xml:space="preserve">, A., </w:t>
      </w:r>
      <w:proofErr w:type="spellStart"/>
      <w:r w:rsidRPr="007B2A17">
        <w:rPr>
          <w:rFonts w:cs="Times New Roman"/>
          <w:sz w:val="24"/>
          <w:szCs w:val="24"/>
        </w:rPr>
        <w:t>Furchi</w:t>
      </w:r>
      <w:proofErr w:type="spellEnd"/>
      <w:r w:rsidRPr="007B2A17">
        <w:rPr>
          <w:rFonts w:cs="Times New Roman"/>
          <w:sz w:val="24"/>
          <w:szCs w:val="24"/>
        </w:rPr>
        <w:t xml:space="preserve">, M. M. &amp; Mueller, T. Solar-energy conversion and light emission in an atomic monolayer p-n diode. </w:t>
      </w:r>
      <w:r w:rsidRPr="007B2A17">
        <w:rPr>
          <w:rFonts w:cs="Times New Roman"/>
          <w:i/>
          <w:sz w:val="24"/>
          <w:szCs w:val="24"/>
        </w:rPr>
        <w:t xml:space="preserve">Nat. </w:t>
      </w:r>
      <w:proofErr w:type="spellStart"/>
      <w:r w:rsidRPr="007B2A17">
        <w:rPr>
          <w:rFonts w:cs="Times New Roman"/>
          <w:i/>
          <w:sz w:val="24"/>
          <w:szCs w:val="24"/>
        </w:rPr>
        <w:t>Nanotechnol</w:t>
      </w:r>
      <w:proofErr w:type="spellEnd"/>
      <w:r w:rsidRPr="007B2A17">
        <w:rPr>
          <w:rFonts w:cs="Times New Roman"/>
          <w:i/>
          <w:sz w:val="24"/>
          <w:szCs w:val="24"/>
        </w:rPr>
        <w:t>.</w:t>
      </w:r>
      <w:r w:rsidRPr="007B2A17">
        <w:rPr>
          <w:rFonts w:cs="Times New Roman"/>
          <w:sz w:val="24"/>
          <w:szCs w:val="24"/>
        </w:rPr>
        <w:t xml:space="preserve"> </w:t>
      </w:r>
      <w:r w:rsidRPr="007B2A17">
        <w:rPr>
          <w:rFonts w:cs="Times New Roman"/>
          <w:b/>
          <w:sz w:val="24"/>
          <w:szCs w:val="24"/>
        </w:rPr>
        <w:t>9</w:t>
      </w:r>
      <w:r w:rsidRPr="007B2A17">
        <w:rPr>
          <w:rFonts w:cs="Times New Roman"/>
          <w:sz w:val="24"/>
          <w:szCs w:val="24"/>
        </w:rPr>
        <w:t>, 257–261 (2014).</w:t>
      </w:r>
    </w:p>
    <w:p w14:paraId="7399D2FC" w14:textId="7777777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S10.</w:t>
      </w:r>
      <w:r w:rsidRPr="007B2A17">
        <w:rPr>
          <w:rFonts w:cs="Times New Roman"/>
          <w:sz w:val="24"/>
          <w:szCs w:val="24"/>
        </w:rPr>
        <w:tab/>
        <w:t xml:space="preserve">Wang, L. &amp; </w:t>
      </w:r>
      <w:proofErr w:type="spellStart"/>
      <w:r w:rsidRPr="007B2A17">
        <w:rPr>
          <w:rFonts w:cs="Times New Roman"/>
          <w:sz w:val="24"/>
          <w:szCs w:val="24"/>
        </w:rPr>
        <w:t>Sambur</w:t>
      </w:r>
      <w:proofErr w:type="spellEnd"/>
      <w:r w:rsidRPr="007B2A17">
        <w:rPr>
          <w:rFonts w:cs="Times New Roman"/>
          <w:sz w:val="24"/>
          <w:szCs w:val="24"/>
        </w:rPr>
        <w:t xml:space="preserve">, J. B. Efficient ultrathin liquid junction photovoltaics based on transition metal dichalcogenides. </w:t>
      </w:r>
      <w:r w:rsidRPr="007B2A17">
        <w:rPr>
          <w:rFonts w:cs="Times New Roman"/>
          <w:i/>
          <w:sz w:val="24"/>
          <w:szCs w:val="24"/>
        </w:rPr>
        <w:t>Nano Lett.</w:t>
      </w:r>
      <w:r w:rsidRPr="007B2A17">
        <w:rPr>
          <w:rFonts w:cs="Times New Roman"/>
          <w:sz w:val="24"/>
          <w:szCs w:val="24"/>
        </w:rPr>
        <w:t xml:space="preserve"> </w:t>
      </w:r>
      <w:r w:rsidRPr="007B2A17">
        <w:rPr>
          <w:rFonts w:cs="Times New Roman"/>
          <w:b/>
          <w:sz w:val="24"/>
          <w:szCs w:val="24"/>
        </w:rPr>
        <w:t>19</w:t>
      </w:r>
      <w:r w:rsidRPr="007B2A17">
        <w:rPr>
          <w:rFonts w:cs="Times New Roman"/>
          <w:sz w:val="24"/>
          <w:szCs w:val="24"/>
        </w:rPr>
        <w:t>, 2960–2967 (2019).</w:t>
      </w:r>
    </w:p>
    <w:p w14:paraId="6F40062E" w14:textId="4F4BBAC7" w:rsidR="00070085" w:rsidRPr="007B2A17" w:rsidRDefault="00070085" w:rsidP="00070085">
      <w:pPr>
        <w:autoSpaceDE w:val="0"/>
        <w:autoSpaceDN w:val="0"/>
        <w:adjustRightInd w:val="0"/>
        <w:spacing w:line="480" w:lineRule="auto"/>
        <w:ind w:left="640" w:hanging="640"/>
        <w:rPr>
          <w:rFonts w:cs="Times New Roman"/>
          <w:sz w:val="24"/>
          <w:szCs w:val="24"/>
        </w:rPr>
      </w:pPr>
      <w:r w:rsidRPr="007B2A17">
        <w:rPr>
          <w:rFonts w:cs="Times New Roman"/>
          <w:sz w:val="24"/>
          <w:szCs w:val="24"/>
        </w:rPr>
        <w:t>S11.</w:t>
      </w:r>
      <w:r w:rsidRPr="007B2A17">
        <w:rPr>
          <w:rFonts w:cs="Times New Roman"/>
          <w:sz w:val="24"/>
          <w:szCs w:val="24"/>
        </w:rPr>
        <w:tab/>
      </w:r>
      <w:proofErr w:type="spellStart"/>
      <w:r w:rsidRPr="007B2A17">
        <w:rPr>
          <w:rFonts w:cs="Times New Roman"/>
          <w:sz w:val="24"/>
          <w:szCs w:val="24"/>
        </w:rPr>
        <w:t>Akama</w:t>
      </w:r>
      <w:proofErr w:type="spellEnd"/>
      <w:r w:rsidRPr="007B2A17">
        <w:rPr>
          <w:rFonts w:cs="Times New Roman"/>
          <w:sz w:val="24"/>
          <w:szCs w:val="24"/>
        </w:rPr>
        <w:t xml:space="preserve">, T. </w:t>
      </w:r>
      <w:r w:rsidRPr="00A4317B">
        <w:rPr>
          <w:rFonts w:cs="Times New Roman"/>
          <w:i/>
          <w:sz w:val="24"/>
          <w:szCs w:val="24"/>
        </w:rPr>
        <w:t>et al.</w:t>
      </w:r>
      <w:r w:rsidRPr="007B2A17">
        <w:rPr>
          <w:rFonts w:cs="Times New Roman"/>
          <w:sz w:val="24"/>
          <w:szCs w:val="24"/>
        </w:rPr>
        <w:t xml:space="preserve"> Schottky solar cell using few-layered transition metal dichalcogenides toward large-scale fabrication of semitransparent and flexible power generator. </w:t>
      </w:r>
      <w:r w:rsidRPr="007B2A17">
        <w:rPr>
          <w:rFonts w:cs="Times New Roman"/>
          <w:i/>
          <w:sz w:val="24"/>
          <w:szCs w:val="24"/>
        </w:rPr>
        <w:t xml:space="preserve">Sci. Rep. </w:t>
      </w:r>
      <w:r w:rsidRPr="007B2A17">
        <w:rPr>
          <w:rFonts w:cs="Times New Roman"/>
          <w:b/>
          <w:sz w:val="24"/>
          <w:szCs w:val="24"/>
        </w:rPr>
        <w:t>7</w:t>
      </w:r>
      <w:r w:rsidRPr="007B2A17">
        <w:rPr>
          <w:rFonts w:cs="Times New Roman"/>
          <w:sz w:val="24"/>
          <w:szCs w:val="24"/>
        </w:rPr>
        <w:t>, 11967</w:t>
      </w:r>
      <w:r w:rsidR="00AD2ED1" w:rsidRPr="007B2A17">
        <w:rPr>
          <w:rFonts w:cs="Times New Roman"/>
          <w:sz w:val="24"/>
          <w:szCs w:val="24"/>
        </w:rPr>
        <w:t>–</w:t>
      </w:r>
      <w:r w:rsidR="00A576E6">
        <w:rPr>
          <w:rFonts w:cs="Times New Roman"/>
          <w:sz w:val="24"/>
          <w:szCs w:val="24"/>
        </w:rPr>
        <w:t>1</w:t>
      </w:r>
      <w:r w:rsidR="00AD2ED1" w:rsidRPr="007B2A17">
        <w:rPr>
          <w:rFonts w:cs="Times New Roman"/>
          <w:sz w:val="24"/>
          <w:szCs w:val="24"/>
        </w:rPr>
        <w:t>–</w:t>
      </w:r>
      <w:r w:rsidR="00A576E6">
        <w:rPr>
          <w:rFonts w:cs="Times New Roman"/>
          <w:sz w:val="24"/>
          <w:szCs w:val="24"/>
        </w:rPr>
        <w:t>10</w:t>
      </w:r>
      <w:r w:rsidRPr="007B2A17">
        <w:rPr>
          <w:rFonts w:cs="Times New Roman"/>
          <w:sz w:val="24"/>
          <w:szCs w:val="24"/>
        </w:rPr>
        <w:t xml:space="preserve"> (2017).</w:t>
      </w:r>
    </w:p>
    <w:p w14:paraId="779D9F02" w14:textId="77777777" w:rsidR="00070085" w:rsidRDefault="00070085" w:rsidP="007B2A17">
      <w:pPr>
        <w:widowControl/>
        <w:spacing w:line="480" w:lineRule="auto"/>
        <w:jc w:val="left"/>
        <w:rPr>
          <w:sz w:val="24"/>
          <w:szCs w:val="24"/>
        </w:rPr>
      </w:pPr>
    </w:p>
    <w:sectPr w:rsidR="00070085">
      <w:pgSz w:w="11906" w:h="16838"/>
      <w:pgMar w:top="1440" w:right="1440" w:bottom="1440"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autami">
    <w:panose1 w:val="020B0502040204020203"/>
    <w:charset w:val="00"/>
    <w:family w:val="swiss"/>
    <w:pitch w:val="variable"/>
    <w:sig w:usb0="00200003" w:usb1="00000000" w:usb2="00000000" w:usb3="00000000" w:csb0="00000001" w:csb1="00000000"/>
  </w:font>
  <w:font w:name="Times New Roman (正文 CS 字体)">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Yu Mincho">
    <w:panose1 w:val="02020400000000000000"/>
    <w:charset w:val="80"/>
    <w:family w:val="roman"/>
    <w:pitch w:val="variable"/>
    <w:sig w:usb0="800002E7" w:usb1="2AC7FCFF" w:usb2="00000012" w:usb3="00000000" w:csb0="0002009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04493"/>
    <w:multiLevelType w:val="hybridMultilevel"/>
    <w:tmpl w:val="87568FAC"/>
    <w:lvl w:ilvl="0" w:tplc="9FE0047A">
      <w:start w:val="1"/>
      <w:numFmt w:val="lowerLetter"/>
      <w:lvlText w:val="(%1)"/>
      <w:lvlJc w:val="left"/>
      <w:pPr>
        <w:ind w:left="780" w:hanging="360"/>
      </w:pPr>
      <w:rPr>
        <w:rFonts w:hint="default"/>
      </w:rPr>
    </w:lvl>
    <w:lvl w:ilvl="1" w:tplc="1098E3A8" w:tentative="1">
      <w:start w:val="1"/>
      <w:numFmt w:val="lowerLetter"/>
      <w:lvlText w:val="%2)"/>
      <w:lvlJc w:val="left"/>
      <w:pPr>
        <w:ind w:left="1260" w:hanging="420"/>
      </w:pPr>
    </w:lvl>
    <w:lvl w:ilvl="2" w:tplc="48B6E500" w:tentative="1">
      <w:start w:val="1"/>
      <w:numFmt w:val="lowerRoman"/>
      <w:lvlText w:val="%3."/>
      <w:lvlJc w:val="right"/>
      <w:pPr>
        <w:ind w:left="1680" w:hanging="420"/>
      </w:pPr>
    </w:lvl>
    <w:lvl w:ilvl="3" w:tplc="DEAAC6A0" w:tentative="1">
      <w:start w:val="1"/>
      <w:numFmt w:val="decimal"/>
      <w:lvlText w:val="%4."/>
      <w:lvlJc w:val="left"/>
      <w:pPr>
        <w:ind w:left="2100" w:hanging="420"/>
      </w:pPr>
    </w:lvl>
    <w:lvl w:ilvl="4" w:tplc="969EA5A8" w:tentative="1">
      <w:start w:val="1"/>
      <w:numFmt w:val="lowerLetter"/>
      <w:lvlText w:val="%5)"/>
      <w:lvlJc w:val="left"/>
      <w:pPr>
        <w:ind w:left="2520" w:hanging="420"/>
      </w:pPr>
    </w:lvl>
    <w:lvl w:ilvl="5" w:tplc="A036DC6E" w:tentative="1">
      <w:start w:val="1"/>
      <w:numFmt w:val="lowerRoman"/>
      <w:lvlText w:val="%6."/>
      <w:lvlJc w:val="right"/>
      <w:pPr>
        <w:ind w:left="2940" w:hanging="420"/>
      </w:pPr>
    </w:lvl>
    <w:lvl w:ilvl="6" w:tplc="1B1A1838" w:tentative="1">
      <w:start w:val="1"/>
      <w:numFmt w:val="decimal"/>
      <w:lvlText w:val="%7."/>
      <w:lvlJc w:val="left"/>
      <w:pPr>
        <w:ind w:left="3360" w:hanging="420"/>
      </w:pPr>
    </w:lvl>
    <w:lvl w:ilvl="7" w:tplc="A18287C0" w:tentative="1">
      <w:start w:val="1"/>
      <w:numFmt w:val="lowerLetter"/>
      <w:lvlText w:val="%8)"/>
      <w:lvlJc w:val="left"/>
      <w:pPr>
        <w:ind w:left="3780" w:hanging="420"/>
      </w:pPr>
    </w:lvl>
    <w:lvl w:ilvl="8" w:tplc="38FEEA82" w:tentative="1">
      <w:start w:val="1"/>
      <w:numFmt w:val="lowerRoman"/>
      <w:lvlText w:val="%9."/>
      <w:lvlJc w:val="right"/>
      <w:pPr>
        <w:ind w:left="4200" w:hanging="420"/>
      </w:pPr>
    </w:lvl>
  </w:abstractNum>
  <w:abstractNum w:abstractNumId="1" w15:restartNumberingAfterBreak="0">
    <w:nsid w:val="04A73AAA"/>
    <w:multiLevelType w:val="hybridMultilevel"/>
    <w:tmpl w:val="0916F960"/>
    <w:lvl w:ilvl="0" w:tplc="E2509E84">
      <w:start w:val="1"/>
      <w:numFmt w:val="decimal"/>
      <w:lvlText w:val="%1."/>
      <w:lvlJc w:val="left"/>
      <w:pPr>
        <w:ind w:left="360" w:hanging="360"/>
      </w:pPr>
      <w:rPr>
        <w:rFonts w:hint="default"/>
      </w:rPr>
    </w:lvl>
    <w:lvl w:ilvl="1" w:tplc="9D7AC36C" w:tentative="1">
      <w:start w:val="1"/>
      <w:numFmt w:val="lowerLetter"/>
      <w:lvlText w:val="%2)"/>
      <w:lvlJc w:val="left"/>
      <w:pPr>
        <w:ind w:left="840" w:hanging="420"/>
      </w:pPr>
    </w:lvl>
    <w:lvl w:ilvl="2" w:tplc="8506A3A4" w:tentative="1">
      <w:start w:val="1"/>
      <w:numFmt w:val="lowerRoman"/>
      <w:lvlText w:val="%3."/>
      <w:lvlJc w:val="right"/>
      <w:pPr>
        <w:ind w:left="1260" w:hanging="420"/>
      </w:pPr>
    </w:lvl>
    <w:lvl w:ilvl="3" w:tplc="5F00109A" w:tentative="1">
      <w:start w:val="1"/>
      <w:numFmt w:val="decimal"/>
      <w:lvlText w:val="%4."/>
      <w:lvlJc w:val="left"/>
      <w:pPr>
        <w:ind w:left="1680" w:hanging="420"/>
      </w:pPr>
    </w:lvl>
    <w:lvl w:ilvl="4" w:tplc="63286100" w:tentative="1">
      <w:start w:val="1"/>
      <w:numFmt w:val="lowerLetter"/>
      <w:lvlText w:val="%5)"/>
      <w:lvlJc w:val="left"/>
      <w:pPr>
        <w:ind w:left="2100" w:hanging="420"/>
      </w:pPr>
    </w:lvl>
    <w:lvl w:ilvl="5" w:tplc="9D263F00" w:tentative="1">
      <w:start w:val="1"/>
      <w:numFmt w:val="lowerRoman"/>
      <w:lvlText w:val="%6."/>
      <w:lvlJc w:val="right"/>
      <w:pPr>
        <w:ind w:left="2520" w:hanging="420"/>
      </w:pPr>
    </w:lvl>
    <w:lvl w:ilvl="6" w:tplc="30102C4C" w:tentative="1">
      <w:start w:val="1"/>
      <w:numFmt w:val="decimal"/>
      <w:lvlText w:val="%7."/>
      <w:lvlJc w:val="left"/>
      <w:pPr>
        <w:ind w:left="2940" w:hanging="420"/>
      </w:pPr>
    </w:lvl>
    <w:lvl w:ilvl="7" w:tplc="CA302DC8" w:tentative="1">
      <w:start w:val="1"/>
      <w:numFmt w:val="lowerLetter"/>
      <w:lvlText w:val="%8)"/>
      <w:lvlJc w:val="left"/>
      <w:pPr>
        <w:ind w:left="3360" w:hanging="420"/>
      </w:pPr>
    </w:lvl>
    <w:lvl w:ilvl="8" w:tplc="DBEED700" w:tentative="1">
      <w:start w:val="1"/>
      <w:numFmt w:val="lowerRoman"/>
      <w:lvlText w:val="%9."/>
      <w:lvlJc w:val="right"/>
      <w:pPr>
        <w:ind w:left="3780" w:hanging="420"/>
      </w:pPr>
    </w:lvl>
  </w:abstractNum>
  <w:abstractNum w:abstractNumId="2" w15:restartNumberingAfterBreak="0">
    <w:nsid w:val="23EF3D11"/>
    <w:multiLevelType w:val="hybridMultilevel"/>
    <w:tmpl w:val="6ADC13B0"/>
    <w:lvl w:ilvl="0" w:tplc="D2C0C19A">
      <w:start w:val="1"/>
      <w:numFmt w:val="decimal"/>
      <w:lvlText w:val="(%1)"/>
      <w:lvlJc w:val="left"/>
      <w:pPr>
        <w:ind w:left="360" w:hanging="360"/>
      </w:pPr>
      <w:rPr>
        <w:rFonts w:hint="default"/>
      </w:rPr>
    </w:lvl>
    <w:lvl w:ilvl="1" w:tplc="C04E2058" w:tentative="1">
      <w:start w:val="1"/>
      <w:numFmt w:val="aiueoFullWidth"/>
      <w:lvlText w:val="(%2)"/>
      <w:lvlJc w:val="left"/>
      <w:pPr>
        <w:ind w:left="840" w:hanging="420"/>
      </w:pPr>
    </w:lvl>
    <w:lvl w:ilvl="2" w:tplc="3F88985E" w:tentative="1">
      <w:start w:val="1"/>
      <w:numFmt w:val="decimalEnclosedCircle"/>
      <w:lvlText w:val="%3"/>
      <w:lvlJc w:val="left"/>
      <w:pPr>
        <w:ind w:left="1260" w:hanging="420"/>
      </w:pPr>
    </w:lvl>
    <w:lvl w:ilvl="3" w:tplc="ED628478" w:tentative="1">
      <w:start w:val="1"/>
      <w:numFmt w:val="decimal"/>
      <w:lvlText w:val="%4."/>
      <w:lvlJc w:val="left"/>
      <w:pPr>
        <w:ind w:left="1680" w:hanging="420"/>
      </w:pPr>
    </w:lvl>
    <w:lvl w:ilvl="4" w:tplc="5FFA6E14" w:tentative="1">
      <w:start w:val="1"/>
      <w:numFmt w:val="aiueoFullWidth"/>
      <w:lvlText w:val="(%5)"/>
      <w:lvlJc w:val="left"/>
      <w:pPr>
        <w:ind w:left="2100" w:hanging="420"/>
      </w:pPr>
    </w:lvl>
    <w:lvl w:ilvl="5" w:tplc="67EEB3A2" w:tentative="1">
      <w:start w:val="1"/>
      <w:numFmt w:val="decimalEnclosedCircle"/>
      <w:lvlText w:val="%6"/>
      <w:lvlJc w:val="left"/>
      <w:pPr>
        <w:ind w:left="2520" w:hanging="420"/>
      </w:pPr>
    </w:lvl>
    <w:lvl w:ilvl="6" w:tplc="FF260FD8" w:tentative="1">
      <w:start w:val="1"/>
      <w:numFmt w:val="decimal"/>
      <w:lvlText w:val="%7."/>
      <w:lvlJc w:val="left"/>
      <w:pPr>
        <w:ind w:left="2940" w:hanging="420"/>
      </w:pPr>
    </w:lvl>
    <w:lvl w:ilvl="7" w:tplc="266C80AA" w:tentative="1">
      <w:start w:val="1"/>
      <w:numFmt w:val="aiueoFullWidth"/>
      <w:lvlText w:val="(%8)"/>
      <w:lvlJc w:val="left"/>
      <w:pPr>
        <w:ind w:left="3360" w:hanging="420"/>
      </w:pPr>
    </w:lvl>
    <w:lvl w:ilvl="8" w:tplc="9C9EFA18" w:tentative="1">
      <w:start w:val="1"/>
      <w:numFmt w:val="decimalEnclosedCircle"/>
      <w:lvlText w:val="%9"/>
      <w:lvlJc w:val="left"/>
      <w:pPr>
        <w:ind w:left="3780" w:hanging="420"/>
      </w:pPr>
    </w:lvl>
  </w:abstractNum>
  <w:abstractNum w:abstractNumId="3" w15:restartNumberingAfterBreak="0">
    <w:nsid w:val="26497DC4"/>
    <w:multiLevelType w:val="hybridMultilevel"/>
    <w:tmpl w:val="5CA0C584"/>
    <w:lvl w:ilvl="0" w:tplc="4588DF8E">
      <w:start w:val="1"/>
      <w:numFmt w:val="bullet"/>
      <w:lvlText w:val=""/>
      <w:lvlJc w:val="left"/>
      <w:pPr>
        <w:ind w:left="420" w:hanging="420"/>
      </w:pPr>
      <w:rPr>
        <w:rFonts w:ascii="Wingdings" w:hAnsi="Wingdings" w:hint="default"/>
      </w:rPr>
    </w:lvl>
    <w:lvl w:ilvl="1" w:tplc="FC841474" w:tentative="1">
      <w:start w:val="1"/>
      <w:numFmt w:val="bullet"/>
      <w:lvlText w:val=""/>
      <w:lvlJc w:val="left"/>
      <w:pPr>
        <w:ind w:left="840" w:hanging="420"/>
      </w:pPr>
      <w:rPr>
        <w:rFonts w:ascii="Wingdings" w:hAnsi="Wingdings" w:hint="default"/>
      </w:rPr>
    </w:lvl>
    <w:lvl w:ilvl="2" w:tplc="26F62872" w:tentative="1">
      <w:start w:val="1"/>
      <w:numFmt w:val="bullet"/>
      <w:lvlText w:val=""/>
      <w:lvlJc w:val="left"/>
      <w:pPr>
        <w:ind w:left="1260" w:hanging="420"/>
      </w:pPr>
      <w:rPr>
        <w:rFonts w:ascii="Wingdings" w:hAnsi="Wingdings" w:hint="default"/>
      </w:rPr>
    </w:lvl>
    <w:lvl w:ilvl="3" w:tplc="27AC352E" w:tentative="1">
      <w:start w:val="1"/>
      <w:numFmt w:val="bullet"/>
      <w:lvlText w:val=""/>
      <w:lvlJc w:val="left"/>
      <w:pPr>
        <w:ind w:left="1680" w:hanging="420"/>
      </w:pPr>
      <w:rPr>
        <w:rFonts w:ascii="Wingdings" w:hAnsi="Wingdings" w:hint="default"/>
      </w:rPr>
    </w:lvl>
    <w:lvl w:ilvl="4" w:tplc="B2EA5492" w:tentative="1">
      <w:start w:val="1"/>
      <w:numFmt w:val="bullet"/>
      <w:lvlText w:val=""/>
      <w:lvlJc w:val="left"/>
      <w:pPr>
        <w:ind w:left="2100" w:hanging="420"/>
      </w:pPr>
      <w:rPr>
        <w:rFonts w:ascii="Wingdings" w:hAnsi="Wingdings" w:hint="default"/>
      </w:rPr>
    </w:lvl>
    <w:lvl w:ilvl="5" w:tplc="FB4E8300" w:tentative="1">
      <w:start w:val="1"/>
      <w:numFmt w:val="bullet"/>
      <w:lvlText w:val=""/>
      <w:lvlJc w:val="left"/>
      <w:pPr>
        <w:ind w:left="2520" w:hanging="420"/>
      </w:pPr>
      <w:rPr>
        <w:rFonts w:ascii="Wingdings" w:hAnsi="Wingdings" w:hint="default"/>
      </w:rPr>
    </w:lvl>
    <w:lvl w:ilvl="6" w:tplc="FCCCCB9E" w:tentative="1">
      <w:start w:val="1"/>
      <w:numFmt w:val="bullet"/>
      <w:lvlText w:val=""/>
      <w:lvlJc w:val="left"/>
      <w:pPr>
        <w:ind w:left="2940" w:hanging="420"/>
      </w:pPr>
      <w:rPr>
        <w:rFonts w:ascii="Wingdings" w:hAnsi="Wingdings" w:hint="default"/>
      </w:rPr>
    </w:lvl>
    <w:lvl w:ilvl="7" w:tplc="00808BD6" w:tentative="1">
      <w:start w:val="1"/>
      <w:numFmt w:val="bullet"/>
      <w:lvlText w:val=""/>
      <w:lvlJc w:val="left"/>
      <w:pPr>
        <w:ind w:left="3360" w:hanging="420"/>
      </w:pPr>
      <w:rPr>
        <w:rFonts w:ascii="Wingdings" w:hAnsi="Wingdings" w:hint="default"/>
      </w:rPr>
    </w:lvl>
    <w:lvl w:ilvl="8" w:tplc="F162D8EA" w:tentative="1">
      <w:start w:val="1"/>
      <w:numFmt w:val="bullet"/>
      <w:lvlText w:val=""/>
      <w:lvlJc w:val="left"/>
      <w:pPr>
        <w:ind w:left="3780" w:hanging="420"/>
      </w:pPr>
      <w:rPr>
        <w:rFonts w:ascii="Wingdings" w:hAnsi="Wingdings" w:hint="default"/>
      </w:rPr>
    </w:lvl>
  </w:abstractNum>
  <w:abstractNum w:abstractNumId="4" w15:restartNumberingAfterBreak="0">
    <w:nsid w:val="382476D0"/>
    <w:multiLevelType w:val="hybridMultilevel"/>
    <w:tmpl w:val="CE24BD48"/>
    <w:lvl w:ilvl="0" w:tplc="5A92202E">
      <w:start w:val="1"/>
      <w:numFmt w:val="decimal"/>
      <w:lvlText w:val="%1."/>
      <w:lvlJc w:val="left"/>
      <w:pPr>
        <w:ind w:left="360" w:hanging="360"/>
      </w:pPr>
      <w:rPr>
        <w:rFonts w:eastAsia="Batang"/>
        <w:strike w:val="0"/>
        <w:dstrike w:val="0"/>
        <w:u w:val="none"/>
        <w:effect w:val="none"/>
      </w:rPr>
    </w:lvl>
    <w:lvl w:ilvl="1" w:tplc="06007F88">
      <w:start w:val="1"/>
      <w:numFmt w:val="aiueoFullWidth"/>
      <w:lvlText w:val="(%2)"/>
      <w:lvlJc w:val="left"/>
      <w:pPr>
        <w:ind w:left="840" w:hanging="420"/>
      </w:pPr>
    </w:lvl>
    <w:lvl w:ilvl="2" w:tplc="2548AA20">
      <w:start w:val="1"/>
      <w:numFmt w:val="decimalEnclosedCircle"/>
      <w:lvlText w:val="%3"/>
      <w:lvlJc w:val="left"/>
      <w:pPr>
        <w:ind w:left="1260" w:hanging="420"/>
      </w:pPr>
    </w:lvl>
    <w:lvl w:ilvl="3" w:tplc="2CDC5846">
      <w:start w:val="1"/>
      <w:numFmt w:val="decimal"/>
      <w:lvlText w:val="%4."/>
      <w:lvlJc w:val="left"/>
      <w:pPr>
        <w:ind w:left="1680" w:hanging="420"/>
      </w:pPr>
    </w:lvl>
    <w:lvl w:ilvl="4" w:tplc="ECFE920E">
      <w:start w:val="1"/>
      <w:numFmt w:val="aiueoFullWidth"/>
      <w:lvlText w:val="(%5)"/>
      <w:lvlJc w:val="left"/>
      <w:pPr>
        <w:ind w:left="2100" w:hanging="420"/>
      </w:pPr>
    </w:lvl>
    <w:lvl w:ilvl="5" w:tplc="A71ECF9A">
      <w:start w:val="1"/>
      <w:numFmt w:val="decimalEnclosedCircle"/>
      <w:lvlText w:val="%6"/>
      <w:lvlJc w:val="left"/>
      <w:pPr>
        <w:ind w:left="2520" w:hanging="420"/>
      </w:pPr>
    </w:lvl>
    <w:lvl w:ilvl="6" w:tplc="070E16CE">
      <w:start w:val="1"/>
      <w:numFmt w:val="decimal"/>
      <w:lvlText w:val="%7."/>
      <w:lvlJc w:val="left"/>
      <w:pPr>
        <w:ind w:left="2940" w:hanging="420"/>
      </w:pPr>
    </w:lvl>
    <w:lvl w:ilvl="7" w:tplc="4FB09F3A">
      <w:start w:val="1"/>
      <w:numFmt w:val="aiueoFullWidth"/>
      <w:lvlText w:val="(%8)"/>
      <w:lvlJc w:val="left"/>
      <w:pPr>
        <w:ind w:left="3360" w:hanging="420"/>
      </w:pPr>
    </w:lvl>
    <w:lvl w:ilvl="8" w:tplc="108AEE20">
      <w:start w:val="1"/>
      <w:numFmt w:val="decimalEnclosedCircle"/>
      <w:lvlText w:val="%9"/>
      <w:lvlJc w:val="left"/>
      <w:pPr>
        <w:ind w:left="3780" w:hanging="420"/>
      </w:pPr>
    </w:lvl>
  </w:abstractNum>
  <w:abstractNum w:abstractNumId="5" w15:restartNumberingAfterBreak="0">
    <w:nsid w:val="48471ACA"/>
    <w:multiLevelType w:val="hybridMultilevel"/>
    <w:tmpl w:val="3DE84942"/>
    <w:lvl w:ilvl="0" w:tplc="98CAFAD4">
      <w:start w:val="1"/>
      <w:numFmt w:val="decimal"/>
      <w:lvlText w:val="(%1)"/>
      <w:lvlJc w:val="left"/>
      <w:pPr>
        <w:ind w:left="780" w:hanging="360"/>
      </w:pPr>
      <w:rPr>
        <w:rFonts w:hint="default"/>
      </w:rPr>
    </w:lvl>
    <w:lvl w:ilvl="1" w:tplc="62361556" w:tentative="1">
      <w:start w:val="1"/>
      <w:numFmt w:val="lowerLetter"/>
      <w:lvlText w:val="%2)"/>
      <w:lvlJc w:val="left"/>
      <w:pPr>
        <w:ind w:left="1260" w:hanging="420"/>
      </w:pPr>
    </w:lvl>
    <w:lvl w:ilvl="2" w:tplc="02A268D0" w:tentative="1">
      <w:start w:val="1"/>
      <w:numFmt w:val="lowerRoman"/>
      <w:lvlText w:val="%3."/>
      <w:lvlJc w:val="right"/>
      <w:pPr>
        <w:ind w:left="1680" w:hanging="420"/>
      </w:pPr>
    </w:lvl>
    <w:lvl w:ilvl="3" w:tplc="882437C2" w:tentative="1">
      <w:start w:val="1"/>
      <w:numFmt w:val="decimal"/>
      <w:lvlText w:val="%4."/>
      <w:lvlJc w:val="left"/>
      <w:pPr>
        <w:ind w:left="2100" w:hanging="420"/>
      </w:pPr>
    </w:lvl>
    <w:lvl w:ilvl="4" w:tplc="9AECE6A8" w:tentative="1">
      <w:start w:val="1"/>
      <w:numFmt w:val="lowerLetter"/>
      <w:lvlText w:val="%5)"/>
      <w:lvlJc w:val="left"/>
      <w:pPr>
        <w:ind w:left="2520" w:hanging="420"/>
      </w:pPr>
    </w:lvl>
    <w:lvl w:ilvl="5" w:tplc="4BD22BBE" w:tentative="1">
      <w:start w:val="1"/>
      <w:numFmt w:val="lowerRoman"/>
      <w:lvlText w:val="%6."/>
      <w:lvlJc w:val="right"/>
      <w:pPr>
        <w:ind w:left="2940" w:hanging="420"/>
      </w:pPr>
    </w:lvl>
    <w:lvl w:ilvl="6" w:tplc="9978002E" w:tentative="1">
      <w:start w:val="1"/>
      <w:numFmt w:val="decimal"/>
      <w:lvlText w:val="%7."/>
      <w:lvlJc w:val="left"/>
      <w:pPr>
        <w:ind w:left="3360" w:hanging="420"/>
      </w:pPr>
    </w:lvl>
    <w:lvl w:ilvl="7" w:tplc="3D042FC8" w:tentative="1">
      <w:start w:val="1"/>
      <w:numFmt w:val="lowerLetter"/>
      <w:lvlText w:val="%8)"/>
      <w:lvlJc w:val="left"/>
      <w:pPr>
        <w:ind w:left="3780" w:hanging="420"/>
      </w:pPr>
    </w:lvl>
    <w:lvl w:ilvl="8" w:tplc="5BB0CD12" w:tentative="1">
      <w:start w:val="1"/>
      <w:numFmt w:val="lowerRoman"/>
      <w:lvlText w:val="%9."/>
      <w:lvlJc w:val="right"/>
      <w:pPr>
        <w:ind w:left="4200" w:hanging="420"/>
      </w:pPr>
    </w:lvl>
  </w:abstractNum>
  <w:abstractNum w:abstractNumId="6" w15:restartNumberingAfterBreak="0">
    <w:nsid w:val="4EB65421"/>
    <w:multiLevelType w:val="hybridMultilevel"/>
    <w:tmpl w:val="9B408CD4"/>
    <w:lvl w:ilvl="0" w:tplc="37C4B310">
      <w:start w:val="1"/>
      <w:numFmt w:val="decimal"/>
      <w:lvlText w:val="%1"/>
      <w:lvlJc w:val="left"/>
      <w:pPr>
        <w:ind w:left="360" w:hanging="360"/>
      </w:pPr>
      <w:rPr>
        <w:rFonts w:hint="default"/>
      </w:rPr>
    </w:lvl>
    <w:lvl w:ilvl="1" w:tplc="1D28036E" w:tentative="1">
      <w:start w:val="1"/>
      <w:numFmt w:val="lowerLetter"/>
      <w:lvlText w:val="%2)"/>
      <w:lvlJc w:val="left"/>
      <w:pPr>
        <w:ind w:left="840" w:hanging="420"/>
      </w:pPr>
    </w:lvl>
    <w:lvl w:ilvl="2" w:tplc="CA84C2DA" w:tentative="1">
      <w:start w:val="1"/>
      <w:numFmt w:val="lowerRoman"/>
      <w:lvlText w:val="%3."/>
      <w:lvlJc w:val="right"/>
      <w:pPr>
        <w:ind w:left="1260" w:hanging="420"/>
      </w:pPr>
    </w:lvl>
    <w:lvl w:ilvl="3" w:tplc="E006DE7C" w:tentative="1">
      <w:start w:val="1"/>
      <w:numFmt w:val="decimal"/>
      <w:lvlText w:val="%4."/>
      <w:lvlJc w:val="left"/>
      <w:pPr>
        <w:ind w:left="1680" w:hanging="420"/>
      </w:pPr>
    </w:lvl>
    <w:lvl w:ilvl="4" w:tplc="CEAE7570" w:tentative="1">
      <w:start w:val="1"/>
      <w:numFmt w:val="lowerLetter"/>
      <w:lvlText w:val="%5)"/>
      <w:lvlJc w:val="left"/>
      <w:pPr>
        <w:ind w:left="2100" w:hanging="420"/>
      </w:pPr>
    </w:lvl>
    <w:lvl w:ilvl="5" w:tplc="AABA3972" w:tentative="1">
      <w:start w:val="1"/>
      <w:numFmt w:val="lowerRoman"/>
      <w:lvlText w:val="%6."/>
      <w:lvlJc w:val="right"/>
      <w:pPr>
        <w:ind w:left="2520" w:hanging="420"/>
      </w:pPr>
    </w:lvl>
    <w:lvl w:ilvl="6" w:tplc="4AC852CA" w:tentative="1">
      <w:start w:val="1"/>
      <w:numFmt w:val="decimal"/>
      <w:lvlText w:val="%7."/>
      <w:lvlJc w:val="left"/>
      <w:pPr>
        <w:ind w:left="2940" w:hanging="420"/>
      </w:pPr>
    </w:lvl>
    <w:lvl w:ilvl="7" w:tplc="A0D8FD14" w:tentative="1">
      <w:start w:val="1"/>
      <w:numFmt w:val="lowerLetter"/>
      <w:lvlText w:val="%8)"/>
      <w:lvlJc w:val="left"/>
      <w:pPr>
        <w:ind w:left="3360" w:hanging="420"/>
      </w:pPr>
    </w:lvl>
    <w:lvl w:ilvl="8" w:tplc="8370C5DC" w:tentative="1">
      <w:start w:val="1"/>
      <w:numFmt w:val="lowerRoman"/>
      <w:lvlText w:val="%9."/>
      <w:lvlJc w:val="right"/>
      <w:pPr>
        <w:ind w:left="3780" w:hanging="420"/>
      </w:pPr>
    </w:lvl>
  </w:abstractNum>
  <w:abstractNum w:abstractNumId="7" w15:restartNumberingAfterBreak="0">
    <w:nsid w:val="68456E09"/>
    <w:multiLevelType w:val="hybridMultilevel"/>
    <w:tmpl w:val="8048C57E"/>
    <w:lvl w:ilvl="0" w:tplc="A1CE04F6">
      <w:start w:val="1"/>
      <w:numFmt w:val="lowerRoman"/>
      <w:lvlText w:val="(%1)"/>
      <w:lvlJc w:val="left"/>
      <w:pPr>
        <w:ind w:left="714" w:hanging="720"/>
      </w:pPr>
      <w:rPr>
        <w:rFonts w:hint="default"/>
      </w:rPr>
    </w:lvl>
    <w:lvl w:ilvl="1" w:tplc="A3206B7C" w:tentative="1">
      <w:start w:val="1"/>
      <w:numFmt w:val="lowerLetter"/>
      <w:lvlText w:val="%2)"/>
      <w:lvlJc w:val="left"/>
      <w:pPr>
        <w:ind w:left="834" w:hanging="420"/>
      </w:pPr>
    </w:lvl>
    <w:lvl w:ilvl="2" w:tplc="D61200A2" w:tentative="1">
      <w:start w:val="1"/>
      <w:numFmt w:val="lowerRoman"/>
      <w:lvlText w:val="%3."/>
      <w:lvlJc w:val="right"/>
      <w:pPr>
        <w:ind w:left="1254" w:hanging="420"/>
      </w:pPr>
    </w:lvl>
    <w:lvl w:ilvl="3" w:tplc="A696500C" w:tentative="1">
      <w:start w:val="1"/>
      <w:numFmt w:val="decimal"/>
      <w:lvlText w:val="%4."/>
      <w:lvlJc w:val="left"/>
      <w:pPr>
        <w:ind w:left="1674" w:hanging="420"/>
      </w:pPr>
    </w:lvl>
    <w:lvl w:ilvl="4" w:tplc="5B74C7D4" w:tentative="1">
      <w:start w:val="1"/>
      <w:numFmt w:val="lowerLetter"/>
      <w:lvlText w:val="%5)"/>
      <w:lvlJc w:val="left"/>
      <w:pPr>
        <w:ind w:left="2094" w:hanging="420"/>
      </w:pPr>
    </w:lvl>
    <w:lvl w:ilvl="5" w:tplc="C51E930E" w:tentative="1">
      <w:start w:val="1"/>
      <w:numFmt w:val="lowerRoman"/>
      <w:lvlText w:val="%6."/>
      <w:lvlJc w:val="right"/>
      <w:pPr>
        <w:ind w:left="2514" w:hanging="420"/>
      </w:pPr>
    </w:lvl>
    <w:lvl w:ilvl="6" w:tplc="E42E4BBE" w:tentative="1">
      <w:start w:val="1"/>
      <w:numFmt w:val="decimal"/>
      <w:lvlText w:val="%7."/>
      <w:lvlJc w:val="left"/>
      <w:pPr>
        <w:ind w:left="2934" w:hanging="420"/>
      </w:pPr>
    </w:lvl>
    <w:lvl w:ilvl="7" w:tplc="2E689B00" w:tentative="1">
      <w:start w:val="1"/>
      <w:numFmt w:val="lowerLetter"/>
      <w:lvlText w:val="%8)"/>
      <w:lvlJc w:val="left"/>
      <w:pPr>
        <w:ind w:left="3354" w:hanging="420"/>
      </w:pPr>
    </w:lvl>
    <w:lvl w:ilvl="8" w:tplc="FCA4C6BC" w:tentative="1">
      <w:start w:val="1"/>
      <w:numFmt w:val="lowerRoman"/>
      <w:lvlText w:val="%9."/>
      <w:lvlJc w:val="right"/>
      <w:pPr>
        <w:ind w:left="3774" w:hanging="420"/>
      </w:pPr>
    </w:lvl>
  </w:abstractNum>
  <w:abstractNum w:abstractNumId="8" w15:restartNumberingAfterBreak="0">
    <w:nsid w:val="6E9510D5"/>
    <w:multiLevelType w:val="multilevel"/>
    <w:tmpl w:val="D86EB120"/>
    <w:lvl w:ilvl="0">
      <w:start w:val="4"/>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7FBA483A"/>
    <w:multiLevelType w:val="hybridMultilevel"/>
    <w:tmpl w:val="97226902"/>
    <w:lvl w:ilvl="0" w:tplc="40B0ED6C">
      <w:start w:val="1"/>
      <w:numFmt w:val="decimal"/>
      <w:lvlText w:val="%1."/>
      <w:lvlJc w:val="left"/>
      <w:pPr>
        <w:ind w:left="420" w:hanging="420"/>
      </w:pPr>
      <w:rPr>
        <w:rFonts w:hint="default"/>
      </w:rPr>
    </w:lvl>
    <w:lvl w:ilvl="1" w:tplc="E77280E0" w:tentative="1">
      <w:start w:val="1"/>
      <w:numFmt w:val="lowerLetter"/>
      <w:lvlText w:val="%2)"/>
      <w:lvlJc w:val="left"/>
      <w:pPr>
        <w:ind w:left="840" w:hanging="420"/>
      </w:pPr>
    </w:lvl>
    <w:lvl w:ilvl="2" w:tplc="9FA61B18" w:tentative="1">
      <w:start w:val="1"/>
      <w:numFmt w:val="lowerRoman"/>
      <w:lvlText w:val="%3."/>
      <w:lvlJc w:val="right"/>
      <w:pPr>
        <w:ind w:left="1260" w:hanging="420"/>
      </w:pPr>
    </w:lvl>
    <w:lvl w:ilvl="3" w:tplc="B4FCC13A" w:tentative="1">
      <w:start w:val="1"/>
      <w:numFmt w:val="decimal"/>
      <w:lvlText w:val="%4."/>
      <w:lvlJc w:val="left"/>
      <w:pPr>
        <w:ind w:left="1680" w:hanging="420"/>
      </w:pPr>
    </w:lvl>
    <w:lvl w:ilvl="4" w:tplc="67A47EA0" w:tentative="1">
      <w:start w:val="1"/>
      <w:numFmt w:val="lowerLetter"/>
      <w:lvlText w:val="%5)"/>
      <w:lvlJc w:val="left"/>
      <w:pPr>
        <w:ind w:left="2100" w:hanging="420"/>
      </w:pPr>
    </w:lvl>
    <w:lvl w:ilvl="5" w:tplc="35AC6516" w:tentative="1">
      <w:start w:val="1"/>
      <w:numFmt w:val="lowerRoman"/>
      <w:lvlText w:val="%6."/>
      <w:lvlJc w:val="right"/>
      <w:pPr>
        <w:ind w:left="2520" w:hanging="420"/>
      </w:pPr>
    </w:lvl>
    <w:lvl w:ilvl="6" w:tplc="79622948" w:tentative="1">
      <w:start w:val="1"/>
      <w:numFmt w:val="decimal"/>
      <w:lvlText w:val="%7."/>
      <w:lvlJc w:val="left"/>
      <w:pPr>
        <w:ind w:left="2940" w:hanging="420"/>
      </w:pPr>
    </w:lvl>
    <w:lvl w:ilvl="7" w:tplc="23CEF3D0" w:tentative="1">
      <w:start w:val="1"/>
      <w:numFmt w:val="lowerLetter"/>
      <w:lvlText w:val="%8)"/>
      <w:lvlJc w:val="left"/>
      <w:pPr>
        <w:ind w:left="3360" w:hanging="420"/>
      </w:pPr>
    </w:lvl>
    <w:lvl w:ilvl="8" w:tplc="3A36AB2C" w:tentative="1">
      <w:start w:val="1"/>
      <w:numFmt w:val="lowerRoman"/>
      <w:lvlText w:val="%9."/>
      <w:lvlJc w:val="right"/>
      <w:pPr>
        <w:ind w:left="3780" w:hanging="420"/>
      </w:pPr>
    </w:lvl>
  </w:abstractNum>
  <w:num w:numId="1">
    <w:abstractNumId w:val="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num>
  <w:num w:numId="5">
    <w:abstractNumId w:val="6"/>
  </w:num>
  <w:num w:numId="6">
    <w:abstractNumId w:val="7"/>
  </w:num>
  <w:num w:numId="7">
    <w:abstractNumId w:val="8"/>
  </w:num>
  <w:num w:numId="8">
    <w:abstractNumId w:val="0"/>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7"/>
  <w:removeDateAndTime/>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C31"/>
    <w:rsid w:val="00004728"/>
    <w:rsid w:val="00015689"/>
    <w:rsid w:val="000264BF"/>
    <w:rsid w:val="00031E62"/>
    <w:rsid w:val="00040162"/>
    <w:rsid w:val="0004309D"/>
    <w:rsid w:val="00046D30"/>
    <w:rsid w:val="00070085"/>
    <w:rsid w:val="00091CE0"/>
    <w:rsid w:val="000A3974"/>
    <w:rsid w:val="000C3C2E"/>
    <w:rsid w:val="000D3CE8"/>
    <w:rsid w:val="000D4952"/>
    <w:rsid w:val="000E7338"/>
    <w:rsid w:val="00104C52"/>
    <w:rsid w:val="0011160F"/>
    <w:rsid w:val="00131D01"/>
    <w:rsid w:val="00153567"/>
    <w:rsid w:val="00170A86"/>
    <w:rsid w:val="001B5077"/>
    <w:rsid w:val="001C7007"/>
    <w:rsid w:val="001E3092"/>
    <w:rsid w:val="00203460"/>
    <w:rsid w:val="002131F3"/>
    <w:rsid w:val="00214752"/>
    <w:rsid w:val="00214DA3"/>
    <w:rsid w:val="00227C0D"/>
    <w:rsid w:val="00236839"/>
    <w:rsid w:val="00237EC3"/>
    <w:rsid w:val="00240D1A"/>
    <w:rsid w:val="002545CA"/>
    <w:rsid w:val="00282809"/>
    <w:rsid w:val="00282F77"/>
    <w:rsid w:val="00290986"/>
    <w:rsid w:val="002B35D4"/>
    <w:rsid w:val="002C0C34"/>
    <w:rsid w:val="002C5DC0"/>
    <w:rsid w:val="002F1BDD"/>
    <w:rsid w:val="00321CF5"/>
    <w:rsid w:val="00325528"/>
    <w:rsid w:val="00335E6A"/>
    <w:rsid w:val="00341DEE"/>
    <w:rsid w:val="00375B96"/>
    <w:rsid w:val="00380384"/>
    <w:rsid w:val="00386AD5"/>
    <w:rsid w:val="00390E43"/>
    <w:rsid w:val="003B698A"/>
    <w:rsid w:val="003C6878"/>
    <w:rsid w:val="003E4AC9"/>
    <w:rsid w:val="004033F2"/>
    <w:rsid w:val="00436F65"/>
    <w:rsid w:val="004645A0"/>
    <w:rsid w:val="004848CA"/>
    <w:rsid w:val="00493F74"/>
    <w:rsid w:val="004D3A61"/>
    <w:rsid w:val="004F259D"/>
    <w:rsid w:val="00500479"/>
    <w:rsid w:val="00506F4A"/>
    <w:rsid w:val="005116C8"/>
    <w:rsid w:val="00522541"/>
    <w:rsid w:val="00523E2B"/>
    <w:rsid w:val="0053438C"/>
    <w:rsid w:val="0054326F"/>
    <w:rsid w:val="00562AF7"/>
    <w:rsid w:val="00592B35"/>
    <w:rsid w:val="005D3A69"/>
    <w:rsid w:val="005D54DF"/>
    <w:rsid w:val="006359C1"/>
    <w:rsid w:val="00643934"/>
    <w:rsid w:val="00646DF6"/>
    <w:rsid w:val="0065446B"/>
    <w:rsid w:val="006624D7"/>
    <w:rsid w:val="006779FC"/>
    <w:rsid w:val="0068297B"/>
    <w:rsid w:val="00690526"/>
    <w:rsid w:val="00691DFD"/>
    <w:rsid w:val="006A647C"/>
    <w:rsid w:val="006B0886"/>
    <w:rsid w:val="006C7E4C"/>
    <w:rsid w:val="006D4D1B"/>
    <w:rsid w:val="006E3530"/>
    <w:rsid w:val="006E519D"/>
    <w:rsid w:val="00727C31"/>
    <w:rsid w:val="00731633"/>
    <w:rsid w:val="00731F23"/>
    <w:rsid w:val="007424E6"/>
    <w:rsid w:val="007955E8"/>
    <w:rsid w:val="007B2A17"/>
    <w:rsid w:val="007C50C4"/>
    <w:rsid w:val="007E7CBF"/>
    <w:rsid w:val="00817498"/>
    <w:rsid w:val="00821FDC"/>
    <w:rsid w:val="00831E51"/>
    <w:rsid w:val="0083452E"/>
    <w:rsid w:val="0084751B"/>
    <w:rsid w:val="008730C2"/>
    <w:rsid w:val="00887BF2"/>
    <w:rsid w:val="00896210"/>
    <w:rsid w:val="008B73F9"/>
    <w:rsid w:val="008C3927"/>
    <w:rsid w:val="008F2BEA"/>
    <w:rsid w:val="00901888"/>
    <w:rsid w:val="009277F1"/>
    <w:rsid w:val="0096020E"/>
    <w:rsid w:val="00971741"/>
    <w:rsid w:val="009728E6"/>
    <w:rsid w:val="0097430C"/>
    <w:rsid w:val="00983D53"/>
    <w:rsid w:val="009D2A49"/>
    <w:rsid w:val="009F0EFF"/>
    <w:rsid w:val="009F4675"/>
    <w:rsid w:val="009F67A3"/>
    <w:rsid w:val="00A0650D"/>
    <w:rsid w:val="00A33269"/>
    <w:rsid w:val="00A4317B"/>
    <w:rsid w:val="00A576E6"/>
    <w:rsid w:val="00A72B2B"/>
    <w:rsid w:val="00A942BF"/>
    <w:rsid w:val="00AB51CB"/>
    <w:rsid w:val="00AC1217"/>
    <w:rsid w:val="00AC31E2"/>
    <w:rsid w:val="00AC3A1D"/>
    <w:rsid w:val="00AC4234"/>
    <w:rsid w:val="00AD25C8"/>
    <w:rsid w:val="00AD2ED1"/>
    <w:rsid w:val="00AF047D"/>
    <w:rsid w:val="00AF0783"/>
    <w:rsid w:val="00AF2ADD"/>
    <w:rsid w:val="00AF78BD"/>
    <w:rsid w:val="00B563CC"/>
    <w:rsid w:val="00B97CF3"/>
    <w:rsid w:val="00BA0C0B"/>
    <w:rsid w:val="00BA2723"/>
    <w:rsid w:val="00C06B98"/>
    <w:rsid w:val="00C215E8"/>
    <w:rsid w:val="00C7517E"/>
    <w:rsid w:val="00C7699F"/>
    <w:rsid w:val="00C86317"/>
    <w:rsid w:val="00C87D0E"/>
    <w:rsid w:val="00C91667"/>
    <w:rsid w:val="00CA41F5"/>
    <w:rsid w:val="00CD4125"/>
    <w:rsid w:val="00CD6905"/>
    <w:rsid w:val="00CD79DA"/>
    <w:rsid w:val="00CE3CFB"/>
    <w:rsid w:val="00D147A3"/>
    <w:rsid w:val="00D47D4D"/>
    <w:rsid w:val="00D60CFA"/>
    <w:rsid w:val="00D62411"/>
    <w:rsid w:val="00D96952"/>
    <w:rsid w:val="00DB2224"/>
    <w:rsid w:val="00DB251A"/>
    <w:rsid w:val="00DC6392"/>
    <w:rsid w:val="00DE5929"/>
    <w:rsid w:val="00E158AD"/>
    <w:rsid w:val="00E17E53"/>
    <w:rsid w:val="00E41F45"/>
    <w:rsid w:val="00E551BD"/>
    <w:rsid w:val="00E7416B"/>
    <w:rsid w:val="00E76A62"/>
    <w:rsid w:val="00E85833"/>
    <w:rsid w:val="00EF54A7"/>
    <w:rsid w:val="00F010E0"/>
    <w:rsid w:val="00F12450"/>
    <w:rsid w:val="00F169FF"/>
    <w:rsid w:val="00F27DC5"/>
    <w:rsid w:val="00F37FC0"/>
    <w:rsid w:val="00F95F89"/>
    <w:rsid w:val="00FB342D"/>
    <w:rsid w:val="00FB3808"/>
    <w:rsid w:val="00FC3F28"/>
    <w:rsid w:val="00FE3D77"/>
    <w:rsid w:val="00FE5843"/>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E62BE25"/>
  <w15:docId w15:val="{9C62860B-73C0-3B45-A827-555A8B18B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27C31"/>
    <w:pPr>
      <w:widowControl w:val="0"/>
      <w:jc w:val="both"/>
    </w:pPr>
  </w:style>
  <w:style w:type="paragraph" w:styleId="1">
    <w:name w:val="heading 1"/>
    <w:basedOn w:val="a"/>
    <w:next w:val="a"/>
    <w:link w:val="10"/>
    <w:uiPriority w:val="9"/>
    <w:qFormat/>
    <w:rsid w:val="00EF54A7"/>
    <w:pPr>
      <w:spacing w:afterLines="100" w:after="100" w:line="360" w:lineRule="auto"/>
      <w:outlineLvl w:val="0"/>
    </w:pPr>
    <w:rPr>
      <w:rFonts w:ascii="Times New Roman" w:eastAsia="Times New Roman" w:hAnsi="Times New Roman" w:cs="Times New Roman (正文 CS 字体)"/>
      <w:b/>
      <w:bCs/>
      <w:color w:val="000000" w:themeColor="text1"/>
      <w:kern w:val="44"/>
      <w:sz w:val="24"/>
      <w:szCs w:val="44"/>
      <w:lang w:eastAsia="zh-CN"/>
    </w:rPr>
  </w:style>
  <w:style w:type="paragraph" w:styleId="2">
    <w:name w:val="heading 2"/>
    <w:basedOn w:val="a"/>
    <w:next w:val="a"/>
    <w:link w:val="20"/>
    <w:uiPriority w:val="9"/>
    <w:semiHidden/>
    <w:unhideWhenUsed/>
    <w:qFormat/>
    <w:rsid w:val="00EF54A7"/>
    <w:pPr>
      <w:keepNext/>
      <w:keepLines/>
      <w:spacing w:before="260" w:afterLines="100" w:after="260" w:line="416" w:lineRule="auto"/>
      <w:ind w:firstLineChars="200" w:firstLine="200"/>
      <w:outlineLvl w:val="1"/>
    </w:pPr>
    <w:rPr>
      <w:rFonts w:asciiTheme="majorHAnsi" w:eastAsiaTheme="majorEastAsia" w:hAnsiTheme="majorHAnsi" w:cstheme="majorBidi"/>
      <w:b/>
      <w:bCs/>
      <w:color w:val="000000" w:themeColor="text1"/>
      <w:sz w:val="32"/>
      <w:szCs w:val="32"/>
      <w:lang w:eastAsia="zh-CN"/>
    </w:rPr>
  </w:style>
  <w:style w:type="paragraph" w:styleId="3">
    <w:name w:val="heading 3"/>
    <w:basedOn w:val="a"/>
    <w:next w:val="a"/>
    <w:link w:val="30"/>
    <w:uiPriority w:val="9"/>
    <w:semiHidden/>
    <w:unhideWhenUsed/>
    <w:qFormat/>
    <w:rsid w:val="00EF54A7"/>
    <w:pPr>
      <w:keepNext/>
      <w:keepLines/>
      <w:spacing w:before="260" w:afterLines="100" w:after="260" w:line="416" w:lineRule="auto"/>
      <w:ind w:firstLineChars="200" w:firstLine="200"/>
      <w:outlineLvl w:val="2"/>
    </w:pPr>
    <w:rPr>
      <w:rFonts w:ascii="Times New Roman" w:eastAsia="Times New Roman" w:hAnsi="Times New Roman" w:cs="Times New Roman (正文 CS 字体)"/>
      <w:b/>
      <w:bCs/>
      <w:color w:val="000000" w:themeColor="text1"/>
      <w:sz w:val="32"/>
      <w:szCs w:val="3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727C31"/>
    <w:rPr>
      <w:sz w:val="18"/>
      <w:szCs w:val="18"/>
    </w:rPr>
  </w:style>
  <w:style w:type="paragraph" w:styleId="a4">
    <w:name w:val="annotation text"/>
    <w:basedOn w:val="a"/>
    <w:link w:val="a5"/>
    <w:uiPriority w:val="99"/>
    <w:unhideWhenUsed/>
    <w:rsid w:val="00727C31"/>
    <w:pPr>
      <w:jc w:val="left"/>
    </w:pPr>
  </w:style>
  <w:style w:type="character" w:customStyle="1" w:styleId="a5">
    <w:name w:val="批注文字 字符"/>
    <w:basedOn w:val="a0"/>
    <w:link w:val="a4"/>
    <w:uiPriority w:val="99"/>
    <w:rsid w:val="00727C31"/>
  </w:style>
  <w:style w:type="paragraph" w:styleId="a6">
    <w:name w:val="List Paragraph"/>
    <w:basedOn w:val="a"/>
    <w:uiPriority w:val="34"/>
    <w:qFormat/>
    <w:rsid w:val="00727C31"/>
    <w:pPr>
      <w:widowControl/>
      <w:spacing w:after="200"/>
      <w:ind w:leftChars="400" w:left="840"/>
    </w:pPr>
    <w:rPr>
      <w:rFonts w:ascii="Times" w:eastAsia="MS Mincho" w:hAnsi="Times" w:cs="Times New Roman"/>
      <w:kern w:val="0"/>
      <w:sz w:val="24"/>
      <w:szCs w:val="20"/>
      <w:lang w:eastAsia="en-US"/>
    </w:rPr>
  </w:style>
  <w:style w:type="character" w:styleId="a7">
    <w:name w:val="Hyperlink"/>
    <w:uiPriority w:val="99"/>
    <w:unhideWhenUsed/>
    <w:rsid w:val="00731633"/>
    <w:rPr>
      <w:color w:val="0000FF"/>
      <w:u w:val="single"/>
    </w:rPr>
  </w:style>
  <w:style w:type="paragraph" w:styleId="a8">
    <w:name w:val="Normal (Web)"/>
    <w:basedOn w:val="a"/>
    <w:uiPriority w:val="99"/>
    <w:unhideWhenUsed/>
    <w:rsid w:val="00731633"/>
    <w:pPr>
      <w:widowControl/>
      <w:spacing w:before="100" w:beforeAutospacing="1" w:after="100" w:afterAutospacing="1"/>
      <w:jc w:val="left"/>
    </w:pPr>
    <w:rPr>
      <w:rFonts w:ascii="MS Mincho" w:eastAsia="MS Mincho" w:hAnsi="MS Mincho" w:cs="Times New Roman"/>
      <w:color w:val="000000"/>
      <w:kern w:val="0"/>
      <w:sz w:val="24"/>
      <w:szCs w:val="24"/>
    </w:rPr>
  </w:style>
  <w:style w:type="character" w:customStyle="1" w:styleId="11">
    <w:name w:val="未处理的提及1"/>
    <w:basedOn w:val="a0"/>
    <w:uiPriority w:val="99"/>
    <w:semiHidden/>
    <w:unhideWhenUsed/>
    <w:rsid w:val="00FB342D"/>
    <w:rPr>
      <w:color w:val="605E5C"/>
      <w:shd w:val="clear" w:color="auto" w:fill="E1DFDD"/>
    </w:rPr>
  </w:style>
  <w:style w:type="character" w:customStyle="1" w:styleId="10">
    <w:name w:val="标题 1 字符"/>
    <w:basedOn w:val="a0"/>
    <w:link w:val="1"/>
    <w:uiPriority w:val="9"/>
    <w:rsid w:val="00EF54A7"/>
    <w:rPr>
      <w:rFonts w:ascii="Times New Roman" w:eastAsia="Times New Roman" w:hAnsi="Times New Roman" w:cs="Times New Roman (正文 CS 字体)"/>
      <w:b/>
      <w:bCs/>
      <w:color w:val="000000" w:themeColor="text1"/>
      <w:kern w:val="44"/>
      <w:sz w:val="24"/>
      <w:szCs w:val="44"/>
      <w:lang w:eastAsia="zh-CN"/>
    </w:rPr>
  </w:style>
  <w:style w:type="character" w:customStyle="1" w:styleId="20">
    <w:name w:val="标题 2 字符"/>
    <w:basedOn w:val="a0"/>
    <w:link w:val="2"/>
    <w:uiPriority w:val="9"/>
    <w:semiHidden/>
    <w:rsid w:val="00EF54A7"/>
    <w:rPr>
      <w:rFonts w:asciiTheme="majorHAnsi" w:eastAsiaTheme="majorEastAsia" w:hAnsiTheme="majorHAnsi" w:cstheme="majorBidi"/>
      <w:b/>
      <w:bCs/>
      <w:color w:val="000000" w:themeColor="text1"/>
      <w:sz w:val="32"/>
      <w:szCs w:val="32"/>
      <w:lang w:eastAsia="zh-CN"/>
    </w:rPr>
  </w:style>
  <w:style w:type="character" w:customStyle="1" w:styleId="30">
    <w:name w:val="标题 3 字符"/>
    <w:basedOn w:val="a0"/>
    <w:link w:val="3"/>
    <w:uiPriority w:val="9"/>
    <w:semiHidden/>
    <w:rsid w:val="00EF54A7"/>
    <w:rPr>
      <w:rFonts w:ascii="Times New Roman" w:eastAsia="Times New Roman" w:hAnsi="Times New Roman" w:cs="Times New Roman (正文 CS 字体)"/>
      <w:b/>
      <w:bCs/>
      <w:color w:val="000000" w:themeColor="text1"/>
      <w:sz w:val="32"/>
      <w:szCs w:val="32"/>
      <w:lang w:eastAsia="zh-CN"/>
    </w:rPr>
  </w:style>
  <w:style w:type="paragraph" w:styleId="TOC2">
    <w:name w:val="toc 2"/>
    <w:aliases w:val="TOC 2 figure"/>
    <w:basedOn w:val="a9"/>
    <w:next w:val="aa"/>
    <w:link w:val="TOC20"/>
    <w:autoRedefine/>
    <w:uiPriority w:val="39"/>
    <w:unhideWhenUsed/>
    <w:rsid w:val="00EF54A7"/>
    <w:pPr>
      <w:spacing w:before="120" w:line="300" w:lineRule="auto"/>
      <w:ind w:left="220" w:firstLine="420"/>
      <w:jc w:val="left"/>
    </w:pPr>
    <w:rPr>
      <w:rFonts w:eastAsiaTheme="minorHAnsi"/>
      <w:b/>
      <w:bCs/>
    </w:rPr>
  </w:style>
  <w:style w:type="paragraph" w:styleId="a9">
    <w:name w:val="caption"/>
    <w:next w:val="aa"/>
    <w:link w:val="ab"/>
    <w:uiPriority w:val="35"/>
    <w:unhideWhenUsed/>
    <w:qFormat/>
    <w:rsid w:val="00EF54A7"/>
    <w:pPr>
      <w:jc w:val="center"/>
    </w:pPr>
    <w:rPr>
      <w:rFonts w:ascii="Times New Roman" w:eastAsia="Times New Roman" w:hAnsi="Times New Roman" w:cstheme="majorBidi"/>
      <w:sz w:val="22"/>
      <w:szCs w:val="20"/>
      <w:lang w:eastAsia="zh-CN"/>
    </w:rPr>
  </w:style>
  <w:style w:type="character" w:customStyle="1" w:styleId="ab">
    <w:name w:val="题注 字符"/>
    <w:basedOn w:val="a0"/>
    <w:link w:val="a9"/>
    <w:uiPriority w:val="35"/>
    <w:rsid w:val="00EF54A7"/>
    <w:rPr>
      <w:rFonts w:ascii="Times New Roman" w:eastAsia="Times New Roman" w:hAnsi="Times New Roman" w:cstheme="majorBidi"/>
      <w:sz w:val="22"/>
      <w:szCs w:val="20"/>
      <w:lang w:eastAsia="zh-CN"/>
    </w:rPr>
  </w:style>
  <w:style w:type="character" w:customStyle="1" w:styleId="TOC20">
    <w:name w:val="TOC 2 字符"/>
    <w:aliases w:val="TOC 2 figure 字符"/>
    <w:basedOn w:val="ab"/>
    <w:link w:val="TOC2"/>
    <w:uiPriority w:val="39"/>
    <w:rsid w:val="00EF54A7"/>
    <w:rPr>
      <w:rFonts w:ascii="Times New Roman" w:eastAsiaTheme="minorHAnsi" w:hAnsi="Times New Roman" w:cstheme="majorBidi"/>
      <w:b/>
      <w:bCs/>
      <w:sz w:val="22"/>
      <w:szCs w:val="20"/>
      <w:lang w:eastAsia="zh-CN"/>
    </w:rPr>
  </w:style>
  <w:style w:type="paragraph" w:styleId="aa">
    <w:name w:val="No Spacing"/>
    <w:uiPriority w:val="1"/>
    <w:qFormat/>
    <w:rsid w:val="00EF54A7"/>
    <w:pPr>
      <w:widowControl w:val="0"/>
      <w:ind w:left="200" w:hangingChars="200" w:hanging="200"/>
      <w:jc w:val="both"/>
    </w:pPr>
    <w:rPr>
      <w:rFonts w:ascii="Times New Roman" w:eastAsia="Times New Roman" w:hAnsi="Times New Roman"/>
      <w:szCs w:val="24"/>
      <w:lang w:eastAsia="zh-CN"/>
    </w:rPr>
  </w:style>
  <w:style w:type="paragraph" w:styleId="ac">
    <w:name w:val="annotation subject"/>
    <w:basedOn w:val="a4"/>
    <w:next w:val="a4"/>
    <w:link w:val="ad"/>
    <w:uiPriority w:val="99"/>
    <w:semiHidden/>
    <w:unhideWhenUsed/>
    <w:rsid w:val="00EF54A7"/>
    <w:pPr>
      <w:spacing w:afterLines="100" w:after="100" w:line="360" w:lineRule="auto"/>
      <w:ind w:firstLineChars="200" w:firstLine="200"/>
    </w:pPr>
    <w:rPr>
      <w:rFonts w:ascii="Times New Roman" w:eastAsia="Times New Roman" w:hAnsi="Times New Roman" w:cs="Times New Roman (正文 CS 字体)"/>
      <w:b/>
      <w:bCs/>
      <w:color w:val="000000" w:themeColor="text1"/>
      <w:szCs w:val="24"/>
      <w:lang w:eastAsia="zh-CN"/>
    </w:rPr>
  </w:style>
  <w:style w:type="character" w:customStyle="1" w:styleId="ad">
    <w:name w:val="批注主题 字符"/>
    <w:basedOn w:val="a5"/>
    <w:link w:val="ac"/>
    <w:uiPriority w:val="99"/>
    <w:semiHidden/>
    <w:rsid w:val="00EF54A7"/>
    <w:rPr>
      <w:rFonts w:ascii="Times New Roman" w:eastAsia="Times New Roman" w:hAnsi="Times New Roman" w:cs="Times New Roman (正文 CS 字体)"/>
      <w:b/>
      <w:bCs/>
      <w:color w:val="000000" w:themeColor="text1"/>
      <w:szCs w:val="24"/>
      <w:lang w:eastAsia="zh-CN"/>
    </w:rPr>
  </w:style>
  <w:style w:type="paragraph" w:styleId="ae">
    <w:name w:val="Balloon Text"/>
    <w:basedOn w:val="a"/>
    <w:link w:val="af"/>
    <w:uiPriority w:val="99"/>
    <w:semiHidden/>
    <w:unhideWhenUsed/>
    <w:rsid w:val="00EF54A7"/>
    <w:pPr>
      <w:spacing w:afterLines="100" w:after="100" w:line="360" w:lineRule="auto"/>
      <w:ind w:firstLineChars="200" w:firstLine="200"/>
    </w:pPr>
    <w:rPr>
      <w:rFonts w:ascii="宋体" w:eastAsia="宋体" w:hAnsi="Times New Roman" w:cs="Times New Roman (正文 CS 字体)"/>
      <w:color w:val="000000" w:themeColor="text1"/>
      <w:sz w:val="18"/>
      <w:szCs w:val="18"/>
      <w:lang w:eastAsia="zh-CN"/>
    </w:rPr>
  </w:style>
  <w:style w:type="character" w:customStyle="1" w:styleId="af">
    <w:name w:val="批注框文本 字符"/>
    <w:basedOn w:val="a0"/>
    <w:link w:val="ae"/>
    <w:uiPriority w:val="99"/>
    <w:semiHidden/>
    <w:rsid w:val="00EF54A7"/>
    <w:rPr>
      <w:rFonts w:ascii="宋体" w:eastAsia="宋体" w:hAnsi="Times New Roman" w:cs="Times New Roman (正文 CS 字体)"/>
      <w:color w:val="000000" w:themeColor="text1"/>
      <w:sz w:val="18"/>
      <w:szCs w:val="18"/>
      <w:lang w:eastAsia="zh-CN"/>
    </w:rPr>
  </w:style>
  <w:style w:type="paragraph" w:styleId="af0">
    <w:name w:val="Revision"/>
    <w:hidden/>
    <w:uiPriority w:val="99"/>
    <w:semiHidden/>
    <w:rsid w:val="00EF54A7"/>
    <w:rPr>
      <w:rFonts w:ascii="Times New Roman" w:eastAsia="Times New Roman" w:hAnsi="Times New Roman"/>
      <w:szCs w:val="24"/>
      <w:lang w:eastAsia="zh-CN"/>
    </w:rPr>
  </w:style>
  <w:style w:type="paragraph" w:styleId="af1">
    <w:name w:val="header"/>
    <w:basedOn w:val="a"/>
    <w:link w:val="af2"/>
    <w:uiPriority w:val="99"/>
    <w:unhideWhenUsed/>
    <w:rsid w:val="00EF54A7"/>
    <w:pPr>
      <w:pBdr>
        <w:bottom w:val="single" w:sz="6" w:space="1" w:color="auto"/>
      </w:pBdr>
      <w:tabs>
        <w:tab w:val="center" w:pos="4153"/>
        <w:tab w:val="right" w:pos="8306"/>
      </w:tabs>
      <w:snapToGrid w:val="0"/>
      <w:spacing w:afterLines="100" w:after="100"/>
      <w:ind w:firstLineChars="200" w:firstLine="200"/>
      <w:jc w:val="center"/>
    </w:pPr>
    <w:rPr>
      <w:rFonts w:ascii="Times New Roman" w:eastAsia="Times New Roman" w:hAnsi="Times New Roman" w:cs="Times New Roman (正文 CS 字体)"/>
      <w:color w:val="000000" w:themeColor="text1"/>
      <w:sz w:val="18"/>
      <w:szCs w:val="18"/>
      <w:lang w:eastAsia="zh-CN"/>
    </w:rPr>
  </w:style>
  <w:style w:type="character" w:customStyle="1" w:styleId="af2">
    <w:name w:val="页眉 字符"/>
    <w:basedOn w:val="a0"/>
    <w:link w:val="af1"/>
    <w:uiPriority w:val="99"/>
    <w:rsid w:val="00EF54A7"/>
    <w:rPr>
      <w:rFonts w:ascii="Times New Roman" w:eastAsia="Times New Roman" w:hAnsi="Times New Roman" w:cs="Times New Roman (正文 CS 字体)"/>
      <w:color w:val="000000" w:themeColor="text1"/>
      <w:sz w:val="18"/>
      <w:szCs w:val="18"/>
      <w:lang w:eastAsia="zh-CN"/>
    </w:rPr>
  </w:style>
  <w:style w:type="paragraph" w:styleId="af3">
    <w:name w:val="footer"/>
    <w:basedOn w:val="a"/>
    <w:link w:val="af4"/>
    <w:uiPriority w:val="99"/>
    <w:unhideWhenUsed/>
    <w:rsid w:val="00EF54A7"/>
    <w:pPr>
      <w:tabs>
        <w:tab w:val="center" w:pos="4153"/>
        <w:tab w:val="right" w:pos="8306"/>
      </w:tabs>
      <w:snapToGrid w:val="0"/>
      <w:spacing w:afterLines="100" w:after="100"/>
      <w:ind w:firstLineChars="200" w:firstLine="200"/>
      <w:jc w:val="left"/>
    </w:pPr>
    <w:rPr>
      <w:rFonts w:ascii="Times New Roman" w:eastAsia="Times New Roman" w:hAnsi="Times New Roman" w:cs="Times New Roman (正文 CS 字体)"/>
      <w:color w:val="000000" w:themeColor="text1"/>
      <w:sz w:val="18"/>
      <w:szCs w:val="18"/>
      <w:lang w:eastAsia="zh-CN"/>
    </w:rPr>
  </w:style>
  <w:style w:type="character" w:customStyle="1" w:styleId="af4">
    <w:name w:val="页脚 字符"/>
    <w:basedOn w:val="a0"/>
    <w:link w:val="af3"/>
    <w:uiPriority w:val="99"/>
    <w:rsid w:val="00EF54A7"/>
    <w:rPr>
      <w:rFonts w:ascii="Times New Roman" w:eastAsia="Times New Roman" w:hAnsi="Times New Roman" w:cs="Times New Roman (正文 CS 字体)"/>
      <w:color w:val="000000" w:themeColor="text1"/>
      <w:sz w:val="18"/>
      <w:szCs w:val="18"/>
      <w:lang w:eastAsia="zh-CN"/>
    </w:rPr>
  </w:style>
  <w:style w:type="character" w:styleId="af5">
    <w:name w:val="page number"/>
    <w:basedOn w:val="a0"/>
    <w:uiPriority w:val="99"/>
    <w:semiHidden/>
    <w:unhideWhenUsed/>
    <w:rsid w:val="00EF54A7"/>
  </w:style>
  <w:style w:type="character" w:styleId="af6">
    <w:name w:val="line number"/>
    <w:basedOn w:val="a0"/>
    <w:uiPriority w:val="99"/>
    <w:semiHidden/>
    <w:unhideWhenUsed/>
    <w:rsid w:val="00EF54A7"/>
  </w:style>
  <w:style w:type="character" w:styleId="af7">
    <w:name w:val="Placeholder Text"/>
    <w:basedOn w:val="a0"/>
    <w:uiPriority w:val="99"/>
    <w:semiHidden/>
    <w:rsid w:val="00EF54A7"/>
    <w:rPr>
      <w:color w:val="808080"/>
    </w:rPr>
  </w:style>
  <w:style w:type="table" w:styleId="af8">
    <w:name w:val="Table Grid"/>
    <w:basedOn w:val="a1"/>
    <w:uiPriority w:val="39"/>
    <w:rsid w:val="00EF54A7"/>
    <w:rPr>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0.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80.png"/><Relationship Id="rId7" Type="http://schemas.openxmlformats.org/officeDocument/2006/relationships/image" Target="media/image10.png"/><Relationship Id="rId12" Type="http://schemas.openxmlformats.org/officeDocument/2006/relationships/image" Target="media/image4.png"/><Relationship Id="rId17" Type="http://schemas.openxmlformats.org/officeDocument/2006/relationships/image" Target="media/image6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0.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0.png"/><Relationship Id="rId23" Type="http://schemas.openxmlformats.org/officeDocument/2006/relationships/image" Target="media/image90.png"/><Relationship Id="rId10" Type="http://schemas.openxmlformats.org/officeDocument/2006/relationships/image" Target="media/image3.png"/><Relationship Id="rId19" Type="http://schemas.openxmlformats.org/officeDocument/2006/relationships/image" Target="media/image70.png"/><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image" Target="media/image5.png"/><Relationship Id="rId22" Type="http://schemas.openxmlformats.org/officeDocument/2006/relationships/image" Target="media/image9.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B891B4-7022-404C-914C-71D93F94A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13</Pages>
  <Words>5214</Words>
  <Characters>29724</Characters>
  <Application>Microsoft Office Word</Application>
  <DocSecurity>0</DocSecurity>
  <Lines>247</Lines>
  <Paragraphs>69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何 杏</dc:creator>
  <cp:keywords/>
  <dc:description/>
  <cp:lastModifiedBy>何 杏</cp:lastModifiedBy>
  <cp:revision>23</cp:revision>
  <cp:lastPrinted>2022-01-28T01:07:00Z</cp:lastPrinted>
  <dcterms:created xsi:type="dcterms:W3CDTF">2022-01-28T00:50:00Z</dcterms:created>
  <dcterms:modified xsi:type="dcterms:W3CDTF">2022-03-22T01:43:00Z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http://www.zotero.org/styles/acs-nano</vt:lpwstr>
  </property>
  <property fmtid="{D5CDD505-2E9C-101B-9397-08002B2CF9AE}" pid="3" name="Mendeley Recent Style Id 1_1">
    <vt:lpwstr>http://www.zotero.org/styles/apa</vt:lpwstr>
  </property>
  <property fmtid="{D5CDD505-2E9C-101B-9397-08002B2CF9AE}" pid="4" name="Mendeley Recent Style Id 2_1">
    <vt:lpwstr>http://www.zotero.org/styles/harvard-cite-them-right</vt:lpwstr>
  </property>
  <property fmtid="{D5CDD505-2E9C-101B-9397-08002B2CF9AE}" pid="5" name="Mendeley Recent Style Id 3_1">
    <vt:lpwstr>http://www.zotero.org/styles/ieee</vt:lpwstr>
  </property>
  <property fmtid="{D5CDD505-2E9C-101B-9397-08002B2CF9AE}" pid="6" name="Mendeley Recent Style Id 4_1">
    <vt:lpwstr>https://csl.mendeley.com/styles/529341451/ieee-20210709</vt:lpwstr>
  </property>
  <property fmtid="{D5CDD505-2E9C-101B-9397-08002B2CF9AE}" pid="7" name="Mendeley Recent Style Id 5_1">
    <vt:lpwstr>http://www.zotero.org/styles/modern-humanities-research-association</vt:lpwstr>
  </property>
  <property fmtid="{D5CDD505-2E9C-101B-9397-08002B2CF9AE}" pid="8" name="Mendeley Recent Style Id 6_1">
    <vt:lpwstr>http://www.zotero.org/styles/modern-language-association</vt:lpwstr>
  </property>
  <property fmtid="{D5CDD505-2E9C-101B-9397-08002B2CF9AE}" pid="9" name="Mendeley Recent Style Id 7_1">
    <vt:lpwstr>http://www.zotero.org/styles/nature</vt:lpwstr>
  </property>
  <property fmtid="{D5CDD505-2E9C-101B-9397-08002B2CF9AE}" pid="10" name="Mendeley Recent Style Id 8_1">
    <vt:lpwstr>http://csl.mendeley.com/styles/529341451/nature-211206</vt:lpwstr>
  </property>
  <property fmtid="{D5CDD505-2E9C-101B-9397-08002B2CF9AE}" pid="11" name="Mendeley Recent Style Id 9_1">
    <vt:lpwstr>https://csl.mendeley.com/styles/529341451/nature-211206</vt:lpwstr>
  </property>
  <property fmtid="{D5CDD505-2E9C-101B-9397-08002B2CF9AE}" pid="12" name="Mendeley Recent Style Name 0_1">
    <vt:lpwstr>ACS Nano</vt:lpwstr>
  </property>
  <property fmtid="{D5CDD505-2E9C-101B-9397-08002B2CF9AE}" pid="13" name="Mendeley Recent Style Name 1_1">
    <vt:lpwstr>American Psychological Association 7th edition</vt:lpwstr>
  </property>
  <property fmtid="{D5CDD505-2E9C-101B-9397-08002B2CF9AE}" pid="14" name="Mendeley Recent Style Name 2_1">
    <vt:lpwstr>Cite Them Right 10th edition - Harvard</vt:lpwstr>
  </property>
  <property fmtid="{D5CDD505-2E9C-101B-9397-08002B2CF9AE}" pid="15" name="Mendeley Recent Style Name 3_1">
    <vt:lpwstr>IEEE</vt:lpwstr>
  </property>
  <property fmtid="{D5CDD505-2E9C-101B-9397-08002B2CF9AE}" pid="16" name="Mendeley Recent Style Name 4_1">
    <vt:lpwstr>IEEE - Xing He-20210709</vt:lpwstr>
  </property>
  <property fmtid="{D5CDD505-2E9C-101B-9397-08002B2CF9AE}" pid="17" name="Mendeley Recent Style Name 5_1">
    <vt:lpwstr>Modern Humanities Research Association 3rd edition (note with bibliography)</vt:lpwstr>
  </property>
  <property fmtid="{D5CDD505-2E9C-101B-9397-08002B2CF9AE}" pid="18" name="Mendeley Recent Style Name 6_1">
    <vt:lpwstr>Modern Language Association 8th edition</vt:lpwstr>
  </property>
  <property fmtid="{D5CDD505-2E9C-101B-9397-08002B2CF9AE}" pid="19" name="Mendeley Recent Style Name 7_1">
    <vt:lpwstr>Nature</vt:lpwstr>
  </property>
  <property fmtid="{D5CDD505-2E9C-101B-9397-08002B2CF9AE}" pid="20" name="Mendeley Recent Style Name 8_1">
    <vt:lpwstr>Nature - Xing He</vt:lpwstr>
  </property>
  <property fmtid="{D5CDD505-2E9C-101B-9397-08002B2CF9AE}" pid="21" name="Mendeley Recent Style Name 9_1">
    <vt:lpwstr>Nature - Xing He</vt:lpwstr>
  </property>
</Properties>
</file>