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-29"/>
        <w:tblW w:w="138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05"/>
        <w:gridCol w:w="1601"/>
        <w:gridCol w:w="2032"/>
        <w:gridCol w:w="1542"/>
        <w:gridCol w:w="1957"/>
        <w:gridCol w:w="1683"/>
        <w:gridCol w:w="1760"/>
      </w:tblGrid>
      <w:tr w:rsidR="00685C08" w:rsidRPr="00ED2692" w14:paraId="79EE27EA" w14:textId="77777777" w:rsidTr="00685C08">
        <w:trPr>
          <w:trHeight w:val="480"/>
        </w:trPr>
        <w:tc>
          <w:tcPr>
            <w:tcW w:w="121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ED619" w14:textId="4E4CED2F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Supple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mentary 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Table </w:t>
            </w:r>
            <w:r w:rsidR="004E3F2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. Association of polyp histology with size and morphology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4790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85C08" w:rsidRPr="00ED2692" w14:paraId="512E2873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E3C96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714A4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FC2BA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E29AA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TA (n=534)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165A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SSAP (n=225)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4A987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MVHP (271)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88A4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685C08" w:rsidRPr="00ED2692" w14:paraId="150D80D0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AF5F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Combined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dataset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(n=1030)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C96C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ize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FC17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edian [IQR]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DF9C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 [5-8]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5B07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 [7-13]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296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 [5-8]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6899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685C08" w:rsidRPr="00ED2692" w14:paraId="04FEE44B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6D2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3BFD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512C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&lt;6mm,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CCFD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175 (56%)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F51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30 (10%)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D58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107 (34%)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DD77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85C08" w:rsidRPr="00ED2692" w14:paraId="0028FD1F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BE5A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69DF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6E6D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6-10mm,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F9F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294 (54%)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D65E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112 (20%)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B93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143 (26%)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C12E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85C08" w:rsidRPr="00ED2692" w14:paraId="225A904E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4808" w14:textId="77777777" w:rsidR="00685C08" w:rsidRPr="00ED2692" w:rsidRDefault="00685C08" w:rsidP="00685C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3679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8079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&gt;10mm,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647E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 (38%)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1B0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83 (49%)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B80C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21 (12%)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97AD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85C08" w:rsidRPr="00ED2692" w14:paraId="7376B303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CC9E" w14:textId="77777777" w:rsidR="00685C08" w:rsidRPr="00ED2692" w:rsidRDefault="00685C08" w:rsidP="00685C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796D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orphology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34FF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F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lat,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F1C8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302 (42%)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42A6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195 (27%)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AE99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230 (32%)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0AA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85C08" w:rsidRPr="00ED2692" w14:paraId="0A9D8B2B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795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02C0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4FEC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olypoid,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F837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232 (77%)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038A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30 (10%)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8965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41 (14%)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C46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85C08" w:rsidRPr="00ED2692" w14:paraId="62E0EE25" w14:textId="77777777" w:rsidTr="00685C08">
        <w:trPr>
          <w:trHeight w:val="480"/>
        </w:trPr>
        <w:tc>
          <w:tcPr>
            <w:tcW w:w="330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A080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Training dataset (n=815)</w:t>
            </w:r>
          </w:p>
        </w:tc>
        <w:tc>
          <w:tcPr>
            <w:tcW w:w="160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2AF7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ize</w:t>
            </w:r>
          </w:p>
        </w:tc>
        <w:tc>
          <w:tcPr>
            <w:tcW w:w="203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FEC1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edian [IQR]</w:t>
            </w:r>
          </w:p>
        </w:tc>
        <w:tc>
          <w:tcPr>
            <w:tcW w:w="154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EE5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 [5-8]</w:t>
            </w:r>
          </w:p>
        </w:tc>
        <w:tc>
          <w:tcPr>
            <w:tcW w:w="195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F466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10 [7-14.5]</w:t>
            </w:r>
          </w:p>
        </w:tc>
        <w:tc>
          <w:tcPr>
            <w:tcW w:w="1683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B0A4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6[5-8]</w:t>
            </w:r>
          </w:p>
        </w:tc>
        <w:tc>
          <w:tcPr>
            <w:tcW w:w="176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5745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685C08" w:rsidRPr="00ED2692" w14:paraId="4995D275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F9D9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F60F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A3CC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&lt;6mm,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96C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144 (61%)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6AE7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19 (8%)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E26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74 (31%)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817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85C08" w:rsidRPr="00ED2692" w14:paraId="30F449E7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ACF2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7C9C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2518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6-10mm,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DAF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248 (57%)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257E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92 (21%)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39CD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98 (22%)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3DF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85C08" w:rsidRPr="00ED2692" w14:paraId="4AB4CF50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E65B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F6D1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8DE4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&gt;10mm,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0EC3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55 (39%)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2BC1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73 (52%)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4795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12 (9%)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E90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85C08" w:rsidRPr="00ED2692" w14:paraId="0C0F0483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04E2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1D41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orphology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2792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F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lat,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E786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252 (45%)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F791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154 (28%)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4121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151 (27%)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6574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85C08" w:rsidRPr="00ED2692" w14:paraId="10A61FB9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CC253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7AE7D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DBE10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olypoid, n (%)</w:t>
            </w:r>
          </w:p>
        </w:tc>
        <w:tc>
          <w:tcPr>
            <w:tcW w:w="154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13EA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195 (76%)</w:t>
            </w:r>
          </w:p>
        </w:tc>
        <w:tc>
          <w:tcPr>
            <w:tcW w:w="19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E955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30 (12%)</w:t>
            </w:r>
          </w:p>
        </w:tc>
        <w:tc>
          <w:tcPr>
            <w:tcW w:w="168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51029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33 (13%)</w:t>
            </w:r>
          </w:p>
        </w:tc>
        <w:tc>
          <w:tcPr>
            <w:tcW w:w="176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9ED0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85C08" w:rsidRPr="00ED2692" w14:paraId="50B1006E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C64F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Testing dataset (n=215)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B730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ize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9B42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edian [IQR]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FF4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 [5-8]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370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 [5-10]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0BD7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 [4-9]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EEDA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0.011</w:t>
            </w:r>
          </w:p>
        </w:tc>
      </w:tr>
      <w:tr w:rsidR="00685C08" w:rsidRPr="00ED2692" w14:paraId="3BB62EBB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50A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1411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B95F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&lt;6mm,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729D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31 (41%)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C9AD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11 (15%)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C71F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33 (44%)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988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0.231</w:t>
            </w:r>
          </w:p>
        </w:tc>
      </w:tr>
      <w:tr w:rsidR="00685C08" w:rsidRPr="00ED2692" w14:paraId="3A311A8A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99A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17E1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D5A5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6-10mm,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2302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46 (41%)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FE88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20 (18%)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9C85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45 (41%)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707C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85C08" w:rsidRPr="00ED2692" w14:paraId="2DDDA8EA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03A4" w14:textId="77777777" w:rsidR="00685C08" w:rsidRPr="00ED2692" w:rsidRDefault="00685C08" w:rsidP="00685C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6672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0246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&gt;10mm,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0F9E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10 (34.5%)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1896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10 (34.5%)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F374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 (31%)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957D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85C08" w:rsidRPr="00ED2692" w14:paraId="03EB7A89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DDF2" w14:textId="77777777" w:rsidR="00685C08" w:rsidRPr="00ED2692" w:rsidRDefault="00685C08" w:rsidP="00685C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4497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orphology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06C2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F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lat, n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1945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50 (29%)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28E8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41 (24%)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3900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79 (46%)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A46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85C08" w:rsidRPr="00ED2692" w14:paraId="3B11C493" w14:textId="77777777" w:rsidTr="00685C08">
        <w:trPr>
          <w:trHeight w:val="480"/>
        </w:trPr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88F31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A3832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AB77E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olypoid, n (%)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E5B1B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37 (82%)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9D7BA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 (0%)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5C7E6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 (18%)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2876A" w14:textId="77777777" w:rsidR="00685C08" w:rsidRPr="00ED2692" w:rsidRDefault="00685C08" w:rsidP="00685C0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85C08" w:rsidRPr="00ED2692" w14:paraId="5F3078CC" w14:textId="77777777" w:rsidTr="00685C08">
        <w:trPr>
          <w:trHeight w:val="480"/>
        </w:trPr>
        <w:tc>
          <w:tcPr>
            <w:tcW w:w="1388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17CA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TA: tubular adenoma; SSAP: sessile serrated adenoma/polyp; MVHP: microvesicular hyperplastic polyp; IQR: interquartile range</w:t>
            </w:r>
          </w:p>
        </w:tc>
      </w:tr>
      <w:tr w:rsidR="00685C08" w:rsidRPr="00ED2692" w14:paraId="15C50A4D" w14:textId="77777777" w:rsidTr="00685C08">
        <w:trPr>
          <w:trHeight w:val="480"/>
        </w:trPr>
        <w:tc>
          <w:tcPr>
            <w:tcW w:w="104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10D6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lastRenderedPageBreak/>
              <w:t xml:space="preserve">p-values were calculated using 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the 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Kruskal-Wallis rank test or chi-square test 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as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applicable.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BCB4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32DD" w14:textId="77777777" w:rsidR="00685C08" w:rsidRPr="00ED2692" w:rsidRDefault="00685C08" w:rsidP="00685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85C08" w:rsidRPr="00ED2692" w14:paraId="4D4445BF" w14:textId="77777777" w:rsidTr="00685C08">
        <w:trPr>
          <w:trHeight w:val="480"/>
        </w:trPr>
        <w:tc>
          <w:tcPr>
            <w:tcW w:w="121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E06C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Morphology is defined according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to the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Paris' classification. Polypoid includes 0-Is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, 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flat includes 0-IIa, 0-IIa+IIc and 0-Iic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6EC5" w14:textId="77777777" w:rsidR="00685C08" w:rsidRPr="00ED2692" w:rsidRDefault="00685C08" w:rsidP="00685C0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</w:tbl>
    <w:p w14:paraId="7DE76920" w14:textId="0941A0B3" w:rsidR="00ED2692" w:rsidRDefault="00ED2692">
      <w:pPr>
        <w:widowControl/>
        <w:jc w:val="left"/>
      </w:pPr>
    </w:p>
    <w:p w14:paraId="1F85C08F" w14:textId="0867DCFE" w:rsidR="00ED2692" w:rsidRDefault="00ED2692"/>
    <w:p w14:paraId="1395BCCA" w14:textId="7A9584C8" w:rsidR="00ED2692" w:rsidRDefault="00ED2692"/>
    <w:p w14:paraId="5513F028" w14:textId="515AD33F" w:rsidR="00CC2221" w:rsidRDefault="00CC2221">
      <w:pPr>
        <w:widowControl/>
        <w:jc w:val="left"/>
      </w:pPr>
    </w:p>
    <w:sectPr w:rsidR="00CC2221" w:rsidSect="001669D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85D96" w14:textId="77777777" w:rsidR="00CD45DD" w:rsidRDefault="00CD45DD" w:rsidP="00AC1325">
      <w:r>
        <w:separator/>
      </w:r>
    </w:p>
  </w:endnote>
  <w:endnote w:type="continuationSeparator" w:id="0">
    <w:p w14:paraId="5D7205E8" w14:textId="77777777" w:rsidR="00CD45DD" w:rsidRDefault="00CD45DD" w:rsidP="00AC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B2730" w14:textId="77777777" w:rsidR="00CD45DD" w:rsidRDefault="00CD45DD" w:rsidP="00AC1325">
      <w:r>
        <w:separator/>
      </w:r>
    </w:p>
  </w:footnote>
  <w:footnote w:type="continuationSeparator" w:id="0">
    <w:p w14:paraId="4A8DBE58" w14:textId="77777777" w:rsidR="00CD45DD" w:rsidRDefault="00CD45DD" w:rsidP="00AC1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FF"/>
    <w:rsid w:val="001669D2"/>
    <w:rsid w:val="00311F18"/>
    <w:rsid w:val="00326D31"/>
    <w:rsid w:val="003E1F50"/>
    <w:rsid w:val="00431CA5"/>
    <w:rsid w:val="004C305F"/>
    <w:rsid w:val="004E3F22"/>
    <w:rsid w:val="005A6900"/>
    <w:rsid w:val="005B4528"/>
    <w:rsid w:val="005C4862"/>
    <w:rsid w:val="00685C08"/>
    <w:rsid w:val="006A3CDF"/>
    <w:rsid w:val="006C12E9"/>
    <w:rsid w:val="007B2D18"/>
    <w:rsid w:val="00813C80"/>
    <w:rsid w:val="00821CE1"/>
    <w:rsid w:val="008272FF"/>
    <w:rsid w:val="008A787F"/>
    <w:rsid w:val="008D0D66"/>
    <w:rsid w:val="00AC1325"/>
    <w:rsid w:val="00B672BE"/>
    <w:rsid w:val="00B67B30"/>
    <w:rsid w:val="00BD03C6"/>
    <w:rsid w:val="00C05B65"/>
    <w:rsid w:val="00C1447B"/>
    <w:rsid w:val="00CC2221"/>
    <w:rsid w:val="00CD45DD"/>
    <w:rsid w:val="00DD1249"/>
    <w:rsid w:val="00DF6E0B"/>
    <w:rsid w:val="00E50D5C"/>
    <w:rsid w:val="00ED2692"/>
    <w:rsid w:val="00EF01B8"/>
    <w:rsid w:val="00F031E2"/>
    <w:rsid w:val="00F3265A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25FDC"/>
  <w15:chartTrackingRefBased/>
  <w15:docId w15:val="{813F9E46-166B-48F2-A0DA-A272CE68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325"/>
  </w:style>
  <w:style w:type="paragraph" w:styleId="a5">
    <w:name w:val="footer"/>
    <w:basedOn w:val="a"/>
    <w:link w:val="a6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325"/>
  </w:style>
  <w:style w:type="paragraph" w:styleId="a7">
    <w:name w:val="Revision"/>
    <w:hidden/>
    <w:uiPriority w:val="99"/>
    <w:semiHidden/>
    <w:rsid w:val="00F3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220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冨樫 一智</dc:creator>
  <cp:keywords/>
  <dc:description/>
  <cp:lastModifiedBy>冨樫 一智</cp:lastModifiedBy>
  <cp:revision>13</cp:revision>
  <dcterms:created xsi:type="dcterms:W3CDTF">2021-08-11T11:15:00Z</dcterms:created>
  <dcterms:modified xsi:type="dcterms:W3CDTF">2021-12-15T21:53:00Z</dcterms:modified>
</cp:coreProperties>
</file>