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097" w:rsidRPr="00EB23D0" w:rsidRDefault="008E0097" w:rsidP="008E0097">
      <w:pPr>
        <w:jc w:val="left"/>
        <w:rPr>
          <w:b/>
        </w:rPr>
      </w:pPr>
      <w:r w:rsidRPr="00136439">
        <w:rPr>
          <w:b/>
        </w:rPr>
        <w:t xml:space="preserve">Table 1 chi-square fitness test of the separation ratio of </w:t>
      </w:r>
      <w:r>
        <w:rPr>
          <w:b/>
        </w:rPr>
        <w:t xml:space="preserve">LM </w:t>
      </w:r>
      <w:r>
        <w:rPr>
          <w:rFonts w:hint="eastAsia"/>
          <w:b/>
        </w:rPr>
        <w:t>p</w:t>
      </w:r>
      <w:r>
        <w:rPr>
          <w:b/>
        </w:rPr>
        <w:t>henotype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985"/>
        <w:gridCol w:w="283"/>
        <w:gridCol w:w="1701"/>
        <w:gridCol w:w="258"/>
        <w:gridCol w:w="1160"/>
        <w:gridCol w:w="992"/>
      </w:tblGrid>
      <w:tr w:rsidR="008E0097" w:rsidRPr="00EB23D0" w:rsidTr="002051BD">
        <w:tc>
          <w:tcPr>
            <w:tcW w:w="1701" w:type="dxa"/>
            <w:tcBorders>
              <w:top w:val="single" w:sz="8" w:space="0" w:color="auto"/>
              <w:bottom w:val="nil"/>
            </w:tcBorders>
          </w:tcPr>
          <w:p w:rsidR="008E0097" w:rsidRPr="0057357C" w:rsidRDefault="008E0097" w:rsidP="002051BD">
            <w:pPr>
              <w:jc w:val="left"/>
              <w:rPr>
                <w:rFonts w:cstheme="minorHAnsi"/>
                <w:szCs w:val="21"/>
              </w:rPr>
            </w:pPr>
            <w:r w:rsidRPr="0057357C">
              <w:rPr>
                <w:rFonts w:cstheme="minorHAnsi"/>
                <w:szCs w:val="21"/>
              </w:rPr>
              <w:t>Year+ location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</w:tcPr>
          <w:p w:rsidR="008E0097" w:rsidRPr="0057357C" w:rsidRDefault="008E0097" w:rsidP="002051BD">
            <w:pPr>
              <w:jc w:val="left"/>
              <w:rPr>
                <w:rFonts w:cstheme="minorHAnsi"/>
                <w:szCs w:val="21"/>
              </w:rPr>
            </w:pPr>
            <w:r w:rsidRPr="0057357C">
              <w:rPr>
                <w:rFonts w:cstheme="minorHAnsi"/>
                <w:szCs w:val="21"/>
              </w:rPr>
              <w:t>Normal phenotype</w:t>
            </w:r>
          </w:p>
        </w:tc>
        <w:tc>
          <w:tcPr>
            <w:tcW w:w="283" w:type="dxa"/>
            <w:tcBorders>
              <w:top w:val="single" w:sz="8" w:space="0" w:color="auto"/>
              <w:bottom w:val="nil"/>
            </w:tcBorders>
          </w:tcPr>
          <w:p w:rsidR="008E0097" w:rsidRPr="0057357C" w:rsidRDefault="008E0097" w:rsidP="002051BD">
            <w:pPr>
              <w:jc w:val="left"/>
              <w:rPr>
                <w:rFonts w:cstheme="minorHAnsi"/>
                <w:szCs w:val="21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:rsidR="008E0097" w:rsidRPr="0057357C" w:rsidRDefault="008E0097" w:rsidP="002051BD">
            <w:pPr>
              <w:jc w:val="left"/>
              <w:rPr>
                <w:rFonts w:cstheme="minorHAnsi"/>
                <w:szCs w:val="21"/>
              </w:rPr>
            </w:pPr>
            <w:r w:rsidRPr="0057357C">
              <w:rPr>
                <w:rFonts w:cstheme="minorHAnsi"/>
                <w:szCs w:val="21"/>
              </w:rPr>
              <w:t>LM phenotype</w:t>
            </w:r>
          </w:p>
        </w:tc>
        <w:tc>
          <w:tcPr>
            <w:tcW w:w="258" w:type="dxa"/>
            <w:tcBorders>
              <w:top w:val="single" w:sz="8" w:space="0" w:color="auto"/>
              <w:bottom w:val="nil"/>
            </w:tcBorders>
          </w:tcPr>
          <w:p w:rsidR="008E0097" w:rsidRPr="0057357C" w:rsidRDefault="008E0097" w:rsidP="002051BD">
            <w:pPr>
              <w:jc w:val="left"/>
              <w:rPr>
                <w:rFonts w:cstheme="minorHAnsi"/>
                <w:szCs w:val="21"/>
              </w:rPr>
            </w:pPr>
          </w:p>
        </w:tc>
        <w:tc>
          <w:tcPr>
            <w:tcW w:w="2152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:rsidR="008E0097" w:rsidRPr="0057357C" w:rsidRDefault="008E0097" w:rsidP="002051BD">
            <w:pPr>
              <w:jc w:val="left"/>
              <w:rPr>
                <w:rFonts w:cstheme="minorHAnsi"/>
                <w:szCs w:val="21"/>
              </w:rPr>
            </w:pPr>
            <w:r w:rsidRPr="0057357C">
              <w:rPr>
                <w:rFonts w:cstheme="minorHAnsi"/>
                <w:szCs w:val="21"/>
              </w:rPr>
              <w:t>Separation ratio 1:1</w:t>
            </w:r>
          </w:p>
        </w:tc>
      </w:tr>
      <w:tr w:rsidR="008E0097" w:rsidRPr="00EB23D0" w:rsidTr="002051BD">
        <w:trPr>
          <w:trHeight w:val="270"/>
        </w:trPr>
        <w:tc>
          <w:tcPr>
            <w:tcW w:w="1701" w:type="dxa"/>
            <w:tcBorders>
              <w:top w:val="nil"/>
              <w:bottom w:val="single" w:sz="8" w:space="0" w:color="auto"/>
            </w:tcBorders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Cs w:val="21"/>
              </w:rPr>
            </w:pPr>
            <w:r w:rsidRPr="0057357C">
              <w:rPr>
                <w:rFonts w:eastAsia="宋体" w:cstheme="minorHAnsi"/>
                <w:color w:val="000000"/>
                <w:kern w:val="0"/>
                <w:szCs w:val="21"/>
              </w:rPr>
              <w:t>LM0-1</w:t>
            </w:r>
          </w:p>
        </w:tc>
        <w:tc>
          <w:tcPr>
            <w:tcW w:w="283" w:type="dxa"/>
            <w:tcBorders>
              <w:top w:val="nil"/>
              <w:bottom w:val="single" w:sz="8" w:space="0" w:color="auto"/>
            </w:tcBorders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Cs w:val="21"/>
              </w:rPr>
            </w:pPr>
            <w:r w:rsidRPr="0057357C">
              <w:rPr>
                <w:rFonts w:eastAsia="宋体" w:cstheme="minorHAnsi"/>
                <w:color w:val="000000"/>
                <w:kern w:val="0"/>
                <w:szCs w:val="21"/>
              </w:rPr>
              <w:t>LM2-4</w:t>
            </w:r>
          </w:p>
        </w:tc>
        <w:tc>
          <w:tcPr>
            <w:tcW w:w="258" w:type="dxa"/>
            <w:tcBorders>
              <w:top w:val="nil"/>
              <w:bottom w:val="single" w:sz="8" w:space="0" w:color="auto"/>
            </w:tcBorders>
          </w:tcPr>
          <w:p w:rsidR="008E0097" w:rsidRPr="0057357C" w:rsidRDefault="008E0097" w:rsidP="002051BD">
            <w:pPr>
              <w:widowControl/>
              <w:jc w:val="left"/>
              <w:rPr>
                <w:rFonts w:cstheme="minorHAnsi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Cs w:val="21"/>
              </w:rPr>
            </w:pPr>
            <w:r w:rsidRPr="0057357C">
              <w:rPr>
                <w:rFonts w:cstheme="minorHAnsi"/>
                <w:szCs w:val="21"/>
              </w:rPr>
              <w:t>P 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Cs w:val="21"/>
              </w:rPr>
            </w:pPr>
            <w:r w:rsidRPr="0057357C">
              <w:rPr>
                <w:rFonts w:eastAsia="宋体" w:cstheme="minorHAnsi"/>
                <w:color w:val="000000"/>
                <w:kern w:val="0"/>
                <w:szCs w:val="21"/>
              </w:rPr>
              <w:t>χ</w:t>
            </w:r>
            <w:r w:rsidRPr="0057357C">
              <w:rPr>
                <w:rFonts w:eastAsia="宋体" w:cstheme="minorHAnsi"/>
                <w:color w:val="000000"/>
                <w:kern w:val="0"/>
                <w:szCs w:val="21"/>
                <w:vertAlign w:val="superscript"/>
              </w:rPr>
              <w:t>2</w:t>
            </w:r>
          </w:p>
        </w:tc>
      </w:tr>
      <w:tr w:rsidR="008E0097" w:rsidRPr="00AB1E24" w:rsidTr="002051BD">
        <w:trPr>
          <w:trHeight w:val="270"/>
        </w:trPr>
        <w:tc>
          <w:tcPr>
            <w:tcW w:w="1701" w:type="dxa"/>
            <w:tcBorders>
              <w:top w:val="single" w:sz="8" w:space="0" w:color="auto"/>
            </w:tcBorders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2015Shifang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283" w:type="dxa"/>
            <w:tcBorders>
              <w:top w:val="single" w:sz="8" w:space="0" w:color="auto"/>
            </w:tcBorders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258" w:type="dxa"/>
            <w:tcBorders>
              <w:top w:val="single" w:sz="8" w:space="0" w:color="auto"/>
            </w:tcBorders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8" w:space="0" w:color="auto"/>
            </w:tcBorders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0.32</w:t>
            </w:r>
          </w:p>
        </w:tc>
      </w:tr>
      <w:tr w:rsidR="008E0097" w:rsidRPr="00AB1E24" w:rsidTr="002051BD">
        <w:trPr>
          <w:trHeight w:val="270"/>
        </w:trPr>
        <w:tc>
          <w:tcPr>
            <w:tcW w:w="1701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2016Shifang</w:t>
            </w: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1985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283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258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0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992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2.02</w:t>
            </w:r>
          </w:p>
        </w:tc>
      </w:tr>
      <w:tr w:rsidR="008E0097" w:rsidRPr="00AB1E24" w:rsidTr="002051BD">
        <w:trPr>
          <w:trHeight w:val="270"/>
        </w:trPr>
        <w:tc>
          <w:tcPr>
            <w:tcW w:w="1701" w:type="dxa"/>
            <w:noWrap/>
            <w:hideMark/>
          </w:tcPr>
          <w:p w:rsidR="008E0097" w:rsidRPr="00AC2708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AC2708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2016Shifang-2</w:t>
            </w:r>
          </w:p>
        </w:tc>
        <w:tc>
          <w:tcPr>
            <w:tcW w:w="1985" w:type="dxa"/>
            <w:noWrap/>
            <w:hideMark/>
          </w:tcPr>
          <w:p w:rsidR="008E0097" w:rsidRPr="00AC2708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AC2708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283" w:type="dxa"/>
          </w:tcPr>
          <w:p w:rsidR="008E0097" w:rsidRPr="00AC2708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8E0097" w:rsidRPr="00AC2708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AC2708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258" w:type="dxa"/>
          </w:tcPr>
          <w:p w:rsidR="008E0097" w:rsidRPr="00AC2708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0" w:type="dxa"/>
          </w:tcPr>
          <w:p w:rsidR="008E0097" w:rsidRPr="00AC2708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AC2708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992" w:type="dxa"/>
          </w:tcPr>
          <w:p w:rsidR="008E0097" w:rsidRPr="00AC2708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AC2708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6.55</w:t>
            </w:r>
          </w:p>
        </w:tc>
      </w:tr>
      <w:tr w:rsidR="008E0097" w:rsidRPr="00AB1E24" w:rsidTr="002051BD">
        <w:trPr>
          <w:trHeight w:val="270"/>
        </w:trPr>
        <w:tc>
          <w:tcPr>
            <w:tcW w:w="1701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2017Shifang</w:t>
            </w:r>
          </w:p>
        </w:tc>
        <w:tc>
          <w:tcPr>
            <w:tcW w:w="1985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283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258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0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0.78</w:t>
            </w:r>
          </w:p>
        </w:tc>
        <w:tc>
          <w:tcPr>
            <w:tcW w:w="992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8E0097" w:rsidRPr="00AB1E24" w:rsidTr="002051BD">
        <w:trPr>
          <w:trHeight w:val="270"/>
        </w:trPr>
        <w:tc>
          <w:tcPr>
            <w:tcW w:w="1701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2017Maerkang</w:t>
            </w:r>
          </w:p>
        </w:tc>
        <w:tc>
          <w:tcPr>
            <w:tcW w:w="1985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83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258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0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0.26</w:t>
            </w:r>
          </w:p>
        </w:tc>
        <w:tc>
          <w:tcPr>
            <w:tcW w:w="992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1.29</w:t>
            </w:r>
          </w:p>
        </w:tc>
      </w:tr>
      <w:tr w:rsidR="008E0097" w:rsidRPr="00AB1E24" w:rsidTr="002051BD">
        <w:trPr>
          <w:trHeight w:val="270"/>
        </w:trPr>
        <w:tc>
          <w:tcPr>
            <w:tcW w:w="1701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2018Shifang</w:t>
            </w:r>
          </w:p>
        </w:tc>
        <w:tc>
          <w:tcPr>
            <w:tcW w:w="1985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283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258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0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992" w:type="dxa"/>
          </w:tcPr>
          <w:p w:rsidR="008E0097" w:rsidRPr="0057357C" w:rsidRDefault="008E0097" w:rsidP="002051BD">
            <w:pPr>
              <w:widowControl/>
              <w:jc w:val="left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 w:rsidRPr="0057357C"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0.33</w:t>
            </w:r>
          </w:p>
        </w:tc>
      </w:tr>
    </w:tbl>
    <w:p w:rsidR="008E0097" w:rsidRDefault="008E0097" w:rsidP="008E0097">
      <w:pPr>
        <w:jc w:val="left"/>
      </w:pPr>
    </w:p>
    <w:p w:rsidR="008E0097" w:rsidRPr="00167996" w:rsidRDefault="008E0097" w:rsidP="008E0097">
      <w:pPr>
        <w:jc w:val="left"/>
        <w:rPr>
          <w:b/>
          <w:szCs w:val="21"/>
        </w:rPr>
      </w:pPr>
      <w:r w:rsidRPr="00167996">
        <w:rPr>
          <w:b/>
          <w:szCs w:val="21"/>
        </w:rPr>
        <w:t>Table 2 Prediction and GO annotation of candidate genes in the</w:t>
      </w:r>
      <w:r w:rsidRPr="00167996">
        <w:rPr>
          <w:b/>
          <w:i/>
          <w:szCs w:val="21"/>
        </w:rPr>
        <w:t xml:space="preserve"> lm4</w:t>
      </w:r>
      <w:r w:rsidRPr="00167996">
        <w:rPr>
          <w:b/>
          <w:szCs w:val="21"/>
        </w:rPr>
        <w:t xml:space="preserve"> interval of 2DS in wheat</w:t>
      </w:r>
    </w:p>
    <w:tbl>
      <w:tblPr>
        <w:tblStyle w:val="a3"/>
        <w:tblW w:w="90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6345"/>
      </w:tblGrid>
      <w:tr w:rsidR="008E0097" w:rsidTr="002051BD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8E0097" w:rsidRPr="000F349C" w:rsidRDefault="008E0097" w:rsidP="00A356AF">
            <w:pPr>
              <w:jc w:val="left"/>
              <w:rPr>
                <w:rFonts w:cstheme="minorHAnsi"/>
                <w:b/>
                <w:szCs w:val="21"/>
              </w:rPr>
            </w:pPr>
            <w:proofErr w:type="spellStart"/>
            <w:r w:rsidRPr="000F349C">
              <w:rPr>
                <w:rFonts w:cstheme="minorHAnsi"/>
                <w:b/>
                <w:szCs w:val="21"/>
              </w:rPr>
              <w:t>Chr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E0097" w:rsidRPr="000F349C" w:rsidRDefault="008E0097" w:rsidP="002051BD">
            <w:pPr>
              <w:jc w:val="left"/>
              <w:rPr>
                <w:rFonts w:cstheme="minorHAnsi"/>
                <w:b/>
                <w:szCs w:val="21"/>
              </w:rPr>
            </w:pPr>
            <w:r w:rsidRPr="000F349C">
              <w:rPr>
                <w:rFonts w:cstheme="minorHAnsi"/>
                <w:b/>
                <w:szCs w:val="21"/>
              </w:rPr>
              <w:t>Candidate gene</w:t>
            </w:r>
            <w:r w:rsidR="0050497F">
              <w:rPr>
                <w:rFonts w:cstheme="minorHAnsi"/>
                <w:b/>
                <w:szCs w:val="21"/>
              </w:rPr>
              <w:t xml:space="preserve"> ID</w:t>
            </w:r>
          </w:p>
        </w:tc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</w:tcPr>
          <w:p w:rsidR="008E0097" w:rsidRPr="000F349C" w:rsidRDefault="008E0097" w:rsidP="002051BD">
            <w:pPr>
              <w:jc w:val="left"/>
              <w:rPr>
                <w:rFonts w:cstheme="minorHAnsi"/>
                <w:b/>
                <w:szCs w:val="21"/>
              </w:rPr>
            </w:pPr>
            <w:r w:rsidRPr="000F349C">
              <w:rPr>
                <w:rFonts w:cstheme="minorHAnsi"/>
                <w:b/>
                <w:szCs w:val="21"/>
              </w:rPr>
              <w:t>GO annotation</w:t>
            </w:r>
          </w:p>
        </w:tc>
      </w:tr>
      <w:tr w:rsidR="008E0097" w:rsidTr="002051BD">
        <w:tc>
          <w:tcPr>
            <w:tcW w:w="846" w:type="dxa"/>
            <w:tcBorders>
              <w:top w:val="single" w:sz="4" w:space="0" w:color="auto"/>
            </w:tcBorders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TraesCS2D02G090500</w:t>
            </w:r>
          </w:p>
        </w:tc>
        <w:tc>
          <w:tcPr>
            <w:tcW w:w="6345" w:type="dxa"/>
            <w:tcBorders>
              <w:top w:val="single" w:sz="4" w:space="0" w:color="auto"/>
            </w:tcBorders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AB hydrolase-1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widowControl/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TraesCS2D02G090600</w:t>
            </w:r>
          </w:p>
        </w:tc>
        <w:tc>
          <w:tcPr>
            <w:tcW w:w="6345" w:type="dxa"/>
          </w:tcPr>
          <w:p w:rsidR="008E0097" w:rsidRPr="008E0097" w:rsidRDefault="000946EC" w:rsidP="00A356AF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hysiological defense response, immunity protein activity, </w:t>
            </w:r>
            <w:r w:rsidR="00A356AF">
              <w:rPr>
                <w:rFonts w:cstheme="minorHAnsi"/>
                <w:color w:val="000000" w:themeColor="text1"/>
                <w:sz w:val="18"/>
                <w:szCs w:val="18"/>
              </w:rPr>
              <w:t>protein transport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TraesCS2D02G090700</w:t>
            </w:r>
          </w:p>
        </w:tc>
        <w:tc>
          <w:tcPr>
            <w:tcW w:w="6345" w:type="dxa"/>
          </w:tcPr>
          <w:p w:rsidR="008E0097" w:rsidRPr="008E0097" w:rsidRDefault="000946EC" w:rsidP="00A356AF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M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ethyltransferase activity, G protein-coupled receptor signaling pathway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TraesCS2D02G090800</w:t>
            </w:r>
          </w:p>
        </w:tc>
        <w:tc>
          <w:tcPr>
            <w:tcW w:w="6345" w:type="dxa"/>
          </w:tcPr>
          <w:p w:rsidR="008E0097" w:rsidRPr="008E0097" w:rsidRDefault="008E0097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lytic vacuole</w:t>
            </w:r>
            <w:r w:rsidRPr="008E0097">
              <w:rPr>
                <w:rFonts w:cstheme="minorHAnsi" w:hint="eastAsia"/>
                <w:color w:val="000000" w:themeColor="text1"/>
                <w:sz w:val="18"/>
                <w:szCs w:val="18"/>
              </w:rPr>
              <w:t>,</w:t>
            </w:r>
            <w:r w:rsidR="00A356AF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serine-type carboxypeptidase activity, response to chemical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TraesCS2D02G090900</w:t>
            </w:r>
          </w:p>
        </w:tc>
        <w:tc>
          <w:tcPr>
            <w:tcW w:w="6345" w:type="dxa"/>
          </w:tcPr>
          <w:p w:rsidR="008E0097" w:rsidRPr="008E0097" w:rsidRDefault="008E0097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Intracellular, </w:t>
            </w:r>
            <w:r w:rsidR="000946EC">
              <w:rPr>
                <w:rFonts w:cstheme="minorHAnsi"/>
                <w:color w:val="000000" w:themeColor="text1"/>
                <w:sz w:val="18"/>
                <w:szCs w:val="18"/>
              </w:rPr>
              <w:t>signal transduction</w:t>
            </w:r>
            <w:r w:rsidR="000946EC"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, transferase activity, hydrolase activity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TraesCS2D02G091000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S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erine/threonine kinase activity, protein phosphorylation, response to stimulus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TraesCS2D02G091100</w:t>
            </w:r>
          </w:p>
        </w:tc>
        <w:tc>
          <w:tcPr>
            <w:tcW w:w="6345" w:type="dxa"/>
          </w:tcPr>
          <w:p w:rsidR="008E0097" w:rsidRPr="008E0097" w:rsidRDefault="000946EC" w:rsidP="008E3FE1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rotein kinase activity, ATP binding, protein phosphorylation, </w:t>
            </w:r>
            <w:r w:rsidR="008E3FE1">
              <w:rPr>
                <w:rFonts w:cstheme="minorHAnsi"/>
                <w:color w:val="000000" w:themeColor="text1"/>
                <w:sz w:val="18"/>
                <w:szCs w:val="18"/>
              </w:rPr>
              <w:t>signal transduction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TraesCS2D02G091200</w:t>
            </w:r>
          </w:p>
        </w:tc>
        <w:tc>
          <w:tcPr>
            <w:tcW w:w="6345" w:type="dxa"/>
          </w:tcPr>
          <w:p w:rsidR="008E0097" w:rsidRPr="008E0097" w:rsidRDefault="008E0097" w:rsidP="00C02A6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F-box, protein ubiquitination, SCF ubiquitin ligase complex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TraesCS2D02G091300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R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esponse to molecule of fungal origin,</w:t>
            </w:r>
            <w:r w:rsidR="008E0097" w:rsidRPr="008E0097">
              <w:rPr>
                <w:color w:val="000000" w:themeColor="text1"/>
              </w:rPr>
              <w:t xml:space="preserve"> 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leaf senescence, tr</w:t>
            </w:r>
            <w:r w:rsidR="00A356AF">
              <w:rPr>
                <w:rFonts w:cstheme="minorHAnsi"/>
                <w:color w:val="000000" w:themeColor="text1"/>
                <w:sz w:val="18"/>
                <w:szCs w:val="18"/>
              </w:rPr>
              <w:t>ansferase activity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TraesCS2D02G091400</w:t>
            </w:r>
          </w:p>
        </w:tc>
        <w:tc>
          <w:tcPr>
            <w:tcW w:w="6345" w:type="dxa"/>
          </w:tcPr>
          <w:p w:rsidR="008E0097" w:rsidRPr="008E0097" w:rsidRDefault="008E0097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ATP binding, chloroplast, transport, peptidoglycan biosynthetic process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TraesCS2D02G091500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R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egulation of transcription, metal ion transport, multicellular organismal process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TraesCS2D02G091600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hosphorylation, response to stimulus, kinase activity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TraesCS2D02G091700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A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mino acid binding, response to </w:t>
            </w:r>
            <w:proofErr w:type="spellStart"/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cytokinin</w:t>
            </w:r>
            <w:proofErr w:type="spellEnd"/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, cysteine biosynthetic process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TraesCS2D02G091800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lant-type cell wall modification, carbohydrate catabolic process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TraesCS2D02G091900</w:t>
            </w:r>
          </w:p>
        </w:tc>
        <w:tc>
          <w:tcPr>
            <w:tcW w:w="6345" w:type="dxa"/>
          </w:tcPr>
          <w:p w:rsidR="008E0097" w:rsidRPr="008E0097" w:rsidRDefault="008E0097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DNA binding, response to stimulus, chromosome organization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TraesCS2D02G092000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Z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inc ion binding, cellular lipid metabolic process, sm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all molecule metabolic process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TraesCS2D02G092100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P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lant-type cell wall organization or biogenesis,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 xml:space="preserve"> response to stimulus</w:t>
            </w:r>
          </w:p>
        </w:tc>
      </w:tr>
      <w:tr w:rsidR="008E0097" w:rsidTr="002051BD">
        <w:tc>
          <w:tcPr>
            <w:tcW w:w="846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chr2D</w:t>
            </w:r>
          </w:p>
        </w:tc>
        <w:tc>
          <w:tcPr>
            <w:tcW w:w="1843" w:type="dxa"/>
          </w:tcPr>
          <w:p w:rsidR="008E0097" w:rsidRPr="008E0097" w:rsidRDefault="008E0097" w:rsidP="002051BD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E0097">
              <w:rPr>
                <w:rFonts w:cstheme="minorHAnsi"/>
                <w:color w:val="000000" w:themeColor="text1"/>
                <w:sz w:val="18"/>
                <w:szCs w:val="18"/>
              </w:rPr>
              <w:t>TraesCS2D02G092200</w:t>
            </w:r>
          </w:p>
        </w:tc>
        <w:tc>
          <w:tcPr>
            <w:tcW w:w="6345" w:type="dxa"/>
          </w:tcPr>
          <w:p w:rsidR="008E0097" w:rsidRPr="008E0097" w:rsidRDefault="000946EC" w:rsidP="000946EC">
            <w:pPr>
              <w:jc w:val="left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C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>ytoplasmic translation, protein ubiquitination, protein tag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,</w:t>
            </w:r>
            <w:r w:rsidR="008E0097" w:rsidRPr="008E0097">
              <w:rPr>
                <w:rFonts w:cstheme="minorHAnsi"/>
                <w:color w:val="000000" w:themeColor="text1"/>
                <w:sz w:val="18"/>
                <w:szCs w:val="18"/>
              </w:rPr>
              <w:t xml:space="preserve"> mitochondrion</w:t>
            </w:r>
          </w:p>
        </w:tc>
      </w:tr>
    </w:tbl>
    <w:p w:rsidR="008E0097" w:rsidRDefault="008E0097" w:rsidP="008E0097">
      <w:pPr>
        <w:jc w:val="left"/>
      </w:pPr>
    </w:p>
    <w:p w:rsidR="008E0097" w:rsidRPr="006C088D" w:rsidRDefault="008E0097" w:rsidP="008E0097">
      <w:pPr>
        <w:jc w:val="left"/>
        <w:rPr>
          <w:rFonts w:cstheme="minorHAnsi"/>
          <w:b/>
          <w:szCs w:val="21"/>
        </w:rPr>
      </w:pPr>
      <w:r w:rsidRPr="006C088D">
        <w:rPr>
          <w:rFonts w:cstheme="minorHAnsi" w:hint="eastAsia"/>
          <w:b/>
          <w:szCs w:val="21"/>
        </w:rPr>
        <w:t>T</w:t>
      </w:r>
      <w:r w:rsidRPr="006C088D">
        <w:rPr>
          <w:rFonts w:cstheme="minorHAnsi"/>
          <w:b/>
          <w:szCs w:val="21"/>
        </w:rPr>
        <w:t>able 3 2016-2018 comparison of agronomic traits at different LM levels in the YZ1/NX188 RILs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134"/>
        <w:gridCol w:w="1134"/>
        <w:gridCol w:w="284"/>
        <w:gridCol w:w="1134"/>
        <w:gridCol w:w="1134"/>
        <w:gridCol w:w="1134"/>
      </w:tblGrid>
      <w:tr w:rsidR="008E0097" w:rsidTr="002051BD">
        <w:tc>
          <w:tcPr>
            <w:tcW w:w="2268" w:type="dxa"/>
            <w:tcBorders>
              <w:top w:val="single" w:sz="8" w:space="0" w:color="auto"/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Traits/Years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Normal phenotype</w:t>
            </w:r>
          </w:p>
        </w:tc>
        <w:tc>
          <w:tcPr>
            <w:tcW w:w="3686" w:type="dxa"/>
            <w:gridSpan w:val="4"/>
            <w:tcBorders>
              <w:top w:val="single" w:sz="8" w:space="0" w:color="auto"/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LM phenotype</w:t>
            </w:r>
          </w:p>
        </w:tc>
      </w:tr>
      <w:tr w:rsidR="008E0097" w:rsidTr="002051BD">
        <w:tc>
          <w:tcPr>
            <w:tcW w:w="2268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FE6E41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LM</w:t>
            </w:r>
            <w:r w:rsidR="008E0097" w:rsidRPr="0008615A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FE6E41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LM</w:t>
            </w:r>
            <w:r w:rsidR="008E0097" w:rsidRPr="0008615A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284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FE6E41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LM</w:t>
            </w:r>
            <w:r w:rsidR="008E0097" w:rsidRPr="0008615A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FE6E41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LM</w:t>
            </w:r>
            <w:r w:rsidR="008E0097" w:rsidRPr="0008615A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FE6E41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LM</w:t>
            </w:r>
            <w:r w:rsidR="008E0097" w:rsidRPr="0008615A">
              <w:rPr>
                <w:rFonts w:cstheme="minorHAnsi"/>
                <w:sz w:val="18"/>
                <w:szCs w:val="18"/>
              </w:rPr>
              <w:t>4</w:t>
            </w:r>
          </w:p>
        </w:tc>
      </w:tr>
      <w:tr w:rsidR="008E0097" w:rsidTr="002051BD">
        <w:tc>
          <w:tcPr>
            <w:tcW w:w="2268" w:type="dxa"/>
            <w:tcBorders>
              <w:top w:val="single" w:sz="8" w:space="0" w:color="auto"/>
            </w:tcBorders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PH(cm)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8" w:space="0" w:color="auto"/>
            </w:tcBorders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2016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77.9±14.9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72.3±15.3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76.6±15.6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75.7±10.6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76.8±14.2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2017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71.7±12.0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76.5±12.0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74.4±12.9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70.7±9.8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72.7±12.6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2018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72.1±12.5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78.9±11.3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85.9±19.3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75.4±14.8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70.8±12.5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SL(cm)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2017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9.0±2.4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9.4±1.3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9.1±1.4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9.0±1.6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8.9±1.8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2018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9.1±2.1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9.0±1.2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11.1±6.9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9.3±1.1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9.5±2.7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SPI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2016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21.0±2.2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20.9±2.1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20.8±1.7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21.0±1.9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21.2±1.7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2017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16.7±4.2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17.7±3.4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17.2±3.3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17.2±3.5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16.8±3.7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lastRenderedPageBreak/>
              <w:t>2018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21.1±2.3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20.8±2.5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21.3±2.2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21.7±3.0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21.3±2.2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GNS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2016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43.6±6.2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42.8±2.0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41.9±5.3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42.4±5.0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42.4±7.2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2017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40.0±7.1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42.4±9.2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41.5±7.8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42.1±6.8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40.6±8.6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2018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46.4±7.4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46.7±9.2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45.6±15.1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46.0±10.0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45.7±6.4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SSNS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2016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1.9±1.1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1.9±0.8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2.2±0.9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1.7±0.8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2.3±1.6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2017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1.3±0.6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1.3±0.7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1.2±0.8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1.2±0.6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1.3±0.6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2018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1.8±0.7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1.8±0.8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1.7±0.9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1.8±0.6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2.0±0.6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TGW(g)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8E0097" w:rsidTr="002051BD">
        <w:tc>
          <w:tcPr>
            <w:tcW w:w="2268" w:type="dxa"/>
          </w:tcPr>
          <w:p w:rsidR="008E0097" w:rsidRPr="00545BF6" w:rsidRDefault="00663E3B" w:rsidP="00663E3B">
            <w:pPr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2016</w:t>
            </w:r>
            <w:bookmarkStart w:id="0" w:name="_GoBack"/>
            <w:bookmarkEnd w:id="0"/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36.9±6.8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36.3±7.9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37.0±6.8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39.2±6.3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36.3±7.4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  <w:tr w:rsidR="008E0097" w:rsidTr="002051BD">
        <w:tc>
          <w:tcPr>
            <w:tcW w:w="2268" w:type="dxa"/>
          </w:tcPr>
          <w:p w:rsidR="008E0097" w:rsidRPr="00545BF6" w:rsidRDefault="008E0097" w:rsidP="00663E3B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2018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49.1±4.9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50.4±3.8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47.8±0.7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49.8±0.3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</w:tcPr>
          <w:p w:rsidR="008E0097" w:rsidRPr="00545BF6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545BF6">
              <w:rPr>
                <w:rFonts w:cstheme="minorHAnsi"/>
                <w:sz w:val="18"/>
                <w:szCs w:val="18"/>
              </w:rPr>
              <w:t>45.2±5.5</w:t>
            </w:r>
            <w:r w:rsidRPr="00545BF6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</w:tr>
    </w:tbl>
    <w:p w:rsidR="008E0097" w:rsidRPr="00234385" w:rsidRDefault="008E0097" w:rsidP="008E0097">
      <w:pPr>
        <w:jc w:val="left"/>
        <w:rPr>
          <w:sz w:val="18"/>
          <w:szCs w:val="18"/>
        </w:rPr>
      </w:pPr>
      <w:proofErr w:type="gramStart"/>
      <w:r w:rsidRPr="00234385">
        <w:rPr>
          <w:sz w:val="18"/>
          <w:szCs w:val="18"/>
          <w:vertAlign w:val="superscript"/>
        </w:rPr>
        <w:t>a</w:t>
      </w:r>
      <w:proofErr w:type="gramEnd"/>
      <w:r w:rsidRPr="00234385">
        <w:rPr>
          <w:sz w:val="18"/>
          <w:szCs w:val="18"/>
        </w:rPr>
        <w:t xml:space="preserve"> Different letters represent the significance difference, p&lt;0.01</w:t>
      </w:r>
    </w:p>
    <w:p w:rsidR="003D250A" w:rsidRDefault="003D250A" w:rsidP="008E0097">
      <w:pPr>
        <w:jc w:val="left"/>
      </w:pPr>
    </w:p>
    <w:p w:rsidR="008E0097" w:rsidRPr="0008615A" w:rsidRDefault="008E0097" w:rsidP="008E0097">
      <w:pPr>
        <w:jc w:val="left"/>
        <w:rPr>
          <w:rFonts w:cstheme="minorHAnsi"/>
          <w:b/>
          <w:szCs w:val="21"/>
        </w:rPr>
      </w:pPr>
      <w:r w:rsidRPr="0008615A">
        <w:rPr>
          <w:rFonts w:cstheme="minorHAnsi"/>
          <w:b/>
          <w:szCs w:val="21"/>
        </w:rPr>
        <w:t>Table 4 Correlation between the</w:t>
      </w:r>
      <w:r w:rsidRPr="0008615A">
        <w:rPr>
          <w:rFonts w:cstheme="minorHAnsi"/>
          <w:szCs w:val="21"/>
        </w:rPr>
        <w:t xml:space="preserve"> </w:t>
      </w:r>
      <w:r w:rsidRPr="0008615A">
        <w:rPr>
          <w:rFonts w:cstheme="minorHAnsi"/>
          <w:b/>
          <w:szCs w:val="21"/>
        </w:rPr>
        <w:t>phenotype of LM</w:t>
      </w:r>
      <w:r w:rsidRPr="0008615A">
        <w:rPr>
          <w:rFonts w:cstheme="minorHAnsi"/>
          <w:szCs w:val="21"/>
        </w:rPr>
        <w:t xml:space="preserve"> </w:t>
      </w:r>
      <w:r w:rsidRPr="0008615A">
        <w:rPr>
          <w:rFonts w:cstheme="minorHAnsi"/>
          <w:b/>
          <w:szCs w:val="21"/>
        </w:rPr>
        <w:t xml:space="preserve">and </w:t>
      </w:r>
      <w:r>
        <w:rPr>
          <w:rFonts w:cstheme="minorHAnsi"/>
          <w:b/>
          <w:szCs w:val="21"/>
        </w:rPr>
        <w:t xml:space="preserve">IT value of </w:t>
      </w:r>
      <w:r w:rsidRPr="0008615A">
        <w:rPr>
          <w:rFonts w:cstheme="minorHAnsi"/>
          <w:b/>
          <w:szCs w:val="21"/>
        </w:rPr>
        <w:t>stripe rust in 2016-2018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8"/>
        <w:gridCol w:w="1271"/>
        <w:gridCol w:w="1097"/>
        <w:gridCol w:w="997"/>
        <w:gridCol w:w="280"/>
        <w:gridCol w:w="1113"/>
        <w:gridCol w:w="1117"/>
        <w:gridCol w:w="1113"/>
      </w:tblGrid>
      <w:tr w:rsidR="008E0097" w:rsidRPr="0008615A" w:rsidTr="002051BD">
        <w:tc>
          <w:tcPr>
            <w:tcW w:w="1318" w:type="dxa"/>
            <w:tcBorders>
              <w:top w:val="single" w:sz="8" w:space="0" w:color="auto"/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Cs w:val="21"/>
              </w:rPr>
            </w:pPr>
            <w:r w:rsidRPr="0008615A">
              <w:rPr>
                <w:rFonts w:cstheme="minorHAnsi"/>
                <w:szCs w:val="21"/>
              </w:rPr>
              <w:t>Year- location</w:t>
            </w:r>
          </w:p>
        </w:tc>
        <w:tc>
          <w:tcPr>
            <w:tcW w:w="1271" w:type="dxa"/>
            <w:tcBorders>
              <w:top w:val="single" w:sz="8" w:space="0" w:color="auto"/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Cs w:val="21"/>
              </w:rPr>
            </w:pPr>
            <w:r w:rsidRPr="0008615A">
              <w:rPr>
                <w:rFonts w:cstheme="minorHAnsi"/>
                <w:szCs w:val="21"/>
              </w:rPr>
              <w:t>Correlation coefficient</w:t>
            </w:r>
          </w:p>
        </w:tc>
        <w:tc>
          <w:tcPr>
            <w:tcW w:w="2094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Cs w:val="21"/>
              </w:rPr>
            </w:pPr>
            <w:r w:rsidRPr="0008615A">
              <w:rPr>
                <w:rFonts w:cstheme="minorHAnsi"/>
                <w:szCs w:val="21"/>
              </w:rPr>
              <w:t>Normal phenotype</w:t>
            </w:r>
          </w:p>
        </w:tc>
        <w:tc>
          <w:tcPr>
            <w:tcW w:w="280" w:type="dxa"/>
            <w:tcBorders>
              <w:top w:val="single" w:sz="8" w:space="0" w:color="auto"/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Cs w:val="21"/>
              </w:rPr>
            </w:pPr>
          </w:p>
        </w:tc>
        <w:tc>
          <w:tcPr>
            <w:tcW w:w="3343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Cs w:val="21"/>
              </w:rPr>
            </w:pPr>
            <w:r w:rsidRPr="0008615A">
              <w:rPr>
                <w:rFonts w:cstheme="minorHAnsi"/>
                <w:szCs w:val="21"/>
              </w:rPr>
              <w:t>LM phenotype</w:t>
            </w:r>
          </w:p>
        </w:tc>
      </w:tr>
      <w:tr w:rsidR="008E0097" w:rsidRPr="0008615A" w:rsidTr="002051BD">
        <w:tc>
          <w:tcPr>
            <w:tcW w:w="1318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Cs w:val="21"/>
              </w:rPr>
            </w:pPr>
          </w:p>
        </w:tc>
        <w:tc>
          <w:tcPr>
            <w:tcW w:w="1271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Cs w:val="21"/>
              </w:rPr>
            </w:pPr>
          </w:p>
        </w:tc>
        <w:tc>
          <w:tcPr>
            <w:tcW w:w="1097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E02937" w:rsidP="002051BD">
            <w:pPr>
              <w:jc w:val="left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LM</w:t>
            </w:r>
            <w:r w:rsidR="008E0097" w:rsidRPr="0008615A">
              <w:rPr>
                <w:rFonts w:cstheme="minorHAnsi"/>
                <w:szCs w:val="21"/>
              </w:rPr>
              <w:t>0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E02937" w:rsidP="002051BD">
            <w:pPr>
              <w:jc w:val="left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LM</w:t>
            </w:r>
            <w:r w:rsidR="008E0097" w:rsidRPr="0008615A">
              <w:rPr>
                <w:rFonts w:cstheme="minorHAnsi"/>
                <w:szCs w:val="21"/>
              </w:rPr>
              <w:t>1</w:t>
            </w:r>
          </w:p>
        </w:tc>
        <w:tc>
          <w:tcPr>
            <w:tcW w:w="280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E02937" w:rsidP="002051BD">
            <w:pPr>
              <w:jc w:val="left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LM</w:t>
            </w:r>
            <w:r w:rsidR="008E0097" w:rsidRPr="0008615A">
              <w:rPr>
                <w:rFonts w:cstheme="minorHAnsi"/>
                <w:szCs w:val="21"/>
              </w:rPr>
              <w:t>2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E02937" w:rsidP="002051BD">
            <w:pPr>
              <w:jc w:val="left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LM</w:t>
            </w:r>
            <w:r w:rsidR="008E0097" w:rsidRPr="0008615A">
              <w:rPr>
                <w:rFonts w:cstheme="minorHAnsi"/>
                <w:szCs w:val="21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8" w:space="0" w:color="auto"/>
            </w:tcBorders>
          </w:tcPr>
          <w:p w:rsidR="008E0097" w:rsidRPr="0008615A" w:rsidRDefault="00E02937" w:rsidP="002051BD">
            <w:pPr>
              <w:jc w:val="left"/>
              <w:rPr>
                <w:rFonts w:cstheme="minorHAnsi"/>
                <w:szCs w:val="21"/>
              </w:rPr>
            </w:pPr>
            <w:r>
              <w:rPr>
                <w:rFonts w:cstheme="minorHAnsi"/>
                <w:szCs w:val="21"/>
              </w:rPr>
              <w:t>LM</w:t>
            </w:r>
            <w:r w:rsidR="008E0097" w:rsidRPr="0008615A">
              <w:rPr>
                <w:rFonts w:cstheme="minorHAnsi"/>
                <w:szCs w:val="21"/>
              </w:rPr>
              <w:t>4</w:t>
            </w:r>
          </w:p>
        </w:tc>
      </w:tr>
      <w:tr w:rsidR="008E0097" w:rsidRPr="0008615A" w:rsidTr="002051BD">
        <w:tc>
          <w:tcPr>
            <w:tcW w:w="1318" w:type="dxa"/>
            <w:tcBorders>
              <w:top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2016Shifang</w:t>
            </w:r>
          </w:p>
        </w:tc>
        <w:tc>
          <w:tcPr>
            <w:tcW w:w="1271" w:type="dxa"/>
            <w:tcBorders>
              <w:top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-0.53</w:t>
            </w:r>
          </w:p>
        </w:tc>
        <w:tc>
          <w:tcPr>
            <w:tcW w:w="1097" w:type="dxa"/>
            <w:tcBorders>
              <w:top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3.2±1.0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97" w:type="dxa"/>
            <w:tcBorders>
              <w:top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3.6±0.7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0" w:type="dxa"/>
            <w:tcBorders>
              <w:top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3.1±0.9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17" w:type="dxa"/>
            <w:tcBorders>
              <w:top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2.1±0.8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13" w:type="dxa"/>
            <w:tcBorders>
              <w:top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1.6±0.5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b</w:t>
            </w:r>
          </w:p>
        </w:tc>
      </w:tr>
      <w:tr w:rsidR="008E0097" w:rsidRPr="0008615A" w:rsidTr="002051BD">
        <w:tc>
          <w:tcPr>
            <w:tcW w:w="1318" w:type="dxa"/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2016Shifang</w:t>
            </w:r>
          </w:p>
        </w:tc>
        <w:tc>
          <w:tcPr>
            <w:tcW w:w="1271" w:type="dxa"/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-0.67</w:t>
            </w:r>
          </w:p>
        </w:tc>
        <w:tc>
          <w:tcPr>
            <w:tcW w:w="1097" w:type="dxa"/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3.3±1.0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97" w:type="dxa"/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3.3±0.8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0" w:type="dxa"/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13" w:type="dxa"/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2.3±1.1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17" w:type="dxa"/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2.1±0.6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bc</w:t>
            </w:r>
          </w:p>
        </w:tc>
        <w:tc>
          <w:tcPr>
            <w:tcW w:w="1113" w:type="dxa"/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1.5±0.5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c</w:t>
            </w:r>
          </w:p>
        </w:tc>
      </w:tr>
      <w:tr w:rsidR="008E0097" w:rsidRPr="0008615A" w:rsidTr="002051BD">
        <w:tc>
          <w:tcPr>
            <w:tcW w:w="1318" w:type="dxa"/>
            <w:tcBorders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2017Shifang</w:t>
            </w:r>
          </w:p>
        </w:tc>
        <w:tc>
          <w:tcPr>
            <w:tcW w:w="1271" w:type="dxa"/>
            <w:tcBorders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-0.61</w:t>
            </w:r>
          </w:p>
        </w:tc>
        <w:tc>
          <w:tcPr>
            <w:tcW w:w="1097" w:type="dxa"/>
            <w:tcBorders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3.0±1.4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97" w:type="dxa"/>
            <w:tcBorders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3.1±1.0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0" w:type="dxa"/>
            <w:tcBorders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13" w:type="dxa"/>
            <w:tcBorders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2.8±1.5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17" w:type="dxa"/>
            <w:tcBorders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1.0±0.9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13" w:type="dxa"/>
            <w:tcBorders>
              <w:bottom w:val="nil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0.9±0.8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b</w:t>
            </w:r>
          </w:p>
        </w:tc>
      </w:tr>
      <w:tr w:rsidR="008E0097" w:rsidRPr="0008615A" w:rsidTr="002051BD">
        <w:tc>
          <w:tcPr>
            <w:tcW w:w="1318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2017Maerkang</w:t>
            </w:r>
          </w:p>
        </w:tc>
        <w:tc>
          <w:tcPr>
            <w:tcW w:w="1271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-0.66</w:t>
            </w:r>
          </w:p>
        </w:tc>
        <w:tc>
          <w:tcPr>
            <w:tcW w:w="1097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3.3±1.3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97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3.2±1.4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0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13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2.6±1.7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17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0.5±0.3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13" w:type="dxa"/>
            <w:tcBorders>
              <w:top w:val="nil"/>
              <w:bottom w:val="single" w:sz="8" w:space="0" w:color="auto"/>
            </w:tcBorders>
          </w:tcPr>
          <w:p w:rsidR="008E0097" w:rsidRPr="0008615A" w:rsidRDefault="008E0097" w:rsidP="002051BD">
            <w:pPr>
              <w:jc w:val="left"/>
              <w:rPr>
                <w:rFonts w:cstheme="minorHAnsi"/>
                <w:sz w:val="18"/>
                <w:szCs w:val="18"/>
              </w:rPr>
            </w:pPr>
            <w:r w:rsidRPr="0008615A">
              <w:rPr>
                <w:rFonts w:cstheme="minorHAnsi"/>
                <w:sz w:val="18"/>
                <w:szCs w:val="18"/>
              </w:rPr>
              <w:t>0.2±0.1</w:t>
            </w:r>
            <w:r w:rsidRPr="0008615A">
              <w:rPr>
                <w:rFonts w:cstheme="minorHAnsi"/>
                <w:sz w:val="18"/>
                <w:szCs w:val="18"/>
                <w:vertAlign w:val="superscript"/>
              </w:rPr>
              <w:t>b</w:t>
            </w:r>
          </w:p>
        </w:tc>
      </w:tr>
    </w:tbl>
    <w:p w:rsidR="008E0097" w:rsidRPr="0008615A" w:rsidRDefault="008E0097" w:rsidP="008E0097">
      <w:pPr>
        <w:jc w:val="left"/>
        <w:rPr>
          <w:rFonts w:cstheme="minorHAnsi"/>
          <w:szCs w:val="21"/>
        </w:rPr>
      </w:pPr>
      <w:proofErr w:type="gramStart"/>
      <w:r w:rsidRPr="0008615A">
        <w:rPr>
          <w:rFonts w:cstheme="minorHAnsi"/>
          <w:szCs w:val="21"/>
          <w:vertAlign w:val="superscript"/>
        </w:rPr>
        <w:t>a</w:t>
      </w:r>
      <w:proofErr w:type="gramEnd"/>
      <w:r w:rsidRPr="0008615A">
        <w:rPr>
          <w:rFonts w:cstheme="minorHAnsi"/>
          <w:szCs w:val="21"/>
          <w:vertAlign w:val="superscript"/>
        </w:rPr>
        <w:t xml:space="preserve"> Different letters represent the significance difference, p&lt;0.05</w:t>
      </w:r>
    </w:p>
    <w:p w:rsidR="008E0097" w:rsidRDefault="008E0097" w:rsidP="008E0097">
      <w:pPr>
        <w:jc w:val="left"/>
      </w:pPr>
    </w:p>
    <w:p w:rsidR="008E0097" w:rsidRDefault="008E0097" w:rsidP="008E0097">
      <w:pPr>
        <w:jc w:val="left"/>
      </w:pPr>
    </w:p>
    <w:p w:rsidR="008E0097" w:rsidRDefault="008E0097" w:rsidP="008E0097">
      <w:pPr>
        <w:jc w:val="left"/>
      </w:pPr>
    </w:p>
    <w:p w:rsidR="00B934C8" w:rsidRPr="008E0097" w:rsidRDefault="00663E3B"/>
    <w:sectPr w:rsidR="00B934C8" w:rsidRPr="008E00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892"/>
    <w:rsid w:val="00074D29"/>
    <w:rsid w:val="000946EC"/>
    <w:rsid w:val="00210AA4"/>
    <w:rsid w:val="00312676"/>
    <w:rsid w:val="003D250A"/>
    <w:rsid w:val="0050497F"/>
    <w:rsid w:val="005164CD"/>
    <w:rsid w:val="005751C1"/>
    <w:rsid w:val="00663E3B"/>
    <w:rsid w:val="007F455D"/>
    <w:rsid w:val="007F5D6F"/>
    <w:rsid w:val="0080119E"/>
    <w:rsid w:val="00823892"/>
    <w:rsid w:val="008E0097"/>
    <w:rsid w:val="008E3FE1"/>
    <w:rsid w:val="00980808"/>
    <w:rsid w:val="00A356AF"/>
    <w:rsid w:val="00AC2708"/>
    <w:rsid w:val="00BF646D"/>
    <w:rsid w:val="00C02A6C"/>
    <w:rsid w:val="00D1570B"/>
    <w:rsid w:val="00E02937"/>
    <w:rsid w:val="00FB158C"/>
    <w:rsid w:val="00FE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CF6D4B-E7D7-469B-9937-BF1669B26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0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00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589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蓉</dc:creator>
  <cp:keywords/>
  <dc:description/>
  <cp:lastModifiedBy>Li sa</cp:lastModifiedBy>
  <cp:revision>24</cp:revision>
  <dcterms:created xsi:type="dcterms:W3CDTF">2019-05-23T05:54:00Z</dcterms:created>
  <dcterms:modified xsi:type="dcterms:W3CDTF">2019-12-18T08:50:00Z</dcterms:modified>
</cp:coreProperties>
</file>