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B7C19" w14:textId="3EC9D134" w:rsidR="003F2034" w:rsidRDefault="003F2034" w:rsidP="003F2034">
      <w:pPr>
        <w:widowControl/>
        <w:rPr>
          <w:rFonts w:ascii="Times New Roman" w:eastAsia="仿宋" w:hAnsi="Times New Roman"/>
          <w:b/>
          <w:sz w:val="22"/>
        </w:rPr>
      </w:pPr>
      <w:r w:rsidRPr="003F2034">
        <w:rPr>
          <w:rFonts w:ascii="Times New Roman" w:eastAsia="仿宋" w:hAnsi="Times New Roman"/>
          <w:b/>
          <w:sz w:val="22"/>
        </w:rPr>
        <w:t>Supplementary</w:t>
      </w:r>
      <w:r w:rsidRPr="00BB2068">
        <w:rPr>
          <w:rFonts w:ascii="Times New Roman" w:eastAsia="仿宋" w:hAnsi="Times New Roman"/>
          <w:b/>
          <w:sz w:val="22"/>
        </w:rPr>
        <w:t xml:space="preserve"> Figures</w:t>
      </w:r>
    </w:p>
    <w:p w14:paraId="5F6B81EB" w14:textId="23425B78" w:rsidR="002817C7" w:rsidRPr="002817C7" w:rsidRDefault="002817C7" w:rsidP="003F2034">
      <w:pPr>
        <w:widowControl/>
        <w:rPr>
          <w:rFonts w:ascii="Times New Roman" w:eastAsia="仿宋" w:hAnsi="Times New Roman"/>
          <w:b/>
          <w:sz w:val="22"/>
        </w:rPr>
      </w:pPr>
      <w:r>
        <w:rPr>
          <w:rFonts w:ascii="Times New Roman" w:eastAsia="仿宋" w:hAnsi="Times New Roman"/>
          <w:b/>
          <w:noProof/>
          <w:sz w:val="22"/>
        </w:rPr>
        <w:drawing>
          <wp:inline distT="0" distB="0" distL="0" distR="0" wp14:anchorId="43BBCFFA" wp14:editId="217CCA96">
            <wp:extent cx="5731510" cy="61029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10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496D7" w14:textId="77777777" w:rsidR="003F2034" w:rsidRPr="00CE7A0A" w:rsidRDefault="003F2034" w:rsidP="003F2034">
      <w:pPr>
        <w:widowControl/>
        <w:rPr>
          <w:rFonts w:ascii="Times New Roman" w:eastAsia="仿宋" w:hAnsi="Times New Roman"/>
          <w:b/>
          <w:sz w:val="22"/>
        </w:rPr>
      </w:pPr>
      <w:r w:rsidRPr="00F8423A">
        <w:rPr>
          <w:rFonts w:ascii="Times New Roman" w:eastAsia="仿宋" w:hAnsi="Times New Roman"/>
          <w:b/>
          <w:sz w:val="22"/>
        </w:rPr>
        <w:t xml:space="preserve">Figure </w:t>
      </w:r>
      <w:r>
        <w:rPr>
          <w:rFonts w:ascii="Times New Roman" w:eastAsia="仿宋" w:hAnsi="Times New Roman"/>
          <w:b/>
          <w:sz w:val="22"/>
        </w:rPr>
        <w:t>S1</w:t>
      </w:r>
      <w:r w:rsidRPr="00F8423A">
        <w:rPr>
          <w:rFonts w:ascii="Times New Roman" w:eastAsia="仿宋" w:hAnsi="Times New Roman"/>
          <w:b/>
          <w:sz w:val="22"/>
        </w:rPr>
        <w:t>.</w:t>
      </w:r>
    </w:p>
    <w:p w14:paraId="4D4B5BB8" w14:textId="4F2524E3" w:rsidR="003F2034" w:rsidRDefault="003F2034" w:rsidP="003F2034">
      <w:pPr>
        <w:rPr>
          <w:rFonts w:ascii="Times New Roman" w:eastAsia="仿宋" w:hAnsi="Times New Roman"/>
          <w:sz w:val="22"/>
        </w:rPr>
      </w:pPr>
      <w:r w:rsidRPr="00AA7FEC">
        <w:rPr>
          <w:rFonts w:ascii="Times New Roman" w:eastAsia="仿宋" w:hAnsi="Times New Roman"/>
          <w:b/>
          <w:sz w:val="22"/>
        </w:rPr>
        <w:t>A</w:t>
      </w:r>
      <w:r w:rsidR="00CA09A6">
        <w:rPr>
          <w:rFonts w:ascii="Times New Roman" w:eastAsia="仿宋" w:hAnsi="Times New Roman"/>
          <w:b/>
          <w:sz w:val="22"/>
        </w:rPr>
        <w:t xml:space="preserve"> </w:t>
      </w:r>
      <w:r w:rsidRPr="00AA7FEC">
        <w:rPr>
          <w:rFonts w:ascii="Times New Roman" w:eastAsia="仿宋" w:hAnsi="Times New Roman"/>
          <w:bCs/>
          <w:sz w:val="22"/>
        </w:rPr>
        <w:t xml:space="preserve">Relative expressions of serum </w:t>
      </w:r>
      <w:r w:rsidR="007D4697">
        <w:rPr>
          <w:rFonts w:ascii="Times New Roman" w:eastAsia="仿宋" w:hAnsi="Times New Roman"/>
          <w:bCs/>
          <w:sz w:val="22"/>
        </w:rPr>
        <w:t>exo-</w:t>
      </w:r>
      <w:r w:rsidRPr="00AA7FEC">
        <w:rPr>
          <w:rFonts w:ascii="Times New Roman" w:eastAsia="仿宋" w:hAnsi="Times New Roman"/>
          <w:bCs/>
          <w:sz w:val="22"/>
        </w:rPr>
        <w:t xml:space="preserve">miR-6777, </w:t>
      </w:r>
      <w:r w:rsidR="007D4697">
        <w:rPr>
          <w:rFonts w:ascii="Times New Roman" w:eastAsia="仿宋" w:hAnsi="Times New Roman"/>
          <w:bCs/>
          <w:sz w:val="22"/>
        </w:rPr>
        <w:t>exo-</w:t>
      </w:r>
      <w:r w:rsidRPr="00AA7FEC">
        <w:rPr>
          <w:rFonts w:ascii="Times New Roman" w:eastAsia="仿宋" w:hAnsi="Times New Roman"/>
          <w:bCs/>
          <w:sz w:val="22"/>
        </w:rPr>
        <w:t xml:space="preserve">miR-1323 and </w:t>
      </w:r>
      <w:r w:rsidR="007D4697">
        <w:rPr>
          <w:rFonts w:ascii="Times New Roman" w:eastAsia="仿宋" w:hAnsi="Times New Roman"/>
          <w:bCs/>
          <w:sz w:val="22"/>
        </w:rPr>
        <w:t>exo-</w:t>
      </w:r>
      <w:r w:rsidRPr="00AA7FEC">
        <w:rPr>
          <w:rFonts w:ascii="Times New Roman" w:eastAsia="仿宋" w:hAnsi="Times New Roman"/>
          <w:bCs/>
          <w:sz w:val="22"/>
        </w:rPr>
        <w:t>miR-516b-3p in 80 PDAC patients and 40 healthy subjects by qRT-PCR.</w:t>
      </w:r>
      <w:r>
        <w:rPr>
          <w:rFonts w:ascii="Times New Roman" w:eastAsia="仿宋" w:hAnsi="Times New Roman"/>
          <w:bCs/>
          <w:sz w:val="22"/>
        </w:rPr>
        <w:t xml:space="preserve"> </w:t>
      </w:r>
      <w:r w:rsidRPr="00AA7FEC">
        <w:rPr>
          <w:rFonts w:ascii="Times New Roman" w:eastAsia="仿宋" w:hAnsi="Times New Roman"/>
          <w:b/>
          <w:sz w:val="22"/>
        </w:rPr>
        <w:t>B</w:t>
      </w:r>
      <w:r w:rsidR="00CA09A6">
        <w:rPr>
          <w:rFonts w:ascii="Times New Roman" w:eastAsia="仿宋" w:hAnsi="Times New Roman"/>
          <w:b/>
          <w:sz w:val="22"/>
        </w:rPr>
        <w:t xml:space="preserve"> </w:t>
      </w:r>
      <w:r w:rsidRPr="00BB2068">
        <w:rPr>
          <w:rFonts w:ascii="Times New Roman" w:eastAsia="仿宋" w:hAnsi="Times New Roman"/>
          <w:sz w:val="22"/>
        </w:rPr>
        <w:t xml:space="preserve">Prognostic impact of exo-let-7g-3p and exo-miR-490-5p on overall survival and </w:t>
      </w:r>
      <w:r w:rsidR="00625265" w:rsidRPr="00E42518">
        <w:rPr>
          <w:rFonts w:ascii="Times New Roman" w:eastAsia="仿宋" w:hAnsi="Times New Roman"/>
          <w:sz w:val="22"/>
          <w:szCs w:val="24"/>
        </w:rPr>
        <w:t>recurrence</w:t>
      </w:r>
      <w:r w:rsidR="00625265" w:rsidRPr="00BB2068">
        <w:rPr>
          <w:rFonts w:ascii="Times New Roman" w:eastAsia="仿宋" w:hAnsi="Times New Roman"/>
          <w:sz w:val="22"/>
        </w:rPr>
        <w:t xml:space="preserve"> </w:t>
      </w:r>
      <w:r w:rsidRPr="00BB2068">
        <w:rPr>
          <w:rFonts w:ascii="Times New Roman" w:eastAsia="仿宋" w:hAnsi="Times New Roman"/>
          <w:sz w:val="22"/>
        </w:rPr>
        <w:t>-free survival of PDAC patients via Kaplan–Meier curves.</w:t>
      </w:r>
      <w:r>
        <w:rPr>
          <w:rFonts w:ascii="Times New Roman" w:eastAsia="仿宋" w:hAnsi="Times New Roman"/>
          <w:sz w:val="22"/>
        </w:rPr>
        <w:t xml:space="preserve"> </w:t>
      </w:r>
    </w:p>
    <w:p w14:paraId="50AD091A" w14:textId="28A03C95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2640F267" w14:textId="6FA351EA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78A688E" w14:textId="61406464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E5835A1" w14:textId="6C249166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51EAE53F" w14:textId="4695265F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2EDE374" w14:textId="604ECF6F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A78CE42" w14:textId="616CEBB1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2A9AC79C" w14:textId="77777777" w:rsidR="002817C7" w:rsidRPr="00BB2068" w:rsidRDefault="002817C7" w:rsidP="003F2034">
      <w:pPr>
        <w:rPr>
          <w:rFonts w:ascii="Times New Roman" w:eastAsia="仿宋" w:hAnsi="Times New Roman"/>
          <w:sz w:val="22"/>
        </w:rPr>
      </w:pPr>
    </w:p>
    <w:p w14:paraId="1FBAE147" w14:textId="555A5A98" w:rsidR="002817C7" w:rsidRDefault="002817C7" w:rsidP="003F2034">
      <w:pPr>
        <w:widowControl/>
        <w:rPr>
          <w:rFonts w:ascii="Times New Roman" w:eastAsia="仿宋" w:hAnsi="Times New Roman"/>
          <w:b/>
          <w:sz w:val="22"/>
        </w:rPr>
      </w:pPr>
      <w:r>
        <w:rPr>
          <w:rFonts w:ascii="Times New Roman" w:eastAsia="仿宋" w:hAnsi="Times New Roman"/>
          <w:b/>
          <w:noProof/>
          <w:sz w:val="22"/>
        </w:rPr>
        <w:lastRenderedPageBreak/>
        <w:drawing>
          <wp:inline distT="0" distB="0" distL="0" distR="0" wp14:anchorId="065252FD" wp14:editId="33B44F93">
            <wp:extent cx="5731510" cy="77990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79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0A82B9" w14:textId="4307DD20" w:rsidR="003F2034" w:rsidRPr="00CE7A0A" w:rsidRDefault="003F2034" w:rsidP="003F2034">
      <w:pPr>
        <w:widowControl/>
        <w:rPr>
          <w:rFonts w:ascii="Times New Roman" w:eastAsia="仿宋" w:hAnsi="Times New Roman"/>
          <w:b/>
          <w:sz w:val="22"/>
        </w:rPr>
      </w:pPr>
      <w:r w:rsidRPr="00F8423A">
        <w:rPr>
          <w:rFonts w:ascii="Times New Roman" w:eastAsia="仿宋" w:hAnsi="Times New Roman"/>
          <w:b/>
          <w:sz w:val="22"/>
        </w:rPr>
        <w:t xml:space="preserve">Figure </w:t>
      </w:r>
      <w:r>
        <w:rPr>
          <w:rFonts w:ascii="Times New Roman" w:eastAsia="仿宋" w:hAnsi="Times New Roman"/>
          <w:b/>
          <w:sz w:val="22"/>
        </w:rPr>
        <w:t>S2</w:t>
      </w:r>
      <w:r w:rsidRPr="00F8423A">
        <w:rPr>
          <w:rFonts w:ascii="Times New Roman" w:eastAsia="仿宋" w:hAnsi="Times New Roman"/>
          <w:b/>
          <w:sz w:val="22"/>
        </w:rPr>
        <w:t>.</w:t>
      </w:r>
    </w:p>
    <w:p w14:paraId="3145EE17" w14:textId="12D5C9F6" w:rsidR="003F2034" w:rsidRDefault="003F2034" w:rsidP="003F2034">
      <w:pPr>
        <w:widowControl/>
        <w:rPr>
          <w:rFonts w:ascii="Times New Roman" w:eastAsia="仿宋" w:hAnsi="Times New Roman"/>
          <w:bCs/>
          <w:sz w:val="22"/>
        </w:rPr>
      </w:pPr>
      <w:r w:rsidRPr="008065D3">
        <w:rPr>
          <w:rFonts w:ascii="Times New Roman" w:eastAsia="仿宋" w:hAnsi="Times New Roman"/>
          <w:b/>
          <w:sz w:val="22"/>
        </w:rPr>
        <w:t>A</w:t>
      </w:r>
      <w:r w:rsidR="00CA09A6">
        <w:rPr>
          <w:rFonts w:ascii="Times New Roman" w:eastAsia="仿宋" w:hAnsi="Times New Roman"/>
          <w:b/>
          <w:sz w:val="22"/>
        </w:rPr>
        <w:t xml:space="preserve"> </w:t>
      </w:r>
      <w:r w:rsidRPr="008065D3">
        <w:rPr>
          <w:rFonts w:ascii="Times New Roman" w:eastAsia="仿宋" w:hAnsi="Times New Roman"/>
          <w:bCs/>
          <w:sz w:val="22"/>
        </w:rPr>
        <w:t xml:space="preserve">The efficiency of transient transfection with miR-519a/522-5p mimics or inhibitor in PANC-1 and BxPC-3cells. </w:t>
      </w:r>
      <w:r w:rsidRPr="008065D3">
        <w:rPr>
          <w:rFonts w:ascii="Times New Roman" w:eastAsia="仿宋" w:hAnsi="Times New Roman"/>
          <w:b/>
          <w:sz w:val="22"/>
        </w:rPr>
        <w:t>B</w:t>
      </w:r>
      <w:r w:rsidR="00CA09A6">
        <w:rPr>
          <w:rFonts w:ascii="Times New Roman" w:eastAsia="仿宋" w:hAnsi="Times New Roman"/>
          <w:b/>
          <w:sz w:val="22"/>
        </w:rPr>
        <w:t xml:space="preserve"> </w:t>
      </w:r>
      <w:r w:rsidRPr="008065D3">
        <w:rPr>
          <w:rFonts w:ascii="Times New Roman" w:eastAsia="仿宋" w:hAnsi="Times New Roman"/>
          <w:bCs/>
          <w:sz w:val="22"/>
        </w:rPr>
        <w:t xml:space="preserve">Cell proliferation assay with PANC-1 and BxPC-3 cells at 48h, 72h and 96h after transfection with miR-519a/522-5p or anti-miR-519a/522-5p. </w:t>
      </w:r>
      <w:r w:rsidRPr="008065D3">
        <w:rPr>
          <w:rFonts w:ascii="Times New Roman" w:eastAsia="仿宋" w:hAnsi="Times New Roman"/>
          <w:b/>
          <w:sz w:val="22"/>
        </w:rPr>
        <w:t>C</w:t>
      </w:r>
      <w:r w:rsidR="00CA09A6">
        <w:rPr>
          <w:rFonts w:ascii="Times New Roman" w:eastAsia="仿宋" w:hAnsi="Times New Roman"/>
          <w:b/>
          <w:sz w:val="22"/>
        </w:rPr>
        <w:t xml:space="preserve"> </w:t>
      </w:r>
      <w:r w:rsidRPr="008065D3">
        <w:rPr>
          <w:rFonts w:ascii="Times New Roman" w:eastAsia="仿宋" w:hAnsi="Times New Roman"/>
          <w:bCs/>
          <w:sz w:val="22"/>
        </w:rPr>
        <w:t xml:space="preserve">Flow cytometric analysis of apoptotic </w:t>
      </w:r>
      <w:r w:rsidRPr="008065D3">
        <w:rPr>
          <w:rFonts w:ascii="Times New Roman" w:eastAsia="仿宋" w:hAnsi="Times New Roman"/>
          <w:bCs/>
          <w:sz w:val="22"/>
        </w:rPr>
        <w:lastRenderedPageBreak/>
        <w:t>rates in PANC-1 and BxPC-3 cells after transfection with miR-519a/522-5p or anti-miR-519a/522-5p.</w:t>
      </w:r>
      <w:r>
        <w:rPr>
          <w:rFonts w:ascii="Times New Roman" w:eastAsia="仿宋" w:hAnsi="Times New Roman"/>
          <w:bCs/>
          <w:sz w:val="22"/>
        </w:rPr>
        <w:t xml:space="preserve"> </w:t>
      </w:r>
      <w:r>
        <w:rPr>
          <w:rFonts w:ascii="Times New Roman" w:eastAsia="仿宋" w:hAnsi="Times New Roman"/>
          <w:b/>
          <w:bCs/>
          <w:sz w:val="22"/>
        </w:rPr>
        <w:t>D</w:t>
      </w:r>
      <w:r w:rsidR="00CA09A6">
        <w:rPr>
          <w:rFonts w:ascii="Times New Roman" w:eastAsia="仿宋" w:hAnsi="Times New Roman"/>
          <w:b/>
          <w:bCs/>
          <w:sz w:val="22"/>
        </w:rPr>
        <w:t xml:space="preserve"> </w:t>
      </w:r>
      <w:r w:rsidRPr="00BB2068">
        <w:rPr>
          <w:rFonts w:ascii="Times New Roman" w:eastAsia="仿宋" w:hAnsi="Times New Roman"/>
          <w:sz w:val="22"/>
        </w:rPr>
        <w:t>The relative expression of miR-519a/522-5p in a stably transfected cell line via viral-based vectors</w:t>
      </w:r>
      <w:r>
        <w:rPr>
          <w:rFonts w:ascii="Times New Roman" w:eastAsia="仿宋" w:hAnsi="Times New Roman"/>
          <w:sz w:val="22"/>
        </w:rPr>
        <w:t>.</w:t>
      </w:r>
      <w:r w:rsidRPr="00BB2068">
        <w:rPr>
          <w:rFonts w:ascii="Times New Roman" w:eastAsia="仿宋" w:hAnsi="Times New Roman"/>
          <w:sz w:val="22"/>
        </w:rPr>
        <w:t xml:space="preserve"> </w:t>
      </w:r>
      <w:r>
        <w:rPr>
          <w:rFonts w:ascii="Times New Roman" w:eastAsia="仿宋" w:hAnsi="Times New Roman"/>
          <w:sz w:val="22"/>
        </w:rPr>
        <w:t xml:space="preserve"> </w:t>
      </w:r>
      <w:r>
        <w:rPr>
          <w:rFonts w:ascii="Times New Roman" w:eastAsia="仿宋" w:hAnsi="Times New Roman"/>
          <w:b/>
          <w:bCs/>
          <w:sz w:val="22"/>
        </w:rPr>
        <w:t>E</w:t>
      </w:r>
      <w:r w:rsidR="00CA09A6">
        <w:rPr>
          <w:rFonts w:ascii="Times New Roman" w:eastAsia="仿宋" w:hAnsi="Times New Roman"/>
          <w:b/>
          <w:bCs/>
          <w:sz w:val="22"/>
        </w:rPr>
        <w:t xml:space="preserve"> </w:t>
      </w:r>
      <w:r w:rsidRPr="00BB2068">
        <w:rPr>
          <w:rFonts w:ascii="Times New Roman" w:eastAsia="仿宋" w:hAnsi="Times New Roman"/>
          <w:sz w:val="22"/>
        </w:rPr>
        <w:t>miR-519a/522-5p had no effect on the volume and weight of orthotopic tumors in pancreas.</w:t>
      </w:r>
      <w:r>
        <w:rPr>
          <w:rFonts w:ascii="Times New Roman" w:eastAsia="仿宋" w:hAnsi="Times New Roman"/>
          <w:sz w:val="22"/>
        </w:rPr>
        <w:t xml:space="preserve"> </w:t>
      </w:r>
      <w:r w:rsidRPr="008065D3">
        <w:rPr>
          <w:rFonts w:ascii="Times New Roman" w:eastAsia="仿宋" w:hAnsi="Times New Roman"/>
          <w:bCs/>
          <w:sz w:val="22"/>
        </w:rPr>
        <w:t>(*</w:t>
      </w:r>
      <w:r w:rsidRPr="008065D3">
        <w:rPr>
          <w:rFonts w:ascii="Times New Roman" w:eastAsia="仿宋" w:hAnsi="Times New Roman"/>
          <w:bCs/>
          <w:i/>
          <w:iCs/>
          <w:sz w:val="22"/>
        </w:rPr>
        <w:t>P</w:t>
      </w:r>
      <w:r w:rsidRPr="008065D3">
        <w:rPr>
          <w:rFonts w:ascii="Times New Roman" w:eastAsia="仿宋" w:hAnsi="Times New Roman"/>
          <w:bCs/>
          <w:sz w:val="22"/>
        </w:rPr>
        <w:t xml:space="preserve"> &lt; 0.05, **</w:t>
      </w:r>
      <w:r w:rsidRPr="008065D3">
        <w:rPr>
          <w:rFonts w:ascii="Times New Roman" w:eastAsia="仿宋" w:hAnsi="Times New Roman"/>
          <w:bCs/>
          <w:i/>
          <w:iCs/>
          <w:sz w:val="22"/>
        </w:rPr>
        <w:t>P</w:t>
      </w:r>
      <w:r w:rsidRPr="008065D3">
        <w:rPr>
          <w:rFonts w:ascii="Times New Roman" w:eastAsia="仿宋" w:hAnsi="Times New Roman"/>
          <w:bCs/>
          <w:sz w:val="22"/>
        </w:rPr>
        <w:t xml:space="preserve"> &lt; 0.01, ***</w:t>
      </w:r>
      <w:r w:rsidRPr="008065D3">
        <w:rPr>
          <w:rFonts w:ascii="Times New Roman" w:eastAsia="仿宋" w:hAnsi="Times New Roman"/>
          <w:bCs/>
          <w:i/>
          <w:iCs/>
          <w:sz w:val="22"/>
        </w:rPr>
        <w:t>P</w:t>
      </w:r>
      <w:r w:rsidRPr="008065D3">
        <w:rPr>
          <w:rFonts w:ascii="Times New Roman" w:eastAsia="仿宋" w:hAnsi="Times New Roman"/>
          <w:bCs/>
          <w:sz w:val="22"/>
        </w:rPr>
        <w:t xml:space="preserve"> &lt; 0.001)</w:t>
      </w:r>
    </w:p>
    <w:p w14:paraId="3FEECEE3" w14:textId="3F5FD1FD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A07A6A2" w14:textId="41B9B811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CD72E6F" w14:textId="455AC85B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46C52A5E" w14:textId="0E556108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7C783B81" w14:textId="4F5C2064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1C538D66" w14:textId="3E8E2B85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F2860EF" w14:textId="69CF7D8F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810CF22" w14:textId="23E7AF6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A4181B4" w14:textId="477AD261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4DE5B9F7" w14:textId="58AAFE15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2E2532E" w14:textId="2D24DE38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7A6DD63E" w14:textId="4A7AD28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4EC1628" w14:textId="62E76526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2205AD7" w14:textId="6BFF55E6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D8F3D42" w14:textId="0CCB51CA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F0D79C9" w14:textId="3849FD35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983AFE7" w14:textId="3DCB11AB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2719E92" w14:textId="0DA9851E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B648180" w14:textId="75B88028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42196CC0" w14:textId="28C1AA1E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28A8095B" w14:textId="6E155B0D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4452EA66" w14:textId="2647FBE7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2979334" w14:textId="7182DF6E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44C27AAB" w14:textId="798E204F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C7A80B7" w14:textId="3FE686BA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9CB54C2" w14:textId="0FE73891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471BA2A" w14:textId="0C6399D1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41096BA" w14:textId="44A4D4E4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288163C" w14:textId="013DE98B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F353810" w14:textId="7D60D5D5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6F857AD" w14:textId="477C03A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7BA5C6C1" w14:textId="35B8CAB9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D45F74C" w14:textId="4FE1315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D2F8000" w14:textId="642B1F6D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56177C1" w14:textId="04BB57B8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2220DD47" w14:textId="59EA66BB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10740A79" w14:textId="7852EB2D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201504AD" w14:textId="2782715B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2437105" w14:textId="68E174C4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2C497E29" w14:textId="2E19F942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357C35F7" w14:textId="652AA4D8" w:rsidR="002817C7" w:rsidRDefault="002817C7" w:rsidP="003F2034">
      <w:pPr>
        <w:widowControl/>
        <w:rPr>
          <w:rFonts w:ascii="Times New Roman" w:eastAsia="仿宋" w:hAnsi="Times New Roman"/>
          <w:sz w:val="22"/>
        </w:rPr>
      </w:pPr>
      <w:r>
        <w:rPr>
          <w:rFonts w:ascii="Times New Roman" w:eastAsia="仿宋" w:hAnsi="Times New Roman" w:hint="eastAsia"/>
          <w:noProof/>
          <w:sz w:val="22"/>
        </w:rPr>
        <w:lastRenderedPageBreak/>
        <w:drawing>
          <wp:inline distT="0" distB="0" distL="0" distR="0" wp14:anchorId="3002ECAE" wp14:editId="3B9F3379">
            <wp:extent cx="5731510" cy="63919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9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BBDFF" w14:textId="77777777" w:rsidR="003F2034" w:rsidRPr="00CE7A0A" w:rsidRDefault="003F2034" w:rsidP="003F2034">
      <w:pPr>
        <w:widowControl/>
        <w:rPr>
          <w:rFonts w:ascii="Times New Roman" w:eastAsia="仿宋" w:hAnsi="Times New Roman"/>
          <w:b/>
          <w:sz w:val="22"/>
        </w:rPr>
      </w:pPr>
      <w:r w:rsidRPr="00F8423A">
        <w:rPr>
          <w:rFonts w:ascii="Times New Roman" w:eastAsia="仿宋" w:hAnsi="Times New Roman"/>
          <w:b/>
          <w:sz w:val="22"/>
        </w:rPr>
        <w:t xml:space="preserve">Figure </w:t>
      </w:r>
      <w:r>
        <w:rPr>
          <w:rFonts w:ascii="Times New Roman" w:eastAsia="仿宋" w:hAnsi="Times New Roman"/>
          <w:b/>
          <w:sz w:val="22"/>
        </w:rPr>
        <w:t>S3</w:t>
      </w:r>
      <w:r w:rsidRPr="00F8423A">
        <w:rPr>
          <w:rFonts w:ascii="Times New Roman" w:eastAsia="仿宋" w:hAnsi="Times New Roman"/>
          <w:b/>
          <w:sz w:val="22"/>
        </w:rPr>
        <w:t>.</w:t>
      </w:r>
    </w:p>
    <w:p w14:paraId="3D44D114" w14:textId="35E04866" w:rsidR="003F2034" w:rsidRDefault="003F2034" w:rsidP="003F2034">
      <w:pPr>
        <w:rPr>
          <w:rFonts w:ascii="Times New Roman" w:eastAsia="仿宋" w:hAnsi="Times New Roman"/>
          <w:sz w:val="22"/>
        </w:rPr>
      </w:pPr>
      <w:r w:rsidRPr="00BB2068">
        <w:rPr>
          <w:rFonts w:ascii="Times New Roman" w:eastAsia="仿宋" w:hAnsi="Times New Roman"/>
          <w:b/>
          <w:bCs/>
          <w:sz w:val="22"/>
        </w:rPr>
        <w:t>A</w:t>
      </w:r>
      <w:r w:rsidR="00CA09A6">
        <w:rPr>
          <w:rFonts w:ascii="Times New Roman" w:eastAsia="仿宋" w:hAnsi="Times New Roman"/>
          <w:b/>
          <w:bCs/>
          <w:sz w:val="22"/>
        </w:rPr>
        <w:t xml:space="preserve"> </w:t>
      </w:r>
      <w:r w:rsidRPr="00BB2068">
        <w:rPr>
          <w:rFonts w:ascii="Times New Roman" w:eastAsia="仿宋" w:hAnsi="Times New Roman"/>
          <w:sz w:val="22"/>
        </w:rPr>
        <w:t>The relative expression of exosomal miR-519a/522-5p assessed by qRT-PCR.</w:t>
      </w:r>
      <w:r w:rsidRPr="00BB2068">
        <w:rPr>
          <w:rFonts w:ascii="Times New Roman" w:eastAsia="仿宋" w:hAnsi="Times New Roman"/>
          <w:b/>
          <w:bCs/>
          <w:sz w:val="22"/>
        </w:rPr>
        <w:t xml:space="preserve"> B</w:t>
      </w:r>
      <w:r w:rsidR="00CA09A6">
        <w:rPr>
          <w:rFonts w:ascii="Times New Roman" w:eastAsia="仿宋" w:hAnsi="Times New Roman"/>
          <w:b/>
          <w:bCs/>
          <w:sz w:val="22"/>
        </w:rPr>
        <w:t xml:space="preserve"> </w:t>
      </w:r>
      <w:r w:rsidRPr="00BB2068">
        <w:rPr>
          <w:rFonts w:ascii="Times New Roman" w:eastAsia="仿宋" w:hAnsi="Times New Roman"/>
          <w:sz w:val="22"/>
        </w:rPr>
        <w:t xml:space="preserve">The relative expression of miR-519a/522-5p taken up by PANC-1 cells assessed by qRT-PCR. </w:t>
      </w:r>
      <w:r w:rsidRPr="00B941F0">
        <w:rPr>
          <w:rFonts w:ascii="Times New Roman" w:eastAsia="仿宋" w:hAnsi="Times New Roman"/>
          <w:b/>
          <w:bCs/>
          <w:sz w:val="22"/>
        </w:rPr>
        <w:t>C</w:t>
      </w:r>
      <w:r>
        <w:rPr>
          <w:rFonts w:ascii="Times New Roman" w:eastAsia="仿宋" w:hAnsi="Times New Roman"/>
          <w:sz w:val="22"/>
        </w:rPr>
        <w:t xml:space="preserve"> </w:t>
      </w:r>
      <w:r w:rsidRPr="00B941F0">
        <w:rPr>
          <w:rFonts w:ascii="Times New Roman" w:eastAsia="仿宋" w:hAnsi="Times New Roman"/>
          <w:sz w:val="22"/>
        </w:rPr>
        <w:t>The efficiency of electroporation with miR-519a/522-5p mimics in PANC-1 cells.</w:t>
      </w:r>
      <w:r>
        <w:rPr>
          <w:rFonts w:ascii="Times New Roman" w:eastAsia="仿宋" w:hAnsi="Times New Roman"/>
          <w:sz w:val="22"/>
        </w:rPr>
        <w:t xml:space="preserve"> </w:t>
      </w:r>
      <w:r w:rsidRPr="00B941F0">
        <w:rPr>
          <w:rFonts w:ascii="Times New Roman" w:eastAsia="仿宋" w:hAnsi="Times New Roman"/>
          <w:b/>
          <w:bCs/>
          <w:sz w:val="22"/>
        </w:rPr>
        <w:t xml:space="preserve">D </w:t>
      </w:r>
      <w:r w:rsidRPr="00CA09A6">
        <w:rPr>
          <w:rFonts w:ascii="Times New Roman" w:eastAsia="仿宋" w:hAnsi="Times New Roman"/>
          <w:sz w:val="22"/>
        </w:rPr>
        <w:t>and</w:t>
      </w:r>
      <w:r w:rsidRPr="00B941F0">
        <w:rPr>
          <w:rFonts w:ascii="Times New Roman" w:eastAsia="仿宋" w:hAnsi="Times New Roman"/>
          <w:b/>
          <w:bCs/>
          <w:sz w:val="22"/>
        </w:rPr>
        <w:t xml:space="preserve"> E</w:t>
      </w:r>
      <w:r w:rsidRPr="00B941F0">
        <w:rPr>
          <w:rFonts w:ascii="Times New Roman" w:eastAsia="仿宋" w:hAnsi="Times New Roman"/>
          <w:sz w:val="22"/>
        </w:rPr>
        <w:t xml:space="preserve"> The uptake of miR-519a/522-5p by PANC-1 cells via exosomes was verified by confocal microscopy and qRT-PCR</w:t>
      </w:r>
      <w:r w:rsidR="006C0662">
        <w:rPr>
          <w:rFonts w:ascii="Times New Roman" w:eastAsia="仿宋" w:hAnsi="Times New Roman"/>
          <w:bCs/>
          <w:sz w:val="22"/>
        </w:rPr>
        <w:t xml:space="preserve"> </w:t>
      </w:r>
      <w:r w:rsidR="006C0662" w:rsidRPr="00CE7A0A">
        <w:rPr>
          <w:rFonts w:ascii="Times New Roman" w:eastAsia="仿宋" w:hAnsi="Times New Roman"/>
          <w:bCs/>
          <w:sz w:val="22"/>
        </w:rPr>
        <w:t xml:space="preserve">(Magnification, </w:t>
      </w:r>
      <w:r w:rsidR="006C0662">
        <w:rPr>
          <w:rFonts w:ascii="Times New Roman" w:eastAsia="仿宋" w:hAnsi="Times New Roman"/>
          <w:bCs/>
          <w:sz w:val="22"/>
        </w:rPr>
        <w:t>2</w:t>
      </w:r>
      <w:r w:rsidR="006C0662" w:rsidRPr="00CE7A0A">
        <w:rPr>
          <w:rFonts w:ascii="Times New Roman" w:eastAsia="仿宋" w:hAnsi="Times New Roman"/>
          <w:bCs/>
          <w:sz w:val="22"/>
        </w:rPr>
        <w:t>00</w:t>
      </w:r>
      <w:r w:rsidR="006C0662" w:rsidRPr="00806FE5">
        <w:rPr>
          <w:rFonts w:ascii="Times New Roman" w:eastAsia="仿宋" w:hAnsi="Times New Roman"/>
          <w:bCs/>
          <w:sz w:val="22"/>
        </w:rPr>
        <w:t>×</w:t>
      </w:r>
      <w:r w:rsidR="006C0662">
        <w:rPr>
          <w:rFonts w:ascii="Times New Roman" w:eastAsia="仿宋" w:hAnsi="Times New Roman"/>
          <w:bCs/>
          <w:sz w:val="22"/>
        </w:rPr>
        <w:t xml:space="preserve"> and 400</w:t>
      </w:r>
      <w:r w:rsidR="006C0662" w:rsidRPr="00806FE5">
        <w:rPr>
          <w:rFonts w:ascii="Times New Roman" w:eastAsia="仿宋" w:hAnsi="Times New Roman"/>
          <w:bCs/>
          <w:sz w:val="22"/>
        </w:rPr>
        <w:t>×</w:t>
      </w:r>
      <w:r w:rsidR="006C0662">
        <w:rPr>
          <w:rFonts w:ascii="Times New Roman" w:eastAsia="仿宋" w:hAnsi="Times New Roman"/>
          <w:bCs/>
          <w:sz w:val="22"/>
        </w:rPr>
        <w:t>)</w:t>
      </w:r>
      <w:r w:rsidRPr="00B941F0">
        <w:rPr>
          <w:rFonts w:ascii="Times New Roman" w:eastAsia="仿宋" w:hAnsi="Times New Roman"/>
          <w:sz w:val="22"/>
        </w:rPr>
        <w:t>.</w:t>
      </w:r>
      <w:r w:rsidRPr="00BB2068">
        <w:rPr>
          <w:rFonts w:ascii="Times New Roman" w:eastAsia="仿宋" w:hAnsi="Times New Roman"/>
          <w:sz w:val="22"/>
        </w:rPr>
        <w:t xml:space="preserve"> (</w:t>
      </w:r>
      <w:r w:rsidRPr="00BB2068">
        <w:rPr>
          <w:rFonts w:ascii="Times New Roman" w:hAnsi="Times New Roman"/>
          <w:kern w:val="0"/>
          <w:sz w:val="22"/>
        </w:rPr>
        <w:t>**</w:t>
      </w:r>
      <w:r>
        <w:rPr>
          <w:rFonts w:ascii="Times New Roman" w:hAnsi="Times New Roman"/>
          <w:i/>
          <w:iCs/>
          <w:kern w:val="0"/>
          <w:sz w:val="22"/>
        </w:rPr>
        <w:t>P</w:t>
      </w:r>
      <w:r w:rsidRPr="00BB2068">
        <w:rPr>
          <w:rFonts w:ascii="Times New Roman" w:hAnsi="Times New Roman"/>
          <w:kern w:val="0"/>
          <w:sz w:val="22"/>
        </w:rPr>
        <w:t xml:space="preserve"> &lt; 0.01, ***</w:t>
      </w:r>
      <w:r>
        <w:rPr>
          <w:rFonts w:ascii="Times New Roman" w:hAnsi="Times New Roman"/>
          <w:i/>
          <w:iCs/>
          <w:kern w:val="0"/>
          <w:sz w:val="22"/>
        </w:rPr>
        <w:t>P</w:t>
      </w:r>
      <w:r w:rsidRPr="00BB2068">
        <w:rPr>
          <w:rFonts w:ascii="Times New Roman" w:hAnsi="Times New Roman"/>
          <w:kern w:val="0"/>
          <w:sz w:val="22"/>
        </w:rPr>
        <w:t xml:space="preserve"> &lt; 0.001, ****</w:t>
      </w:r>
      <w:r>
        <w:rPr>
          <w:rFonts w:ascii="Times New Roman" w:hAnsi="Times New Roman"/>
          <w:i/>
          <w:iCs/>
          <w:kern w:val="0"/>
          <w:sz w:val="22"/>
        </w:rPr>
        <w:t>P</w:t>
      </w:r>
      <w:r w:rsidRPr="00BB2068">
        <w:rPr>
          <w:rFonts w:ascii="Times New Roman" w:hAnsi="Times New Roman"/>
          <w:kern w:val="0"/>
          <w:sz w:val="22"/>
        </w:rPr>
        <w:t xml:space="preserve"> &lt; 0.0001</w:t>
      </w:r>
      <w:r w:rsidRPr="00BB2068">
        <w:rPr>
          <w:rFonts w:ascii="Times New Roman" w:eastAsia="仿宋" w:hAnsi="Times New Roman"/>
          <w:sz w:val="22"/>
        </w:rPr>
        <w:t>)</w:t>
      </w:r>
    </w:p>
    <w:p w14:paraId="2414C5D7" w14:textId="3781642D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9ECD46E" w14:textId="2DD92571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E7E2701" w14:textId="438F337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7B73619" w14:textId="06C14ECD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0F8C445" w14:textId="2B14E746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5BF92C3D" w14:textId="41C7E8BD" w:rsidR="002817C7" w:rsidRDefault="002817C7" w:rsidP="003F2034">
      <w:pPr>
        <w:rPr>
          <w:rFonts w:ascii="Times New Roman" w:eastAsia="仿宋" w:hAnsi="Times New Roman"/>
          <w:sz w:val="22"/>
        </w:rPr>
      </w:pPr>
      <w:r>
        <w:rPr>
          <w:rFonts w:ascii="Times New Roman" w:eastAsia="仿宋" w:hAnsi="Times New Roman" w:hint="eastAsia"/>
          <w:noProof/>
          <w:sz w:val="22"/>
        </w:rPr>
        <w:lastRenderedPageBreak/>
        <w:drawing>
          <wp:inline distT="0" distB="0" distL="0" distR="0" wp14:anchorId="2D38789F" wp14:editId="7ED9307D">
            <wp:extent cx="5731510" cy="794766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4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15C642" w14:textId="77777777" w:rsidR="003F2034" w:rsidRPr="00CE7A0A" w:rsidRDefault="003F2034" w:rsidP="003F2034">
      <w:pPr>
        <w:rPr>
          <w:rFonts w:ascii="Times New Roman" w:eastAsia="仿宋" w:hAnsi="Times New Roman"/>
          <w:b/>
          <w:sz w:val="22"/>
        </w:rPr>
      </w:pPr>
      <w:r w:rsidRPr="00F8423A">
        <w:rPr>
          <w:rFonts w:ascii="Times New Roman" w:eastAsia="仿宋" w:hAnsi="Times New Roman"/>
          <w:b/>
          <w:sz w:val="22"/>
        </w:rPr>
        <w:t xml:space="preserve">Figure </w:t>
      </w:r>
      <w:r>
        <w:rPr>
          <w:rFonts w:ascii="Times New Roman" w:eastAsia="仿宋" w:hAnsi="Times New Roman"/>
          <w:b/>
          <w:sz w:val="22"/>
        </w:rPr>
        <w:t>S4</w:t>
      </w:r>
      <w:r w:rsidRPr="00F8423A">
        <w:rPr>
          <w:rFonts w:ascii="Times New Roman" w:eastAsia="仿宋" w:hAnsi="Times New Roman"/>
          <w:b/>
          <w:sz w:val="22"/>
        </w:rPr>
        <w:t>.</w:t>
      </w:r>
    </w:p>
    <w:p w14:paraId="22638B39" w14:textId="7C429348" w:rsidR="003F2034" w:rsidRDefault="003F2034" w:rsidP="003F2034">
      <w:pPr>
        <w:rPr>
          <w:rFonts w:ascii="Times New Roman" w:eastAsia="仿宋" w:hAnsi="Times New Roman"/>
          <w:sz w:val="22"/>
        </w:rPr>
      </w:pPr>
      <w:r w:rsidRPr="00B941F0">
        <w:rPr>
          <w:rFonts w:ascii="Times New Roman" w:eastAsia="仿宋" w:hAnsi="Times New Roman"/>
          <w:sz w:val="22"/>
        </w:rPr>
        <w:t xml:space="preserve">miR-519a/522-5p-associated transcriptomics and metabolomics profiles in PDAC cells. </w:t>
      </w:r>
      <w:r w:rsidRPr="00B941F0">
        <w:rPr>
          <w:rFonts w:ascii="Times New Roman" w:eastAsia="仿宋" w:hAnsi="Times New Roman"/>
          <w:b/>
          <w:bCs/>
          <w:sz w:val="22"/>
        </w:rPr>
        <w:t>A</w:t>
      </w:r>
      <w:r w:rsidR="005458CC">
        <w:rPr>
          <w:rFonts w:ascii="Times New Roman" w:eastAsia="仿宋" w:hAnsi="Times New Roman"/>
          <w:b/>
          <w:bCs/>
          <w:sz w:val="22"/>
        </w:rPr>
        <w:t xml:space="preserve"> </w:t>
      </w:r>
      <w:r w:rsidRPr="00B941F0">
        <w:rPr>
          <w:rFonts w:ascii="Times New Roman" w:eastAsia="仿宋" w:hAnsi="Times New Roman"/>
          <w:sz w:val="22"/>
        </w:rPr>
        <w:t xml:space="preserve">The top 20 differential expressed genes (DEGs) induced by overexpression of miR-519a/522-5p in BxPC-3 cells. </w:t>
      </w:r>
      <w:r w:rsidRPr="00B941F0">
        <w:rPr>
          <w:rFonts w:ascii="Times New Roman" w:eastAsia="仿宋" w:hAnsi="Times New Roman"/>
          <w:b/>
          <w:bCs/>
          <w:sz w:val="22"/>
        </w:rPr>
        <w:lastRenderedPageBreak/>
        <w:t>B</w:t>
      </w:r>
      <w:r w:rsidR="005458CC">
        <w:rPr>
          <w:rFonts w:ascii="Times New Roman" w:eastAsia="仿宋" w:hAnsi="Times New Roman"/>
          <w:b/>
          <w:bCs/>
          <w:sz w:val="22"/>
        </w:rPr>
        <w:t xml:space="preserve"> </w:t>
      </w:r>
      <w:r w:rsidRPr="00B941F0">
        <w:rPr>
          <w:rFonts w:ascii="Times New Roman" w:eastAsia="仿宋" w:hAnsi="Times New Roman"/>
          <w:sz w:val="22"/>
        </w:rPr>
        <w:t xml:space="preserve">The TOP20 significantly enriched pathways of DEGs by KEGG enrichment analysis. </w:t>
      </w:r>
      <w:r w:rsidRPr="00B941F0">
        <w:rPr>
          <w:rFonts w:ascii="Times New Roman" w:eastAsia="仿宋" w:hAnsi="Times New Roman"/>
          <w:b/>
          <w:bCs/>
          <w:sz w:val="22"/>
        </w:rPr>
        <w:t xml:space="preserve">C </w:t>
      </w:r>
      <w:r w:rsidRPr="005458CC">
        <w:rPr>
          <w:rFonts w:ascii="Times New Roman" w:eastAsia="仿宋" w:hAnsi="Times New Roman"/>
          <w:sz w:val="22"/>
        </w:rPr>
        <w:t xml:space="preserve">and </w:t>
      </w:r>
      <w:r w:rsidRPr="00B941F0">
        <w:rPr>
          <w:rFonts w:ascii="Times New Roman" w:eastAsia="仿宋" w:hAnsi="Times New Roman"/>
          <w:b/>
          <w:bCs/>
          <w:sz w:val="22"/>
        </w:rPr>
        <w:t>D</w:t>
      </w:r>
      <w:r w:rsidRPr="00B941F0">
        <w:rPr>
          <w:rFonts w:ascii="Times New Roman" w:eastAsia="仿宋" w:hAnsi="Times New Roman"/>
          <w:sz w:val="22"/>
        </w:rPr>
        <w:t xml:space="preserve"> The data quality and sample segregation were assessed by PCA plot and PLS-DA plot in the metabolomic analysis. </w:t>
      </w:r>
      <w:r w:rsidRPr="00820F1D">
        <w:rPr>
          <w:rFonts w:ascii="Times New Roman" w:eastAsia="仿宋" w:hAnsi="Times New Roman"/>
          <w:b/>
          <w:bCs/>
          <w:sz w:val="22"/>
        </w:rPr>
        <w:t>E</w:t>
      </w:r>
      <w:r w:rsidRPr="00B941F0">
        <w:rPr>
          <w:rFonts w:ascii="Times New Roman" w:eastAsia="仿宋" w:hAnsi="Times New Roman"/>
          <w:sz w:val="22"/>
        </w:rPr>
        <w:t xml:space="preserve"> Metabolic features with significant difference induced by overexpression of miR-519a/522-5p in BxPC-3 cells. </w:t>
      </w:r>
      <w:r w:rsidRPr="00820F1D">
        <w:rPr>
          <w:rFonts w:ascii="Times New Roman" w:eastAsia="仿宋" w:hAnsi="Times New Roman"/>
          <w:b/>
          <w:bCs/>
          <w:sz w:val="22"/>
        </w:rPr>
        <w:t>F</w:t>
      </w:r>
      <w:r w:rsidR="005458CC">
        <w:rPr>
          <w:rFonts w:ascii="Times New Roman" w:eastAsia="仿宋" w:hAnsi="Times New Roman"/>
          <w:b/>
          <w:bCs/>
          <w:sz w:val="22"/>
        </w:rPr>
        <w:t xml:space="preserve"> </w:t>
      </w:r>
      <w:r w:rsidRPr="00B941F0">
        <w:rPr>
          <w:rFonts w:ascii="Times New Roman" w:eastAsia="仿宋" w:hAnsi="Times New Roman"/>
          <w:sz w:val="22"/>
        </w:rPr>
        <w:t xml:space="preserve">The pie graph shows superclasses of the differential metabolites. </w:t>
      </w:r>
      <w:r w:rsidRPr="00820F1D">
        <w:rPr>
          <w:rFonts w:ascii="Times New Roman" w:eastAsia="仿宋" w:hAnsi="Times New Roman"/>
          <w:b/>
          <w:bCs/>
          <w:sz w:val="22"/>
        </w:rPr>
        <w:t>G</w:t>
      </w:r>
      <w:r w:rsidR="005458CC">
        <w:rPr>
          <w:rFonts w:ascii="Times New Roman" w:eastAsia="仿宋" w:hAnsi="Times New Roman"/>
          <w:b/>
          <w:bCs/>
          <w:sz w:val="22"/>
        </w:rPr>
        <w:t xml:space="preserve"> </w:t>
      </w:r>
      <w:r w:rsidRPr="00B941F0">
        <w:rPr>
          <w:rFonts w:ascii="Times New Roman" w:eastAsia="仿宋" w:hAnsi="Times New Roman"/>
          <w:sz w:val="22"/>
        </w:rPr>
        <w:t xml:space="preserve">The TOP 20 significantly enriched pathways of differential metabolites by enrichment analysis.  </w:t>
      </w:r>
    </w:p>
    <w:p w14:paraId="5D1B5254" w14:textId="3954851C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A83475A" w14:textId="7EDD277F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05412E06" w14:textId="10DCE0B0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04A48852" w14:textId="4422FCE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0D4E00CB" w14:textId="3CE2357F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D2B1856" w14:textId="47B863D9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07DB4BDC" w14:textId="0104CD80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304C4972" w14:textId="7A23299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320091DA" w14:textId="58169B92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65B2526" w14:textId="25502F28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102DDB90" w14:textId="37A63BF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F584793" w14:textId="69B6348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0E0B2114" w14:textId="3ECF02C5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26AA12F7" w14:textId="7AC0F2B6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572C24A1" w14:textId="260F38B6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30FF52CB" w14:textId="399CBFD2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D77A2D8" w14:textId="128085AB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794AB90" w14:textId="2B0118BF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41F0E4F" w14:textId="11701E80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154EC79B" w14:textId="1BCC214F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0126842F" w14:textId="7D8DB448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04A2837" w14:textId="4604684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32224D3B" w14:textId="7BA3A348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FBBFE10" w14:textId="582816A9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14FA3E1E" w14:textId="29A50E28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3C1CDD36" w14:textId="7A39DAA2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18856666" w14:textId="424B804A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5856076" w14:textId="504C52A5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1B0B7682" w14:textId="30DBAD98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69F71BD" w14:textId="393BC87F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5878FF8" w14:textId="2E699666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23BBA41E" w14:textId="10ABCE10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2A0D0492" w14:textId="4D0FA368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BFCB933" w14:textId="1662A31A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117DAEF" w14:textId="3496098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7AF9575D" w14:textId="14382B04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49D702EE" w14:textId="6D7FFB26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61D2CEF3" w14:textId="2C85D18E" w:rsidR="002817C7" w:rsidRDefault="002817C7" w:rsidP="003F2034">
      <w:pPr>
        <w:rPr>
          <w:rFonts w:ascii="Times New Roman" w:eastAsia="仿宋" w:hAnsi="Times New Roman"/>
          <w:sz w:val="22"/>
        </w:rPr>
      </w:pPr>
    </w:p>
    <w:p w14:paraId="24C4F314" w14:textId="77777777" w:rsidR="002817C7" w:rsidRPr="00BB2068" w:rsidRDefault="002817C7" w:rsidP="003F2034">
      <w:pPr>
        <w:rPr>
          <w:rFonts w:ascii="Times New Roman" w:eastAsia="仿宋" w:hAnsi="Times New Roman"/>
          <w:sz w:val="22"/>
        </w:rPr>
      </w:pPr>
    </w:p>
    <w:p w14:paraId="35E8AEDA" w14:textId="59AA560B" w:rsidR="002817C7" w:rsidRDefault="002817C7" w:rsidP="003F2034">
      <w:pPr>
        <w:widowControl/>
        <w:rPr>
          <w:rFonts w:ascii="Times New Roman" w:eastAsia="仿宋" w:hAnsi="Times New Roman"/>
          <w:b/>
          <w:sz w:val="22"/>
        </w:rPr>
      </w:pPr>
      <w:r>
        <w:rPr>
          <w:rFonts w:ascii="Times New Roman" w:eastAsia="仿宋" w:hAnsi="Times New Roman"/>
          <w:b/>
          <w:noProof/>
          <w:sz w:val="22"/>
        </w:rPr>
        <w:lastRenderedPageBreak/>
        <w:drawing>
          <wp:inline distT="0" distB="0" distL="0" distR="0" wp14:anchorId="76B3C03B" wp14:editId="40DB2400">
            <wp:extent cx="5731510" cy="19532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5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0DADA" w14:textId="1E1565A2" w:rsidR="003F2034" w:rsidRPr="00CE7A0A" w:rsidRDefault="003F2034" w:rsidP="003F2034">
      <w:pPr>
        <w:widowControl/>
        <w:rPr>
          <w:rFonts w:ascii="Times New Roman" w:eastAsia="仿宋" w:hAnsi="Times New Roman"/>
          <w:b/>
          <w:sz w:val="22"/>
        </w:rPr>
      </w:pPr>
      <w:r w:rsidRPr="00F8423A">
        <w:rPr>
          <w:rFonts w:ascii="Times New Roman" w:eastAsia="仿宋" w:hAnsi="Times New Roman"/>
          <w:b/>
          <w:sz w:val="22"/>
        </w:rPr>
        <w:t xml:space="preserve">Figure </w:t>
      </w:r>
      <w:r>
        <w:rPr>
          <w:rFonts w:ascii="Times New Roman" w:eastAsia="仿宋" w:hAnsi="Times New Roman"/>
          <w:b/>
          <w:sz w:val="22"/>
        </w:rPr>
        <w:t>S5</w:t>
      </w:r>
      <w:r w:rsidRPr="00F8423A">
        <w:rPr>
          <w:rFonts w:ascii="Times New Roman" w:eastAsia="仿宋" w:hAnsi="Times New Roman"/>
          <w:b/>
          <w:sz w:val="22"/>
        </w:rPr>
        <w:t>.</w:t>
      </w:r>
    </w:p>
    <w:p w14:paraId="5038D288" w14:textId="59492D5D" w:rsidR="003F2034" w:rsidRDefault="003F2034" w:rsidP="003F2034">
      <w:pPr>
        <w:widowControl/>
        <w:rPr>
          <w:rFonts w:ascii="Times New Roman" w:eastAsia="仿宋" w:hAnsi="Times New Roman"/>
          <w:bCs/>
          <w:sz w:val="22"/>
        </w:rPr>
      </w:pPr>
      <w:r w:rsidRPr="00FB7BC1">
        <w:rPr>
          <w:rFonts w:ascii="Times New Roman" w:eastAsia="仿宋" w:hAnsi="Times New Roman"/>
          <w:b/>
          <w:sz w:val="22"/>
        </w:rPr>
        <w:t>A</w:t>
      </w:r>
      <w:r w:rsidR="005458CC">
        <w:rPr>
          <w:rFonts w:ascii="Times New Roman" w:eastAsia="仿宋" w:hAnsi="Times New Roman"/>
          <w:b/>
          <w:sz w:val="22"/>
        </w:rPr>
        <w:t xml:space="preserve"> </w:t>
      </w:r>
      <w:r w:rsidRPr="00FB7BC1">
        <w:rPr>
          <w:rFonts w:ascii="Times New Roman" w:eastAsia="仿宋" w:hAnsi="Times New Roman"/>
          <w:bCs/>
          <w:sz w:val="22"/>
        </w:rPr>
        <w:t>Expression of ADIPOR2 and RNABP2 in PANC-1 cells after transfection with miR-519a/522-5p was evaluated by qRT-PCR.</w:t>
      </w:r>
      <w:r>
        <w:rPr>
          <w:rFonts w:ascii="Times New Roman" w:eastAsia="仿宋" w:hAnsi="Times New Roman"/>
          <w:bCs/>
          <w:sz w:val="22"/>
        </w:rPr>
        <w:t xml:space="preserve"> </w:t>
      </w:r>
      <w:r w:rsidRPr="00FB7BC1">
        <w:rPr>
          <w:rFonts w:ascii="Times New Roman" w:eastAsia="仿宋" w:hAnsi="Times New Roman"/>
          <w:b/>
          <w:sz w:val="22"/>
        </w:rPr>
        <w:t>B</w:t>
      </w:r>
      <w:r w:rsidR="005458CC">
        <w:rPr>
          <w:rFonts w:ascii="Times New Roman" w:eastAsia="仿宋" w:hAnsi="Times New Roman"/>
          <w:b/>
          <w:sz w:val="22"/>
        </w:rPr>
        <w:t xml:space="preserve"> </w:t>
      </w:r>
      <w:r w:rsidRPr="00FB7BC1">
        <w:rPr>
          <w:rFonts w:ascii="Times New Roman" w:eastAsia="仿宋" w:hAnsi="Times New Roman"/>
          <w:bCs/>
          <w:sz w:val="22"/>
        </w:rPr>
        <w:t xml:space="preserve">Expression of ADIPOR2 and RNABP2 in PANC-1 cells after transfection with miR-519a/522-5p was evaluated by western blotting. </w:t>
      </w:r>
      <w:r w:rsidRPr="00FB7BC1">
        <w:rPr>
          <w:rFonts w:ascii="Times New Roman" w:eastAsia="仿宋" w:hAnsi="Times New Roman"/>
          <w:b/>
          <w:sz w:val="22"/>
        </w:rPr>
        <w:t>C</w:t>
      </w:r>
      <w:r w:rsidR="005458CC">
        <w:rPr>
          <w:rFonts w:ascii="Times New Roman" w:eastAsia="仿宋" w:hAnsi="Times New Roman"/>
          <w:b/>
          <w:sz w:val="22"/>
        </w:rPr>
        <w:t xml:space="preserve"> </w:t>
      </w:r>
      <w:r w:rsidRPr="00FB7BC1">
        <w:rPr>
          <w:rFonts w:ascii="Times New Roman" w:eastAsia="仿宋" w:hAnsi="Times New Roman"/>
          <w:bCs/>
          <w:sz w:val="22"/>
        </w:rPr>
        <w:t>Expression of SESN2 in miR-519a/522-5p or miR-NC transfected PANC-1 cells after transfection with lenti-SESN2 was evaluated by western blotting.</w:t>
      </w:r>
    </w:p>
    <w:p w14:paraId="2EF1967B" w14:textId="6F8536D6" w:rsidR="003F2034" w:rsidRDefault="003F2034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495A467" w14:textId="216AB266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154AC04F" w14:textId="4FE0A7F2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7897C66D" w14:textId="4D9521D6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D3FE1E9" w14:textId="3D5A7A43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311271E" w14:textId="1D8146E8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389EBFB" w14:textId="1E67DB1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114D891B" w14:textId="7ACE45E1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65BAF9D" w14:textId="24C74012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AF1C51D" w14:textId="7B507098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7FC5F11" w14:textId="33D53E99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16CF51D8" w14:textId="0285E219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53F96D2" w14:textId="7BDD012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882F6AF" w14:textId="193D4FED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02FF656" w14:textId="30EB0C71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44492976" w14:textId="2C073957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2C2F82A4" w14:textId="59D1911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7B8C719" w14:textId="5B3A11BC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DC739A7" w14:textId="02EB96C9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23044B07" w14:textId="4F6AEE7F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544C6277" w14:textId="248AF0E7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1489B2C" w14:textId="17F45229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1300A43F" w14:textId="63DB1D4E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80015CC" w14:textId="59D8D1BD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DF32D5B" w14:textId="0D96793D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0B5D759" w14:textId="01512935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21A67C3F" w14:textId="7C47AFD1" w:rsidR="002817C7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6530E5E0" w14:textId="77777777" w:rsidR="002817C7" w:rsidRPr="00AA3B35" w:rsidRDefault="002817C7" w:rsidP="003F2034">
      <w:pPr>
        <w:widowControl/>
        <w:rPr>
          <w:rFonts w:ascii="Times New Roman" w:eastAsia="仿宋" w:hAnsi="Times New Roman"/>
          <w:bCs/>
          <w:sz w:val="22"/>
        </w:rPr>
      </w:pPr>
    </w:p>
    <w:p w14:paraId="0526B5D1" w14:textId="3B09E8F2" w:rsidR="003F2034" w:rsidRPr="00BB2068" w:rsidRDefault="003F2034" w:rsidP="003F2034">
      <w:pPr>
        <w:widowControl/>
        <w:rPr>
          <w:rFonts w:ascii="Times New Roman" w:eastAsia="仿宋" w:hAnsi="Times New Roman"/>
          <w:b/>
          <w:sz w:val="22"/>
        </w:rPr>
      </w:pPr>
      <w:r w:rsidRPr="003F2034">
        <w:rPr>
          <w:rFonts w:ascii="Times New Roman" w:eastAsia="仿宋" w:hAnsi="Times New Roman"/>
          <w:b/>
          <w:sz w:val="22"/>
        </w:rPr>
        <w:lastRenderedPageBreak/>
        <w:t>Supplementary</w:t>
      </w:r>
      <w:r w:rsidRPr="00BB2068">
        <w:rPr>
          <w:rFonts w:ascii="Times New Roman" w:eastAsia="仿宋" w:hAnsi="Times New Roman"/>
          <w:b/>
          <w:sz w:val="22"/>
        </w:rPr>
        <w:t xml:space="preserve"> tables</w:t>
      </w:r>
    </w:p>
    <w:p w14:paraId="3919D131" w14:textId="77777777" w:rsidR="003F2034" w:rsidRPr="00BB2068" w:rsidRDefault="003F2034" w:rsidP="003F2034">
      <w:pPr>
        <w:widowControl/>
        <w:rPr>
          <w:rFonts w:ascii="Times New Roman" w:eastAsia="仿宋" w:hAnsi="Times New Roman"/>
          <w:b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>Table S1</w:t>
      </w:r>
      <w:r w:rsidRPr="00BB2068">
        <w:rPr>
          <w:rFonts w:ascii="Times New Roman" w:eastAsia="仿宋" w:hAnsi="Times New Roman"/>
          <w:b/>
          <w:sz w:val="22"/>
        </w:rPr>
        <w:t xml:space="preserve"> miRNA Sequences.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36"/>
        <w:gridCol w:w="4319"/>
        <w:gridCol w:w="2517"/>
      </w:tblGrid>
      <w:tr w:rsidR="003F2034" w:rsidRPr="00BB2068" w14:paraId="000BDEED" w14:textId="77777777" w:rsidTr="006324EA">
        <w:tc>
          <w:tcPr>
            <w:tcW w:w="212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E7B1C78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</w:pPr>
            <w:bookmarkStart w:id="0" w:name="_Hlk64413526"/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miRNAnames</w:t>
            </w:r>
          </w:p>
        </w:tc>
        <w:tc>
          <w:tcPr>
            <w:tcW w:w="4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3FFEF00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Sequences</w:t>
            </w: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（</w:t>
            </w: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5' to 3'</w:t>
            </w: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）</w:t>
            </w:r>
          </w:p>
        </w:tc>
        <w:tc>
          <w:tcPr>
            <w:tcW w:w="239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C80B0CF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bases number(bp)</w:t>
            </w:r>
          </w:p>
        </w:tc>
      </w:tr>
      <w:tr w:rsidR="003F2034" w:rsidRPr="00BB2068" w14:paraId="3FC2DE8D" w14:textId="77777777" w:rsidTr="006324EA"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</w:tcPr>
          <w:p w14:paraId="6273E8E3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hsa-miR-490-5p</w:t>
            </w:r>
          </w:p>
        </w:tc>
        <w:tc>
          <w:tcPr>
            <w:tcW w:w="4110" w:type="dxa"/>
            <w:tcBorders>
              <w:top w:val="single" w:sz="4" w:space="0" w:color="auto"/>
            </w:tcBorders>
            <w:shd w:val="clear" w:color="auto" w:fill="auto"/>
          </w:tcPr>
          <w:p w14:paraId="13BA2E8D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CCAUGGAUCUCCAGGUGGGU</w:t>
            </w:r>
          </w:p>
        </w:tc>
        <w:tc>
          <w:tcPr>
            <w:tcW w:w="2395" w:type="dxa"/>
            <w:tcBorders>
              <w:top w:val="single" w:sz="4" w:space="0" w:color="auto"/>
            </w:tcBorders>
            <w:shd w:val="clear" w:color="auto" w:fill="auto"/>
          </w:tcPr>
          <w:p w14:paraId="68988F6B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20</w:t>
            </w:r>
          </w:p>
        </w:tc>
      </w:tr>
      <w:tr w:rsidR="003F2034" w:rsidRPr="00BB2068" w14:paraId="424447D3" w14:textId="77777777" w:rsidTr="006324EA">
        <w:tc>
          <w:tcPr>
            <w:tcW w:w="2127" w:type="dxa"/>
            <w:shd w:val="clear" w:color="auto" w:fill="auto"/>
          </w:tcPr>
          <w:p w14:paraId="31E0A988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hsa-let-7g-3p</w:t>
            </w:r>
          </w:p>
        </w:tc>
        <w:tc>
          <w:tcPr>
            <w:tcW w:w="4110" w:type="dxa"/>
            <w:shd w:val="clear" w:color="auto" w:fill="auto"/>
          </w:tcPr>
          <w:p w14:paraId="12D485E0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CUGUACAGGCCACUGCCUUGC</w:t>
            </w:r>
          </w:p>
        </w:tc>
        <w:tc>
          <w:tcPr>
            <w:tcW w:w="2395" w:type="dxa"/>
            <w:shd w:val="clear" w:color="auto" w:fill="auto"/>
          </w:tcPr>
          <w:p w14:paraId="7E209014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21</w:t>
            </w:r>
          </w:p>
        </w:tc>
      </w:tr>
      <w:tr w:rsidR="003F2034" w:rsidRPr="00BB2068" w14:paraId="0048F850" w14:textId="77777777" w:rsidTr="006324EA">
        <w:tc>
          <w:tcPr>
            <w:tcW w:w="2127" w:type="dxa"/>
            <w:shd w:val="clear" w:color="auto" w:fill="auto"/>
          </w:tcPr>
          <w:p w14:paraId="50844D88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hsa-miR-6777-3p</w:t>
            </w:r>
          </w:p>
        </w:tc>
        <w:tc>
          <w:tcPr>
            <w:tcW w:w="4110" w:type="dxa"/>
            <w:shd w:val="clear" w:color="auto" w:fill="auto"/>
          </w:tcPr>
          <w:p w14:paraId="7E9F391D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UCCACUCUCCUGGCCCCCAG</w:t>
            </w:r>
          </w:p>
        </w:tc>
        <w:tc>
          <w:tcPr>
            <w:tcW w:w="2395" w:type="dxa"/>
            <w:shd w:val="clear" w:color="auto" w:fill="auto"/>
          </w:tcPr>
          <w:p w14:paraId="3D5EFE27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20</w:t>
            </w:r>
          </w:p>
        </w:tc>
      </w:tr>
      <w:tr w:rsidR="003F2034" w:rsidRPr="00BB2068" w14:paraId="059A7EF8" w14:textId="77777777" w:rsidTr="006324EA">
        <w:tc>
          <w:tcPr>
            <w:tcW w:w="2127" w:type="dxa"/>
            <w:shd w:val="clear" w:color="auto" w:fill="auto"/>
          </w:tcPr>
          <w:p w14:paraId="0A6AB5E2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hsa-miR-1323</w:t>
            </w:r>
          </w:p>
        </w:tc>
        <w:tc>
          <w:tcPr>
            <w:tcW w:w="4110" w:type="dxa"/>
            <w:shd w:val="clear" w:color="auto" w:fill="auto"/>
          </w:tcPr>
          <w:p w14:paraId="3AD06802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UCAAAACUGAGGGGCAUUUUCU</w:t>
            </w:r>
          </w:p>
        </w:tc>
        <w:tc>
          <w:tcPr>
            <w:tcW w:w="2395" w:type="dxa"/>
            <w:shd w:val="clear" w:color="auto" w:fill="auto"/>
          </w:tcPr>
          <w:p w14:paraId="6832F2D3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tr w:rsidR="003F2034" w:rsidRPr="00BB2068" w14:paraId="067F19CA" w14:textId="77777777" w:rsidTr="006324EA">
        <w:tc>
          <w:tcPr>
            <w:tcW w:w="2127" w:type="dxa"/>
            <w:shd w:val="clear" w:color="auto" w:fill="auto"/>
          </w:tcPr>
          <w:p w14:paraId="13059C4E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has-miR-516b-5p</w:t>
            </w:r>
          </w:p>
        </w:tc>
        <w:tc>
          <w:tcPr>
            <w:tcW w:w="4110" w:type="dxa"/>
            <w:shd w:val="clear" w:color="auto" w:fill="auto"/>
          </w:tcPr>
          <w:p w14:paraId="594A1641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AUCUGGAGGUAAGAAGCACUUU</w:t>
            </w:r>
          </w:p>
        </w:tc>
        <w:tc>
          <w:tcPr>
            <w:tcW w:w="2395" w:type="dxa"/>
            <w:shd w:val="clear" w:color="auto" w:fill="auto"/>
          </w:tcPr>
          <w:p w14:paraId="0A44A51E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tr w:rsidR="003F2034" w:rsidRPr="00BB2068" w14:paraId="60F020D7" w14:textId="77777777" w:rsidTr="006324EA">
        <w:tc>
          <w:tcPr>
            <w:tcW w:w="2127" w:type="dxa"/>
            <w:shd w:val="clear" w:color="auto" w:fill="auto"/>
          </w:tcPr>
          <w:p w14:paraId="550CFC1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hsa-miR-518e-5p</w:t>
            </w:r>
          </w:p>
        </w:tc>
        <w:tc>
          <w:tcPr>
            <w:tcW w:w="4110" w:type="dxa"/>
            <w:shd w:val="clear" w:color="auto" w:fill="auto"/>
          </w:tcPr>
          <w:p w14:paraId="6E30413E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CUCUAGAGGGAAGCGCUUUCUG</w:t>
            </w:r>
          </w:p>
        </w:tc>
        <w:tc>
          <w:tcPr>
            <w:tcW w:w="2395" w:type="dxa"/>
            <w:shd w:val="clear" w:color="auto" w:fill="auto"/>
          </w:tcPr>
          <w:p w14:paraId="4C43D285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tr w:rsidR="003F2034" w:rsidRPr="00BB2068" w14:paraId="07C8FDA0" w14:textId="77777777" w:rsidTr="006324EA">
        <w:tc>
          <w:tcPr>
            <w:tcW w:w="2127" w:type="dxa"/>
            <w:shd w:val="clear" w:color="auto" w:fill="auto"/>
          </w:tcPr>
          <w:p w14:paraId="7728C0D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hsa-miR-519a-5p</w:t>
            </w:r>
          </w:p>
        </w:tc>
        <w:tc>
          <w:tcPr>
            <w:tcW w:w="4110" w:type="dxa"/>
            <w:shd w:val="clear" w:color="auto" w:fill="auto"/>
          </w:tcPr>
          <w:p w14:paraId="717B68D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CUCUAGAGGGAAGCGCUUUCUG</w:t>
            </w:r>
          </w:p>
        </w:tc>
        <w:tc>
          <w:tcPr>
            <w:tcW w:w="2395" w:type="dxa"/>
            <w:shd w:val="clear" w:color="auto" w:fill="auto"/>
          </w:tcPr>
          <w:p w14:paraId="26723E33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tr w:rsidR="003F2034" w:rsidRPr="00BB2068" w14:paraId="1266FA3C" w14:textId="77777777" w:rsidTr="006324EA">
        <w:tc>
          <w:tcPr>
            <w:tcW w:w="2127" w:type="dxa"/>
            <w:shd w:val="clear" w:color="auto" w:fill="auto"/>
          </w:tcPr>
          <w:p w14:paraId="44B6A776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hsa-miR-519b-5p</w:t>
            </w:r>
          </w:p>
        </w:tc>
        <w:tc>
          <w:tcPr>
            <w:tcW w:w="4110" w:type="dxa"/>
            <w:shd w:val="clear" w:color="auto" w:fill="auto"/>
          </w:tcPr>
          <w:p w14:paraId="2E432685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CUCUAGAGGGAAGCGCUUUCUG</w:t>
            </w:r>
          </w:p>
        </w:tc>
        <w:tc>
          <w:tcPr>
            <w:tcW w:w="2395" w:type="dxa"/>
            <w:shd w:val="clear" w:color="auto" w:fill="auto"/>
          </w:tcPr>
          <w:p w14:paraId="61298F2F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tr w:rsidR="003F2034" w:rsidRPr="00BB2068" w14:paraId="452B09BD" w14:textId="77777777" w:rsidTr="006324EA">
        <w:tc>
          <w:tcPr>
            <w:tcW w:w="2127" w:type="dxa"/>
            <w:shd w:val="clear" w:color="auto" w:fill="auto"/>
          </w:tcPr>
          <w:p w14:paraId="139A8274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hsa-miR-519c-5p</w:t>
            </w:r>
          </w:p>
        </w:tc>
        <w:tc>
          <w:tcPr>
            <w:tcW w:w="4110" w:type="dxa"/>
            <w:shd w:val="clear" w:color="auto" w:fill="auto"/>
          </w:tcPr>
          <w:p w14:paraId="298B478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CUCUAGAGGGAAGCGCUUUCUG</w:t>
            </w:r>
          </w:p>
        </w:tc>
        <w:tc>
          <w:tcPr>
            <w:tcW w:w="2395" w:type="dxa"/>
            <w:shd w:val="clear" w:color="auto" w:fill="auto"/>
          </w:tcPr>
          <w:p w14:paraId="5F43C009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tr w:rsidR="003F2034" w:rsidRPr="00BB2068" w14:paraId="43731DFE" w14:textId="77777777" w:rsidTr="006324EA">
        <w:tc>
          <w:tcPr>
            <w:tcW w:w="2127" w:type="dxa"/>
            <w:shd w:val="clear" w:color="auto" w:fill="auto"/>
          </w:tcPr>
          <w:p w14:paraId="1F2163C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hsa-miR-522-5p</w:t>
            </w:r>
          </w:p>
        </w:tc>
        <w:tc>
          <w:tcPr>
            <w:tcW w:w="4110" w:type="dxa"/>
            <w:shd w:val="clear" w:color="auto" w:fill="auto"/>
          </w:tcPr>
          <w:p w14:paraId="5EFE04D6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CUCUAGAGGGAAGCGCUUUCUG</w:t>
            </w:r>
          </w:p>
        </w:tc>
        <w:tc>
          <w:tcPr>
            <w:tcW w:w="2395" w:type="dxa"/>
            <w:shd w:val="clear" w:color="auto" w:fill="auto"/>
          </w:tcPr>
          <w:p w14:paraId="520C7862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tr w:rsidR="003F2034" w:rsidRPr="00BB2068" w14:paraId="51805FFA" w14:textId="77777777" w:rsidTr="006324EA">
        <w:tc>
          <w:tcPr>
            <w:tcW w:w="2127" w:type="dxa"/>
            <w:tcBorders>
              <w:bottom w:val="single" w:sz="12" w:space="0" w:color="auto"/>
            </w:tcBorders>
            <w:shd w:val="clear" w:color="auto" w:fill="auto"/>
          </w:tcPr>
          <w:p w14:paraId="325283AC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hsa-miR-523-5p</w:t>
            </w:r>
          </w:p>
        </w:tc>
        <w:tc>
          <w:tcPr>
            <w:tcW w:w="4110" w:type="dxa"/>
            <w:tcBorders>
              <w:bottom w:val="single" w:sz="12" w:space="0" w:color="auto"/>
            </w:tcBorders>
            <w:shd w:val="clear" w:color="auto" w:fill="auto"/>
          </w:tcPr>
          <w:p w14:paraId="229234A1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CUCUAGAGGGAAGCGCUUUCUG</w:t>
            </w:r>
          </w:p>
        </w:tc>
        <w:tc>
          <w:tcPr>
            <w:tcW w:w="2395" w:type="dxa"/>
            <w:tcBorders>
              <w:bottom w:val="single" w:sz="12" w:space="0" w:color="auto"/>
            </w:tcBorders>
            <w:shd w:val="clear" w:color="auto" w:fill="auto"/>
          </w:tcPr>
          <w:p w14:paraId="5DF9C17A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22</w:t>
            </w:r>
          </w:p>
        </w:tc>
      </w:tr>
      <w:bookmarkEnd w:id="0"/>
    </w:tbl>
    <w:p w14:paraId="44EEE0EC" w14:textId="77777777" w:rsidR="003F2034" w:rsidRPr="00BB2068" w:rsidRDefault="003F2034" w:rsidP="003F2034">
      <w:pPr>
        <w:rPr>
          <w:rFonts w:ascii="Times New Roman" w:hAnsi="Times New Roman"/>
          <w:sz w:val="22"/>
        </w:rPr>
      </w:pPr>
    </w:p>
    <w:p w14:paraId="1B37952E" w14:textId="77777777" w:rsidR="003F2034" w:rsidRPr="00BB2068" w:rsidRDefault="003F2034" w:rsidP="003F2034">
      <w:pPr>
        <w:rPr>
          <w:rFonts w:ascii="Times New Roman" w:eastAsia="仿宋" w:hAnsi="Times New Roman"/>
          <w:b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>Table S2</w:t>
      </w:r>
      <w:r w:rsidRPr="00BB2068">
        <w:rPr>
          <w:rFonts w:ascii="Times New Roman" w:eastAsia="仿宋" w:hAnsi="Times New Roman"/>
          <w:b/>
          <w:color w:val="C00000"/>
          <w:sz w:val="22"/>
        </w:rPr>
        <w:t xml:space="preserve"> </w:t>
      </w:r>
      <w:r w:rsidRPr="00BB2068">
        <w:rPr>
          <w:rFonts w:ascii="Times New Roman" w:eastAsia="仿宋" w:hAnsi="Times New Roman"/>
          <w:b/>
          <w:sz w:val="22"/>
        </w:rPr>
        <w:t xml:space="preserve">Primers sequences used for </w:t>
      </w:r>
      <w:r>
        <w:rPr>
          <w:rFonts w:ascii="Times New Roman" w:eastAsia="仿宋" w:hAnsi="Times New Roman"/>
          <w:b/>
          <w:sz w:val="22"/>
        </w:rPr>
        <w:t>q</w:t>
      </w:r>
      <w:r w:rsidRPr="00BB2068">
        <w:rPr>
          <w:rFonts w:ascii="Times New Roman" w:eastAsia="仿宋" w:hAnsi="Times New Roman"/>
          <w:b/>
          <w:sz w:val="22"/>
        </w:rPr>
        <w:t>RT-PCR.</w:t>
      </w:r>
    </w:p>
    <w:tbl>
      <w:tblPr>
        <w:tblW w:w="9073" w:type="dxa"/>
        <w:tblInd w:w="-14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5245"/>
        <w:gridCol w:w="1980"/>
      </w:tblGrid>
      <w:tr w:rsidR="003F2034" w:rsidRPr="00BB2068" w14:paraId="667846E6" w14:textId="77777777" w:rsidTr="006324EA">
        <w:tc>
          <w:tcPr>
            <w:tcW w:w="1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E62B83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b/>
                <w:bCs/>
                <w:sz w:val="22"/>
              </w:rPr>
            </w:pPr>
            <w:bookmarkStart w:id="1" w:name="_Hlk64413549"/>
            <w:r w:rsidRPr="00BB2068">
              <w:rPr>
                <w:rFonts w:ascii="Times New Roman" w:eastAsia="仿宋" w:hAnsi="Times New Roman"/>
                <w:b/>
                <w:bCs/>
                <w:sz w:val="22"/>
              </w:rPr>
              <w:t>Primer name</w:t>
            </w:r>
          </w:p>
        </w:tc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C41D9C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b/>
                <w:bCs/>
                <w:sz w:val="22"/>
              </w:rPr>
            </w:pPr>
            <w:r w:rsidRPr="00BB2068">
              <w:rPr>
                <w:rFonts w:ascii="Times New Roman" w:eastAsia="仿宋" w:hAnsi="Times New Roman"/>
                <w:b/>
                <w:bCs/>
                <w:sz w:val="22"/>
              </w:rPr>
              <w:t>Primers sequences (5' to 3')</w:t>
            </w:r>
          </w:p>
        </w:tc>
        <w:tc>
          <w:tcPr>
            <w:tcW w:w="19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54D02FC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sz w:val="22"/>
              </w:rPr>
            </w:pP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bases number(bp)</w:t>
            </w:r>
          </w:p>
        </w:tc>
      </w:tr>
      <w:tr w:rsidR="003F2034" w:rsidRPr="00BB2068" w14:paraId="7B55C619" w14:textId="77777777" w:rsidTr="006324EA">
        <w:tc>
          <w:tcPr>
            <w:tcW w:w="1848" w:type="dxa"/>
            <w:tcBorders>
              <w:top w:val="single" w:sz="4" w:space="0" w:color="auto"/>
            </w:tcBorders>
            <w:shd w:val="clear" w:color="auto" w:fill="auto"/>
          </w:tcPr>
          <w:p w14:paraId="2F44DF1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hsa-miR-490-5p</w:t>
            </w:r>
          </w:p>
          <w:p w14:paraId="002F40A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tcBorders>
              <w:top w:val="single" w:sz="4" w:space="0" w:color="auto"/>
            </w:tcBorders>
            <w:shd w:val="clear" w:color="auto" w:fill="auto"/>
          </w:tcPr>
          <w:p w14:paraId="2FD05BED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67636658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ACTGGATACGACACCCAC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shd w:val="clear" w:color="auto" w:fill="auto"/>
          </w:tcPr>
          <w:p w14:paraId="6B5A1EA0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01C694AB" w14:textId="77777777" w:rsidTr="006324EA">
        <w:tc>
          <w:tcPr>
            <w:tcW w:w="1848" w:type="dxa"/>
            <w:shd w:val="clear" w:color="auto" w:fill="auto"/>
          </w:tcPr>
          <w:p w14:paraId="249DB58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hsa-let-7g-3p</w:t>
            </w:r>
          </w:p>
          <w:p w14:paraId="5149CD0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174BE00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54DE8638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ACTGGATACGACGCAAGG</w:t>
            </w:r>
          </w:p>
        </w:tc>
        <w:tc>
          <w:tcPr>
            <w:tcW w:w="1980" w:type="dxa"/>
            <w:shd w:val="clear" w:color="auto" w:fill="auto"/>
          </w:tcPr>
          <w:p w14:paraId="77D00116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0160F4F8" w14:textId="77777777" w:rsidTr="006324EA">
        <w:tc>
          <w:tcPr>
            <w:tcW w:w="1848" w:type="dxa"/>
            <w:shd w:val="clear" w:color="auto" w:fill="auto"/>
          </w:tcPr>
          <w:p w14:paraId="3A42185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hsa-miR-6777-3p</w:t>
            </w:r>
          </w:p>
          <w:p w14:paraId="14ACD8F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460C42E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5F6FD3E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ACTGGATACGACCTGGGG</w:t>
            </w:r>
          </w:p>
        </w:tc>
        <w:tc>
          <w:tcPr>
            <w:tcW w:w="1980" w:type="dxa"/>
            <w:shd w:val="clear" w:color="auto" w:fill="auto"/>
          </w:tcPr>
          <w:p w14:paraId="602187BB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30237A05" w14:textId="77777777" w:rsidTr="006324EA">
        <w:tc>
          <w:tcPr>
            <w:tcW w:w="1848" w:type="dxa"/>
            <w:shd w:val="clear" w:color="auto" w:fill="auto"/>
          </w:tcPr>
          <w:p w14:paraId="7FA26E02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hsa-miR-1323</w:t>
            </w:r>
          </w:p>
          <w:p w14:paraId="15635178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1E3928A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11D99A7D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ACTGGATACGACAGAAAATG</w:t>
            </w:r>
          </w:p>
        </w:tc>
        <w:tc>
          <w:tcPr>
            <w:tcW w:w="1980" w:type="dxa"/>
            <w:shd w:val="clear" w:color="auto" w:fill="auto"/>
          </w:tcPr>
          <w:p w14:paraId="64085EA3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52</w:t>
            </w:r>
          </w:p>
        </w:tc>
      </w:tr>
      <w:tr w:rsidR="003F2034" w:rsidRPr="00BB2068" w14:paraId="1376533A" w14:textId="77777777" w:rsidTr="006324EA">
        <w:tc>
          <w:tcPr>
            <w:tcW w:w="1848" w:type="dxa"/>
            <w:shd w:val="clear" w:color="auto" w:fill="auto"/>
          </w:tcPr>
          <w:p w14:paraId="5C0CCD62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hsa-miR-516b-5p</w:t>
            </w:r>
          </w:p>
          <w:p w14:paraId="723011F3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392D7FF4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2192840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ACTGGATACGACAAAGTG</w:t>
            </w:r>
          </w:p>
        </w:tc>
        <w:tc>
          <w:tcPr>
            <w:tcW w:w="1980" w:type="dxa"/>
            <w:shd w:val="clear" w:color="auto" w:fill="auto"/>
          </w:tcPr>
          <w:p w14:paraId="0CE049A7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499F6C67" w14:textId="77777777" w:rsidTr="006324EA">
        <w:tc>
          <w:tcPr>
            <w:tcW w:w="1848" w:type="dxa"/>
            <w:shd w:val="clear" w:color="auto" w:fill="auto"/>
          </w:tcPr>
          <w:p w14:paraId="3D639D74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hsa-miR-518e-5p</w:t>
            </w:r>
          </w:p>
          <w:p w14:paraId="319C4CA0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543455AA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76C735CB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ACTGGATACGACCAGAAA</w:t>
            </w:r>
          </w:p>
        </w:tc>
        <w:tc>
          <w:tcPr>
            <w:tcW w:w="1980" w:type="dxa"/>
            <w:shd w:val="clear" w:color="auto" w:fill="auto"/>
          </w:tcPr>
          <w:p w14:paraId="5367A12F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01DCCDBA" w14:textId="77777777" w:rsidTr="006324EA">
        <w:tc>
          <w:tcPr>
            <w:tcW w:w="1848" w:type="dxa"/>
            <w:shd w:val="clear" w:color="auto" w:fill="auto"/>
          </w:tcPr>
          <w:p w14:paraId="040E8D94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hsa-miR-519a-5p</w:t>
            </w:r>
          </w:p>
          <w:p w14:paraId="3D5A184B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lastRenderedPageBreak/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4462D18F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lastRenderedPageBreak/>
              <w:t>GTCGTATCCAGTGCAGGGTCCGAGGTATTCGC</w:t>
            </w:r>
          </w:p>
          <w:p w14:paraId="1E0E2C66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lastRenderedPageBreak/>
              <w:t>ACTGGATACGACCAGAAA</w:t>
            </w:r>
          </w:p>
        </w:tc>
        <w:tc>
          <w:tcPr>
            <w:tcW w:w="1980" w:type="dxa"/>
            <w:shd w:val="clear" w:color="auto" w:fill="auto"/>
          </w:tcPr>
          <w:p w14:paraId="20CA098B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lastRenderedPageBreak/>
              <w:t>50</w:t>
            </w:r>
          </w:p>
        </w:tc>
      </w:tr>
      <w:tr w:rsidR="003F2034" w:rsidRPr="00BB2068" w14:paraId="6D9E0C5A" w14:textId="77777777" w:rsidTr="006324EA">
        <w:tc>
          <w:tcPr>
            <w:tcW w:w="1848" w:type="dxa"/>
            <w:shd w:val="clear" w:color="auto" w:fill="auto"/>
          </w:tcPr>
          <w:p w14:paraId="0ECCFCD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hsa-miR-519b-5p</w:t>
            </w:r>
          </w:p>
          <w:p w14:paraId="690C744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1DD5FD7F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356AB6F9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ACTGGATACGACCAGAAA</w:t>
            </w:r>
          </w:p>
        </w:tc>
        <w:tc>
          <w:tcPr>
            <w:tcW w:w="1980" w:type="dxa"/>
            <w:shd w:val="clear" w:color="auto" w:fill="auto"/>
          </w:tcPr>
          <w:p w14:paraId="59FA2D05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161E8701" w14:textId="77777777" w:rsidTr="006324EA">
        <w:tc>
          <w:tcPr>
            <w:tcW w:w="1848" w:type="dxa"/>
            <w:shd w:val="clear" w:color="auto" w:fill="auto"/>
          </w:tcPr>
          <w:p w14:paraId="634CDC58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hsa-miR-519c-5p</w:t>
            </w:r>
          </w:p>
          <w:p w14:paraId="16ADFB5B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2B908E4D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63AFFB4F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ACTGGATACGACCAGAAA</w:t>
            </w:r>
          </w:p>
        </w:tc>
        <w:tc>
          <w:tcPr>
            <w:tcW w:w="1980" w:type="dxa"/>
            <w:shd w:val="clear" w:color="auto" w:fill="auto"/>
          </w:tcPr>
          <w:p w14:paraId="7148EFA5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41BD00FE" w14:textId="77777777" w:rsidTr="006324EA">
        <w:tc>
          <w:tcPr>
            <w:tcW w:w="1848" w:type="dxa"/>
            <w:shd w:val="clear" w:color="auto" w:fill="auto"/>
          </w:tcPr>
          <w:p w14:paraId="2C2DE0CB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hsa-miR-522-5p</w:t>
            </w:r>
          </w:p>
          <w:p w14:paraId="7715A4C2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shd w:val="clear" w:color="auto" w:fill="auto"/>
          </w:tcPr>
          <w:p w14:paraId="145E9E9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0CF6C0EE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ACTGGATACGACCAGAAA</w:t>
            </w:r>
          </w:p>
        </w:tc>
        <w:tc>
          <w:tcPr>
            <w:tcW w:w="1980" w:type="dxa"/>
            <w:shd w:val="clear" w:color="auto" w:fill="auto"/>
          </w:tcPr>
          <w:p w14:paraId="7154152B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tr w:rsidR="003F2034" w:rsidRPr="00BB2068" w14:paraId="7D4FECFE" w14:textId="77777777" w:rsidTr="006324EA">
        <w:tc>
          <w:tcPr>
            <w:tcW w:w="1848" w:type="dxa"/>
            <w:tcBorders>
              <w:bottom w:val="single" w:sz="12" w:space="0" w:color="auto"/>
            </w:tcBorders>
            <w:shd w:val="clear" w:color="auto" w:fill="auto"/>
          </w:tcPr>
          <w:p w14:paraId="0ADBD92F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hsa-miR-523-5p</w:t>
            </w:r>
          </w:p>
          <w:p w14:paraId="2F278970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RT loop primer</w:t>
            </w:r>
          </w:p>
        </w:tc>
        <w:tc>
          <w:tcPr>
            <w:tcW w:w="5245" w:type="dxa"/>
            <w:tcBorders>
              <w:bottom w:val="single" w:sz="12" w:space="0" w:color="auto"/>
            </w:tcBorders>
            <w:shd w:val="clear" w:color="auto" w:fill="auto"/>
          </w:tcPr>
          <w:p w14:paraId="1AD04B5B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GTCGTATCCAGTGCAGGGTCCGAGGTATTCGC</w:t>
            </w:r>
          </w:p>
          <w:p w14:paraId="43E7A857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ACTGGATACGACCAGAAA</w:t>
            </w:r>
          </w:p>
        </w:tc>
        <w:tc>
          <w:tcPr>
            <w:tcW w:w="1980" w:type="dxa"/>
            <w:tcBorders>
              <w:bottom w:val="single" w:sz="12" w:space="0" w:color="auto"/>
            </w:tcBorders>
            <w:shd w:val="clear" w:color="auto" w:fill="auto"/>
          </w:tcPr>
          <w:p w14:paraId="2931F9FB" w14:textId="77777777" w:rsidR="003F2034" w:rsidRPr="00BB2068" w:rsidRDefault="003F2034" w:rsidP="006324EA">
            <w:pPr>
              <w:spacing w:line="360" w:lineRule="auto"/>
              <w:jc w:val="left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50</w:t>
            </w:r>
          </w:p>
        </w:tc>
      </w:tr>
      <w:bookmarkEnd w:id="1"/>
    </w:tbl>
    <w:p w14:paraId="7E43D22B" w14:textId="77777777" w:rsidR="003F2034" w:rsidRPr="00BB2068" w:rsidRDefault="003F2034" w:rsidP="003F2034">
      <w:pPr>
        <w:rPr>
          <w:rFonts w:ascii="Times New Roman" w:hAnsi="Times New Roman"/>
          <w:sz w:val="22"/>
        </w:rPr>
      </w:pPr>
    </w:p>
    <w:p w14:paraId="0AE2AC3E" w14:textId="77777777" w:rsidR="003F2034" w:rsidRPr="00BB2068" w:rsidRDefault="003F2034" w:rsidP="003F2034">
      <w:pPr>
        <w:rPr>
          <w:rFonts w:ascii="Times New Roman" w:eastAsia="仿宋" w:hAnsi="Times New Roman"/>
          <w:b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>Table S3</w:t>
      </w:r>
      <w:r w:rsidRPr="00BB2068">
        <w:rPr>
          <w:rFonts w:ascii="Times New Roman" w:eastAsia="仿宋" w:hAnsi="Times New Roman"/>
          <w:b/>
          <w:sz w:val="22"/>
        </w:rPr>
        <w:t xml:space="preserve"> Primers sequences used for qPCR.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90"/>
        <w:gridCol w:w="4056"/>
        <w:gridCol w:w="2126"/>
      </w:tblGrid>
      <w:tr w:rsidR="003F2034" w:rsidRPr="00BB2068" w14:paraId="097EDE7D" w14:textId="77777777" w:rsidTr="006324EA">
        <w:tc>
          <w:tcPr>
            <w:tcW w:w="28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4F67A4D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</w:pPr>
            <w:bookmarkStart w:id="2" w:name="_Hlk64413567"/>
            <w:r w:rsidRPr="00BB2068">
              <w:rPr>
                <w:rFonts w:ascii="Times New Roman" w:eastAsia="仿宋" w:hAnsi="Times New Roman"/>
                <w:b/>
                <w:bCs/>
                <w:sz w:val="22"/>
              </w:rPr>
              <w:t>Primer name</w:t>
            </w:r>
          </w:p>
        </w:tc>
        <w:tc>
          <w:tcPr>
            <w:tcW w:w="405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EBEA327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b/>
                <w:bCs/>
                <w:sz w:val="22"/>
              </w:rPr>
              <w:t>Primers sequences (</w:t>
            </w: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5' to 3')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285FE70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b/>
                <w:bCs/>
                <w:color w:val="000000"/>
                <w:sz w:val="22"/>
              </w:rPr>
              <w:t>bases number(bp)</w:t>
            </w:r>
          </w:p>
        </w:tc>
      </w:tr>
      <w:tr w:rsidR="003F2034" w:rsidRPr="00BB2068" w14:paraId="74ADBA77" w14:textId="77777777" w:rsidTr="006324EA">
        <w:tc>
          <w:tcPr>
            <w:tcW w:w="2890" w:type="dxa"/>
            <w:tcBorders>
              <w:top w:val="single" w:sz="4" w:space="0" w:color="auto"/>
            </w:tcBorders>
            <w:shd w:val="clear" w:color="auto" w:fill="auto"/>
          </w:tcPr>
          <w:p w14:paraId="632A260B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hsa-miR-490-5p F primer</w:t>
            </w:r>
          </w:p>
        </w:tc>
        <w:tc>
          <w:tcPr>
            <w:tcW w:w="4056" w:type="dxa"/>
            <w:tcBorders>
              <w:top w:val="single" w:sz="4" w:space="0" w:color="auto"/>
            </w:tcBorders>
            <w:shd w:val="clear" w:color="auto" w:fill="auto"/>
          </w:tcPr>
          <w:p w14:paraId="63025C85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GCCGGGCCATGGATCTCCAG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6CA44310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20</w:t>
            </w:r>
          </w:p>
        </w:tc>
      </w:tr>
      <w:tr w:rsidR="003F2034" w:rsidRPr="00BB2068" w14:paraId="5BEE5A82" w14:textId="77777777" w:rsidTr="006324EA">
        <w:tc>
          <w:tcPr>
            <w:tcW w:w="2890" w:type="dxa"/>
            <w:shd w:val="clear" w:color="auto" w:fill="auto"/>
          </w:tcPr>
          <w:p w14:paraId="47D75899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hsa-let-7g-3p F primer</w:t>
            </w:r>
          </w:p>
        </w:tc>
        <w:tc>
          <w:tcPr>
            <w:tcW w:w="4056" w:type="dxa"/>
            <w:shd w:val="clear" w:color="auto" w:fill="auto"/>
          </w:tcPr>
          <w:p w14:paraId="2B6EB8AE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GCCGGGCTGTACAGGCCACTC</w:t>
            </w:r>
          </w:p>
        </w:tc>
        <w:tc>
          <w:tcPr>
            <w:tcW w:w="2126" w:type="dxa"/>
            <w:shd w:val="clear" w:color="auto" w:fill="auto"/>
          </w:tcPr>
          <w:p w14:paraId="51AFAF8B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21</w:t>
            </w:r>
          </w:p>
        </w:tc>
      </w:tr>
      <w:tr w:rsidR="003F2034" w:rsidRPr="00BB2068" w14:paraId="22FBEBE5" w14:textId="77777777" w:rsidTr="006324EA">
        <w:tc>
          <w:tcPr>
            <w:tcW w:w="2890" w:type="dxa"/>
            <w:shd w:val="clear" w:color="auto" w:fill="auto"/>
          </w:tcPr>
          <w:p w14:paraId="62132675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hsa-miR-6777-3p F primer</w:t>
            </w:r>
          </w:p>
        </w:tc>
        <w:tc>
          <w:tcPr>
            <w:tcW w:w="4056" w:type="dxa"/>
            <w:shd w:val="clear" w:color="auto" w:fill="auto"/>
          </w:tcPr>
          <w:p w14:paraId="13B752AA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GCCGTCCACTCTCCTGGC</w:t>
            </w:r>
          </w:p>
        </w:tc>
        <w:tc>
          <w:tcPr>
            <w:tcW w:w="2126" w:type="dxa"/>
            <w:shd w:val="clear" w:color="auto" w:fill="auto"/>
          </w:tcPr>
          <w:p w14:paraId="7AEAF668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18</w:t>
            </w:r>
          </w:p>
        </w:tc>
      </w:tr>
      <w:tr w:rsidR="003F2034" w:rsidRPr="00BB2068" w14:paraId="642257C8" w14:textId="77777777" w:rsidTr="006324EA">
        <w:tc>
          <w:tcPr>
            <w:tcW w:w="2890" w:type="dxa"/>
            <w:shd w:val="clear" w:color="auto" w:fill="auto"/>
          </w:tcPr>
          <w:p w14:paraId="35956A43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hsa-miR-1323 F primer</w:t>
            </w:r>
          </w:p>
        </w:tc>
        <w:tc>
          <w:tcPr>
            <w:tcW w:w="4056" w:type="dxa"/>
            <w:shd w:val="clear" w:color="auto" w:fill="auto"/>
          </w:tcPr>
          <w:p w14:paraId="401A5D6A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GCCGTCAAAACTGAGGGG</w:t>
            </w:r>
          </w:p>
        </w:tc>
        <w:tc>
          <w:tcPr>
            <w:tcW w:w="2126" w:type="dxa"/>
            <w:shd w:val="clear" w:color="auto" w:fill="auto"/>
          </w:tcPr>
          <w:p w14:paraId="4E7E7383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18</w:t>
            </w:r>
          </w:p>
        </w:tc>
      </w:tr>
      <w:tr w:rsidR="003F2034" w:rsidRPr="00BB2068" w14:paraId="5ED690AA" w14:textId="77777777" w:rsidTr="006324EA">
        <w:tc>
          <w:tcPr>
            <w:tcW w:w="2890" w:type="dxa"/>
            <w:shd w:val="clear" w:color="auto" w:fill="auto"/>
          </w:tcPr>
          <w:p w14:paraId="148E82C7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hsa-miR-516b-5p F primer</w:t>
            </w:r>
          </w:p>
        </w:tc>
        <w:tc>
          <w:tcPr>
            <w:tcW w:w="4056" w:type="dxa"/>
            <w:shd w:val="clear" w:color="auto" w:fill="auto"/>
          </w:tcPr>
          <w:p w14:paraId="3A3BCE15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GCCGATCTGGAGGTAAGAAG</w:t>
            </w:r>
          </w:p>
        </w:tc>
        <w:tc>
          <w:tcPr>
            <w:tcW w:w="2126" w:type="dxa"/>
            <w:shd w:val="clear" w:color="auto" w:fill="auto"/>
          </w:tcPr>
          <w:p w14:paraId="235DC18A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20</w:t>
            </w:r>
          </w:p>
        </w:tc>
      </w:tr>
      <w:tr w:rsidR="003F2034" w:rsidRPr="00BB2068" w14:paraId="594D300F" w14:textId="77777777" w:rsidTr="006324EA">
        <w:tc>
          <w:tcPr>
            <w:tcW w:w="2890" w:type="dxa"/>
            <w:shd w:val="clear" w:color="auto" w:fill="auto"/>
          </w:tcPr>
          <w:p w14:paraId="6878B92D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hsa-miR-518e-5p F primer</w:t>
            </w:r>
          </w:p>
        </w:tc>
        <w:tc>
          <w:tcPr>
            <w:tcW w:w="4056" w:type="dxa"/>
            <w:shd w:val="clear" w:color="auto" w:fill="auto"/>
          </w:tcPr>
          <w:p w14:paraId="7A64D101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TCTAGAGGGAAGCGC</w:t>
            </w:r>
          </w:p>
        </w:tc>
        <w:tc>
          <w:tcPr>
            <w:tcW w:w="2126" w:type="dxa"/>
            <w:shd w:val="clear" w:color="auto" w:fill="auto"/>
          </w:tcPr>
          <w:p w14:paraId="08B31584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15</w:t>
            </w:r>
          </w:p>
        </w:tc>
      </w:tr>
      <w:tr w:rsidR="003F2034" w:rsidRPr="00BB2068" w14:paraId="6C153CAE" w14:textId="77777777" w:rsidTr="006324EA">
        <w:tc>
          <w:tcPr>
            <w:tcW w:w="2890" w:type="dxa"/>
            <w:shd w:val="clear" w:color="auto" w:fill="auto"/>
          </w:tcPr>
          <w:p w14:paraId="013997C1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hsa-miR-519a-5p F primer</w:t>
            </w:r>
          </w:p>
        </w:tc>
        <w:tc>
          <w:tcPr>
            <w:tcW w:w="4056" w:type="dxa"/>
            <w:shd w:val="clear" w:color="auto" w:fill="auto"/>
          </w:tcPr>
          <w:p w14:paraId="197F7499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TCTAGAGGGAAGCGC</w:t>
            </w:r>
          </w:p>
        </w:tc>
        <w:tc>
          <w:tcPr>
            <w:tcW w:w="2126" w:type="dxa"/>
            <w:shd w:val="clear" w:color="auto" w:fill="auto"/>
          </w:tcPr>
          <w:p w14:paraId="49A8CEE0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15</w:t>
            </w:r>
          </w:p>
        </w:tc>
      </w:tr>
      <w:tr w:rsidR="003F2034" w:rsidRPr="00BB2068" w14:paraId="05EEEFE2" w14:textId="77777777" w:rsidTr="006324EA">
        <w:tc>
          <w:tcPr>
            <w:tcW w:w="2890" w:type="dxa"/>
            <w:shd w:val="clear" w:color="auto" w:fill="auto"/>
          </w:tcPr>
          <w:p w14:paraId="05C5C485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hsa-miR-519b-5p F primer</w:t>
            </w:r>
          </w:p>
        </w:tc>
        <w:tc>
          <w:tcPr>
            <w:tcW w:w="4056" w:type="dxa"/>
            <w:shd w:val="clear" w:color="auto" w:fill="auto"/>
          </w:tcPr>
          <w:p w14:paraId="0F10C59C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TCTAGAGGGAAGCGC</w:t>
            </w:r>
          </w:p>
        </w:tc>
        <w:tc>
          <w:tcPr>
            <w:tcW w:w="2126" w:type="dxa"/>
            <w:shd w:val="clear" w:color="auto" w:fill="auto"/>
          </w:tcPr>
          <w:p w14:paraId="1179BA5B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15</w:t>
            </w:r>
          </w:p>
        </w:tc>
      </w:tr>
      <w:tr w:rsidR="003F2034" w:rsidRPr="00BB2068" w14:paraId="4F21B7B5" w14:textId="77777777" w:rsidTr="006324EA">
        <w:tc>
          <w:tcPr>
            <w:tcW w:w="2890" w:type="dxa"/>
            <w:shd w:val="clear" w:color="auto" w:fill="auto"/>
          </w:tcPr>
          <w:p w14:paraId="3A7554C5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hsa-miR-519c-5p F primer</w:t>
            </w:r>
          </w:p>
        </w:tc>
        <w:tc>
          <w:tcPr>
            <w:tcW w:w="4056" w:type="dxa"/>
            <w:shd w:val="clear" w:color="auto" w:fill="auto"/>
          </w:tcPr>
          <w:p w14:paraId="4241CEBA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TCTAGAGGGAAGCGC</w:t>
            </w:r>
          </w:p>
        </w:tc>
        <w:tc>
          <w:tcPr>
            <w:tcW w:w="2126" w:type="dxa"/>
            <w:shd w:val="clear" w:color="auto" w:fill="auto"/>
          </w:tcPr>
          <w:p w14:paraId="71A48225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15</w:t>
            </w:r>
          </w:p>
        </w:tc>
      </w:tr>
      <w:tr w:rsidR="003F2034" w:rsidRPr="00BB2068" w14:paraId="02FBE30E" w14:textId="77777777" w:rsidTr="006324EA">
        <w:tc>
          <w:tcPr>
            <w:tcW w:w="2890" w:type="dxa"/>
            <w:shd w:val="clear" w:color="auto" w:fill="auto"/>
          </w:tcPr>
          <w:p w14:paraId="5B9174BE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hsa-miR-522-5p F primer</w:t>
            </w:r>
          </w:p>
        </w:tc>
        <w:tc>
          <w:tcPr>
            <w:tcW w:w="4056" w:type="dxa"/>
            <w:shd w:val="clear" w:color="auto" w:fill="auto"/>
          </w:tcPr>
          <w:p w14:paraId="76387CA1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TCTAGAGGGAAGCGC</w:t>
            </w:r>
          </w:p>
        </w:tc>
        <w:tc>
          <w:tcPr>
            <w:tcW w:w="2126" w:type="dxa"/>
            <w:shd w:val="clear" w:color="auto" w:fill="auto"/>
          </w:tcPr>
          <w:p w14:paraId="701223FF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15</w:t>
            </w:r>
          </w:p>
        </w:tc>
      </w:tr>
      <w:tr w:rsidR="003F2034" w:rsidRPr="00BB2068" w14:paraId="07589F98" w14:textId="77777777" w:rsidTr="006324EA">
        <w:tc>
          <w:tcPr>
            <w:tcW w:w="2890" w:type="dxa"/>
            <w:shd w:val="clear" w:color="auto" w:fill="auto"/>
          </w:tcPr>
          <w:p w14:paraId="1442357A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hsa-miR-523-5p F primer</w:t>
            </w:r>
          </w:p>
        </w:tc>
        <w:tc>
          <w:tcPr>
            <w:tcW w:w="4056" w:type="dxa"/>
            <w:shd w:val="clear" w:color="auto" w:fill="auto"/>
          </w:tcPr>
          <w:p w14:paraId="4B0A554D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TCTAGAGGGAAGCGC</w:t>
            </w:r>
          </w:p>
        </w:tc>
        <w:tc>
          <w:tcPr>
            <w:tcW w:w="2126" w:type="dxa"/>
            <w:shd w:val="clear" w:color="auto" w:fill="auto"/>
          </w:tcPr>
          <w:p w14:paraId="66773C7E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15</w:t>
            </w:r>
          </w:p>
        </w:tc>
      </w:tr>
      <w:tr w:rsidR="003F2034" w:rsidRPr="00BB2068" w14:paraId="015B46D4" w14:textId="77777777" w:rsidTr="006324EA">
        <w:tc>
          <w:tcPr>
            <w:tcW w:w="2890" w:type="dxa"/>
            <w:tcBorders>
              <w:bottom w:val="single" w:sz="12" w:space="0" w:color="auto"/>
            </w:tcBorders>
            <w:shd w:val="clear" w:color="auto" w:fill="auto"/>
          </w:tcPr>
          <w:p w14:paraId="6DEF3A52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Loop R universal primer</w:t>
            </w:r>
          </w:p>
        </w:tc>
        <w:tc>
          <w:tcPr>
            <w:tcW w:w="4056" w:type="dxa"/>
            <w:tcBorders>
              <w:bottom w:val="single" w:sz="12" w:space="0" w:color="auto"/>
            </w:tcBorders>
            <w:shd w:val="clear" w:color="auto" w:fill="auto"/>
          </w:tcPr>
          <w:p w14:paraId="0D9D4D29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CAGTGCAGGGTCCGAGGTAT</w:t>
            </w:r>
          </w:p>
        </w:tc>
        <w:tc>
          <w:tcPr>
            <w:tcW w:w="2126" w:type="dxa"/>
            <w:tcBorders>
              <w:bottom w:val="single" w:sz="12" w:space="0" w:color="auto"/>
            </w:tcBorders>
            <w:shd w:val="clear" w:color="auto" w:fill="auto"/>
          </w:tcPr>
          <w:p w14:paraId="66A5CAA0" w14:textId="77777777" w:rsidR="003F2034" w:rsidRPr="00BB2068" w:rsidRDefault="003F2034" w:rsidP="006324EA">
            <w:pPr>
              <w:spacing w:line="360" w:lineRule="auto"/>
              <w:jc w:val="center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20</w:t>
            </w:r>
          </w:p>
        </w:tc>
      </w:tr>
      <w:bookmarkEnd w:id="2"/>
    </w:tbl>
    <w:p w14:paraId="25B8D94E" w14:textId="77777777" w:rsidR="003F2034" w:rsidRPr="00BB2068" w:rsidRDefault="003F2034" w:rsidP="003F2034">
      <w:pPr>
        <w:rPr>
          <w:rFonts w:ascii="Times New Roman" w:hAnsi="Times New Roman"/>
          <w:sz w:val="22"/>
        </w:rPr>
      </w:pPr>
    </w:p>
    <w:p w14:paraId="3F755835" w14:textId="77777777" w:rsidR="003F2034" w:rsidRPr="00BB2068" w:rsidRDefault="003F2034" w:rsidP="003F2034">
      <w:pPr>
        <w:rPr>
          <w:rFonts w:ascii="Times New Roman" w:eastAsia="仿宋" w:hAnsi="Times New Roman"/>
          <w:b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>Table S4</w:t>
      </w:r>
      <w:r w:rsidRPr="00BB2068">
        <w:rPr>
          <w:rFonts w:ascii="Times New Roman" w:eastAsia="仿宋" w:hAnsi="Times New Roman"/>
          <w:b/>
          <w:sz w:val="22"/>
        </w:rPr>
        <w:t xml:space="preserve"> Sequences of miR-519a/522-5p mimics/inhibitor/negative control.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865"/>
        <w:gridCol w:w="4513"/>
      </w:tblGrid>
      <w:tr w:rsidR="003F2034" w:rsidRPr="00BB2068" w14:paraId="65892C30" w14:textId="77777777" w:rsidTr="006324EA">
        <w:trPr>
          <w:jc w:val="center"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C5CA8D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names</w:t>
            </w:r>
          </w:p>
        </w:tc>
        <w:tc>
          <w:tcPr>
            <w:tcW w:w="186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F84490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</w:p>
        </w:tc>
        <w:tc>
          <w:tcPr>
            <w:tcW w:w="451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6B0AC6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Sequences</w:t>
            </w:r>
          </w:p>
        </w:tc>
      </w:tr>
      <w:tr w:rsidR="003F2034" w:rsidRPr="00BB2068" w14:paraId="0E7FAC4E" w14:textId="77777777" w:rsidTr="006324EA">
        <w:trPr>
          <w:jc w:val="center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A711A9B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miR-519a/522-5p mimics</w:t>
            </w:r>
          </w:p>
        </w:tc>
        <w:tc>
          <w:tcPr>
            <w:tcW w:w="186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169F19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sense strand</w:t>
            </w:r>
          </w:p>
        </w:tc>
        <w:tc>
          <w:tcPr>
            <w:tcW w:w="4513" w:type="dxa"/>
            <w:tcBorders>
              <w:left w:val="nil"/>
              <w:right w:val="nil"/>
            </w:tcBorders>
            <w:shd w:val="clear" w:color="auto" w:fill="auto"/>
          </w:tcPr>
          <w:p w14:paraId="3EE26669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5'-CUCUAGAGGGAAGCGCUUUCUG-3'</w:t>
            </w:r>
          </w:p>
        </w:tc>
      </w:tr>
      <w:tr w:rsidR="003F2034" w:rsidRPr="00BB2068" w14:paraId="4EC0F564" w14:textId="77777777" w:rsidTr="006324EA">
        <w:trPr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01DDDD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9A9439A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antisense strand</w:t>
            </w:r>
          </w:p>
        </w:tc>
        <w:tc>
          <w:tcPr>
            <w:tcW w:w="4513" w:type="dxa"/>
            <w:tcBorders>
              <w:left w:val="nil"/>
              <w:right w:val="nil"/>
            </w:tcBorders>
            <w:shd w:val="clear" w:color="auto" w:fill="auto"/>
          </w:tcPr>
          <w:p w14:paraId="3D931608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5'-CAGAAAGCGCUUCCCUCUAGAG-3'</w:t>
            </w:r>
          </w:p>
        </w:tc>
      </w:tr>
      <w:tr w:rsidR="003F2034" w:rsidRPr="00BB2068" w14:paraId="55912977" w14:textId="77777777" w:rsidTr="006324EA">
        <w:trPr>
          <w:jc w:val="center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B92D7EA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 xml:space="preserve">miR-519a/522-5p mimics </w:t>
            </w: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lastRenderedPageBreak/>
              <w:t>NC</w:t>
            </w:r>
          </w:p>
        </w:tc>
        <w:tc>
          <w:tcPr>
            <w:tcW w:w="1865" w:type="dxa"/>
            <w:tcBorders>
              <w:left w:val="nil"/>
              <w:right w:val="nil"/>
            </w:tcBorders>
            <w:shd w:val="clear" w:color="auto" w:fill="auto"/>
          </w:tcPr>
          <w:p w14:paraId="2B721D00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lastRenderedPageBreak/>
              <w:t>sense strand</w:t>
            </w:r>
          </w:p>
        </w:tc>
        <w:tc>
          <w:tcPr>
            <w:tcW w:w="4513" w:type="dxa"/>
            <w:tcBorders>
              <w:left w:val="nil"/>
              <w:right w:val="nil"/>
            </w:tcBorders>
            <w:shd w:val="clear" w:color="auto" w:fill="auto"/>
          </w:tcPr>
          <w:p w14:paraId="53CF5F8B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5'-UUUGUACUACACAAAAGUACUG-3'</w:t>
            </w:r>
          </w:p>
        </w:tc>
      </w:tr>
      <w:tr w:rsidR="003F2034" w:rsidRPr="00BB2068" w14:paraId="147EDA3E" w14:textId="77777777" w:rsidTr="006324EA">
        <w:trPr>
          <w:jc w:val="center"/>
        </w:trPr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F0AF7E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</w:p>
        </w:tc>
        <w:tc>
          <w:tcPr>
            <w:tcW w:w="186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8958E0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antisense strand</w:t>
            </w:r>
          </w:p>
        </w:tc>
        <w:tc>
          <w:tcPr>
            <w:tcW w:w="451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8237CFD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5'-CACUACUUUUGUGUAGUACAAA-3'</w:t>
            </w:r>
          </w:p>
        </w:tc>
      </w:tr>
      <w:tr w:rsidR="003F2034" w:rsidRPr="00BB2068" w14:paraId="5967F21B" w14:textId="77777777" w:rsidTr="006324EA">
        <w:trPr>
          <w:jc w:val="center"/>
        </w:trPr>
        <w:tc>
          <w:tcPr>
            <w:tcW w:w="269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1873851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miR-519a/522-5p inhibitor</w:t>
            </w:r>
          </w:p>
        </w:tc>
        <w:tc>
          <w:tcPr>
            <w:tcW w:w="186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B885352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</w:p>
        </w:tc>
        <w:tc>
          <w:tcPr>
            <w:tcW w:w="451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7F126BC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5'-CAGAAAGCGCUUCCCUCUAGAG-3</w:t>
            </w:r>
          </w:p>
        </w:tc>
      </w:tr>
      <w:tr w:rsidR="003F2034" w:rsidRPr="00BB2068" w14:paraId="1DA317DF" w14:textId="77777777" w:rsidTr="006324EA">
        <w:trPr>
          <w:jc w:val="center"/>
        </w:trPr>
        <w:tc>
          <w:tcPr>
            <w:tcW w:w="269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03BFE0A9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miR-519a/522-5p inhibitor NC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31A679E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</w:p>
        </w:tc>
        <w:tc>
          <w:tcPr>
            <w:tcW w:w="45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7060964" w14:textId="77777777" w:rsidR="003F2034" w:rsidRPr="00BB2068" w:rsidRDefault="003F2034" w:rsidP="006324EA">
            <w:pPr>
              <w:spacing w:line="360" w:lineRule="auto"/>
              <w:rPr>
                <w:rFonts w:ascii="Times New Roman" w:eastAsia="仿宋" w:hAnsi="Times New Roman"/>
                <w:color w:val="000000"/>
                <w:sz w:val="22"/>
              </w:rPr>
            </w:pPr>
            <w:r w:rsidRPr="00BB2068">
              <w:rPr>
                <w:rFonts w:ascii="Times New Roman" w:eastAsia="仿宋" w:hAnsi="Times New Roman"/>
                <w:color w:val="000000"/>
                <w:sz w:val="22"/>
              </w:rPr>
              <w:t>5'-CACUACUUUUGUGUAGUACAAA-3'</w:t>
            </w:r>
          </w:p>
        </w:tc>
      </w:tr>
    </w:tbl>
    <w:p w14:paraId="14D797FC" w14:textId="77777777" w:rsidR="003F2034" w:rsidRPr="00BB2068" w:rsidRDefault="003F2034" w:rsidP="003F2034">
      <w:pPr>
        <w:rPr>
          <w:rFonts w:ascii="Times New Roman" w:hAnsi="Times New Roman"/>
          <w:bCs/>
          <w:sz w:val="22"/>
        </w:rPr>
      </w:pPr>
      <w:r w:rsidRPr="00BB2068">
        <w:rPr>
          <w:rFonts w:ascii="Times New Roman" w:eastAsia="仿宋" w:hAnsi="Times New Roman"/>
          <w:bCs/>
          <w:sz w:val="22"/>
        </w:rPr>
        <w:t>NC, negative control.</w:t>
      </w:r>
    </w:p>
    <w:p w14:paraId="2DEE6D73" w14:textId="77777777" w:rsidR="003F2034" w:rsidRDefault="003F2034" w:rsidP="003F2034"/>
    <w:p w14:paraId="2EE99285" w14:textId="77777777" w:rsidR="003F2034" w:rsidRPr="00BB2068" w:rsidRDefault="003F2034" w:rsidP="003F2034">
      <w:pPr>
        <w:rPr>
          <w:rFonts w:ascii="Times New Roman" w:eastAsia="仿宋" w:hAnsi="Times New Roman"/>
          <w:b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 xml:space="preserve">Table </w:t>
      </w:r>
      <w:r>
        <w:rPr>
          <w:rFonts w:ascii="Times New Roman" w:eastAsia="仿宋" w:hAnsi="Times New Roman"/>
          <w:b/>
          <w:color w:val="0070C0"/>
          <w:sz w:val="22"/>
        </w:rPr>
        <w:t>S5</w:t>
      </w:r>
      <w:r w:rsidRPr="00BB2068">
        <w:rPr>
          <w:rFonts w:ascii="Times New Roman" w:eastAsia="仿宋" w:hAnsi="Times New Roman"/>
          <w:b/>
          <w:color w:val="0070C0"/>
          <w:sz w:val="22"/>
        </w:rPr>
        <w:t xml:space="preserve"> </w:t>
      </w:r>
      <w:r w:rsidRPr="00BB2068">
        <w:rPr>
          <w:rFonts w:ascii="Times New Roman" w:eastAsia="仿宋" w:hAnsi="Times New Roman"/>
          <w:b/>
          <w:sz w:val="22"/>
        </w:rPr>
        <w:t>Patient characteristics and tumor features</w:t>
      </w:r>
      <w:r>
        <w:rPr>
          <w:rFonts w:ascii="Times New Roman" w:eastAsia="仿宋" w:hAnsi="Times New Roman"/>
          <w:b/>
          <w:sz w:val="22"/>
        </w:rPr>
        <w:t>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2268"/>
      </w:tblGrid>
      <w:tr w:rsidR="003F2034" w:rsidRPr="00BB2068" w14:paraId="509998A6" w14:textId="77777777" w:rsidTr="006324EA">
        <w:tc>
          <w:tcPr>
            <w:tcW w:w="3652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51A6C59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Characteristic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05F62FEF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7335FBC0" w14:textId="77777777" w:rsidTr="006324EA">
        <w:tc>
          <w:tcPr>
            <w:tcW w:w="3652" w:type="dxa"/>
            <w:tcBorders>
              <w:bottom w:val="nil"/>
              <w:right w:val="nil"/>
            </w:tcBorders>
          </w:tcPr>
          <w:p w14:paraId="2F81F45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Age (yr)</w:t>
            </w:r>
          </w:p>
        </w:tc>
        <w:tc>
          <w:tcPr>
            <w:tcW w:w="2268" w:type="dxa"/>
            <w:tcBorders>
              <w:left w:val="nil"/>
              <w:bottom w:val="nil"/>
            </w:tcBorders>
          </w:tcPr>
          <w:p w14:paraId="2786A35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63.8 ± 9.4</w:t>
            </w:r>
          </w:p>
        </w:tc>
      </w:tr>
      <w:tr w:rsidR="003F2034" w:rsidRPr="00BB2068" w14:paraId="743AC17D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7907F43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Gender,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413047A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69637567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0D1DCC1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  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4B2BC64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68 (73.9%)</w:t>
            </w:r>
          </w:p>
        </w:tc>
      </w:tr>
      <w:tr w:rsidR="003F2034" w:rsidRPr="00BB2068" w14:paraId="4A1124FA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279BCCC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  Female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1F0CD34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24 (26.1%)</w:t>
            </w:r>
          </w:p>
        </w:tc>
      </w:tr>
      <w:tr w:rsidR="003F2034" w:rsidRPr="00BB2068" w14:paraId="498F8EED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0EC465C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Tumor size,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1F81972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54F52D0F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236AEDF2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≤ 2 cm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58371A3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14 (15.2%)</w:t>
            </w:r>
          </w:p>
        </w:tc>
      </w:tr>
      <w:tr w:rsidR="003F2034" w:rsidRPr="00BB2068" w14:paraId="4FAF21AD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5CCE6F11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&gt;2 cm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7687B81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78 (84.8%)</w:t>
            </w:r>
          </w:p>
        </w:tc>
      </w:tr>
      <w:tr w:rsidR="003F2034" w:rsidRPr="00BB2068" w14:paraId="1015B252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0CABCE7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Tumor location,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361CF5F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273B0179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2B66AB3D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Head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1CC40686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65 (70.7%)</w:t>
            </w:r>
          </w:p>
        </w:tc>
      </w:tr>
      <w:tr w:rsidR="003F2034" w:rsidRPr="00BB2068" w14:paraId="5F9E98FF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1DB43AAD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Body or tail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263BCFC6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27 (29.3%)</w:t>
            </w:r>
          </w:p>
        </w:tc>
      </w:tr>
      <w:tr w:rsidR="003F2034" w:rsidRPr="00BB2068" w14:paraId="449AE97A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62606612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Surgical treatment,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2738AEE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80 (87.0%)</w:t>
            </w:r>
          </w:p>
        </w:tc>
      </w:tr>
      <w:tr w:rsidR="003F2034" w:rsidRPr="00BB2068" w14:paraId="186DE1FF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05FBB61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Pathological features, n (%)</w:t>
            </w:r>
            <w:r w:rsidRPr="00FD6379">
              <w:rPr>
                <w:rFonts w:ascii="Times New Roman" w:eastAsia="仿宋" w:hAnsi="Times New Roman"/>
                <w:sz w:val="22"/>
                <w:vertAlign w:val="superscript"/>
              </w:rPr>
              <w:t>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2484DF0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197FDB4C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4A83B92B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Lymph node metastasis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3A63960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43 (53.8%)</w:t>
            </w:r>
          </w:p>
        </w:tc>
      </w:tr>
      <w:tr w:rsidR="003F2034" w:rsidRPr="00BB2068" w14:paraId="22F1F34E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590CA808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Neural invasion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5597284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47 (58.8%)</w:t>
            </w:r>
          </w:p>
        </w:tc>
      </w:tr>
      <w:tr w:rsidR="003F2034" w:rsidRPr="00BB2068" w14:paraId="6B60AAF0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370FCF4D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Vessel invasion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7490A04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36 (45%)</w:t>
            </w:r>
          </w:p>
        </w:tc>
      </w:tr>
      <w:tr w:rsidR="003F2034" w:rsidRPr="00BB2068" w14:paraId="7C39FEF2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768AA468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Adjacent tissue invasion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3FD2274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42 (52.5%)</w:t>
            </w:r>
          </w:p>
        </w:tc>
      </w:tr>
      <w:tr w:rsidR="003F2034" w:rsidRPr="00BB2068" w14:paraId="3C00C018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57F68B8A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Histological grade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2854104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454480BD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03D625D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    G1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4975BF9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5 (6.3%)</w:t>
            </w:r>
          </w:p>
        </w:tc>
      </w:tr>
      <w:tr w:rsidR="003F2034" w:rsidRPr="00BB2068" w14:paraId="5013595F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700BADEC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    G2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0B1C19B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30 (37.5%)</w:t>
            </w:r>
          </w:p>
        </w:tc>
      </w:tr>
      <w:tr w:rsidR="003F2034" w:rsidRPr="00BB2068" w14:paraId="4CBBEEEE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11586DD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    G3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087A091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45 (56.3%)</w:t>
            </w:r>
          </w:p>
        </w:tc>
      </w:tr>
      <w:tr w:rsidR="003F2034" w:rsidRPr="00BB2068" w14:paraId="01680F3E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60C9FB0C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Liver metastasis,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3FB0EC5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19 (20.7%)</w:t>
            </w:r>
          </w:p>
        </w:tc>
      </w:tr>
      <w:tr w:rsidR="003F2034" w:rsidRPr="00BB2068" w14:paraId="4D7DE2DB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101D692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AJCC Stage, n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53570C4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06C70316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7174C76B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IA/IB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2813483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8 (8.7%)/21 (22.8%)</w:t>
            </w:r>
          </w:p>
        </w:tc>
      </w:tr>
      <w:tr w:rsidR="003F2034" w:rsidRPr="00BB2068" w14:paraId="5ED6FB1C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1BCE1BF1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IIA/IIB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4D12A1D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7 (7.6%)/21 (22.8%)</w:t>
            </w:r>
          </w:p>
        </w:tc>
      </w:tr>
      <w:tr w:rsidR="003F2034" w:rsidRPr="00BB2068" w14:paraId="565FF644" w14:textId="77777777" w:rsidTr="006324EA">
        <w:tc>
          <w:tcPr>
            <w:tcW w:w="3652" w:type="dxa"/>
            <w:tcBorders>
              <w:top w:val="nil"/>
              <w:bottom w:val="nil"/>
              <w:right w:val="nil"/>
            </w:tcBorders>
          </w:tcPr>
          <w:p w14:paraId="786C4ABE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III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</w:tcBorders>
          </w:tcPr>
          <w:p w14:paraId="6D7C589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16 (17.4%)</w:t>
            </w:r>
          </w:p>
        </w:tc>
      </w:tr>
      <w:tr w:rsidR="003F2034" w:rsidRPr="00BB2068" w14:paraId="06181707" w14:textId="77777777" w:rsidTr="006324EA">
        <w:tc>
          <w:tcPr>
            <w:tcW w:w="3652" w:type="dxa"/>
            <w:tcBorders>
              <w:top w:val="nil"/>
              <w:bottom w:val="single" w:sz="12" w:space="0" w:color="auto"/>
              <w:right w:val="nil"/>
            </w:tcBorders>
          </w:tcPr>
          <w:p w14:paraId="3A778551" w14:textId="77777777" w:rsidR="003F2034" w:rsidRPr="00BB2068" w:rsidRDefault="003F2034" w:rsidP="006324EA">
            <w:pPr>
              <w:ind w:firstLineChars="100" w:firstLine="22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IV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</w:tcBorders>
          </w:tcPr>
          <w:p w14:paraId="16423C82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19 (20.7%)</w:t>
            </w:r>
          </w:p>
        </w:tc>
      </w:tr>
    </w:tbl>
    <w:p w14:paraId="65382C2D" w14:textId="77777777" w:rsidR="003F2034" w:rsidRPr="00BB2068" w:rsidRDefault="003F2034" w:rsidP="003F2034">
      <w:pPr>
        <w:rPr>
          <w:rFonts w:ascii="Times New Roman" w:eastAsia="仿宋" w:hAnsi="Times New Roman"/>
          <w:sz w:val="22"/>
        </w:rPr>
      </w:pPr>
      <w:r w:rsidRPr="00BB2068">
        <w:rPr>
          <w:rFonts w:ascii="Times New Roman" w:eastAsia="仿宋" w:hAnsi="Times New Roman"/>
          <w:sz w:val="22"/>
        </w:rPr>
        <w:t>AJCC, American Joint Committee on Cancer.</w:t>
      </w:r>
    </w:p>
    <w:p w14:paraId="3703A2E0" w14:textId="77777777" w:rsidR="003F2034" w:rsidRPr="00BB2068" w:rsidRDefault="003F2034" w:rsidP="003F2034">
      <w:pPr>
        <w:rPr>
          <w:rFonts w:ascii="Times New Roman" w:eastAsia="仿宋" w:hAnsi="Times New Roman"/>
          <w:sz w:val="22"/>
        </w:rPr>
      </w:pPr>
      <w:r w:rsidRPr="00FD6379">
        <w:rPr>
          <w:rFonts w:ascii="Times New Roman" w:eastAsia="仿宋" w:hAnsi="Times New Roman"/>
          <w:sz w:val="22"/>
          <w:vertAlign w:val="superscript"/>
        </w:rPr>
        <w:t>a</w:t>
      </w:r>
      <w:r w:rsidRPr="00BB2068">
        <w:rPr>
          <w:rFonts w:ascii="Times New Roman" w:eastAsia="仿宋" w:hAnsi="Times New Roman"/>
          <w:sz w:val="22"/>
        </w:rPr>
        <w:t>: Pathological features were obtained in 80 patients treated with radical or palliative surgery.</w:t>
      </w:r>
    </w:p>
    <w:p w14:paraId="218C2DC3" w14:textId="77777777" w:rsidR="003F2034" w:rsidRDefault="003F2034" w:rsidP="003F2034"/>
    <w:p w14:paraId="19C46922" w14:textId="77777777" w:rsidR="003F2034" w:rsidRPr="00BB2068" w:rsidRDefault="003F2034" w:rsidP="003F2034">
      <w:pPr>
        <w:widowControl/>
        <w:spacing w:line="326" w:lineRule="atLeast"/>
        <w:rPr>
          <w:rFonts w:ascii="Times New Roman" w:eastAsia="仿宋" w:hAnsi="Times New Roman"/>
          <w:b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>Table S</w:t>
      </w:r>
      <w:r>
        <w:rPr>
          <w:rFonts w:ascii="Times New Roman" w:eastAsia="仿宋" w:hAnsi="Times New Roman"/>
          <w:b/>
          <w:color w:val="0070C0"/>
          <w:sz w:val="22"/>
        </w:rPr>
        <w:t>6</w:t>
      </w:r>
      <w:r w:rsidRPr="00BB2068">
        <w:rPr>
          <w:rFonts w:ascii="Times New Roman" w:eastAsia="仿宋" w:hAnsi="Times New Roman"/>
          <w:b/>
          <w:sz w:val="22"/>
        </w:rPr>
        <w:t xml:space="preserve"> Significantly different expressed serum exosome miRNAs in PDAC patients compared with control (excel file)</w:t>
      </w:r>
      <w:r>
        <w:rPr>
          <w:rFonts w:ascii="Times New Roman" w:eastAsia="仿宋" w:hAnsi="Times New Roman"/>
          <w:b/>
          <w:sz w:val="22"/>
        </w:rPr>
        <w:t>.</w:t>
      </w:r>
    </w:p>
    <w:p w14:paraId="1F020848" w14:textId="77777777" w:rsidR="003F2034" w:rsidRPr="00BB2068" w:rsidRDefault="003F2034" w:rsidP="003F2034">
      <w:pPr>
        <w:rPr>
          <w:rFonts w:ascii="Times New Roman" w:eastAsia="仿宋" w:hAnsi="Times New Roman"/>
          <w:b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>Table S</w:t>
      </w:r>
      <w:r>
        <w:rPr>
          <w:rFonts w:ascii="Times New Roman" w:eastAsia="仿宋" w:hAnsi="Times New Roman"/>
          <w:b/>
          <w:color w:val="0070C0"/>
          <w:sz w:val="22"/>
        </w:rPr>
        <w:t>7</w:t>
      </w:r>
      <w:r w:rsidRPr="00BB2068">
        <w:rPr>
          <w:rFonts w:ascii="Times New Roman" w:eastAsia="仿宋" w:hAnsi="Times New Roman"/>
          <w:b/>
          <w:color w:val="0070C0"/>
          <w:sz w:val="22"/>
        </w:rPr>
        <w:t xml:space="preserve"> </w:t>
      </w:r>
      <w:r w:rsidRPr="00BB2068">
        <w:rPr>
          <w:rFonts w:ascii="Times New Roman" w:eastAsia="仿宋" w:hAnsi="Times New Roman"/>
          <w:b/>
          <w:sz w:val="22"/>
        </w:rPr>
        <w:t>Characteristics comparison between PDAC patients and control subjects.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5"/>
        <w:gridCol w:w="1559"/>
        <w:gridCol w:w="1702"/>
        <w:gridCol w:w="1276"/>
      </w:tblGrid>
      <w:tr w:rsidR="003F2034" w:rsidRPr="00BB2068" w14:paraId="082366FD" w14:textId="77777777" w:rsidTr="006324EA">
        <w:tc>
          <w:tcPr>
            <w:tcW w:w="3085" w:type="dxa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14:paraId="2C047E36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436A9F1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PDAC patients</w:t>
            </w:r>
          </w:p>
        </w:tc>
        <w:tc>
          <w:tcPr>
            <w:tcW w:w="170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C669F3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Control subjects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14:paraId="37F68A46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i/>
                <w:iCs/>
                <w:sz w:val="22"/>
              </w:rPr>
              <w:t>P</w:t>
            </w:r>
            <w:r w:rsidRPr="00BB2068">
              <w:rPr>
                <w:rFonts w:ascii="Times New Roman" w:eastAsia="仿宋" w:hAnsi="Times New Roman"/>
                <w:sz w:val="22"/>
              </w:rPr>
              <w:t xml:space="preserve"> value</w:t>
            </w:r>
          </w:p>
        </w:tc>
      </w:tr>
      <w:tr w:rsidR="003F2034" w:rsidRPr="00BB2068" w14:paraId="63B020B6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5132BD4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Age (yr)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94C7B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64.0 ± 9.4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40BF107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62.1 ± 8.3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7CE7CCF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0.276</w:t>
            </w:r>
          </w:p>
        </w:tc>
      </w:tr>
      <w:tr w:rsidR="003F2034" w:rsidRPr="00BB2068" w14:paraId="40223429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76E3CA7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Gender,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BDA599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2AB0E1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1747FF8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1.000</w:t>
            </w:r>
          </w:p>
        </w:tc>
      </w:tr>
      <w:tr w:rsidR="003F2034" w:rsidRPr="00BB2068" w14:paraId="5A2D1D99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7B37CE2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  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6EB9B8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60 (75.0%)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37BA9EA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30 (75.0%)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0D64416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740EB0A8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0FD55DF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  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783598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20 (25.0%)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550D4BE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 (25.0%)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7A24E26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2EA5058E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729C070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BMI (kg/m</w:t>
            </w:r>
            <w:r w:rsidRPr="00BB2068">
              <w:rPr>
                <w:rFonts w:ascii="Times New Roman" w:eastAsia="仿宋" w:hAnsi="Times New Roman"/>
                <w:sz w:val="22"/>
                <w:vertAlign w:val="superscript"/>
              </w:rPr>
              <w:t>2</w:t>
            </w:r>
            <w:r w:rsidRPr="00BB2068">
              <w:rPr>
                <w:rFonts w:ascii="Times New Roman" w:eastAsia="仿宋" w:hAnsi="Times New Roman"/>
                <w:sz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6C77ED2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22.0 ± 2.9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E593D4C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22.3 ± 2.8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10913B8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0.562</w:t>
            </w:r>
          </w:p>
        </w:tc>
      </w:tr>
      <w:tr w:rsidR="003F2034" w:rsidRPr="00BB2068" w14:paraId="4D9060F9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0BD2E0D2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Smoking history,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4078FA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32 (40.0%)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11F292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11 (27.5%)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437A801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0.173</w:t>
            </w:r>
          </w:p>
        </w:tc>
      </w:tr>
      <w:tr w:rsidR="003F2034" w:rsidRPr="00BB2068" w14:paraId="4AB9B82D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36E504E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Alcohol intake,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AF9E09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29 (36.3%)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F29F66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13 (32.5%)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77DF407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0.684</w:t>
            </w:r>
          </w:p>
        </w:tc>
      </w:tr>
      <w:tr w:rsidR="003F2034" w:rsidRPr="00BB2068" w14:paraId="0127B0CD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51DB7C2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Coronary heart disease,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C379E6A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 (7.5%)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CC54112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2 (5.0%)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265E0D0F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0.596</w:t>
            </w:r>
          </w:p>
        </w:tc>
      </w:tr>
      <w:tr w:rsidR="003F2034" w:rsidRPr="00BB2068" w14:paraId="63803158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6AB64C5C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Cerebral stroke,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E9C65D9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3 (3.8%)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0FC27E1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 (2.5%)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6492818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0.713</w:t>
            </w:r>
          </w:p>
        </w:tc>
      </w:tr>
      <w:tr w:rsidR="003F2034" w:rsidRPr="00BB2068" w14:paraId="3A84F072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47F1FAB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Hypertension, n (%)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92B76E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17 (21.3%)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037E2A08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 (22.5%)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1A1F36C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0.876</w:t>
            </w:r>
          </w:p>
        </w:tc>
      </w:tr>
      <w:tr w:rsidR="003F2034" w:rsidRPr="00BB2068" w14:paraId="6C27B778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190906D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Diabetes,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A57BC73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8 (10.0%)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62E53B8D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3 (7.5%)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0F2A7DC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0.650</w:t>
            </w:r>
          </w:p>
        </w:tc>
      </w:tr>
      <w:tr w:rsidR="003F2034" w:rsidRPr="00BB2068" w14:paraId="69C5CC6E" w14:textId="77777777" w:rsidTr="006324EA">
        <w:tc>
          <w:tcPr>
            <w:tcW w:w="3085" w:type="dxa"/>
            <w:tcBorders>
              <w:top w:val="nil"/>
              <w:bottom w:val="nil"/>
              <w:right w:val="nil"/>
            </w:tcBorders>
          </w:tcPr>
          <w:p w14:paraId="4AB66CA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Dyslipidemia, n (%)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374333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15 (18.8%)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</w:tcPr>
          <w:p w14:paraId="2BDE97CF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 (22.5%)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</w:tcBorders>
          </w:tcPr>
          <w:p w14:paraId="1572A23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0.631</w:t>
            </w:r>
          </w:p>
        </w:tc>
      </w:tr>
      <w:tr w:rsidR="003F2034" w:rsidRPr="00BB2068" w14:paraId="369AA21B" w14:textId="77777777" w:rsidTr="006324EA">
        <w:tc>
          <w:tcPr>
            <w:tcW w:w="3085" w:type="dxa"/>
            <w:tcBorders>
              <w:top w:val="nil"/>
              <w:bottom w:val="single" w:sz="12" w:space="0" w:color="auto"/>
              <w:right w:val="nil"/>
            </w:tcBorders>
          </w:tcPr>
          <w:p w14:paraId="6440777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Fatty liver, n (%)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350D52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 (11.3%)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4CAF85" w14:textId="77777777" w:rsidR="003F2034" w:rsidRPr="00BB2068" w:rsidRDefault="003F2034" w:rsidP="006324EA">
            <w:pPr>
              <w:ind w:firstLineChars="50" w:firstLine="110"/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4 (10.0%)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</w:tcBorders>
          </w:tcPr>
          <w:p w14:paraId="06F66C0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0.835</w:t>
            </w:r>
          </w:p>
        </w:tc>
      </w:tr>
    </w:tbl>
    <w:p w14:paraId="6549B8AD" w14:textId="77777777" w:rsidR="003F2034" w:rsidRPr="00BB2068" w:rsidRDefault="003F2034" w:rsidP="003F2034">
      <w:pPr>
        <w:rPr>
          <w:rFonts w:ascii="Times New Roman" w:eastAsia="仿宋" w:hAnsi="Times New Roman"/>
          <w:sz w:val="22"/>
        </w:rPr>
      </w:pPr>
      <w:r w:rsidRPr="00BB2068">
        <w:rPr>
          <w:rFonts w:ascii="Times New Roman" w:eastAsia="仿宋" w:hAnsi="Times New Roman"/>
          <w:sz w:val="22"/>
        </w:rPr>
        <w:t>PDAC, pancreatic ductal adenocarcinoma; BMI, body mass index.</w:t>
      </w:r>
    </w:p>
    <w:p w14:paraId="583EC101" w14:textId="77777777" w:rsidR="003F2034" w:rsidRDefault="003F2034" w:rsidP="003F2034"/>
    <w:p w14:paraId="7A7F1C60" w14:textId="77777777" w:rsidR="003F2034" w:rsidRPr="00BB2068" w:rsidRDefault="003F2034" w:rsidP="003F2034">
      <w:pPr>
        <w:rPr>
          <w:rFonts w:ascii="Times New Roman" w:eastAsia="仿宋" w:hAnsi="Times New Roman"/>
          <w:sz w:val="22"/>
        </w:rPr>
      </w:pPr>
      <w:r w:rsidRPr="00BB2068">
        <w:rPr>
          <w:rFonts w:ascii="Times New Roman" w:eastAsia="仿宋" w:hAnsi="Times New Roman"/>
          <w:b/>
          <w:color w:val="0070C0"/>
          <w:sz w:val="22"/>
        </w:rPr>
        <w:t>Table S</w:t>
      </w:r>
      <w:r>
        <w:rPr>
          <w:rFonts w:ascii="Times New Roman" w:eastAsia="仿宋" w:hAnsi="Times New Roman"/>
          <w:b/>
          <w:color w:val="0070C0"/>
          <w:sz w:val="22"/>
        </w:rPr>
        <w:t>8</w:t>
      </w:r>
      <w:r w:rsidRPr="00BB2068">
        <w:rPr>
          <w:rFonts w:ascii="Times New Roman" w:eastAsia="仿宋" w:hAnsi="Times New Roman"/>
          <w:b/>
          <w:color w:val="0070C0"/>
          <w:sz w:val="22"/>
        </w:rPr>
        <w:t xml:space="preserve"> </w:t>
      </w:r>
      <w:r w:rsidRPr="00BB2068">
        <w:rPr>
          <w:rFonts w:ascii="Times New Roman" w:eastAsia="仿宋" w:hAnsi="Times New Roman"/>
          <w:b/>
          <w:sz w:val="22"/>
        </w:rPr>
        <w:t>Diagnostic performance</w:t>
      </w:r>
    </w:p>
    <w:tbl>
      <w:tblPr>
        <w:tblW w:w="8046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559"/>
        <w:gridCol w:w="1559"/>
        <w:gridCol w:w="1418"/>
      </w:tblGrid>
      <w:tr w:rsidR="003F2034" w:rsidRPr="00BB2068" w14:paraId="0104E825" w14:textId="77777777" w:rsidTr="006324EA">
        <w:tc>
          <w:tcPr>
            <w:tcW w:w="3510" w:type="dxa"/>
            <w:tcBorders>
              <w:top w:val="single" w:sz="12" w:space="0" w:color="auto"/>
              <w:bottom w:val="single" w:sz="4" w:space="0" w:color="auto"/>
            </w:tcBorders>
          </w:tcPr>
          <w:p w14:paraId="797086F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bookmarkStart w:id="3" w:name="_Hlk54900674"/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14:paraId="6CF751F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Sensitivity (%)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</w:tcPr>
          <w:p w14:paraId="6710DB5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Specificity (%)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</w:tcPr>
          <w:p w14:paraId="0CBB1AEF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Accuracy (%)</w:t>
            </w:r>
          </w:p>
        </w:tc>
      </w:tr>
      <w:tr w:rsidR="003F2034" w:rsidRPr="00BB2068" w14:paraId="14E39F28" w14:textId="77777777" w:rsidTr="006324EA">
        <w:tc>
          <w:tcPr>
            <w:tcW w:w="3510" w:type="dxa"/>
            <w:tcBorders>
              <w:bottom w:val="nil"/>
              <w:right w:val="nil"/>
            </w:tcBorders>
          </w:tcPr>
          <w:p w14:paraId="344A721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Training set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27079B0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  <w:tc>
          <w:tcPr>
            <w:tcW w:w="1559" w:type="dxa"/>
            <w:tcBorders>
              <w:left w:val="nil"/>
              <w:bottom w:val="nil"/>
            </w:tcBorders>
          </w:tcPr>
          <w:p w14:paraId="69D2084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  <w:tc>
          <w:tcPr>
            <w:tcW w:w="1418" w:type="dxa"/>
            <w:tcBorders>
              <w:left w:val="nil"/>
              <w:bottom w:val="nil"/>
            </w:tcBorders>
          </w:tcPr>
          <w:p w14:paraId="399499F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72F9BF80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7B5D6FC2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A956873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70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60D4F11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64322672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82</w:t>
            </w:r>
          </w:p>
        </w:tc>
      </w:tr>
      <w:tr w:rsidR="003F2034" w:rsidRPr="00BB2068" w14:paraId="42FC2744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7234746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plus miR-519a/522-5p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628AA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1C6D1C0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20D914B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89</w:t>
            </w:r>
          </w:p>
        </w:tc>
      </w:tr>
      <w:tr w:rsidR="003F2034" w:rsidRPr="00BB2068" w14:paraId="4C62B89B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5E7B286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plus let-7g-3p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5CADDC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42ABD32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54D00BD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97</w:t>
            </w:r>
          </w:p>
        </w:tc>
      </w:tr>
      <w:tr w:rsidR="003F2034" w:rsidRPr="00BB2068" w14:paraId="607CB2A5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0250DE1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plus miR-490-5p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363D7C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585A414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1986B93A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93</w:t>
            </w:r>
          </w:p>
        </w:tc>
      </w:tr>
      <w:tr w:rsidR="003F2034" w:rsidRPr="00BB2068" w14:paraId="5872796C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2ADE563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CA19-9 plus 3 miRNAs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E9E092B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7FD28F42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4BCED29C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99</w:t>
            </w:r>
          </w:p>
        </w:tc>
      </w:tr>
      <w:tr w:rsidR="003F2034" w:rsidRPr="00BB2068" w14:paraId="519C2834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3AA8FA6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Validation set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9B16E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7BCACC25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2E06B00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</w:p>
        </w:tc>
      </w:tr>
      <w:tr w:rsidR="003F2034" w:rsidRPr="00BB2068" w14:paraId="37293575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6EBF320C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7EFEA6D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0A01190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6729518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84</w:t>
            </w:r>
          </w:p>
        </w:tc>
      </w:tr>
      <w:tr w:rsidR="003F2034" w:rsidRPr="00BB2068" w14:paraId="1C5496AA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42F490B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plus miR-519a/522-5p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B5F78D8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58ABC63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50DF29D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94</w:t>
            </w:r>
          </w:p>
        </w:tc>
      </w:tr>
      <w:tr w:rsidR="003F2034" w:rsidRPr="00BB2068" w14:paraId="5E8C7444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7424B9C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plus let-7g-3p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FF7956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182A89C6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32F43B1C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97</w:t>
            </w:r>
          </w:p>
        </w:tc>
      </w:tr>
      <w:tr w:rsidR="003F2034" w:rsidRPr="00BB2068" w14:paraId="7AD68533" w14:textId="77777777" w:rsidTr="006324EA">
        <w:tc>
          <w:tcPr>
            <w:tcW w:w="3510" w:type="dxa"/>
            <w:tcBorders>
              <w:top w:val="nil"/>
              <w:bottom w:val="nil"/>
              <w:right w:val="nil"/>
            </w:tcBorders>
          </w:tcPr>
          <w:p w14:paraId="4D553F6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 xml:space="preserve">CA19-9 plus miR-490-5p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A6E1F11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14:paraId="4DAAC869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</w:tcBorders>
          </w:tcPr>
          <w:p w14:paraId="2BD739F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96</w:t>
            </w:r>
          </w:p>
        </w:tc>
      </w:tr>
      <w:tr w:rsidR="003F2034" w:rsidRPr="00BB2068" w14:paraId="670C9DCA" w14:textId="77777777" w:rsidTr="006324EA">
        <w:tc>
          <w:tcPr>
            <w:tcW w:w="3510" w:type="dxa"/>
            <w:tcBorders>
              <w:top w:val="nil"/>
              <w:bottom w:val="single" w:sz="12" w:space="0" w:color="auto"/>
              <w:right w:val="nil"/>
            </w:tcBorders>
          </w:tcPr>
          <w:p w14:paraId="12C0EDA4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CA19-9 plus 3 miRNAs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6966A7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</w:tcBorders>
          </w:tcPr>
          <w:p w14:paraId="7C93BF60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100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</w:tcBorders>
          </w:tcPr>
          <w:p w14:paraId="4B21B43E" w14:textId="77777777" w:rsidR="003F2034" w:rsidRPr="00BB2068" w:rsidRDefault="003F2034" w:rsidP="006324EA">
            <w:pPr>
              <w:rPr>
                <w:rFonts w:ascii="Times New Roman" w:eastAsia="仿宋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99</w:t>
            </w:r>
          </w:p>
        </w:tc>
      </w:tr>
      <w:bookmarkEnd w:id="3"/>
    </w:tbl>
    <w:p w14:paraId="6A0E4478" w14:textId="77777777" w:rsidR="003F2034" w:rsidRDefault="003F2034" w:rsidP="003F2034"/>
    <w:p w14:paraId="406593A0" w14:textId="77777777" w:rsidR="003F2034" w:rsidRDefault="003F2034" w:rsidP="003F2034"/>
    <w:p w14:paraId="13DD2769" w14:textId="77777777" w:rsidR="003F2034" w:rsidRPr="00BB2068" w:rsidRDefault="003F2034" w:rsidP="003F2034">
      <w:pPr>
        <w:ind w:left="660" w:hangingChars="300" w:hanging="660"/>
        <w:rPr>
          <w:rFonts w:ascii="Times New Roman" w:hAnsi="Times New Roman"/>
          <w:b/>
          <w:sz w:val="22"/>
        </w:rPr>
      </w:pPr>
      <w:r w:rsidRPr="00BB2068">
        <w:rPr>
          <w:rFonts w:ascii="Times New Roman" w:hAnsi="Times New Roman"/>
          <w:b/>
          <w:color w:val="0070C0"/>
          <w:sz w:val="22"/>
        </w:rPr>
        <w:t xml:space="preserve">Table </w:t>
      </w:r>
      <w:r>
        <w:rPr>
          <w:rFonts w:ascii="Times New Roman" w:hAnsi="Times New Roman"/>
          <w:b/>
          <w:color w:val="0070C0"/>
          <w:sz w:val="22"/>
        </w:rPr>
        <w:t>S9</w:t>
      </w:r>
      <w:r w:rsidRPr="00BB2068">
        <w:rPr>
          <w:rFonts w:ascii="Times New Roman" w:hAnsi="Times New Roman"/>
          <w:b/>
          <w:sz w:val="22"/>
        </w:rPr>
        <w:t xml:space="preserve"> COX hazard analysis of overall survival and tumor-free survival</w:t>
      </w:r>
    </w:p>
    <w:tbl>
      <w:tblPr>
        <w:tblW w:w="9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185"/>
        <w:gridCol w:w="1076"/>
        <w:gridCol w:w="2126"/>
        <w:gridCol w:w="792"/>
      </w:tblGrid>
      <w:tr w:rsidR="003F2034" w:rsidRPr="00BB2068" w14:paraId="1B0F400B" w14:textId="77777777" w:rsidTr="006324EA">
        <w:tc>
          <w:tcPr>
            <w:tcW w:w="294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63DA92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326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68F3E59" w14:textId="77777777" w:rsidR="003F2034" w:rsidRPr="00BB2068" w:rsidRDefault="003F2034" w:rsidP="006324EA">
            <w:pPr>
              <w:rPr>
                <w:rFonts w:ascii="Times New Roman" w:hAnsi="Times New Roman"/>
                <w:i/>
                <w:iCs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Univariate </w:t>
            </w:r>
          </w:p>
        </w:tc>
        <w:tc>
          <w:tcPr>
            <w:tcW w:w="291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0579580" w14:textId="77777777" w:rsidR="003F2034" w:rsidRPr="00BB2068" w:rsidRDefault="003F2034" w:rsidP="006324EA">
            <w:pPr>
              <w:rPr>
                <w:rFonts w:ascii="Times New Roman" w:hAnsi="Times New Roman"/>
                <w:i/>
                <w:iCs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Multivariate </w:t>
            </w:r>
          </w:p>
        </w:tc>
      </w:tr>
      <w:tr w:rsidR="003F2034" w:rsidRPr="00BB2068" w14:paraId="1DA7308B" w14:textId="77777777" w:rsidTr="006324EA"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18B91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Overall survival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81920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HR (95% CI)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CCEFB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i/>
                <w:iCs/>
                <w:sz w:val="22"/>
              </w:rPr>
              <w:t>P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15F888" w14:textId="77777777" w:rsidR="003F2034" w:rsidRPr="00BB2068" w:rsidRDefault="003F2034" w:rsidP="006324EA">
            <w:pPr>
              <w:rPr>
                <w:rFonts w:ascii="Times New Roman" w:hAnsi="Times New Roman"/>
                <w:i/>
                <w:iCs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HR (95% CI)</w:t>
            </w: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EC4F32" w14:textId="77777777" w:rsidR="003F2034" w:rsidRPr="00BB2068" w:rsidRDefault="003F2034" w:rsidP="006324EA">
            <w:pPr>
              <w:rPr>
                <w:rFonts w:ascii="Times New Roman" w:hAnsi="Times New Roman"/>
                <w:i/>
                <w:iCs/>
                <w:sz w:val="22"/>
              </w:rPr>
            </w:pPr>
            <w:r w:rsidRPr="00BB2068">
              <w:rPr>
                <w:rFonts w:ascii="Times New Roman" w:hAnsi="Times New Roman"/>
                <w:i/>
                <w:iCs/>
                <w:sz w:val="22"/>
              </w:rPr>
              <w:t>P</w:t>
            </w:r>
          </w:p>
        </w:tc>
      </w:tr>
      <w:tr w:rsidR="003F2034" w:rsidRPr="00BB2068" w14:paraId="1B7E4291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1FE163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Age (&gt; 65 yr)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7BA828E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1.725 (0.902-3.297)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7D35303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0.099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C872D7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68E7B10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40643C64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5CC67E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Gender (male)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1DBBD23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1.407 (0.680-2.913)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497CE0D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0.357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6C9CBC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69A816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29C3AD80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06DA39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Tumor size (&gt; 2 cm)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6929BAD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1.503 (0.623-3.627)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00F17B9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0.364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B1DF24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6E4FCD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FFE24F8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2E3DD9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Tumor location (head)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0AB8DEB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1.301 (0.670-2.529)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714606A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0.437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679F02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EFF376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FABD74C" w14:textId="77777777" w:rsidTr="006324EA">
        <w:trPr>
          <w:trHeight w:val="309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3DD05C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AJCC Stage (</w:t>
            </w:r>
            <w:r w:rsidRPr="00BB2068">
              <w:rPr>
                <w:rFonts w:ascii="Times New Roman" w:eastAsia="仿宋" w:hAnsi="Times New Roman"/>
                <w:noProof/>
                <w:sz w:val="22"/>
              </w:rPr>
              <w:t>III</w:t>
            </w:r>
            <w:r w:rsidRPr="00BB2068">
              <w:rPr>
                <w:rFonts w:ascii="Times New Roman" w:eastAsia="仿宋" w:hAnsi="Times New Roman"/>
                <w:sz w:val="22"/>
              </w:rPr>
              <w:t>-</w:t>
            </w:r>
            <w:r w:rsidRPr="00BB2068">
              <w:rPr>
                <w:rFonts w:ascii="Times New Roman" w:eastAsia="仿宋" w:hAnsi="Times New Roman"/>
                <w:noProof/>
                <w:sz w:val="22"/>
              </w:rPr>
              <w:t>IV</w:t>
            </w:r>
            <w:r w:rsidRPr="00BB2068">
              <w:rPr>
                <w:rFonts w:ascii="Times New Roman" w:hAnsi="Times New Roman"/>
                <w:sz w:val="22"/>
              </w:rPr>
              <w:t xml:space="preserve">) </w:t>
            </w:r>
            <w:r w:rsidRPr="00BB2068">
              <w:rPr>
                <w:rFonts w:ascii="Times New Roman" w:hAnsi="Times New Roman"/>
                <w:sz w:val="22"/>
                <w:vertAlign w:val="superscript"/>
              </w:rPr>
              <w:t>a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71345CC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3.356 (1.764-6.385)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00D8B0FD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40A9A4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2.146 (1.046-4.402)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5CD4A64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0.037</w:t>
            </w:r>
          </w:p>
        </w:tc>
      </w:tr>
      <w:tr w:rsidR="003F2034" w:rsidRPr="00BB2068" w14:paraId="1AA282D2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E6F75A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Histological grade (G3)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7502130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2.712 (1.246-5.905)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BA03786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C7EFCF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EBCC37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D9EA996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78171A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Lymph node</w:t>
            </w:r>
            <w:r w:rsidRPr="00BB2068">
              <w:rPr>
                <w:rFonts w:ascii="Times New Roman" w:hAnsi="Times New Roman"/>
                <w:sz w:val="22"/>
              </w:rPr>
              <w:t xml:space="preserve"> metastasis 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6BF2ED4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3.578 (1.632-7.846)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186EC61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02728A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950036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4972613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ADC90F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Liver metastasis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2AB1694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3.548 (1.748-7.202)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731FDE9E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&lt;0.001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8AC44D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3D9C63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6EE51C4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59C499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lastRenderedPageBreak/>
              <w:t>Neural invasion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47C029E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1.277 (0.617-2.643)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213788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0.590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0039A1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53AAC3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4FBB9F0B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FC3891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Vessel invasion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0B70379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2.764 (1.301-5.871)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6B1160B6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4B8238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7388E6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3EC9578A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BD147A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Adjacent tissue invasion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56B5D52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1.809 (0.880-3.718)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18BE7E0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0.107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EF6867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292A4C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4469F700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D3027C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let-7g-3p (high)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4B7273D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1.209 (0.625-2.339)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00D3506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0.573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5BF7F7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E88E29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5C8D827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303598A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miR-490-5p (high)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132E672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0.733 (0.391-1.373)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76393D1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0.332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CEA162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B603B1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AA97B88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518F30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miR-519a/522-5p (low)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292F7F5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3.892 (1.775-8.535)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1E3466B3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B54A8C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2.803 (1.107-7.094)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9DCE77D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0.030</w:t>
            </w:r>
          </w:p>
        </w:tc>
      </w:tr>
      <w:tr w:rsidR="003F2034" w:rsidRPr="00BB2068" w14:paraId="45B944C4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2F4D11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CA19-9 (high)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2505700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1.222 (0.597-2.503)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5CA7001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0.584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DBAC2B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0CC392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70E51ABE" w14:textId="77777777" w:rsidTr="006324EA">
        <w:tc>
          <w:tcPr>
            <w:tcW w:w="29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8FE47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Tumor-free survival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3DDF6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B0A1F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2BDC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7397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40676692" w14:textId="77777777" w:rsidTr="006324EA">
        <w:tc>
          <w:tcPr>
            <w:tcW w:w="29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3FDCE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Age (&gt; 65 yr)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0ADA7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1.435 (0.693-2.974)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6B0E4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0.331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104D0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66FF9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497E1523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9D6C36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Gender (male)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1F135AD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1.508 (0.639-3.557)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4491308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0.348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0FF113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4436B7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7240EB5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4FDAAF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Tumor size (&gt; 2 cm)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1293C77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1.621 (0.556-4.731)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4A586AB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0.376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D01B3D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55CE0A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D499E03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D5528F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Tumor location (head)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6712800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1.500 (0.685-3.282)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4BC73C2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0.310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55B7E4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20963E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D0C4AE0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5C3F827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AJCC Stage (</w:t>
            </w:r>
            <w:r w:rsidRPr="00BB2068">
              <w:rPr>
                <w:rFonts w:ascii="Times New Roman" w:eastAsia="仿宋" w:hAnsi="Times New Roman"/>
                <w:noProof/>
                <w:sz w:val="22"/>
              </w:rPr>
              <w:t>III</w:t>
            </w:r>
            <w:r w:rsidRPr="00BB2068">
              <w:rPr>
                <w:rFonts w:ascii="Times New Roman" w:eastAsia="仿宋" w:hAnsi="Times New Roman"/>
                <w:sz w:val="22"/>
              </w:rPr>
              <w:t>-</w:t>
            </w:r>
            <w:r w:rsidRPr="00BB2068">
              <w:rPr>
                <w:rFonts w:ascii="Times New Roman" w:eastAsia="仿宋" w:hAnsi="Times New Roman"/>
                <w:noProof/>
                <w:sz w:val="22"/>
              </w:rPr>
              <w:t>IV</w:t>
            </w:r>
            <w:r w:rsidRPr="00BB2068">
              <w:rPr>
                <w:rFonts w:ascii="Times New Roman" w:hAnsi="Times New Roman"/>
                <w:sz w:val="22"/>
              </w:rPr>
              <w:t>)</w:t>
            </w:r>
            <w:r w:rsidRPr="00BB2068">
              <w:rPr>
                <w:rFonts w:ascii="Times New Roman" w:hAnsi="Times New Roman"/>
                <w:sz w:val="22"/>
                <w:vertAlign w:val="superscript"/>
              </w:rPr>
              <w:t xml:space="preserve"> a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0B7C59C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3.083 (1.502-6.328)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C8E207C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380F70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2.609 (1.248-5.455)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592D542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0.011</w:t>
            </w:r>
          </w:p>
        </w:tc>
      </w:tr>
      <w:tr w:rsidR="003F2034" w:rsidRPr="00BB2068" w14:paraId="5A8F82AE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7BA13DA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Histological grade (G3)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73C6238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4.377 (1.769-10.830)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134EBEF4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F004B5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2.789 (1.064-7.306)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9563080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0.037</w:t>
            </w:r>
          </w:p>
        </w:tc>
      </w:tr>
      <w:tr w:rsidR="003F2034" w:rsidRPr="00BB2068" w14:paraId="47FF0E0E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4E95216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t>Lymph node</w:t>
            </w:r>
            <w:r w:rsidRPr="00BB2068">
              <w:rPr>
                <w:rFonts w:ascii="Times New Roman" w:hAnsi="Times New Roman"/>
                <w:sz w:val="22"/>
              </w:rPr>
              <w:t xml:space="preserve"> metastasis 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4A30591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3.691 (1.622-8.395)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BD6C948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0.002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9F4A7A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79D052A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714BB93B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ECB1D0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Neural invasion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71249B1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0.937 (0.454-1.935)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245F62A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0.861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A5886A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313249F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7383186B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10DF0F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Vessel invasion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0EE2EAC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2.369 (1.124-4.994)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254EDF1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0.023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F39173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4C3DA22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844F5E4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074CC80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Adjacent tissue invasion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27A31B8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1.801 (0.864-3.753)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3764A3A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0.116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AE5FBD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53FAD18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189BE9B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689A217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let-7g-3p (high)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7C02B2C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1.542 (0.683-3.480)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0E92B49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0.297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D262B2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2C52DA3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5338AD9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1C61FF4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miR-490-5p (high)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768A03E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1.069 (0.504-2.268)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27C4AF7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0.862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F8C31B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005CDA6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A77A037" w14:textId="77777777" w:rsidTr="006324EA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14:paraId="256249C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miR-519a/522-5p (low)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</w:tcPr>
          <w:p w14:paraId="46B4255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3.647 (1.469-9.051)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14:paraId="0808BB42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0.005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204838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2.740 (1.060-7.085)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</w:tcPr>
          <w:p w14:paraId="1236C6DC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0.038</w:t>
            </w:r>
          </w:p>
        </w:tc>
      </w:tr>
      <w:tr w:rsidR="003F2034" w:rsidRPr="00BB2068" w14:paraId="6887F100" w14:textId="77777777" w:rsidTr="006324EA">
        <w:tc>
          <w:tcPr>
            <w:tcW w:w="29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A4A43F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CA19-9 (high)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E1DF00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1.373 (0.583-3.229)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8D6D0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0.468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59D238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69A91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</w:tbl>
    <w:p w14:paraId="4235888F" w14:textId="77777777" w:rsidR="003F2034" w:rsidRPr="00BB2068" w:rsidRDefault="003F2034" w:rsidP="003F2034">
      <w:pPr>
        <w:rPr>
          <w:rFonts w:ascii="Times New Roman" w:hAnsi="Times New Roman"/>
          <w:sz w:val="22"/>
        </w:rPr>
      </w:pPr>
      <w:r w:rsidRPr="00BB2068">
        <w:rPr>
          <w:rFonts w:ascii="Times New Roman" w:hAnsi="Times New Roman"/>
          <w:sz w:val="22"/>
        </w:rPr>
        <w:t>HR, hazard ratio; CI, confidence interval; AJCC, American joint committee on cancer.</w:t>
      </w:r>
    </w:p>
    <w:p w14:paraId="1AC49D95" w14:textId="77777777" w:rsidR="003F2034" w:rsidRPr="00BB2068" w:rsidRDefault="003F2034" w:rsidP="003F2034">
      <w:pPr>
        <w:rPr>
          <w:rFonts w:ascii="Times New Roman" w:hAnsi="Times New Roman"/>
          <w:sz w:val="22"/>
        </w:rPr>
      </w:pPr>
      <w:r w:rsidRPr="00BB2068">
        <w:rPr>
          <w:rFonts w:ascii="Times New Roman" w:hAnsi="Times New Roman"/>
          <w:sz w:val="22"/>
          <w:vertAlign w:val="superscript"/>
        </w:rPr>
        <w:t>a</w:t>
      </w:r>
      <w:r w:rsidRPr="00BB2068">
        <w:rPr>
          <w:rFonts w:ascii="Times New Roman" w:hAnsi="Times New Roman"/>
          <w:sz w:val="22"/>
        </w:rPr>
        <w:t>:</w:t>
      </w:r>
      <w:r w:rsidRPr="00BB2068">
        <w:rPr>
          <w:rFonts w:ascii="Times New Roman" w:hAnsi="Times New Roman"/>
          <w:sz w:val="22"/>
          <w:vertAlign w:val="superscript"/>
        </w:rPr>
        <w:t xml:space="preserve"> </w:t>
      </w:r>
      <w:r w:rsidRPr="00BB2068">
        <w:rPr>
          <w:rFonts w:ascii="Times New Roman" w:hAnsi="Times New Roman"/>
          <w:sz w:val="22"/>
        </w:rPr>
        <w:t>AJCC Stage was analyzed in the multivariate analysis without tumor size, metastasis and vessel invasion.</w:t>
      </w:r>
    </w:p>
    <w:p w14:paraId="03DE297C" w14:textId="77777777" w:rsidR="003F2034" w:rsidRDefault="003F2034" w:rsidP="003F2034"/>
    <w:p w14:paraId="7CEA310A" w14:textId="77777777" w:rsidR="003F2034" w:rsidRPr="00BB2068" w:rsidRDefault="003F2034" w:rsidP="003F2034">
      <w:pPr>
        <w:rPr>
          <w:rFonts w:ascii="Times New Roman" w:hAnsi="Times New Roman"/>
          <w:b/>
          <w:sz w:val="22"/>
        </w:rPr>
      </w:pPr>
      <w:r w:rsidRPr="00BB2068">
        <w:rPr>
          <w:rFonts w:ascii="Times New Roman" w:hAnsi="Times New Roman"/>
          <w:b/>
          <w:color w:val="0070C0"/>
          <w:sz w:val="22"/>
        </w:rPr>
        <w:t>Table S</w:t>
      </w:r>
      <w:r>
        <w:rPr>
          <w:rFonts w:ascii="Times New Roman" w:hAnsi="Times New Roman"/>
          <w:b/>
          <w:color w:val="0070C0"/>
          <w:sz w:val="22"/>
        </w:rPr>
        <w:t>10</w:t>
      </w:r>
      <w:r w:rsidRPr="00BB2068">
        <w:rPr>
          <w:rFonts w:ascii="Times New Roman" w:hAnsi="Times New Roman"/>
          <w:b/>
          <w:sz w:val="22"/>
        </w:rPr>
        <w:t xml:space="preserve"> Correlation analysis between serum exosomal miR-519a/522-5p and tumor features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10"/>
        <w:gridCol w:w="1852"/>
        <w:gridCol w:w="1998"/>
        <w:gridCol w:w="1103"/>
      </w:tblGrid>
      <w:tr w:rsidR="003F2034" w:rsidRPr="00BB2068" w14:paraId="7D625754" w14:textId="77777777" w:rsidTr="006324EA">
        <w:tc>
          <w:tcPr>
            <w:tcW w:w="2810" w:type="dxa"/>
            <w:tcBorders>
              <w:top w:val="single" w:sz="12" w:space="0" w:color="auto"/>
              <w:bottom w:val="nil"/>
            </w:tcBorders>
          </w:tcPr>
          <w:p w14:paraId="3F68594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3850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2135AA0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Serum exosomal miR-519a/522-5p </w:t>
            </w:r>
          </w:p>
        </w:tc>
        <w:tc>
          <w:tcPr>
            <w:tcW w:w="1103" w:type="dxa"/>
            <w:tcBorders>
              <w:top w:val="single" w:sz="12" w:space="0" w:color="auto"/>
              <w:bottom w:val="nil"/>
            </w:tcBorders>
          </w:tcPr>
          <w:p w14:paraId="22C8689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DC2F6C8" w14:textId="77777777" w:rsidTr="006324EA">
        <w:tc>
          <w:tcPr>
            <w:tcW w:w="2810" w:type="dxa"/>
            <w:tcBorders>
              <w:top w:val="nil"/>
              <w:bottom w:val="single" w:sz="4" w:space="0" w:color="auto"/>
            </w:tcBorders>
          </w:tcPr>
          <w:p w14:paraId="40BD1AD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Characteristic</w:t>
            </w:r>
          </w:p>
        </w:tc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</w:tcPr>
          <w:p w14:paraId="31BC791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Low (n = 55)</w:t>
            </w:r>
          </w:p>
        </w:tc>
        <w:tc>
          <w:tcPr>
            <w:tcW w:w="1998" w:type="dxa"/>
            <w:tcBorders>
              <w:top w:val="single" w:sz="4" w:space="0" w:color="auto"/>
              <w:bottom w:val="single" w:sz="4" w:space="0" w:color="auto"/>
            </w:tcBorders>
          </w:tcPr>
          <w:p w14:paraId="267F056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High (n = 25)</w:t>
            </w:r>
          </w:p>
        </w:tc>
        <w:tc>
          <w:tcPr>
            <w:tcW w:w="1103" w:type="dxa"/>
            <w:tcBorders>
              <w:top w:val="nil"/>
              <w:bottom w:val="single" w:sz="4" w:space="0" w:color="auto"/>
            </w:tcBorders>
          </w:tcPr>
          <w:p w14:paraId="72003A2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i/>
                <w:iCs/>
                <w:sz w:val="22"/>
              </w:rPr>
              <w:t>P</w:t>
            </w:r>
            <w:r w:rsidRPr="00BB2068">
              <w:rPr>
                <w:rFonts w:ascii="Times New Roman" w:hAnsi="Times New Roman"/>
                <w:sz w:val="22"/>
              </w:rPr>
              <w:t xml:space="preserve"> value</w:t>
            </w:r>
          </w:p>
        </w:tc>
      </w:tr>
      <w:tr w:rsidR="003F2034" w:rsidRPr="00BB2068" w14:paraId="7CC80A1D" w14:textId="77777777" w:rsidTr="006324EA">
        <w:tc>
          <w:tcPr>
            <w:tcW w:w="2810" w:type="dxa"/>
            <w:tcBorders>
              <w:top w:val="single" w:sz="4" w:space="0" w:color="auto"/>
            </w:tcBorders>
          </w:tcPr>
          <w:p w14:paraId="0B8214A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Age</w:t>
            </w:r>
          </w:p>
        </w:tc>
        <w:tc>
          <w:tcPr>
            <w:tcW w:w="1852" w:type="dxa"/>
            <w:tcBorders>
              <w:top w:val="single" w:sz="4" w:space="0" w:color="auto"/>
            </w:tcBorders>
          </w:tcPr>
          <w:p w14:paraId="185DF9E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  <w:tcBorders>
              <w:top w:val="single" w:sz="4" w:space="0" w:color="auto"/>
            </w:tcBorders>
          </w:tcPr>
          <w:p w14:paraId="6849844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6763DAA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0.448</w:t>
            </w:r>
          </w:p>
        </w:tc>
      </w:tr>
      <w:tr w:rsidR="003F2034" w:rsidRPr="00BB2068" w14:paraId="4063EA51" w14:textId="77777777" w:rsidTr="006324EA">
        <w:tc>
          <w:tcPr>
            <w:tcW w:w="2810" w:type="dxa"/>
          </w:tcPr>
          <w:p w14:paraId="2138E56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&gt; 65 yr</w:t>
            </w:r>
          </w:p>
        </w:tc>
        <w:tc>
          <w:tcPr>
            <w:tcW w:w="1852" w:type="dxa"/>
          </w:tcPr>
          <w:p w14:paraId="1EC4BB5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27 (49.1%)</w:t>
            </w:r>
          </w:p>
        </w:tc>
        <w:tc>
          <w:tcPr>
            <w:tcW w:w="1998" w:type="dxa"/>
          </w:tcPr>
          <w:p w14:paraId="7C53D12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10 (40.0%)</w:t>
            </w:r>
          </w:p>
        </w:tc>
        <w:tc>
          <w:tcPr>
            <w:tcW w:w="1103" w:type="dxa"/>
          </w:tcPr>
          <w:p w14:paraId="368C534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321D65F9" w14:textId="77777777" w:rsidTr="006324EA">
        <w:tc>
          <w:tcPr>
            <w:tcW w:w="2810" w:type="dxa"/>
          </w:tcPr>
          <w:p w14:paraId="5420F44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≤ 65 yr</w:t>
            </w:r>
          </w:p>
        </w:tc>
        <w:tc>
          <w:tcPr>
            <w:tcW w:w="1852" w:type="dxa"/>
          </w:tcPr>
          <w:p w14:paraId="0F47186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28 (50.9%)</w:t>
            </w:r>
          </w:p>
        </w:tc>
        <w:tc>
          <w:tcPr>
            <w:tcW w:w="1998" w:type="dxa"/>
          </w:tcPr>
          <w:p w14:paraId="357F5F5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15 (60.0%)</w:t>
            </w:r>
          </w:p>
        </w:tc>
        <w:tc>
          <w:tcPr>
            <w:tcW w:w="1103" w:type="dxa"/>
          </w:tcPr>
          <w:p w14:paraId="72794A1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180EEFE" w14:textId="77777777" w:rsidTr="006324EA">
        <w:tc>
          <w:tcPr>
            <w:tcW w:w="2810" w:type="dxa"/>
          </w:tcPr>
          <w:p w14:paraId="2CDDCBB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Gender</w:t>
            </w:r>
          </w:p>
        </w:tc>
        <w:tc>
          <w:tcPr>
            <w:tcW w:w="1852" w:type="dxa"/>
          </w:tcPr>
          <w:p w14:paraId="53DCDF2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5B6ACE4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2B78B9E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0.480</w:t>
            </w:r>
          </w:p>
        </w:tc>
      </w:tr>
      <w:tr w:rsidR="003F2034" w:rsidRPr="00BB2068" w14:paraId="7F5565E5" w14:textId="77777777" w:rsidTr="006324EA">
        <w:tc>
          <w:tcPr>
            <w:tcW w:w="2810" w:type="dxa"/>
          </w:tcPr>
          <w:p w14:paraId="5A5D6DD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Male</w:t>
            </w:r>
          </w:p>
        </w:tc>
        <w:tc>
          <w:tcPr>
            <w:tcW w:w="1852" w:type="dxa"/>
          </w:tcPr>
          <w:p w14:paraId="4D4B128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40 (72.7%)</w:t>
            </w:r>
          </w:p>
        </w:tc>
        <w:tc>
          <w:tcPr>
            <w:tcW w:w="1998" w:type="dxa"/>
          </w:tcPr>
          <w:p w14:paraId="54131EA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20 (80.0%)</w:t>
            </w:r>
          </w:p>
        </w:tc>
        <w:tc>
          <w:tcPr>
            <w:tcW w:w="1103" w:type="dxa"/>
          </w:tcPr>
          <w:p w14:paraId="7C8B194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D73A4C7" w14:textId="77777777" w:rsidTr="006324EA">
        <w:tc>
          <w:tcPr>
            <w:tcW w:w="2810" w:type="dxa"/>
          </w:tcPr>
          <w:p w14:paraId="0A330FE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Female</w:t>
            </w:r>
          </w:p>
        </w:tc>
        <w:tc>
          <w:tcPr>
            <w:tcW w:w="1852" w:type="dxa"/>
          </w:tcPr>
          <w:p w14:paraId="63F5172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15 (27.3%)</w:t>
            </w:r>
          </w:p>
        </w:tc>
        <w:tc>
          <w:tcPr>
            <w:tcW w:w="1998" w:type="dxa"/>
          </w:tcPr>
          <w:p w14:paraId="4C86535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5 (20.0%)</w:t>
            </w:r>
          </w:p>
        </w:tc>
        <w:tc>
          <w:tcPr>
            <w:tcW w:w="1103" w:type="dxa"/>
          </w:tcPr>
          <w:p w14:paraId="5838FDF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0FEF726" w14:textId="77777777" w:rsidTr="006324EA">
        <w:tc>
          <w:tcPr>
            <w:tcW w:w="2810" w:type="dxa"/>
          </w:tcPr>
          <w:p w14:paraId="78853B0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Tumor size</w:t>
            </w:r>
          </w:p>
        </w:tc>
        <w:tc>
          <w:tcPr>
            <w:tcW w:w="1852" w:type="dxa"/>
          </w:tcPr>
          <w:p w14:paraId="2A36B2D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0F76E12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5EA87E3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0.967</w:t>
            </w:r>
          </w:p>
        </w:tc>
      </w:tr>
      <w:tr w:rsidR="003F2034" w:rsidRPr="00BB2068" w14:paraId="0A0E0804" w14:textId="77777777" w:rsidTr="006324EA">
        <w:tc>
          <w:tcPr>
            <w:tcW w:w="2810" w:type="dxa"/>
          </w:tcPr>
          <w:p w14:paraId="505C2740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≤ 2 cm</w:t>
            </w:r>
          </w:p>
        </w:tc>
        <w:tc>
          <w:tcPr>
            <w:tcW w:w="1852" w:type="dxa"/>
          </w:tcPr>
          <w:p w14:paraId="7A5A8FC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9 (16.4%)</w:t>
            </w:r>
          </w:p>
        </w:tc>
        <w:tc>
          <w:tcPr>
            <w:tcW w:w="1998" w:type="dxa"/>
          </w:tcPr>
          <w:p w14:paraId="7F4B90B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4 (16.0%)</w:t>
            </w:r>
          </w:p>
        </w:tc>
        <w:tc>
          <w:tcPr>
            <w:tcW w:w="1103" w:type="dxa"/>
          </w:tcPr>
          <w:p w14:paraId="10FB0C2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660F7C57" w14:textId="77777777" w:rsidTr="006324EA">
        <w:tc>
          <w:tcPr>
            <w:tcW w:w="2810" w:type="dxa"/>
          </w:tcPr>
          <w:p w14:paraId="57563EBE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&gt;2 cm</w:t>
            </w:r>
          </w:p>
        </w:tc>
        <w:tc>
          <w:tcPr>
            <w:tcW w:w="1852" w:type="dxa"/>
          </w:tcPr>
          <w:p w14:paraId="22B1EF3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46 (83.6%)</w:t>
            </w:r>
          </w:p>
        </w:tc>
        <w:tc>
          <w:tcPr>
            <w:tcW w:w="1998" w:type="dxa"/>
          </w:tcPr>
          <w:p w14:paraId="1F32016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21 (84.0%)</w:t>
            </w:r>
          </w:p>
        </w:tc>
        <w:tc>
          <w:tcPr>
            <w:tcW w:w="1103" w:type="dxa"/>
          </w:tcPr>
          <w:p w14:paraId="5C6D3EC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2D71F2A" w14:textId="77777777" w:rsidTr="006324EA">
        <w:tc>
          <w:tcPr>
            <w:tcW w:w="2810" w:type="dxa"/>
          </w:tcPr>
          <w:p w14:paraId="7B21FA1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Tumor location</w:t>
            </w:r>
          </w:p>
        </w:tc>
        <w:tc>
          <w:tcPr>
            <w:tcW w:w="1852" w:type="dxa"/>
          </w:tcPr>
          <w:p w14:paraId="6183E7B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1C5D73D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4832759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0.775</w:t>
            </w:r>
          </w:p>
        </w:tc>
      </w:tr>
      <w:tr w:rsidR="003F2034" w:rsidRPr="00BB2068" w14:paraId="192D5ADA" w14:textId="77777777" w:rsidTr="006324EA">
        <w:tc>
          <w:tcPr>
            <w:tcW w:w="2810" w:type="dxa"/>
          </w:tcPr>
          <w:p w14:paraId="21D37643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Head</w:t>
            </w:r>
          </w:p>
        </w:tc>
        <w:tc>
          <w:tcPr>
            <w:tcW w:w="1852" w:type="dxa"/>
          </w:tcPr>
          <w:p w14:paraId="486CA05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37 (67.3%)</w:t>
            </w:r>
          </w:p>
        </w:tc>
        <w:tc>
          <w:tcPr>
            <w:tcW w:w="1998" w:type="dxa"/>
          </w:tcPr>
          <w:p w14:paraId="0A4EEAD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16 (64.0%)</w:t>
            </w:r>
          </w:p>
        </w:tc>
        <w:tc>
          <w:tcPr>
            <w:tcW w:w="1103" w:type="dxa"/>
          </w:tcPr>
          <w:p w14:paraId="1094026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2ACCCA85" w14:textId="77777777" w:rsidTr="006324EA">
        <w:tc>
          <w:tcPr>
            <w:tcW w:w="2810" w:type="dxa"/>
          </w:tcPr>
          <w:p w14:paraId="7C031577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Body or tail</w:t>
            </w:r>
          </w:p>
        </w:tc>
        <w:tc>
          <w:tcPr>
            <w:tcW w:w="1852" w:type="dxa"/>
          </w:tcPr>
          <w:p w14:paraId="1D5B5FE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18 (32.7%)</w:t>
            </w:r>
          </w:p>
        </w:tc>
        <w:tc>
          <w:tcPr>
            <w:tcW w:w="1998" w:type="dxa"/>
          </w:tcPr>
          <w:p w14:paraId="557A191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9 (36.0%)</w:t>
            </w:r>
          </w:p>
        </w:tc>
        <w:tc>
          <w:tcPr>
            <w:tcW w:w="1103" w:type="dxa"/>
          </w:tcPr>
          <w:p w14:paraId="4820BBA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EFA10EF" w14:textId="77777777" w:rsidTr="006324EA">
        <w:tc>
          <w:tcPr>
            <w:tcW w:w="2810" w:type="dxa"/>
          </w:tcPr>
          <w:p w14:paraId="0D820EA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Surgical treatment</w:t>
            </w:r>
          </w:p>
        </w:tc>
        <w:tc>
          <w:tcPr>
            <w:tcW w:w="1852" w:type="dxa"/>
          </w:tcPr>
          <w:p w14:paraId="517921A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44 (80.0%)</w:t>
            </w:r>
          </w:p>
        </w:tc>
        <w:tc>
          <w:tcPr>
            <w:tcW w:w="1998" w:type="dxa"/>
          </w:tcPr>
          <w:p w14:paraId="2F0D606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24 (96%)</w:t>
            </w:r>
          </w:p>
        </w:tc>
        <w:tc>
          <w:tcPr>
            <w:tcW w:w="1103" w:type="dxa"/>
          </w:tcPr>
          <w:p w14:paraId="2F3853F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9DF5B83" w14:textId="77777777" w:rsidTr="006324EA">
        <w:tc>
          <w:tcPr>
            <w:tcW w:w="2810" w:type="dxa"/>
          </w:tcPr>
          <w:p w14:paraId="7A68715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Lymph node metastasis</w:t>
            </w:r>
          </w:p>
        </w:tc>
        <w:tc>
          <w:tcPr>
            <w:tcW w:w="1852" w:type="dxa"/>
          </w:tcPr>
          <w:p w14:paraId="13D22D7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0127141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53395785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0.026</w:t>
            </w:r>
          </w:p>
        </w:tc>
      </w:tr>
      <w:tr w:rsidR="003F2034" w:rsidRPr="00BB2068" w14:paraId="488E3009" w14:textId="77777777" w:rsidTr="006324EA">
        <w:tc>
          <w:tcPr>
            <w:tcW w:w="2810" w:type="dxa"/>
          </w:tcPr>
          <w:p w14:paraId="68C69FDB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Negative</w:t>
            </w:r>
          </w:p>
        </w:tc>
        <w:tc>
          <w:tcPr>
            <w:tcW w:w="1852" w:type="dxa"/>
          </w:tcPr>
          <w:p w14:paraId="26EF8AA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17 (38.6%)</w:t>
            </w:r>
          </w:p>
        </w:tc>
        <w:tc>
          <w:tcPr>
            <w:tcW w:w="1998" w:type="dxa"/>
          </w:tcPr>
          <w:p w14:paraId="4EA6BFF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16 (66.7%)</w:t>
            </w:r>
          </w:p>
        </w:tc>
        <w:tc>
          <w:tcPr>
            <w:tcW w:w="1103" w:type="dxa"/>
          </w:tcPr>
          <w:p w14:paraId="6E1F79B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2AA83BA" w14:textId="77777777" w:rsidTr="006324EA">
        <w:tc>
          <w:tcPr>
            <w:tcW w:w="2810" w:type="dxa"/>
          </w:tcPr>
          <w:p w14:paraId="11D5A429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lastRenderedPageBreak/>
              <w:t>Positive</w:t>
            </w:r>
          </w:p>
        </w:tc>
        <w:tc>
          <w:tcPr>
            <w:tcW w:w="1852" w:type="dxa"/>
          </w:tcPr>
          <w:p w14:paraId="4C07790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27 (61.4%)</w:t>
            </w:r>
          </w:p>
        </w:tc>
        <w:tc>
          <w:tcPr>
            <w:tcW w:w="1998" w:type="dxa"/>
          </w:tcPr>
          <w:p w14:paraId="55BB1454" w14:textId="77777777" w:rsidR="003F2034" w:rsidRPr="00BB2068" w:rsidRDefault="003F2034" w:rsidP="006324EA">
            <w:pPr>
              <w:ind w:firstLineChars="50" w:firstLine="11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8 (33.3%)</w:t>
            </w:r>
          </w:p>
        </w:tc>
        <w:tc>
          <w:tcPr>
            <w:tcW w:w="1103" w:type="dxa"/>
          </w:tcPr>
          <w:p w14:paraId="0507ADF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4580C801" w14:textId="77777777" w:rsidTr="006324EA">
        <w:tc>
          <w:tcPr>
            <w:tcW w:w="2810" w:type="dxa"/>
          </w:tcPr>
          <w:p w14:paraId="328C2E9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Neural invasion</w:t>
            </w:r>
          </w:p>
        </w:tc>
        <w:tc>
          <w:tcPr>
            <w:tcW w:w="1852" w:type="dxa"/>
          </w:tcPr>
          <w:p w14:paraId="46E5382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62A7A7A0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54D68A34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0.034</w:t>
            </w:r>
          </w:p>
        </w:tc>
      </w:tr>
      <w:tr w:rsidR="003F2034" w:rsidRPr="00BB2068" w14:paraId="00F68952" w14:textId="77777777" w:rsidTr="006324EA">
        <w:tc>
          <w:tcPr>
            <w:tcW w:w="2810" w:type="dxa"/>
          </w:tcPr>
          <w:p w14:paraId="7885A367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Negative</w:t>
            </w:r>
          </w:p>
        </w:tc>
        <w:tc>
          <w:tcPr>
            <w:tcW w:w="1852" w:type="dxa"/>
          </w:tcPr>
          <w:p w14:paraId="39DAACD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14 (31.8%)</w:t>
            </w:r>
          </w:p>
        </w:tc>
        <w:tc>
          <w:tcPr>
            <w:tcW w:w="1998" w:type="dxa"/>
          </w:tcPr>
          <w:p w14:paraId="152588D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14 (58.3%)</w:t>
            </w:r>
          </w:p>
        </w:tc>
        <w:tc>
          <w:tcPr>
            <w:tcW w:w="1103" w:type="dxa"/>
          </w:tcPr>
          <w:p w14:paraId="5BFFD76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6E10FBE" w14:textId="77777777" w:rsidTr="006324EA">
        <w:tc>
          <w:tcPr>
            <w:tcW w:w="2810" w:type="dxa"/>
          </w:tcPr>
          <w:p w14:paraId="0CFEC38B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Positive</w:t>
            </w:r>
          </w:p>
        </w:tc>
        <w:tc>
          <w:tcPr>
            <w:tcW w:w="1852" w:type="dxa"/>
          </w:tcPr>
          <w:p w14:paraId="24A05A2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30 (68.2%)</w:t>
            </w:r>
          </w:p>
        </w:tc>
        <w:tc>
          <w:tcPr>
            <w:tcW w:w="1998" w:type="dxa"/>
          </w:tcPr>
          <w:p w14:paraId="36B05BE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10 (41.7%)</w:t>
            </w:r>
          </w:p>
        </w:tc>
        <w:tc>
          <w:tcPr>
            <w:tcW w:w="1103" w:type="dxa"/>
          </w:tcPr>
          <w:p w14:paraId="26C2B68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4179751C" w14:textId="77777777" w:rsidTr="006324EA">
        <w:tc>
          <w:tcPr>
            <w:tcW w:w="2810" w:type="dxa"/>
          </w:tcPr>
          <w:p w14:paraId="5325B66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Vessel invasion</w:t>
            </w:r>
          </w:p>
        </w:tc>
        <w:tc>
          <w:tcPr>
            <w:tcW w:w="1852" w:type="dxa"/>
          </w:tcPr>
          <w:p w14:paraId="68D45B99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35CADAE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423D372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0.720</w:t>
            </w:r>
          </w:p>
        </w:tc>
      </w:tr>
      <w:tr w:rsidR="003F2034" w:rsidRPr="00BB2068" w14:paraId="63B2098A" w14:textId="77777777" w:rsidTr="006324EA">
        <w:tc>
          <w:tcPr>
            <w:tcW w:w="2810" w:type="dxa"/>
          </w:tcPr>
          <w:p w14:paraId="6B8E97E0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Negative</w:t>
            </w:r>
          </w:p>
        </w:tc>
        <w:tc>
          <w:tcPr>
            <w:tcW w:w="1852" w:type="dxa"/>
          </w:tcPr>
          <w:p w14:paraId="58654B0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24 (54.5%)</w:t>
            </w:r>
          </w:p>
        </w:tc>
        <w:tc>
          <w:tcPr>
            <w:tcW w:w="1998" w:type="dxa"/>
          </w:tcPr>
          <w:p w14:paraId="40FB757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12 (50.0%)</w:t>
            </w:r>
          </w:p>
        </w:tc>
        <w:tc>
          <w:tcPr>
            <w:tcW w:w="1103" w:type="dxa"/>
          </w:tcPr>
          <w:p w14:paraId="09D5A1EF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6D627512" w14:textId="77777777" w:rsidTr="006324EA">
        <w:tc>
          <w:tcPr>
            <w:tcW w:w="2810" w:type="dxa"/>
          </w:tcPr>
          <w:p w14:paraId="4024EA6B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Positive</w:t>
            </w:r>
          </w:p>
        </w:tc>
        <w:tc>
          <w:tcPr>
            <w:tcW w:w="1852" w:type="dxa"/>
          </w:tcPr>
          <w:p w14:paraId="6341EB4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20 (45.5%)</w:t>
            </w:r>
          </w:p>
        </w:tc>
        <w:tc>
          <w:tcPr>
            <w:tcW w:w="1998" w:type="dxa"/>
          </w:tcPr>
          <w:p w14:paraId="72ECE06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12 (50.0%)</w:t>
            </w:r>
          </w:p>
        </w:tc>
        <w:tc>
          <w:tcPr>
            <w:tcW w:w="1103" w:type="dxa"/>
          </w:tcPr>
          <w:p w14:paraId="0469E42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756D5E5" w14:textId="77777777" w:rsidTr="006324EA">
        <w:tc>
          <w:tcPr>
            <w:tcW w:w="2810" w:type="dxa"/>
          </w:tcPr>
          <w:p w14:paraId="753229A0" w14:textId="77777777" w:rsidR="003F2034" w:rsidRPr="00BB2068" w:rsidRDefault="003F2034" w:rsidP="006324EA">
            <w:pPr>
              <w:rPr>
                <w:rFonts w:ascii="Times New Roman" w:hAnsi="Times New Roman"/>
                <w:color w:val="FF0000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Adjacent tissue invasion</w:t>
            </w:r>
          </w:p>
        </w:tc>
        <w:tc>
          <w:tcPr>
            <w:tcW w:w="1852" w:type="dxa"/>
          </w:tcPr>
          <w:p w14:paraId="2073C32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14129BE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28F342CF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0.041</w:t>
            </w:r>
          </w:p>
        </w:tc>
      </w:tr>
      <w:tr w:rsidR="003F2034" w:rsidRPr="00BB2068" w14:paraId="5C71AB3B" w14:textId="77777777" w:rsidTr="006324EA">
        <w:tc>
          <w:tcPr>
            <w:tcW w:w="2810" w:type="dxa"/>
          </w:tcPr>
          <w:p w14:paraId="79586BBC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Negative</w:t>
            </w:r>
          </w:p>
        </w:tc>
        <w:tc>
          <w:tcPr>
            <w:tcW w:w="1852" w:type="dxa"/>
          </w:tcPr>
          <w:p w14:paraId="5029F85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18 (40.9%)</w:t>
            </w:r>
          </w:p>
        </w:tc>
        <w:tc>
          <w:tcPr>
            <w:tcW w:w="1998" w:type="dxa"/>
          </w:tcPr>
          <w:p w14:paraId="7528205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16 (66.7%)</w:t>
            </w:r>
          </w:p>
        </w:tc>
        <w:tc>
          <w:tcPr>
            <w:tcW w:w="1103" w:type="dxa"/>
          </w:tcPr>
          <w:p w14:paraId="1F6E103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50A6666A" w14:textId="77777777" w:rsidTr="006324EA">
        <w:tc>
          <w:tcPr>
            <w:tcW w:w="2810" w:type="dxa"/>
          </w:tcPr>
          <w:p w14:paraId="0FC2E3AF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Positive</w:t>
            </w:r>
          </w:p>
        </w:tc>
        <w:tc>
          <w:tcPr>
            <w:tcW w:w="1852" w:type="dxa"/>
          </w:tcPr>
          <w:p w14:paraId="42A55D9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26 (59.1%)</w:t>
            </w:r>
          </w:p>
        </w:tc>
        <w:tc>
          <w:tcPr>
            <w:tcW w:w="1998" w:type="dxa"/>
          </w:tcPr>
          <w:p w14:paraId="5D04E384" w14:textId="77777777" w:rsidR="003F2034" w:rsidRPr="00BB2068" w:rsidRDefault="003F2034" w:rsidP="006324EA">
            <w:pPr>
              <w:ind w:firstLineChars="50" w:firstLine="11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8 (33.3%)</w:t>
            </w:r>
          </w:p>
        </w:tc>
        <w:tc>
          <w:tcPr>
            <w:tcW w:w="1103" w:type="dxa"/>
          </w:tcPr>
          <w:p w14:paraId="1F99217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10C9817E" w14:textId="77777777" w:rsidTr="006324EA">
        <w:tc>
          <w:tcPr>
            <w:tcW w:w="2810" w:type="dxa"/>
          </w:tcPr>
          <w:p w14:paraId="1AB3DE9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Histological grade</w:t>
            </w:r>
          </w:p>
        </w:tc>
        <w:tc>
          <w:tcPr>
            <w:tcW w:w="1852" w:type="dxa"/>
          </w:tcPr>
          <w:p w14:paraId="016EA71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0D0CD03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3F9D4E16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  <w:r w:rsidRPr="00BB2068">
              <w:rPr>
                <w:rFonts w:ascii="Times New Roman" w:hAnsi="Times New Roman"/>
                <w:b/>
                <w:bCs/>
                <w:sz w:val="22"/>
              </w:rPr>
              <w:t>0.034</w:t>
            </w:r>
          </w:p>
        </w:tc>
      </w:tr>
      <w:tr w:rsidR="003F2034" w:rsidRPr="00BB2068" w14:paraId="7C132C50" w14:textId="77777777" w:rsidTr="006324EA">
        <w:tc>
          <w:tcPr>
            <w:tcW w:w="2810" w:type="dxa"/>
          </w:tcPr>
          <w:p w14:paraId="1D797254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G1-G2</w:t>
            </w:r>
          </w:p>
        </w:tc>
        <w:tc>
          <w:tcPr>
            <w:tcW w:w="1852" w:type="dxa"/>
          </w:tcPr>
          <w:p w14:paraId="5723B2C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14 (31.8%)</w:t>
            </w:r>
          </w:p>
        </w:tc>
        <w:tc>
          <w:tcPr>
            <w:tcW w:w="1998" w:type="dxa"/>
          </w:tcPr>
          <w:p w14:paraId="0F8EEB0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14 (58.3%)</w:t>
            </w:r>
          </w:p>
        </w:tc>
        <w:tc>
          <w:tcPr>
            <w:tcW w:w="1103" w:type="dxa"/>
          </w:tcPr>
          <w:p w14:paraId="78DAC70D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2E293A9B" w14:textId="77777777" w:rsidTr="006324EA">
        <w:tc>
          <w:tcPr>
            <w:tcW w:w="2810" w:type="dxa"/>
          </w:tcPr>
          <w:p w14:paraId="0697FD2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G3</w:t>
            </w:r>
          </w:p>
        </w:tc>
        <w:tc>
          <w:tcPr>
            <w:tcW w:w="1852" w:type="dxa"/>
          </w:tcPr>
          <w:p w14:paraId="0FD7F0B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30 (68.2%)</w:t>
            </w:r>
          </w:p>
        </w:tc>
        <w:tc>
          <w:tcPr>
            <w:tcW w:w="1998" w:type="dxa"/>
          </w:tcPr>
          <w:p w14:paraId="6A3AD97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10 (41.7%)</w:t>
            </w:r>
          </w:p>
        </w:tc>
        <w:tc>
          <w:tcPr>
            <w:tcW w:w="1103" w:type="dxa"/>
          </w:tcPr>
          <w:p w14:paraId="6EB4EE5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2CCEAD2E" w14:textId="77777777" w:rsidTr="006324EA">
        <w:tc>
          <w:tcPr>
            <w:tcW w:w="2810" w:type="dxa"/>
          </w:tcPr>
          <w:p w14:paraId="7EBA1775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Liver metastasis</w:t>
            </w:r>
          </w:p>
        </w:tc>
        <w:tc>
          <w:tcPr>
            <w:tcW w:w="1852" w:type="dxa"/>
          </w:tcPr>
          <w:p w14:paraId="4422EAD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0A977C4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7088025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0.077</w:t>
            </w:r>
          </w:p>
        </w:tc>
      </w:tr>
      <w:tr w:rsidR="003F2034" w:rsidRPr="00BB2068" w14:paraId="74432943" w14:textId="77777777" w:rsidTr="006324EA">
        <w:tc>
          <w:tcPr>
            <w:tcW w:w="2810" w:type="dxa"/>
          </w:tcPr>
          <w:p w14:paraId="0FD69501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Negative</w:t>
            </w:r>
          </w:p>
        </w:tc>
        <w:tc>
          <w:tcPr>
            <w:tcW w:w="1852" w:type="dxa"/>
          </w:tcPr>
          <w:p w14:paraId="361F124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42 (76.4%)</w:t>
            </w:r>
          </w:p>
        </w:tc>
        <w:tc>
          <w:tcPr>
            <w:tcW w:w="1998" w:type="dxa"/>
          </w:tcPr>
          <w:p w14:paraId="610D934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23 (92.0%)</w:t>
            </w:r>
          </w:p>
        </w:tc>
        <w:tc>
          <w:tcPr>
            <w:tcW w:w="1103" w:type="dxa"/>
          </w:tcPr>
          <w:p w14:paraId="60D8B275" w14:textId="77777777" w:rsidR="003F2034" w:rsidRPr="00BB2068" w:rsidRDefault="003F2034" w:rsidP="006324EA">
            <w:pPr>
              <w:rPr>
                <w:rFonts w:ascii="Times New Roman" w:hAnsi="Times New Roman"/>
                <w:b/>
                <w:bCs/>
                <w:sz w:val="22"/>
              </w:rPr>
            </w:pPr>
          </w:p>
        </w:tc>
      </w:tr>
      <w:tr w:rsidR="003F2034" w:rsidRPr="00BB2068" w14:paraId="227FE45D" w14:textId="77777777" w:rsidTr="006324EA">
        <w:tc>
          <w:tcPr>
            <w:tcW w:w="2810" w:type="dxa"/>
          </w:tcPr>
          <w:p w14:paraId="4F92EBB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 xml:space="preserve">  Positive</w:t>
            </w:r>
          </w:p>
        </w:tc>
        <w:tc>
          <w:tcPr>
            <w:tcW w:w="1852" w:type="dxa"/>
          </w:tcPr>
          <w:p w14:paraId="5269DFC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13 (23.6%)</w:t>
            </w:r>
          </w:p>
        </w:tc>
        <w:tc>
          <w:tcPr>
            <w:tcW w:w="1998" w:type="dxa"/>
          </w:tcPr>
          <w:p w14:paraId="42BA2796" w14:textId="77777777" w:rsidR="003F2034" w:rsidRPr="00BB2068" w:rsidRDefault="003F2034" w:rsidP="006324EA">
            <w:pPr>
              <w:ind w:firstLineChars="50" w:firstLine="11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 (8.0%)</w:t>
            </w:r>
          </w:p>
        </w:tc>
        <w:tc>
          <w:tcPr>
            <w:tcW w:w="1103" w:type="dxa"/>
          </w:tcPr>
          <w:p w14:paraId="7A8D86F8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887174E" w14:textId="77777777" w:rsidTr="006324EA">
        <w:tc>
          <w:tcPr>
            <w:tcW w:w="2810" w:type="dxa"/>
          </w:tcPr>
          <w:p w14:paraId="1F687876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AJCC Stage</w:t>
            </w:r>
          </w:p>
        </w:tc>
        <w:tc>
          <w:tcPr>
            <w:tcW w:w="1852" w:type="dxa"/>
          </w:tcPr>
          <w:p w14:paraId="05E214F2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998" w:type="dxa"/>
          </w:tcPr>
          <w:p w14:paraId="4D4A45BB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1103" w:type="dxa"/>
          </w:tcPr>
          <w:p w14:paraId="3561EB27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0.733</w:t>
            </w:r>
          </w:p>
        </w:tc>
      </w:tr>
      <w:tr w:rsidR="003F2034" w:rsidRPr="00BB2068" w14:paraId="45CE1FFF" w14:textId="77777777" w:rsidTr="006324EA">
        <w:tc>
          <w:tcPr>
            <w:tcW w:w="2810" w:type="dxa"/>
          </w:tcPr>
          <w:p w14:paraId="4195C089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fldChar w:fldCharType="begin"/>
            </w:r>
            <w:r w:rsidRPr="00BB2068">
              <w:rPr>
                <w:rFonts w:ascii="Times New Roman" w:hAnsi="Times New Roman"/>
                <w:sz w:val="22"/>
              </w:rPr>
              <w:instrText>= 1 \* ROMAN</w:instrText>
            </w:r>
            <w:r w:rsidRPr="00BB2068">
              <w:rPr>
                <w:rFonts w:ascii="Times New Roman" w:hAnsi="Times New Roman"/>
                <w:sz w:val="22"/>
              </w:rPr>
              <w:fldChar w:fldCharType="separate"/>
            </w:r>
            <w:r w:rsidRPr="00BB2068">
              <w:rPr>
                <w:rFonts w:ascii="Times New Roman" w:hAnsi="Times New Roman"/>
                <w:noProof/>
                <w:sz w:val="22"/>
              </w:rPr>
              <w:t>I</w:t>
            </w:r>
            <w:r w:rsidRPr="00BB2068">
              <w:rPr>
                <w:rFonts w:ascii="Times New Roman" w:hAnsi="Times New Roman"/>
                <w:sz w:val="22"/>
              </w:rPr>
              <w:fldChar w:fldCharType="end"/>
            </w:r>
            <w:r w:rsidRPr="00BB2068">
              <w:rPr>
                <w:rFonts w:ascii="Times New Roman" w:hAnsi="Times New Roman"/>
                <w:sz w:val="22"/>
              </w:rPr>
              <w:t>-</w:t>
            </w:r>
            <w:r w:rsidRPr="00BB2068">
              <w:rPr>
                <w:rFonts w:ascii="Times New Roman" w:hAnsi="Times New Roman"/>
                <w:sz w:val="22"/>
              </w:rPr>
              <w:fldChar w:fldCharType="begin"/>
            </w:r>
            <w:r w:rsidRPr="00BB2068">
              <w:rPr>
                <w:rFonts w:ascii="Times New Roman" w:hAnsi="Times New Roman"/>
                <w:sz w:val="22"/>
              </w:rPr>
              <w:instrText>= 2 \* ROMAN</w:instrText>
            </w:r>
            <w:r w:rsidRPr="00BB2068">
              <w:rPr>
                <w:rFonts w:ascii="Times New Roman" w:hAnsi="Times New Roman"/>
                <w:sz w:val="22"/>
              </w:rPr>
              <w:fldChar w:fldCharType="separate"/>
            </w:r>
            <w:r w:rsidRPr="00BB2068">
              <w:rPr>
                <w:rFonts w:ascii="Times New Roman" w:hAnsi="Times New Roman"/>
                <w:noProof/>
                <w:sz w:val="22"/>
              </w:rPr>
              <w:t>II</w:t>
            </w:r>
            <w:r w:rsidRPr="00BB2068">
              <w:rPr>
                <w:rFonts w:ascii="Times New Roman" w:hAnsi="Times New Roman"/>
                <w:sz w:val="22"/>
              </w:rPr>
              <w:fldChar w:fldCharType="end"/>
            </w:r>
          </w:p>
        </w:tc>
        <w:tc>
          <w:tcPr>
            <w:tcW w:w="1852" w:type="dxa"/>
          </w:tcPr>
          <w:p w14:paraId="2908204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33 (60.0%)</w:t>
            </w:r>
          </w:p>
        </w:tc>
        <w:tc>
          <w:tcPr>
            <w:tcW w:w="1998" w:type="dxa"/>
          </w:tcPr>
          <w:p w14:paraId="37CA71AC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16 (64.0%)</w:t>
            </w:r>
          </w:p>
        </w:tc>
        <w:tc>
          <w:tcPr>
            <w:tcW w:w="1103" w:type="dxa"/>
          </w:tcPr>
          <w:p w14:paraId="6C77AA53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  <w:tr w:rsidR="003F2034" w:rsidRPr="00BB2068" w14:paraId="02790DEA" w14:textId="77777777" w:rsidTr="006324EA">
        <w:tc>
          <w:tcPr>
            <w:tcW w:w="2810" w:type="dxa"/>
            <w:tcBorders>
              <w:bottom w:val="single" w:sz="12" w:space="0" w:color="auto"/>
            </w:tcBorders>
          </w:tcPr>
          <w:p w14:paraId="0FAE5E92" w14:textId="77777777" w:rsidR="003F2034" w:rsidRPr="00BB2068" w:rsidRDefault="003F2034" w:rsidP="006324EA">
            <w:pPr>
              <w:ind w:firstLineChars="100" w:firstLine="22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eastAsia="仿宋" w:hAnsi="Times New Roman"/>
                <w:sz w:val="22"/>
              </w:rPr>
              <w:fldChar w:fldCharType="begin"/>
            </w:r>
            <w:r w:rsidRPr="00BB2068">
              <w:rPr>
                <w:rFonts w:ascii="Times New Roman" w:eastAsia="仿宋" w:hAnsi="Times New Roman"/>
                <w:sz w:val="22"/>
              </w:rPr>
              <w:instrText>= 3 \* ROMAN</w:instrText>
            </w:r>
            <w:r w:rsidRPr="00BB2068">
              <w:rPr>
                <w:rFonts w:ascii="Times New Roman" w:eastAsia="仿宋" w:hAnsi="Times New Roman"/>
                <w:sz w:val="22"/>
              </w:rPr>
              <w:fldChar w:fldCharType="separate"/>
            </w:r>
            <w:r w:rsidRPr="00BB2068">
              <w:rPr>
                <w:rFonts w:ascii="Times New Roman" w:eastAsia="仿宋" w:hAnsi="Times New Roman"/>
                <w:noProof/>
                <w:sz w:val="22"/>
              </w:rPr>
              <w:t>III</w:t>
            </w:r>
            <w:r w:rsidRPr="00BB2068">
              <w:rPr>
                <w:rFonts w:ascii="Times New Roman" w:eastAsia="仿宋" w:hAnsi="Times New Roman"/>
                <w:sz w:val="22"/>
              </w:rPr>
              <w:fldChar w:fldCharType="end"/>
            </w:r>
            <w:r w:rsidRPr="00BB2068">
              <w:rPr>
                <w:rFonts w:ascii="Times New Roman" w:eastAsia="仿宋" w:hAnsi="Times New Roman"/>
                <w:sz w:val="22"/>
              </w:rPr>
              <w:t>-</w:t>
            </w:r>
            <w:r w:rsidRPr="00BB2068">
              <w:rPr>
                <w:rFonts w:ascii="Times New Roman" w:eastAsia="仿宋" w:hAnsi="Times New Roman"/>
                <w:sz w:val="22"/>
              </w:rPr>
              <w:fldChar w:fldCharType="begin"/>
            </w:r>
            <w:r w:rsidRPr="00BB2068">
              <w:rPr>
                <w:rFonts w:ascii="Times New Roman" w:eastAsia="仿宋" w:hAnsi="Times New Roman"/>
                <w:sz w:val="22"/>
              </w:rPr>
              <w:instrText>= 4 \* ROMAN</w:instrText>
            </w:r>
            <w:r w:rsidRPr="00BB2068">
              <w:rPr>
                <w:rFonts w:ascii="Times New Roman" w:eastAsia="仿宋" w:hAnsi="Times New Roman"/>
                <w:sz w:val="22"/>
              </w:rPr>
              <w:fldChar w:fldCharType="separate"/>
            </w:r>
            <w:r w:rsidRPr="00BB2068">
              <w:rPr>
                <w:rFonts w:ascii="Times New Roman" w:eastAsia="仿宋" w:hAnsi="Times New Roman"/>
                <w:noProof/>
                <w:sz w:val="22"/>
              </w:rPr>
              <w:t>IV</w:t>
            </w:r>
            <w:r w:rsidRPr="00BB2068">
              <w:rPr>
                <w:rFonts w:ascii="Times New Roman" w:eastAsia="仿宋" w:hAnsi="Times New Roman"/>
                <w:sz w:val="22"/>
              </w:rPr>
              <w:fldChar w:fldCharType="end"/>
            </w:r>
          </w:p>
        </w:tc>
        <w:tc>
          <w:tcPr>
            <w:tcW w:w="1852" w:type="dxa"/>
            <w:tcBorders>
              <w:bottom w:val="single" w:sz="12" w:space="0" w:color="auto"/>
            </w:tcBorders>
          </w:tcPr>
          <w:p w14:paraId="2F6EADDA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22 (40.0%)</w:t>
            </w:r>
          </w:p>
        </w:tc>
        <w:tc>
          <w:tcPr>
            <w:tcW w:w="1998" w:type="dxa"/>
            <w:tcBorders>
              <w:bottom w:val="single" w:sz="12" w:space="0" w:color="auto"/>
            </w:tcBorders>
          </w:tcPr>
          <w:p w14:paraId="4410617B" w14:textId="77777777" w:rsidR="003F2034" w:rsidRPr="00BB2068" w:rsidRDefault="003F2034" w:rsidP="006324EA">
            <w:pPr>
              <w:ind w:firstLineChars="50" w:firstLine="110"/>
              <w:rPr>
                <w:rFonts w:ascii="Times New Roman" w:hAnsi="Times New Roman"/>
                <w:sz w:val="22"/>
              </w:rPr>
            </w:pPr>
            <w:r w:rsidRPr="00BB2068">
              <w:rPr>
                <w:rFonts w:ascii="Times New Roman" w:hAnsi="Times New Roman"/>
                <w:sz w:val="22"/>
              </w:rPr>
              <w:t>9 (36.0%)</w:t>
            </w:r>
          </w:p>
        </w:tc>
        <w:tc>
          <w:tcPr>
            <w:tcW w:w="1103" w:type="dxa"/>
            <w:tcBorders>
              <w:bottom w:val="single" w:sz="12" w:space="0" w:color="auto"/>
            </w:tcBorders>
          </w:tcPr>
          <w:p w14:paraId="43788AFE" w14:textId="77777777" w:rsidR="003F2034" w:rsidRPr="00BB2068" w:rsidRDefault="003F2034" w:rsidP="006324EA">
            <w:pPr>
              <w:rPr>
                <w:rFonts w:ascii="Times New Roman" w:hAnsi="Times New Roman"/>
                <w:sz w:val="22"/>
              </w:rPr>
            </w:pPr>
          </w:p>
        </w:tc>
      </w:tr>
    </w:tbl>
    <w:p w14:paraId="616C2B37" w14:textId="77777777" w:rsidR="00073579" w:rsidRDefault="00073579"/>
    <w:sectPr w:rsidR="00073579" w:rsidSect="00FD6379">
      <w:pgSz w:w="11906" w:h="16838"/>
      <w:pgMar w:top="1440" w:right="1440" w:bottom="144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C96BA" w14:textId="77777777" w:rsidR="004C1EB5" w:rsidRDefault="004C1EB5" w:rsidP="003F2034">
      <w:r>
        <w:separator/>
      </w:r>
    </w:p>
  </w:endnote>
  <w:endnote w:type="continuationSeparator" w:id="0">
    <w:p w14:paraId="0F511CE2" w14:textId="77777777" w:rsidR="004C1EB5" w:rsidRDefault="004C1EB5" w:rsidP="003F2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fyksAdvTT86d47313">
    <w:altName w:val="Cambria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97D1A" w14:textId="77777777" w:rsidR="004C1EB5" w:rsidRDefault="004C1EB5" w:rsidP="003F2034">
      <w:r>
        <w:separator/>
      </w:r>
    </w:p>
  </w:footnote>
  <w:footnote w:type="continuationSeparator" w:id="0">
    <w:p w14:paraId="0CD7186C" w14:textId="77777777" w:rsidR="004C1EB5" w:rsidRDefault="004C1EB5" w:rsidP="003F20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E5C161E1-B7FF-40BC-9BDB-5076AC364F45}"/>
    <w:docVar w:name="KY_MEDREF_VERSION" w:val="3"/>
  </w:docVars>
  <w:rsids>
    <w:rsidRoot w:val="00C20644"/>
    <w:rsid w:val="00022B71"/>
    <w:rsid w:val="00073579"/>
    <w:rsid w:val="000C7185"/>
    <w:rsid w:val="000E6B96"/>
    <w:rsid w:val="00112295"/>
    <w:rsid w:val="001F1B18"/>
    <w:rsid w:val="0021782B"/>
    <w:rsid w:val="002817C7"/>
    <w:rsid w:val="003F2034"/>
    <w:rsid w:val="003F548C"/>
    <w:rsid w:val="004B78D5"/>
    <w:rsid w:val="004C1EB5"/>
    <w:rsid w:val="005458CC"/>
    <w:rsid w:val="005E3CBF"/>
    <w:rsid w:val="00625265"/>
    <w:rsid w:val="006C0662"/>
    <w:rsid w:val="007D4697"/>
    <w:rsid w:val="00A07C5C"/>
    <w:rsid w:val="00AC4AE1"/>
    <w:rsid w:val="00C20644"/>
    <w:rsid w:val="00CA09A6"/>
    <w:rsid w:val="00DC6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F19238"/>
  <w15:chartTrackingRefBased/>
  <w15:docId w15:val="{C56E7A83-53EA-410B-98C4-45F746334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203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2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20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203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2034"/>
    <w:rPr>
      <w:sz w:val="18"/>
      <w:szCs w:val="18"/>
    </w:rPr>
  </w:style>
  <w:style w:type="character" w:customStyle="1" w:styleId="fontstyle01">
    <w:name w:val="fontstyle01"/>
    <w:rsid w:val="003F2034"/>
    <w:rPr>
      <w:rFonts w:ascii="DffyksAdvTT86d47313" w:hAnsi="DffyksAdvTT86d47313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rsid w:val="003F2034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paragraph" w:styleId="a7">
    <w:name w:val="Revision"/>
    <w:hidden/>
    <w:uiPriority w:val="99"/>
    <w:semiHidden/>
    <w:rsid w:val="003F2034"/>
    <w:rPr>
      <w:rFonts w:ascii="等线" w:eastAsia="等线" w:hAnsi="等线" w:cs="Times New Roman"/>
    </w:rPr>
  </w:style>
  <w:style w:type="character" w:styleId="a8">
    <w:name w:val="annotation reference"/>
    <w:uiPriority w:val="99"/>
    <w:semiHidden/>
    <w:unhideWhenUsed/>
    <w:rsid w:val="003F2034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F2034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F2034"/>
    <w:rPr>
      <w:rFonts w:ascii="等线" w:eastAsia="等线" w:hAnsi="等线" w:cs="Times New Roman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3F2034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F2034"/>
    <w:rPr>
      <w:rFonts w:ascii="等线" w:eastAsia="等线" w:hAnsi="等线" w:cs="Times New Roman"/>
      <w:b/>
      <w:bCs/>
    </w:rPr>
  </w:style>
  <w:style w:type="character" w:styleId="ad">
    <w:name w:val="line number"/>
    <w:basedOn w:val="a0"/>
    <w:uiPriority w:val="99"/>
    <w:semiHidden/>
    <w:unhideWhenUsed/>
    <w:rsid w:val="003F20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1581</Words>
  <Characters>9012</Characters>
  <Application>Microsoft Office Word</Application>
  <DocSecurity>0</DocSecurity>
  <Lines>75</Lines>
  <Paragraphs>21</Paragraphs>
  <ScaleCrop>false</ScaleCrop>
  <Company/>
  <LinksUpToDate>false</LinksUpToDate>
  <CharactersWithSpaces>10572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 tou</dc:creator>
  <cp:keywords/>
  <dc:description/>
  <cp:lastModifiedBy>shi tou</cp:lastModifiedBy>
  <cp:revision>14</cp:revision>
  <dcterms:created xsi:type="dcterms:W3CDTF">2022-03-28T07:47:00Z</dcterms:created>
  <dcterms:modified xsi:type="dcterms:W3CDTF">2022-04-09T14:23:00Z</dcterms:modified>
</cp:coreProperties>
</file>