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1720E" w14:textId="77777777" w:rsidR="009E73D7" w:rsidRDefault="009E73D7" w:rsidP="009E73D7">
      <w:pPr>
        <w:rPr>
          <w:rFonts w:ascii="Times New Roman" w:eastAsia="Cambria" w:hAnsi="Times New Roman" w:cs="Times New Roman"/>
          <w:b/>
          <w:sz w:val="26"/>
          <w:szCs w:val="26"/>
          <w:lang w:eastAsia="en-US"/>
        </w:rPr>
      </w:pPr>
      <w:r>
        <w:rPr>
          <w:rFonts w:ascii="Times New Roman" w:eastAsia="Cambria" w:hAnsi="Times New Roman" w:cs="Times New Roman"/>
          <w:b/>
          <w:sz w:val="26"/>
          <w:szCs w:val="26"/>
          <w:lang w:eastAsia="en-US"/>
        </w:rPr>
        <w:t>Supplemental Information</w:t>
      </w:r>
    </w:p>
    <w:p w14:paraId="6BA14AB7" w14:textId="77777777" w:rsidR="009E73D7" w:rsidRDefault="009E73D7" w:rsidP="009E73D7">
      <w:pPr>
        <w:rPr>
          <w:rFonts w:ascii="Times New Roman" w:eastAsia="Cambria" w:hAnsi="Times New Roman" w:cs="Times New Roman"/>
          <w:b/>
          <w:sz w:val="26"/>
          <w:szCs w:val="26"/>
          <w:lang w:eastAsia="en-US"/>
        </w:rPr>
      </w:pPr>
    </w:p>
    <w:p w14:paraId="25BC4133" w14:textId="34E39DC2" w:rsidR="009E73D7" w:rsidRPr="009E73D7" w:rsidRDefault="009E73D7" w:rsidP="009E73D7">
      <w:pPr>
        <w:rPr>
          <w:rFonts w:ascii="Times New Roman" w:eastAsia="Cambria" w:hAnsi="Times New Roman" w:cs="Times New Roman"/>
          <w:b/>
          <w:sz w:val="26"/>
          <w:szCs w:val="26"/>
          <w:lang w:eastAsia="en-US"/>
        </w:rPr>
      </w:pPr>
      <w:r w:rsidRPr="009E73D7">
        <w:rPr>
          <w:rFonts w:ascii="Times New Roman" w:eastAsia="Cambria" w:hAnsi="Times New Roman" w:cs="Times New Roman"/>
          <w:b/>
          <w:sz w:val="26"/>
          <w:szCs w:val="26"/>
          <w:lang w:eastAsia="en-US"/>
        </w:rPr>
        <w:t>Beyond Household S</w:t>
      </w:r>
      <w:r w:rsidR="0006013D">
        <w:rPr>
          <w:rFonts w:ascii="Times New Roman" w:eastAsia="Cambria" w:hAnsi="Times New Roman" w:cs="Times New Roman"/>
          <w:b/>
          <w:sz w:val="26"/>
          <w:szCs w:val="26"/>
          <w:lang w:eastAsia="en-US"/>
        </w:rPr>
        <w:t>ocioeconomic Status</w:t>
      </w:r>
      <w:r w:rsidRPr="009E73D7">
        <w:rPr>
          <w:rFonts w:ascii="Times New Roman" w:eastAsia="Cambria" w:hAnsi="Times New Roman" w:cs="Times New Roman"/>
          <w:b/>
          <w:sz w:val="26"/>
          <w:szCs w:val="26"/>
          <w:lang w:eastAsia="en-US"/>
        </w:rPr>
        <w:t>: Multilevel Modeling of Supply-Side Determinants of LPG Consumption among 5</w:t>
      </w:r>
      <w:r w:rsidR="0006013D">
        <w:rPr>
          <w:rFonts w:ascii="Times New Roman" w:eastAsia="Cambria" w:hAnsi="Times New Roman" w:cs="Times New Roman"/>
          <w:b/>
          <w:sz w:val="26"/>
          <w:szCs w:val="26"/>
          <w:lang w:eastAsia="en-US"/>
        </w:rPr>
        <w:t>,5</w:t>
      </w:r>
      <w:r w:rsidRPr="009E73D7">
        <w:rPr>
          <w:rFonts w:ascii="Times New Roman" w:eastAsia="Cambria" w:hAnsi="Times New Roman" w:cs="Times New Roman"/>
          <w:b/>
          <w:sz w:val="26"/>
          <w:szCs w:val="26"/>
          <w:lang w:eastAsia="en-US"/>
        </w:rPr>
        <w:t>00 Households in Sub-Saharan Africa</w:t>
      </w:r>
    </w:p>
    <w:p w14:paraId="421DF89A" w14:textId="77777777" w:rsidR="009E73D7" w:rsidRPr="009E73D7" w:rsidRDefault="009E73D7" w:rsidP="009E73D7">
      <w:pPr>
        <w:rPr>
          <w:rFonts w:ascii="Times New Roman" w:eastAsia="Cambria" w:hAnsi="Times New Roman" w:cs="Times New Roman"/>
          <w:b/>
          <w:lang w:eastAsia="en-US"/>
        </w:rPr>
      </w:pPr>
    </w:p>
    <w:p w14:paraId="74656E82" w14:textId="1CF850C6" w:rsidR="00472900" w:rsidRPr="00472900" w:rsidRDefault="00472900" w:rsidP="00472900">
      <w:pPr>
        <w:rPr>
          <w:rFonts w:ascii="Times New Roman" w:eastAsia="Cambria" w:hAnsi="Times New Roman" w:cs="Times New Roman"/>
          <w:sz w:val="22"/>
          <w:szCs w:val="22"/>
          <w:lang w:eastAsia="en-US"/>
        </w:rPr>
      </w:pPr>
      <w:r w:rsidRPr="00472900">
        <w:rPr>
          <w:rFonts w:ascii="Times New Roman" w:eastAsia="Cambria" w:hAnsi="Times New Roman" w:cs="Times New Roman"/>
          <w:sz w:val="22"/>
          <w:szCs w:val="22"/>
          <w:lang w:eastAsia="en-US"/>
        </w:rPr>
        <w:t>Matthew Shupler</w:t>
      </w:r>
      <w:r w:rsidRPr="00472900">
        <w:rPr>
          <w:rFonts w:ascii="Times New Roman" w:eastAsia="Cambria" w:hAnsi="Times New Roman" w:cs="Times New Roman"/>
          <w:sz w:val="22"/>
          <w:szCs w:val="22"/>
          <w:vertAlign w:val="superscript"/>
          <w:lang w:eastAsia="en-US"/>
        </w:rPr>
        <w:t>1*</w:t>
      </w:r>
      <w:r w:rsidRPr="00472900">
        <w:rPr>
          <w:rFonts w:ascii="Times New Roman" w:eastAsia="Cambria" w:hAnsi="Times New Roman" w:cs="Times New Roman"/>
          <w:sz w:val="22"/>
          <w:szCs w:val="22"/>
          <w:lang w:eastAsia="en-US"/>
        </w:rPr>
        <w:t>, Judith Mangeni</w:t>
      </w:r>
      <w:r w:rsidRPr="00472900">
        <w:rPr>
          <w:rFonts w:ascii="Times New Roman" w:eastAsia="Cambria" w:hAnsi="Times New Roman" w:cs="Times New Roman"/>
          <w:sz w:val="22"/>
          <w:szCs w:val="22"/>
          <w:vertAlign w:val="superscript"/>
          <w:lang w:eastAsia="en-US"/>
        </w:rPr>
        <w:t>2</w:t>
      </w:r>
      <w:r w:rsidRPr="00472900">
        <w:rPr>
          <w:rFonts w:ascii="Times New Roman" w:eastAsia="Cambria" w:hAnsi="Times New Roman" w:cs="Times New Roman"/>
          <w:sz w:val="22"/>
          <w:szCs w:val="22"/>
          <w:lang w:eastAsia="en-US"/>
        </w:rPr>
        <w:t>, Theresa Tawiah</w:t>
      </w:r>
      <w:r w:rsidRPr="00472900">
        <w:rPr>
          <w:rFonts w:ascii="Times New Roman" w:eastAsia="Cambria" w:hAnsi="Times New Roman" w:cs="Times New Roman"/>
          <w:sz w:val="22"/>
          <w:szCs w:val="22"/>
          <w:vertAlign w:val="superscript"/>
          <w:lang w:eastAsia="en-US"/>
        </w:rPr>
        <w:t>3</w:t>
      </w:r>
      <w:r w:rsidRPr="00472900">
        <w:rPr>
          <w:rFonts w:ascii="Times New Roman" w:eastAsia="Cambria" w:hAnsi="Times New Roman" w:cs="Times New Roman"/>
          <w:sz w:val="22"/>
          <w:szCs w:val="22"/>
          <w:lang w:eastAsia="en-US"/>
        </w:rPr>
        <w:t>, Edna Sang</w:t>
      </w:r>
      <w:r w:rsidRPr="00472900">
        <w:rPr>
          <w:rFonts w:ascii="Times New Roman" w:eastAsia="Cambria" w:hAnsi="Times New Roman" w:cs="Times New Roman"/>
          <w:sz w:val="22"/>
          <w:szCs w:val="22"/>
          <w:vertAlign w:val="superscript"/>
          <w:lang w:eastAsia="en-US"/>
        </w:rPr>
        <w:t>2</w:t>
      </w:r>
      <w:r w:rsidRPr="00472900">
        <w:rPr>
          <w:rFonts w:ascii="Times New Roman" w:eastAsia="Cambria" w:hAnsi="Times New Roman" w:cs="Times New Roman"/>
          <w:sz w:val="22"/>
          <w:szCs w:val="22"/>
          <w:lang w:eastAsia="en-US"/>
        </w:rPr>
        <w:t>, Miranda Baame</w:t>
      </w:r>
      <w:r w:rsidRPr="00472900">
        <w:rPr>
          <w:rFonts w:ascii="Times New Roman" w:eastAsia="Cambria" w:hAnsi="Times New Roman" w:cs="Times New Roman"/>
          <w:sz w:val="22"/>
          <w:szCs w:val="22"/>
          <w:vertAlign w:val="superscript"/>
          <w:lang w:eastAsia="en-US"/>
        </w:rPr>
        <w:t>4</w:t>
      </w:r>
      <w:r w:rsidRPr="00472900">
        <w:rPr>
          <w:rFonts w:ascii="Times New Roman" w:eastAsia="Cambria" w:hAnsi="Times New Roman" w:cs="Times New Roman"/>
          <w:sz w:val="22"/>
          <w:szCs w:val="22"/>
          <w:lang w:eastAsia="en-US"/>
        </w:rPr>
        <w:t>, Rachel Anderson de Cuevas</w:t>
      </w:r>
      <w:r w:rsidRPr="00472900">
        <w:rPr>
          <w:rFonts w:ascii="Times New Roman" w:eastAsia="Cambria" w:hAnsi="Times New Roman" w:cs="Times New Roman"/>
          <w:sz w:val="22"/>
          <w:szCs w:val="22"/>
          <w:vertAlign w:val="superscript"/>
          <w:lang w:eastAsia="en-US"/>
        </w:rPr>
        <w:t>1</w:t>
      </w:r>
      <w:r w:rsidRPr="00472900">
        <w:rPr>
          <w:rFonts w:ascii="Times New Roman" w:eastAsia="Cambria" w:hAnsi="Times New Roman" w:cs="Times New Roman"/>
          <w:sz w:val="22"/>
          <w:szCs w:val="22"/>
          <w:lang w:eastAsia="en-US"/>
        </w:rPr>
        <w:t>, Emily Nix,</w:t>
      </w:r>
      <w:r w:rsidRPr="00472900">
        <w:rPr>
          <w:rFonts w:ascii="Times New Roman" w:eastAsia="Cambria" w:hAnsi="Times New Roman" w:cs="Times New Roman"/>
          <w:sz w:val="22"/>
          <w:szCs w:val="22"/>
          <w:vertAlign w:val="superscript"/>
          <w:lang w:eastAsia="en-US"/>
        </w:rPr>
        <w:t>1</w:t>
      </w:r>
      <w:r w:rsidRPr="00472900">
        <w:rPr>
          <w:rFonts w:ascii="Times New Roman" w:eastAsia="Cambria" w:hAnsi="Times New Roman" w:cs="Times New Roman"/>
          <w:sz w:val="22"/>
          <w:szCs w:val="22"/>
          <w:lang w:eastAsia="en-US"/>
        </w:rPr>
        <w:t xml:space="preserve"> Emmanuel Betang</w:t>
      </w:r>
      <w:r w:rsidRPr="00472900">
        <w:rPr>
          <w:rFonts w:ascii="Times New Roman" w:eastAsia="Cambria" w:hAnsi="Times New Roman" w:cs="Times New Roman"/>
          <w:sz w:val="22"/>
          <w:szCs w:val="22"/>
          <w:vertAlign w:val="superscript"/>
          <w:lang w:eastAsia="en-US"/>
        </w:rPr>
        <w:t>4</w:t>
      </w:r>
      <w:r w:rsidRPr="00472900">
        <w:rPr>
          <w:rFonts w:ascii="Times New Roman" w:eastAsia="Cambria" w:hAnsi="Times New Roman" w:cs="Times New Roman"/>
          <w:sz w:val="22"/>
          <w:szCs w:val="22"/>
          <w:lang w:eastAsia="en-US"/>
        </w:rPr>
        <w:t>, Jason Saah</w:t>
      </w:r>
      <w:r w:rsidRPr="00472900">
        <w:rPr>
          <w:rFonts w:ascii="Times New Roman" w:eastAsia="Cambria" w:hAnsi="Times New Roman" w:cs="Times New Roman"/>
          <w:sz w:val="22"/>
          <w:szCs w:val="22"/>
          <w:vertAlign w:val="superscript"/>
          <w:lang w:eastAsia="en-US"/>
        </w:rPr>
        <w:t>3</w:t>
      </w:r>
      <w:r w:rsidRPr="00472900">
        <w:rPr>
          <w:rFonts w:ascii="Times New Roman" w:eastAsia="Cambria" w:hAnsi="Times New Roman" w:cs="Times New Roman"/>
          <w:sz w:val="22"/>
          <w:szCs w:val="22"/>
          <w:lang w:eastAsia="en-US"/>
        </w:rPr>
        <w:t>, Reginald Quansah</w:t>
      </w:r>
      <w:r w:rsidR="00A25495">
        <w:rPr>
          <w:rFonts w:ascii="Times New Roman" w:eastAsia="Cambria" w:hAnsi="Times New Roman" w:cs="Times New Roman"/>
          <w:sz w:val="22"/>
          <w:szCs w:val="22"/>
          <w:vertAlign w:val="superscript"/>
          <w:lang w:eastAsia="en-US"/>
        </w:rPr>
        <w:t>5</w:t>
      </w:r>
      <w:r w:rsidRPr="00472900">
        <w:rPr>
          <w:rFonts w:ascii="Times New Roman" w:eastAsia="Cambria" w:hAnsi="Times New Roman" w:cs="Times New Roman"/>
          <w:sz w:val="22"/>
          <w:szCs w:val="22"/>
          <w:lang w:eastAsia="en-US"/>
        </w:rPr>
        <w:t>, Elisa Puzzolo</w:t>
      </w:r>
      <w:r w:rsidRPr="00472900">
        <w:rPr>
          <w:rFonts w:ascii="Times New Roman" w:eastAsia="Cambria" w:hAnsi="Times New Roman" w:cs="Times New Roman"/>
          <w:sz w:val="22"/>
          <w:szCs w:val="22"/>
          <w:vertAlign w:val="superscript"/>
          <w:lang w:eastAsia="en-US"/>
        </w:rPr>
        <w:t>1,</w:t>
      </w:r>
      <w:r w:rsidR="00A25495">
        <w:rPr>
          <w:rFonts w:ascii="Times New Roman" w:eastAsia="Cambria" w:hAnsi="Times New Roman" w:cs="Times New Roman"/>
          <w:sz w:val="22"/>
          <w:szCs w:val="22"/>
          <w:vertAlign w:val="superscript"/>
          <w:lang w:eastAsia="en-US"/>
        </w:rPr>
        <w:t>6</w:t>
      </w:r>
      <w:r w:rsidRPr="00472900">
        <w:rPr>
          <w:rFonts w:ascii="Times New Roman" w:eastAsia="Cambria" w:hAnsi="Times New Roman" w:cs="Times New Roman"/>
          <w:sz w:val="22"/>
          <w:szCs w:val="22"/>
          <w:lang w:eastAsia="en-US"/>
        </w:rPr>
        <w:t>, Bertrand Mbatchou</w:t>
      </w:r>
      <w:r w:rsidRPr="00472900">
        <w:rPr>
          <w:rFonts w:ascii="Times New Roman" w:eastAsia="Cambria" w:hAnsi="Times New Roman" w:cs="Times New Roman"/>
          <w:sz w:val="22"/>
          <w:szCs w:val="22"/>
          <w:vertAlign w:val="superscript"/>
          <w:lang w:eastAsia="en-US"/>
        </w:rPr>
        <w:t>4</w:t>
      </w:r>
      <w:r w:rsidRPr="00472900">
        <w:rPr>
          <w:rFonts w:ascii="Times New Roman" w:eastAsia="Cambria" w:hAnsi="Times New Roman" w:cs="Times New Roman"/>
          <w:sz w:val="22"/>
          <w:szCs w:val="22"/>
          <w:lang w:eastAsia="en-US"/>
        </w:rPr>
        <w:t>, Kwaku Puko Asante</w:t>
      </w:r>
      <w:r w:rsidRPr="00472900">
        <w:rPr>
          <w:rFonts w:ascii="Times New Roman" w:eastAsia="Cambria" w:hAnsi="Times New Roman" w:cs="Times New Roman"/>
          <w:sz w:val="22"/>
          <w:szCs w:val="22"/>
          <w:vertAlign w:val="superscript"/>
          <w:lang w:eastAsia="en-US"/>
        </w:rPr>
        <w:t>3</w:t>
      </w:r>
      <w:r w:rsidRPr="00472900">
        <w:rPr>
          <w:rFonts w:ascii="Times New Roman" w:eastAsia="Cambria" w:hAnsi="Times New Roman" w:cs="Times New Roman"/>
          <w:sz w:val="22"/>
          <w:szCs w:val="22"/>
          <w:lang w:eastAsia="en-US"/>
        </w:rPr>
        <w:t>, Diana Menya</w:t>
      </w:r>
      <w:r w:rsidRPr="00472900">
        <w:rPr>
          <w:rFonts w:ascii="Times New Roman" w:eastAsia="Cambria" w:hAnsi="Times New Roman" w:cs="Times New Roman"/>
          <w:sz w:val="22"/>
          <w:szCs w:val="22"/>
          <w:vertAlign w:val="superscript"/>
          <w:lang w:eastAsia="en-US"/>
        </w:rPr>
        <w:t>2</w:t>
      </w:r>
      <w:r w:rsidRPr="00472900">
        <w:rPr>
          <w:rFonts w:ascii="Times New Roman" w:eastAsia="Cambria" w:hAnsi="Times New Roman" w:cs="Times New Roman"/>
          <w:sz w:val="22"/>
          <w:szCs w:val="22"/>
          <w:lang w:eastAsia="en-US"/>
        </w:rPr>
        <w:t>, Daniel Pope</w:t>
      </w:r>
      <w:r w:rsidRPr="00472900">
        <w:rPr>
          <w:rFonts w:ascii="Times New Roman" w:eastAsia="Cambria" w:hAnsi="Times New Roman" w:cs="Times New Roman"/>
          <w:sz w:val="22"/>
          <w:szCs w:val="22"/>
          <w:vertAlign w:val="superscript"/>
          <w:lang w:eastAsia="en-US"/>
        </w:rPr>
        <w:t>1</w:t>
      </w:r>
      <w:r w:rsidRPr="00472900">
        <w:rPr>
          <w:rFonts w:ascii="Times New Roman" w:eastAsia="Cambria" w:hAnsi="Times New Roman" w:cs="Times New Roman"/>
          <w:sz w:val="22"/>
          <w:szCs w:val="22"/>
          <w:lang w:eastAsia="en-US"/>
        </w:rPr>
        <w:t xml:space="preserve">, on behalf of the </w:t>
      </w:r>
      <w:r w:rsidRPr="00472900">
        <w:rPr>
          <w:rFonts w:ascii="Times New Roman" w:eastAsia="Cambria" w:hAnsi="Times New Roman" w:cs="Times New Roman"/>
          <w:i/>
          <w:iCs/>
          <w:sz w:val="22"/>
          <w:szCs w:val="22"/>
          <w:lang w:eastAsia="en-US"/>
        </w:rPr>
        <w:t>CLEAN-Air(Africa)</w:t>
      </w:r>
      <w:r w:rsidRPr="00472900">
        <w:rPr>
          <w:rFonts w:ascii="Times New Roman" w:eastAsia="Cambria" w:hAnsi="Times New Roman" w:cs="Times New Roman"/>
          <w:sz w:val="22"/>
          <w:szCs w:val="22"/>
          <w:lang w:eastAsia="en-US"/>
        </w:rPr>
        <w:t xml:space="preserve"> investigators</w:t>
      </w:r>
    </w:p>
    <w:p w14:paraId="724D6450" w14:textId="77777777" w:rsidR="00472900" w:rsidRPr="00472900" w:rsidRDefault="00472900" w:rsidP="00472900">
      <w:pPr>
        <w:rPr>
          <w:rFonts w:ascii="Times New Roman" w:eastAsia="Cambria" w:hAnsi="Times New Roman" w:cs="Times New Roman"/>
          <w:sz w:val="22"/>
          <w:szCs w:val="22"/>
          <w:lang w:eastAsia="en-US"/>
        </w:rPr>
      </w:pPr>
    </w:p>
    <w:p w14:paraId="1E0E5144" w14:textId="77777777" w:rsidR="00472900" w:rsidRPr="00472900" w:rsidRDefault="00472900" w:rsidP="00472900">
      <w:pPr>
        <w:rPr>
          <w:rFonts w:ascii="Times New Roman" w:eastAsia="Cambria" w:hAnsi="Times New Roman" w:cs="Times New Roman"/>
          <w:sz w:val="22"/>
          <w:szCs w:val="22"/>
          <w:lang w:eastAsia="en-US"/>
        </w:rPr>
      </w:pPr>
      <w:r w:rsidRPr="00472900">
        <w:rPr>
          <w:rFonts w:ascii="Times New Roman" w:eastAsia="Cambria" w:hAnsi="Times New Roman" w:cs="Times New Roman"/>
          <w:sz w:val="22"/>
          <w:szCs w:val="22"/>
          <w:lang w:eastAsia="en-US"/>
        </w:rPr>
        <w:t>1. Department of Public Health, Policy and Systems, University of Liverpool, Liverpool, United Kingdom</w:t>
      </w:r>
    </w:p>
    <w:p w14:paraId="26506F74" w14:textId="77777777" w:rsidR="00472900" w:rsidRPr="00472900" w:rsidRDefault="00472900" w:rsidP="00472900">
      <w:pPr>
        <w:rPr>
          <w:rFonts w:ascii="Times New Roman" w:eastAsia="Cambria" w:hAnsi="Times New Roman" w:cs="Times New Roman"/>
          <w:sz w:val="22"/>
          <w:szCs w:val="22"/>
          <w:lang w:eastAsia="en-US"/>
        </w:rPr>
      </w:pPr>
      <w:r w:rsidRPr="00472900">
        <w:rPr>
          <w:rFonts w:ascii="Times New Roman" w:eastAsia="Cambria" w:hAnsi="Times New Roman" w:cs="Times New Roman"/>
          <w:sz w:val="22"/>
          <w:szCs w:val="22"/>
          <w:lang w:eastAsia="en-US"/>
        </w:rPr>
        <w:t>2. School of Public Health, Moi University, Eldoret, Kenya</w:t>
      </w:r>
    </w:p>
    <w:p w14:paraId="76D06F22" w14:textId="77777777" w:rsidR="00472900" w:rsidRPr="00472900" w:rsidRDefault="00472900" w:rsidP="00472900">
      <w:pPr>
        <w:rPr>
          <w:rFonts w:ascii="Times New Roman" w:eastAsia="Cambria" w:hAnsi="Times New Roman" w:cs="Times New Roman"/>
          <w:sz w:val="22"/>
          <w:szCs w:val="22"/>
          <w:lang w:val="es-ES_tradnl" w:eastAsia="en-US"/>
        </w:rPr>
      </w:pPr>
      <w:r w:rsidRPr="00472900">
        <w:rPr>
          <w:rFonts w:ascii="Times New Roman" w:eastAsia="Cambria" w:hAnsi="Times New Roman" w:cs="Times New Roman"/>
          <w:sz w:val="22"/>
          <w:szCs w:val="22"/>
          <w:lang w:val="es-ES_tradnl" w:eastAsia="en-US"/>
        </w:rPr>
        <w:t>3. Kintampo Research Centre, Kintampo, Ghana</w:t>
      </w:r>
    </w:p>
    <w:p w14:paraId="35445BD2" w14:textId="04F87231" w:rsidR="00472900" w:rsidRDefault="00472900" w:rsidP="00472900">
      <w:pPr>
        <w:rPr>
          <w:rFonts w:ascii="Times New Roman" w:eastAsia="Cambria" w:hAnsi="Times New Roman" w:cs="Times New Roman"/>
          <w:sz w:val="22"/>
          <w:szCs w:val="22"/>
          <w:lang w:val="es-ES_tradnl" w:eastAsia="en-US"/>
        </w:rPr>
      </w:pPr>
      <w:r w:rsidRPr="00472900">
        <w:rPr>
          <w:rFonts w:ascii="Times New Roman" w:eastAsia="Cambria" w:hAnsi="Times New Roman" w:cs="Times New Roman"/>
          <w:sz w:val="22"/>
          <w:szCs w:val="22"/>
          <w:lang w:val="es-ES_tradnl" w:eastAsia="en-US"/>
        </w:rPr>
        <w:t>4. Douala General Hospital, Douala, Cameroon</w:t>
      </w:r>
    </w:p>
    <w:p w14:paraId="4A41834A" w14:textId="18D10EC9" w:rsidR="00A25495" w:rsidRPr="00A25495" w:rsidRDefault="00A25495" w:rsidP="00472900">
      <w:pPr>
        <w:rPr>
          <w:rFonts w:ascii="Times New Roman" w:eastAsia="Times New Roman" w:hAnsi="Times New Roman" w:cs="Times New Roman"/>
        </w:rPr>
      </w:pPr>
      <w:r w:rsidRPr="00A25495">
        <w:rPr>
          <w:rFonts w:ascii="Times New Roman" w:eastAsia="Times New Roman" w:hAnsi="Times New Roman" w:cs="Times New Roman"/>
          <w:color w:val="000000"/>
          <w:sz w:val="22"/>
          <w:szCs w:val="22"/>
          <w:shd w:val="clear" w:color="auto" w:fill="FFFFFF"/>
          <w:lang w:val="es-ES"/>
        </w:rPr>
        <w:t>5. School of Public Health, University of Ghana, Ghana</w:t>
      </w:r>
      <w:r w:rsidRPr="00A25495">
        <w:rPr>
          <w:rFonts w:ascii="Times New Roman" w:eastAsia="Times New Roman" w:hAnsi="Times New Roman" w:cs="Times New Roman"/>
          <w:color w:val="000000"/>
          <w:sz w:val="22"/>
          <w:szCs w:val="22"/>
          <w:shd w:val="clear" w:color="auto" w:fill="FFFFFF"/>
        </w:rPr>
        <w:t> </w:t>
      </w:r>
    </w:p>
    <w:p w14:paraId="1A83537E" w14:textId="1D22C17B" w:rsidR="00472900" w:rsidRPr="00472900" w:rsidRDefault="00A25495" w:rsidP="00472900">
      <w:pPr>
        <w:rPr>
          <w:rFonts w:ascii="Times New Roman" w:eastAsia="Cambria" w:hAnsi="Times New Roman" w:cs="Times New Roman"/>
          <w:sz w:val="22"/>
          <w:szCs w:val="22"/>
          <w:lang w:eastAsia="en-US"/>
        </w:rPr>
      </w:pPr>
      <w:r>
        <w:rPr>
          <w:rFonts w:ascii="Times New Roman" w:eastAsia="Cambria" w:hAnsi="Times New Roman" w:cs="Times New Roman"/>
          <w:sz w:val="22"/>
          <w:szCs w:val="22"/>
          <w:lang w:eastAsia="en-US"/>
        </w:rPr>
        <w:t>6</w:t>
      </w:r>
      <w:r w:rsidR="00472900" w:rsidRPr="00472900">
        <w:rPr>
          <w:rFonts w:ascii="Times New Roman" w:eastAsia="Cambria" w:hAnsi="Times New Roman" w:cs="Times New Roman"/>
          <w:sz w:val="22"/>
          <w:szCs w:val="22"/>
          <w:lang w:eastAsia="en-US"/>
        </w:rPr>
        <w:t>. Global LPG Partnership (GLPGP), 654 Madison Avenue, New York, United States</w:t>
      </w:r>
    </w:p>
    <w:p w14:paraId="2761A839" w14:textId="77777777" w:rsidR="009E73D7" w:rsidRPr="009E73D7" w:rsidRDefault="009E73D7" w:rsidP="009E73D7">
      <w:pPr>
        <w:rPr>
          <w:rFonts w:ascii="Times New Roman" w:eastAsia="Cambria" w:hAnsi="Times New Roman" w:cs="Times New Roman"/>
          <w:sz w:val="20"/>
          <w:szCs w:val="20"/>
          <w:lang w:eastAsia="en-US"/>
        </w:rPr>
      </w:pPr>
    </w:p>
    <w:p w14:paraId="7701BBBE" w14:textId="027348BA" w:rsidR="009E73D7" w:rsidRDefault="009E73D7" w:rsidP="009E73D7">
      <w:pPr>
        <w:spacing w:line="480" w:lineRule="auto"/>
        <w:rPr>
          <w:rFonts w:ascii="Times New Roman" w:eastAsia="Cambria" w:hAnsi="Times New Roman" w:cs="Times New Roman"/>
          <w:sz w:val="20"/>
          <w:szCs w:val="20"/>
          <w:lang w:eastAsia="en-US"/>
        </w:rPr>
      </w:pPr>
      <w:r w:rsidRPr="009E73D7">
        <w:rPr>
          <w:rFonts w:ascii="Times New Roman" w:eastAsia="Cambria" w:hAnsi="Times New Roman" w:cs="Times New Roman"/>
          <w:sz w:val="20"/>
          <w:szCs w:val="20"/>
          <w:lang w:eastAsia="en-US"/>
        </w:rPr>
        <w:t xml:space="preserve">*Corresponding author: </w:t>
      </w:r>
      <w:hyperlink r:id="rId7" w:history="1">
        <w:r w:rsidRPr="009E73D7">
          <w:rPr>
            <w:rStyle w:val="Hyperlink"/>
            <w:rFonts w:ascii="Times New Roman" w:eastAsia="Cambria" w:hAnsi="Times New Roman" w:cs="Times New Roman"/>
            <w:sz w:val="20"/>
            <w:szCs w:val="20"/>
            <w:lang w:eastAsia="en-US"/>
          </w:rPr>
          <w:t>m.shupler@liverpool.ac.uk</w:t>
        </w:r>
      </w:hyperlink>
    </w:p>
    <w:p w14:paraId="1BB9C23E" w14:textId="77777777" w:rsidR="006940E6" w:rsidRDefault="006940E6" w:rsidP="009E73D7">
      <w:pPr>
        <w:spacing w:line="480" w:lineRule="auto"/>
        <w:rPr>
          <w:rFonts w:ascii="Times New Roman" w:eastAsia="Cambria" w:hAnsi="Times New Roman" w:cs="Times New Roman"/>
          <w:sz w:val="20"/>
          <w:szCs w:val="20"/>
          <w:lang w:eastAsia="en-US"/>
        </w:rPr>
      </w:pPr>
    </w:p>
    <w:p w14:paraId="188C5619" w14:textId="77777777" w:rsidR="00AB4AB6" w:rsidRDefault="00462AF1" w:rsidP="009E73D7">
      <w:pPr>
        <w:spacing w:line="480" w:lineRule="auto"/>
        <w:rPr>
          <w:rFonts w:ascii="Times New Roman" w:eastAsia="Cambria" w:hAnsi="Times New Roman" w:cs="Times New Roman"/>
          <w:b/>
          <w:bCs/>
          <w:i/>
          <w:iCs/>
          <w:lang w:eastAsia="en-US"/>
        </w:rPr>
      </w:pPr>
      <w:r>
        <w:rPr>
          <w:rFonts w:ascii="Times New Roman" w:eastAsia="Cambria" w:hAnsi="Times New Roman" w:cs="Times New Roman"/>
          <w:b/>
          <w:bCs/>
          <w:i/>
          <w:iCs/>
          <w:lang w:eastAsia="en-US"/>
        </w:rPr>
        <w:t>Variables Available for Modeling</w:t>
      </w:r>
    </w:p>
    <w:p w14:paraId="2138C1A1" w14:textId="39900D69" w:rsidR="00C141AA" w:rsidRPr="00B0725F" w:rsidRDefault="00B0725F" w:rsidP="009E73D7">
      <w:pPr>
        <w:spacing w:line="480" w:lineRule="auto"/>
        <w:rPr>
          <w:rFonts w:ascii="Times New Roman" w:eastAsia="Cambria" w:hAnsi="Times New Roman" w:cs="Times New Roman"/>
          <w:lang w:eastAsia="en-US"/>
        </w:rPr>
      </w:pPr>
      <w:r>
        <w:rPr>
          <w:rFonts w:ascii="Times New Roman" w:eastAsia="Cambria" w:hAnsi="Times New Roman" w:cs="Times New Roman"/>
          <w:lang w:eastAsia="en-US"/>
        </w:rPr>
        <w:t xml:space="preserve">Information on socioeconomic factors, demographics, cooking behaviors and LPG supply were collected in </w:t>
      </w:r>
      <w:r w:rsidR="001051CE">
        <w:rPr>
          <w:rFonts w:ascii="Times New Roman" w:eastAsia="Cambria" w:hAnsi="Times New Roman" w:cs="Times New Roman"/>
          <w:lang w:eastAsia="en-US"/>
        </w:rPr>
        <w:t>the</w:t>
      </w:r>
      <w:r>
        <w:rPr>
          <w:rFonts w:ascii="Times New Roman" w:eastAsia="Cambria" w:hAnsi="Times New Roman" w:cs="Times New Roman"/>
          <w:lang w:eastAsia="en-US"/>
        </w:rPr>
        <w:t xml:space="preserve"> rapid census survey conducted during phase </w:t>
      </w:r>
      <w:r w:rsidR="001051CE">
        <w:rPr>
          <w:rFonts w:ascii="Times New Roman" w:eastAsia="Cambria" w:hAnsi="Times New Roman" w:cs="Times New Roman"/>
          <w:lang w:eastAsia="en-US"/>
        </w:rPr>
        <w:t>one</w:t>
      </w:r>
      <w:r>
        <w:rPr>
          <w:rFonts w:ascii="Times New Roman" w:eastAsia="Cambria" w:hAnsi="Times New Roman" w:cs="Times New Roman"/>
          <w:lang w:eastAsia="en-US"/>
        </w:rPr>
        <w:t xml:space="preserve"> of the CLEAN-Air(Africa) study. Variables from the survey that were considered in multilevel models of LPG consumption and </w:t>
      </w:r>
      <w:r w:rsidR="001051CE">
        <w:rPr>
          <w:rFonts w:ascii="Times New Roman" w:eastAsia="Cambria" w:hAnsi="Times New Roman" w:cs="Times New Roman"/>
          <w:lang w:eastAsia="en-US"/>
        </w:rPr>
        <w:t>use as a primary or secondary fuel</w:t>
      </w:r>
      <w:r>
        <w:rPr>
          <w:rFonts w:ascii="Times New Roman" w:eastAsia="Cambria" w:hAnsi="Times New Roman" w:cs="Times New Roman"/>
          <w:lang w:eastAsia="en-US"/>
        </w:rPr>
        <w:t xml:space="preserve"> are presented in Table </w:t>
      </w:r>
      <w:r w:rsidR="001051CE">
        <w:rPr>
          <w:rFonts w:ascii="Times New Roman" w:eastAsia="Cambria" w:hAnsi="Times New Roman" w:cs="Times New Roman"/>
          <w:lang w:eastAsia="en-US"/>
        </w:rPr>
        <w:t>S</w:t>
      </w:r>
      <w:r>
        <w:rPr>
          <w:rFonts w:ascii="Times New Roman" w:eastAsia="Cambria" w:hAnsi="Times New Roman" w:cs="Times New Roman"/>
          <w:lang w:eastAsia="en-US"/>
        </w:rPr>
        <w:t>1.</w:t>
      </w:r>
      <w:r w:rsidR="001051CE">
        <w:rPr>
          <w:rFonts w:ascii="Times New Roman" w:eastAsia="Cambria" w:hAnsi="Times New Roman" w:cs="Times New Roman"/>
          <w:lang w:eastAsia="en-US"/>
        </w:rPr>
        <w:t xml:space="preserve"> To increase the number of variables able to be tested in modeling, continuous variables were categorized into equal groupings based on their median and inner quartile range.</w:t>
      </w:r>
      <w:r w:rsidR="002C25C9">
        <w:rPr>
          <w:rFonts w:ascii="Times New Roman" w:eastAsia="Cambria" w:hAnsi="Times New Roman" w:cs="Times New Roman"/>
          <w:lang w:eastAsia="en-US"/>
        </w:rPr>
        <w:t xml:space="preserve"> </w:t>
      </w:r>
      <w:r w:rsidR="002C25C9" w:rsidRPr="002C25C9">
        <w:rPr>
          <w:rFonts w:ascii="Times New Roman" w:eastAsia="Cambria" w:hAnsi="Times New Roman" w:cs="Times New Roman"/>
          <w:lang w:eastAsia="en-US"/>
        </w:rPr>
        <w:t>Due to the high number of factors included in all models, between-country effect differences (e.g. random slopes) were not included due to model saturation.</w:t>
      </w:r>
      <w:r w:rsidR="00A25495">
        <w:rPr>
          <w:rFonts w:ascii="Times New Roman" w:eastAsia="Cambria" w:hAnsi="Times New Roman" w:cs="Times New Roman"/>
          <w:lang w:eastAsia="en-US"/>
        </w:rPr>
        <w:t xml:space="preserve"> </w:t>
      </w:r>
      <w:r w:rsidR="00A25495" w:rsidRPr="00A25495">
        <w:rPr>
          <w:rFonts w:ascii="Times New Roman" w:eastAsia="Cambria" w:hAnsi="Times New Roman" w:cs="Times New Roman"/>
          <w:lang w:eastAsia="en-US"/>
        </w:rPr>
        <w:t>Principal component analysis was used to generate a socioeconomic ind</w:t>
      </w:r>
      <w:r w:rsidR="00C747D2">
        <w:rPr>
          <w:rFonts w:ascii="Times New Roman" w:eastAsia="Cambria" w:hAnsi="Times New Roman" w:cs="Times New Roman"/>
          <w:lang w:eastAsia="en-US"/>
        </w:rPr>
        <w:t>ex (additional to household income)</w:t>
      </w:r>
      <w:r w:rsidR="00A25495" w:rsidRPr="00A25495">
        <w:rPr>
          <w:rFonts w:ascii="Times New Roman" w:eastAsia="Cambria" w:hAnsi="Times New Roman" w:cs="Times New Roman"/>
          <w:lang w:eastAsia="en-US"/>
        </w:rPr>
        <w:t xml:space="preserve"> based on ownership of assets</w:t>
      </w:r>
      <w:r w:rsidR="00A25495">
        <w:rPr>
          <w:rFonts w:ascii="Times New Roman" w:eastAsia="Cambria" w:hAnsi="Times New Roman" w:cs="Times New Roman"/>
          <w:lang w:eastAsia="en-US"/>
        </w:rPr>
        <w:t>.</w:t>
      </w:r>
      <w:r w:rsidR="00A25495">
        <w:rPr>
          <w:rFonts w:ascii="Times New Roman" w:eastAsia="Cambria" w:hAnsi="Times New Roman" w:cs="Times New Roman"/>
          <w:lang w:eastAsia="en-US"/>
        </w:rPr>
        <w:fldChar w:fldCharType="begin"/>
      </w:r>
      <w:r w:rsidR="00A25495">
        <w:rPr>
          <w:rFonts w:ascii="Times New Roman" w:eastAsia="Cambria" w:hAnsi="Times New Roman" w:cs="Times New Roman"/>
          <w:lang w:eastAsia="en-US"/>
        </w:rPr>
        <w:instrText xml:space="preserve"> ADDIN ZOTERO_ITEM CSL_CITATION {"citationID":"GZjTLefd","properties":{"formattedCitation":"\\super 1\\nosupersub{}","plainCitation":"1","noteIndex":0},"citationItems":[{"id":3772,"uris":["http://zotero.org/users/1567277/items/Y9MR7DYW"],"uri":["http://zotero.org/users/1567277/items/Y9MR7DYW"],"itemData":{"id":3772,"type":"article-journal","abstract":"Theoretically, measures of household wealth can be reflected by income, consumption or expenditure information. However, the collection of accurate income and consumption data requires extensive resources for household surveys. Given the increasingly routine application of principal components analysis (PCA) using asset data in creating socio-economic status (SES) indices, we review how PCA-based indices are constructed, how they can be used, and their validity and limitations. Specifically, issues related to choice of variables, data preparation and problems such as data clustering are addressed. Interpretation of results and methods of classifying households into SES groups are also discussed. PCA has been validated as a method to describe SES differentiation within a population. Issues related to the underlying data will affect PCA and this should be considered when generating and interpreting results.","container-title":"Health Policy and Planning","DOI":"10.1093/heapol/czl029","ISSN":"0268-1080","issue":"6","journalAbbreviation":"Health Policy Plan","language":"eng","note":"PMID: 17030551","page":"459-468","source":"PubMed","title":"Constructing socio-economic status indices: how to use principal components analysis","title-short":"Constructing socio-economic status indices","volume":"21","author":[{"family":"Vyas","given":"Seema"},{"family":"Kumaranayake","given":"Lilani"}],"issued":{"date-parts":[["2006",11]]}}}],"schema":"https://github.com/citation-style-language/schema/raw/master/csl-citation.json"} </w:instrText>
      </w:r>
      <w:r w:rsidR="00A25495">
        <w:rPr>
          <w:rFonts w:ascii="Times New Roman" w:eastAsia="Cambria" w:hAnsi="Times New Roman" w:cs="Times New Roman"/>
          <w:lang w:eastAsia="en-US"/>
        </w:rPr>
        <w:fldChar w:fldCharType="separate"/>
      </w:r>
      <w:r w:rsidR="00A25495" w:rsidRPr="00A25495">
        <w:rPr>
          <w:rFonts w:ascii="Times New Roman" w:hAnsi="Times New Roman" w:cs="Times New Roman"/>
          <w:vertAlign w:val="superscript"/>
        </w:rPr>
        <w:t>1</w:t>
      </w:r>
      <w:r w:rsidR="00A25495">
        <w:rPr>
          <w:rFonts w:ascii="Times New Roman" w:eastAsia="Cambria" w:hAnsi="Times New Roman" w:cs="Times New Roman"/>
          <w:lang w:eastAsia="en-US"/>
        </w:rPr>
        <w:fldChar w:fldCharType="end"/>
      </w:r>
      <w:r w:rsidR="00A25495" w:rsidRPr="00A25495">
        <w:rPr>
          <w:rFonts w:ascii="Times New Roman" w:eastAsia="Cambria" w:hAnsi="Times New Roman" w:cs="Times New Roman"/>
          <w:lang w:eastAsia="en-US"/>
        </w:rPr>
        <w:t xml:space="preserve"> The first</w:t>
      </w:r>
      <w:r w:rsidR="00A25495">
        <w:rPr>
          <w:rFonts w:ascii="Times New Roman" w:eastAsia="Cambria" w:hAnsi="Times New Roman" w:cs="Times New Roman"/>
          <w:lang w:eastAsia="en-US"/>
        </w:rPr>
        <w:t xml:space="preserve"> </w:t>
      </w:r>
      <w:r w:rsidR="00A25495" w:rsidRPr="00A25495">
        <w:rPr>
          <w:rFonts w:ascii="Times New Roman" w:eastAsia="Cambria" w:hAnsi="Times New Roman" w:cs="Times New Roman"/>
          <w:lang w:eastAsia="en-US"/>
        </w:rPr>
        <w:t>principal component</w:t>
      </w:r>
      <w:r w:rsidR="00A25495">
        <w:rPr>
          <w:rFonts w:ascii="Times New Roman" w:eastAsia="Cambria" w:hAnsi="Times New Roman" w:cs="Times New Roman"/>
          <w:lang w:eastAsia="en-US"/>
        </w:rPr>
        <w:t xml:space="preserve"> w</w:t>
      </w:r>
      <w:r w:rsidR="00B227DE">
        <w:rPr>
          <w:rFonts w:ascii="Times New Roman" w:eastAsia="Cambria" w:hAnsi="Times New Roman" w:cs="Times New Roman"/>
          <w:lang w:eastAsia="en-US"/>
        </w:rPr>
        <w:t xml:space="preserve">as categorized into quartiles and </w:t>
      </w:r>
      <w:r w:rsidR="00A25495">
        <w:rPr>
          <w:rFonts w:ascii="Times New Roman" w:eastAsia="Cambria" w:hAnsi="Times New Roman" w:cs="Times New Roman"/>
          <w:lang w:eastAsia="en-US"/>
        </w:rPr>
        <w:t>retained for inclusion as</w:t>
      </w:r>
      <w:r w:rsidR="00B227DE">
        <w:rPr>
          <w:rFonts w:ascii="Times New Roman" w:eastAsia="Cambria" w:hAnsi="Times New Roman" w:cs="Times New Roman"/>
          <w:lang w:eastAsia="en-US"/>
        </w:rPr>
        <w:t xml:space="preserve"> a</w:t>
      </w:r>
      <w:r w:rsidR="00A25495">
        <w:rPr>
          <w:rFonts w:ascii="Times New Roman" w:eastAsia="Cambria" w:hAnsi="Times New Roman" w:cs="Times New Roman"/>
          <w:lang w:eastAsia="en-US"/>
        </w:rPr>
        <w:t xml:space="preserve"> predictor in the modeling. The </w:t>
      </w:r>
      <w:r w:rsidR="00B227DE">
        <w:rPr>
          <w:rFonts w:ascii="Times New Roman" w:eastAsia="Cambria" w:hAnsi="Times New Roman" w:cs="Times New Roman"/>
          <w:lang w:eastAsia="en-US"/>
        </w:rPr>
        <w:t>highest quartile</w:t>
      </w:r>
      <w:r w:rsidR="00A25495">
        <w:rPr>
          <w:rFonts w:ascii="Times New Roman" w:eastAsia="Cambria" w:hAnsi="Times New Roman" w:cs="Times New Roman"/>
          <w:lang w:eastAsia="en-US"/>
        </w:rPr>
        <w:t xml:space="preserve"> </w:t>
      </w:r>
      <w:r w:rsidR="00A25495" w:rsidRPr="00A25495">
        <w:rPr>
          <w:rFonts w:ascii="Times New Roman" w:eastAsia="Cambria" w:hAnsi="Times New Roman" w:cs="Times New Roman"/>
          <w:lang w:eastAsia="en-US"/>
        </w:rPr>
        <w:t>was most strongly associated with</w:t>
      </w:r>
      <w:r w:rsidR="00B227DE">
        <w:rPr>
          <w:rFonts w:ascii="Times New Roman" w:eastAsia="Cambria" w:hAnsi="Times New Roman" w:cs="Times New Roman"/>
          <w:lang w:eastAsia="en-US"/>
        </w:rPr>
        <w:t xml:space="preserve"> (ranked in order) (1) having an electricity connection and ownership of a (2) refrigerator, (3) television, (4) </w:t>
      </w:r>
      <w:r w:rsidR="00B227DE">
        <w:rPr>
          <w:rFonts w:ascii="Times New Roman" w:eastAsia="Cambria" w:hAnsi="Times New Roman" w:cs="Times New Roman"/>
          <w:lang w:eastAsia="en-US"/>
        </w:rPr>
        <w:lastRenderedPageBreak/>
        <w:t>shower/bath in the house, (5) smartphone, (6) compact disc (CD) player, (7) computer and (8) car. Participants in the lowest quartile were more likely to own (1)</w:t>
      </w:r>
      <w:r w:rsidR="00C747D2">
        <w:rPr>
          <w:rFonts w:ascii="Times New Roman" w:eastAsia="Cambria" w:hAnsi="Times New Roman" w:cs="Times New Roman"/>
          <w:lang w:eastAsia="en-US"/>
        </w:rPr>
        <w:t xml:space="preserve"> off-grid solar electricity, (2) animals (e.g. cows, sheep, goats), (3) a mobile phone (not a smartphone), (4) farmland and (5) a scooter/motorbike.</w:t>
      </w:r>
    </w:p>
    <w:p w14:paraId="72492D8D" w14:textId="77777777" w:rsidR="00462AF1" w:rsidRPr="00B0725F" w:rsidRDefault="00462AF1" w:rsidP="00462AF1">
      <w:pPr>
        <w:contextualSpacing/>
        <w:rPr>
          <w:rFonts w:ascii="Times New Roman" w:eastAsia="Times New Roman" w:hAnsi="Times New Roman" w:cs="Times New Roman"/>
          <w:b/>
          <w:bCs/>
          <w:sz w:val="20"/>
          <w:szCs w:val="20"/>
        </w:rPr>
      </w:pPr>
      <w:r w:rsidRPr="00B0725F">
        <w:rPr>
          <w:rFonts w:ascii="Times New Roman" w:eastAsia="Times New Roman" w:hAnsi="Times New Roman" w:cs="Times New Roman"/>
          <w:b/>
          <w:bCs/>
          <w:sz w:val="20"/>
          <w:szCs w:val="20"/>
        </w:rPr>
        <w:t>Table S1. Variables available for</w:t>
      </w:r>
      <w:r w:rsidR="00B0725F">
        <w:rPr>
          <w:rFonts w:ascii="Times New Roman" w:eastAsia="Times New Roman" w:hAnsi="Times New Roman" w:cs="Times New Roman"/>
          <w:b/>
          <w:bCs/>
          <w:sz w:val="20"/>
          <w:szCs w:val="20"/>
        </w:rPr>
        <w:t xml:space="preserve"> multilevel</w:t>
      </w:r>
      <w:r w:rsidRPr="00B0725F">
        <w:rPr>
          <w:rFonts w:ascii="Times New Roman" w:eastAsia="Times New Roman" w:hAnsi="Times New Roman" w:cs="Times New Roman"/>
          <w:b/>
          <w:bCs/>
          <w:sz w:val="20"/>
          <w:szCs w:val="20"/>
        </w:rPr>
        <w:t xml:space="preserve"> </w:t>
      </w:r>
      <w:r w:rsidR="00B0725F" w:rsidRPr="00B0725F">
        <w:rPr>
          <w:rFonts w:ascii="Times New Roman" w:eastAsia="Times New Roman" w:hAnsi="Times New Roman" w:cs="Times New Roman"/>
          <w:b/>
          <w:bCs/>
          <w:sz w:val="20"/>
          <w:szCs w:val="20"/>
        </w:rPr>
        <w:t>modeling</w:t>
      </w:r>
    </w:p>
    <w:tbl>
      <w:tblPr>
        <w:tblStyle w:val="TableGrid"/>
        <w:tblW w:w="9175" w:type="dxa"/>
        <w:tblLayout w:type="fixed"/>
        <w:tblLook w:val="04A0" w:firstRow="1" w:lastRow="0" w:firstColumn="1" w:lastColumn="0" w:noHBand="0" w:noVBand="1"/>
      </w:tblPr>
      <w:tblGrid>
        <w:gridCol w:w="1255"/>
        <w:gridCol w:w="1440"/>
        <w:gridCol w:w="2340"/>
        <w:gridCol w:w="4140"/>
      </w:tblGrid>
      <w:tr w:rsidR="00462AF1" w:rsidRPr="00462AF1" w14:paraId="53E54436" w14:textId="77777777" w:rsidTr="00B0725F">
        <w:tc>
          <w:tcPr>
            <w:tcW w:w="1255" w:type="dxa"/>
            <w:vAlign w:val="center"/>
          </w:tcPr>
          <w:p w14:paraId="7C657507" w14:textId="77777777" w:rsidR="00462AF1" w:rsidRPr="00462AF1" w:rsidRDefault="00462AF1" w:rsidP="00675AFF">
            <w:pPr>
              <w:contextualSpacing/>
              <w:jc w:val="center"/>
              <w:rPr>
                <w:rFonts w:ascii="Times New Roman" w:eastAsia="Times New Roman" w:hAnsi="Times New Roman" w:cs="Times New Roman"/>
                <w:b/>
                <w:sz w:val="18"/>
                <w:szCs w:val="18"/>
              </w:rPr>
            </w:pPr>
            <w:r w:rsidRPr="00462AF1">
              <w:rPr>
                <w:rFonts w:ascii="Times New Roman" w:eastAsia="Times New Roman" w:hAnsi="Times New Roman" w:cs="Times New Roman"/>
                <w:b/>
                <w:sz w:val="18"/>
                <w:szCs w:val="18"/>
              </w:rPr>
              <w:t>Type</w:t>
            </w:r>
          </w:p>
        </w:tc>
        <w:tc>
          <w:tcPr>
            <w:tcW w:w="1440" w:type="dxa"/>
            <w:vAlign w:val="center"/>
          </w:tcPr>
          <w:p w14:paraId="5B4782A8" w14:textId="77777777" w:rsidR="00462AF1" w:rsidRPr="00462AF1" w:rsidRDefault="00462AF1" w:rsidP="00675AFF">
            <w:pPr>
              <w:contextualSpacing/>
              <w:jc w:val="center"/>
              <w:rPr>
                <w:rFonts w:ascii="Times New Roman" w:eastAsia="Times New Roman" w:hAnsi="Times New Roman" w:cs="Times New Roman"/>
                <w:b/>
                <w:sz w:val="18"/>
                <w:szCs w:val="18"/>
              </w:rPr>
            </w:pPr>
            <w:r w:rsidRPr="00462AF1">
              <w:rPr>
                <w:rFonts w:ascii="Times New Roman" w:eastAsia="Times New Roman" w:hAnsi="Times New Roman" w:cs="Times New Roman"/>
                <w:b/>
                <w:sz w:val="18"/>
                <w:szCs w:val="18"/>
              </w:rPr>
              <w:t>Variable</w:t>
            </w:r>
          </w:p>
        </w:tc>
        <w:tc>
          <w:tcPr>
            <w:tcW w:w="2340" w:type="dxa"/>
            <w:vAlign w:val="center"/>
          </w:tcPr>
          <w:p w14:paraId="616C3D46" w14:textId="77777777" w:rsidR="00462AF1" w:rsidRPr="00462AF1" w:rsidRDefault="00462AF1" w:rsidP="00675AFF">
            <w:pPr>
              <w:contextualSpacing/>
              <w:jc w:val="center"/>
              <w:rPr>
                <w:rFonts w:ascii="Times New Roman" w:eastAsia="Times New Roman" w:hAnsi="Times New Roman" w:cs="Times New Roman"/>
                <w:b/>
                <w:sz w:val="18"/>
                <w:szCs w:val="18"/>
              </w:rPr>
            </w:pPr>
            <w:r w:rsidRPr="00462AF1">
              <w:rPr>
                <w:rFonts w:ascii="Times New Roman" w:eastAsia="Times New Roman" w:hAnsi="Times New Roman" w:cs="Times New Roman"/>
                <w:b/>
                <w:sz w:val="18"/>
                <w:szCs w:val="18"/>
              </w:rPr>
              <w:t xml:space="preserve">Variable </w:t>
            </w:r>
            <w:r w:rsidR="007C5869">
              <w:rPr>
                <w:rFonts w:ascii="Times New Roman" w:eastAsia="Times New Roman" w:hAnsi="Times New Roman" w:cs="Times New Roman"/>
                <w:b/>
                <w:sz w:val="18"/>
                <w:szCs w:val="18"/>
              </w:rPr>
              <w:t>Description</w:t>
            </w:r>
          </w:p>
        </w:tc>
        <w:tc>
          <w:tcPr>
            <w:tcW w:w="4140" w:type="dxa"/>
            <w:vAlign w:val="center"/>
          </w:tcPr>
          <w:p w14:paraId="107782E5" w14:textId="77777777" w:rsidR="00462AF1" w:rsidRPr="00462AF1" w:rsidRDefault="00462AF1" w:rsidP="00675AFF">
            <w:pPr>
              <w:contextualSpacing/>
              <w:jc w:val="center"/>
              <w:rPr>
                <w:rFonts w:ascii="Times New Roman" w:eastAsia="Times New Roman" w:hAnsi="Times New Roman" w:cs="Times New Roman"/>
                <w:b/>
                <w:sz w:val="18"/>
                <w:szCs w:val="18"/>
              </w:rPr>
            </w:pPr>
            <w:r w:rsidRPr="00462AF1">
              <w:rPr>
                <w:rFonts w:ascii="Times New Roman" w:eastAsia="Times New Roman" w:hAnsi="Times New Roman" w:cs="Times New Roman"/>
                <w:b/>
                <w:sz w:val="18"/>
                <w:szCs w:val="18"/>
              </w:rPr>
              <w:t>Categories</w:t>
            </w:r>
          </w:p>
        </w:tc>
      </w:tr>
      <w:tr w:rsidR="00C141AA" w:rsidRPr="00462AF1" w14:paraId="536BA421" w14:textId="77777777" w:rsidTr="00B0725F">
        <w:trPr>
          <w:trHeight w:val="134"/>
        </w:trPr>
        <w:tc>
          <w:tcPr>
            <w:tcW w:w="1255" w:type="dxa"/>
            <w:vMerge w:val="restart"/>
            <w:vAlign w:val="center"/>
          </w:tcPr>
          <w:p w14:paraId="1D76AE3A" w14:textId="77777777" w:rsidR="00C141AA" w:rsidRPr="00C534FB" w:rsidRDefault="00C141AA" w:rsidP="00675AFF">
            <w:pPr>
              <w:contextualSpacing/>
              <w:jc w:val="center"/>
              <w:rPr>
                <w:rFonts w:ascii="Times New Roman" w:eastAsia="Times New Roman" w:hAnsi="Times New Roman" w:cs="Times New Roman"/>
                <w:sz w:val="16"/>
                <w:szCs w:val="16"/>
              </w:rPr>
            </w:pPr>
            <w:r w:rsidRPr="00C534FB">
              <w:rPr>
                <w:rFonts w:ascii="Times New Roman" w:eastAsia="Times New Roman" w:hAnsi="Times New Roman" w:cs="Times New Roman"/>
                <w:sz w:val="16"/>
                <w:szCs w:val="16"/>
              </w:rPr>
              <w:t>Socioeconomic</w:t>
            </w:r>
          </w:p>
        </w:tc>
        <w:tc>
          <w:tcPr>
            <w:tcW w:w="1440" w:type="dxa"/>
            <w:vAlign w:val="center"/>
          </w:tcPr>
          <w:p w14:paraId="6D069C0B" w14:textId="77777777" w:rsidR="00C141AA" w:rsidRPr="00462AF1" w:rsidRDefault="00C141AA" w:rsidP="00675AFF">
            <w:pPr>
              <w:contextualSpacing/>
              <w:jc w:val="center"/>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Household income</w:t>
            </w:r>
          </w:p>
        </w:tc>
        <w:tc>
          <w:tcPr>
            <w:tcW w:w="2340" w:type="dxa"/>
            <w:vAlign w:val="center"/>
          </w:tcPr>
          <w:p w14:paraId="319D3BF2" w14:textId="77777777" w:rsidR="00C141AA" w:rsidRPr="00462AF1"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Total household income</w:t>
            </w:r>
          </w:p>
        </w:tc>
        <w:tc>
          <w:tcPr>
            <w:tcW w:w="4140" w:type="dxa"/>
            <w:vAlign w:val="center"/>
          </w:tcPr>
          <w:p w14:paraId="781186C1" w14:textId="77777777" w:rsidR="00C141AA" w:rsidRPr="00462AF1"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Country-specific quartiles</w:t>
            </w:r>
          </w:p>
        </w:tc>
      </w:tr>
      <w:tr w:rsidR="00C141AA" w:rsidRPr="00462AF1" w14:paraId="2AF41959" w14:textId="77777777" w:rsidTr="00B0725F">
        <w:trPr>
          <w:trHeight w:val="134"/>
        </w:trPr>
        <w:tc>
          <w:tcPr>
            <w:tcW w:w="1255" w:type="dxa"/>
            <w:vMerge/>
            <w:vAlign w:val="center"/>
          </w:tcPr>
          <w:p w14:paraId="6384764E" w14:textId="77777777" w:rsidR="00C141AA" w:rsidRPr="00C534FB" w:rsidRDefault="00C141AA" w:rsidP="00675AFF">
            <w:pPr>
              <w:contextualSpacing/>
              <w:jc w:val="center"/>
              <w:rPr>
                <w:rFonts w:ascii="Times New Roman" w:eastAsia="Times New Roman" w:hAnsi="Times New Roman" w:cs="Times New Roman"/>
                <w:sz w:val="16"/>
                <w:szCs w:val="16"/>
              </w:rPr>
            </w:pPr>
          </w:p>
        </w:tc>
        <w:tc>
          <w:tcPr>
            <w:tcW w:w="1440" w:type="dxa"/>
            <w:vAlign w:val="center"/>
          </w:tcPr>
          <w:p w14:paraId="6BBB72E3" w14:textId="77777777" w:rsidR="00C141AA" w:rsidRPr="00462AF1" w:rsidRDefault="00C141AA" w:rsidP="00675AFF">
            <w:pPr>
              <w:contextualSpacing/>
              <w:jc w:val="center"/>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Education</w:t>
            </w:r>
          </w:p>
        </w:tc>
        <w:tc>
          <w:tcPr>
            <w:tcW w:w="2340" w:type="dxa"/>
            <w:vAlign w:val="center"/>
          </w:tcPr>
          <w:p w14:paraId="11336587" w14:textId="77777777" w:rsidR="00C141AA" w:rsidRPr="00462AF1"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Highest education level in household</w:t>
            </w:r>
          </w:p>
        </w:tc>
        <w:tc>
          <w:tcPr>
            <w:tcW w:w="4140" w:type="dxa"/>
            <w:vAlign w:val="center"/>
          </w:tcPr>
          <w:p w14:paraId="7BCAB7A4" w14:textId="77777777" w:rsidR="00C141AA" w:rsidRPr="00462AF1"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No formal education (2) Primary (3) Junior high (4) Secondary/high (5) College/university</w:t>
            </w:r>
          </w:p>
        </w:tc>
      </w:tr>
      <w:tr w:rsidR="00C141AA" w:rsidRPr="00462AF1" w14:paraId="6CF831BF" w14:textId="77777777" w:rsidTr="00B0725F">
        <w:trPr>
          <w:trHeight w:val="134"/>
        </w:trPr>
        <w:tc>
          <w:tcPr>
            <w:tcW w:w="1255" w:type="dxa"/>
            <w:vMerge/>
            <w:vAlign w:val="center"/>
          </w:tcPr>
          <w:p w14:paraId="717D2E17" w14:textId="77777777" w:rsidR="00C141AA" w:rsidRPr="00C534FB" w:rsidRDefault="00C141AA" w:rsidP="00675AFF">
            <w:pPr>
              <w:contextualSpacing/>
              <w:jc w:val="center"/>
              <w:rPr>
                <w:rFonts w:ascii="Times New Roman" w:eastAsia="Times New Roman" w:hAnsi="Times New Roman" w:cs="Times New Roman"/>
                <w:sz w:val="16"/>
                <w:szCs w:val="16"/>
              </w:rPr>
            </w:pPr>
          </w:p>
        </w:tc>
        <w:tc>
          <w:tcPr>
            <w:tcW w:w="1440" w:type="dxa"/>
            <w:vAlign w:val="center"/>
          </w:tcPr>
          <w:p w14:paraId="6A5E227D" w14:textId="77777777" w:rsidR="00C141AA" w:rsidRPr="00462AF1" w:rsidRDefault="00C141AA" w:rsidP="00675AFF">
            <w:pPr>
              <w:contextualSpacing/>
              <w:jc w:val="center"/>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Seasonal income</w:t>
            </w:r>
          </w:p>
        </w:tc>
        <w:tc>
          <w:tcPr>
            <w:tcW w:w="2340" w:type="dxa"/>
            <w:vAlign w:val="center"/>
          </w:tcPr>
          <w:p w14:paraId="385DF23F" w14:textId="77777777" w:rsidR="00C141AA" w:rsidRPr="00462AF1"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Does household income vary with seasons?</w:t>
            </w:r>
          </w:p>
        </w:tc>
        <w:tc>
          <w:tcPr>
            <w:tcW w:w="4140" w:type="dxa"/>
            <w:vAlign w:val="center"/>
          </w:tcPr>
          <w:p w14:paraId="072336C1" w14:textId="77777777" w:rsidR="00C141AA" w:rsidRPr="00462AF1"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Yes/no</w:t>
            </w:r>
          </w:p>
        </w:tc>
      </w:tr>
      <w:tr w:rsidR="00C141AA" w:rsidRPr="00462AF1" w14:paraId="4B41716B" w14:textId="77777777" w:rsidTr="00B0725F">
        <w:trPr>
          <w:trHeight w:val="134"/>
        </w:trPr>
        <w:tc>
          <w:tcPr>
            <w:tcW w:w="1255" w:type="dxa"/>
            <w:vMerge/>
            <w:vAlign w:val="center"/>
          </w:tcPr>
          <w:p w14:paraId="47D97DE8" w14:textId="77777777" w:rsidR="00C141AA" w:rsidRPr="00C534FB" w:rsidRDefault="00C141AA" w:rsidP="00675AFF">
            <w:pPr>
              <w:contextualSpacing/>
              <w:jc w:val="center"/>
              <w:rPr>
                <w:rFonts w:ascii="Times New Roman" w:eastAsia="Times New Roman" w:hAnsi="Times New Roman" w:cs="Times New Roman"/>
                <w:sz w:val="16"/>
                <w:szCs w:val="16"/>
              </w:rPr>
            </w:pPr>
          </w:p>
        </w:tc>
        <w:tc>
          <w:tcPr>
            <w:tcW w:w="1440" w:type="dxa"/>
            <w:vAlign w:val="center"/>
          </w:tcPr>
          <w:p w14:paraId="7DC00AF0" w14:textId="034AE72B" w:rsidR="00C141AA" w:rsidRDefault="00C141AA" w:rsidP="00675AFF">
            <w:pPr>
              <w:contextualSpacing/>
              <w:jc w:val="center"/>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Household assets</w:t>
            </w:r>
          </w:p>
        </w:tc>
        <w:tc>
          <w:tcPr>
            <w:tcW w:w="2340" w:type="dxa"/>
            <w:vAlign w:val="center"/>
          </w:tcPr>
          <w:p w14:paraId="4B709B56" w14:textId="404F01E7" w:rsidR="00C141AA"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Principal component analysis</w:t>
            </w:r>
          </w:p>
        </w:tc>
        <w:tc>
          <w:tcPr>
            <w:tcW w:w="4140" w:type="dxa"/>
            <w:vAlign w:val="center"/>
          </w:tcPr>
          <w:p w14:paraId="3A041FB7" w14:textId="309DB706" w:rsidR="00C141AA" w:rsidRDefault="00C141AA"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First principal component</w:t>
            </w:r>
            <w:r w:rsidR="000179CF">
              <w:rPr>
                <w:rFonts w:ascii="Times New Roman" w:eastAsia="Times New Roman" w:hAnsi="Times New Roman" w:cs="Times New Roman"/>
                <w:sz w:val="18"/>
                <w:szCs w:val="18"/>
              </w:rPr>
              <w:t xml:space="preserve"> grouped into quartiles</w:t>
            </w:r>
          </w:p>
        </w:tc>
      </w:tr>
      <w:tr w:rsidR="00462AF1" w:rsidRPr="00462AF1" w14:paraId="10EC9E0C" w14:textId="77777777" w:rsidTr="00B0725F">
        <w:trPr>
          <w:trHeight w:val="134"/>
        </w:trPr>
        <w:tc>
          <w:tcPr>
            <w:tcW w:w="1255" w:type="dxa"/>
            <w:vMerge w:val="restart"/>
            <w:vAlign w:val="center"/>
          </w:tcPr>
          <w:p w14:paraId="08996FF7" w14:textId="77777777" w:rsidR="00462AF1" w:rsidRPr="00C534FB" w:rsidRDefault="00462AF1" w:rsidP="00675AFF">
            <w:pPr>
              <w:contextualSpacing/>
              <w:jc w:val="center"/>
              <w:rPr>
                <w:rFonts w:ascii="Times New Roman" w:eastAsia="Times New Roman" w:hAnsi="Times New Roman" w:cs="Times New Roman"/>
                <w:sz w:val="16"/>
                <w:szCs w:val="16"/>
              </w:rPr>
            </w:pPr>
            <w:r w:rsidRPr="00C534FB">
              <w:rPr>
                <w:rFonts w:ascii="Times New Roman" w:eastAsia="Times New Roman" w:hAnsi="Times New Roman" w:cs="Times New Roman"/>
                <w:sz w:val="16"/>
                <w:szCs w:val="16"/>
              </w:rPr>
              <w:t>Demographic</w:t>
            </w:r>
          </w:p>
        </w:tc>
        <w:tc>
          <w:tcPr>
            <w:tcW w:w="1440" w:type="dxa"/>
            <w:vAlign w:val="center"/>
          </w:tcPr>
          <w:p w14:paraId="016908B6"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Age </w:t>
            </w:r>
          </w:p>
        </w:tc>
        <w:tc>
          <w:tcPr>
            <w:tcW w:w="2340" w:type="dxa"/>
            <w:vAlign w:val="center"/>
          </w:tcPr>
          <w:p w14:paraId="357FE783"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Age of head of household</w:t>
            </w:r>
          </w:p>
        </w:tc>
        <w:tc>
          <w:tcPr>
            <w:tcW w:w="4140" w:type="dxa"/>
          </w:tcPr>
          <w:p w14:paraId="06E16BAE"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18-24 (2) 25-3</w:t>
            </w:r>
            <w:r w:rsidR="00FC1170">
              <w:rPr>
                <w:rFonts w:ascii="Times New Roman" w:eastAsia="Times New Roman" w:hAnsi="Times New Roman" w:cs="Times New Roman"/>
                <w:sz w:val="18"/>
                <w:szCs w:val="18"/>
              </w:rPr>
              <w:t>9</w:t>
            </w:r>
            <w:r>
              <w:rPr>
                <w:rFonts w:ascii="Times New Roman" w:eastAsia="Times New Roman" w:hAnsi="Times New Roman" w:cs="Times New Roman"/>
                <w:sz w:val="18"/>
                <w:szCs w:val="18"/>
              </w:rPr>
              <w:t xml:space="preserve"> (3) 3</w:t>
            </w:r>
            <w:r w:rsidR="00FC1170">
              <w:rPr>
                <w:rFonts w:ascii="Times New Roman" w:eastAsia="Times New Roman" w:hAnsi="Times New Roman" w:cs="Times New Roman"/>
                <w:sz w:val="18"/>
                <w:szCs w:val="18"/>
              </w:rPr>
              <w:t>0</w:t>
            </w:r>
            <w:r>
              <w:rPr>
                <w:rFonts w:ascii="Times New Roman" w:eastAsia="Times New Roman" w:hAnsi="Times New Roman" w:cs="Times New Roman"/>
                <w:sz w:val="18"/>
                <w:szCs w:val="18"/>
              </w:rPr>
              <w:t>-35 (4) 36+</w:t>
            </w:r>
          </w:p>
        </w:tc>
      </w:tr>
      <w:tr w:rsidR="00462AF1" w:rsidRPr="00462AF1" w14:paraId="4705B03A" w14:textId="77777777" w:rsidTr="00B0725F">
        <w:trPr>
          <w:trHeight w:val="134"/>
        </w:trPr>
        <w:tc>
          <w:tcPr>
            <w:tcW w:w="1255" w:type="dxa"/>
            <w:vMerge/>
            <w:vAlign w:val="center"/>
          </w:tcPr>
          <w:p w14:paraId="6077EFCD" w14:textId="77777777" w:rsidR="00462AF1" w:rsidRPr="00C534FB" w:rsidRDefault="00462AF1" w:rsidP="00675AFF">
            <w:pPr>
              <w:contextualSpacing/>
              <w:jc w:val="center"/>
              <w:rPr>
                <w:rFonts w:ascii="Times New Roman" w:eastAsia="Times New Roman" w:hAnsi="Times New Roman" w:cs="Times New Roman"/>
                <w:sz w:val="16"/>
                <w:szCs w:val="16"/>
                <w:lang w:eastAsia="ko-KR"/>
              </w:rPr>
            </w:pPr>
          </w:p>
        </w:tc>
        <w:tc>
          <w:tcPr>
            <w:tcW w:w="1440" w:type="dxa"/>
            <w:vAlign w:val="center"/>
          </w:tcPr>
          <w:p w14:paraId="74376336"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Sex of fuel decision maker</w:t>
            </w:r>
          </w:p>
        </w:tc>
        <w:tc>
          <w:tcPr>
            <w:tcW w:w="2340" w:type="dxa"/>
            <w:vAlign w:val="center"/>
          </w:tcPr>
          <w:p w14:paraId="0BE6035C"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Sex of individual in household in charge of cooking fuel decision</w:t>
            </w:r>
          </w:p>
        </w:tc>
        <w:tc>
          <w:tcPr>
            <w:tcW w:w="4140" w:type="dxa"/>
          </w:tcPr>
          <w:p w14:paraId="121B93E7"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Male (2) Female (3) Joint decision</w:t>
            </w:r>
          </w:p>
        </w:tc>
      </w:tr>
      <w:tr w:rsidR="00462AF1" w:rsidRPr="00462AF1" w14:paraId="77303993" w14:textId="77777777" w:rsidTr="00B0725F">
        <w:tc>
          <w:tcPr>
            <w:tcW w:w="1255" w:type="dxa"/>
            <w:vMerge/>
          </w:tcPr>
          <w:p w14:paraId="40467A76" w14:textId="77777777" w:rsidR="00462AF1" w:rsidRPr="00C534FB" w:rsidRDefault="00462AF1" w:rsidP="00675AFF">
            <w:pPr>
              <w:contextualSpacing/>
              <w:rPr>
                <w:rFonts w:ascii="Times New Roman" w:eastAsia="Times New Roman" w:hAnsi="Times New Roman" w:cs="Times New Roman"/>
                <w:sz w:val="16"/>
                <w:szCs w:val="16"/>
              </w:rPr>
            </w:pPr>
          </w:p>
        </w:tc>
        <w:tc>
          <w:tcPr>
            <w:tcW w:w="1440" w:type="dxa"/>
            <w:vAlign w:val="center"/>
          </w:tcPr>
          <w:p w14:paraId="6AD4CF17" w14:textId="77777777" w:rsidR="00462AF1" w:rsidRPr="00EF58C2" w:rsidRDefault="007C5869" w:rsidP="00675AFF">
            <w:pPr>
              <w:contextualSpacing/>
              <w:jc w:val="center"/>
              <w:rPr>
                <w:rFonts w:ascii="Times New Roman" w:eastAsia="Times New Roman" w:hAnsi="Times New Roman" w:cs="Times New Roman"/>
                <w:color w:val="000000" w:themeColor="text1"/>
                <w:sz w:val="18"/>
                <w:szCs w:val="18"/>
              </w:rPr>
            </w:pPr>
            <w:r w:rsidRPr="00EF58C2">
              <w:rPr>
                <w:rFonts w:ascii="Times New Roman" w:eastAsia="Times New Roman" w:hAnsi="Times New Roman" w:cs="Times New Roman"/>
                <w:color w:val="000000" w:themeColor="text1"/>
                <w:sz w:val="18"/>
                <w:szCs w:val="18"/>
              </w:rPr>
              <w:t>Household size</w:t>
            </w:r>
          </w:p>
        </w:tc>
        <w:tc>
          <w:tcPr>
            <w:tcW w:w="2340" w:type="dxa"/>
            <w:vAlign w:val="center"/>
          </w:tcPr>
          <w:p w14:paraId="0119977A" w14:textId="77777777" w:rsidR="00462AF1" w:rsidRPr="00EF58C2" w:rsidRDefault="007C5869" w:rsidP="00675AFF">
            <w:pPr>
              <w:contextualSpacing/>
              <w:jc w:val="center"/>
              <w:rPr>
                <w:rFonts w:ascii="Times New Roman" w:eastAsia="Times New Roman" w:hAnsi="Times New Roman" w:cs="Times New Roman"/>
                <w:color w:val="000000" w:themeColor="text1"/>
                <w:sz w:val="18"/>
                <w:szCs w:val="18"/>
              </w:rPr>
            </w:pPr>
            <w:r w:rsidRPr="00EF58C2">
              <w:rPr>
                <w:rFonts w:ascii="Times New Roman" w:eastAsia="Times New Roman" w:hAnsi="Times New Roman" w:cs="Times New Roman"/>
                <w:color w:val="000000" w:themeColor="text1"/>
                <w:sz w:val="18"/>
                <w:szCs w:val="18"/>
              </w:rPr>
              <w:t xml:space="preserve">Number of </w:t>
            </w:r>
            <w:r w:rsidR="00C534FB" w:rsidRPr="00EF58C2">
              <w:rPr>
                <w:rFonts w:ascii="Times New Roman" w:eastAsia="Times New Roman" w:hAnsi="Times New Roman" w:cs="Times New Roman"/>
                <w:color w:val="000000" w:themeColor="text1"/>
                <w:sz w:val="18"/>
                <w:szCs w:val="18"/>
              </w:rPr>
              <w:t xml:space="preserve">individuals </w:t>
            </w:r>
            <w:r w:rsidRPr="00EF58C2">
              <w:rPr>
                <w:rFonts w:ascii="Times New Roman" w:eastAsia="Times New Roman" w:hAnsi="Times New Roman" w:cs="Times New Roman"/>
                <w:color w:val="000000" w:themeColor="text1"/>
                <w:sz w:val="18"/>
                <w:szCs w:val="18"/>
              </w:rPr>
              <w:t>living in the home</w:t>
            </w:r>
          </w:p>
        </w:tc>
        <w:tc>
          <w:tcPr>
            <w:tcW w:w="4140" w:type="dxa"/>
          </w:tcPr>
          <w:p w14:paraId="4DD4C902" w14:textId="77777777" w:rsidR="00462AF1" w:rsidRPr="00C534FB" w:rsidRDefault="00234E1F" w:rsidP="00675AFF">
            <w:pPr>
              <w:contextualSpacing/>
              <w:jc w:val="center"/>
              <w:rPr>
                <w:rFonts w:ascii="Times New Roman" w:eastAsia="Times New Roman" w:hAnsi="Times New Roman" w:cs="Times New Roman"/>
                <w:color w:val="FF0000"/>
                <w:sz w:val="18"/>
                <w:szCs w:val="18"/>
              </w:rPr>
            </w:pPr>
            <w:r w:rsidRPr="00234E1F">
              <w:rPr>
                <w:rFonts w:ascii="Times New Roman" w:eastAsia="Times New Roman" w:hAnsi="Times New Roman" w:cs="Times New Roman"/>
                <w:color w:val="000000" w:themeColor="text1"/>
                <w:sz w:val="18"/>
                <w:szCs w:val="18"/>
              </w:rPr>
              <w:t>(1) 1-2 (2) 3-4 (3) 5-6 (4) 7+</w:t>
            </w:r>
          </w:p>
        </w:tc>
      </w:tr>
      <w:tr w:rsidR="00462AF1" w:rsidRPr="00462AF1" w14:paraId="61ECFD9C" w14:textId="77777777" w:rsidTr="00B0725F">
        <w:tc>
          <w:tcPr>
            <w:tcW w:w="1255" w:type="dxa"/>
            <w:vMerge/>
          </w:tcPr>
          <w:p w14:paraId="101DBEA2" w14:textId="77777777" w:rsidR="00462AF1" w:rsidRPr="00C534FB" w:rsidRDefault="00462AF1" w:rsidP="00675AFF">
            <w:pPr>
              <w:contextualSpacing/>
              <w:rPr>
                <w:rFonts w:ascii="Times New Roman" w:eastAsia="Times New Roman" w:hAnsi="Times New Roman" w:cs="Times New Roman"/>
                <w:sz w:val="16"/>
                <w:szCs w:val="16"/>
              </w:rPr>
            </w:pPr>
          </w:p>
        </w:tc>
        <w:tc>
          <w:tcPr>
            <w:tcW w:w="1440" w:type="dxa"/>
            <w:vAlign w:val="center"/>
          </w:tcPr>
          <w:p w14:paraId="6026F4A3" w14:textId="77777777" w:rsidR="00462AF1" w:rsidRPr="00462AF1" w:rsidRDefault="00B0725F"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sidR="007C5869">
              <w:rPr>
                <w:rFonts w:ascii="Times New Roman" w:eastAsia="Times New Roman" w:hAnsi="Times New Roman" w:cs="Times New Roman"/>
                <w:sz w:val="18"/>
                <w:szCs w:val="18"/>
              </w:rPr>
              <w:t>hildren under 5</w:t>
            </w:r>
          </w:p>
        </w:tc>
        <w:tc>
          <w:tcPr>
            <w:tcW w:w="2340" w:type="dxa"/>
            <w:vAlign w:val="center"/>
          </w:tcPr>
          <w:p w14:paraId="5183FC5D" w14:textId="77777777" w:rsidR="00462AF1" w:rsidRPr="00462AF1" w:rsidRDefault="00B0725F"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children under 5 living in the home</w:t>
            </w:r>
          </w:p>
        </w:tc>
        <w:tc>
          <w:tcPr>
            <w:tcW w:w="4140" w:type="dxa"/>
          </w:tcPr>
          <w:p w14:paraId="4F754BE2"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Continuous variable</w:t>
            </w:r>
          </w:p>
        </w:tc>
      </w:tr>
      <w:tr w:rsidR="00462AF1" w:rsidRPr="00462AF1" w14:paraId="3F73B0AA" w14:textId="77777777" w:rsidTr="00B0725F">
        <w:tc>
          <w:tcPr>
            <w:tcW w:w="1255" w:type="dxa"/>
            <w:vMerge/>
          </w:tcPr>
          <w:p w14:paraId="5BCA21B6" w14:textId="77777777" w:rsidR="00462AF1" w:rsidRPr="00C534FB" w:rsidRDefault="00462AF1" w:rsidP="00675AFF">
            <w:pPr>
              <w:contextualSpacing/>
              <w:rPr>
                <w:rFonts w:ascii="Times New Roman" w:eastAsia="Times New Roman" w:hAnsi="Times New Roman" w:cs="Times New Roman"/>
                <w:sz w:val="16"/>
                <w:szCs w:val="16"/>
              </w:rPr>
            </w:pPr>
          </w:p>
        </w:tc>
        <w:tc>
          <w:tcPr>
            <w:tcW w:w="1440" w:type="dxa"/>
            <w:vAlign w:val="center"/>
          </w:tcPr>
          <w:p w14:paraId="747C2D5D"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Marital status</w:t>
            </w:r>
          </w:p>
        </w:tc>
        <w:tc>
          <w:tcPr>
            <w:tcW w:w="2340" w:type="dxa"/>
            <w:vAlign w:val="center"/>
          </w:tcPr>
          <w:p w14:paraId="5AE5385A"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Current living situation</w:t>
            </w:r>
          </w:p>
        </w:tc>
        <w:tc>
          <w:tcPr>
            <w:tcW w:w="4140" w:type="dxa"/>
          </w:tcPr>
          <w:p w14:paraId="26AFC05E" w14:textId="77777777" w:rsidR="00462AF1"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C534FB">
              <w:rPr>
                <w:rFonts w:ascii="Times New Roman" w:eastAsia="Times New Roman" w:hAnsi="Times New Roman" w:cs="Times New Roman"/>
                <w:sz w:val="18"/>
                <w:szCs w:val="18"/>
              </w:rPr>
              <w:t xml:space="preserve"> Married (2) Single (3) Cohabitating with partner (4) Widowed (5) Divorced</w:t>
            </w:r>
          </w:p>
        </w:tc>
      </w:tr>
      <w:tr w:rsidR="007C5869" w:rsidRPr="00462AF1" w14:paraId="77420862" w14:textId="77777777" w:rsidTr="00B0725F">
        <w:tc>
          <w:tcPr>
            <w:tcW w:w="1255" w:type="dxa"/>
            <w:vMerge w:val="restart"/>
            <w:vAlign w:val="center"/>
          </w:tcPr>
          <w:p w14:paraId="544D2D6B" w14:textId="77777777" w:rsidR="007C5869" w:rsidRPr="00C534FB" w:rsidRDefault="007C5869" w:rsidP="007C5869">
            <w:pPr>
              <w:contextualSpacing/>
              <w:jc w:val="center"/>
              <w:rPr>
                <w:rFonts w:ascii="Times New Roman" w:eastAsia="Times New Roman" w:hAnsi="Times New Roman" w:cs="Times New Roman"/>
                <w:sz w:val="16"/>
                <w:szCs w:val="16"/>
              </w:rPr>
            </w:pPr>
            <w:r w:rsidRPr="00C534FB">
              <w:rPr>
                <w:rFonts w:ascii="Times New Roman" w:eastAsia="Times New Roman" w:hAnsi="Times New Roman" w:cs="Times New Roman"/>
                <w:sz w:val="16"/>
                <w:szCs w:val="16"/>
              </w:rPr>
              <w:t>Cooking patterns</w:t>
            </w:r>
          </w:p>
        </w:tc>
        <w:tc>
          <w:tcPr>
            <w:tcW w:w="1440" w:type="dxa"/>
            <w:vAlign w:val="center"/>
          </w:tcPr>
          <w:p w14:paraId="2FD43C89" w14:textId="77777777" w:rsidR="007C5869"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Frequency of LPG stove usage</w:t>
            </w:r>
          </w:p>
        </w:tc>
        <w:tc>
          <w:tcPr>
            <w:tcW w:w="2340" w:type="dxa"/>
            <w:vAlign w:val="center"/>
          </w:tcPr>
          <w:p w14:paraId="7C23255D" w14:textId="77777777" w:rsidR="007C5869" w:rsidRPr="00462AF1" w:rsidRDefault="007C5869"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days in previous week using LPG stove</w:t>
            </w:r>
          </w:p>
        </w:tc>
        <w:tc>
          <w:tcPr>
            <w:tcW w:w="4140" w:type="dxa"/>
          </w:tcPr>
          <w:p w14:paraId="6B5D5991" w14:textId="77777777" w:rsidR="007C5869" w:rsidRPr="00462AF1" w:rsidRDefault="007C5869" w:rsidP="00675AFF">
            <w:pPr>
              <w:contextualSpacing/>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7 days (everyday) (2) Less than 7 days</w:t>
            </w:r>
          </w:p>
        </w:tc>
      </w:tr>
      <w:tr w:rsidR="0099486C" w:rsidRPr="00462AF1" w14:paraId="7716E93B" w14:textId="77777777" w:rsidTr="00B0725F">
        <w:tc>
          <w:tcPr>
            <w:tcW w:w="1255" w:type="dxa"/>
            <w:vMerge/>
            <w:vAlign w:val="center"/>
          </w:tcPr>
          <w:p w14:paraId="3B48896B" w14:textId="77777777" w:rsidR="0099486C" w:rsidRPr="00C534FB" w:rsidRDefault="0099486C" w:rsidP="007C5869">
            <w:pPr>
              <w:contextualSpacing/>
              <w:jc w:val="center"/>
              <w:rPr>
                <w:rFonts w:ascii="Times New Roman" w:eastAsia="Times New Roman" w:hAnsi="Times New Roman" w:cs="Times New Roman"/>
                <w:sz w:val="16"/>
                <w:szCs w:val="16"/>
              </w:rPr>
            </w:pPr>
          </w:p>
        </w:tc>
        <w:tc>
          <w:tcPr>
            <w:tcW w:w="1440" w:type="dxa"/>
            <w:vAlign w:val="center"/>
          </w:tcPr>
          <w:p w14:paraId="68CCA469" w14:textId="77777777" w:rsidR="0099486C" w:rsidRDefault="0099486C"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Stove stacking</w:t>
            </w:r>
          </w:p>
        </w:tc>
        <w:tc>
          <w:tcPr>
            <w:tcW w:w="2340" w:type="dxa"/>
            <w:vAlign w:val="center"/>
          </w:tcPr>
          <w:p w14:paraId="0DCC487C" w14:textId="77777777" w:rsidR="0099486C" w:rsidRDefault="0099486C" w:rsidP="00675AF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cooking fuels used</w:t>
            </w:r>
          </w:p>
        </w:tc>
        <w:tc>
          <w:tcPr>
            <w:tcW w:w="4140" w:type="dxa"/>
          </w:tcPr>
          <w:p w14:paraId="71056595" w14:textId="77777777" w:rsidR="0099486C" w:rsidRDefault="0099486C" w:rsidP="00675AFF">
            <w:pPr>
              <w:contextualSpacing/>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One cooking fuel (no stacking) (2) More than one cooking fuel used (stacking)</w:t>
            </w:r>
          </w:p>
        </w:tc>
      </w:tr>
      <w:tr w:rsidR="00C534FB" w:rsidRPr="00462AF1" w14:paraId="1A58CEC7" w14:textId="77777777" w:rsidTr="00B0725F">
        <w:tc>
          <w:tcPr>
            <w:tcW w:w="1255" w:type="dxa"/>
            <w:vMerge/>
          </w:tcPr>
          <w:p w14:paraId="44FE700C" w14:textId="77777777" w:rsidR="00C534FB" w:rsidRPr="00C534FB" w:rsidRDefault="00C534FB" w:rsidP="00C534FB">
            <w:pPr>
              <w:contextualSpacing/>
              <w:rPr>
                <w:rFonts w:ascii="Times New Roman" w:eastAsia="Times New Roman" w:hAnsi="Times New Roman" w:cs="Times New Roman"/>
                <w:sz w:val="16"/>
                <w:szCs w:val="16"/>
              </w:rPr>
            </w:pPr>
          </w:p>
        </w:tc>
        <w:tc>
          <w:tcPr>
            <w:tcW w:w="1440" w:type="dxa"/>
            <w:vAlign w:val="center"/>
          </w:tcPr>
          <w:p w14:paraId="701D60B0" w14:textId="77777777" w:rsidR="00C534FB" w:rsidRPr="00462AF1" w:rsidRDefault="00C534FB"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Duration of LPG use</w:t>
            </w:r>
          </w:p>
        </w:tc>
        <w:tc>
          <w:tcPr>
            <w:tcW w:w="2340" w:type="dxa"/>
            <w:vAlign w:val="center"/>
          </w:tcPr>
          <w:p w14:paraId="32132218" w14:textId="77777777" w:rsidR="00C534FB" w:rsidRPr="00462AF1" w:rsidRDefault="00C534FB"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years spent cooking with LPG</w:t>
            </w:r>
          </w:p>
        </w:tc>
        <w:tc>
          <w:tcPr>
            <w:tcW w:w="4140" w:type="dxa"/>
          </w:tcPr>
          <w:p w14:paraId="230FCAC3" w14:textId="77777777" w:rsidR="00C534FB" w:rsidRDefault="00C534FB" w:rsidP="00C534FB">
            <w:pPr>
              <w:contextualSpacing/>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&lt; 1 year (2)</w:t>
            </w:r>
            <w:r w:rsidR="00F5003C">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 xml:space="preserve">1-2 years (3) 2-5 years </w:t>
            </w:r>
          </w:p>
          <w:p w14:paraId="2FE25EBA" w14:textId="77777777" w:rsidR="00C534FB" w:rsidRPr="00462AF1" w:rsidRDefault="00C534FB" w:rsidP="00C534FB">
            <w:pPr>
              <w:contextualSpacing/>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 6-10 years (5) &gt;10 years</w:t>
            </w:r>
          </w:p>
        </w:tc>
      </w:tr>
      <w:tr w:rsidR="00C534FB" w:rsidRPr="00462AF1" w14:paraId="75976714" w14:textId="77777777" w:rsidTr="00B0725F">
        <w:tc>
          <w:tcPr>
            <w:tcW w:w="1255" w:type="dxa"/>
            <w:vMerge/>
          </w:tcPr>
          <w:p w14:paraId="5C016D86" w14:textId="77777777" w:rsidR="00C534FB" w:rsidRPr="00C534FB" w:rsidRDefault="00C534FB" w:rsidP="00C534FB">
            <w:pPr>
              <w:contextualSpacing/>
              <w:rPr>
                <w:rFonts w:ascii="Times New Roman" w:eastAsia="Times New Roman" w:hAnsi="Times New Roman" w:cs="Times New Roman"/>
                <w:sz w:val="16"/>
                <w:szCs w:val="16"/>
              </w:rPr>
            </w:pPr>
          </w:p>
        </w:tc>
        <w:tc>
          <w:tcPr>
            <w:tcW w:w="1440" w:type="dxa"/>
            <w:vAlign w:val="center"/>
          </w:tcPr>
          <w:p w14:paraId="3DD3A797" w14:textId="77777777" w:rsidR="00C534FB" w:rsidRPr="00462AF1" w:rsidRDefault="00C534FB"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burners</w:t>
            </w:r>
          </w:p>
        </w:tc>
        <w:tc>
          <w:tcPr>
            <w:tcW w:w="2340" w:type="dxa"/>
            <w:vAlign w:val="center"/>
          </w:tcPr>
          <w:p w14:paraId="7BD113A2" w14:textId="77777777" w:rsidR="00C534FB" w:rsidRPr="00462AF1" w:rsidRDefault="00C534FB"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burners on LPG stove</w:t>
            </w:r>
          </w:p>
        </w:tc>
        <w:tc>
          <w:tcPr>
            <w:tcW w:w="4140" w:type="dxa"/>
          </w:tcPr>
          <w:p w14:paraId="1EEB2E81" w14:textId="77777777" w:rsidR="00C534FB" w:rsidRDefault="00C534FB" w:rsidP="00C534FB">
            <w:pPr>
              <w:contextualSpacing/>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(1) 1 burner (2) 2 burners (3) 3 burners </w:t>
            </w:r>
          </w:p>
          <w:p w14:paraId="3F63E00F" w14:textId="77777777" w:rsidR="00C534FB" w:rsidRPr="00462AF1" w:rsidRDefault="00C534FB" w:rsidP="00C534FB">
            <w:pPr>
              <w:contextualSpacing/>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 4+ burners</w:t>
            </w:r>
          </w:p>
        </w:tc>
      </w:tr>
      <w:tr w:rsidR="007936AF" w:rsidRPr="00462AF1" w14:paraId="7C306472" w14:textId="77777777" w:rsidTr="00B0725F">
        <w:tc>
          <w:tcPr>
            <w:tcW w:w="1255" w:type="dxa"/>
            <w:vMerge w:val="restart"/>
            <w:vAlign w:val="center"/>
          </w:tcPr>
          <w:p w14:paraId="4C5A5CFB" w14:textId="77777777" w:rsidR="007936AF" w:rsidRPr="00C534FB" w:rsidRDefault="007936AF" w:rsidP="00C534FB">
            <w:pPr>
              <w:contextualSpacing/>
              <w:jc w:val="center"/>
              <w:rPr>
                <w:rFonts w:ascii="Times New Roman" w:eastAsia="Times New Roman" w:hAnsi="Times New Roman" w:cs="Times New Roman"/>
                <w:sz w:val="16"/>
                <w:szCs w:val="16"/>
              </w:rPr>
            </w:pPr>
            <w:r w:rsidRPr="00C534FB">
              <w:rPr>
                <w:rFonts w:ascii="Times New Roman" w:eastAsia="Times New Roman" w:hAnsi="Times New Roman" w:cs="Times New Roman"/>
                <w:sz w:val="16"/>
                <w:szCs w:val="16"/>
              </w:rPr>
              <w:t>Supply</w:t>
            </w:r>
          </w:p>
        </w:tc>
        <w:tc>
          <w:tcPr>
            <w:tcW w:w="1440" w:type="dxa"/>
            <w:vAlign w:val="center"/>
          </w:tcPr>
          <w:p w14:paraId="41ADE69F" w14:textId="77777777" w:rsidR="007936AF" w:rsidRPr="00462AF1"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LPG fuel availability</w:t>
            </w:r>
          </w:p>
        </w:tc>
        <w:tc>
          <w:tcPr>
            <w:tcW w:w="2340" w:type="dxa"/>
            <w:vAlign w:val="center"/>
          </w:tcPr>
          <w:p w14:paraId="477528A5" w14:textId="77777777" w:rsidR="007936AF" w:rsidRPr="00462AF1"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How frequently is LPG unavailable when you are at the retail point?</w:t>
            </w:r>
          </w:p>
        </w:tc>
        <w:tc>
          <w:tcPr>
            <w:tcW w:w="4140" w:type="dxa"/>
          </w:tcPr>
          <w:p w14:paraId="74A51555" w14:textId="77777777" w:rsidR="007936AF" w:rsidRPr="00462AF1"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Never (always available) (2) Rarely (&lt;4 times/yr) (3) Occasionally (4-12 times/yr) (4) Often (&gt;12 times/yr) </w:t>
            </w:r>
          </w:p>
        </w:tc>
      </w:tr>
      <w:tr w:rsidR="007936AF" w:rsidRPr="00462AF1" w14:paraId="130B0D80" w14:textId="77777777" w:rsidTr="00B0725F">
        <w:tc>
          <w:tcPr>
            <w:tcW w:w="1255" w:type="dxa"/>
            <w:vMerge/>
            <w:vAlign w:val="center"/>
          </w:tcPr>
          <w:p w14:paraId="678A724E" w14:textId="77777777" w:rsidR="007936AF" w:rsidRDefault="007936AF" w:rsidP="00C534FB">
            <w:pPr>
              <w:contextualSpacing/>
              <w:jc w:val="center"/>
              <w:rPr>
                <w:rFonts w:ascii="Times New Roman" w:eastAsia="Times New Roman" w:hAnsi="Times New Roman" w:cs="Times New Roman"/>
                <w:sz w:val="18"/>
                <w:szCs w:val="18"/>
              </w:rPr>
            </w:pPr>
          </w:p>
        </w:tc>
        <w:tc>
          <w:tcPr>
            <w:tcW w:w="1440" w:type="dxa"/>
            <w:vAlign w:val="center"/>
          </w:tcPr>
          <w:p w14:paraId="45501525"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Cost of refill</w:t>
            </w:r>
          </w:p>
        </w:tc>
        <w:tc>
          <w:tcPr>
            <w:tcW w:w="2340" w:type="dxa"/>
            <w:vAlign w:val="center"/>
          </w:tcPr>
          <w:p w14:paraId="2C47FB1E"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Cost of an LPG cylinder refill</w:t>
            </w:r>
          </w:p>
        </w:tc>
        <w:tc>
          <w:tcPr>
            <w:tcW w:w="4140" w:type="dxa"/>
          </w:tcPr>
          <w:p w14:paraId="60797D19"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Reported in local currency and converted to USD: </w:t>
            </w:r>
          </w:p>
          <w:p w14:paraId="2FC101B3"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0-0.85 USD/kg (2) $0.86-1.00 USD/kg </w:t>
            </w:r>
          </w:p>
          <w:p w14:paraId="1A6AECCC"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$1.01-$1.10 USD/kg (4) $1.10 USD/kg or greater</w:t>
            </w:r>
          </w:p>
        </w:tc>
      </w:tr>
      <w:tr w:rsidR="007936AF" w:rsidRPr="00462AF1" w14:paraId="352E22FF" w14:textId="77777777" w:rsidTr="00B0725F">
        <w:tc>
          <w:tcPr>
            <w:tcW w:w="1255" w:type="dxa"/>
            <w:vMerge/>
            <w:vAlign w:val="center"/>
          </w:tcPr>
          <w:p w14:paraId="2A11B49A" w14:textId="77777777" w:rsidR="007936AF" w:rsidRDefault="007936AF" w:rsidP="00C534FB">
            <w:pPr>
              <w:contextualSpacing/>
              <w:jc w:val="center"/>
              <w:rPr>
                <w:rFonts w:ascii="Times New Roman" w:eastAsia="Times New Roman" w:hAnsi="Times New Roman" w:cs="Times New Roman"/>
                <w:sz w:val="18"/>
                <w:szCs w:val="18"/>
              </w:rPr>
            </w:pPr>
          </w:p>
        </w:tc>
        <w:tc>
          <w:tcPr>
            <w:tcW w:w="1440" w:type="dxa"/>
            <w:vAlign w:val="center"/>
          </w:tcPr>
          <w:p w14:paraId="044A4E44"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Duration of transport</w:t>
            </w:r>
          </w:p>
        </w:tc>
        <w:tc>
          <w:tcPr>
            <w:tcW w:w="2340" w:type="dxa"/>
            <w:vAlign w:val="center"/>
          </w:tcPr>
          <w:p w14:paraId="31A943C5"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Travel time to reach the LPG cylinder retail point?</w:t>
            </w:r>
          </w:p>
        </w:tc>
        <w:tc>
          <w:tcPr>
            <w:tcW w:w="4140" w:type="dxa"/>
          </w:tcPr>
          <w:p w14:paraId="4599B7D4"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Home delivery (2) 1-10 minutes (3) 11-20 minutes (4) 21-30 minutes (5) &gt; 30 minutes</w:t>
            </w:r>
          </w:p>
        </w:tc>
      </w:tr>
      <w:tr w:rsidR="007936AF" w:rsidRPr="00462AF1" w14:paraId="36AB49FD" w14:textId="77777777" w:rsidTr="00B0725F">
        <w:tc>
          <w:tcPr>
            <w:tcW w:w="1255" w:type="dxa"/>
            <w:vMerge/>
            <w:vAlign w:val="center"/>
          </w:tcPr>
          <w:p w14:paraId="46016874" w14:textId="77777777" w:rsidR="007936AF" w:rsidRDefault="007936AF" w:rsidP="00C534FB">
            <w:pPr>
              <w:contextualSpacing/>
              <w:jc w:val="center"/>
              <w:rPr>
                <w:rFonts w:ascii="Times New Roman" w:eastAsia="Times New Roman" w:hAnsi="Times New Roman" w:cs="Times New Roman"/>
                <w:sz w:val="18"/>
                <w:szCs w:val="18"/>
              </w:rPr>
            </w:pPr>
          </w:p>
        </w:tc>
        <w:tc>
          <w:tcPr>
            <w:tcW w:w="1440" w:type="dxa"/>
            <w:vAlign w:val="center"/>
          </w:tcPr>
          <w:p w14:paraId="3F10FF7C"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Cost of transport</w:t>
            </w:r>
          </w:p>
        </w:tc>
        <w:tc>
          <w:tcPr>
            <w:tcW w:w="2340" w:type="dxa"/>
            <w:vAlign w:val="center"/>
          </w:tcPr>
          <w:p w14:paraId="0A260D9E"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Transportation costs for obtaining LPG cylinder</w:t>
            </w:r>
          </w:p>
        </w:tc>
        <w:tc>
          <w:tcPr>
            <w:tcW w:w="4140" w:type="dxa"/>
          </w:tcPr>
          <w:p w14:paraId="70E52A81" w14:textId="77777777" w:rsidR="007936AF" w:rsidRDefault="007936AF" w:rsidP="00F5003C">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Reported in local currency and converted to USD: </w:t>
            </w:r>
          </w:p>
          <w:p w14:paraId="229C9B57" w14:textId="77777777" w:rsidR="007936AF" w:rsidRDefault="007936AF" w:rsidP="00F5003C">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$0-0.27 USD (2) $0.28-$0.36 USD </w:t>
            </w:r>
          </w:p>
          <w:p w14:paraId="6D001179" w14:textId="77777777" w:rsidR="007936AF" w:rsidRDefault="007936AF" w:rsidP="00F5003C">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$0.37-$0.54 USD (4) $0.55 USD or greater</w:t>
            </w:r>
          </w:p>
        </w:tc>
      </w:tr>
      <w:tr w:rsidR="007936AF" w:rsidRPr="00462AF1" w14:paraId="08A60029" w14:textId="77777777" w:rsidTr="00B0725F">
        <w:tc>
          <w:tcPr>
            <w:tcW w:w="1255" w:type="dxa"/>
            <w:vMerge/>
            <w:vAlign w:val="center"/>
          </w:tcPr>
          <w:p w14:paraId="644252A3" w14:textId="77777777" w:rsidR="007936AF" w:rsidRDefault="007936AF" w:rsidP="00C534FB">
            <w:pPr>
              <w:contextualSpacing/>
              <w:jc w:val="center"/>
              <w:rPr>
                <w:rFonts w:ascii="Times New Roman" w:eastAsia="Times New Roman" w:hAnsi="Times New Roman" w:cs="Times New Roman"/>
                <w:sz w:val="18"/>
                <w:szCs w:val="18"/>
              </w:rPr>
            </w:pPr>
          </w:p>
        </w:tc>
        <w:tc>
          <w:tcPr>
            <w:tcW w:w="1440" w:type="dxa"/>
            <w:vAlign w:val="center"/>
          </w:tcPr>
          <w:p w14:paraId="5F692E59"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Mode of transport</w:t>
            </w:r>
          </w:p>
        </w:tc>
        <w:tc>
          <w:tcPr>
            <w:tcW w:w="2340" w:type="dxa"/>
            <w:vAlign w:val="center"/>
          </w:tcPr>
          <w:p w14:paraId="61240531"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Method of transportation typically used to obtain refill </w:t>
            </w:r>
          </w:p>
        </w:tc>
        <w:tc>
          <w:tcPr>
            <w:tcW w:w="4140" w:type="dxa"/>
          </w:tcPr>
          <w:p w14:paraId="3DE8021E" w14:textId="77777777"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On foot (2) Motorbike/scooter (3) Car (4) Public transport</w:t>
            </w:r>
          </w:p>
        </w:tc>
      </w:tr>
      <w:tr w:rsidR="007936AF" w:rsidRPr="00462AF1" w14:paraId="01C1DDDF" w14:textId="77777777" w:rsidTr="007936AF">
        <w:tc>
          <w:tcPr>
            <w:tcW w:w="1255" w:type="dxa"/>
            <w:vMerge/>
            <w:vAlign w:val="center"/>
          </w:tcPr>
          <w:p w14:paraId="26F2E119" w14:textId="77777777" w:rsidR="007936AF" w:rsidRDefault="007936AF" w:rsidP="00C534FB">
            <w:pPr>
              <w:contextualSpacing/>
              <w:jc w:val="center"/>
              <w:rPr>
                <w:rFonts w:ascii="Times New Roman" w:eastAsia="Times New Roman" w:hAnsi="Times New Roman" w:cs="Times New Roman"/>
                <w:sz w:val="18"/>
                <w:szCs w:val="18"/>
              </w:rPr>
            </w:pPr>
          </w:p>
        </w:tc>
        <w:tc>
          <w:tcPr>
            <w:tcW w:w="1440" w:type="dxa"/>
            <w:vAlign w:val="center"/>
          </w:tcPr>
          <w:p w14:paraId="4EB234CE" w14:textId="40EF722A"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Free biomass</w:t>
            </w:r>
          </w:p>
        </w:tc>
        <w:tc>
          <w:tcPr>
            <w:tcW w:w="2340" w:type="dxa"/>
            <w:vAlign w:val="center"/>
          </w:tcPr>
          <w:p w14:paraId="25A09512" w14:textId="74C34630" w:rsidR="007936AF" w:rsidRDefault="007936AF" w:rsidP="00C534FB">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Obtain biomass cooking fuels for free</w:t>
            </w:r>
          </w:p>
        </w:tc>
        <w:tc>
          <w:tcPr>
            <w:tcW w:w="4140" w:type="dxa"/>
            <w:vAlign w:val="center"/>
          </w:tcPr>
          <w:p w14:paraId="1C83A79C" w14:textId="47E0570D" w:rsidR="007936AF" w:rsidRDefault="007936AF" w:rsidP="007936AF">
            <w:pPr>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Yes/no</w:t>
            </w:r>
          </w:p>
        </w:tc>
      </w:tr>
    </w:tbl>
    <w:p w14:paraId="6360CE67" w14:textId="77777777" w:rsidR="00462AF1" w:rsidRDefault="00462AF1" w:rsidP="009E73D7">
      <w:pPr>
        <w:spacing w:line="480" w:lineRule="auto"/>
        <w:rPr>
          <w:rFonts w:ascii="Times New Roman" w:eastAsia="Cambria" w:hAnsi="Times New Roman" w:cs="Times New Roman"/>
          <w:b/>
          <w:bCs/>
          <w:i/>
          <w:iCs/>
          <w:lang w:eastAsia="en-US"/>
        </w:rPr>
      </w:pPr>
    </w:p>
    <w:p w14:paraId="72A21CFD" w14:textId="77777777" w:rsidR="00656660" w:rsidRDefault="00656660" w:rsidP="001051CE">
      <w:pPr>
        <w:spacing w:line="480" w:lineRule="auto"/>
        <w:rPr>
          <w:rFonts w:ascii="Times New Roman" w:eastAsia="Cambria" w:hAnsi="Times New Roman" w:cs="Times New Roman"/>
          <w:b/>
          <w:bCs/>
          <w:i/>
          <w:iCs/>
          <w:lang w:eastAsia="en-US"/>
        </w:rPr>
      </w:pPr>
    </w:p>
    <w:p w14:paraId="203D1CE7" w14:textId="77777777" w:rsidR="00656660" w:rsidRDefault="00656660" w:rsidP="001051CE">
      <w:pPr>
        <w:spacing w:line="480" w:lineRule="auto"/>
        <w:rPr>
          <w:rFonts w:ascii="Times New Roman" w:eastAsia="Cambria" w:hAnsi="Times New Roman" w:cs="Times New Roman"/>
          <w:b/>
          <w:bCs/>
          <w:i/>
          <w:iCs/>
          <w:lang w:eastAsia="en-US"/>
        </w:rPr>
      </w:pPr>
    </w:p>
    <w:p w14:paraId="6E1F7EF5" w14:textId="503F1CB5" w:rsidR="001051CE" w:rsidRDefault="001051CE" w:rsidP="001051CE">
      <w:pPr>
        <w:spacing w:line="480" w:lineRule="auto"/>
        <w:rPr>
          <w:rFonts w:ascii="Times New Roman" w:eastAsia="Cambria" w:hAnsi="Times New Roman" w:cs="Times New Roman"/>
          <w:b/>
          <w:bCs/>
          <w:i/>
          <w:iCs/>
          <w:lang w:eastAsia="en-US"/>
        </w:rPr>
      </w:pPr>
      <w:r>
        <w:rPr>
          <w:rFonts w:ascii="Times New Roman" w:eastAsia="Cambria" w:hAnsi="Times New Roman" w:cs="Times New Roman"/>
          <w:b/>
          <w:bCs/>
          <w:i/>
          <w:iCs/>
          <w:lang w:eastAsia="en-US"/>
        </w:rPr>
        <w:lastRenderedPageBreak/>
        <w:t>Assessing Model Performance</w:t>
      </w:r>
    </w:p>
    <w:p w14:paraId="14E33974" w14:textId="5F62F23C" w:rsidR="001051CE" w:rsidRDefault="001051CE" w:rsidP="001051CE">
      <w:pPr>
        <w:spacing w:line="480" w:lineRule="auto"/>
        <w:rPr>
          <w:rFonts w:ascii="Times New Roman" w:eastAsia="Cambria" w:hAnsi="Times New Roman" w:cs="Times New Roman"/>
          <w:lang w:eastAsia="en-US"/>
        </w:rPr>
      </w:pPr>
      <w:r>
        <w:rPr>
          <w:rFonts w:ascii="Times New Roman" w:eastAsia="Cambria" w:hAnsi="Times New Roman" w:cs="Times New Roman"/>
          <w:lang w:eastAsia="en-US"/>
        </w:rPr>
        <w:t xml:space="preserve">Final models were assessed based on the highest explained variability </w:t>
      </w:r>
      <w:r w:rsidRPr="001051CE">
        <w:rPr>
          <w:rFonts w:ascii="Times New Roman" w:eastAsia="Cambria" w:hAnsi="Times New Roman" w:cs="Times New Roman"/>
          <w:lang w:eastAsia="en-US"/>
        </w:rPr>
        <w:t>(R</w:t>
      </w:r>
      <w:r w:rsidRPr="001051CE">
        <w:rPr>
          <w:rFonts w:ascii="Times New Roman" w:eastAsia="Cambria" w:hAnsi="Times New Roman" w:cs="Times New Roman"/>
          <w:vertAlign w:val="superscript"/>
          <w:lang w:eastAsia="en-US"/>
        </w:rPr>
        <w:t>2</w:t>
      </w:r>
      <w:r w:rsidRPr="001051CE">
        <w:rPr>
          <w:rFonts w:ascii="Times New Roman" w:eastAsia="Cambria" w:hAnsi="Times New Roman" w:cs="Times New Roman"/>
          <w:lang w:eastAsia="en-US"/>
        </w:rPr>
        <w:t>)</w:t>
      </w:r>
      <w:r>
        <w:rPr>
          <w:rFonts w:ascii="Times New Roman" w:eastAsia="Cambria" w:hAnsi="Times New Roman" w:cs="Times New Roman"/>
          <w:lang w:eastAsia="en-US"/>
        </w:rPr>
        <w:t xml:space="preserve"> while minimizing the </w:t>
      </w:r>
      <w:r w:rsidRPr="001051CE">
        <w:rPr>
          <w:rFonts w:ascii="Times New Roman" w:eastAsia="Cambria" w:hAnsi="Times New Roman" w:cs="Times New Roman"/>
          <w:lang w:eastAsia="en-US"/>
        </w:rPr>
        <w:t>Akaike information criterion</w:t>
      </w:r>
      <w:r>
        <w:rPr>
          <w:rFonts w:ascii="Times New Roman" w:eastAsia="Cambria" w:hAnsi="Times New Roman" w:cs="Times New Roman"/>
          <w:lang w:eastAsia="en-US"/>
        </w:rPr>
        <w:t xml:space="preserve"> (AIC), with parsimonious models favored.</w:t>
      </w:r>
      <w:r w:rsidR="00503AAE">
        <w:rPr>
          <w:rFonts w:ascii="Times New Roman" w:eastAsia="Cambria" w:hAnsi="Times New Roman" w:cs="Times New Roman"/>
          <w:lang w:eastAsia="en-US"/>
        </w:rPr>
        <w:t xml:space="preserve"> Both the logistic (</w:t>
      </w:r>
      <w:r w:rsidR="00DA5DEC">
        <w:rPr>
          <w:rFonts w:ascii="Times New Roman" w:eastAsia="Cambria" w:hAnsi="Times New Roman" w:cs="Times New Roman"/>
          <w:lang w:eastAsia="en-US"/>
        </w:rPr>
        <w:t xml:space="preserve">use of </w:t>
      </w:r>
      <w:r w:rsidR="00503AAE">
        <w:rPr>
          <w:rFonts w:ascii="Times New Roman" w:eastAsia="Cambria" w:hAnsi="Times New Roman" w:cs="Times New Roman"/>
          <w:lang w:eastAsia="en-US"/>
        </w:rPr>
        <w:t>LPG as a primary versus secondary cooking fuel) and log-linear (kg LPG/capita/year) regression models performed modestly well (R</w:t>
      </w:r>
      <w:r w:rsidR="00503AAE">
        <w:rPr>
          <w:rFonts w:ascii="Times New Roman" w:eastAsia="Cambria" w:hAnsi="Times New Roman" w:cs="Times New Roman"/>
          <w:vertAlign w:val="superscript"/>
          <w:lang w:eastAsia="en-US"/>
        </w:rPr>
        <w:t>2</w:t>
      </w:r>
      <w:r w:rsidR="005D54B9">
        <w:rPr>
          <w:rFonts w:ascii="Times New Roman" w:eastAsia="Cambria" w:hAnsi="Times New Roman" w:cs="Times New Roman"/>
          <w:color w:val="000000" w:themeColor="text1"/>
          <w:vertAlign w:val="subscript"/>
          <w:lang w:eastAsia="en-US"/>
        </w:rPr>
        <w:t>marginal</w:t>
      </w:r>
      <w:r w:rsidR="005D54B9">
        <w:rPr>
          <w:rFonts w:ascii="Times New Roman" w:eastAsia="Cambria" w:hAnsi="Times New Roman" w:cs="Times New Roman"/>
          <w:lang w:eastAsia="en-US"/>
        </w:rPr>
        <w:t xml:space="preserve"> </w:t>
      </w:r>
      <w:r w:rsidR="00503AAE">
        <w:rPr>
          <w:rFonts w:ascii="Times New Roman" w:eastAsia="Cambria" w:hAnsi="Times New Roman" w:cs="Times New Roman"/>
          <w:lang w:eastAsia="en-US"/>
        </w:rPr>
        <w:t xml:space="preserve">= ~0.40-0.50). </w:t>
      </w:r>
      <w:r w:rsidR="00B60479">
        <w:rPr>
          <w:rFonts w:ascii="Times New Roman" w:eastAsia="Cambria" w:hAnsi="Times New Roman" w:cs="Times New Roman"/>
          <w:lang w:eastAsia="en-US"/>
        </w:rPr>
        <w:t>A</w:t>
      </w:r>
      <w:r w:rsidR="00503AAE">
        <w:rPr>
          <w:rFonts w:ascii="Times New Roman" w:eastAsia="Cambria" w:hAnsi="Times New Roman" w:cs="Times New Roman"/>
          <w:lang w:eastAsia="en-US"/>
        </w:rPr>
        <w:t xml:space="preserve"> larger percent of variability </w:t>
      </w:r>
      <w:r w:rsidR="00B60479">
        <w:rPr>
          <w:rFonts w:ascii="Times New Roman" w:eastAsia="Cambria" w:hAnsi="Times New Roman" w:cs="Times New Roman"/>
          <w:lang w:eastAsia="en-US"/>
        </w:rPr>
        <w:t>was explained by household SES</w:t>
      </w:r>
      <w:r w:rsidR="00503AAE">
        <w:rPr>
          <w:rFonts w:ascii="Times New Roman" w:eastAsia="Cambria" w:hAnsi="Times New Roman" w:cs="Times New Roman"/>
          <w:lang w:eastAsia="en-US"/>
        </w:rPr>
        <w:t xml:space="preserve"> </w:t>
      </w:r>
      <w:r w:rsidR="00B60479">
        <w:rPr>
          <w:rFonts w:ascii="Times New Roman" w:eastAsia="Cambria" w:hAnsi="Times New Roman" w:cs="Times New Roman"/>
          <w:lang w:eastAsia="en-US"/>
        </w:rPr>
        <w:t xml:space="preserve">in the model of </w:t>
      </w:r>
      <w:r w:rsidR="00503AAE">
        <w:rPr>
          <w:rFonts w:ascii="Times New Roman" w:eastAsia="Cambria" w:hAnsi="Times New Roman" w:cs="Times New Roman"/>
          <w:lang w:eastAsia="en-US"/>
        </w:rPr>
        <w:t>whether LPG was used a primary or secondary fuel (</w:t>
      </w:r>
      <w:r w:rsidR="00D720AF">
        <w:rPr>
          <w:rFonts w:ascii="Times New Roman" w:eastAsia="Cambria" w:hAnsi="Times New Roman" w:cs="Times New Roman"/>
          <w:lang w:eastAsia="en-US"/>
        </w:rPr>
        <w:t xml:space="preserve">pseudo </w:t>
      </w:r>
      <w:r w:rsidR="00503AAE">
        <w:rPr>
          <w:rFonts w:ascii="Times New Roman" w:eastAsia="Cambria" w:hAnsi="Times New Roman" w:cs="Times New Roman"/>
          <w:lang w:eastAsia="en-US"/>
        </w:rPr>
        <w:t>R</w:t>
      </w:r>
      <w:r w:rsidR="00503AAE">
        <w:rPr>
          <w:rFonts w:ascii="Times New Roman" w:eastAsia="Cambria" w:hAnsi="Times New Roman" w:cs="Times New Roman"/>
          <w:vertAlign w:val="superscript"/>
          <w:lang w:eastAsia="en-US"/>
        </w:rPr>
        <w:t>2</w:t>
      </w:r>
      <w:r w:rsidR="005D54B9">
        <w:rPr>
          <w:rFonts w:ascii="Times New Roman" w:eastAsia="Cambria" w:hAnsi="Times New Roman" w:cs="Times New Roman"/>
          <w:color w:val="000000" w:themeColor="text1"/>
          <w:vertAlign w:val="subscript"/>
          <w:lang w:eastAsia="en-US"/>
        </w:rPr>
        <w:t>marginal</w:t>
      </w:r>
      <w:r w:rsidR="00503AAE">
        <w:rPr>
          <w:rFonts w:ascii="Times New Roman" w:eastAsia="Cambria" w:hAnsi="Times New Roman" w:cs="Times New Roman"/>
          <w:lang w:eastAsia="en-US"/>
        </w:rPr>
        <w:t>=0.03)</w:t>
      </w:r>
      <w:r w:rsidR="001F2B8A">
        <w:rPr>
          <w:rFonts w:ascii="Times New Roman" w:eastAsia="Cambria" w:hAnsi="Times New Roman" w:cs="Times New Roman"/>
          <w:lang w:eastAsia="en-US"/>
        </w:rPr>
        <w:t xml:space="preserve"> (Table S2)</w:t>
      </w:r>
      <w:r w:rsidR="00503AAE">
        <w:rPr>
          <w:rFonts w:ascii="Times New Roman" w:eastAsia="Cambria" w:hAnsi="Times New Roman" w:cs="Times New Roman"/>
          <w:lang w:eastAsia="en-US"/>
        </w:rPr>
        <w:t xml:space="preserve"> than </w:t>
      </w:r>
      <w:r w:rsidR="00B60479">
        <w:rPr>
          <w:rFonts w:ascii="Times New Roman" w:eastAsia="Cambria" w:hAnsi="Times New Roman" w:cs="Times New Roman"/>
          <w:lang w:eastAsia="en-US"/>
        </w:rPr>
        <w:t>the model of annual LPG per capita</w:t>
      </w:r>
      <w:r w:rsidR="00503AAE">
        <w:rPr>
          <w:rFonts w:ascii="Times New Roman" w:eastAsia="Cambria" w:hAnsi="Times New Roman" w:cs="Times New Roman"/>
          <w:lang w:eastAsia="en-US"/>
        </w:rPr>
        <w:t xml:space="preserve"> consumption (R</w:t>
      </w:r>
      <w:r w:rsidR="00503AAE">
        <w:rPr>
          <w:rFonts w:ascii="Times New Roman" w:eastAsia="Cambria" w:hAnsi="Times New Roman" w:cs="Times New Roman"/>
          <w:vertAlign w:val="superscript"/>
          <w:lang w:eastAsia="en-US"/>
        </w:rPr>
        <w:t>2</w:t>
      </w:r>
      <w:r w:rsidR="005D54B9">
        <w:rPr>
          <w:rFonts w:ascii="Times New Roman" w:eastAsia="Cambria" w:hAnsi="Times New Roman" w:cs="Times New Roman"/>
          <w:color w:val="000000" w:themeColor="text1"/>
          <w:vertAlign w:val="subscript"/>
          <w:lang w:eastAsia="en-US"/>
        </w:rPr>
        <w:t>marginal</w:t>
      </w:r>
      <w:r w:rsidR="00503AAE">
        <w:rPr>
          <w:rFonts w:ascii="Times New Roman" w:eastAsia="Cambria" w:hAnsi="Times New Roman" w:cs="Times New Roman"/>
          <w:lang w:eastAsia="en-US"/>
        </w:rPr>
        <w:t>=0)</w:t>
      </w:r>
      <w:r w:rsidR="001F2B8A">
        <w:rPr>
          <w:rFonts w:ascii="Times New Roman" w:eastAsia="Cambria" w:hAnsi="Times New Roman" w:cs="Times New Roman"/>
          <w:lang w:eastAsia="en-US"/>
        </w:rPr>
        <w:t xml:space="preserve"> (Table S3)</w:t>
      </w:r>
      <w:r w:rsidR="002C25C9">
        <w:rPr>
          <w:rFonts w:ascii="Times New Roman" w:eastAsia="Cambria" w:hAnsi="Times New Roman" w:cs="Times New Roman"/>
          <w:lang w:eastAsia="en-US"/>
        </w:rPr>
        <w:t>.</w:t>
      </w:r>
    </w:p>
    <w:p w14:paraId="416B4534" w14:textId="4B4ABB59" w:rsidR="001662C1" w:rsidRDefault="001662C1" w:rsidP="001051CE">
      <w:pPr>
        <w:spacing w:line="480" w:lineRule="auto"/>
        <w:rPr>
          <w:rFonts w:ascii="Times New Roman" w:eastAsia="Cambria" w:hAnsi="Times New Roman" w:cs="Times New Roman"/>
          <w:lang w:eastAsia="en-US"/>
        </w:rPr>
      </w:pPr>
    </w:p>
    <w:p w14:paraId="0D2E00A5" w14:textId="49800D56" w:rsidR="001662C1" w:rsidRDefault="001662C1" w:rsidP="001051CE">
      <w:pPr>
        <w:spacing w:line="480" w:lineRule="auto"/>
        <w:rPr>
          <w:rFonts w:ascii="Times New Roman" w:eastAsia="Cambria" w:hAnsi="Times New Roman" w:cs="Times New Roman"/>
          <w:lang w:eastAsia="en-US"/>
        </w:rPr>
      </w:pPr>
    </w:p>
    <w:p w14:paraId="14AC05AA" w14:textId="77777777" w:rsidR="001662C1" w:rsidRDefault="001662C1" w:rsidP="001051CE">
      <w:pPr>
        <w:spacing w:line="480" w:lineRule="auto"/>
        <w:rPr>
          <w:rFonts w:ascii="Times New Roman" w:eastAsia="Cambria" w:hAnsi="Times New Roman" w:cs="Times New Roman"/>
          <w:lang w:eastAsia="en-US"/>
        </w:rPr>
        <w:sectPr w:rsidR="001662C1" w:rsidSect="00360353">
          <w:footerReference w:type="even" r:id="rId8"/>
          <w:footerReference w:type="default" r:id="rId9"/>
          <w:pgSz w:w="12240" w:h="15840"/>
          <w:pgMar w:top="1440" w:right="1440" w:bottom="1440" w:left="1440" w:header="720" w:footer="720" w:gutter="0"/>
          <w:cols w:space="720"/>
          <w:docGrid w:linePitch="360"/>
        </w:sectPr>
      </w:pPr>
    </w:p>
    <w:p w14:paraId="2A61018F" w14:textId="77777777" w:rsidR="003F0479" w:rsidRDefault="003F0479" w:rsidP="00480A4F">
      <w:pPr>
        <w:rPr>
          <w:rFonts w:ascii="Times New Roman" w:hAnsi="Times New Roman" w:cs="Times New Roman"/>
          <w:b/>
          <w:bCs/>
          <w:sz w:val="20"/>
          <w:szCs w:val="20"/>
        </w:rPr>
      </w:pPr>
    </w:p>
    <w:p w14:paraId="5AF41466" w14:textId="5164369C" w:rsidR="003F0479" w:rsidRPr="00F060AB" w:rsidRDefault="00B41BB4" w:rsidP="00F060AB">
      <w:pPr>
        <w:rPr>
          <w:rFonts w:ascii="Times New Roman" w:hAnsi="Times New Roman" w:cs="Times New Roman"/>
          <w:b/>
          <w:bCs/>
          <w:sz w:val="20"/>
          <w:szCs w:val="20"/>
        </w:rPr>
      </w:pPr>
      <w:r w:rsidRPr="00480A4F">
        <w:rPr>
          <w:rFonts w:ascii="Times New Roman" w:hAnsi="Times New Roman" w:cs="Times New Roman"/>
          <w:b/>
          <w:bCs/>
          <w:sz w:val="20"/>
          <w:szCs w:val="20"/>
        </w:rPr>
        <w:t>Table S</w:t>
      </w:r>
      <w:r>
        <w:rPr>
          <w:rFonts w:ascii="Times New Roman" w:hAnsi="Times New Roman" w:cs="Times New Roman"/>
          <w:b/>
          <w:bCs/>
          <w:sz w:val="20"/>
          <w:szCs w:val="20"/>
        </w:rPr>
        <w:t>2</w:t>
      </w:r>
      <w:r w:rsidRPr="00480A4F">
        <w:rPr>
          <w:rFonts w:ascii="Times New Roman" w:hAnsi="Times New Roman" w:cs="Times New Roman"/>
          <w:b/>
          <w:bCs/>
          <w:sz w:val="20"/>
          <w:szCs w:val="20"/>
        </w:rPr>
        <w:t xml:space="preserve">. </w:t>
      </w:r>
      <w:r>
        <w:rPr>
          <w:rFonts w:ascii="Times New Roman" w:hAnsi="Times New Roman" w:cs="Times New Roman"/>
          <w:b/>
          <w:bCs/>
          <w:sz w:val="20"/>
          <w:szCs w:val="20"/>
        </w:rPr>
        <w:t>G</w:t>
      </w:r>
      <w:r w:rsidRPr="00480A4F">
        <w:rPr>
          <w:rFonts w:ascii="Times New Roman" w:hAnsi="Times New Roman" w:cs="Times New Roman"/>
          <w:b/>
          <w:bCs/>
          <w:sz w:val="20"/>
          <w:szCs w:val="20"/>
        </w:rPr>
        <w:t xml:space="preserve">oodness of fit statistics for </w:t>
      </w:r>
      <w:r>
        <w:rPr>
          <w:rFonts w:ascii="Times New Roman" w:hAnsi="Times New Roman" w:cs="Times New Roman"/>
          <w:b/>
          <w:bCs/>
          <w:iCs/>
          <w:sz w:val="20"/>
          <w:szCs w:val="20"/>
        </w:rPr>
        <w:t>LPG primary versus secondary fuel model</w:t>
      </w:r>
      <w:r w:rsidR="00EE0470">
        <w:rPr>
          <w:rFonts w:ascii="Times New Roman" w:hAnsi="Times New Roman" w:cs="Times New Roman"/>
          <w:b/>
          <w:bCs/>
          <w:iCs/>
          <w:sz w:val="20"/>
          <w:szCs w:val="20"/>
        </w:rPr>
        <w:t xml:space="preserve"> (logistic regression) </w:t>
      </w:r>
      <w:r w:rsidR="00EE0470" w:rsidRPr="00EE0470">
        <w:rPr>
          <w:rFonts w:ascii="Times New Roman" w:hAnsi="Times New Roman" w:cs="Times New Roman"/>
          <w:b/>
          <w:bCs/>
          <w:iCs/>
          <w:sz w:val="20"/>
          <w:szCs w:val="20"/>
        </w:rPr>
        <w:t>(N=2,247)</w:t>
      </w:r>
    </w:p>
    <w:tbl>
      <w:tblPr>
        <w:tblStyle w:val="TableGrid1"/>
        <w:tblW w:w="11520" w:type="dxa"/>
        <w:tblInd w:w="-5" w:type="dxa"/>
        <w:tblLayout w:type="fixed"/>
        <w:tblLook w:val="04A0" w:firstRow="1" w:lastRow="0" w:firstColumn="1" w:lastColumn="0" w:noHBand="0" w:noVBand="1"/>
      </w:tblPr>
      <w:tblGrid>
        <w:gridCol w:w="5940"/>
        <w:gridCol w:w="1080"/>
        <w:gridCol w:w="900"/>
        <w:gridCol w:w="1170"/>
        <w:gridCol w:w="720"/>
        <w:gridCol w:w="630"/>
        <w:gridCol w:w="1080"/>
      </w:tblGrid>
      <w:tr w:rsidR="00DE6A8F" w:rsidRPr="00480A4F" w14:paraId="7DD32A5B" w14:textId="77777777" w:rsidTr="00EB019A">
        <w:trPr>
          <w:trHeight w:val="251"/>
        </w:trPr>
        <w:tc>
          <w:tcPr>
            <w:tcW w:w="5940" w:type="dxa"/>
            <w:vAlign w:val="center"/>
          </w:tcPr>
          <w:p w14:paraId="2C4814EE" w14:textId="77777777" w:rsidR="00DE6A8F" w:rsidRPr="00480A4F" w:rsidRDefault="00DE6A8F" w:rsidP="00C141AA">
            <w:pPr>
              <w:contextualSpacing/>
              <w:jc w:val="center"/>
              <w:rPr>
                <w:rFonts w:ascii="Times New Roman" w:hAnsi="Times New Roman" w:cs="Times New Roman"/>
                <w:b/>
                <w:bCs/>
                <w:sz w:val="20"/>
                <w:szCs w:val="20"/>
              </w:rPr>
            </w:pPr>
          </w:p>
        </w:tc>
        <w:tc>
          <w:tcPr>
            <w:tcW w:w="4500" w:type="dxa"/>
            <w:gridSpan w:val="5"/>
            <w:vAlign w:val="center"/>
          </w:tcPr>
          <w:p w14:paraId="78169444" w14:textId="77777777" w:rsidR="00DE6A8F" w:rsidRPr="00480A4F" w:rsidRDefault="00DE6A8F" w:rsidP="00C141AA">
            <w:pPr>
              <w:contextualSpacing/>
              <w:jc w:val="center"/>
              <w:rPr>
                <w:rFonts w:ascii="Times New Roman" w:hAnsi="Times New Roman" w:cs="Times New Roman"/>
                <w:b/>
                <w:bCs/>
                <w:sz w:val="18"/>
                <w:szCs w:val="18"/>
              </w:rPr>
            </w:pPr>
            <w:r>
              <w:rPr>
                <w:rFonts w:ascii="Times New Roman" w:hAnsi="Times New Roman" w:cs="Times New Roman"/>
                <w:b/>
                <w:bCs/>
                <w:sz w:val="18"/>
                <w:szCs w:val="18"/>
              </w:rPr>
              <w:t>Main model performance</w:t>
            </w:r>
          </w:p>
        </w:tc>
        <w:tc>
          <w:tcPr>
            <w:tcW w:w="1080" w:type="dxa"/>
            <w:vAlign w:val="center"/>
          </w:tcPr>
          <w:p w14:paraId="0B6AF76A" w14:textId="04F09116" w:rsidR="00DE6A8F" w:rsidRPr="00480A4F" w:rsidRDefault="00DE6A8F" w:rsidP="00C141AA">
            <w:pPr>
              <w:contextualSpacing/>
              <w:jc w:val="center"/>
              <w:rPr>
                <w:rFonts w:ascii="Times New Roman" w:hAnsi="Times New Roman" w:cs="Times New Roman"/>
                <w:b/>
                <w:bCs/>
                <w:sz w:val="18"/>
                <w:szCs w:val="18"/>
              </w:rPr>
            </w:pPr>
            <w:r>
              <w:rPr>
                <w:rFonts w:ascii="Times New Roman" w:hAnsi="Times New Roman" w:cs="Times New Roman"/>
                <w:b/>
                <w:bCs/>
                <w:sz w:val="18"/>
                <w:szCs w:val="18"/>
              </w:rPr>
              <w:t xml:space="preserve">Cross Validation </w:t>
            </w:r>
          </w:p>
        </w:tc>
      </w:tr>
      <w:tr w:rsidR="00DE6A8F" w:rsidRPr="00480A4F" w14:paraId="78CFE27D" w14:textId="77777777" w:rsidTr="00EB019A">
        <w:trPr>
          <w:trHeight w:val="485"/>
        </w:trPr>
        <w:tc>
          <w:tcPr>
            <w:tcW w:w="5940" w:type="dxa"/>
            <w:vAlign w:val="center"/>
          </w:tcPr>
          <w:p w14:paraId="6C99461E" w14:textId="77777777" w:rsidR="00DE6A8F" w:rsidRPr="001662C1" w:rsidRDefault="00DE6A8F" w:rsidP="003F0479">
            <w:pPr>
              <w:contextualSpacing/>
              <w:jc w:val="center"/>
              <w:rPr>
                <w:rFonts w:ascii="Times New Roman" w:hAnsi="Times New Roman" w:cs="Times New Roman"/>
                <w:b/>
                <w:bCs/>
                <w:sz w:val="18"/>
                <w:szCs w:val="18"/>
                <w:lang w:eastAsia="zh-CN"/>
              </w:rPr>
            </w:pPr>
            <w:r w:rsidRPr="001662C1">
              <w:rPr>
                <w:rFonts w:ascii="Times New Roman" w:hAnsi="Times New Roman" w:cs="Times New Roman"/>
                <w:b/>
                <w:bCs/>
                <w:sz w:val="18"/>
                <w:szCs w:val="18"/>
                <w:lang w:eastAsia="zh-CN"/>
              </w:rPr>
              <w:t>Model</w:t>
            </w:r>
          </w:p>
        </w:tc>
        <w:tc>
          <w:tcPr>
            <w:tcW w:w="1080" w:type="dxa"/>
            <w:vAlign w:val="center"/>
          </w:tcPr>
          <w:p w14:paraId="4F23F052" w14:textId="77777777" w:rsidR="00DE6A8F" w:rsidRPr="001662C1" w:rsidRDefault="00DE6A8F" w:rsidP="003F0479">
            <w:pPr>
              <w:contextualSpacing/>
              <w:jc w:val="center"/>
              <w:rPr>
                <w:rFonts w:ascii="Times New Roman" w:hAnsi="Times New Roman" w:cs="Times New Roman"/>
                <w:b/>
                <w:bCs/>
                <w:sz w:val="16"/>
                <w:szCs w:val="16"/>
              </w:rPr>
            </w:pPr>
            <w:r w:rsidRPr="001662C1">
              <w:rPr>
                <w:rFonts w:ascii="Times New Roman" w:hAnsi="Times New Roman" w:cs="Times New Roman"/>
                <w:b/>
                <w:bCs/>
                <w:sz w:val="16"/>
                <w:szCs w:val="16"/>
              </w:rPr>
              <w:t>Conditional R</w:t>
            </w:r>
            <w:r w:rsidRPr="001662C1">
              <w:rPr>
                <w:rFonts w:ascii="Times New Roman" w:hAnsi="Times New Roman" w:cs="Times New Roman"/>
                <w:b/>
                <w:bCs/>
                <w:sz w:val="16"/>
                <w:szCs w:val="16"/>
                <w:vertAlign w:val="superscript"/>
              </w:rPr>
              <w:t>2  a</w:t>
            </w:r>
          </w:p>
        </w:tc>
        <w:tc>
          <w:tcPr>
            <w:tcW w:w="900" w:type="dxa"/>
            <w:vAlign w:val="center"/>
          </w:tcPr>
          <w:p w14:paraId="30C76AB5" w14:textId="77777777" w:rsidR="00DE6A8F" w:rsidRPr="001662C1" w:rsidRDefault="00DE6A8F" w:rsidP="003F0479">
            <w:pPr>
              <w:contextualSpacing/>
              <w:jc w:val="center"/>
              <w:rPr>
                <w:rFonts w:ascii="Times New Roman" w:hAnsi="Times New Roman" w:cs="Times New Roman"/>
                <w:b/>
                <w:bCs/>
                <w:sz w:val="16"/>
                <w:szCs w:val="16"/>
              </w:rPr>
            </w:pPr>
            <w:r w:rsidRPr="001662C1">
              <w:rPr>
                <w:rFonts w:ascii="Times New Roman" w:hAnsi="Times New Roman" w:cs="Times New Roman"/>
                <w:b/>
                <w:bCs/>
                <w:sz w:val="16"/>
                <w:szCs w:val="16"/>
              </w:rPr>
              <w:t>Marginal R</w:t>
            </w:r>
            <w:r w:rsidRPr="001662C1">
              <w:rPr>
                <w:rFonts w:ascii="Times New Roman" w:hAnsi="Times New Roman" w:cs="Times New Roman"/>
                <w:b/>
                <w:bCs/>
                <w:sz w:val="16"/>
                <w:szCs w:val="16"/>
                <w:vertAlign w:val="superscript"/>
              </w:rPr>
              <w:t>2  b</w:t>
            </w:r>
          </w:p>
        </w:tc>
        <w:tc>
          <w:tcPr>
            <w:tcW w:w="1170" w:type="dxa"/>
            <w:vAlign w:val="center"/>
          </w:tcPr>
          <w:p w14:paraId="6D557153" w14:textId="77777777" w:rsidR="00DE6A8F" w:rsidRPr="001662C1" w:rsidRDefault="00DE6A8F" w:rsidP="003F0479">
            <w:pPr>
              <w:contextualSpacing/>
              <w:jc w:val="center"/>
              <w:rPr>
                <w:rFonts w:ascii="Times New Roman" w:hAnsi="Times New Roman" w:cs="Times New Roman"/>
                <w:b/>
                <w:bCs/>
                <w:sz w:val="16"/>
                <w:szCs w:val="16"/>
                <w:vertAlign w:val="superscript"/>
              </w:rPr>
            </w:pPr>
            <w:r w:rsidRPr="001662C1">
              <w:rPr>
                <w:rFonts w:ascii="Times New Roman" w:hAnsi="Times New Roman" w:cs="Times New Roman"/>
                <w:b/>
                <w:bCs/>
                <w:sz w:val="16"/>
                <w:szCs w:val="16"/>
              </w:rPr>
              <w:t>Change in Marginal R</w:t>
            </w:r>
            <w:r w:rsidRPr="001662C1">
              <w:rPr>
                <w:rFonts w:ascii="Times New Roman" w:hAnsi="Times New Roman" w:cs="Times New Roman"/>
                <w:b/>
                <w:bCs/>
                <w:sz w:val="16"/>
                <w:szCs w:val="16"/>
                <w:vertAlign w:val="superscript"/>
              </w:rPr>
              <w:t>2  c</w:t>
            </w:r>
          </w:p>
        </w:tc>
        <w:tc>
          <w:tcPr>
            <w:tcW w:w="720" w:type="dxa"/>
            <w:vAlign w:val="center"/>
          </w:tcPr>
          <w:p w14:paraId="01E9799D" w14:textId="77777777" w:rsidR="00DE6A8F" w:rsidRPr="00480A4F" w:rsidRDefault="00DE6A8F" w:rsidP="003F0479">
            <w:pPr>
              <w:contextualSpacing/>
              <w:jc w:val="center"/>
              <w:rPr>
                <w:rFonts w:ascii="Times New Roman" w:hAnsi="Times New Roman" w:cs="Times New Roman"/>
                <w:b/>
                <w:bCs/>
                <w:sz w:val="18"/>
                <w:szCs w:val="18"/>
                <w:vertAlign w:val="superscript"/>
              </w:rPr>
            </w:pPr>
            <w:r w:rsidRPr="00480A4F">
              <w:rPr>
                <w:rFonts w:ascii="Times New Roman" w:hAnsi="Times New Roman" w:cs="Times New Roman"/>
                <w:b/>
                <w:bCs/>
                <w:sz w:val="18"/>
                <w:szCs w:val="18"/>
              </w:rPr>
              <w:t>ICC</w:t>
            </w:r>
            <w:r w:rsidRPr="00480A4F">
              <w:rPr>
                <w:rFonts w:ascii="Times New Roman" w:hAnsi="Times New Roman" w:cs="Times New Roman"/>
                <w:b/>
                <w:bCs/>
                <w:sz w:val="18"/>
                <w:szCs w:val="18"/>
                <w:vertAlign w:val="superscript"/>
              </w:rPr>
              <w:t>c</w:t>
            </w:r>
          </w:p>
        </w:tc>
        <w:tc>
          <w:tcPr>
            <w:tcW w:w="630" w:type="dxa"/>
            <w:vAlign w:val="center"/>
          </w:tcPr>
          <w:p w14:paraId="74EB2445" w14:textId="1BFAA5A7" w:rsidR="00DE6A8F" w:rsidRPr="00480A4F" w:rsidRDefault="00DE6A8F" w:rsidP="003F0479">
            <w:pPr>
              <w:contextualSpacing/>
              <w:jc w:val="center"/>
              <w:rPr>
                <w:rFonts w:ascii="Times New Roman" w:hAnsi="Times New Roman" w:cs="Times New Roman"/>
                <w:b/>
                <w:bCs/>
                <w:sz w:val="18"/>
                <w:szCs w:val="18"/>
                <w:vertAlign w:val="superscript"/>
              </w:rPr>
            </w:pPr>
            <w:r w:rsidRPr="00480A4F">
              <w:rPr>
                <w:rFonts w:ascii="Times New Roman" w:hAnsi="Times New Roman" w:cs="Times New Roman"/>
                <w:b/>
                <w:bCs/>
                <w:sz w:val="18"/>
                <w:szCs w:val="18"/>
              </w:rPr>
              <w:t>AIC</w:t>
            </w:r>
            <w:r>
              <w:rPr>
                <w:rFonts w:ascii="Times New Roman" w:hAnsi="Times New Roman" w:cs="Times New Roman"/>
                <w:b/>
                <w:bCs/>
                <w:sz w:val="18"/>
                <w:szCs w:val="18"/>
                <w:vertAlign w:val="superscript"/>
              </w:rPr>
              <w:t>d</w:t>
            </w:r>
          </w:p>
        </w:tc>
        <w:tc>
          <w:tcPr>
            <w:tcW w:w="1080" w:type="dxa"/>
            <w:vAlign w:val="center"/>
          </w:tcPr>
          <w:p w14:paraId="290B9D36" w14:textId="317AEB0B" w:rsidR="00DE6A8F" w:rsidRPr="00F060AB" w:rsidRDefault="00EB019A" w:rsidP="003F0479">
            <w:pPr>
              <w:contextualSpacing/>
              <w:jc w:val="center"/>
              <w:rPr>
                <w:rFonts w:ascii="Times New Roman" w:hAnsi="Times New Roman" w:cs="Times New Roman"/>
                <w:b/>
                <w:bCs/>
                <w:sz w:val="18"/>
                <w:szCs w:val="18"/>
                <w:vertAlign w:val="superscript"/>
              </w:rPr>
            </w:pPr>
            <w:r>
              <w:rPr>
                <w:rFonts w:ascii="Times New Roman" w:hAnsi="Times New Roman" w:cs="Times New Roman"/>
                <w:b/>
                <w:bCs/>
                <w:sz w:val="18"/>
                <w:szCs w:val="18"/>
              </w:rPr>
              <w:t>AUC</w:t>
            </w:r>
            <w:r w:rsidR="00EA1F03">
              <w:rPr>
                <w:rFonts w:ascii="Times New Roman" w:hAnsi="Times New Roman" w:cs="Times New Roman"/>
                <w:b/>
                <w:bCs/>
                <w:sz w:val="18"/>
                <w:szCs w:val="18"/>
                <w:vertAlign w:val="superscript"/>
              </w:rPr>
              <w:t>e</w:t>
            </w:r>
          </w:p>
        </w:tc>
      </w:tr>
      <w:tr w:rsidR="00DE6A8F" w:rsidRPr="00480A4F" w14:paraId="7170DA61" w14:textId="77777777" w:rsidTr="00EB019A">
        <w:tc>
          <w:tcPr>
            <w:tcW w:w="5940" w:type="dxa"/>
          </w:tcPr>
          <w:p w14:paraId="67E1641C" w14:textId="77777777" w:rsidR="00DE6A8F" w:rsidRPr="00480A4F" w:rsidRDefault="00DE6A8F" w:rsidP="003F0479">
            <w:pPr>
              <w:rPr>
                <w:rFonts w:ascii="Times New Roman" w:hAnsi="Times New Roman" w:cs="Times New Roman"/>
                <w:iCs/>
                <w:sz w:val="18"/>
                <w:szCs w:val="18"/>
              </w:rPr>
            </w:pPr>
            <w:r w:rsidRPr="00480A4F">
              <w:rPr>
                <w:rFonts w:ascii="Times New Roman" w:hAnsi="Times New Roman" w:cs="Times New Roman"/>
                <w:iCs/>
                <w:sz w:val="18"/>
                <w:szCs w:val="18"/>
                <w:lang w:eastAsia="zh-CN"/>
              </w:rPr>
              <w:t>Base random effects model (clustering variables)</w:t>
            </w:r>
            <w:r w:rsidRPr="00480A4F">
              <w:rPr>
                <w:rFonts w:ascii="Times New Roman" w:hAnsi="Times New Roman" w:cs="Times New Roman"/>
                <w:iCs/>
                <w:sz w:val="18"/>
                <w:szCs w:val="18"/>
                <w:vertAlign w:val="superscript"/>
                <w:lang w:eastAsia="zh-CN"/>
              </w:rPr>
              <w:t>1</w:t>
            </w:r>
          </w:p>
        </w:tc>
        <w:tc>
          <w:tcPr>
            <w:tcW w:w="1080" w:type="dxa"/>
            <w:vAlign w:val="center"/>
          </w:tcPr>
          <w:p w14:paraId="4CCA6482"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0.20</w:t>
            </w:r>
          </w:p>
        </w:tc>
        <w:tc>
          <w:tcPr>
            <w:tcW w:w="900" w:type="dxa"/>
            <w:vAlign w:val="center"/>
          </w:tcPr>
          <w:p w14:paraId="0B7E9D01"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0.12</w:t>
            </w:r>
          </w:p>
        </w:tc>
        <w:tc>
          <w:tcPr>
            <w:tcW w:w="1170" w:type="dxa"/>
            <w:vAlign w:val="center"/>
          </w:tcPr>
          <w:p w14:paraId="1359F7AC"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w:t>
            </w:r>
          </w:p>
        </w:tc>
        <w:tc>
          <w:tcPr>
            <w:tcW w:w="720" w:type="dxa"/>
            <w:vAlign w:val="center"/>
          </w:tcPr>
          <w:p w14:paraId="7D7F3FD2"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0.08</w:t>
            </w:r>
          </w:p>
        </w:tc>
        <w:tc>
          <w:tcPr>
            <w:tcW w:w="630" w:type="dxa"/>
            <w:vAlign w:val="center"/>
          </w:tcPr>
          <w:p w14:paraId="15C0604A" w14:textId="3AE4ADE4"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3503</w:t>
            </w:r>
          </w:p>
        </w:tc>
        <w:tc>
          <w:tcPr>
            <w:tcW w:w="1080" w:type="dxa"/>
            <w:vAlign w:val="center"/>
          </w:tcPr>
          <w:p w14:paraId="3807C1AD" w14:textId="1EDF9C8F" w:rsidR="00DE6A8F" w:rsidRPr="00480A4F" w:rsidRDefault="00EC0D64" w:rsidP="003F0479">
            <w:pPr>
              <w:jc w:val="center"/>
              <w:rPr>
                <w:rFonts w:ascii="Times New Roman" w:hAnsi="Times New Roman" w:cs="Times New Roman"/>
                <w:sz w:val="18"/>
                <w:szCs w:val="18"/>
              </w:rPr>
            </w:pPr>
            <w:r>
              <w:rPr>
                <w:rFonts w:ascii="Times New Roman" w:hAnsi="Times New Roman" w:cs="Times New Roman"/>
                <w:sz w:val="18"/>
                <w:szCs w:val="18"/>
              </w:rPr>
              <w:t>0.70</w:t>
            </w:r>
          </w:p>
        </w:tc>
      </w:tr>
      <w:tr w:rsidR="00DE6A8F" w:rsidRPr="00480A4F" w14:paraId="69DCD433" w14:textId="77777777" w:rsidTr="00EB019A">
        <w:tc>
          <w:tcPr>
            <w:tcW w:w="5940" w:type="dxa"/>
          </w:tcPr>
          <w:p w14:paraId="13FEA46B" w14:textId="77777777" w:rsidR="00DE6A8F" w:rsidRPr="00480A4F" w:rsidRDefault="00DE6A8F" w:rsidP="003F0479">
            <w:pPr>
              <w:rPr>
                <w:rFonts w:ascii="Times New Roman" w:hAnsi="Times New Roman" w:cs="Times New Roman"/>
                <w:iCs/>
                <w:sz w:val="18"/>
                <w:szCs w:val="18"/>
              </w:rPr>
            </w:pPr>
            <w:r w:rsidRPr="00480A4F">
              <w:rPr>
                <w:rFonts w:ascii="Times New Roman" w:hAnsi="Times New Roman" w:cs="Times New Roman"/>
                <w:iCs/>
                <w:sz w:val="18"/>
                <w:szCs w:val="18"/>
                <w:lang w:eastAsia="zh-CN"/>
              </w:rPr>
              <w:t>Base + socioeconomic variables</w:t>
            </w:r>
            <w:r w:rsidRPr="00480A4F">
              <w:rPr>
                <w:rFonts w:ascii="Times New Roman" w:hAnsi="Times New Roman" w:cs="Times New Roman"/>
                <w:iCs/>
                <w:sz w:val="18"/>
                <w:szCs w:val="18"/>
                <w:vertAlign w:val="superscript"/>
                <w:lang w:eastAsia="zh-CN"/>
              </w:rPr>
              <w:t>2</w:t>
            </w:r>
          </w:p>
        </w:tc>
        <w:tc>
          <w:tcPr>
            <w:tcW w:w="1080" w:type="dxa"/>
            <w:vAlign w:val="center"/>
          </w:tcPr>
          <w:p w14:paraId="2AF66BD9"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0.23</w:t>
            </w:r>
          </w:p>
        </w:tc>
        <w:tc>
          <w:tcPr>
            <w:tcW w:w="900" w:type="dxa"/>
            <w:vAlign w:val="center"/>
          </w:tcPr>
          <w:p w14:paraId="4A94288A"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0.15</w:t>
            </w:r>
          </w:p>
        </w:tc>
        <w:tc>
          <w:tcPr>
            <w:tcW w:w="1170" w:type="dxa"/>
            <w:vAlign w:val="center"/>
          </w:tcPr>
          <w:p w14:paraId="30E425A1"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0.03</w:t>
            </w:r>
          </w:p>
        </w:tc>
        <w:tc>
          <w:tcPr>
            <w:tcW w:w="720" w:type="dxa"/>
            <w:vAlign w:val="center"/>
          </w:tcPr>
          <w:p w14:paraId="3B844FC1"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0.10</w:t>
            </w:r>
          </w:p>
        </w:tc>
        <w:tc>
          <w:tcPr>
            <w:tcW w:w="630" w:type="dxa"/>
            <w:vAlign w:val="center"/>
          </w:tcPr>
          <w:p w14:paraId="5DF476C7" w14:textId="71EFD965"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3357</w:t>
            </w:r>
          </w:p>
        </w:tc>
        <w:tc>
          <w:tcPr>
            <w:tcW w:w="1080" w:type="dxa"/>
            <w:vAlign w:val="center"/>
          </w:tcPr>
          <w:p w14:paraId="1C25A9A0" w14:textId="6EE1F290" w:rsidR="00DE6A8F" w:rsidRPr="00480A4F" w:rsidRDefault="00EC0D64" w:rsidP="003F0479">
            <w:pPr>
              <w:jc w:val="center"/>
              <w:rPr>
                <w:rFonts w:ascii="Times New Roman" w:hAnsi="Times New Roman" w:cs="Times New Roman"/>
                <w:sz w:val="18"/>
                <w:szCs w:val="18"/>
              </w:rPr>
            </w:pPr>
            <w:r>
              <w:rPr>
                <w:rFonts w:ascii="Times New Roman" w:hAnsi="Times New Roman" w:cs="Times New Roman"/>
                <w:sz w:val="18"/>
                <w:szCs w:val="18"/>
              </w:rPr>
              <w:t>0.73</w:t>
            </w:r>
          </w:p>
        </w:tc>
      </w:tr>
      <w:tr w:rsidR="00DE6A8F" w:rsidRPr="00480A4F" w14:paraId="24ED9CD2" w14:textId="77777777" w:rsidTr="00EB019A">
        <w:tc>
          <w:tcPr>
            <w:tcW w:w="5940" w:type="dxa"/>
          </w:tcPr>
          <w:p w14:paraId="50691356" w14:textId="77777777" w:rsidR="00DE6A8F" w:rsidRPr="00480A4F" w:rsidRDefault="00DE6A8F" w:rsidP="003F0479">
            <w:pPr>
              <w:rPr>
                <w:rFonts w:ascii="Times New Roman" w:hAnsi="Times New Roman" w:cs="Times New Roman"/>
                <w:iCs/>
                <w:sz w:val="18"/>
                <w:szCs w:val="18"/>
                <w:lang w:val="fr-FR"/>
              </w:rPr>
            </w:pPr>
            <w:r w:rsidRPr="00480A4F">
              <w:rPr>
                <w:rFonts w:ascii="Times New Roman" w:hAnsi="Times New Roman" w:cs="Times New Roman"/>
                <w:iCs/>
                <w:sz w:val="18"/>
                <w:szCs w:val="18"/>
                <w:lang w:val="fr-FR" w:eastAsia="zh-CN"/>
              </w:rPr>
              <w:t>Base + socioeconomic variables + demographic variables</w:t>
            </w:r>
            <w:r w:rsidRPr="00480A4F">
              <w:rPr>
                <w:rFonts w:ascii="Times New Roman" w:hAnsi="Times New Roman" w:cs="Times New Roman"/>
                <w:iCs/>
                <w:sz w:val="18"/>
                <w:szCs w:val="18"/>
                <w:vertAlign w:val="superscript"/>
                <w:lang w:val="fr-FR" w:eastAsia="zh-CN"/>
              </w:rPr>
              <w:t>3</w:t>
            </w:r>
          </w:p>
        </w:tc>
        <w:tc>
          <w:tcPr>
            <w:tcW w:w="1080" w:type="dxa"/>
            <w:vAlign w:val="center"/>
          </w:tcPr>
          <w:p w14:paraId="6A17A26E" w14:textId="77777777" w:rsidR="00DE6A8F" w:rsidRPr="00480A4F" w:rsidRDefault="00DE6A8F" w:rsidP="003F0479">
            <w:pPr>
              <w:rPr>
                <w:rFonts w:ascii="Times New Roman" w:hAnsi="Times New Roman" w:cs="Times New Roman"/>
                <w:sz w:val="18"/>
                <w:szCs w:val="18"/>
                <w:lang w:val="fr-FR"/>
              </w:rPr>
            </w:pPr>
            <w:r w:rsidRPr="00480A4F">
              <w:rPr>
                <w:rFonts w:ascii="Times New Roman" w:hAnsi="Times New Roman" w:cs="Times New Roman"/>
                <w:sz w:val="18"/>
                <w:szCs w:val="18"/>
                <w:lang w:val="fr-FR"/>
              </w:rPr>
              <w:t>0.34</w:t>
            </w:r>
          </w:p>
        </w:tc>
        <w:tc>
          <w:tcPr>
            <w:tcW w:w="900" w:type="dxa"/>
            <w:vAlign w:val="center"/>
          </w:tcPr>
          <w:p w14:paraId="27BF4E26" w14:textId="77777777" w:rsidR="00DE6A8F" w:rsidRPr="00480A4F" w:rsidRDefault="00DE6A8F" w:rsidP="003F0479">
            <w:pPr>
              <w:rPr>
                <w:rFonts w:ascii="Times New Roman" w:hAnsi="Times New Roman" w:cs="Times New Roman"/>
                <w:sz w:val="18"/>
                <w:szCs w:val="18"/>
                <w:lang w:val="fr-FR"/>
              </w:rPr>
            </w:pPr>
            <w:r w:rsidRPr="00480A4F">
              <w:rPr>
                <w:rFonts w:ascii="Times New Roman" w:hAnsi="Times New Roman" w:cs="Times New Roman"/>
                <w:sz w:val="18"/>
                <w:szCs w:val="18"/>
                <w:lang w:val="fr-FR"/>
              </w:rPr>
              <w:t>0.26</w:t>
            </w:r>
          </w:p>
        </w:tc>
        <w:tc>
          <w:tcPr>
            <w:tcW w:w="1170" w:type="dxa"/>
            <w:vAlign w:val="center"/>
          </w:tcPr>
          <w:p w14:paraId="7125C8C4" w14:textId="77777777" w:rsidR="00DE6A8F" w:rsidRPr="00480A4F" w:rsidRDefault="00DE6A8F" w:rsidP="003F0479">
            <w:pPr>
              <w:rPr>
                <w:rFonts w:ascii="Times New Roman" w:hAnsi="Times New Roman" w:cs="Times New Roman"/>
                <w:sz w:val="18"/>
                <w:szCs w:val="18"/>
                <w:lang w:val="fr-FR"/>
              </w:rPr>
            </w:pPr>
            <w:r w:rsidRPr="00480A4F">
              <w:rPr>
                <w:rFonts w:ascii="Times New Roman" w:hAnsi="Times New Roman" w:cs="Times New Roman"/>
                <w:sz w:val="18"/>
                <w:szCs w:val="18"/>
                <w:lang w:val="fr-FR"/>
              </w:rPr>
              <w:t>0.11</w:t>
            </w:r>
          </w:p>
        </w:tc>
        <w:tc>
          <w:tcPr>
            <w:tcW w:w="720" w:type="dxa"/>
            <w:vAlign w:val="center"/>
          </w:tcPr>
          <w:p w14:paraId="5193F38C" w14:textId="77777777" w:rsidR="00DE6A8F" w:rsidRPr="00480A4F" w:rsidRDefault="00DE6A8F" w:rsidP="003F0479">
            <w:pPr>
              <w:rPr>
                <w:rFonts w:ascii="Times New Roman" w:hAnsi="Times New Roman" w:cs="Times New Roman"/>
                <w:sz w:val="18"/>
                <w:szCs w:val="18"/>
                <w:lang w:val="fr-FR"/>
              </w:rPr>
            </w:pPr>
            <w:r w:rsidRPr="00480A4F">
              <w:rPr>
                <w:rFonts w:ascii="Times New Roman" w:hAnsi="Times New Roman" w:cs="Times New Roman"/>
                <w:sz w:val="18"/>
                <w:szCs w:val="18"/>
                <w:lang w:val="fr-FR"/>
              </w:rPr>
              <w:t>0.11</w:t>
            </w:r>
          </w:p>
        </w:tc>
        <w:tc>
          <w:tcPr>
            <w:tcW w:w="630" w:type="dxa"/>
            <w:vAlign w:val="center"/>
          </w:tcPr>
          <w:p w14:paraId="33F334E0" w14:textId="1973E22B" w:rsidR="00DE6A8F" w:rsidRPr="00480A4F" w:rsidRDefault="00DE6A8F" w:rsidP="003F0479">
            <w:pPr>
              <w:rPr>
                <w:rFonts w:ascii="Times New Roman" w:hAnsi="Times New Roman" w:cs="Times New Roman"/>
                <w:sz w:val="18"/>
                <w:szCs w:val="18"/>
                <w:lang w:val="fr-FR"/>
              </w:rPr>
            </w:pPr>
            <w:r w:rsidRPr="00480A4F">
              <w:rPr>
                <w:rFonts w:ascii="Times New Roman" w:hAnsi="Times New Roman" w:cs="Times New Roman"/>
                <w:sz w:val="18"/>
                <w:szCs w:val="18"/>
                <w:lang w:val="fr-FR"/>
              </w:rPr>
              <w:t>2892</w:t>
            </w:r>
          </w:p>
        </w:tc>
        <w:tc>
          <w:tcPr>
            <w:tcW w:w="1080" w:type="dxa"/>
            <w:vAlign w:val="center"/>
          </w:tcPr>
          <w:p w14:paraId="01206EAF" w14:textId="6551EA8A" w:rsidR="00DE6A8F" w:rsidRPr="00480A4F" w:rsidRDefault="00EB019A" w:rsidP="003F0479">
            <w:pPr>
              <w:jc w:val="center"/>
              <w:rPr>
                <w:rFonts w:ascii="Times New Roman" w:hAnsi="Times New Roman" w:cs="Times New Roman"/>
                <w:sz w:val="18"/>
                <w:szCs w:val="18"/>
                <w:lang w:val="fr-FR"/>
              </w:rPr>
            </w:pPr>
            <w:r>
              <w:rPr>
                <w:rFonts w:ascii="Times New Roman" w:hAnsi="Times New Roman" w:cs="Times New Roman"/>
                <w:sz w:val="18"/>
                <w:szCs w:val="18"/>
                <w:lang w:val="fr-FR"/>
              </w:rPr>
              <w:t>0.78</w:t>
            </w:r>
          </w:p>
        </w:tc>
      </w:tr>
      <w:tr w:rsidR="00DE6A8F" w:rsidRPr="00480A4F" w14:paraId="27618A9C" w14:textId="77777777" w:rsidTr="00EB019A">
        <w:tc>
          <w:tcPr>
            <w:tcW w:w="5940" w:type="dxa"/>
          </w:tcPr>
          <w:p w14:paraId="5A052CD6" w14:textId="77777777" w:rsidR="00DE6A8F" w:rsidRPr="00480A4F" w:rsidRDefault="00DE6A8F" w:rsidP="003F0479">
            <w:pPr>
              <w:rPr>
                <w:rFonts w:ascii="Times New Roman" w:hAnsi="Times New Roman" w:cs="Times New Roman"/>
                <w:iCs/>
                <w:sz w:val="18"/>
                <w:szCs w:val="18"/>
              </w:rPr>
            </w:pPr>
            <w:r w:rsidRPr="00480A4F">
              <w:rPr>
                <w:rFonts w:ascii="Times New Roman" w:hAnsi="Times New Roman" w:cs="Times New Roman"/>
                <w:iCs/>
                <w:sz w:val="18"/>
                <w:szCs w:val="18"/>
                <w:lang w:eastAsia="zh-CN"/>
              </w:rPr>
              <w:t>Base + socioeconomic variables + demographic variables + cooking pattern variables</w:t>
            </w:r>
            <w:r w:rsidRPr="00480A4F">
              <w:rPr>
                <w:rFonts w:ascii="Times New Roman" w:hAnsi="Times New Roman" w:cs="Times New Roman"/>
                <w:iCs/>
                <w:sz w:val="18"/>
                <w:szCs w:val="18"/>
                <w:vertAlign w:val="superscript"/>
                <w:lang w:eastAsia="zh-CN"/>
              </w:rPr>
              <w:t>4</w:t>
            </w:r>
          </w:p>
        </w:tc>
        <w:tc>
          <w:tcPr>
            <w:tcW w:w="1080" w:type="dxa"/>
            <w:vAlign w:val="center"/>
          </w:tcPr>
          <w:p w14:paraId="1395EF87"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0.39</w:t>
            </w:r>
          </w:p>
        </w:tc>
        <w:tc>
          <w:tcPr>
            <w:tcW w:w="900" w:type="dxa"/>
            <w:vAlign w:val="center"/>
          </w:tcPr>
          <w:p w14:paraId="7A12C317"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0.32</w:t>
            </w:r>
          </w:p>
        </w:tc>
        <w:tc>
          <w:tcPr>
            <w:tcW w:w="1170" w:type="dxa"/>
            <w:vAlign w:val="center"/>
          </w:tcPr>
          <w:p w14:paraId="3CD33A46"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0.06</w:t>
            </w:r>
          </w:p>
        </w:tc>
        <w:tc>
          <w:tcPr>
            <w:tcW w:w="720" w:type="dxa"/>
            <w:vAlign w:val="center"/>
          </w:tcPr>
          <w:p w14:paraId="0E6F5F15"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0.12</w:t>
            </w:r>
          </w:p>
        </w:tc>
        <w:tc>
          <w:tcPr>
            <w:tcW w:w="630" w:type="dxa"/>
            <w:vAlign w:val="center"/>
          </w:tcPr>
          <w:p w14:paraId="619F5F53" w14:textId="0DB84372"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2696</w:t>
            </w:r>
          </w:p>
        </w:tc>
        <w:tc>
          <w:tcPr>
            <w:tcW w:w="1080" w:type="dxa"/>
            <w:vAlign w:val="center"/>
          </w:tcPr>
          <w:p w14:paraId="67EC965F" w14:textId="2BE26E16" w:rsidR="00DE6A8F" w:rsidRPr="00480A4F" w:rsidRDefault="00EB019A" w:rsidP="003F0479">
            <w:pPr>
              <w:jc w:val="center"/>
              <w:rPr>
                <w:rFonts w:ascii="Times New Roman" w:hAnsi="Times New Roman" w:cs="Times New Roman"/>
                <w:sz w:val="18"/>
                <w:szCs w:val="18"/>
              </w:rPr>
            </w:pPr>
            <w:r>
              <w:rPr>
                <w:rFonts w:ascii="Times New Roman" w:hAnsi="Times New Roman" w:cs="Times New Roman"/>
                <w:sz w:val="18"/>
                <w:szCs w:val="18"/>
              </w:rPr>
              <w:t>0.80</w:t>
            </w:r>
          </w:p>
        </w:tc>
      </w:tr>
      <w:tr w:rsidR="00DE6A8F" w:rsidRPr="00480A4F" w14:paraId="08000326" w14:textId="77777777" w:rsidTr="00EB019A">
        <w:tc>
          <w:tcPr>
            <w:tcW w:w="5940" w:type="dxa"/>
          </w:tcPr>
          <w:p w14:paraId="39C1FD44" w14:textId="77777777" w:rsidR="00DE6A8F" w:rsidRPr="00480A4F" w:rsidRDefault="00DE6A8F" w:rsidP="003F0479">
            <w:pPr>
              <w:rPr>
                <w:rFonts w:ascii="Times New Roman" w:hAnsi="Times New Roman" w:cs="Times New Roman"/>
                <w:iCs/>
                <w:sz w:val="18"/>
                <w:szCs w:val="18"/>
              </w:rPr>
            </w:pPr>
            <w:r w:rsidRPr="00480A4F">
              <w:rPr>
                <w:rFonts w:ascii="Times New Roman" w:hAnsi="Times New Roman" w:cs="Times New Roman"/>
                <w:iCs/>
                <w:sz w:val="18"/>
                <w:szCs w:val="18"/>
                <w:lang w:eastAsia="zh-CN"/>
              </w:rPr>
              <w:t>Base + socioeconomic variables + demographic variables + cooking pattern variables + supply-side variables</w:t>
            </w:r>
            <w:r w:rsidRPr="00480A4F">
              <w:rPr>
                <w:rFonts w:ascii="Times New Roman" w:hAnsi="Times New Roman" w:cs="Times New Roman"/>
                <w:iCs/>
                <w:sz w:val="18"/>
                <w:szCs w:val="18"/>
                <w:vertAlign w:val="superscript"/>
                <w:lang w:eastAsia="zh-CN"/>
              </w:rPr>
              <w:t>5</w:t>
            </w:r>
          </w:p>
        </w:tc>
        <w:tc>
          <w:tcPr>
            <w:tcW w:w="1080" w:type="dxa"/>
            <w:vAlign w:val="center"/>
          </w:tcPr>
          <w:p w14:paraId="621DF018"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0.52</w:t>
            </w:r>
          </w:p>
        </w:tc>
        <w:tc>
          <w:tcPr>
            <w:tcW w:w="900" w:type="dxa"/>
            <w:vAlign w:val="center"/>
          </w:tcPr>
          <w:p w14:paraId="3190B31E"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0.42</w:t>
            </w:r>
          </w:p>
        </w:tc>
        <w:tc>
          <w:tcPr>
            <w:tcW w:w="1170" w:type="dxa"/>
            <w:vAlign w:val="center"/>
          </w:tcPr>
          <w:p w14:paraId="17345D0B"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0.10</w:t>
            </w:r>
          </w:p>
        </w:tc>
        <w:tc>
          <w:tcPr>
            <w:tcW w:w="720" w:type="dxa"/>
            <w:vAlign w:val="center"/>
          </w:tcPr>
          <w:p w14:paraId="4EE22BFD" w14:textId="77777777"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0.17</w:t>
            </w:r>
          </w:p>
        </w:tc>
        <w:tc>
          <w:tcPr>
            <w:tcW w:w="630" w:type="dxa"/>
            <w:vAlign w:val="center"/>
          </w:tcPr>
          <w:p w14:paraId="55BE5D34" w14:textId="71002C40" w:rsidR="00DE6A8F" w:rsidRPr="00480A4F" w:rsidRDefault="00DE6A8F" w:rsidP="003F0479">
            <w:pPr>
              <w:rPr>
                <w:rFonts w:ascii="Times New Roman" w:hAnsi="Times New Roman" w:cs="Times New Roman"/>
                <w:sz w:val="18"/>
                <w:szCs w:val="18"/>
              </w:rPr>
            </w:pPr>
            <w:r w:rsidRPr="00480A4F">
              <w:rPr>
                <w:rFonts w:ascii="Times New Roman" w:hAnsi="Times New Roman" w:cs="Times New Roman"/>
                <w:sz w:val="18"/>
                <w:szCs w:val="18"/>
              </w:rPr>
              <w:t>2272</w:t>
            </w:r>
          </w:p>
        </w:tc>
        <w:tc>
          <w:tcPr>
            <w:tcW w:w="1080" w:type="dxa"/>
            <w:vAlign w:val="center"/>
          </w:tcPr>
          <w:p w14:paraId="441D39B7" w14:textId="3E1919A2" w:rsidR="00DE6A8F" w:rsidRPr="00480A4F" w:rsidRDefault="00EB019A" w:rsidP="003F0479">
            <w:pPr>
              <w:jc w:val="center"/>
              <w:rPr>
                <w:rFonts w:ascii="Times New Roman" w:hAnsi="Times New Roman" w:cs="Times New Roman"/>
                <w:sz w:val="18"/>
                <w:szCs w:val="18"/>
              </w:rPr>
            </w:pPr>
            <w:r>
              <w:rPr>
                <w:rFonts w:ascii="Times New Roman" w:hAnsi="Times New Roman" w:cs="Times New Roman"/>
                <w:sz w:val="18"/>
                <w:szCs w:val="18"/>
              </w:rPr>
              <w:t>0.82</w:t>
            </w:r>
          </w:p>
        </w:tc>
      </w:tr>
    </w:tbl>
    <w:p w14:paraId="1F1AC175" w14:textId="77777777" w:rsidR="00EE0470" w:rsidRPr="00480A4F" w:rsidRDefault="00EE0470" w:rsidP="00EE0470">
      <w:pPr>
        <w:rPr>
          <w:rFonts w:ascii="Times New Roman" w:hAnsi="Times New Roman" w:cs="Times New Roman"/>
          <w:sz w:val="18"/>
          <w:szCs w:val="18"/>
        </w:rPr>
      </w:pPr>
      <w:r w:rsidRPr="00480A4F">
        <w:rPr>
          <w:rFonts w:ascii="Times New Roman" w:hAnsi="Times New Roman" w:cs="Times New Roman"/>
          <w:sz w:val="18"/>
          <w:szCs w:val="18"/>
        </w:rPr>
        <w:t>1. Base model includes a random intercept for community and a fixed effect for country</w:t>
      </w:r>
    </w:p>
    <w:p w14:paraId="607C72D4" w14:textId="77777777" w:rsidR="00EE0470" w:rsidRPr="00480A4F" w:rsidRDefault="00EE0470" w:rsidP="00EE0470">
      <w:pPr>
        <w:rPr>
          <w:rFonts w:ascii="Times New Roman" w:hAnsi="Times New Roman" w:cs="Times New Roman"/>
          <w:sz w:val="18"/>
          <w:szCs w:val="18"/>
        </w:rPr>
      </w:pPr>
      <w:r w:rsidRPr="00480A4F">
        <w:rPr>
          <w:rFonts w:ascii="Times New Roman" w:hAnsi="Times New Roman" w:cs="Times New Roman"/>
          <w:sz w:val="18"/>
          <w:szCs w:val="18"/>
        </w:rPr>
        <w:t>2. Socioeconomic variables</w:t>
      </w:r>
      <w:r>
        <w:rPr>
          <w:rFonts w:ascii="Times New Roman" w:hAnsi="Times New Roman" w:cs="Times New Roman"/>
          <w:sz w:val="18"/>
          <w:szCs w:val="18"/>
        </w:rPr>
        <w:t xml:space="preserve">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logistic regression model: </w:t>
      </w:r>
      <w:r w:rsidRPr="005D67B4">
        <w:rPr>
          <w:rFonts w:ascii="Times New Roman" w:hAnsi="Times New Roman" w:cs="Times New Roman"/>
          <w:i/>
          <w:iCs/>
          <w:sz w:val="18"/>
          <w:szCs w:val="18"/>
        </w:rPr>
        <w:t>household income</w:t>
      </w:r>
      <w:r>
        <w:rPr>
          <w:rFonts w:ascii="Times New Roman" w:hAnsi="Times New Roman" w:cs="Times New Roman"/>
          <w:i/>
          <w:iCs/>
          <w:sz w:val="18"/>
          <w:szCs w:val="18"/>
        </w:rPr>
        <w:t>, highest household education level</w:t>
      </w:r>
    </w:p>
    <w:p w14:paraId="214E1A3D" w14:textId="77777777" w:rsidR="00EE0470" w:rsidRPr="005D67B4" w:rsidRDefault="00EE0470" w:rsidP="00EE0470">
      <w:pPr>
        <w:rPr>
          <w:rFonts w:ascii="Times New Roman" w:hAnsi="Times New Roman" w:cs="Times New Roman"/>
          <w:i/>
          <w:iCs/>
          <w:sz w:val="18"/>
          <w:szCs w:val="18"/>
        </w:rPr>
      </w:pPr>
      <w:r w:rsidRPr="00480A4F">
        <w:rPr>
          <w:rFonts w:ascii="Times New Roman" w:hAnsi="Times New Roman" w:cs="Times New Roman"/>
          <w:sz w:val="18"/>
          <w:szCs w:val="18"/>
        </w:rPr>
        <w:t>3.</w:t>
      </w:r>
      <w:r>
        <w:rPr>
          <w:rFonts w:ascii="Times New Roman" w:hAnsi="Times New Roman" w:cs="Times New Roman"/>
          <w:sz w:val="18"/>
          <w:szCs w:val="18"/>
        </w:rPr>
        <w:t xml:space="preserve"> Demographic variables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logistic regression model: </w:t>
      </w:r>
      <w:r w:rsidRPr="005D67B4">
        <w:rPr>
          <w:rFonts w:ascii="Times New Roman" w:hAnsi="Times New Roman" w:cs="Times New Roman"/>
          <w:i/>
          <w:iCs/>
          <w:sz w:val="18"/>
          <w:szCs w:val="18"/>
        </w:rPr>
        <w:t>age of household head, sex of cooking fuel decision maker, number of household members, number of children under 5</w:t>
      </w:r>
    </w:p>
    <w:p w14:paraId="4C516D3A" w14:textId="77777777" w:rsidR="00EE0470" w:rsidRPr="00480A4F" w:rsidRDefault="00EE0470" w:rsidP="00EE0470">
      <w:pPr>
        <w:rPr>
          <w:rFonts w:ascii="Times New Roman" w:hAnsi="Times New Roman" w:cs="Times New Roman"/>
          <w:sz w:val="18"/>
          <w:szCs w:val="18"/>
        </w:rPr>
      </w:pPr>
      <w:r w:rsidRPr="00480A4F">
        <w:rPr>
          <w:rFonts w:ascii="Times New Roman" w:hAnsi="Times New Roman" w:cs="Times New Roman"/>
          <w:sz w:val="18"/>
          <w:szCs w:val="18"/>
        </w:rPr>
        <w:t>4.</w:t>
      </w:r>
      <w:r>
        <w:rPr>
          <w:rFonts w:ascii="Times New Roman" w:hAnsi="Times New Roman" w:cs="Times New Roman"/>
          <w:sz w:val="18"/>
          <w:szCs w:val="18"/>
        </w:rPr>
        <w:t xml:space="preserve"> Cooking pattern variables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logistic regression model: </w:t>
      </w:r>
      <w:r w:rsidRPr="005D67B4">
        <w:rPr>
          <w:rFonts w:ascii="Times New Roman" w:hAnsi="Times New Roman" w:cs="Times New Roman"/>
          <w:i/>
          <w:iCs/>
          <w:sz w:val="18"/>
          <w:szCs w:val="18"/>
        </w:rPr>
        <w:t>days cooking with LPG in previous week</w:t>
      </w:r>
    </w:p>
    <w:p w14:paraId="369F7A11" w14:textId="5397D7A4" w:rsidR="00EE0470" w:rsidRDefault="00EE0470" w:rsidP="003F0479">
      <w:pPr>
        <w:rPr>
          <w:rFonts w:ascii="Times New Roman" w:hAnsi="Times New Roman" w:cs="Times New Roman"/>
          <w:sz w:val="18"/>
          <w:szCs w:val="18"/>
        </w:rPr>
      </w:pPr>
      <w:r w:rsidRPr="00480A4F">
        <w:rPr>
          <w:rFonts w:ascii="Times New Roman" w:hAnsi="Times New Roman" w:cs="Times New Roman"/>
          <w:sz w:val="18"/>
          <w:szCs w:val="18"/>
        </w:rPr>
        <w:t>5.</w:t>
      </w:r>
      <w:r>
        <w:rPr>
          <w:rFonts w:ascii="Times New Roman" w:hAnsi="Times New Roman" w:cs="Times New Roman"/>
          <w:sz w:val="18"/>
          <w:szCs w:val="18"/>
        </w:rPr>
        <w:t xml:space="preserve"> Supply-side variables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logistic regression model: </w:t>
      </w:r>
      <w:r w:rsidRPr="005D67B4">
        <w:rPr>
          <w:rFonts w:ascii="Times New Roman" w:hAnsi="Times New Roman" w:cs="Times New Roman"/>
          <w:i/>
          <w:iCs/>
          <w:sz w:val="18"/>
          <w:szCs w:val="18"/>
        </w:rPr>
        <w:t>transportation costs</w:t>
      </w:r>
      <w:r>
        <w:rPr>
          <w:rFonts w:ascii="Times New Roman" w:hAnsi="Times New Roman" w:cs="Times New Roman"/>
          <w:i/>
          <w:iCs/>
          <w:sz w:val="18"/>
          <w:szCs w:val="18"/>
        </w:rPr>
        <w:t xml:space="preserve"> to LPG retail point</w:t>
      </w:r>
      <w:r w:rsidRPr="005D67B4">
        <w:rPr>
          <w:rFonts w:ascii="Times New Roman" w:hAnsi="Times New Roman" w:cs="Times New Roman"/>
          <w:i/>
          <w:iCs/>
          <w:sz w:val="18"/>
          <w:szCs w:val="18"/>
        </w:rPr>
        <w:t>, travel time</w:t>
      </w:r>
      <w:r>
        <w:rPr>
          <w:rFonts w:ascii="Times New Roman" w:hAnsi="Times New Roman" w:cs="Times New Roman"/>
          <w:i/>
          <w:iCs/>
          <w:sz w:val="18"/>
          <w:szCs w:val="18"/>
        </w:rPr>
        <w:t xml:space="preserve"> to retail point</w:t>
      </w:r>
      <w:r w:rsidRPr="005D67B4">
        <w:rPr>
          <w:rFonts w:ascii="Times New Roman" w:hAnsi="Times New Roman" w:cs="Times New Roman"/>
          <w:i/>
          <w:iCs/>
          <w:sz w:val="18"/>
          <w:szCs w:val="18"/>
        </w:rPr>
        <w:t>, LPG availability, cost of cylinder refills</w:t>
      </w:r>
      <w:r>
        <w:rPr>
          <w:rFonts w:ascii="Times New Roman" w:hAnsi="Times New Roman" w:cs="Times New Roman"/>
          <w:sz w:val="18"/>
          <w:szCs w:val="18"/>
        </w:rPr>
        <w:t xml:space="preserve"> </w:t>
      </w:r>
    </w:p>
    <w:p w14:paraId="2E92951A" w14:textId="033895D5" w:rsidR="00EE0470"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t xml:space="preserve">a. Variance explained by random + fixed effects. Represents the </w:t>
      </w:r>
      <w:r>
        <w:rPr>
          <w:rFonts w:ascii="Times New Roman" w:hAnsi="Times New Roman" w:cs="Times New Roman"/>
          <w:sz w:val="18"/>
          <w:szCs w:val="18"/>
        </w:rPr>
        <w:t xml:space="preserve">Nagelkerke’s </w:t>
      </w:r>
      <w:r w:rsidRPr="00480A4F">
        <w:rPr>
          <w:rFonts w:ascii="Times New Roman" w:hAnsi="Times New Roman" w:cs="Times New Roman"/>
          <w:sz w:val="18"/>
          <w:szCs w:val="18"/>
        </w:rPr>
        <w:t>pseudo R</w:t>
      </w:r>
      <w:r w:rsidRPr="00480A4F">
        <w:rPr>
          <w:rFonts w:ascii="Times New Roman" w:hAnsi="Times New Roman" w:cs="Times New Roman"/>
          <w:sz w:val="18"/>
          <w:szCs w:val="18"/>
          <w:vertAlign w:val="superscript"/>
        </w:rPr>
        <w:t>2</w:t>
      </w:r>
      <w:r w:rsidRPr="00480A4F">
        <w:rPr>
          <w:rFonts w:ascii="Times New Roman" w:hAnsi="Times New Roman" w:cs="Times New Roman"/>
          <w:sz w:val="18"/>
          <w:szCs w:val="18"/>
        </w:rPr>
        <w:t xml:space="preserve"> </w:t>
      </w:r>
    </w:p>
    <w:p w14:paraId="2610F70A" w14:textId="32E7EBE2" w:rsidR="003F0479"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t>b. Variance explained by fixed effects only</w:t>
      </w:r>
      <w:r>
        <w:rPr>
          <w:rFonts w:ascii="Times New Roman" w:hAnsi="Times New Roman" w:cs="Times New Roman"/>
          <w:sz w:val="18"/>
          <w:szCs w:val="18"/>
        </w:rPr>
        <w:t xml:space="preserve">. </w:t>
      </w:r>
      <w:r w:rsidRPr="00480A4F">
        <w:rPr>
          <w:rFonts w:ascii="Times New Roman" w:hAnsi="Times New Roman" w:cs="Times New Roman"/>
          <w:sz w:val="18"/>
          <w:szCs w:val="18"/>
        </w:rPr>
        <w:t xml:space="preserve">Represents the </w:t>
      </w:r>
      <w:r>
        <w:rPr>
          <w:rFonts w:ascii="Times New Roman" w:hAnsi="Times New Roman" w:cs="Times New Roman"/>
          <w:sz w:val="18"/>
          <w:szCs w:val="18"/>
        </w:rPr>
        <w:t xml:space="preserve">Nagelkerke’s </w:t>
      </w:r>
      <w:r w:rsidRPr="00480A4F">
        <w:rPr>
          <w:rFonts w:ascii="Times New Roman" w:hAnsi="Times New Roman" w:cs="Times New Roman"/>
          <w:sz w:val="18"/>
          <w:szCs w:val="18"/>
        </w:rPr>
        <w:t>pseudo R</w:t>
      </w:r>
      <w:r w:rsidRPr="00480A4F">
        <w:rPr>
          <w:rFonts w:ascii="Times New Roman" w:hAnsi="Times New Roman" w:cs="Times New Roman"/>
          <w:sz w:val="18"/>
          <w:szCs w:val="18"/>
          <w:vertAlign w:val="superscript"/>
        </w:rPr>
        <w:t>2</w:t>
      </w:r>
      <w:r w:rsidRPr="00480A4F">
        <w:rPr>
          <w:rFonts w:ascii="Times New Roman" w:hAnsi="Times New Roman" w:cs="Times New Roman"/>
          <w:sz w:val="18"/>
          <w:szCs w:val="18"/>
        </w:rPr>
        <w:t xml:space="preserve"> </w:t>
      </w:r>
    </w:p>
    <w:p w14:paraId="73E212AC" w14:textId="77777777" w:rsidR="003F0479"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t>c. Intraclass correlation coefficient</w:t>
      </w:r>
      <w:r>
        <w:rPr>
          <w:rFonts w:ascii="Times New Roman" w:hAnsi="Times New Roman" w:cs="Times New Roman"/>
          <w:sz w:val="18"/>
          <w:szCs w:val="18"/>
        </w:rPr>
        <w:t xml:space="preserve">, </w:t>
      </w:r>
      <w:r w:rsidRPr="00CA2D17">
        <w:rPr>
          <w:rFonts w:ascii="Times New Roman" w:hAnsi="Times New Roman" w:cs="Times New Roman"/>
          <w:bCs/>
          <w:iCs/>
          <w:sz w:val="18"/>
          <w:szCs w:val="18"/>
        </w:rPr>
        <w:t xml:space="preserve">representing the </w:t>
      </w:r>
      <w:r w:rsidRPr="00CA2D17">
        <w:rPr>
          <w:rFonts w:ascii="Times New Roman" w:hAnsi="Times New Roman" w:cs="Times New Roman"/>
          <w:sz w:val="18"/>
          <w:szCs w:val="18"/>
        </w:rPr>
        <w:t>proportion of variability explained by</w:t>
      </w:r>
      <w:r w:rsidRPr="00CA2D17">
        <w:rPr>
          <w:rFonts w:ascii="Times New Roman" w:hAnsi="Times New Roman" w:cs="Times New Roman"/>
          <w:bCs/>
          <w:iCs/>
          <w:sz w:val="18"/>
          <w:szCs w:val="18"/>
        </w:rPr>
        <w:t xml:space="preserve"> </w:t>
      </w:r>
      <w:r w:rsidRPr="00CA2D17">
        <w:rPr>
          <w:rFonts w:ascii="Times New Roman" w:hAnsi="Times New Roman" w:cs="Times New Roman"/>
          <w:sz w:val="18"/>
          <w:szCs w:val="18"/>
        </w:rPr>
        <w:t>between-community differences</w:t>
      </w:r>
    </w:p>
    <w:p w14:paraId="082107A8" w14:textId="2CD8CB65" w:rsidR="003F0479" w:rsidRDefault="00EE0470" w:rsidP="003F0479">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w:t>
      </w:r>
      <w:r w:rsidR="003F0479" w:rsidRPr="00480A4F">
        <w:rPr>
          <w:rFonts w:ascii="Times New Roman" w:hAnsi="Times New Roman" w:cs="Times New Roman"/>
          <w:color w:val="000000" w:themeColor="text1"/>
          <w:sz w:val="18"/>
          <w:szCs w:val="18"/>
        </w:rPr>
        <w:t xml:space="preserve">. Akaike information criterion </w:t>
      </w:r>
    </w:p>
    <w:p w14:paraId="1CE43F12" w14:textId="494A8E05" w:rsidR="00DE6A8F" w:rsidRPr="00480A4F" w:rsidRDefault="00DE6A8F" w:rsidP="003F0479">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e. </w:t>
      </w:r>
      <w:r w:rsidR="00EB019A">
        <w:rPr>
          <w:rFonts w:ascii="Times New Roman" w:hAnsi="Times New Roman" w:cs="Times New Roman"/>
          <w:color w:val="000000" w:themeColor="text1"/>
          <w:sz w:val="18"/>
          <w:szCs w:val="18"/>
        </w:rPr>
        <w:t>A</w:t>
      </w:r>
      <w:r w:rsidR="00EA1F03">
        <w:rPr>
          <w:rFonts w:ascii="Times New Roman" w:hAnsi="Times New Roman" w:cs="Times New Roman"/>
          <w:color w:val="000000" w:themeColor="text1"/>
          <w:sz w:val="18"/>
          <w:szCs w:val="18"/>
        </w:rPr>
        <w:t>rea under the Receiver Operator Characteristic</w:t>
      </w:r>
      <w:r w:rsidR="00EB019A">
        <w:rPr>
          <w:rFonts w:ascii="Times New Roman" w:hAnsi="Times New Roman" w:cs="Times New Roman"/>
          <w:color w:val="000000" w:themeColor="text1"/>
          <w:sz w:val="18"/>
          <w:szCs w:val="18"/>
        </w:rPr>
        <w:t xml:space="preserve"> (ROC) curve</w:t>
      </w:r>
    </w:p>
    <w:p w14:paraId="78727B60" w14:textId="77777777" w:rsidR="003F0479" w:rsidRDefault="003F0479" w:rsidP="00480A4F">
      <w:pPr>
        <w:rPr>
          <w:rFonts w:ascii="Times New Roman" w:hAnsi="Times New Roman" w:cs="Times New Roman"/>
          <w:b/>
          <w:bCs/>
          <w:sz w:val="20"/>
          <w:szCs w:val="20"/>
        </w:rPr>
      </w:pPr>
    </w:p>
    <w:p w14:paraId="03C3027E" w14:textId="1E8C98C1" w:rsidR="00480A4F" w:rsidRPr="00480A4F" w:rsidRDefault="001662C1" w:rsidP="00480A4F">
      <w:pPr>
        <w:rPr>
          <w:rFonts w:ascii="Times New Roman" w:hAnsi="Times New Roman" w:cs="Times New Roman"/>
          <w:b/>
          <w:bCs/>
          <w:sz w:val="20"/>
          <w:szCs w:val="20"/>
        </w:rPr>
      </w:pPr>
      <w:r w:rsidRPr="00480A4F">
        <w:rPr>
          <w:rFonts w:ascii="Times New Roman" w:hAnsi="Times New Roman" w:cs="Times New Roman"/>
          <w:b/>
          <w:bCs/>
          <w:sz w:val="20"/>
          <w:szCs w:val="20"/>
        </w:rPr>
        <w:t>Table S</w:t>
      </w:r>
      <w:r w:rsidR="00B41BB4">
        <w:rPr>
          <w:rFonts w:ascii="Times New Roman" w:hAnsi="Times New Roman" w:cs="Times New Roman"/>
          <w:b/>
          <w:bCs/>
          <w:sz w:val="20"/>
          <w:szCs w:val="20"/>
        </w:rPr>
        <w:t>3</w:t>
      </w:r>
      <w:r w:rsidRPr="00480A4F">
        <w:rPr>
          <w:rFonts w:ascii="Times New Roman" w:hAnsi="Times New Roman" w:cs="Times New Roman"/>
          <w:b/>
          <w:bCs/>
          <w:sz w:val="20"/>
          <w:szCs w:val="20"/>
        </w:rPr>
        <w:t xml:space="preserve">. </w:t>
      </w:r>
      <w:r w:rsidR="00B41BB4">
        <w:rPr>
          <w:rFonts w:ascii="Times New Roman" w:hAnsi="Times New Roman" w:cs="Times New Roman"/>
          <w:b/>
          <w:bCs/>
          <w:sz w:val="20"/>
          <w:szCs w:val="20"/>
        </w:rPr>
        <w:t>G</w:t>
      </w:r>
      <w:r w:rsidRPr="00480A4F">
        <w:rPr>
          <w:rFonts w:ascii="Times New Roman" w:hAnsi="Times New Roman" w:cs="Times New Roman"/>
          <w:b/>
          <w:bCs/>
          <w:sz w:val="20"/>
          <w:szCs w:val="20"/>
        </w:rPr>
        <w:t xml:space="preserve">oodness of fit statistics for </w:t>
      </w:r>
      <w:r w:rsidR="003F0479">
        <w:rPr>
          <w:rFonts w:ascii="Times New Roman" w:hAnsi="Times New Roman" w:cs="Times New Roman"/>
          <w:b/>
          <w:bCs/>
          <w:iCs/>
          <w:sz w:val="20"/>
          <w:szCs w:val="20"/>
        </w:rPr>
        <w:t>a</w:t>
      </w:r>
      <w:r w:rsidR="003F0479" w:rsidRPr="003F0479">
        <w:rPr>
          <w:rFonts w:ascii="Times New Roman" w:hAnsi="Times New Roman" w:cs="Times New Roman"/>
          <w:b/>
          <w:bCs/>
          <w:iCs/>
          <w:sz w:val="20"/>
          <w:szCs w:val="20"/>
        </w:rPr>
        <w:t>nnual per capita LPG consumption</w:t>
      </w:r>
      <w:r w:rsidR="003F0479">
        <w:rPr>
          <w:rFonts w:ascii="Times New Roman" w:hAnsi="Times New Roman" w:cs="Times New Roman"/>
          <w:b/>
          <w:bCs/>
          <w:iCs/>
          <w:sz w:val="20"/>
          <w:szCs w:val="20"/>
        </w:rPr>
        <w:t xml:space="preserve"> model</w:t>
      </w:r>
      <w:r w:rsidR="00EE0470">
        <w:rPr>
          <w:rFonts w:ascii="Times New Roman" w:hAnsi="Times New Roman" w:cs="Times New Roman"/>
          <w:b/>
          <w:bCs/>
          <w:iCs/>
          <w:sz w:val="20"/>
          <w:szCs w:val="20"/>
        </w:rPr>
        <w:t xml:space="preserve"> </w:t>
      </w:r>
      <w:r w:rsidR="00EE0470" w:rsidRPr="00EE0470">
        <w:rPr>
          <w:rFonts w:ascii="Times New Roman" w:hAnsi="Times New Roman" w:cs="Times New Roman"/>
          <w:b/>
          <w:bCs/>
          <w:iCs/>
          <w:sz w:val="20"/>
          <w:szCs w:val="20"/>
        </w:rPr>
        <w:t>(N=2,</w:t>
      </w:r>
      <w:r w:rsidR="00EE0470">
        <w:rPr>
          <w:rFonts w:ascii="Times New Roman" w:hAnsi="Times New Roman" w:cs="Times New Roman"/>
          <w:b/>
          <w:bCs/>
          <w:iCs/>
          <w:sz w:val="20"/>
          <w:szCs w:val="20"/>
        </w:rPr>
        <w:t>330</w:t>
      </w:r>
      <w:r w:rsidR="00EE0470" w:rsidRPr="00EE0470">
        <w:rPr>
          <w:rFonts w:ascii="Times New Roman" w:hAnsi="Times New Roman" w:cs="Times New Roman"/>
          <w:b/>
          <w:bCs/>
          <w:iCs/>
          <w:sz w:val="20"/>
          <w:szCs w:val="20"/>
        </w:rPr>
        <w:t>)</w:t>
      </w:r>
    </w:p>
    <w:tbl>
      <w:tblPr>
        <w:tblStyle w:val="TableGrid1"/>
        <w:tblW w:w="11880" w:type="dxa"/>
        <w:tblInd w:w="-5" w:type="dxa"/>
        <w:tblLayout w:type="fixed"/>
        <w:tblLook w:val="04A0" w:firstRow="1" w:lastRow="0" w:firstColumn="1" w:lastColumn="0" w:noHBand="0" w:noVBand="1"/>
      </w:tblPr>
      <w:tblGrid>
        <w:gridCol w:w="4680"/>
        <w:gridCol w:w="1080"/>
        <w:gridCol w:w="900"/>
        <w:gridCol w:w="1170"/>
        <w:gridCol w:w="720"/>
        <w:gridCol w:w="810"/>
        <w:gridCol w:w="810"/>
        <w:gridCol w:w="900"/>
        <w:gridCol w:w="810"/>
      </w:tblGrid>
      <w:tr w:rsidR="003F0479" w:rsidRPr="00480A4F" w14:paraId="02A49559" w14:textId="77777777" w:rsidTr="003F0479">
        <w:trPr>
          <w:trHeight w:val="251"/>
        </w:trPr>
        <w:tc>
          <w:tcPr>
            <w:tcW w:w="4680" w:type="dxa"/>
            <w:vMerge w:val="restart"/>
            <w:vAlign w:val="center"/>
          </w:tcPr>
          <w:p w14:paraId="548144D2" w14:textId="36BBB5AC" w:rsidR="003F0479" w:rsidRPr="00480A4F" w:rsidRDefault="003F0479" w:rsidP="001662C1">
            <w:pPr>
              <w:contextualSpacing/>
              <w:jc w:val="center"/>
              <w:rPr>
                <w:rFonts w:ascii="Times New Roman" w:hAnsi="Times New Roman" w:cs="Times New Roman"/>
                <w:b/>
                <w:bCs/>
                <w:sz w:val="20"/>
                <w:szCs w:val="20"/>
              </w:rPr>
            </w:pPr>
            <w:r w:rsidRPr="001662C1">
              <w:rPr>
                <w:rFonts w:ascii="Times New Roman" w:hAnsi="Times New Roman" w:cs="Times New Roman"/>
                <w:b/>
                <w:bCs/>
                <w:sz w:val="18"/>
                <w:szCs w:val="18"/>
                <w:lang w:eastAsia="zh-CN"/>
              </w:rPr>
              <w:t>Model</w:t>
            </w:r>
          </w:p>
        </w:tc>
        <w:tc>
          <w:tcPr>
            <w:tcW w:w="5490" w:type="dxa"/>
            <w:gridSpan w:val="6"/>
            <w:vAlign w:val="center"/>
          </w:tcPr>
          <w:p w14:paraId="3D54988A" w14:textId="03EB4A89" w:rsidR="003F0479" w:rsidRPr="00480A4F" w:rsidRDefault="003F0479" w:rsidP="00675AFF">
            <w:pPr>
              <w:contextualSpacing/>
              <w:jc w:val="center"/>
              <w:rPr>
                <w:rFonts w:ascii="Times New Roman" w:hAnsi="Times New Roman" w:cs="Times New Roman"/>
                <w:b/>
                <w:bCs/>
                <w:sz w:val="18"/>
                <w:szCs w:val="18"/>
              </w:rPr>
            </w:pPr>
            <w:r>
              <w:rPr>
                <w:rFonts w:ascii="Times New Roman" w:hAnsi="Times New Roman" w:cs="Times New Roman"/>
                <w:b/>
                <w:bCs/>
                <w:sz w:val="18"/>
                <w:szCs w:val="18"/>
              </w:rPr>
              <w:t>Main model performance</w:t>
            </w:r>
          </w:p>
        </w:tc>
        <w:tc>
          <w:tcPr>
            <w:tcW w:w="1710" w:type="dxa"/>
            <w:gridSpan w:val="2"/>
            <w:vAlign w:val="center"/>
          </w:tcPr>
          <w:p w14:paraId="1E782809" w14:textId="038581FB" w:rsidR="003F0479" w:rsidRPr="00480A4F" w:rsidRDefault="003F0479" w:rsidP="003F0479">
            <w:pPr>
              <w:contextualSpacing/>
              <w:jc w:val="center"/>
              <w:rPr>
                <w:rFonts w:ascii="Times New Roman" w:hAnsi="Times New Roman" w:cs="Times New Roman"/>
                <w:b/>
                <w:bCs/>
                <w:sz w:val="18"/>
                <w:szCs w:val="18"/>
              </w:rPr>
            </w:pPr>
            <w:r>
              <w:rPr>
                <w:rFonts w:ascii="Times New Roman" w:hAnsi="Times New Roman" w:cs="Times New Roman"/>
                <w:b/>
                <w:bCs/>
                <w:sz w:val="18"/>
                <w:szCs w:val="18"/>
              </w:rPr>
              <w:t xml:space="preserve">Cross Validation </w:t>
            </w:r>
          </w:p>
        </w:tc>
      </w:tr>
      <w:tr w:rsidR="003F0479" w:rsidRPr="00480A4F" w14:paraId="412DA634" w14:textId="57CA4D0A" w:rsidTr="003F0479">
        <w:trPr>
          <w:trHeight w:val="485"/>
        </w:trPr>
        <w:tc>
          <w:tcPr>
            <w:tcW w:w="4680" w:type="dxa"/>
            <w:vMerge/>
            <w:vAlign w:val="center"/>
          </w:tcPr>
          <w:p w14:paraId="0F5B4667" w14:textId="1823F6B1" w:rsidR="003F0479" w:rsidRPr="001662C1" w:rsidRDefault="003F0479" w:rsidP="001662C1">
            <w:pPr>
              <w:contextualSpacing/>
              <w:jc w:val="center"/>
              <w:rPr>
                <w:rFonts w:ascii="Times New Roman" w:hAnsi="Times New Roman" w:cs="Times New Roman"/>
                <w:b/>
                <w:bCs/>
                <w:sz w:val="18"/>
                <w:szCs w:val="18"/>
                <w:lang w:eastAsia="zh-CN"/>
              </w:rPr>
            </w:pPr>
          </w:p>
        </w:tc>
        <w:tc>
          <w:tcPr>
            <w:tcW w:w="1080" w:type="dxa"/>
            <w:vAlign w:val="center"/>
          </w:tcPr>
          <w:p w14:paraId="3BA8850E" w14:textId="77777777" w:rsidR="003F0479" w:rsidRPr="001662C1" w:rsidRDefault="003F0479" w:rsidP="001662C1">
            <w:pPr>
              <w:contextualSpacing/>
              <w:jc w:val="center"/>
              <w:rPr>
                <w:rFonts w:ascii="Times New Roman" w:hAnsi="Times New Roman" w:cs="Times New Roman"/>
                <w:b/>
                <w:bCs/>
                <w:sz w:val="16"/>
                <w:szCs w:val="16"/>
              </w:rPr>
            </w:pPr>
            <w:r w:rsidRPr="001662C1">
              <w:rPr>
                <w:rFonts w:ascii="Times New Roman" w:hAnsi="Times New Roman" w:cs="Times New Roman"/>
                <w:b/>
                <w:bCs/>
                <w:sz w:val="16"/>
                <w:szCs w:val="16"/>
              </w:rPr>
              <w:t>Conditional R</w:t>
            </w:r>
            <w:r w:rsidRPr="001662C1">
              <w:rPr>
                <w:rFonts w:ascii="Times New Roman" w:hAnsi="Times New Roman" w:cs="Times New Roman"/>
                <w:b/>
                <w:bCs/>
                <w:sz w:val="16"/>
                <w:szCs w:val="16"/>
                <w:vertAlign w:val="superscript"/>
              </w:rPr>
              <w:t>2  a</w:t>
            </w:r>
          </w:p>
        </w:tc>
        <w:tc>
          <w:tcPr>
            <w:tcW w:w="900" w:type="dxa"/>
            <w:vAlign w:val="center"/>
          </w:tcPr>
          <w:p w14:paraId="4B05474C" w14:textId="77777777" w:rsidR="003F0479" w:rsidRPr="001662C1" w:rsidRDefault="003F0479" w:rsidP="001662C1">
            <w:pPr>
              <w:contextualSpacing/>
              <w:jc w:val="center"/>
              <w:rPr>
                <w:rFonts w:ascii="Times New Roman" w:hAnsi="Times New Roman" w:cs="Times New Roman"/>
                <w:b/>
                <w:bCs/>
                <w:sz w:val="16"/>
                <w:szCs w:val="16"/>
              </w:rPr>
            </w:pPr>
            <w:r w:rsidRPr="001662C1">
              <w:rPr>
                <w:rFonts w:ascii="Times New Roman" w:hAnsi="Times New Roman" w:cs="Times New Roman"/>
                <w:b/>
                <w:bCs/>
                <w:sz w:val="16"/>
                <w:szCs w:val="16"/>
              </w:rPr>
              <w:t>Marginal R</w:t>
            </w:r>
            <w:r w:rsidRPr="001662C1">
              <w:rPr>
                <w:rFonts w:ascii="Times New Roman" w:hAnsi="Times New Roman" w:cs="Times New Roman"/>
                <w:b/>
                <w:bCs/>
                <w:sz w:val="16"/>
                <w:szCs w:val="16"/>
                <w:vertAlign w:val="superscript"/>
              </w:rPr>
              <w:t>2  b</w:t>
            </w:r>
          </w:p>
        </w:tc>
        <w:tc>
          <w:tcPr>
            <w:tcW w:w="1170" w:type="dxa"/>
            <w:vAlign w:val="center"/>
          </w:tcPr>
          <w:p w14:paraId="248D06F4" w14:textId="77777777" w:rsidR="003F0479" w:rsidRPr="001662C1" w:rsidRDefault="003F0479" w:rsidP="001662C1">
            <w:pPr>
              <w:contextualSpacing/>
              <w:jc w:val="center"/>
              <w:rPr>
                <w:rFonts w:ascii="Times New Roman" w:hAnsi="Times New Roman" w:cs="Times New Roman"/>
                <w:b/>
                <w:bCs/>
                <w:sz w:val="16"/>
                <w:szCs w:val="16"/>
                <w:vertAlign w:val="superscript"/>
              </w:rPr>
            </w:pPr>
            <w:r w:rsidRPr="001662C1">
              <w:rPr>
                <w:rFonts w:ascii="Times New Roman" w:hAnsi="Times New Roman" w:cs="Times New Roman"/>
                <w:b/>
                <w:bCs/>
                <w:sz w:val="16"/>
                <w:szCs w:val="16"/>
              </w:rPr>
              <w:t>Change in Marginal R</w:t>
            </w:r>
            <w:r w:rsidRPr="001662C1">
              <w:rPr>
                <w:rFonts w:ascii="Times New Roman" w:hAnsi="Times New Roman" w:cs="Times New Roman"/>
                <w:b/>
                <w:bCs/>
                <w:sz w:val="16"/>
                <w:szCs w:val="16"/>
                <w:vertAlign w:val="superscript"/>
              </w:rPr>
              <w:t>2  c</w:t>
            </w:r>
          </w:p>
        </w:tc>
        <w:tc>
          <w:tcPr>
            <w:tcW w:w="720" w:type="dxa"/>
            <w:vAlign w:val="center"/>
          </w:tcPr>
          <w:p w14:paraId="51507809" w14:textId="77777777" w:rsidR="003F0479" w:rsidRPr="00480A4F" w:rsidRDefault="003F0479" w:rsidP="001662C1">
            <w:pPr>
              <w:contextualSpacing/>
              <w:jc w:val="center"/>
              <w:rPr>
                <w:rFonts w:ascii="Times New Roman" w:hAnsi="Times New Roman" w:cs="Times New Roman"/>
                <w:b/>
                <w:bCs/>
                <w:sz w:val="18"/>
                <w:szCs w:val="18"/>
                <w:vertAlign w:val="superscript"/>
              </w:rPr>
            </w:pPr>
            <w:r w:rsidRPr="00480A4F">
              <w:rPr>
                <w:rFonts w:ascii="Times New Roman" w:hAnsi="Times New Roman" w:cs="Times New Roman"/>
                <w:b/>
                <w:bCs/>
                <w:sz w:val="18"/>
                <w:szCs w:val="18"/>
              </w:rPr>
              <w:t>ICC</w:t>
            </w:r>
            <w:r w:rsidRPr="00480A4F">
              <w:rPr>
                <w:rFonts w:ascii="Times New Roman" w:hAnsi="Times New Roman" w:cs="Times New Roman"/>
                <w:b/>
                <w:bCs/>
                <w:sz w:val="18"/>
                <w:szCs w:val="18"/>
                <w:vertAlign w:val="superscript"/>
              </w:rPr>
              <w:t>c</w:t>
            </w:r>
          </w:p>
        </w:tc>
        <w:tc>
          <w:tcPr>
            <w:tcW w:w="810" w:type="dxa"/>
            <w:vAlign w:val="center"/>
          </w:tcPr>
          <w:p w14:paraId="1719D05B" w14:textId="77777777" w:rsidR="003F0479" w:rsidRPr="00480A4F" w:rsidRDefault="003F0479" w:rsidP="001662C1">
            <w:pPr>
              <w:contextualSpacing/>
              <w:jc w:val="center"/>
              <w:rPr>
                <w:rFonts w:ascii="Times New Roman" w:hAnsi="Times New Roman" w:cs="Times New Roman"/>
                <w:b/>
                <w:bCs/>
                <w:sz w:val="18"/>
                <w:szCs w:val="18"/>
                <w:vertAlign w:val="superscript"/>
              </w:rPr>
            </w:pPr>
            <w:r w:rsidRPr="00480A4F">
              <w:rPr>
                <w:rFonts w:ascii="Times New Roman" w:hAnsi="Times New Roman" w:cs="Times New Roman"/>
                <w:b/>
                <w:bCs/>
                <w:sz w:val="18"/>
                <w:szCs w:val="18"/>
              </w:rPr>
              <w:t>RMSE</w:t>
            </w:r>
            <w:r w:rsidRPr="00480A4F">
              <w:rPr>
                <w:rFonts w:ascii="Times New Roman" w:hAnsi="Times New Roman" w:cs="Times New Roman"/>
                <w:b/>
                <w:bCs/>
                <w:sz w:val="18"/>
                <w:szCs w:val="18"/>
                <w:vertAlign w:val="superscript"/>
              </w:rPr>
              <w:t>d</w:t>
            </w:r>
          </w:p>
        </w:tc>
        <w:tc>
          <w:tcPr>
            <w:tcW w:w="810" w:type="dxa"/>
            <w:vAlign w:val="center"/>
          </w:tcPr>
          <w:p w14:paraId="545AF9CA" w14:textId="77777777" w:rsidR="003F0479" w:rsidRPr="00480A4F" w:rsidRDefault="003F0479" w:rsidP="001662C1">
            <w:pPr>
              <w:contextualSpacing/>
              <w:jc w:val="center"/>
              <w:rPr>
                <w:rFonts w:ascii="Times New Roman" w:hAnsi="Times New Roman" w:cs="Times New Roman"/>
                <w:b/>
                <w:bCs/>
                <w:sz w:val="18"/>
                <w:szCs w:val="18"/>
                <w:vertAlign w:val="superscript"/>
              </w:rPr>
            </w:pPr>
            <w:r w:rsidRPr="00480A4F">
              <w:rPr>
                <w:rFonts w:ascii="Times New Roman" w:hAnsi="Times New Roman" w:cs="Times New Roman"/>
                <w:b/>
                <w:bCs/>
                <w:sz w:val="18"/>
                <w:szCs w:val="18"/>
              </w:rPr>
              <w:t>AIC</w:t>
            </w:r>
            <w:r w:rsidRPr="00480A4F">
              <w:rPr>
                <w:rFonts w:ascii="Times New Roman" w:hAnsi="Times New Roman" w:cs="Times New Roman"/>
                <w:b/>
                <w:bCs/>
                <w:sz w:val="18"/>
                <w:szCs w:val="18"/>
                <w:vertAlign w:val="superscript"/>
              </w:rPr>
              <w:t>e</w:t>
            </w:r>
          </w:p>
        </w:tc>
        <w:tc>
          <w:tcPr>
            <w:tcW w:w="900" w:type="dxa"/>
            <w:vAlign w:val="center"/>
          </w:tcPr>
          <w:p w14:paraId="3398DD47" w14:textId="211DAA11" w:rsidR="003F0479" w:rsidRPr="001662C1" w:rsidRDefault="003F0479" w:rsidP="001662C1">
            <w:pPr>
              <w:contextualSpacing/>
              <w:jc w:val="center"/>
              <w:rPr>
                <w:rFonts w:ascii="Times New Roman" w:hAnsi="Times New Roman" w:cs="Times New Roman"/>
                <w:b/>
                <w:bCs/>
                <w:sz w:val="16"/>
                <w:szCs w:val="16"/>
              </w:rPr>
            </w:pPr>
            <w:r w:rsidRPr="001662C1">
              <w:rPr>
                <w:rFonts w:ascii="Times New Roman" w:hAnsi="Times New Roman" w:cs="Times New Roman"/>
                <w:b/>
                <w:bCs/>
                <w:sz w:val="16"/>
                <w:szCs w:val="16"/>
              </w:rPr>
              <w:t>Marginal R</w:t>
            </w:r>
            <w:r w:rsidRPr="001662C1">
              <w:rPr>
                <w:rFonts w:ascii="Times New Roman" w:hAnsi="Times New Roman" w:cs="Times New Roman"/>
                <w:b/>
                <w:bCs/>
                <w:sz w:val="16"/>
                <w:szCs w:val="16"/>
                <w:vertAlign w:val="superscript"/>
              </w:rPr>
              <w:t>2  b</w:t>
            </w:r>
          </w:p>
        </w:tc>
        <w:tc>
          <w:tcPr>
            <w:tcW w:w="810" w:type="dxa"/>
            <w:vAlign w:val="center"/>
          </w:tcPr>
          <w:p w14:paraId="06FA4A89" w14:textId="729C3565" w:rsidR="003F0479" w:rsidRPr="00480A4F" w:rsidRDefault="003F0479" w:rsidP="001662C1">
            <w:pPr>
              <w:contextualSpacing/>
              <w:jc w:val="center"/>
              <w:rPr>
                <w:rFonts w:ascii="Times New Roman" w:hAnsi="Times New Roman" w:cs="Times New Roman"/>
                <w:b/>
                <w:bCs/>
                <w:sz w:val="18"/>
                <w:szCs w:val="18"/>
              </w:rPr>
            </w:pPr>
            <w:r w:rsidRPr="00480A4F">
              <w:rPr>
                <w:rFonts w:ascii="Times New Roman" w:hAnsi="Times New Roman" w:cs="Times New Roman"/>
                <w:b/>
                <w:bCs/>
                <w:sz w:val="18"/>
                <w:szCs w:val="18"/>
              </w:rPr>
              <w:t>RMSE</w:t>
            </w:r>
            <w:r w:rsidRPr="00480A4F">
              <w:rPr>
                <w:rFonts w:ascii="Times New Roman" w:hAnsi="Times New Roman" w:cs="Times New Roman"/>
                <w:b/>
                <w:bCs/>
                <w:sz w:val="18"/>
                <w:szCs w:val="18"/>
                <w:vertAlign w:val="superscript"/>
              </w:rPr>
              <w:t>d</w:t>
            </w:r>
          </w:p>
        </w:tc>
      </w:tr>
      <w:tr w:rsidR="003F0479" w:rsidRPr="00480A4F" w14:paraId="2099EE39" w14:textId="11A4D595" w:rsidTr="003F0479">
        <w:tc>
          <w:tcPr>
            <w:tcW w:w="4680" w:type="dxa"/>
          </w:tcPr>
          <w:p w14:paraId="72B431F2" w14:textId="77777777" w:rsidR="003F0479" w:rsidRPr="00480A4F" w:rsidRDefault="003F0479" w:rsidP="00675AFF">
            <w:pPr>
              <w:rPr>
                <w:rFonts w:ascii="Times New Roman" w:hAnsi="Times New Roman" w:cs="Times New Roman"/>
                <w:iCs/>
                <w:sz w:val="18"/>
                <w:szCs w:val="18"/>
              </w:rPr>
            </w:pPr>
            <w:r w:rsidRPr="00480A4F">
              <w:rPr>
                <w:rFonts w:ascii="Times New Roman" w:hAnsi="Times New Roman" w:cs="Times New Roman"/>
                <w:iCs/>
                <w:sz w:val="18"/>
                <w:szCs w:val="18"/>
                <w:lang w:eastAsia="zh-CN"/>
              </w:rPr>
              <w:t>Base random effects model (clustering variables)</w:t>
            </w:r>
            <w:r w:rsidRPr="00480A4F">
              <w:rPr>
                <w:rFonts w:ascii="Times New Roman" w:hAnsi="Times New Roman" w:cs="Times New Roman"/>
                <w:iCs/>
                <w:sz w:val="18"/>
                <w:szCs w:val="18"/>
                <w:vertAlign w:val="superscript"/>
                <w:lang w:eastAsia="zh-CN"/>
              </w:rPr>
              <w:t>1</w:t>
            </w:r>
          </w:p>
        </w:tc>
        <w:tc>
          <w:tcPr>
            <w:tcW w:w="1080" w:type="dxa"/>
            <w:vAlign w:val="center"/>
          </w:tcPr>
          <w:p w14:paraId="05ED0CA0"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0.14</w:t>
            </w:r>
          </w:p>
        </w:tc>
        <w:tc>
          <w:tcPr>
            <w:tcW w:w="900" w:type="dxa"/>
            <w:vAlign w:val="center"/>
          </w:tcPr>
          <w:p w14:paraId="720A0567"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0.13</w:t>
            </w:r>
          </w:p>
        </w:tc>
        <w:tc>
          <w:tcPr>
            <w:tcW w:w="1170" w:type="dxa"/>
            <w:vAlign w:val="center"/>
          </w:tcPr>
          <w:p w14:paraId="057E31DD"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w:t>
            </w:r>
          </w:p>
        </w:tc>
        <w:tc>
          <w:tcPr>
            <w:tcW w:w="720" w:type="dxa"/>
            <w:vAlign w:val="center"/>
          </w:tcPr>
          <w:p w14:paraId="554B9F0F"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0.01</w:t>
            </w:r>
          </w:p>
        </w:tc>
        <w:tc>
          <w:tcPr>
            <w:tcW w:w="810" w:type="dxa"/>
            <w:vAlign w:val="center"/>
          </w:tcPr>
          <w:p w14:paraId="5121EFFE"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0.68</w:t>
            </w:r>
          </w:p>
        </w:tc>
        <w:tc>
          <w:tcPr>
            <w:tcW w:w="810" w:type="dxa"/>
            <w:vAlign w:val="center"/>
          </w:tcPr>
          <w:p w14:paraId="1E00D28B"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5416</w:t>
            </w:r>
          </w:p>
        </w:tc>
        <w:tc>
          <w:tcPr>
            <w:tcW w:w="900" w:type="dxa"/>
            <w:vAlign w:val="center"/>
          </w:tcPr>
          <w:p w14:paraId="0EA09484" w14:textId="712801C7" w:rsidR="003F0479" w:rsidRPr="00480A4F" w:rsidRDefault="00A91213" w:rsidP="007D13D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0.16</w:t>
            </w:r>
          </w:p>
        </w:tc>
        <w:tc>
          <w:tcPr>
            <w:tcW w:w="810" w:type="dxa"/>
            <w:vAlign w:val="center"/>
          </w:tcPr>
          <w:p w14:paraId="7BA26288" w14:textId="37CFFA89" w:rsidR="003F0479" w:rsidRPr="00480A4F" w:rsidRDefault="00A91213" w:rsidP="007D13D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w:t>
            </w:r>
          </w:p>
        </w:tc>
      </w:tr>
      <w:tr w:rsidR="003F0479" w:rsidRPr="00480A4F" w14:paraId="315522B1" w14:textId="1FAAFE75" w:rsidTr="003F0479">
        <w:tc>
          <w:tcPr>
            <w:tcW w:w="4680" w:type="dxa"/>
          </w:tcPr>
          <w:p w14:paraId="6A182F28" w14:textId="12CCD498" w:rsidR="003F0479" w:rsidRPr="00AA6C03" w:rsidRDefault="003F0479" w:rsidP="00675AFF">
            <w:pPr>
              <w:rPr>
                <w:rFonts w:ascii="Times New Roman" w:hAnsi="Times New Roman" w:cs="Times New Roman"/>
                <w:iCs/>
                <w:sz w:val="18"/>
                <w:szCs w:val="18"/>
                <w:vertAlign w:val="superscript"/>
              </w:rPr>
            </w:pPr>
            <w:r w:rsidRPr="00480A4F">
              <w:rPr>
                <w:rFonts w:ascii="Times New Roman" w:hAnsi="Times New Roman" w:cs="Times New Roman"/>
                <w:iCs/>
                <w:sz w:val="18"/>
                <w:szCs w:val="18"/>
                <w:lang w:eastAsia="zh-CN"/>
              </w:rPr>
              <w:t>Base + socioeconomic variables</w:t>
            </w:r>
            <w:r w:rsidR="00EE0470">
              <w:rPr>
                <w:rFonts w:ascii="Times New Roman" w:hAnsi="Times New Roman" w:cs="Times New Roman"/>
                <w:iCs/>
                <w:sz w:val="18"/>
                <w:szCs w:val="18"/>
                <w:vertAlign w:val="superscript"/>
                <w:lang w:eastAsia="zh-CN"/>
              </w:rPr>
              <w:t>2</w:t>
            </w:r>
          </w:p>
        </w:tc>
        <w:tc>
          <w:tcPr>
            <w:tcW w:w="1080" w:type="dxa"/>
            <w:vAlign w:val="center"/>
          </w:tcPr>
          <w:p w14:paraId="3CD5F9E8"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0.14</w:t>
            </w:r>
          </w:p>
        </w:tc>
        <w:tc>
          <w:tcPr>
            <w:tcW w:w="900" w:type="dxa"/>
            <w:vAlign w:val="center"/>
          </w:tcPr>
          <w:p w14:paraId="77E11417"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0.13</w:t>
            </w:r>
          </w:p>
        </w:tc>
        <w:tc>
          <w:tcPr>
            <w:tcW w:w="1170" w:type="dxa"/>
            <w:vAlign w:val="center"/>
          </w:tcPr>
          <w:p w14:paraId="10CCBC41"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0.00</w:t>
            </w:r>
          </w:p>
        </w:tc>
        <w:tc>
          <w:tcPr>
            <w:tcW w:w="720" w:type="dxa"/>
            <w:vAlign w:val="center"/>
          </w:tcPr>
          <w:p w14:paraId="195ED3DF"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0.01</w:t>
            </w:r>
          </w:p>
        </w:tc>
        <w:tc>
          <w:tcPr>
            <w:tcW w:w="810" w:type="dxa"/>
            <w:vAlign w:val="center"/>
          </w:tcPr>
          <w:p w14:paraId="65F2C5B6"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0.68</w:t>
            </w:r>
          </w:p>
        </w:tc>
        <w:tc>
          <w:tcPr>
            <w:tcW w:w="810" w:type="dxa"/>
            <w:vAlign w:val="center"/>
          </w:tcPr>
          <w:p w14:paraId="2D97BDB2"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rPr>
              <w:t>5303</w:t>
            </w:r>
          </w:p>
        </w:tc>
        <w:tc>
          <w:tcPr>
            <w:tcW w:w="900" w:type="dxa"/>
            <w:vAlign w:val="center"/>
          </w:tcPr>
          <w:p w14:paraId="3E7B6583" w14:textId="21B5B33A" w:rsidR="003F0479" w:rsidRPr="003F0479" w:rsidRDefault="003F0479" w:rsidP="007D13D0">
            <w:pPr>
              <w:jc w:val="center"/>
              <w:rPr>
                <w:rFonts w:ascii="Times New Roman" w:hAnsi="Times New Roman" w:cs="Times New Roman"/>
                <w:color w:val="000000" w:themeColor="text1"/>
                <w:sz w:val="18"/>
                <w:szCs w:val="18"/>
              </w:rPr>
            </w:pPr>
            <w:r w:rsidRPr="00913B59">
              <w:rPr>
                <w:rFonts w:ascii="Times New Roman" w:hAnsi="Times New Roman" w:cs="Times New Roman"/>
                <w:color w:val="000000" w:themeColor="text1"/>
                <w:sz w:val="18"/>
                <w:szCs w:val="18"/>
              </w:rPr>
              <w:t>0.</w:t>
            </w:r>
            <w:r w:rsidR="00F060AB">
              <w:rPr>
                <w:rFonts w:ascii="Times New Roman" w:hAnsi="Times New Roman" w:cs="Times New Roman"/>
                <w:color w:val="000000" w:themeColor="text1"/>
                <w:sz w:val="18"/>
                <w:szCs w:val="18"/>
              </w:rPr>
              <w:t>15</w:t>
            </w:r>
          </w:p>
        </w:tc>
        <w:tc>
          <w:tcPr>
            <w:tcW w:w="810" w:type="dxa"/>
            <w:vAlign w:val="center"/>
          </w:tcPr>
          <w:p w14:paraId="7DF09C80" w14:textId="201087F6" w:rsidR="003F0479" w:rsidRPr="003F0479" w:rsidRDefault="003F0479" w:rsidP="007D13D0">
            <w:pPr>
              <w:jc w:val="center"/>
              <w:rPr>
                <w:rFonts w:ascii="Times New Roman" w:hAnsi="Times New Roman" w:cs="Times New Roman"/>
                <w:color w:val="000000" w:themeColor="text1"/>
                <w:sz w:val="18"/>
                <w:szCs w:val="18"/>
              </w:rPr>
            </w:pPr>
            <w:r w:rsidRPr="003F0479">
              <w:rPr>
                <w:rFonts w:ascii="Times New Roman" w:hAnsi="Times New Roman" w:cs="Times New Roman"/>
                <w:color w:val="000000" w:themeColor="text1"/>
                <w:sz w:val="18"/>
                <w:szCs w:val="18"/>
              </w:rPr>
              <w:t>0.</w:t>
            </w:r>
            <w:r w:rsidR="00063912">
              <w:rPr>
                <w:rFonts w:ascii="Times New Roman" w:hAnsi="Times New Roman" w:cs="Times New Roman"/>
                <w:color w:val="000000" w:themeColor="text1"/>
                <w:sz w:val="18"/>
                <w:szCs w:val="18"/>
              </w:rPr>
              <w:t>69</w:t>
            </w:r>
          </w:p>
        </w:tc>
      </w:tr>
      <w:tr w:rsidR="003F0479" w:rsidRPr="00480A4F" w14:paraId="49676950" w14:textId="12B0DE14" w:rsidTr="003F0479">
        <w:tc>
          <w:tcPr>
            <w:tcW w:w="4680" w:type="dxa"/>
          </w:tcPr>
          <w:p w14:paraId="42FF5ADB" w14:textId="570492B3" w:rsidR="003F0479" w:rsidRPr="00AA6C03" w:rsidRDefault="003F0479" w:rsidP="00675AFF">
            <w:pPr>
              <w:rPr>
                <w:rFonts w:ascii="Times New Roman" w:hAnsi="Times New Roman" w:cs="Times New Roman"/>
                <w:iCs/>
                <w:sz w:val="18"/>
                <w:szCs w:val="18"/>
                <w:vertAlign w:val="superscript"/>
                <w:lang w:val="fr-FR"/>
              </w:rPr>
            </w:pPr>
            <w:r w:rsidRPr="00480A4F">
              <w:rPr>
                <w:rFonts w:ascii="Times New Roman" w:hAnsi="Times New Roman" w:cs="Times New Roman"/>
                <w:iCs/>
                <w:sz w:val="18"/>
                <w:szCs w:val="18"/>
                <w:lang w:val="fr-FR" w:eastAsia="zh-CN"/>
              </w:rPr>
              <w:t>Base + socioeconomic variables + demographic variables</w:t>
            </w:r>
            <w:r w:rsidR="00EE0470">
              <w:rPr>
                <w:rFonts w:ascii="Times New Roman" w:hAnsi="Times New Roman" w:cs="Times New Roman"/>
                <w:iCs/>
                <w:sz w:val="18"/>
                <w:szCs w:val="18"/>
                <w:vertAlign w:val="superscript"/>
                <w:lang w:val="fr-FR" w:eastAsia="zh-CN"/>
              </w:rPr>
              <w:t>3</w:t>
            </w:r>
          </w:p>
        </w:tc>
        <w:tc>
          <w:tcPr>
            <w:tcW w:w="1080" w:type="dxa"/>
            <w:vAlign w:val="center"/>
          </w:tcPr>
          <w:p w14:paraId="594D5E72"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0.44</w:t>
            </w:r>
          </w:p>
        </w:tc>
        <w:tc>
          <w:tcPr>
            <w:tcW w:w="900" w:type="dxa"/>
            <w:vAlign w:val="center"/>
          </w:tcPr>
          <w:p w14:paraId="082D21EB"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0.44</w:t>
            </w:r>
          </w:p>
        </w:tc>
        <w:tc>
          <w:tcPr>
            <w:tcW w:w="1170" w:type="dxa"/>
            <w:vAlign w:val="center"/>
          </w:tcPr>
          <w:p w14:paraId="467AFA6E"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0.31</w:t>
            </w:r>
          </w:p>
        </w:tc>
        <w:tc>
          <w:tcPr>
            <w:tcW w:w="720" w:type="dxa"/>
            <w:vAlign w:val="center"/>
          </w:tcPr>
          <w:p w14:paraId="76E6216E"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0.01</w:t>
            </w:r>
          </w:p>
        </w:tc>
        <w:tc>
          <w:tcPr>
            <w:tcW w:w="810" w:type="dxa"/>
            <w:vAlign w:val="center"/>
          </w:tcPr>
          <w:p w14:paraId="759D6022"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0.55</w:t>
            </w:r>
          </w:p>
        </w:tc>
        <w:tc>
          <w:tcPr>
            <w:tcW w:w="810" w:type="dxa"/>
            <w:vAlign w:val="center"/>
          </w:tcPr>
          <w:p w14:paraId="317DFD33"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4020</w:t>
            </w:r>
          </w:p>
        </w:tc>
        <w:tc>
          <w:tcPr>
            <w:tcW w:w="900" w:type="dxa"/>
            <w:vAlign w:val="center"/>
          </w:tcPr>
          <w:p w14:paraId="4A2F5A30" w14:textId="692FA919" w:rsidR="003F0479" w:rsidRPr="00480A4F" w:rsidRDefault="003F0479" w:rsidP="007D13D0">
            <w:pPr>
              <w:jc w:val="center"/>
              <w:rPr>
                <w:rFonts w:ascii="Times New Roman" w:hAnsi="Times New Roman" w:cs="Times New Roman"/>
                <w:color w:val="000000" w:themeColor="text1"/>
                <w:sz w:val="18"/>
                <w:szCs w:val="18"/>
                <w:lang w:val="fr-FR"/>
              </w:rPr>
            </w:pPr>
            <w:r>
              <w:rPr>
                <w:rFonts w:ascii="Times New Roman" w:hAnsi="Times New Roman" w:cs="Times New Roman"/>
                <w:color w:val="000000" w:themeColor="text1"/>
                <w:sz w:val="18"/>
                <w:szCs w:val="18"/>
                <w:lang w:val="fr-FR"/>
              </w:rPr>
              <w:t>0.31</w:t>
            </w:r>
          </w:p>
        </w:tc>
        <w:tc>
          <w:tcPr>
            <w:tcW w:w="810" w:type="dxa"/>
            <w:vAlign w:val="center"/>
          </w:tcPr>
          <w:p w14:paraId="2644573F" w14:textId="7A249701" w:rsidR="003F0479" w:rsidRPr="00480A4F" w:rsidRDefault="003F0479" w:rsidP="007D13D0">
            <w:pPr>
              <w:jc w:val="center"/>
              <w:rPr>
                <w:rFonts w:ascii="Times New Roman" w:hAnsi="Times New Roman" w:cs="Times New Roman"/>
                <w:color w:val="000000" w:themeColor="text1"/>
                <w:sz w:val="18"/>
                <w:szCs w:val="18"/>
                <w:lang w:val="fr-FR"/>
              </w:rPr>
            </w:pPr>
            <w:r>
              <w:rPr>
                <w:rFonts w:ascii="Times New Roman" w:hAnsi="Times New Roman" w:cs="Times New Roman"/>
                <w:color w:val="000000" w:themeColor="text1"/>
                <w:sz w:val="18"/>
                <w:szCs w:val="18"/>
                <w:lang w:val="fr-FR"/>
              </w:rPr>
              <w:t>0.59</w:t>
            </w:r>
          </w:p>
        </w:tc>
      </w:tr>
      <w:tr w:rsidR="003F0479" w:rsidRPr="00480A4F" w14:paraId="0C45BF1F" w14:textId="26D3C549" w:rsidTr="003F0479">
        <w:tc>
          <w:tcPr>
            <w:tcW w:w="4680" w:type="dxa"/>
          </w:tcPr>
          <w:p w14:paraId="779DDCD5" w14:textId="657CC1CE" w:rsidR="003F0479" w:rsidRPr="00AA6C03" w:rsidRDefault="003F0479" w:rsidP="00675AFF">
            <w:pPr>
              <w:rPr>
                <w:rFonts w:ascii="Times New Roman" w:hAnsi="Times New Roman" w:cs="Times New Roman"/>
                <w:iCs/>
                <w:sz w:val="18"/>
                <w:szCs w:val="18"/>
                <w:vertAlign w:val="superscript"/>
              </w:rPr>
            </w:pPr>
            <w:r w:rsidRPr="00480A4F">
              <w:rPr>
                <w:rFonts w:ascii="Times New Roman" w:hAnsi="Times New Roman" w:cs="Times New Roman"/>
                <w:iCs/>
                <w:sz w:val="18"/>
                <w:szCs w:val="18"/>
                <w:lang w:eastAsia="zh-CN"/>
              </w:rPr>
              <w:t>Base + socioeconomic variables + demographic variables + cooking pattern variables</w:t>
            </w:r>
            <w:r w:rsidR="00EE0470">
              <w:rPr>
                <w:rFonts w:ascii="Times New Roman" w:hAnsi="Times New Roman" w:cs="Times New Roman"/>
                <w:iCs/>
                <w:sz w:val="18"/>
                <w:szCs w:val="18"/>
                <w:vertAlign w:val="superscript"/>
                <w:lang w:eastAsia="zh-CN"/>
              </w:rPr>
              <w:t>4</w:t>
            </w:r>
          </w:p>
        </w:tc>
        <w:tc>
          <w:tcPr>
            <w:tcW w:w="1080" w:type="dxa"/>
            <w:vAlign w:val="center"/>
          </w:tcPr>
          <w:p w14:paraId="7E2DD5B4"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0.48</w:t>
            </w:r>
          </w:p>
        </w:tc>
        <w:tc>
          <w:tcPr>
            <w:tcW w:w="900" w:type="dxa"/>
            <w:vAlign w:val="center"/>
          </w:tcPr>
          <w:p w14:paraId="3F6C642F"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0.48</w:t>
            </w:r>
          </w:p>
        </w:tc>
        <w:tc>
          <w:tcPr>
            <w:tcW w:w="1170" w:type="dxa"/>
            <w:vAlign w:val="center"/>
          </w:tcPr>
          <w:p w14:paraId="3C4C3A6A"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0.04</w:t>
            </w:r>
          </w:p>
        </w:tc>
        <w:tc>
          <w:tcPr>
            <w:tcW w:w="720" w:type="dxa"/>
            <w:vAlign w:val="center"/>
          </w:tcPr>
          <w:p w14:paraId="5369B818"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0.01</w:t>
            </w:r>
          </w:p>
        </w:tc>
        <w:tc>
          <w:tcPr>
            <w:tcW w:w="810" w:type="dxa"/>
            <w:vAlign w:val="center"/>
          </w:tcPr>
          <w:p w14:paraId="19C8446B"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0.53</w:t>
            </w:r>
          </w:p>
        </w:tc>
        <w:tc>
          <w:tcPr>
            <w:tcW w:w="810" w:type="dxa"/>
            <w:vAlign w:val="center"/>
          </w:tcPr>
          <w:p w14:paraId="32F56C3A"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color w:val="000000" w:themeColor="text1"/>
                <w:sz w:val="18"/>
                <w:szCs w:val="18"/>
                <w:lang w:val="fr-FR"/>
              </w:rPr>
              <w:t>3894</w:t>
            </w:r>
          </w:p>
        </w:tc>
        <w:tc>
          <w:tcPr>
            <w:tcW w:w="900" w:type="dxa"/>
            <w:vAlign w:val="center"/>
          </w:tcPr>
          <w:p w14:paraId="441FEFCB" w14:textId="3EE1056E" w:rsidR="003F0479" w:rsidRPr="00480A4F" w:rsidRDefault="003F0479" w:rsidP="007D13D0">
            <w:pPr>
              <w:jc w:val="center"/>
              <w:rPr>
                <w:rFonts w:ascii="Times New Roman" w:hAnsi="Times New Roman" w:cs="Times New Roman"/>
                <w:color w:val="000000" w:themeColor="text1"/>
                <w:sz w:val="18"/>
                <w:szCs w:val="18"/>
                <w:lang w:val="fr-FR"/>
              </w:rPr>
            </w:pPr>
            <w:r>
              <w:rPr>
                <w:rFonts w:ascii="Times New Roman" w:hAnsi="Times New Roman" w:cs="Times New Roman"/>
                <w:color w:val="000000" w:themeColor="text1"/>
                <w:sz w:val="18"/>
                <w:szCs w:val="18"/>
                <w:lang w:val="fr-FR"/>
              </w:rPr>
              <w:t>0.39</w:t>
            </w:r>
          </w:p>
        </w:tc>
        <w:tc>
          <w:tcPr>
            <w:tcW w:w="810" w:type="dxa"/>
            <w:vAlign w:val="center"/>
          </w:tcPr>
          <w:p w14:paraId="25443A3E" w14:textId="457E08EA" w:rsidR="003F0479" w:rsidRPr="00480A4F" w:rsidRDefault="003F0479" w:rsidP="007D13D0">
            <w:pPr>
              <w:jc w:val="center"/>
              <w:rPr>
                <w:rFonts w:ascii="Times New Roman" w:hAnsi="Times New Roman" w:cs="Times New Roman"/>
                <w:color w:val="000000" w:themeColor="text1"/>
                <w:sz w:val="18"/>
                <w:szCs w:val="18"/>
                <w:lang w:val="fr-FR"/>
              </w:rPr>
            </w:pPr>
            <w:r>
              <w:rPr>
                <w:rFonts w:ascii="Times New Roman" w:hAnsi="Times New Roman" w:cs="Times New Roman"/>
                <w:color w:val="000000" w:themeColor="text1"/>
                <w:sz w:val="18"/>
                <w:szCs w:val="18"/>
                <w:lang w:val="fr-FR"/>
              </w:rPr>
              <w:t>0.54</w:t>
            </w:r>
          </w:p>
        </w:tc>
      </w:tr>
      <w:tr w:rsidR="003F0479" w:rsidRPr="00480A4F" w14:paraId="24C2BB01" w14:textId="457B2341" w:rsidTr="003F0479">
        <w:tc>
          <w:tcPr>
            <w:tcW w:w="4680" w:type="dxa"/>
          </w:tcPr>
          <w:p w14:paraId="24B3BA30" w14:textId="7E23E16F" w:rsidR="003F0479" w:rsidRPr="00AA6C03" w:rsidRDefault="003F0479" w:rsidP="00675AFF">
            <w:pPr>
              <w:rPr>
                <w:rFonts w:ascii="Times New Roman" w:hAnsi="Times New Roman" w:cs="Times New Roman"/>
                <w:iCs/>
                <w:sz w:val="18"/>
                <w:szCs w:val="18"/>
                <w:vertAlign w:val="superscript"/>
              </w:rPr>
            </w:pPr>
            <w:r w:rsidRPr="00480A4F">
              <w:rPr>
                <w:rFonts w:ascii="Times New Roman" w:hAnsi="Times New Roman" w:cs="Times New Roman"/>
                <w:iCs/>
                <w:sz w:val="18"/>
                <w:szCs w:val="18"/>
                <w:lang w:eastAsia="zh-CN"/>
              </w:rPr>
              <w:t>Base + socioeconomic variables + demographic variables + cooking pattern variables + supply-side variables</w:t>
            </w:r>
            <w:r w:rsidR="00EE0470">
              <w:rPr>
                <w:rFonts w:ascii="Times New Roman" w:hAnsi="Times New Roman" w:cs="Times New Roman"/>
                <w:iCs/>
                <w:sz w:val="18"/>
                <w:szCs w:val="18"/>
                <w:vertAlign w:val="superscript"/>
                <w:lang w:eastAsia="zh-CN"/>
              </w:rPr>
              <w:t>5</w:t>
            </w:r>
          </w:p>
        </w:tc>
        <w:tc>
          <w:tcPr>
            <w:tcW w:w="1080" w:type="dxa"/>
            <w:vAlign w:val="center"/>
          </w:tcPr>
          <w:p w14:paraId="1DFA9111"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sz w:val="18"/>
                <w:szCs w:val="18"/>
                <w:lang w:val="fr-FR"/>
              </w:rPr>
              <w:t>0.49</w:t>
            </w:r>
          </w:p>
        </w:tc>
        <w:tc>
          <w:tcPr>
            <w:tcW w:w="900" w:type="dxa"/>
            <w:vAlign w:val="center"/>
          </w:tcPr>
          <w:p w14:paraId="309BF38C"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sz w:val="18"/>
                <w:szCs w:val="18"/>
                <w:lang w:val="fr-FR"/>
              </w:rPr>
              <w:t>0.49</w:t>
            </w:r>
          </w:p>
        </w:tc>
        <w:tc>
          <w:tcPr>
            <w:tcW w:w="1170" w:type="dxa"/>
            <w:vAlign w:val="center"/>
          </w:tcPr>
          <w:p w14:paraId="69DB0871"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sz w:val="18"/>
                <w:szCs w:val="18"/>
                <w:lang w:val="fr-FR"/>
              </w:rPr>
              <w:t>0.01</w:t>
            </w:r>
          </w:p>
        </w:tc>
        <w:tc>
          <w:tcPr>
            <w:tcW w:w="720" w:type="dxa"/>
            <w:vAlign w:val="center"/>
          </w:tcPr>
          <w:p w14:paraId="12DFB4F0"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sz w:val="18"/>
                <w:szCs w:val="18"/>
                <w:lang w:val="fr-FR"/>
              </w:rPr>
              <w:t>0.01</w:t>
            </w:r>
          </w:p>
        </w:tc>
        <w:tc>
          <w:tcPr>
            <w:tcW w:w="810" w:type="dxa"/>
            <w:vAlign w:val="center"/>
          </w:tcPr>
          <w:p w14:paraId="2B2D2585"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sz w:val="18"/>
                <w:szCs w:val="18"/>
                <w:lang w:val="fr-FR"/>
              </w:rPr>
              <w:t>0.52</w:t>
            </w:r>
          </w:p>
        </w:tc>
        <w:tc>
          <w:tcPr>
            <w:tcW w:w="810" w:type="dxa"/>
            <w:vAlign w:val="center"/>
          </w:tcPr>
          <w:p w14:paraId="7E0519FB" w14:textId="77777777" w:rsidR="003F0479" w:rsidRPr="00480A4F" w:rsidRDefault="003F0479" w:rsidP="00480A4F">
            <w:pPr>
              <w:rPr>
                <w:rFonts w:ascii="Times New Roman" w:hAnsi="Times New Roman" w:cs="Times New Roman"/>
                <w:sz w:val="18"/>
                <w:szCs w:val="18"/>
              </w:rPr>
            </w:pPr>
            <w:r w:rsidRPr="00480A4F">
              <w:rPr>
                <w:rFonts w:ascii="Times New Roman" w:hAnsi="Times New Roman" w:cs="Times New Roman"/>
                <w:sz w:val="18"/>
                <w:szCs w:val="18"/>
                <w:lang w:val="fr-FR"/>
              </w:rPr>
              <w:t>3867</w:t>
            </w:r>
          </w:p>
        </w:tc>
        <w:tc>
          <w:tcPr>
            <w:tcW w:w="900" w:type="dxa"/>
            <w:vAlign w:val="center"/>
          </w:tcPr>
          <w:p w14:paraId="49D26AD1" w14:textId="0FBE4E38" w:rsidR="003F0479" w:rsidRPr="00480A4F" w:rsidRDefault="003F0479" w:rsidP="007D13D0">
            <w:pPr>
              <w:jc w:val="center"/>
              <w:rPr>
                <w:rFonts w:ascii="Times New Roman" w:hAnsi="Times New Roman" w:cs="Times New Roman"/>
                <w:sz w:val="18"/>
                <w:szCs w:val="18"/>
                <w:lang w:val="fr-FR"/>
              </w:rPr>
            </w:pPr>
            <w:r>
              <w:rPr>
                <w:rFonts w:ascii="Times New Roman" w:hAnsi="Times New Roman" w:cs="Times New Roman"/>
                <w:sz w:val="18"/>
                <w:szCs w:val="18"/>
                <w:lang w:val="fr-FR"/>
              </w:rPr>
              <w:t>0.39</w:t>
            </w:r>
          </w:p>
        </w:tc>
        <w:tc>
          <w:tcPr>
            <w:tcW w:w="810" w:type="dxa"/>
            <w:vAlign w:val="center"/>
          </w:tcPr>
          <w:p w14:paraId="20046070" w14:textId="37FA6BE0" w:rsidR="003F0479" w:rsidRPr="00480A4F" w:rsidRDefault="003F0479" w:rsidP="007D13D0">
            <w:pPr>
              <w:jc w:val="center"/>
              <w:rPr>
                <w:rFonts w:ascii="Times New Roman" w:hAnsi="Times New Roman" w:cs="Times New Roman"/>
                <w:sz w:val="18"/>
                <w:szCs w:val="18"/>
                <w:lang w:val="fr-FR"/>
              </w:rPr>
            </w:pPr>
            <w:r>
              <w:rPr>
                <w:rFonts w:ascii="Times New Roman" w:hAnsi="Times New Roman" w:cs="Times New Roman"/>
                <w:sz w:val="18"/>
                <w:szCs w:val="18"/>
                <w:lang w:val="fr-FR"/>
              </w:rPr>
              <w:t>0.54</w:t>
            </w:r>
          </w:p>
        </w:tc>
      </w:tr>
    </w:tbl>
    <w:p w14:paraId="2D75DEA5" w14:textId="1DEB2999" w:rsidR="00EE0470" w:rsidRDefault="00EE0470" w:rsidP="00EE0470">
      <w:pPr>
        <w:rPr>
          <w:rFonts w:ascii="Times New Roman" w:hAnsi="Times New Roman" w:cs="Times New Roman"/>
          <w:sz w:val="18"/>
          <w:szCs w:val="18"/>
        </w:rPr>
      </w:pPr>
      <w:r w:rsidRPr="00480A4F">
        <w:rPr>
          <w:rFonts w:ascii="Times New Roman" w:hAnsi="Times New Roman" w:cs="Times New Roman"/>
          <w:sz w:val="18"/>
          <w:szCs w:val="18"/>
        </w:rPr>
        <w:t>1. Base model includes a random intercept for community and a fixed effect for country</w:t>
      </w:r>
    </w:p>
    <w:p w14:paraId="0C96D1F8" w14:textId="080D2AAF" w:rsidR="00EE0470" w:rsidRDefault="00EE0470" w:rsidP="00EE0470">
      <w:pPr>
        <w:rPr>
          <w:rFonts w:ascii="Times New Roman" w:hAnsi="Times New Roman" w:cs="Times New Roman"/>
          <w:sz w:val="18"/>
          <w:szCs w:val="18"/>
        </w:rPr>
      </w:pPr>
      <w:r>
        <w:rPr>
          <w:rFonts w:ascii="Times New Roman" w:hAnsi="Times New Roman" w:cs="Times New Roman"/>
          <w:sz w:val="18"/>
          <w:szCs w:val="18"/>
        </w:rPr>
        <w:t xml:space="preserve">2. </w:t>
      </w:r>
      <w:r w:rsidRPr="00480A4F">
        <w:rPr>
          <w:rFonts w:ascii="Times New Roman" w:hAnsi="Times New Roman" w:cs="Times New Roman"/>
          <w:sz w:val="18"/>
          <w:szCs w:val="18"/>
        </w:rPr>
        <w:t>Socioeconomic variables</w:t>
      </w:r>
      <w:r>
        <w:rPr>
          <w:rFonts w:ascii="Times New Roman" w:hAnsi="Times New Roman" w:cs="Times New Roman"/>
          <w:sz w:val="18"/>
          <w:szCs w:val="18"/>
        </w:rPr>
        <w:t xml:space="preserve">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log-linear regression model: </w:t>
      </w:r>
      <w:r w:rsidRPr="008A3083">
        <w:rPr>
          <w:rFonts w:ascii="Times New Roman" w:hAnsi="Times New Roman" w:cs="Times New Roman"/>
          <w:i/>
          <w:iCs/>
          <w:sz w:val="18"/>
          <w:szCs w:val="18"/>
        </w:rPr>
        <w:t>household income</w:t>
      </w:r>
    </w:p>
    <w:p w14:paraId="1101D12B" w14:textId="685B70CE" w:rsidR="00EE0470" w:rsidRPr="00A76E21" w:rsidRDefault="00EE0470" w:rsidP="00EE0470">
      <w:pPr>
        <w:rPr>
          <w:rFonts w:ascii="Times New Roman" w:hAnsi="Times New Roman" w:cs="Times New Roman"/>
          <w:i/>
          <w:iCs/>
          <w:sz w:val="18"/>
          <w:szCs w:val="18"/>
        </w:rPr>
      </w:pPr>
      <w:r>
        <w:rPr>
          <w:rFonts w:ascii="Times New Roman" w:hAnsi="Times New Roman" w:cs="Times New Roman"/>
          <w:sz w:val="18"/>
          <w:szCs w:val="18"/>
        </w:rPr>
        <w:t>3. Demographic variables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log-linear regression model: </w:t>
      </w:r>
      <w:r w:rsidRPr="005D67B4">
        <w:rPr>
          <w:rFonts w:ascii="Times New Roman" w:hAnsi="Times New Roman" w:cs="Times New Roman"/>
          <w:i/>
          <w:iCs/>
          <w:sz w:val="18"/>
          <w:szCs w:val="18"/>
        </w:rPr>
        <w:t>age of household head, sex of cooking fuel decision maker, number of household members, number of children under 5</w:t>
      </w:r>
      <w:r>
        <w:rPr>
          <w:rFonts w:ascii="Times New Roman" w:hAnsi="Times New Roman" w:cs="Times New Roman"/>
          <w:i/>
          <w:iCs/>
          <w:sz w:val="18"/>
          <w:szCs w:val="18"/>
        </w:rPr>
        <w:t>, marital status</w:t>
      </w:r>
    </w:p>
    <w:p w14:paraId="0DC20955" w14:textId="17038EAB" w:rsidR="00EE0470" w:rsidRPr="00480A4F" w:rsidRDefault="00EE0470" w:rsidP="00EE0470">
      <w:pPr>
        <w:rPr>
          <w:rFonts w:ascii="Times New Roman" w:hAnsi="Times New Roman" w:cs="Times New Roman"/>
          <w:sz w:val="18"/>
          <w:szCs w:val="18"/>
        </w:rPr>
      </w:pPr>
      <w:r>
        <w:rPr>
          <w:rFonts w:ascii="Times New Roman" w:hAnsi="Times New Roman" w:cs="Times New Roman"/>
          <w:sz w:val="18"/>
          <w:szCs w:val="18"/>
        </w:rPr>
        <w:t>4. Cooking pattern variables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log-linear regression: </w:t>
      </w:r>
      <w:r w:rsidRPr="005D67B4">
        <w:rPr>
          <w:rFonts w:ascii="Times New Roman" w:hAnsi="Times New Roman" w:cs="Times New Roman"/>
          <w:i/>
          <w:iCs/>
          <w:sz w:val="18"/>
          <w:szCs w:val="18"/>
        </w:rPr>
        <w:t>days cooking with LPG in previous week</w:t>
      </w:r>
      <w:r>
        <w:rPr>
          <w:rFonts w:ascii="Times New Roman" w:hAnsi="Times New Roman" w:cs="Times New Roman"/>
          <w:sz w:val="18"/>
          <w:szCs w:val="18"/>
        </w:rPr>
        <w:t xml:space="preserve">, </w:t>
      </w:r>
      <w:r w:rsidRPr="00A76E21">
        <w:rPr>
          <w:rFonts w:ascii="Times New Roman" w:hAnsi="Times New Roman" w:cs="Times New Roman"/>
          <w:i/>
          <w:iCs/>
          <w:sz w:val="18"/>
          <w:szCs w:val="18"/>
        </w:rPr>
        <w:t>fuel stacking, number of stove burners</w:t>
      </w:r>
      <w:r>
        <w:rPr>
          <w:rFonts w:ascii="Times New Roman" w:hAnsi="Times New Roman" w:cs="Times New Roman"/>
          <w:i/>
          <w:iCs/>
          <w:sz w:val="18"/>
          <w:szCs w:val="18"/>
        </w:rPr>
        <w:t>, years cooking with LPG</w:t>
      </w:r>
    </w:p>
    <w:p w14:paraId="67ECC9E2" w14:textId="7E84E4F3" w:rsidR="00EE0470" w:rsidRPr="005D67B4" w:rsidRDefault="00EE0470" w:rsidP="00EE0470">
      <w:pPr>
        <w:rPr>
          <w:rFonts w:ascii="Times New Roman" w:hAnsi="Times New Roman" w:cs="Times New Roman"/>
          <w:i/>
          <w:iCs/>
          <w:sz w:val="18"/>
          <w:szCs w:val="18"/>
        </w:rPr>
      </w:pPr>
      <w:r>
        <w:rPr>
          <w:rFonts w:ascii="Times New Roman" w:hAnsi="Times New Roman" w:cs="Times New Roman"/>
          <w:sz w:val="18"/>
          <w:szCs w:val="18"/>
        </w:rPr>
        <w:t>5. Supply-side variables included</w:t>
      </w:r>
      <w:r w:rsidRPr="00480A4F">
        <w:rPr>
          <w:rFonts w:ascii="Times New Roman" w:hAnsi="Times New Roman" w:cs="Times New Roman"/>
          <w:sz w:val="18"/>
          <w:szCs w:val="18"/>
        </w:rPr>
        <w:t xml:space="preserve"> </w:t>
      </w:r>
      <w:r>
        <w:rPr>
          <w:rFonts w:ascii="Times New Roman" w:hAnsi="Times New Roman" w:cs="Times New Roman"/>
          <w:sz w:val="18"/>
          <w:szCs w:val="18"/>
        </w:rPr>
        <w:t xml:space="preserve">in final log-linear regression model: </w:t>
      </w:r>
      <w:r w:rsidRPr="005D67B4">
        <w:rPr>
          <w:rFonts w:ascii="Times New Roman" w:hAnsi="Times New Roman" w:cs="Times New Roman"/>
          <w:i/>
          <w:iCs/>
          <w:sz w:val="18"/>
          <w:szCs w:val="18"/>
        </w:rPr>
        <w:t>transportation costs</w:t>
      </w:r>
      <w:r>
        <w:rPr>
          <w:rFonts w:ascii="Times New Roman" w:hAnsi="Times New Roman" w:cs="Times New Roman"/>
          <w:i/>
          <w:iCs/>
          <w:sz w:val="18"/>
          <w:szCs w:val="18"/>
        </w:rPr>
        <w:t xml:space="preserve"> to LPG retail point</w:t>
      </w:r>
      <w:r w:rsidRPr="005D67B4">
        <w:rPr>
          <w:rFonts w:ascii="Times New Roman" w:hAnsi="Times New Roman" w:cs="Times New Roman"/>
          <w:i/>
          <w:iCs/>
          <w:sz w:val="18"/>
          <w:szCs w:val="18"/>
        </w:rPr>
        <w:t>, travel time</w:t>
      </w:r>
      <w:r>
        <w:rPr>
          <w:rFonts w:ascii="Times New Roman" w:hAnsi="Times New Roman" w:cs="Times New Roman"/>
          <w:i/>
          <w:iCs/>
          <w:sz w:val="18"/>
          <w:szCs w:val="18"/>
        </w:rPr>
        <w:t xml:space="preserve"> to LPG retail point</w:t>
      </w:r>
      <w:r w:rsidRPr="005D67B4">
        <w:rPr>
          <w:rFonts w:ascii="Times New Roman" w:hAnsi="Times New Roman" w:cs="Times New Roman"/>
          <w:i/>
          <w:iCs/>
          <w:sz w:val="18"/>
          <w:szCs w:val="18"/>
        </w:rPr>
        <w:t>, cost of LPG cylinder refills</w:t>
      </w:r>
    </w:p>
    <w:p w14:paraId="7B188E0C" w14:textId="5EA1ACB9" w:rsidR="003F0479"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t>a. Variance explained by random + fixed effects.</w:t>
      </w:r>
    </w:p>
    <w:p w14:paraId="780E49E8" w14:textId="0BED5EDF" w:rsidR="003F0479"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lastRenderedPageBreak/>
        <w:t>b. Variance explained by fixed effects only</w:t>
      </w:r>
      <w:r>
        <w:rPr>
          <w:rFonts w:ascii="Times New Roman" w:hAnsi="Times New Roman" w:cs="Times New Roman"/>
          <w:sz w:val="18"/>
          <w:szCs w:val="18"/>
        </w:rPr>
        <w:t xml:space="preserve">. </w:t>
      </w:r>
    </w:p>
    <w:p w14:paraId="57364AAE" w14:textId="77777777" w:rsidR="003F0479"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t>c. Intraclass correlation coefficient</w:t>
      </w:r>
      <w:r>
        <w:rPr>
          <w:rFonts w:ascii="Times New Roman" w:hAnsi="Times New Roman" w:cs="Times New Roman"/>
          <w:sz w:val="18"/>
          <w:szCs w:val="18"/>
        </w:rPr>
        <w:t xml:space="preserve">, </w:t>
      </w:r>
      <w:r w:rsidRPr="00CA2D17">
        <w:rPr>
          <w:rFonts w:ascii="Times New Roman" w:hAnsi="Times New Roman" w:cs="Times New Roman"/>
          <w:bCs/>
          <w:iCs/>
          <w:sz w:val="18"/>
          <w:szCs w:val="18"/>
        </w:rPr>
        <w:t xml:space="preserve">representing the </w:t>
      </w:r>
      <w:r w:rsidRPr="00CA2D17">
        <w:rPr>
          <w:rFonts w:ascii="Times New Roman" w:hAnsi="Times New Roman" w:cs="Times New Roman"/>
          <w:sz w:val="18"/>
          <w:szCs w:val="18"/>
        </w:rPr>
        <w:t>proportion of variability explained by</w:t>
      </w:r>
      <w:r w:rsidRPr="00CA2D17">
        <w:rPr>
          <w:rFonts w:ascii="Times New Roman" w:hAnsi="Times New Roman" w:cs="Times New Roman"/>
          <w:bCs/>
          <w:iCs/>
          <w:sz w:val="18"/>
          <w:szCs w:val="18"/>
        </w:rPr>
        <w:t xml:space="preserve"> </w:t>
      </w:r>
      <w:r w:rsidRPr="00CA2D17">
        <w:rPr>
          <w:rFonts w:ascii="Times New Roman" w:hAnsi="Times New Roman" w:cs="Times New Roman"/>
          <w:sz w:val="18"/>
          <w:szCs w:val="18"/>
        </w:rPr>
        <w:t>between-community differences</w:t>
      </w:r>
    </w:p>
    <w:p w14:paraId="58DBE9B9" w14:textId="77777777" w:rsidR="003F0479" w:rsidRPr="00480A4F" w:rsidRDefault="003F0479" w:rsidP="003F0479">
      <w:pPr>
        <w:rPr>
          <w:rFonts w:ascii="Times New Roman" w:hAnsi="Times New Roman" w:cs="Times New Roman"/>
          <w:sz w:val="18"/>
          <w:szCs w:val="18"/>
        </w:rPr>
      </w:pPr>
      <w:r w:rsidRPr="00480A4F">
        <w:rPr>
          <w:rFonts w:ascii="Times New Roman" w:hAnsi="Times New Roman" w:cs="Times New Roman"/>
          <w:sz w:val="18"/>
          <w:szCs w:val="18"/>
        </w:rPr>
        <w:t>d. Root mean squared error</w:t>
      </w:r>
    </w:p>
    <w:p w14:paraId="07A2495C" w14:textId="77777777" w:rsidR="003F0479" w:rsidRPr="00480A4F" w:rsidRDefault="003F0479" w:rsidP="003F0479">
      <w:pPr>
        <w:rPr>
          <w:rFonts w:ascii="Times New Roman" w:hAnsi="Times New Roman" w:cs="Times New Roman"/>
          <w:color w:val="000000" w:themeColor="text1"/>
          <w:sz w:val="18"/>
          <w:szCs w:val="18"/>
        </w:rPr>
      </w:pPr>
      <w:r w:rsidRPr="00480A4F">
        <w:rPr>
          <w:rFonts w:ascii="Times New Roman" w:hAnsi="Times New Roman" w:cs="Times New Roman"/>
          <w:color w:val="000000" w:themeColor="text1"/>
          <w:sz w:val="18"/>
          <w:szCs w:val="18"/>
        </w:rPr>
        <w:t xml:space="preserve">e. Akaike information criterion </w:t>
      </w:r>
    </w:p>
    <w:p w14:paraId="1158522E" w14:textId="77777777" w:rsidR="003F0479" w:rsidRDefault="003F0479" w:rsidP="00480A4F">
      <w:pPr>
        <w:rPr>
          <w:rFonts w:ascii="Times New Roman" w:hAnsi="Times New Roman" w:cs="Times New Roman"/>
          <w:sz w:val="18"/>
          <w:szCs w:val="18"/>
        </w:rPr>
      </w:pPr>
    </w:p>
    <w:p w14:paraId="5917EEF5" w14:textId="77777777" w:rsidR="003F0479" w:rsidRDefault="003F0479" w:rsidP="00480A4F">
      <w:pPr>
        <w:rPr>
          <w:rFonts w:ascii="Times New Roman" w:hAnsi="Times New Roman" w:cs="Times New Roman"/>
          <w:sz w:val="18"/>
          <w:szCs w:val="18"/>
        </w:rPr>
      </w:pPr>
    </w:p>
    <w:p w14:paraId="06FA6A8F" w14:textId="77777777" w:rsidR="003F0479" w:rsidRDefault="003F0479" w:rsidP="00480A4F">
      <w:pPr>
        <w:rPr>
          <w:rFonts w:ascii="Times New Roman" w:hAnsi="Times New Roman" w:cs="Times New Roman"/>
          <w:sz w:val="18"/>
          <w:szCs w:val="18"/>
        </w:rPr>
      </w:pPr>
    </w:p>
    <w:p w14:paraId="7A030A5A" w14:textId="77777777" w:rsidR="003F0479" w:rsidRDefault="003F0479" w:rsidP="00480A4F">
      <w:pPr>
        <w:rPr>
          <w:rFonts w:ascii="Times New Roman" w:hAnsi="Times New Roman" w:cs="Times New Roman"/>
          <w:sz w:val="18"/>
          <w:szCs w:val="18"/>
        </w:rPr>
      </w:pPr>
    </w:p>
    <w:p w14:paraId="5FCAD407" w14:textId="77777777" w:rsidR="003F0479" w:rsidRDefault="003F0479" w:rsidP="00480A4F">
      <w:pPr>
        <w:rPr>
          <w:rFonts w:ascii="Times New Roman" w:hAnsi="Times New Roman" w:cs="Times New Roman"/>
          <w:sz w:val="18"/>
          <w:szCs w:val="18"/>
        </w:rPr>
      </w:pPr>
    </w:p>
    <w:p w14:paraId="23F5F666" w14:textId="77777777" w:rsidR="003F0479" w:rsidRDefault="003F0479" w:rsidP="00480A4F">
      <w:pPr>
        <w:rPr>
          <w:rFonts w:ascii="Times New Roman" w:hAnsi="Times New Roman" w:cs="Times New Roman"/>
          <w:sz w:val="18"/>
          <w:szCs w:val="18"/>
        </w:rPr>
      </w:pPr>
    </w:p>
    <w:p w14:paraId="7C892CE0" w14:textId="77777777" w:rsidR="003F0479" w:rsidRDefault="003F0479" w:rsidP="00480A4F">
      <w:pPr>
        <w:rPr>
          <w:rFonts w:ascii="Times New Roman" w:hAnsi="Times New Roman" w:cs="Times New Roman"/>
          <w:sz w:val="18"/>
          <w:szCs w:val="18"/>
        </w:rPr>
      </w:pPr>
    </w:p>
    <w:p w14:paraId="432296C6" w14:textId="77777777" w:rsidR="003F0479" w:rsidRDefault="003F0479" w:rsidP="00480A4F">
      <w:pPr>
        <w:rPr>
          <w:rFonts w:ascii="Times New Roman" w:hAnsi="Times New Roman" w:cs="Times New Roman"/>
          <w:sz w:val="18"/>
          <w:szCs w:val="18"/>
        </w:rPr>
      </w:pPr>
    </w:p>
    <w:p w14:paraId="7403B9EE" w14:textId="77777777" w:rsidR="003F0479" w:rsidRDefault="003F0479" w:rsidP="00480A4F">
      <w:pPr>
        <w:rPr>
          <w:rFonts w:ascii="Times New Roman" w:hAnsi="Times New Roman" w:cs="Times New Roman"/>
          <w:sz w:val="18"/>
          <w:szCs w:val="18"/>
        </w:rPr>
      </w:pPr>
    </w:p>
    <w:p w14:paraId="1346666F" w14:textId="77777777" w:rsidR="003F0479" w:rsidRDefault="003F0479" w:rsidP="00480A4F">
      <w:pPr>
        <w:rPr>
          <w:rFonts w:ascii="Times New Roman" w:hAnsi="Times New Roman" w:cs="Times New Roman"/>
          <w:sz w:val="18"/>
          <w:szCs w:val="18"/>
        </w:rPr>
      </w:pPr>
    </w:p>
    <w:p w14:paraId="0860FA7B" w14:textId="77777777" w:rsidR="003F0479" w:rsidRDefault="003F0479" w:rsidP="00480A4F">
      <w:pPr>
        <w:rPr>
          <w:rFonts w:ascii="Times New Roman" w:hAnsi="Times New Roman" w:cs="Times New Roman"/>
          <w:sz w:val="18"/>
          <w:szCs w:val="18"/>
        </w:rPr>
      </w:pPr>
    </w:p>
    <w:p w14:paraId="7ECC07B2" w14:textId="77777777" w:rsidR="001662C1" w:rsidRDefault="001662C1" w:rsidP="009E73D7">
      <w:pPr>
        <w:spacing w:line="480" w:lineRule="auto"/>
        <w:rPr>
          <w:rFonts w:ascii="Times New Roman" w:eastAsia="Cambria" w:hAnsi="Times New Roman" w:cs="Times New Roman"/>
          <w:b/>
          <w:bCs/>
          <w:i/>
          <w:iCs/>
          <w:lang w:eastAsia="en-US"/>
        </w:rPr>
        <w:sectPr w:rsidR="001662C1" w:rsidSect="001662C1">
          <w:pgSz w:w="15840" w:h="12240" w:orient="landscape"/>
          <w:pgMar w:top="1440" w:right="1440" w:bottom="1440" w:left="1440" w:header="720" w:footer="720" w:gutter="0"/>
          <w:cols w:space="720"/>
          <w:docGrid w:linePitch="360"/>
        </w:sectPr>
      </w:pPr>
    </w:p>
    <w:p w14:paraId="431392A1" w14:textId="60ECFDA8" w:rsidR="001662C1" w:rsidRDefault="001662C1" w:rsidP="009E73D7">
      <w:pPr>
        <w:spacing w:line="480" w:lineRule="auto"/>
        <w:rPr>
          <w:rFonts w:ascii="Times New Roman" w:eastAsia="Cambria" w:hAnsi="Times New Roman" w:cs="Times New Roman"/>
          <w:b/>
          <w:bCs/>
          <w:i/>
          <w:iCs/>
          <w:lang w:eastAsia="en-US"/>
        </w:rPr>
      </w:pPr>
    </w:p>
    <w:p w14:paraId="0553821B" w14:textId="75EBD67D" w:rsidR="00A6397E" w:rsidRDefault="003B3135" w:rsidP="009E73D7">
      <w:pPr>
        <w:spacing w:line="480" w:lineRule="auto"/>
        <w:rPr>
          <w:rFonts w:ascii="Times New Roman" w:eastAsia="Cambria" w:hAnsi="Times New Roman" w:cs="Times New Roman"/>
          <w:b/>
          <w:bCs/>
          <w:i/>
          <w:iCs/>
          <w:lang w:eastAsia="en-US"/>
        </w:rPr>
      </w:pPr>
      <w:r>
        <w:rPr>
          <w:rFonts w:ascii="Times New Roman" w:eastAsia="Cambria" w:hAnsi="Times New Roman" w:cs="Times New Roman"/>
          <w:b/>
          <w:bCs/>
          <w:i/>
          <w:iCs/>
          <w:lang w:eastAsia="en-US"/>
        </w:rPr>
        <w:t xml:space="preserve">Logistic Regression Model Coefficients </w:t>
      </w:r>
    </w:p>
    <w:p w14:paraId="4E9090C9" w14:textId="292185BD" w:rsidR="00806F77" w:rsidRPr="00A6397E" w:rsidRDefault="00806F77" w:rsidP="00806F77">
      <w:pPr>
        <w:contextualSpacing/>
        <w:rPr>
          <w:rFonts w:ascii="Times New Roman" w:eastAsia="Cambria" w:hAnsi="Times New Roman" w:cs="Times New Roman"/>
          <w:b/>
          <w:bCs/>
          <w:color w:val="000000" w:themeColor="text1"/>
          <w:sz w:val="20"/>
          <w:szCs w:val="20"/>
          <w:lang w:eastAsia="en-US"/>
        </w:rPr>
      </w:pPr>
      <w:r w:rsidRPr="003B3135">
        <w:rPr>
          <w:rFonts w:ascii="Times New Roman" w:eastAsia="Cambria" w:hAnsi="Times New Roman" w:cs="Times New Roman"/>
          <w:b/>
          <w:bCs/>
          <w:color w:val="000000" w:themeColor="text1"/>
          <w:sz w:val="20"/>
          <w:szCs w:val="20"/>
          <w:lang w:eastAsia="en-US"/>
        </w:rPr>
        <w:t>Table S</w:t>
      </w:r>
      <w:r w:rsidR="00DC3498">
        <w:rPr>
          <w:rFonts w:ascii="Times New Roman" w:eastAsia="Cambria" w:hAnsi="Times New Roman" w:cs="Times New Roman"/>
          <w:b/>
          <w:bCs/>
          <w:color w:val="000000" w:themeColor="text1"/>
          <w:sz w:val="20"/>
          <w:szCs w:val="20"/>
          <w:lang w:eastAsia="en-US"/>
        </w:rPr>
        <w:t>4</w:t>
      </w:r>
      <w:r w:rsidRPr="003B3135">
        <w:rPr>
          <w:rFonts w:ascii="Times New Roman" w:eastAsia="Cambria" w:hAnsi="Times New Roman" w:cs="Times New Roman"/>
          <w:b/>
          <w:bCs/>
          <w:color w:val="000000" w:themeColor="text1"/>
          <w:sz w:val="20"/>
          <w:szCs w:val="20"/>
          <w:lang w:eastAsia="en-US"/>
        </w:rPr>
        <w:t xml:space="preserve">. </w:t>
      </w:r>
      <w:r w:rsidRPr="00A6397E">
        <w:rPr>
          <w:rFonts w:ascii="Times New Roman" w:eastAsia="Cambria" w:hAnsi="Times New Roman" w:cs="Times New Roman"/>
          <w:b/>
          <w:bCs/>
          <w:color w:val="000000" w:themeColor="text1"/>
          <w:sz w:val="20"/>
          <w:szCs w:val="20"/>
          <w:lang w:eastAsia="en-US"/>
        </w:rPr>
        <w:t xml:space="preserve">Coefficients from </w:t>
      </w:r>
      <w:r>
        <w:rPr>
          <w:rFonts w:ascii="Times New Roman" w:eastAsia="Cambria" w:hAnsi="Times New Roman" w:cs="Times New Roman"/>
          <w:b/>
          <w:bCs/>
          <w:color w:val="000000" w:themeColor="text1"/>
          <w:sz w:val="20"/>
          <w:szCs w:val="20"/>
          <w:lang w:eastAsia="en-US"/>
        </w:rPr>
        <w:t xml:space="preserve">LPG primary versus secondary cooking fuel </w:t>
      </w:r>
      <w:r w:rsidR="00EA6B70">
        <w:rPr>
          <w:rFonts w:ascii="Times New Roman" w:eastAsia="Cambria" w:hAnsi="Times New Roman" w:cs="Times New Roman"/>
          <w:b/>
          <w:bCs/>
          <w:color w:val="000000" w:themeColor="text1"/>
          <w:sz w:val="20"/>
          <w:szCs w:val="20"/>
          <w:lang w:eastAsia="en-US"/>
        </w:rPr>
        <w:t xml:space="preserve">logistic regression </w:t>
      </w:r>
      <w:r>
        <w:rPr>
          <w:rFonts w:ascii="Times New Roman" w:eastAsia="Cambria" w:hAnsi="Times New Roman" w:cs="Times New Roman"/>
          <w:b/>
          <w:bCs/>
          <w:color w:val="000000" w:themeColor="text1"/>
          <w:sz w:val="20"/>
          <w:szCs w:val="20"/>
          <w:lang w:eastAsia="en-US"/>
        </w:rPr>
        <w:t>model</w:t>
      </w:r>
      <w:r w:rsidR="00EA6B70">
        <w:rPr>
          <w:rFonts w:ascii="Times New Roman" w:eastAsia="Cambria" w:hAnsi="Times New Roman" w:cs="Times New Roman"/>
          <w:b/>
          <w:bCs/>
          <w:color w:val="000000" w:themeColor="text1"/>
          <w:sz w:val="20"/>
          <w:szCs w:val="20"/>
          <w:lang w:eastAsia="en-US"/>
        </w:rPr>
        <w:t xml:space="preserve"> (with continuous covariates mean-centered and categorical predictors held at the population proportion)</w:t>
      </w:r>
      <w:r w:rsidR="00AA6C03">
        <w:rPr>
          <w:rFonts w:ascii="Times New Roman" w:eastAsia="Cambria" w:hAnsi="Times New Roman" w:cs="Times New Roman"/>
          <w:b/>
          <w:bCs/>
          <w:color w:val="000000" w:themeColor="text1"/>
          <w:sz w:val="20"/>
          <w:szCs w:val="20"/>
          <w:lang w:eastAsia="en-US"/>
        </w:rPr>
        <w:t xml:space="preserve"> </w:t>
      </w:r>
      <w:r w:rsidR="00AA6C03" w:rsidRPr="00CE0807">
        <w:rPr>
          <w:rFonts w:ascii="Times New Roman" w:eastAsia="Cambria" w:hAnsi="Times New Roman" w:cs="Times New Roman"/>
          <w:b/>
          <w:bCs/>
          <w:color w:val="000000" w:themeColor="text1"/>
          <w:sz w:val="20"/>
          <w:szCs w:val="20"/>
          <w:lang w:eastAsia="en-US"/>
        </w:rPr>
        <w:t>(N=</w:t>
      </w:r>
      <w:r w:rsidR="00CE0807" w:rsidRPr="00CE0807">
        <w:rPr>
          <w:rFonts w:ascii="Times New Roman" w:eastAsia="Cambria" w:hAnsi="Times New Roman" w:cs="Times New Roman"/>
          <w:b/>
          <w:bCs/>
          <w:color w:val="000000" w:themeColor="text1"/>
          <w:sz w:val="20"/>
          <w:szCs w:val="20"/>
          <w:lang w:eastAsia="en-US"/>
        </w:rPr>
        <w:t>2,247</w:t>
      </w:r>
      <w:r w:rsidR="00AA6C03" w:rsidRPr="00CE0807">
        <w:rPr>
          <w:rFonts w:ascii="Times New Roman" w:eastAsia="Cambria" w:hAnsi="Times New Roman" w:cs="Times New Roman"/>
          <w:b/>
          <w:bCs/>
          <w:color w:val="000000" w:themeColor="text1"/>
          <w:sz w:val="20"/>
          <w:szCs w:val="20"/>
          <w:lang w:eastAsia="en-US"/>
        </w:rPr>
        <w:t>)</w:t>
      </w:r>
    </w:p>
    <w:tbl>
      <w:tblPr>
        <w:tblStyle w:val="TableGrid"/>
        <w:tblW w:w="0" w:type="auto"/>
        <w:tblLook w:val="04A0" w:firstRow="1" w:lastRow="0" w:firstColumn="1" w:lastColumn="0" w:noHBand="0" w:noVBand="1"/>
      </w:tblPr>
      <w:tblGrid>
        <w:gridCol w:w="4675"/>
        <w:gridCol w:w="990"/>
        <w:gridCol w:w="1170"/>
        <w:gridCol w:w="990"/>
        <w:gridCol w:w="1250"/>
      </w:tblGrid>
      <w:tr w:rsidR="00B62E7B" w:rsidRPr="00DB3F7A" w14:paraId="4E1EB4DA" w14:textId="77777777" w:rsidTr="007936AF">
        <w:trPr>
          <w:trHeight w:val="320"/>
        </w:trPr>
        <w:tc>
          <w:tcPr>
            <w:tcW w:w="4675" w:type="dxa"/>
            <w:noWrap/>
            <w:vAlign w:val="center"/>
          </w:tcPr>
          <w:p w14:paraId="4513F17D" w14:textId="77777777" w:rsidR="00B62E7B" w:rsidRPr="004B2E34" w:rsidRDefault="00B62E7B" w:rsidP="007936AF">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Coefficient</w:t>
            </w:r>
          </w:p>
        </w:tc>
        <w:tc>
          <w:tcPr>
            <w:tcW w:w="990" w:type="dxa"/>
            <w:noWrap/>
            <w:vAlign w:val="center"/>
          </w:tcPr>
          <w:p w14:paraId="29242F37" w14:textId="77777777" w:rsidR="00B62E7B" w:rsidRPr="004B2E34" w:rsidRDefault="00B62E7B" w:rsidP="007936AF">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Estimate</w:t>
            </w:r>
          </w:p>
        </w:tc>
        <w:tc>
          <w:tcPr>
            <w:tcW w:w="1170" w:type="dxa"/>
            <w:noWrap/>
            <w:vAlign w:val="center"/>
          </w:tcPr>
          <w:p w14:paraId="6C340C8C" w14:textId="77777777" w:rsidR="00B62E7B" w:rsidRPr="004B2E34" w:rsidRDefault="00B62E7B" w:rsidP="007936AF">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Std. Error</w:t>
            </w:r>
          </w:p>
        </w:tc>
        <w:tc>
          <w:tcPr>
            <w:tcW w:w="990" w:type="dxa"/>
            <w:noWrap/>
            <w:vAlign w:val="center"/>
          </w:tcPr>
          <w:p w14:paraId="23D24036" w14:textId="77777777" w:rsidR="00B62E7B" w:rsidRPr="004B2E34" w:rsidRDefault="00B62E7B" w:rsidP="007936AF">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p &lt; 0.05</w:t>
            </w:r>
          </w:p>
        </w:tc>
        <w:tc>
          <w:tcPr>
            <w:tcW w:w="1250" w:type="dxa"/>
          </w:tcPr>
          <w:p w14:paraId="0B3FBB2B" w14:textId="77777777" w:rsidR="0027482A" w:rsidRDefault="0027482A" w:rsidP="007936A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Predicted probability</w:t>
            </w:r>
          </w:p>
          <w:p w14:paraId="23534F87" w14:textId="6A7F4979" w:rsidR="00B62E7B" w:rsidRPr="004B2E34" w:rsidRDefault="0027482A" w:rsidP="007936A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[95% CI]</w:t>
            </w:r>
          </w:p>
        </w:tc>
      </w:tr>
      <w:tr w:rsidR="006C26B9" w:rsidRPr="00DB3F7A" w14:paraId="211265F5" w14:textId="77777777" w:rsidTr="00924D2E">
        <w:trPr>
          <w:trHeight w:val="320"/>
        </w:trPr>
        <w:tc>
          <w:tcPr>
            <w:tcW w:w="4675" w:type="dxa"/>
            <w:noWrap/>
            <w:hideMark/>
          </w:tcPr>
          <w:p w14:paraId="0B0CDBA0" w14:textId="77777777" w:rsidR="006C26B9" w:rsidRPr="006A64E6" w:rsidRDefault="006C26B9" w:rsidP="006C26B9">
            <w:pPr>
              <w:contextualSpacing/>
              <w:rPr>
                <w:rFonts w:ascii="Times New Roman" w:hAnsi="Times New Roman" w:cs="Times New Roman"/>
                <w:sz w:val="18"/>
                <w:szCs w:val="18"/>
              </w:rPr>
            </w:pPr>
            <w:r w:rsidRPr="006A64E6">
              <w:rPr>
                <w:rFonts w:ascii="Times New Roman" w:hAnsi="Times New Roman" w:cs="Times New Roman"/>
                <w:sz w:val="18"/>
                <w:szCs w:val="18"/>
              </w:rPr>
              <w:t>Intercept</w:t>
            </w:r>
          </w:p>
        </w:tc>
        <w:tc>
          <w:tcPr>
            <w:tcW w:w="990" w:type="dxa"/>
            <w:noWrap/>
          </w:tcPr>
          <w:p w14:paraId="07524718" w14:textId="5D84A93A" w:rsidR="006C26B9" w:rsidRPr="006C26B9" w:rsidRDefault="006C26B9" w:rsidP="006C26B9">
            <w:pPr>
              <w:contextualSpacing/>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1.38</w:t>
            </w:r>
          </w:p>
        </w:tc>
        <w:tc>
          <w:tcPr>
            <w:tcW w:w="1170" w:type="dxa"/>
            <w:noWrap/>
          </w:tcPr>
          <w:p w14:paraId="7A7E1F82" w14:textId="5B147187" w:rsidR="006C26B9" w:rsidRPr="006C26B9" w:rsidRDefault="006C26B9" w:rsidP="006C26B9">
            <w:pPr>
              <w:contextualSpacing/>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0.56</w:t>
            </w:r>
          </w:p>
        </w:tc>
        <w:tc>
          <w:tcPr>
            <w:tcW w:w="990" w:type="dxa"/>
            <w:noWrap/>
            <w:vAlign w:val="bottom"/>
          </w:tcPr>
          <w:p w14:paraId="538BBC7B" w14:textId="2DC2BC50" w:rsidR="006C26B9" w:rsidRPr="006A64E6" w:rsidRDefault="006C26B9" w:rsidP="006C26B9">
            <w:pPr>
              <w:rPr>
                <w:sz w:val="18"/>
                <w:szCs w:val="18"/>
              </w:rPr>
            </w:pPr>
            <w:r>
              <w:rPr>
                <w:rFonts w:ascii="Calibri" w:hAnsi="Calibri" w:cs="Calibri"/>
                <w:color w:val="000000"/>
                <w:sz w:val="18"/>
                <w:szCs w:val="18"/>
              </w:rPr>
              <w:t>*</w:t>
            </w:r>
          </w:p>
        </w:tc>
        <w:tc>
          <w:tcPr>
            <w:tcW w:w="1250" w:type="dxa"/>
          </w:tcPr>
          <w:p w14:paraId="32CA9712" w14:textId="77777777" w:rsidR="006C26B9" w:rsidRPr="006A64E6" w:rsidRDefault="006C26B9" w:rsidP="006C26B9">
            <w:pPr>
              <w:rPr>
                <w:sz w:val="18"/>
                <w:szCs w:val="18"/>
              </w:rPr>
            </w:pPr>
          </w:p>
        </w:tc>
      </w:tr>
      <w:tr w:rsidR="006C26B9" w:rsidRPr="00DB3F7A" w14:paraId="3978ADC9" w14:textId="77777777" w:rsidTr="007936AF">
        <w:trPr>
          <w:trHeight w:val="320"/>
        </w:trPr>
        <w:tc>
          <w:tcPr>
            <w:tcW w:w="4675" w:type="dxa"/>
            <w:noWrap/>
          </w:tcPr>
          <w:p w14:paraId="59DE285E" w14:textId="77777777" w:rsidR="006C26B9" w:rsidRPr="006A64E6" w:rsidRDefault="006C26B9" w:rsidP="006C26B9">
            <w:pPr>
              <w:contextualSpacing/>
              <w:rPr>
                <w:rFonts w:ascii="Times New Roman" w:hAnsi="Times New Roman" w:cs="Times New Roman"/>
                <w:b/>
                <w:bCs/>
                <w:sz w:val="18"/>
                <w:szCs w:val="18"/>
              </w:rPr>
            </w:pPr>
            <w:r w:rsidRPr="006A64E6">
              <w:rPr>
                <w:rFonts w:ascii="Times New Roman" w:hAnsi="Times New Roman" w:cs="Times New Roman"/>
                <w:b/>
                <w:bCs/>
                <w:sz w:val="18"/>
                <w:szCs w:val="18"/>
              </w:rPr>
              <w:t>Country (REF = Ghana)</w:t>
            </w:r>
          </w:p>
        </w:tc>
        <w:tc>
          <w:tcPr>
            <w:tcW w:w="990" w:type="dxa"/>
            <w:noWrap/>
          </w:tcPr>
          <w:p w14:paraId="3ABF791D" w14:textId="77777777" w:rsidR="006C26B9" w:rsidRPr="00B62E7B" w:rsidRDefault="006C26B9" w:rsidP="006C26B9">
            <w:pPr>
              <w:contextualSpacing/>
              <w:jc w:val="right"/>
              <w:rPr>
                <w:rFonts w:ascii="Times New Roman" w:hAnsi="Times New Roman" w:cs="Times New Roman"/>
                <w:color w:val="FF0000"/>
                <w:sz w:val="18"/>
                <w:szCs w:val="18"/>
              </w:rPr>
            </w:pPr>
          </w:p>
        </w:tc>
        <w:tc>
          <w:tcPr>
            <w:tcW w:w="1170" w:type="dxa"/>
            <w:noWrap/>
          </w:tcPr>
          <w:p w14:paraId="5E9614A4" w14:textId="77777777" w:rsidR="006C26B9" w:rsidRPr="00B62E7B" w:rsidRDefault="006C26B9" w:rsidP="006C26B9">
            <w:pPr>
              <w:contextualSpacing/>
              <w:jc w:val="right"/>
              <w:rPr>
                <w:rFonts w:ascii="Times New Roman" w:hAnsi="Times New Roman" w:cs="Times New Roman"/>
                <w:color w:val="FF0000"/>
                <w:sz w:val="18"/>
                <w:szCs w:val="18"/>
              </w:rPr>
            </w:pPr>
          </w:p>
        </w:tc>
        <w:tc>
          <w:tcPr>
            <w:tcW w:w="990" w:type="dxa"/>
            <w:noWrap/>
            <w:vAlign w:val="bottom"/>
          </w:tcPr>
          <w:p w14:paraId="3EA2BFE1" w14:textId="77777777" w:rsidR="006C26B9" w:rsidRPr="006A64E6" w:rsidRDefault="006C26B9" w:rsidP="006C26B9">
            <w:pPr>
              <w:rPr>
                <w:sz w:val="18"/>
                <w:szCs w:val="18"/>
              </w:rPr>
            </w:pPr>
          </w:p>
        </w:tc>
        <w:tc>
          <w:tcPr>
            <w:tcW w:w="1250" w:type="dxa"/>
          </w:tcPr>
          <w:p w14:paraId="539C4FC5" w14:textId="77777777" w:rsidR="006C26B9" w:rsidRPr="0027482A" w:rsidRDefault="0049276A" w:rsidP="006C26B9">
            <w:pPr>
              <w:rPr>
                <w:rFonts w:ascii="Times New Roman" w:hAnsi="Times New Roman" w:cs="Times New Roman"/>
                <w:sz w:val="18"/>
                <w:szCs w:val="18"/>
              </w:rPr>
            </w:pPr>
            <w:r w:rsidRPr="0027482A">
              <w:rPr>
                <w:rFonts w:ascii="Times New Roman" w:hAnsi="Times New Roman" w:cs="Times New Roman"/>
                <w:sz w:val="18"/>
                <w:szCs w:val="18"/>
              </w:rPr>
              <w:t>0.75</w:t>
            </w:r>
          </w:p>
          <w:p w14:paraId="04A7EE96" w14:textId="79A3A465" w:rsidR="0049276A" w:rsidRPr="0027482A" w:rsidRDefault="0049276A" w:rsidP="006C26B9">
            <w:pPr>
              <w:rPr>
                <w:rFonts w:ascii="Times New Roman" w:hAnsi="Times New Roman" w:cs="Times New Roman"/>
                <w:sz w:val="18"/>
                <w:szCs w:val="18"/>
              </w:rPr>
            </w:pPr>
            <w:r w:rsidRPr="0027482A">
              <w:rPr>
                <w:rFonts w:ascii="Times New Roman" w:hAnsi="Times New Roman" w:cs="Times New Roman"/>
                <w:sz w:val="18"/>
                <w:szCs w:val="18"/>
              </w:rPr>
              <w:t>[0.60, 0.86]</w:t>
            </w:r>
          </w:p>
        </w:tc>
      </w:tr>
      <w:tr w:rsidR="006C26B9" w:rsidRPr="00DB3F7A" w14:paraId="194ADFB3" w14:textId="77777777" w:rsidTr="00924D2E">
        <w:trPr>
          <w:trHeight w:val="320"/>
        </w:trPr>
        <w:tc>
          <w:tcPr>
            <w:tcW w:w="4675" w:type="dxa"/>
            <w:noWrap/>
            <w:hideMark/>
          </w:tcPr>
          <w:p w14:paraId="65AFC1D2" w14:textId="77777777" w:rsidR="006C26B9" w:rsidRPr="006A64E6" w:rsidRDefault="006C26B9" w:rsidP="006C26B9">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Cameroon</w:t>
            </w:r>
          </w:p>
        </w:tc>
        <w:tc>
          <w:tcPr>
            <w:tcW w:w="990" w:type="dxa"/>
            <w:noWrap/>
          </w:tcPr>
          <w:p w14:paraId="22AB9246" w14:textId="3055AC6F" w:rsidR="006C26B9" w:rsidRPr="00F54772" w:rsidRDefault="006C26B9" w:rsidP="006C26B9">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-0.93</w:t>
            </w:r>
          </w:p>
        </w:tc>
        <w:tc>
          <w:tcPr>
            <w:tcW w:w="1170" w:type="dxa"/>
            <w:noWrap/>
          </w:tcPr>
          <w:p w14:paraId="2B173A02" w14:textId="2B5DF4A5" w:rsidR="006C26B9" w:rsidRPr="00F54772" w:rsidRDefault="006C26B9" w:rsidP="006C26B9">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0.61</w:t>
            </w:r>
          </w:p>
        </w:tc>
        <w:tc>
          <w:tcPr>
            <w:tcW w:w="990" w:type="dxa"/>
            <w:noWrap/>
            <w:vAlign w:val="bottom"/>
          </w:tcPr>
          <w:p w14:paraId="35192982" w14:textId="77777777" w:rsidR="006C26B9" w:rsidRPr="006A64E6" w:rsidRDefault="006C26B9" w:rsidP="006C26B9">
            <w:pPr>
              <w:rPr>
                <w:sz w:val="18"/>
                <w:szCs w:val="18"/>
              </w:rPr>
            </w:pPr>
          </w:p>
        </w:tc>
        <w:tc>
          <w:tcPr>
            <w:tcW w:w="1250" w:type="dxa"/>
          </w:tcPr>
          <w:p w14:paraId="4F313EDE" w14:textId="77777777" w:rsidR="006C26B9" w:rsidRPr="0027482A" w:rsidRDefault="0049276A" w:rsidP="006C26B9">
            <w:pPr>
              <w:rPr>
                <w:rFonts w:ascii="Times New Roman" w:hAnsi="Times New Roman" w:cs="Times New Roman"/>
                <w:sz w:val="18"/>
                <w:szCs w:val="18"/>
              </w:rPr>
            </w:pPr>
            <w:r w:rsidRPr="0027482A">
              <w:rPr>
                <w:rFonts w:ascii="Times New Roman" w:hAnsi="Times New Roman" w:cs="Times New Roman"/>
                <w:sz w:val="18"/>
                <w:szCs w:val="18"/>
              </w:rPr>
              <w:t>0.43</w:t>
            </w:r>
          </w:p>
          <w:p w14:paraId="215A1E58" w14:textId="09BF88C4" w:rsidR="0049276A" w:rsidRPr="0027482A" w:rsidRDefault="0049276A" w:rsidP="006C26B9">
            <w:pPr>
              <w:rPr>
                <w:rFonts w:ascii="Times New Roman" w:hAnsi="Times New Roman" w:cs="Times New Roman"/>
                <w:sz w:val="18"/>
                <w:szCs w:val="18"/>
              </w:rPr>
            </w:pPr>
            <w:r w:rsidRPr="0027482A">
              <w:rPr>
                <w:rFonts w:ascii="Times New Roman" w:hAnsi="Times New Roman" w:cs="Times New Roman"/>
                <w:sz w:val="18"/>
                <w:szCs w:val="18"/>
              </w:rPr>
              <w:t>[0.21, 0.68]</w:t>
            </w:r>
          </w:p>
        </w:tc>
      </w:tr>
      <w:tr w:rsidR="006C26B9" w:rsidRPr="00DB3F7A" w14:paraId="331A4241" w14:textId="77777777" w:rsidTr="00924D2E">
        <w:trPr>
          <w:trHeight w:val="320"/>
        </w:trPr>
        <w:tc>
          <w:tcPr>
            <w:tcW w:w="4675" w:type="dxa"/>
            <w:noWrap/>
            <w:hideMark/>
          </w:tcPr>
          <w:p w14:paraId="6874A5AD" w14:textId="77777777" w:rsidR="006C26B9" w:rsidRPr="006A64E6" w:rsidRDefault="006C26B9" w:rsidP="006C26B9">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Kenya</w:t>
            </w:r>
          </w:p>
        </w:tc>
        <w:tc>
          <w:tcPr>
            <w:tcW w:w="990" w:type="dxa"/>
            <w:noWrap/>
          </w:tcPr>
          <w:p w14:paraId="5E04BAE8" w14:textId="15F2F68A" w:rsidR="006C26B9" w:rsidRPr="00F54772" w:rsidRDefault="006C26B9" w:rsidP="006C26B9">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-1.09</w:t>
            </w:r>
          </w:p>
        </w:tc>
        <w:tc>
          <w:tcPr>
            <w:tcW w:w="1170" w:type="dxa"/>
            <w:noWrap/>
          </w:tcPr>
          <w:p w14:paraId="7683470C" w14:textId="63F51DB3" w:rsidR="006C26B9" w:rsidRPr="00F54772" w:rsidRDefault="006C26B9" w:rsidP="006C26B9">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0.71</w:t>
            </w:r>
          </w:p>
        </w:tc>
        <w:tc>
          <w:tcPr>
            <w:tcW w:w="990" w:type="dxa"/>
            <w:noWrap/>
            <w:vAlign w:val="bottom"/>
          </w:tcPr>
          <w:p w14:paraId="25497F5D" w14:textId="77777777" w:rsidR="006C26B9" w:rsidRPr="006A64E6" w:rsidRDefault="006C26B9" w:rsidP="006C26B9">
            <w:pPr>
              <w:rPr>
                <w:rFonts w:ascii="Calibri" w:hAnsi="Calibri" w:cs="Calibri"/>
                <w:color w:val="000000"/>
                <w:sz w:val="18"/>
                <w:szCs w:val="18"/>
              </w:rPr>
            </w:pPr>
          </w:p>
        </w:tc>
        <w:tc>
          <w:tcPr>
            <w:tcW w:w="1250" w:type="dxa"/>
          </w:tcPr>
          <w:p w14:paraId="3EA039FD" w14:textId="77777777" w:rsidR="006C26B9" w:rsidRPr="0027482A" w:rsidRDefault="0049276A" w:rsidP="006C26B9">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0.33</w:t>
            </w:r>
          </w:p>
          <w:p w14:paraId="0FA7CAC3" w14:textId="370E47E6" w:rsidR="0049276A" w:rsidRPr="0027482A" w:rsidRDefault="0049276A" w:rsidP="006C26B9">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[0.13, 0.61]</w:t>
            </w:r>
          </w:p>
        </w:tc>
      </w:tr>
      <w:tr w:rsidR="008A3083" w:rsidRPr="00DB3F7A" w14:paraId="6FCFB707" w14:textId="77777777" w:rsidTr="00924D2E">
        <w:trPr>
          <w:trHeight w:val="320"/>
        </w:trPr>
        <w:tc>
          <w:tcPr>
            <w:tcW w:w="4675" w:type="dxa"/>
            <w:noWrap/>
          </w:tcPr>
          <w:p w14:paraId="077B4E1C" w14:textId="03AF259D"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Household income quartile (REF=1</w:t>
            </w:r>
            <w:r w:rsidRPr="006A64E6">
              <w:rPr>
                <w:rFonts w:ascii="Times New Roman" w:hAnsi="Times New Roman" w:cs="Times New Roman"/>
                <w:b/>
                <w:bCs/>
                <w:sz w:val="18"/>
                <w:szCs w:val="18"/>
                <w:vertAlign w:val="superscript"/>
              </w:rPr>
              <w:t>st</w:t>
            </w:r>
            <w:r w:rsidRPr="006A64E6">
              <w:rPr>
                <w:rFonts w:ascii="Times New Roman" w:hAnsi="Times New Roman" w:cs="Times New Roman"/>
                <w:b/>
                <w:bCs/>
                <w:sz w:val="18"/>
                <w:szCs w:val="18"/>
              </w:rPr>
              <w:t xml:space="preserve"> quartile (lowest))</w:t>
            </w:r>
          </w:p>
        </w:tc>
        <w:tc>
          <w:tcPr>
            <w:tcW w:w="990" w:type="dxa"/>
            <w:noWrap/>
          </w:tcPr>
          <w:p w14:paraId="20703E0C"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0D091CD7"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31A42CB6" w14:textId="77777777" w:rsidR="008A3083" w:rsidRPr="006A64E6" w:rsidRDefault="008A3083" w:rsidP="008A3083">
            <w:pPr>
              <w:rPr>
                <w:rFonts w:ascii="Calibri" w:hAnsi="Calibri" w:cs="Calibri"/>
                <w:color w:val="000000"/>
                <w:sz w:val="18"/>
                <w:szCs w:val="18"/>
              </w:rPr>
            </w:pPr>
          </w:p>
        </w:tc>
        <w:tc>
          <w:tcPr>
            <w:tcW w:w="1250" w:type="dxa"/>
          </w:tcPr>
          <w:p w14:paraId="7142A092"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0.56</w:t>
            </w:r>
          </w:p>
          <w:p w14:paraId="02541C56" w14:textId="2416E525"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[0.39, 0.72]</w:t>
            </w:r>
          </w:p>
        </w:tc>
      </w:tr>
      <w:tr w:rsidR="008A3083" w:rsidRPr="00DB3F7A" w14:paraId="35A8D5E2" w14:textId="77777777" w:rsidTr="00924D2E">
        <w:trPr>
          <w:trHeight w:val="320"/>
        </w:trPr>
        <w:tc>
          <w:tcPr>
            <w:tcW w:w="4675" w:type="dxa"/>
            <w:noWrap/>
          </w:tcPr>
          <w:p w14:paraId="1633EDFF" w14:textId="1D6189B2"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sz w:val="18"/>
                <w:szCs w:val="18"/>
              </w:rPr>
              <w:t xml:space="preserve">   2</w:t>
            </w:r>
            <w:r w:rsidRPr="006A64E6">
              <w:rPr>
                <w:rFonts w:ascii="Times New Roman" w:hAnsi="Times New Roman" w:cs="Times New Roman"/>
                <w:sz w:val="18"/>
                <w:szCs w:val="18"/>
                <w:vertAlign w:val="superscript"/>
              </w:rPr>
              <w:t>nd</w:t>
            </w:r>
            <w:r w:rsidRPr="006A64E6">
              <w:rPr>
                <w:rFonts w:ascii="Times New Roman" w:hAnsi="Times New Roman" w:cs="Times New Roman"/>
                <w:sz w:val="18"/>
                <w:szCs w:val="18"/>
              </w:rPr>
              <w:t xml:space="preserve"> quartile</w:t>
            </w:r>
          </w:p>
        </w:tc>
        <w:tc>
          <w:tcPr>
            <w:tcW w:w="990" w:type="dxa"/>
            <w:noWrap/>
          </w:tcPr>
          <w:p w14:paraId="613E07AE" w14:textId="41EC2F8E" w:rsidR="008A3083" w:rsidRPr="00B62E7B" w:rsidRDefault="008A3083" w:rsidP="008A3083">
            <w:pPr>
              <w:contextualSpacing/>
              <w:jc w:val="right"/>
              <w:rPr>
                <w:rFonts w:ascii="Times New Roman" w:hAnsi="Times New Roman" w:cs="Times New Roman"/>
                <w:color w:val="FF0000"/>
                <w:sz w:val="18"/>
                <w:szCs w:val="18"/>
              </w:rPr>
            </w:pPr>
            <w:r w:rsidRPr="00F54772">
              <w:rPr>
                <w:rFonts w:ascii="Times New Roman" w:hAnsi="Times New Roman" w:cs="Times New Roman"/>
                <w:color w:val="000000" w:themeColor="text1"/>
                <w:sz w:val="18"/>
                <w:szCs w:val="18"/>
              </w:rPr>
              <w:t>0.19</w:t>
            </w:r>
          </w:p>
        </w:tc>
        <w:tc>
          <w:tcPr>
            <w:tcW w:w="1170" w:type="dxa"/>
            <w:noWrap/>
          </w:tcPr>
          <w:p w14:paraId="23B99952" w14:textId="1CE935C7" w:rsidR="008A3083" w:rsidRPr="00B62E7B" w:rsidRDefault="008A3083" w:rsidP="008A3083">
            <w:pPr>
              <w:contextualSpacing/>
              <w:jc w:val="right"/>
              <w:rPr>
                <w:rFonts w:ascii="Times New Roman" w:hAnsi="Times New Roman" w:cs="Times New Roman"/>
                <w:color w:val="FF0000"/>
                <w:sz w:val="18"/>
                <w:szCs w:val="18"/>
              </w:rPr>
            </w:pPr>
            <w:r w:rsidRPr="00F54772">
              <w:rPr>
                <w:rFonts w:ascii="Times New Roman" w:hAnsi="Times New Roman" w:cs="Times New Roman"/>
                <w:color w:val="000000" w:themeColor="text1"/>
                <w:sz w:val="18"/>
                <w:szCs w:val="18"/>
              </w:rPr>
              <w:t>0.16</w:t>
            </w:r>
          </w:p>
        </w:tc>
        <w:tc>
          <w:tcPr>
            <w:tcW w:w="990" w:type="dxa"/>
            <w:noWrap/>
            <w:vAlign w:val="bottom"/>
          </w:tcPr>
          <w:p w14:paraId="223BA2FA" w14:textId="77777777" w:rsidR="008A3083" w:rsidRPr="006A64E6" w:rsidRDefault="008A3083" w:rsidP="008A3083">
            <w:pPr>
              <w:rPr>
                <w:rFonts w:ascii="Calibri" w:hAnsi="Calibri" w:cs="Calibri"/>
                <w:color w:val="000000"/>
                <w:sz w:val="18"/>
                <w:szCs w:val="18"/>
              </w:rPr>
            </w:pPr>
          </w:p>
        </w:tc>
        <w:tc>
          <w:tcPr>
            <w:tcW w:w="1250" w:type="dxa"/>
          </w:tcPr>
          <w:p w14:paraId="39C0C8F1"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0.63</w:t>
            </w:r>
          </w:p>
          <w:p w14:paraId="64E80F89" w14:textId="33E9A17D"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sz w:val="18"/>
                <w:szCs w:val="18"/>
              </w:rPr>
              <w:t>[0.46, 0.78]</w:t>
            </w:r>
          </w:p>
        </w:tc>
      </w:tr>
      <w:tr w:rsidR="008A3083" w:rsidRPr="00DB3F7A" w14:paraId="1D0BE64D" w14:textId="77777777" w:rsidTr="00924D2E">
        <w:trPr>
          <w:trHeight w:val="320"/>
        </w:trPr>
        <w:tc>
          <w:tcPr>
            <w:tcW w:w="4675" w:type="dxa"/>
            <w:noWrap/>
          </w:tcPr>
          <w:p w14:paraId="375F1850" w14:textId="24E50D61"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sz w:val="18"/>
                <w:szCs w:val="18"/>
              </w:rPr>
              <w:t xml:space="preserve">   3</w:t>
            </w:r>
            <w:r w:rsidRPr="006A64E6">
              <w:rPr>
                <w:rFonts w:ascii="Times New Roman" w:hAnsi="Times New Roman" w:cs="Times New Roman"/>
                <w:sz w:val="18"/>
                <w:szCs w:val="18"/>
                <w:vertAlign w:val="superscript"/>
              </w:rPr>
              <w:t>rd</w:t>
            </w:r>
            <w:r w:rsidRPr="006A64E6">
              <w:rPr>
                <w:rFonts w:ascii="Times New Roman" w:hAnsi="Times New Roman" w:cs="Times New Roman"/>
                <w:sz w:val="18"/>
                <w:szCs w:val="18"/>
              </w:rPr>
              <w:t xml:space="preserve"> quartile</w:t>
            </w:r>
          </w:p>
        </w:tc>
        <w:tc>
          <w:tcPr>
            <w:tcW w:w="990" w:type="dxa"/>
            <w:noWrap/>
          </w:tcPr>
          <w:p w14:paraId="56349053" w14:textId="023F1B55" w:rsidR="008A3083" w:rsidRPr="00B62E7B" w:rsidRDefault="008A3083" w:rsidP="008A3083">
            <w:pPr>
              <w:contextualSpacing/>
              <w:jc w:val="right"/>
              <w:rPr>
                <w:rFonts w:ascii="Times New Roman" w:hAnsi="Times New Roman" w:cs="Times New Roman"/>
                <w:color w:val="FF0000"/>
                <w:sz w:val="18"/>
                <w:szCs w:val="18"/>
              </w:rPr>
            </w:pPr>
            <w:r w:rsidRPr="00F54772">
              <w:rPr>
                <w:rFonts w:ascii="Times New Roman" w:hAnsi="Times New Roman" w:cs="Times New Roman"/>
                <w:color w:val="000000" w:themeColor="text1"/>
                <w:sz w:val="18"/>
                <w:szCs w:val="18"/>
              </w:rPr>
              <w:t>-0.04</w:t>
            </w:r>
          </w:p>
        </w:tc>
        <w:tc>
          <w:tcPr>
            <w:tcW w:w="1170" w:type="dxa"/>
            <w:noWrap/>
          </w:tcPr>
          <w:p w14:paraId="3991A322" w14:textId="4A083E3B" w:rsidR="008A3083" w:rsidRPr="00B62E7B" w:rsidRDefault="008A3083" w:rsidP="008A3083">
            <w:pPr>
              <w:contextualSpacing/>
              <w:jc w:val="right"/>
              <w:rPr>
                <w:rFonts w:ascii="Times New Roman" w:hAnsi="Times New Roman" w:cs="Times New Roman"/>
                <w:color w:val="FF0000"/>
                <w:sz w:val="18"/>
                <w:szCs w:val="18"/>
              </w:rPr>
            </w:pPr>
            <w:r w:rsidRPr="00F54772">
              <w:rPr>
                <w:rFonts w:ascii="Times New Roman" w:hAnsi="Times New Roman" w:cs="Times New Roman"/>
                <w:color w:val="000000" w:themeColor="text1"/>
                <w:sz w:val="18"/>
                <w:szCs w:val="18"/>
              </w:rPr>
              <w:t>0.20</w:t>
            </w:r>
          </w:p>
        </w:tc>
        <w:tc>
          <w:tcPr>
            <w:tcW w:w="990" w:type="dxa"/>
            <w:noWrap/>
            <w:vAlign w:val="bottom"/>
          </w:tcPr>
          <w:p w14:paraId="232C272B" w14:textId="77777777" w:rsidR="008A3083" w:rsidRPr="006A64E6" w:rsidRDefault="008A3083" w:rsidP="008A3083">
            <w:pPr>
              <w:rPr>
                <w:rFonts w:ascii="Calibri" w:hAnsi="Calibri" w:cs="Calibri"/>
                <w:color w:val="000000"/>
                <w:sz w:val="18"/>
                <w:szCs w:val="18"/>
              </w:rPr>
            </w:pPr>
          </w:p>
        </w:tc>
        <w:tc>
          <w:tcPr>
            <w:tcW w:w="1250" w:type="dxa"/>
          </w:tcPr>
          <w:p w14:paraId="394839AC"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0.65</w:t>
            </w:r>
          </w:p>
          <w:p w14:paraId="6FE771F6" w14:textId="22D95CF8"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sz w:val="18"/>
                <w:szCs w:val="18"/>
              </w:rPr>
              <w:t>[0.48, 0.79]</w:t>
            </w:r>
          </w:p>
        </w:tc>
      </w:tr>
      <w:tr w:rsidR="008A3083" w:rsidRPr="00DB3F7A" w14:paraId="75E39C96" w14:textId="77777777" w:rsidTr="00924D2E">
        <w:trPr>
          <w:trHeight w:val="320"/>
        </w:trPr>
        <w:tc>
          <w:tcPr>
            <w:tcW w:w="4675" w:type="dxa"/>
            <w:noWrap/>
          </w:tcPr>
          <w:p w14:paraId="7567B31C" w14:textId="07D055A3"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sz w:val="18"/>
                <w:szCs w:val="18"/>
              </w:rPr>
              <w:t xml:space="preserve">   4</w:t>
            </w:r>
            <w:r w:rsidRPr="006A64E6">
              <w:rPr>
                <w:rFonts w:ascii="Times New Roman" w:hAnsi="Times New Roman" w:cs="Times New Roman"/>
                <w:sz w:val="18"/>
                <w:szCs w:val="18"/>
                <w:vertAlign w:val="superscript"/>
              </w:rPr>
              <w:t>th</w:t>
            </w:r>
            <w:r w:rsidRPr="006A64E6">
              <w:rPr>
                <w:rFonts w:ascii="Times New Roman" w:hAnsi="Times New Roman" w:cs="Times New Roman"/>
                <w:sz w:val="18"/>
                <w:szCs w:val="18"/>
              </w:rPr>
              <w:t xml:space="preserve"> quartile (highest)</w:t>
            </w:r>
          </w:p>
        </w:tc>
        <w:tc>
          <w:tcPr>
            <w:tcW w:w="990" w:type="dxa"/>
            <w:noWrap/>
          </w:tcPr>
          <w:p w14:paraId="264F1D94" w14:textId="5E7202E3" w:rsidR="008A3083" w:rsidRPr="00B62E7B" w:rsidRDefault="008A3083" w:rsidP="008A3083">
            <w:pPr>
              <w:contextualSpacing/>
              <w:jc w:val="right"/>
              <w:rPr>
                <w:rFonts w:ascii="Times New Roman" w:hAnsi="Times New Roman" w:cs="Times New Roman"/>
                <w:color w:val="FF0000"/>
                <w:sz w:val="18"/>
                <w:szCs w:val="18"/>
              </w:rPr>
            </w:pPr>
            <w:r w:rsidRPr="00F54772">
              <w:rPr>
                <w:rFonts w:ascii="Times New Roman" w:hAnsi="Times New Roman" w:cs="Times New Roman"/>
                <w:color w:val="000000" w:themeColor="text1"/>
                <w:sz w:val="18"/>
                <w:szCs w:val="18"/>
              </w:rPr>
              <w:t>0.18</w:t>
            </w:r>
          </w:p>
        </w:tc>
        <w:tc>
          <w:tcPr>
            <w:tcW w:w="1170" w:type="dxa"/>
            <w:noWrap/>
          </w:tcPr>
          <w:p w14:paraId="442E7987" w14:textId="56E5B2E7" w:rsidR="008A3083" w:rsidRPr="00B62E7B" w:rsidRDefault="008A3083" w:rsidP="008A3083">
            <w:pPr>
              <w:contextualSpacing/>
              <w:jc w:val="right"/>
              <w:rPr>
                <w:rFonts w:ascii="Times New Roman" w:hAnsi="Times New Roman" w:cs="Times New Roman"/>
                <w:color w:val="FF0000"/>
                <w:sz w:val="18"/>
                <w:szCs w:val="18"/>
              </w:rPr>
            </w:pPr>
            <w:r w:rsidRPr="00F54772">
              <w:rPr>
                <w:rFonts w:ascii="Times New Roman" w:hAnsi="Times New Roman" w:cs="Times New Roman"/>
                <w:color w:val="000000" w:themeColor="text1"/>
                <w:sz w:val="18"/>
                <w:szCs w:val="18"/>
              </w:rPr>
              <w:t>0.24</w:t>
            </w:r>
          </w:p>
        </w:tc>
        <w:tc>
          <w:tcPr>
            <w:tcW w:w="990" w:type="dxa"/>
            <w:noWrap/>
            <w:vAlign w:val="bottom"/>
          </w:tcPr>
          <w:p w14:paraId="45F903D0" w14:textId="77777777" w:rsidR="008A3083" w:rsidRPr="006A64E6" w:rsidRDefault="008A3083" w:rsidP="008A3083">
            <w:pPr>
              <w:rPr>
                <w:rFonts w:ascii="Calibri" w:hAnsi="Calibri" w:cs="Calibri"/>
                <w:color w:val="000000"/>
                <w:sz w:val="18"/>
                <w:szCs w:val="18"/>
              </w:rPr>
            </w:pPr>
          </w:p>
        </w:tc>
        <w:tc>
          <w:tcPr>
            <w:tcW w:w="1250" w:type="dxa"/>
          </w:tcPr>
          <w:p w14:paraId="450D2C19"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0.73</w:t>
            </w:r>
          </w:p>
          <w:p w14:paraId="07FFA82E" w14:textId="25618F4E"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[0.57, 0.85]</w:t>
            </w:r>
          </w:p>
        </w:tc>
      </w:tr>
      <w:tr w:rsidR="008A3083" w:rsidRPr="00DB3F7A" w14:paraId="562D1678" w14:textId="77777777" w:rsidTr="00924D2E">
        <w:trPr>
          <w:trHeight w:val="320"/>
        </w:trPr>
        <w:tc>
          <w:tcPr>
            <w:tcW w:w="4675" w:type="dxa"/>
            <w:noWrap/>
          </w:tcPr>
          <w:p w14:paraId="0764092E" w14:textId="023241E3" w:rsidR="008A3083" w:rsidRPr="006A64E6" w:rsidRDefault="008A3083" w:rsidP="008A3083">
            <w:pPr>
              <w:contextualSpacing/>
              <w:rPr>
                <w:rFonts w:ascii="Times New Roman" w:hAnsi="Times New Roman" w:cs="Times New Roman"/>
                <w:b/>
                <w:bCs/>
                <w:sz w:val="18"/>
                <w:szCs w:val="18"/>
              </w:rPr>
            </w:pPr>
            <w:r>
              <w:rPr>
                <w:rFonts w:ascii="Times New Roman" w:hAnsi="Times New Roman" w:cs="Times New Roman"/>
                <w:b/>
                <w:bCs/>
                <w:sz w:val="18"/>
                <w:szCs w:val="18"/>
              </w:rPr>
              <w:t>Highest level of education in household (REF=none)</w:t>
            </w:r>
          </w:p>
        </w:tc>
        <w:tc>
          <w:tcPr>
            <w:tcW w:w="990" w:type="dxa"/>
            <w:noWrap/>
          </w:tcPr>
          <w:p w14:paraId="23C0DDB7"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39066B34"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464B8CCC" w14:textId="77777777" w:rsidR="008A3083" w:rsidRPr="006A64E6" w:rsidRDefault="008A3083" w:rsidP="008A3083">
            <w:pPr>
              <w:rPr>
                <w:rFonts w:ascii="Calibri" w:hAnsi="Calibri" w:cs="Calibri"/>
                <w:color w:val="000000"/>
                <w:sz w:val="18"/>
                <w:szCs w:val="18"/>
              </w:rPr>
            </w:pPr>
          </w:p>
        </w:tc>
        <w:tc>
          <w:tcPr>
            <w:tcW w:w="1250" w:type="dxa"/>
          </w:tcPr>
          <w:p w14:paraId="1FE0CC35" w14:textId="77777777" w:rsidR="00F752FF"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0.44</w:t>
            </w:r>
          </w:p>
          <w:p w14:paraId="5B653EF5" w14:textId="37C74DD3" w:rsidR="00F752FF"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[0.23,0.68]</w:t>
            </w:r>
          </w:p>
        </w:tc>
      </w:tr>
      <w:tr w:rsidR="008A3083" w:rsidRPr="00DB3F7A" w14:paraId="1D1FD1FC" w14:textId="77777777" w:rsidTr="00924D2E">
        <w:trPr>
          <w:trHeight w:val="320"/>
        </w:trPr>
        <w:tc>
          <w:tcPr>
            <w:tcW w:w="4675" w:type="dxa"/>
            <w:noWrap/>
          </w:tcPr>
          <w:p w14:paraId="4F9A0291" w14:textId="5D165131" w:rsidR="008A3083" w:rsidRPr="006A64E6" w:rsidRDefault="008A3083" w:rsidP="008A3083">
            <w:pPr>
              <w:contextualSpacing/>
              <w:rPr>
                <w:rFonts w:ascii="Times New Roman" w:hAnsi="Times New Roman" w:cs="Times New Roman"/>
                <w:b/>
                <w:bCs/>
                <w:sz w:val="18"/>
                <w:szCs w:val="18"/>
              </w:rPr>
            </w:pPr>
            <w:r>
              <w:rPr>
                <w:rFonts w:ascii="Times New Roman" w:hAnsi="Times New Roman" w:cs="Times New Roman"/>
                <w:sz w:val="18"/>
                <w:szCs w:val="18"/>
              </w:rPr>
              <w:t xml:space="preserve">   Primary</w:t>
            </w:r>
          </w:p>
        </w:tc>
        <w:tc>
          <w:tcPr>
            <w:tcW w:w="990" w:type="dxa"/>
            <w:noWrap/>
          </w:tcPr>
          <w:p w14:paraId="62615482" w14:textId="43D7571A"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0.13</w:t>
            </w:r>
          </w:p>
        </w:tc>
        <w:tc>
          <w:tcPr>
            <w:tcW w:w="1170" w:type="dxa"/>
            <w:noWrap/>
          </w:tcPr>
          <w:p w14:paraId="4AF3E547" w14:textId="2104F1FA"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0.34</w:t>
            </w:r>
          </w:p>
        </w:tc>
        <w:tc>
          <w:tcPr>
            <w:tcW w:w="990" w:type="dxa"/>
            <w:noWrap/>
            <w:vAlign w:val="bottom"/>
          </w:tcPr>
          <w:p w14:paraId="09AFBDC5" w14:textId="77777777" w:rsidR="008A3083" w:rsidRPr="006A64E6" w:rsidRDefault="008A3083" w:rsidP="008A3083">
            <w:pPr>
              <w:rPr>
                <w:rFonts w:ascii="Calibri" w:hAnsi="Calibri" w:cs="Calibri"/>
                <w:color w:val="000000"/>
                <w:sz w:val="18"/>
                <w:szCs w:val="18"/>
              </w:rPr>
            </w:pPr>
          </w:p>
        </w:tc>
        <w:tc>
          <w:tcPr>
            <w:tcW w:w="1250" w:type="dxa"/>
          </w:tcPr>
          <w:p w14:paraId="742FBA2E" w14:textId="77777777" w:rsidR="008A3083"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0.51</w:t>
            </w:r>
          </w:p>
          <w:p w14:paraId="360FF467" w14:textId="1D696AA9" w:rsidR="00F752FF"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[0.34, 0.68]</w:t>
            </w:r>
          </w:p>
        </w:tc>
      </w:tr>
      <w:tr w:rsidR="008A3083" w:rsidRPr="00DB3F7A" w14:paraId="4DB94467" w14:textId="77777777" w:rsidTr="00924D2E">
        <w:trPr>
          <w:trHeight w:val="320"/>
        </w:trPr>
        <w:tc>
          <w:tcPr>
            <w:tcW w:w="4675" w:type="dxa"/>
            <w:noWrap/>
          </w:tcPr>
          <w:p w14:paraId="4E7F9B78" w14:textId="4726FA77" w:rsidR="008A3083" w:rsidRPr="006A64E6" w:rsidRDefault="008A3083" w:rsidP="008A3083">
            <w:pPr>
              <w:contextualSpacing/>
              <w:rPr>
                <w:rFonts w:ascii="Times New Roman" w:hAnsi="Times New Roman" w:cs="Times New Roman"/>
                <w:b/>
                <w:bCs/>
                <w:sz w:val="18"/>
                <w:szCs w:val="18"/>
              </w:rPr>
            </w:pPr>
            <w:r w:rsidRPr="008F2A41">
              <w:rPr>
                <w:rFonts w:ascii="Times New Roman" w:hAnsi="Times New Roman" w:cs="Times New Roman"/>
                <w:sz w:val="18"/>
                <w:szCs w:val="18"/>
              </w:rPr>
              <w:t xml:space="preserve">   Junior high</w:t>
            </w:r>
          </w:p>
        </w:tc>
        <w:tc>
          <w:tcPr>
            <w:tcW w:w="990" w:type="dxa"/>
            <w:noWrap/>
          </w:tcPr>
          <w:p w14:paraId="107C21D0" w14:textId="02FB963F"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0.53</w:t>
            </w:r>
          </w:p>
        </w:tc>
        <w:tc>
          <w:tcPr>
            <w:tcW w:w="1170" w:type="dxa"/>
            <w:noWrap/>
          </w:tcPr>
          <w:p w14:paraId="0529EC87" w14:textId="17C91EBA"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0.42</w:t>
            </w:r>
          </w:p>
        </w:tc>
        <w:tc>
          <w:tcPr>
            <w:tcW w:w="990" w:type="dxa"/>
            <w:noWrap/>
            <w:vAlign w:val="bottom"/>
          </w:tcPr>
          <w:p w14:paraId="3463A0DB" w14:textId="77777777" w:rsidR="008A3083" w:rsidRPr="006A64E6" w:rsidRDefault="008A3083" w:rsidP="008A3083">
            <w:pPr>
              <w:rPr>
                <w:rFonts w:ascii="Calibri" w:hAnsi="Calibri" w:cs="Calibri"/>
                <w:color w:val="000000"/>
                <w:sz w:val="18"/>
                <w:szCs w:val="18"/>
              </w:rPr>
            </w:pPr>
          </w:p>
        </w:tc>
        <w:tc>
          <w:tcPr>
            <w:tcW w:w="1250" w:type="dxa"/>
          </w:tcPr>
          <w:p w14:paraId="1025E4A9" w14:textId="77777777" w:rsidR="008A3083"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0.67</w:t>
            </w:r>
          </w:p>
          <w:p w14:paraId="6D1EB2AB" w14:textId="56960C6C" w:rsidR="00F752FF"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[0.44, 0.84]</w:t>
            </w:r>
          </w:p>
        </w:tc>
      </w:tr>
      <w:tr w:rsidR="008A3083" w:rsidRPr="00DB3F7A" w14:paraId="7E77B26E" w14:textId="77777777" w:rsidTr="00C03F3C">
        <w:trPr>
          <w:trHeight w:val="320"/>
        </w:trPr>
        <w:tc>
          <w:tcPr>
            <w:tcW w:w="4675" w:type="dxa"/>
            <w:noWrap/>
          </w:tcPr>
          <w:p w14:paraId="15066E27" w14:textId="6C554C3A" w:rsidR="008A3083" w:rsidRPr="006A64E6" w:rsidRDefault="008A3083" w:rsidP="008A3083">
            <w:pPr>
              <w:contextualSpacing/>
              <w:rPr>
                <w:rFonts w:ascii="Times New Roman" w:hAnsi="Times New Roman" w:cs="Times New Roman"/>
                <w:b/>
                <w:bCs/>
                <w:sz w:val="18"/>
                <w:szCs w:val="18"/>
              </w:rPr>
            </w:pPr>
            <w:r>
              <w:rPr>
                <w:rFonts w:ascii="Times New Roman" w:hAnsi="Times New Roman" w:cs="Times New Roman"/>
                <w:sz w:val="18"/>
                <w:szCs w:val="18"/>
              </w:rPr>
              <w:t xml:space="preserve">   Secondary</w:t>
            </w:r>
          </w:p>
        </w:tc>
        <w:tc>
          <w:tcPr>
            <w:tcW w:w="990" w:type="dxa"/>
            <w:noWrap/>
            <w:vAlign w:val="bottom"/>
          </w:tcPr>
          <w:p w14:paraId="32BC864A" w14:textId="0B711A1C"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0.68</w:t>
            </w:r>
          </w:p>
        </w:tc>
        <w:tc>
          <w:tcPr>
            <w:tcW w:w="1170" w:type="dxa"/>
            <w:noWrap/>
            <w:vAlign w:val="bottom"/>
          </w:tcPr>
          <w:p w14:paraId="0578A099" w14:textId="6051F3B4"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0.32</w:t>
            </w:r>
          </w:p>
        </w:tc>
        <w:tc>
          <w:tcPr>
            <w:tcW w:w="990" w:type="dxa"/>
            <w:noWrap/>
            <w:vAlign w:val="bottom"/>
          </w:tcPr>
          <w:p w14:paraId="7FB5CDA4" w14:textId="7AE207B4" w:rsidR="008A3083" w:rsidRPr="006A64E6" w:rsidRDefault="00952A4A" w:rsidP="008A3083">
            <w:pPr>
              <w:rPr>
                <w:rFonts w:ascii="Calibri" w:hAnsi="Calibri" w:cs="Calibri"/>
                <w:color w:val="000000"/>
                <w:sz w:val="18"/>
                <w:szCs w:val="18"/>
              </w:rPr>
            </w:pPr>
            <w:r>
              <w:rPr>
                <w:rFonts w:ascii="Calibri" w:hAnsi="Calibri" w:cs="Calibri"/>
                <w:color w:val="000000"/>
                <w:sz w:val="18"/>
                <w:szCs w:val="18"/>
              </w:rPr>
              <w:t>*</w:t>
            </w:r>
          </w:p>
        </w:tc>
        <w:tc>
          <w:tcPr>
            <w:tcW w:w="1250" w:type="dxa"/>
          </w:tcPr>
          <w:p w14:paraId="7A979BD4" w14:textId="77777777" w:rsidR="008A3083"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0.63</w:t>
            </w:r>
          </w:p>
          <w:p w14:paraId="7C9F1864" w14:textId="5A09A957" w:rsidR="00F752FF"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[0.46, 0.77]</w:t>
            </w:r>
          </w:p>
        </w:tc>
      </w:tr>
      <w:tr w:rsidR="008A3083" w:rsidRPr="00DB3F7A" w14:paraId="0748C39C" w14:textId="77777777" w:rsidTr="00C03F3C">
        <w:trPr>
          <w:trHeight w:val="320"/>
        </w:trPr>
        <w:tc>
          <w:tcPr>
            <w:tcW w:w="4675" w:type="dxa"/>
            <w:noWrap/>
          </w:tcPr>
          <w:p w14:paraId="4B9C3F7A" w14:textId="33DA589F" w:rsidR="008A3083" w:rsidRPr="006A64E6" w:rsidRDefault="008A3083" w:rsidP="008A3083">
            <w:pPr>
              <w:contextualSpacing/>
              <w:rPr>
                <w:rFonts w:ascii="Times New Roman" w:hAnsi="Times New Roman" w:cs="Times New Roman"/>
                <w:b/>
                <w:bCs/>
                <w:sz w:val="18"/>
                <w:szCs w:val="18"/>
              </w:rPr>
            </w:pPr>
            <w:r>
              <w:rPr>
                <w:rFonts w:ascii="Times New Roman" w:hAnsi="Times New Roman" w:cs="Times New Roman"/>
                <w:sz w:val="18"/>
                <w:szCs w:val="18"/>
              </w:rPr>
              <w:t xml:space="preserve">   College/university</w:t>
            </w:r>
          </w:p>
        </w:tc>
        <w:tc>
          <w:tcPr>
            <w:tcW w:w="990" w:type="dxa"/>
            <w:noWrap/>
            <w:vAlign w:val="bottom"/>
          </w:tcPr>
          <w:p w14:paraId="443C0DC7" w14:textId="537C662E"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1.10</w:t>
            </w:r>
          </w:p>
        </w:tc>
        <w:tc>
          <w:tcPr>
            <w:tcW w:w="1170" w:type="dxa"/>
            <w:noWrap/>
            <w:vAlign w:val="bottom"/>
          </w:tcPr>
          <w:p w14:paraId="4EE958B1" w14:textId="14F33C54" w:rsidR="008A3083" w:rsidRPr="00140DEB" w:rsidRDefault="00140DEB" w:rsidP="008A3083">
            <w:pPr>
              <w:contextualSpacing/>
              <w:jc w:val="right"/>
              <w:rPr>
                <w:rFonts w:ascii="Times New Roman" w:hAnsi="Times New Roman" w:cs="Times New Roman"/>
                <w:color w:val="000000" w:themeColor="text1"/>
                <w:sz w:val="18"/>
                <w:szCs w:val="18"/>
              </w:rPr>
            </w:pPr>
            <w:r w:rsidRPr="00140DEB">
              <w:rPr>
                <w:rFonts w:ascii="Times New Roman" w:hAnsi="Times New Roman" w:cs="Times New Roman"/>
                <w:color w:val="000000" w:themeColor="text1"/>
                <w:sz w:val="18"/>
                <w:szCs w:val="18"/>
              </w:rPr>
              <w:t>0.33</w:t>
            </w:r>
          </w:p>
        </w:tc>
        <w:tc>
          <w:tcPr>
            <w:tcW w:w="990" w:type="dxa"/>
            <w:noWrap/>
            <w:vAlign w:val="bottom"/>
          </w:tcPr>
          <w:p w14:paraId="68FC707D" w14:textId="4C4E8F88" w:rsidR="008A3083" w:rsidRPr="006A64E6" w:rsidRDefault="00952A4A" w:rsidP="008A3083">
            <w:pPr>
              <w:rPr>
                <w:rFonts w:ascii="Calibri" w:hAnsi="Calibri" w:cs="Calibri"/>
                <w:color w:val="000000"/>
                <w:sz w:val="18"/>
                <w:szCs w:val="18"/>
              </w:rPr>
            </w:pPr>
            <w:r>
              <w:rPr>
                <w:rFonts w:ascii="Calibri" w:hAnsi="Calibri" w:cs="Calibri"/>
                <w:color w:val="000000"/>
                <w:sz w:val="18"/>
                <w:szCs w:val="18"/>
              </w:rPr>
              <w:t>*</w:t>
            </w:r>
          </w:p>
        </w:tc>
        <w:tc>
          <w:tcPr>
            <w:tcW w:w="1250" w:type="dxa"/>
          </w:tcPr>
          <w:p w14:paraId="3912E6BD" w14:textId="77777777" w:rsidR="008A3083"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0.71</w:t>
            </w:r>
          </w:p>
          <w:p w14:paraId="377464B8" w14:textId="674DCCE5" w:rsidR="00F752FF" w:rsidRPr="0027482A" w:rsidRDefault="00F752FF"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[0.55, 0.83]</w:t>
            </w:r>
          </w:p>
        </w:tc>
      </w:tr>
      <w:tr w:rsidR="008A3083" w:rsidRPr="00DB3F7A" w14:paraId="40AFDD04" w14:textId="77777777" w:rsidTr="00924D2E">
        <w:trPr>
          <w:trHeight w:val="320"/>
        </w:trPr>
        <w:tc>
          <w:tcPr>
            <w:tcW w:w="4675" w:type="dxa"/>
            <w:noWrap/>
          </w:tcPr>
          <w:p w14:paraId="4D904F5C" w14:textId="00C88540"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Age of head of household (REF=18-24)</w:t>
            </w:r>
          </w:p>
        </w:tc>
        <w:tc>
          <w:tcPr>
            <w:tcW w:w="990" w:type="dxa"/>
            <w:noWrap/>
          </w:tcPr>
          <w:p w14:paraId="344154C3"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495D9C99"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274D78AB" w14:textId="77777777" w:rsidR="008A3083" w:rsidRPr="006A64E6" w:rsidRDefault="008A3083" w:rsidP="008A3083">
            <w:pPr>
              <w:rPr>
                <w:rFonts w:ascii="Calibri" w:hAnsi="Calibri" w:cs="Calibri"/>
                <w:color w:val="000000"/>
                <w:sz w:val="18"/>
                <w:szCs w:val="18"/>
              </w:rPr>
            </w:pPr>
          </w:p>
        </w:tc>
        <w:tc>
          <w:tcPr>
            <w:tcW w:w="1250" w:type="dxa"/>
          </w:tcPr>
          <w:p w14:paraId="27AC9163"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0.68</w:t>
            </w:r>
          </w:p>
          <w:p w14:paraId="621AFEDA" w14:textId="22525218"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[0.51, 0.81]</w:t>
            </w:r>
          </w:p>
        </w:tc>
      </w:tr>
      <w:tr w:rsidR="008A3083" w:rsidRPr="00DB3F7A" w14:paraId="09E73ADA" w14:textId="77777777" w:rsidTr="007936AF">
        <w:trPr>
          <w:trHeight w:val="320"/>
        </w:trPr>
        <w:tc>
          <w:tcPr>
            <w:tcW w:w="4675" w:type="dxa"/>
            <w:noWrap/>
          </w:tcPr>
          <w:p w14:paraId="37FB2951"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25-29</w:t>
            </w:r>
          </w:p>
        </w:tc>
        <w:tc>
          <w:tcPr>
            <w:tcW w:w="990" w:type="dxa"/>
            <w:noWrap/>
          </w:tcPr>
          <w:p w14:paraId="396CE7F6" w14:textId="29B71775"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-0.11</w:t>
            </w:r>
          </w:p>
        </w:tc>
        <w:tc>
          <w:tcPr>
            <w:tcW w:w="1170" w:type="dxa"/>
            <w:noWrap/>
          </w:tcPr>
          <w:p w14:paraId="220B928C" w14:textId="0DF98CFD"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0.16</w:t>
            </w:r>
          </w:p>
        </w:tc>
        <w:tc>
          <w:tcPr>
            <w:tcW w:w="990" w:type="dxa"/>
            <w:noWrap/>
            <w:vAlign w:val="bottom"/>
          </w:tcPr>
          <w:p w14:paraId="3101D7F5" w14:textId="77777777" w:rsidR="008A3083" w:rsidRPr="006A64E6" w:rsidRDefault="008A3083" w:rsidP="008A3083">
            <w:pPr>
              <w:rPr>
                <w:rFonts w:ascii="Calibri" w:hAnsi="Calibri" w:cs="Calibri"/>
                <w:color w:val="000000"/>
                <w:sz w:val="18"/>
                <w:szCs w:val="18"/>
              </w:rPr>
            </w:pPr>
          </w:p>
        </w:tc>
        <w:tc>
          <w:tcPr>
            <w:tcW w:w="1250" w:type="dxa"/>
          </w:tcPr>
          <w:p w14:paraId="6DDB0373"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0.65</w:t>
            </w:r>
          </w:p>
          <w:p w14:paraId="13825443" w14:textId="60CBCDE8"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[0.48, 0.79]</w:t>
            </w:r>
          </w:p>
        </w:tc>
      </w:tr>
      <w:tr w:rsidR="008A3083" w:rsidRPr="00DB3F7A" w14:paraId="275290E8" w14:textId="77777777" w:rsidTr="007936AF">
        <w:trPr>
          <w:trHeight w:val="320"/>
        </w:trPr>
        <w:tc>
          <w:tcPr>
            <w:tcW w:w="4675" w:type="dxa"/>
            <w:noWrap/>
          </w:tcPr>
          <w:p w14:paraId="06C96CA1"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30-35</w:t>
            </w:r>
          </w:p>
        </w:tc>
        <w:tc>
          <w:tcPr>
            <w:tcW w:w="990" w:type="dxa"/>
            <w:noWrap/>
          </w:tcPr>
          <w:p w14:paraId="78590F23" w14:textId="2BE4E0D2"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-0.24</w:t>
            </w:r>
          </w:p>
        </w:tc>
        <w:tc>
          <w:tcPr>
            <w:tcW w:w="1170" w:type="dxa"/>
            <w:noWrap/>
          </w:tcPr>
          <w:p w14:paraId="0BA6A9D4" w14:textId="2D833548"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0.16</w:t>
            </w:r>
          </w:p>
        </w:tc>
        <w:tc>
          <w:tcPr>
            <w:tcW w:w="990" w:type="dxa"/>
            <w:noWrap/>
            <w:vAlign w:val="bottom"/>
          </w:tcPr>
          <w:p w14:paraId="13CDE417" w14:textId="77777777" w:rsidR="008A3083" w:rsidRPr="006A64E6" w:rsidRDefault="008A3083" w:rsidP="008A3083">
            <w:pPr>
              <w:rPr>
                <w:rFonts w:ascii="Calibri" w:hAnsi="Calibri" w:cs="Calibri"/>
                <w:color w:val="000000"/>
                <w:sz w:val="18"/>
                <w:szCs w:val="18"/>
              </w:rPr>
            </w:pPr>
          </w:p>
        </w:tc>
        <w:tc>
          <w:tcPr>
            <w:tcW w:w="1250" w:type="dxa"/>
          </w:tcPr>
          <w:p w14:paraId="63E7F2FE"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0.61</w:t>
            </w:r>
          </w:p>
          <w:p w14:paraId="7E33E12E" w14:textId="57CF08C2"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[0.44, 0.76]</w:t>
            </w:r>
          </w:p>
        </w:tc>
      </w:tr>
      <w:tr w:rsidR="008A3083" w:rsidRPr="00DB3F7A" w14:paraId="73C8560E" w14:textId="77777777" w:rsidTr="007936AF">
        <w:trPr>
          <w:trHeight w:val="320"/>
        </w:trPr>
        <w:tc>
          <w:tcPr>
            <w:tcW w:w="4675" w:type="dxa"/>
            <w:noWrap/>
          </w:tcPr>
          <w:p w14:paraId="258DDD0A"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36-75</w:t>
            </w:r>
          </w:p>
        </w:tc>
        <w:tc>
          <w:tcPr>
            <w:tcW w:w="990" w:type="dxa"/>
            <w:noWrap/>
          </w:tcPr>
          <w:p w14:paraId="4E658A6B" w14:textId="777D2261"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-0.51</w:t>
            </w:r>
          </w:p>
        </w:tc>
        <w:tc>
          <w:tcPr>
            <w:tcW w:w="1170" w:type="dxa"/>
            <w:noWrap/>
          </w:tcPr>
          <w:p w14:paraId="287C1725" w14:textId="7B0C7C03"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0.15</w:t>
            </w:r>
          </w:p>
        </w:tc>
        <w:tc>
          <w:tcPr>
            <w:tcW w:w="990" w:type="dxa"/>
            <w:noWrap/>
            <w:vAlign w:val="bottom"/>
          </w:tcPr>
          <w:p w14:paraId="3B90ABFA" w14:textId="1D241576" w:rsidR="008A3083" w:rsidRPr="006A64E6" w:rsidRDefault="008A3083" w:rsidP="008A3083">
            <w:pPr>
              <w:rPr>
                <w:rFonts w:ascii="Calibri" w:hAnsi="Calibri" w:cs="Calibri"/>
                <w:color w:val="000000"/>
                <w:sz w:val="18"/>
                <w:szCs w:val="18"/>
              </w:rPr>
            </w:pPr>
            <w:r>
              <w:rPr>
                <w:rFonts w:ascii="Calibri" w:hAnsi="Calibri" w:cs="Calibri"/>
                <w:color w:val="000000"/>
                <w:sz w:val="18"/>
                <w:szCs w:val="18"/>
              </w:rPr>
              <w:t>*</w:t>
            </w:r>
          </w:p>
        </w:tc>
        <w:tc>
          <w:tcPr>
            <w:tcW w:w="1250" w:type="dxa"/>
          </w:tcPr>
          <w:p w14:paraId="4FFB0CE0"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0.56</w:t>
            </w:r>
          </w:p>
          <w:p w14:paraId="199E950A" w14:textId="3B962CD1"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[0.39, 0.72]</w:t>
            </w:r>
          </w:p>
        </w:tc>
      </w:tr>
      <w:tr w:rsidR="008A3083" w:rsidRPr="00DB3F7A" w14:paraId="4B02F70D" w14:textId="77777777" w:rsidTr="007936AF">
        <w:trPr>
          <w:trHeight w:val="320"/>
        </w:trPr>
        <w:tc>
          <w:tcPr>
            <w:tcW w:w="4675" w:type="dxa"/>
            <w:noWrap/>
          </w:tcPr>
          <w:p w14:paraId="11665E17" w14:textId="77777777"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Sex of cooking fuel decision maker (REF = female)</w:t>
            </w:r>
          </w:p>
        </w:tc>
        <w:tc>
          <w:tcPr>
            <w:tcW w:w="990" w:type="dxa"/>
            <w:noWrap/>
          </w:tcPr>
          <w:p w14:paraId="1F345101" w14:textId="77777777" w:rsidR="008A3083" w:rsidRPr="00F54772" w:rsidRDefault="008A3083" w:rsidP="008A3083">
            <w:pPr>
              <w:contextualSpacing/>
              <w:jc w:val="right"/>
              <w:rPr>
                <w:rFonts w:ascii="Times New Roman" w:hAnsi="Times New Roman" w:cs="Times New Roman"/>
                <w:color w:val="000000" w:themeColor="text1"/>
                <w:sz w:val="18"/>
                <w:szCs w:val="18"/>
              </w:rPr>
            </w:pPr>
          </w:p>
        </w:tc>
        <w:tc>
          <w:tcPr>
            <w:tcW w:w="1170" w:type="dxa"/>
            <w:noWrap/>
          </w:tcPr>
          <w:p w14:paraId="35145321" w14:textId="77777777" w:rsidR="008A3083" w:rsidRPr="00F54772" w:rsidRDefault="008A3083" w:rsidP="008A3083">
            <w:pPr>
              <w:contextualSpacing/>
              <w:jc w:val="right"/>
              <w:rPr>
                <w:rFonts w:ascii="Times New Roman" w:hAnsi="Times New Roman" w:cs="Times New Roman"/>
                <w:color w:val="000000" w:themeColor="text1"/>
                <w:sz w:val="18"/>
                <w:szCs w:val="18"/>
              </w:rPr>
            </w:pPr>
          </w:p>
        </w:tc>
        <w:tc>
          <w:tcPr>
            <w:tcW w:w="990" w:type="dxa"/>
            <w:noWrap/>
            <w:vAlign w:val="bottom"/>
          </w:tcPr>
          <w:p w14:paraId="67C5E291" w14:textId="77777777" w:rsidR="008A3083" w:rsidRPr="006A64E6" w:rsidRDefault="008A3083" w:rsidP="008A3083">
            <w:pPr>
              <w:rPr>
                <w:rFonts w:ascii="Calibri" w:hAnsi="Calibri" w:cs="Calibri"/>
                <w:color w:val="000000"/>
                <w:sz w:val="18"/>
                <w:szCs w:val="18"/>
              </w:rPr>
            </w:pPr>
          </w:p>
        </w:tc>
        <w:tc>
          <w:tcPr>
            <w:tcW w:w="1250" w:type="dxa"/>
          </w:tcPr>
          <w:p w14:paraId="049BF2FB"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0.59</w:t>
            </w:r>
          </w:p>
          <w:p w14:paraId="2D91BCC1" w14:textId="46B5DAD0"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[0.43, 0.74]</w:t>
            </w:r>
          </w:p>
        </w:tc>
      </w:tr>
      <w:tr w:rsidR="008A3083" w:rsidRPr="00DB3F7A" w14:paraId="276091A0" w14:textId="77777777" w:rsidTr="007936AF">
        <w:trPr>
          <w:trHeight w:val="320"/>
        </w:trPr>
        <w:tc>
          <w:tcPr>
            <w:tcW w:w="4675" w:type="dxa"/>
            <w:noWrap/>
          </w:tcPr>
          <w:p w14:paraId="4BCC9DBD"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Male</w:t>
            </w:r>
          </w:p>
        </w:tc>
        <w:tc>
          <w:tcPr>
            <w:tcW w:w="990" w:type="dxa"/>
            <w:noWrap/>
          </w:tcPr>
          <w:p w14:paraId="03CC4AB5" w14:textId="46358881"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0.58</w:t>
            </w:r>
          </w:p>
        </w:tc>
        <w:tc>
          <w:tcPr>
            <w:tcW w:w="1170" w:type="dxa"/>
            <w:noWrap/>
          </w:tcPr>
          <w:p w14:paraId="4F5ABC92" w14:textId="34D16309"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0.15</w:t>
            </w:r>
          </w:p>
        </w:tc>
        <w:tc>
          <w:tcPr>
            <w:tcW w:w="990" w:type="dxa"/>
            <w:noWrap/>
            <w:vAlign w:val="bottom"/>
          </w:tcPr>
          <w:p w14:paraId="67011D6E" w14:textId="5AF25CB5" w:rsidR="008A3083" w:rsidRPr="006A64E6" w:rsidRDefault="008A3083" w:rsidP="008A3083">
            <w:pPr>
              <w:rPr>
                <w:rFonts w:ascii="Calibri" w:hAnsi="Calibri" w:cs="Calibri"/>
                <w:color w:val="000000"/>
                <w:sz w:val="18"/>
                <w:szCs w:val="18"/>
              </w:rPr>
            </w:pPr>
            <w:r>
              <w:rPr>
                <w:rFonts w:ascii="Calibri" w:hAnsi="Calibri" w:cs="Calibri"/>
                <w:color w:val="000000"/>
                <w:sz w:val="18"/>
                <w:szCs w:val="18"/>
              </w:rPr>
              <w:t>*</w:t>
            </w:r>
          </w:p>
        </w:tc>
        <w:tc>
          <w:tcPr>
            <w:tcW w:w="1250" w:type="dxa"/>
          </w:tcPr>
          <w:p w14:paraId="68A93F91"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0.71</w:t>
            </w:r>
          </w:p>
          <w:p w14:paraId="30D2F07C" w14:textId="3321792C"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[0.55, 0.84]</w:t>
            </w:r>
          </w:p>
        </w:tc>
      </w:tr>
      <w:tr w:rsidR="008A3083" w:rsidRPr="00DB3F7A" w14:paraId="7B4C220A" w14:textId="77777777" w:rsidTr="007936AF">
        <w:trPr>
          <w:trHeight w:val="320"/>
        </w:trPr>
        <w:tc>
          <w:tcPr>
            <w:tcW w:w="4675" w:type="dxa"/>
            <w:noWrap/>
          </w:tcPr>
          <w:p w14:paraId="09679AC3" w14:textId="77777777"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Number of household members</w:t>
            </w:r>
            <w:r>
              <w:rPr>
                <w:rFonts w:ascii="Times New Roman" w:hAnsi="Times New Roman" w:cs="Times New Roman"/>
                <w:b/>
                <w:bCs/>
                <w:sz w:val="18"/>
                <w:szCs w:val="18"/>
              </w:rPr>
              <w:t xml:space="preserve"> (REF=1-2)</w:t>
            </w:r>
          </w:p>
        </w:tc>
        <w:tc>
          <w:tcPr>
            <w:tcW w:w="990" w:type="dxa"/>
            <w:noWrap/>
          </w:tcPr>
          <w:p w14:paraId="66A8EFD9"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7A063CD5"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5C58B1E3" w14:textId="77777777" w:rsidR="008A3083" w:rsidRPr="006A64E6" w:rsidRDefault="008A3083" w:rsidP="008A3083">
            <w:pPr>
              <w:rPr>
                <w:rFonts w:ascii="Calibri" w:hAnsi="Calibri" w:cs="Calibri"/>
                <w:color w:val="000000" w:themeColor="text1"/>
                <w:sz w:val="18"/>
                <w:szCs w:val="18"/>
              </w:rPr>
            </w:pPr>
          </w:p>
        </w:tc>
        <w:tc>
          <w:tcPr>
            <w:tcW w:w="1250" w:type="dxa"/>
          </w:tcPr>
          <w:p w14:paraId="39AEADE7" w14:textId="77777777" w:rsidR="008A3083" w:rsidRPr="0027482A" w:rsidRDefault="008A3083" w:rsidP="008A3083">
            <w:pPr>
              <w:tabs>
                <w:tab w:val="left" w:pos="768"/>
              </w:tabs>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0.89</w:t>
            </w:r>
            <w:r w:rsidRPr="0027482A">
              <w:rPr>
                <w:rFonts w:ascii="Times New Roman" w:hAnsi="Times New Roman" w:cs="Times New Roman"/>
                <w:color w:val="000000" w:themeColor="text1"/>
                <w:sz w:val="18"/>
                <w:szCs w:val="18"/>
              </w:rPr>
              <w:tab/>
            </w:r>
          </w:p>
          <w:p w14:paraId="51AD2AB4" w14:textId="57395372" w:rsidR="008A3083" w:rsidRPr="0027482A" w:rsidRDefault="008A3083" w:rsidP="008A3083">
            <w:pPr>
              <w:tabs>
                <w:tab w:val="left" w:pos="768"/>
              </w:tabs>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[0.79, 0.95]</w:t>
            </w:r>
          </w:p>
        </w:tc>
      </w:tr>
      <w:tr w:rsidR="008A3083" w:rsidRPr="00DB3F7A" w14:paraId="50A53CCA" w14:textId="77777777" w:rsidTr="007936AF">
        <w:trPr>
          <w:trHeight w:val="320"/>
        </w:trPr>
        <w:tc>
          <w:tcPr>
            <w:tcW w:w="4675" w:type="dxa"/>
            <w:noWrap/>
          </w:tcPr>
          <w:p w14:paraId="32C2D3FE" w14:textId="77777777" w:rsidR="008A3083" w:rsidRPr="006A64E6" w:rsidRDefault="008A3083" w:rsidP="008A3083">
            <w:pPr>
              <w:contextualSpacing/>
              <w:rPr>
                <w:rFonts w:ascii="Times New Roman" w:hAnsi="Times New Roman" w:cs="Times New Roman"/>
                <w:sz w:val="18"/>
                <w:szCs w:val="18"/>
              </w:rPr>
            </w:pPr>
            <w:r>
              <w:rPr>
                <w:rFonts w:ascii="Times New Roman" w:hAnsi="Times New Roman" w:cs="Times New Roman"/>
                <w:sz w:val="18"/>
                <w:szCs w:val="18"/>
              </w:rPr>
              <w:t xml:space="preserve">   3-4</w:t>
            </w:r>
          </w:p>
        </w:tc>
        <w:tc>
          <w:tcPr>
            <w:tcW w:w="990" w:type="dxa"/>
            <w:noWrap/>
            <w:vAlign w:val="bottom"/>
          </w:tcPr>
          <w:p w14:paraId="774B8293" w14:textId="68E1FAD0" w:rsidR="008A3083" w:rsidRPr="00F54772" w:rsidRDefault="008A3083" w:rsidP="008A3083">
            <w:pPr>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-0.8</w:t>
            </w:r>
          </w:p>
        </w:tc>
        <w:tc>
          <w:tcPr>
            <w:tcW w:w="1170" w:type="dxa"/>
            <w:noWrap/>
            <w:vAlign w:val="bottom"/>
          </w:tcPr>
          <w:p w14:paraId="26DD304C" w14:textId="0DE9911E" w:rsidR="008A3083" w:rsidRPr="00F54772" w:rsidRDefault="008A3083" w:rsidP="008A3083">
            <w:pPr>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0.21</w:t>
            </w:r>
          </w:p>
        </w:tc>
        <w:tc>
          <w:tcPr>
            <w:tcW w:w="990" w:type="dxa"/>
            <w:noWrap/>
            <w:vAlign w:val="bottom"/>
          </w:tcPr>
          <w:p w14:paraId="0E92A6DC" w14:textId="6994085A" w:rsidR="008A3083" w:rsidRPr="006A64E6" w:rsidRDefault="008A3083" w:rsidP="008A3083">
            <w:pPr>
              <w:rPr>
                <w:rFonts w:ascii="Calibri" w:hAnsi="Calibri" w:cs="Calibri"/>
                <w:color w:val="000000" w:themeColor="text1"/>
                <w:sz w:val="18"/>
                <w:szCs w:val="18"/>
              </w:rPr>
            </w:pPr>
            <w:r>
              <w:rPr>
                <w:rFonts w:ascii="Calibri" w:hAnsi="Calibri" w:cs="Calibri"/>
                <w:color w:val="000000"/>
                <w:sz w:val="18"/>
                <w:szCs w:val="18"/>
              </w:rPr>
              <w:t>*</w:t>
            </w:r>
          </w:p>
        </w:tc>
        <w:tc>
          <w:tcPr>
            <w:tcW w:w="1250" w:type="dxa"/>
          </w:tcPr>
          <w:p w14:paraId="21A28E52"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0.73</w:t>
            </w:r>
          </w:p>
          <w:p w14:paraId="2B17F1D5" w14:textId="554140B3"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[0.58, 0.84]</w:t>
            </w:r>
          </w:p>
        </w:tc>
      </w:tr>
      <w:tr w:rsidR="008A3083" w:rsidRPr="00DB3F7A" w14:paraId="26419DA3" w14:textId="77777777" w:rsidTr="007936AF">
        <w:trPr>
          <w:trHeight w:val="320"/>
        </w:trPr>
        <w:tc>
          <w:tcPr>
            <w:tcW w:w="4675" w:type="dxa"/>
            <w:noWrap/>
          </w:tcPr>
          <w:p w14:paraId="6E19E500" w14:textId="77777777" w:rsidR="008A3083" w:rsidRPr="006A64E6" w:rsidRDefault="008A3083" w:rsidP="008A3083">
            <w:pPr>
              <w:contextualSpacing/>
              <w:rPr>
                <w:rFonts w:ascii="Times New Roman" w:hAnsi="Times New Roman" w:cs="Times New Roman"/>
                <w:sz w:val="18"/>
                <w:szCs w:val="18"/>
              </w:rPr>
            </w:pPr>
            <w:r>
              <w:rPr>
                <w:rFonts w:ascii="Times New Roman" w:hAnsi="Times New Roman" w:cs="Times New Roman"/>
                <w:sz w:val="18"/>
                <w:szCs w:val="18"/>
              </w:rPr>
              <w:t xml:space="preserve">   5-6</w:t>
            </w:r>
          </w:p>
        </w:tc>
        <w:tc>
          <w:tcPr>
            <w:tcW w:w="990" w:type="dxa"/>
            <w:noWrap/>
            <w:vAlign w:val="bottom"/>
          </w:tcPr>
          <w:p w14:paraId="7273261C" w14:textId="336445C9" w:rsidR="008A3083" w:rsidRPr="00F54772" w:rsidRDefault="008A3083" w:rsidP="008A3083">
            <w:pPr>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-1.55</w:t>
            </w:r>
          </w:p>
        </w:tc>
        <w:tc>
          <w:tcPr>
            <w:tcW w:w="1170" w:type="dxa"/>
            <w:noWrap/>
            <w:vAlign w:val="bottom"/>
          </w:tcPr>
          <w:p w14:paraId="4689FCC7" w14:textId="12DFCD24" w:rsidR="008A3083" w:rsidRPr="00F54772" w:rsidRDefault="008A3083" w:rsidP="008A3083">
            <w:pPr>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0.21</w:t>
            </w:r>
          </w:p>
        </w:tc>
        <w:tc>
          <w:tcPr>
            <w:tcW w:w="990" w:type="dxa"/>
            <w:noWrap/>
            <w:vAlign w:val="bottom"/>
          </w:tcPr>
          <w:p w14:paraId="36B33AD5" w14:textId="6F114A85" w:rsidR="008A3083" w:rsidRPr="006A64E6" w:rsidRDefault="008A3083" w:rsidP="008A3083">
            <w:pPr>
              <w:rPr>
                <w:rFonts w:ascii="Calibri" w:hAnsi="Calibri" w:cs="Calibri"/>
                <w:color w:val="000000" w:themeColor="text1"/>
                <w:sz w:val="18"/>
                <w:szCs w:val="18"/>
              </w:rPr>
            </w:pPr>
            <w:r>
              <w:rPr>
                <w:rFonts w:ascii="Calibri" w:hAnsi="Calibri" w:cs="Calibri"/>
                <w:color w:val="000000"/>
                <w:sz w:val="18"/>
                <w:szCs w:val="18"/>
              </w:rPr>
              <w:t>*</w:t>
            </w:r>
          </w:p>
        </w:tc>
        <w:tc>
          <w:tcPr>
            <w:tcW w:w="1250" w:type="dxa"/>
          </w:tcPr>
          <w:p w14:paraId="3C860530"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0.57</w:t>
            </w:r>
          </w:p>
          <w:p w14:paraId="14E4BD5F" w14:textId="7EB39DCA"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[0.40, 0.72]</w:t>
            </w:r>
          </w:p>
        </w:tc>
      </w:tr>
      <w:tr w:rsidR="008A3083" w:rsidRPr="00DB3F7A" w14:paraId="1B001288" w14:textId="77777777" w:rsidTr="007936AF">
        <w:trPr>
          <w:trHeight w:val="320"/>
        </w:trPr>
        <w:tc>
          <w:tcPr>
            <w:tcW w:w="4675" w:type="dxa"/>
            <w:noWrap/>
          </w:tcPr>
          <w:p w14:paraId="3E492B90" w14:textId="77777777" w:rsidR="008A3083" w:rsidRPr="006A64E6" w:rsidRDefault="008A3083" w:rsidP="008A3083">
            <w:pPr>
              <w:contextualSpacing/>
              <w:rPr>
                <w:rFonts w:ascii="Times New Roman" w:hAnsi="Times New Roman" w:cs="Times New Roman"/>
                <w:sz w:val="18"/>
                <w:szCs w:val="18"/>
              </w:rPr>
            </w:pPr>
            <w:r>
              <w:rPr>
                <w:rFonts w:ascii="Times New Roman" w:hAnsi="Times New Roman" w:cs="Times New Roman"/>
                <w:sz w:val="18"/>
                <w:szCs w:val="18"/>
              </w:rPr>
              <w:t xml:space="preserve">   7+</w:t>
            </w:r>
          </w:p>
        </w:tc>
        <w:tc>
          <w:tcPr>
            <w:tcW w:w="990" w:type="dxa"/>
            <w:noWrap/>
            <w:vAlign w:val="bottom"/>
          </w:tcPr>
          <w:p w14:paraId="181919BE" w14:textId="0D3C9947" w:rsidR="008A3083" w:rsidRPr="00F54772" w:rsidRDefault="008A3083" w:rsidP="008A3083">
            <w:pPr>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-2.32</w:t>
            </w:r>
          </w:p>
        </w:tc>
        <w:tc>
          <w:tcPr>
            <w:tcW w:w="1170" w:type="dxa"/>
            <w:noWrap/>
            <w:vAlign w:val="bottom"/>
          </w:tcPr>
          <w:p w14:paraId="15FD4D1E" w14:textId="6A89A983" w:rsidR="008A3083" w:rsidRPr="00F54772" w:rsidRDefault="008A3083" w:rsidP="008A3083">
            <w:pPr>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0.23</w:t>
            </w:r>
          </w:p>
        </w:tc>
        <w:tc>
          <w:tcPr>
            <w:tcW w:w="990" w:type="dxa"/>
            <w:noWrap/>
            <w:vAlign w:val="bottom"/>
          </w:tcPr>
          <w:p w14:paraId="31842921" w14:textId="0564CAC1" w:rsidR="008A3083" w:rsidRPr="006A64E6" w:rsidRDefault="008A3083" w:rsidP="008A3083">
            <w:pPr>
              <w:rPr>
                <w:rFonts w:ascii="Calibri" w:hAnsi="Calibri" w:cs="Calibri"/>
                <w:color w:val="000000" w:themeColor="text1"/>
                <w:sz w:val="18"/>
                <w:szCs w:val="18"/>
              </w:rPr>
            </w:pPr>
            <w:r>
              <w:rPr>
                <w:rFonts w:ascii="Calibri" w:hAnsi="Calibri" w:cs="Calibri"/>
                <w:color w:val="000000"/>
                <w:sz w:val="18"/>
                <w:szCs w:val="18"/>
              </w:rPr>
              <w:t>*</w:t>
            </w:r>
          </w:p>
        </w:tc>
        <w:tc>
          <w:tcPr>
            <w:tcW w:w="1250" w:type="dxa"/>
          </w:tcPr>
          <w:p w14:paraId="2127E9B9"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0.39</w:t>
            </w:r>
          </w:p>
          <w:p w14:paraId="362A976D" w14:textId="6032860F"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[0.24, 0.56]</w:t>
            </w:r>
          </w:p>
        </w:tc>
      </w:tr>
      <w:tr w:rsidR="008A3083" w:rsidRPr="00DB3F7A" w14:paraId="738C6E11" w14:textId="77777777" w:rsidTr="007936AF">
        <w:trPr>
          <w:trHeight w:val="320"/>
        </w:trPr>
        <w:tc>
          <w:tcPr>
            <w:tcW w:w="4675" w:type="dxa"/>
            <w:noWrap/>
          </w:tcPr>
          <w:p w14:paraId="6CD3AE64" w14:textId="0A325794"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Number of children under 5 living in household</w:t>
            </w:r>
            <w:r>
              <w:rPr>
                <w:rFonts w:ascii="Times New Roman" w:hAnsi="Times New Roman" w:cs="Times New Roman"/>
                <w:b/>
                <w:bCs/>
                <w:sz w:val="18"/>
                <w:szCs w:val="18"/>
              </w:rPr>
              <w:t xml:space="preserve"> (REF=1)</w:t>
            </w:r>
          </w:p>
        </w:tc>
        <w:tc>
          <w:tcPr>
            <w:tcW w:w="990" w:type="dxa"/>
            <w:noWrap/>
          </w:tcPr>
          <w:p w14:paraId="0FD61B02" w14:textId="48CE97DF"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23D6C5C3" w14:textId="7CBF0FD0"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016D9FDD" w14:textId="77777777" w:rsidR="008A3083" w:rsidRPr="006A64E6" w:rsidRDefault="008A3083" w:rsidP="008A3083">
            <w:pPr>
              <w:rPr>
                <w:rFonts w:ascii="Calibri" w:hAnsi="Calibri" w:cs="Calibri"/>
                <w:color w:val="000000"/>
                <w:sz w:val="18"/>
                <w:szCs w:val="18"/>
              </w:rPr>
            </w:pPr>
          </w:p>
        </w:tc>
        <w:tc>
          <w:tcPr>
            <w:tcW w:w="1250" w:type="dxa"/>
          </w:tcPr>
          <w:p w14:paraId="38BB940F"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0.62</w:t>
            </w:r>
          </w:p>
          <w:p w14:paraId="659A827A" w14:textId="59A4591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[0.45, 0.76]</w:t>
            </w:r>
          </w:p>
        </w:tc>
      </w:tr>
      <w:tr w:rsidR="008A3083" w:rsidRPr="00DB3F7A" w14:paraId="7E242884" w14:textId="77777777" w:rsidTr="007936AF">
        <w:trPr>
          <w:trHeight w:val="320"/>
        </w:trPr>
        <w:tc>
          <w:tcPr>
            <w:tcW w:w="4675" w:type="dxa"/>
            <w:noWrap/>
          </w:tcPr>
          <w:p w14:paraId="7A786B69" w14:textId="4856751F" w:rsidR="008A3083" w:rsidRPr="006A64E6" w:rsidRDefault="008A3083" w:rsidP="008A3083">
            <w:pPr>
              <w:contextualSpacing/>
              <w:rPr>
                <w:rFonts w:ascii="Times New Roman" w:hAnsi="Times New Roman" w:cs="Times New Roman"/>
                <w:b/>
                <w:bCs/>
                <w:sz w:val="18"/>
                <w:szCs w:val="18"/>
              </w:rPr>
            </w:pPr>
            <w:r w:rsidRPr="007F6883">
              <w:rPr>
                <w:rFonts w:ascii="Times New Roman" w:hAnsi="Times New Roman" w:cs="Times New Roman"/>
                <w:sz w:val="18"/>
                <w:szCs w:val="18"/>
              </w:rPr>
              <w:t xml:space="preserve">   2</w:t>
            </w:r>
          </w:p>
        </w:tc>
        <w:tc>
          <w:tcPr>
            <w:tcW w:w="990" w:type="dxa"/>
            <w:noWrap/>
          </w:tcPr>
          <w:p w14:paraId="78BD9E91" w14:textId="76AB49C4" w:rsidR="008A3083" w:rsidRPr="00CD3DA4" w:rsidRDefault="008A3083" w:rsidP="008A3083">
            <w:pPr>
              <w:contextualSpacing/>
              <w:jc w:val="right"/>
              <w:rPr>
                <w:rFonts w:ascii="Times New Roman" w:hAnsi="Times New Roman" w:cs="Times New Roman"/>
                <w:color w:val="000000" w:themeColor="text1"/>
                <w:sz w:val="18"/>
                <w:szCs w:val="18"/>
              </w:rPr>
            </w:pPr>
            <w:r w:rsidRPr="00CD3DA4">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.7</w:t>
            </w:r>
          </w:p>
        </w:tc>
        <w:tc>
          <w:tcPr>
            <w:tcW w:w="1170" w:type="dxa"/>
            <w:noWrap/>
          </w:tcPr>
          <w:p w14:paraId="1D791198" w14:textId="512A7A1E" w:rsidR="008A3083" w:rsidRPr="00CD3DA4" w:rsidRDefault="008A3083" w:rsidP="008A3083">
            <w:pPr>
              <w:contextualSpacing/>
              <w:jc w:val="right"/>
              <w:rPr>
                <w:rFonts w:ascii="Times New Roman" w:hAnsi="Times New Roman" w:cs="Times New Roman"/>
                <w:color w:val="000000" w:themeColor="text1"/>
                <w:sz w:val="18"/>
                <w:szCs w:val="18"/>
              </w:rPr>
            </w:pPr>
            <w:r w:rsidRPr="00CD3DA4">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5</w:t>
            </w:r>
          </w:p>
        </w:tc>
        <w:tc>
          <w:tcPr>
            <w:tcW w:w="990" w:type="dxa"/>
            <w:noWrap/>
            <w:vAlign w:val="bottom"/>
          </w:tcPr>
          <w:p w14:paraId="48A4C3DE" w14:textId="2439E1DC" w:rsidR="008A3083" w:rsidRPr="006A64E6" w:rsidRDefault="008A3083" w:rsidP="008A3083">
            <w:pPr>
              <w:rPr>
                <w:rFonts w:ascii="Calibri" w:hAnsi="Calibri" w:cs="Calibri"/>
                <w:color w:val="000000"/>
                <w:sz w:val="18"/>
                <w:szCs w:val="18"/>
              </w:rPr>
            </w:pPr>
          </w:p>
        </w:tc>
        <w:tc>
          <w:tcPr>
            <w:tcW w:w="1250" w:type="dxa"/>
          </w:tcPr>
          <w:p w14:paraId="7B9C1A99"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0.64</w:t>
            </w:r>
          </w:p>
          <w:p w14:paraId="73FAF8B5" w14:textId="69A96549"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[0.47, 0.77]</w:t>
            </w:r>
          </w:p>
        </w:tc>
      </w:tr>
      <w:tr w:rsidR="008A3083" w:rsidRPr="00DB3F7A" w14:paraId="3CDE0F3E" w14:textId="77777777" w:rsidTr="007936AF">
        <w:trPr>
          <w:trHeight w:val="320"/>
        </w:trPr>
        <w:tc>
          <w:tcPr>
            <w:tcW w:w="4675" w:type="dxa"/>
            <w:noWrap/>
          </w:tcPr>
          <w:p w14:paraId="7D73E97F" w14:textId="37D8147B" w:rsidR="008A3083" w:rsidRPr="006A64E6" w:rsidRDefault="008A3083" w:rsidP="008A3083">
            <w:pPr>
              <w:contextualSpacing/>
              <w:rPr>
                <w:rFonts w:ascii="Times New Roman" w:hAnsi="Times New Roman" w:cs="Times New Roman"/>
                <w:b/>
                <w:bCs/>
                <w:sz w:val="18"/>
                <w:szCs w:val="18"/>
              </w:rPr>
            </w:pPr>
            <w:r w:rsidRPr="007F6883">
              <w:rPr>
                <w:rFonts w:ascii="Times New Roman" w:hAnsi="Times New Roman" w:cs="Times New Roman"/>
                <w:sz w:val="18"/>
                <w:szCs w:val="18"/>
              </w:rPr>
              <w:lastRenderedPageBreak/>
              <w:t xml:space="preserve">   3</w:t>
            </w:r>
            <w:r>
              <w:rPr>
                <w:rFonts w:ascii="Times New Roman" w:hAnsi="Times New Roman" w:cs="Times New Roman"/>
                <w:sz w:val="18"/>
                <w:szCs w:val="18"/>
              </w:rPr>
              <w:t>-6</w:t>
            </w:r>
          </w:p>
        </w:tc>
        <w:tc>
          <w:tcPr>
            <w:tcW w:w="990" w:type="dxa"/>
            <w:noWrap/>
          </w:tcPr>
          <w:p w14:paraId="62D1A64B" w14:textId="34F24120" w:rsidR="008A3083" w:rsidRPr="00CD3DA4" w:rsidRDefault="008A3083" w:rsidP="008A3083">
            <w:pPr>
              <w:contextualSpacing/>
              <w:jc w:val="right"/>
              <w:rPr>
                <w:rFonts w:ascii="Times New Roman" w:hAnsi="Times New Roman" w:cs="Times New Roman"/>
                <w:color w:val="000000" w:themeColor="text1"/>
                <w:sz w:val="18"/>
                <w:szCs w:val="18"/>
              </w:rPr>
            </w:pPr>
            <w:r w:rsidRPr="00CD3DA4">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7</w:t>
            </w:r>
          </w:p>
        </w:tc>
        <w:tc>
          <w:tcPr>
            <w:tcW w:w="1170" w:type="dxa"/>
            <w:noWrap/>
          </w:tcPr>
          <w:p w14:paraId="1FE58083" w14:textId="216D5543" w:rsidR="008A3083" w:rsidRPr="00CD3DA4" w:rsidRDefault="008A3083" w:rsidP="008A3083">
            <w:pPr>
              <w:contextualSpacing/>
              <w:jc w:val="right"/>
              <w:rPr>
                <w:rFonts w:ascii="Times New Roman" w:hAnsi="Times New Roman" w:cs="Times New Roman"/>
                <w:color w:val="000000" w:themeColor="text1"/>
                <w:sz w:val="18"/>
                <w:szCs w:val="18"/>
              </w:rPr>
            </w:pPr>
            <w:r w:rsidRPr="00CD3DA4">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8</w:t>
            </w:r>
          </w:p>
        </w:tc>
        <w:tc>
          <w:tcPr>
            <w:tcW w:w="990" w:type="dxa"/>
            <w:noWrap/>
            <w:vAlign w:val="bottom"/>
          </w:tcPr>
          <w:p w14:paraId="427FDF55" w14:textId="77777777" w:rsidR="008A3083" w:rsidRPr="006A64E6" w:rsidRDefault="008A3083" w:rsidP="008A3083">
            <w:pPr>
              <w:rPr>
                <w:rFonts w:ascii="Calibri" w:hAnsi="Calibri" w:cs="Calibri"/>
                <w:color w:val="000000"/>
                <w:sz w:val="18"/>
                <w:szCs w:val="18"/>
              </w:rPr>
            </w:pPr>
          </w:p>
        </w:tc>
        <w:tc>
          <w:tcPr>
            <w:tcW w:w="1250" w:type="dxa"/>
          </w:tcPr>
          <w:p w14:paraId="5F4B9C0D"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0.58</w:t>
            </w:r>
          </w:p>
          <w:p w14:paraId="3EA78D21" w14:textId="0055882D"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[0.40, 0.73]</w:t>
            </w:r>
          </w:p>
        </w:tc>
      </w:tr>
      <w:tr w:rsidR="008A3083" w:rsidRPr="00DB3F7A" w14:paraId="7C3ED2D7" w14:textId="77777777" w:rsidTr="007936AF">
        <w:trPr>
          <w:trHeight w:val="320"/>
        </w:trPr>
        <w:tc>
          <w:tcPr>
            <w:tcW w:w="4675" w:type="dxa"/>
            <w:noWrap/>
          </w:tcPr>
          <w:p w14:paraId="6D40C6C0" w14:textId="77777777" w:rsidR="008A3083" w:rsidRPr="00806F77" w:rsidRDefault="008A3083" w:rsidP="008A3083">
            <w:pPr>
              <w:contextualSpacing/>
              <w:rPr>
                <w:rFonts w:ascii="Times New Roman" w:hAnsi="Times New Roman" w:cs="Times New Roman"/>
                <w:b/>
                <w:bCs/>
                <w:sz w:val="18"/>
                <w:szCs w:val="18"/>
              </w:rPr>
            </w:pPr>
            <w:r w:rsidRPr="00806F77">
              <w:rPr>
                <w:rFonts w:ascii="Times New Roman" w:hAnsi="Times New Roman" w:cs="Times New Roman"/>
                <w:b/>
                <w:bCs/>
                <w:sz w:val="18"/>
                <w:szCs w:val="18"/>
              </w:rPr>
              <w:t>Days cooking with LPG in previous week (REF=6 or less)</w:t>
            </w:r>
          </w:p>
        </w:tc>
        <w:tc>
          <w:tcPr>
            <w:tcW w:w="990" w:type="dxa"/>
            <w:noWrap/>
          </w:tcPr>
          <w:p w14:paraId="691595AE"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7C1C1DA2"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5DA9BF7E" w14:textId="77777777" w:rsidR="008A3083" w:rsidRPr="006A64E6" w:rsidRDefault="008A3083" w:rsidP="008A3083">
            <w:pPr>
              <w:rPr>
                <w:rFonts w:ascii="Calibri" w:hAnsi="Calibri" w:cs="Calibri"/>
                <w:color w:val="000000"/>
                <w:sz w:val="18"/>
                <w:szCs w:val="18"/>
              </w:rPr>
            </w:pPr>
          </w:p>
        </w:tc>
        <w:tc>
          <w:tcPr>
            <w:tcW w:w="1250" w:type="dxa"/>
          </w:tcPr>
          <w:p w14:paraId="5E7ADF16"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0.44</w:t>
            </w:r>
          </w:p>
          <w:p w14:paraId="0C7193C6" w14:textId="528EE092"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[0.30, 0.59]</w:t>
            </w:r>
          </w:p>
        </w:tc>
      </w:tr>
      <w:tr w:rsidR="008A3083" w:rsidRPr="00DB3F7A" w14:paraId="727AAD2B" w14:textId="77777777" w:rsidTr="007936AF">
        <w:trPr>
          <w:trHeight w:val="320"/>
        </w:trPr>
        <w:tc>
          <w:tcPr>
            <w:tcW w:w="4675" w:type="dxa"/>
            <w:noWrap/>
          </w:tcPr>
          <w:p w14:paraId="112B7FFD" w14:textId="77777777" w:rsidR="008A3083" w:rsidRPr="006A64E6" w:rsidRDefault="008A3083" w:rsidP="008A3083">
            <w:pPr>
              <w:contextualSpacing/>
              <w:rPr>
                <w:rFonts w:ascii="Times New Roman" w:hAnsi="Times New Roman" w:cs="Times New Roman"/>
                <w:sz w:val="18"/>
                <w:szCs w:val="18"/>
              </w:rPr>
            </w:pPr>
            <w:r>
              <w:rPr>
                <w:rFonts w:ascii="Times New Roman" w:hAnsi="Times New Roman" w:cs="Times New Roman"/>
                <w:sz w:val="18"/>
                <w:szCs w:val="18"/>
              </w:rPr>
              <w:t xml:space="preserve">    7 days (everyday)</w:t>
            </w:r>
          </w:p>
        </w:tc>
        <w:tc>
          <w:tcPr>
            <w:tcW w:w="990" w:type="dxa"/>
            <w:noWrap/>
          </w:tcPr>
          <w:p w14:paraId="4CD9C661" w14:textId="2094CDD2"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1.22</w:t>
            </w:r>
          </w:p>
        </w:tc>
        <w:tc>
          <w:tcPr>
            <w:tcW w:w="1170" w:type="dxa"/>
            <w:noWrap/>
          </w:tcPr>
          <w:p w14:paraId="599C5D4A" w14:textId="6D4133CD" w:rsidR="008A3083" w:rsidRPr="00F54772" w:rsidRDefault="008A3083" w:rsidP="008A3083">
            <w:pPr>
              <w:contextualSpacing/>
              <w:jc w:val="right"/>
              <w:rPr>
                <w:rFonts w:ascii="Times New Roman" w:hAnsi="Times New Roman" w:cs="Times New Roman"/>
                <w:color w:val="000000" w:themeColor="text1"/>
                <w:sz w:val="18"/>
                <w:szCs w:val="18"/>
              </w:rPr>
            </w:pPr>
            <w:r w:rsidRPr="00F54772">
              <w:rPr>
                <w:rFonts w:ascii="Times New Roman" w:hAnsi="Times New Roman" w:cs="Times New Roman"/>
                <w:color w:val="000000" w:themeColor="text1"/>
                <w:sz w:val="18"/>
                <w:szCs w:val="18"/>
              </w:rPr>
              <w:t>0.12</w:t>
            </w:r>
          </w:p>
        </w:tc>
        <w:tc>
          <w:tcPr>
            <w:tcW w:w="990" w:type="dxa"/>
            <w:noWrap/>
            <w:vAlign w:val="bottom"/>
          </w:tcPr>
          <w:p w14:paraId="5EB3C8DB" w14:textId="77777777" w:rsidR="008A3083" w:rsidRPr="006A64E6" w:rsidRDefault="008A3083" w:rsidP="008A3083">
            <w:pPr>
              <w:rPr>
                <w:rFonts w:ascii="Calibri" w:hAnsi="Calibri" w:cs="Calibri"/>
                <w:color w:val="000000"/>
                <w:sz w:val="18"/>
                <w:szCs w:val="18"/>
              </w:rPr>
            </w:pPr>
            <w:r>
              <w:rPr>
                <w:rFonts w:ascii="Calibri" w:hAnsi="Calibri" w:cs="Calibri"/>
                <w:color w:val="000000"/>
                <w:sz w:val="18"/>
                <w:szCs w:val="18"/>
              </w:rPr>
              <w:t>*</w:t>
            </w:r>
          </w:p>
        </w:tc>
        <w:tc>
          <w:tcPr>
            <w:tcW w:w="1250" w:type="dxa"/>
          </w:tcPr>
          <w:p w14:paraId="6C33A25E"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0.72</w:t>
            </w:r>
          </w:p>
          <w:p w14:paraId="12A5820B" w14:textId="1AACDE5B"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[0.59, 0.83]</w:t>
            </w:r>
          </w:p>
        </w:tc>
      </w:tr>
      <w:tr w:rsidR="008A3083" w:rsidRPr="00DB3F7A" w14:paraId="34AF65FB" w14:textId="77777777" w:rsidTr="007936AF">
        <w:trPr>
          <w:trHeight w:val="320"/>
        </w:trPr>
        <w:tc>
          <w:tcPr>
            <w:tcW w:w="4675" w:type="dxa"/>
            <w:noWrap/>
          </w:tcPr>
          <w:p w14:paraId="4BD32AEF" w14:textId="77777777"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Transportation cost for obtaining LPG refill (REF=&lt;$0.25 USD)</w:t>
            </w:r>
          </w:p>
        </w:tc>
        <w:tc>
          <w:tcPr>
            <w:tcW w:w="990" w:type="dxa"/>
            <w:noWrap/>
          </w:tcPr>
          <w:p w14:paraId="7F22EF35"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7A3FC308"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7B29F0A1" w14:textId="77777777" w:rsidR="008A3083" w:rsidRPr="006A64E6" w:rsidRDefault="008A3083" w:rsidP="008A3083">
            <w:pPr>
              <w:rPr>
                <w:sz w:val="18"/>
                <w:szCs w:val="18"/>
              </w:rPr>
            </w:pPr>
          </w:p>
        </w:tc>
        <w:tc>
          <w:tcPr>
            <w:tcW w:w="1250" w:type="dxa"/>
          </w:tcPr>
          <w:p w14:paraId="1B1F088A"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0.71</w:t>
            </w:r>
          </w:p>
          <w:p w14:paraId="130151E4" w14:textId="22D9CA2C"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[0.57, 0.82]</w:t>
            </w:r>
          </w:p>
        </w:tc>
      </w:tr>
      <w:tr w:rsidR="008A3083" w:rsidRPr="00DB3F7A" w14:paraId="2E81F9DA" w14:textId="77777777" w:rsidTr="007936AF">
        <w:trPr>
          <w:trHeight w:val="320"/>
        </w:trPr>
        <w:tc>
          <w:tcPr>
            <w:tcW w:w="4675" w:type="dxa"/>
            <w:noWrap/>
          </w:tcPr>
          <w:p w14:paraId="47E812F8"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$0.26-0.50 USD</w:t>
            </w:r>
          </w:p>
        </w:tc>
        <w:tc>
          <w:tcPr>
            <w:tcW w:w="990" w:type="dxa"/>
            <w:noWrap/>
            <w:vAlign w:val="bottom"/>
          </w:tcPr>
          <w:p w14:paraId="2D2C8432" w14:textId="39D8966D"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-0.41</w:t>
            </w:r>
          </w:p>
        </w:tc>
        <w:tc>
          <w:tcPr>
            <w:tcW w:w="1170" w:type="dxa"/>
            <w:noWrap/>
            <w:vAlign w:val="bottom"/>
          </w:tcPr>
          <w:p w14:paraId="1FD82C50" w14:textId="49897D0D"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0.18</w:t>
            </w:r>
          </w:p>
        </w:tc>
        <w:tc>
          <w:tcPr>
            <w:tcW w:w="990" w:type="dxa"/>
            <w:noWrap/>
            <w:vAlign w:val="bottom"/>
          </w:tcPr>
          <w:p w14:paraId="4328AABD" w14:textId="77777777" w:rsidR="008A3083" w:rsidRPr="006A64E6" w:rsidRDefault="008A3083" w:rsidP="008A3083">
            <w:pPr>
              <w:rPr>
                <w:sz w:val="18"/>
                <w:szCs w:val="18"/>
              </w:rPr>
            </w:pPr>
            <w:r w:rsidRPr="006A64E6">
              <w:rPr>
                <w:rFonts w:ascii="Calibri" w:hAnsi="Calibri" w:cs="Calibri"/>
                <w:color w:val="000000"/>
                <w:sz w:val="18"/>
                <w:szCs w:val="18"/>
              </w:rPr>
              <w:t>*</w:t>
            </w:r>
          </w:p>
        </w:tc>
        <w:tc>
          <w:tcPr>
            <w:tcW w:w="1250" w:type="dxa"/>
          </w:tcPr>
          <w:p w14:paraId="0D49DDAB"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0.60</w:t>
            </w:r>
          </w:p>
          <w:p w14:paraId="0A2AFEE9" w14:textId="0E3283F2"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[0.44, 0.74]</w:t>
            </w:r>
          </w:p>
        </w:tc>
      </w:tr>
      <w:tr w:rsidR="008A3083" w:rsidRPr="00DB3F7A" w14:paraId="4207DFB8" w14:textId="77777777" w:rsidTr="007936AF">
        <w:trPr>
          <w:trHeight w:val="320"/>
        </w:trPr>
        <w:tc>
          <w:tcPr>
            <w:tcW w:w="4675" w:type="dxa"/>
            <w:noWrap/>
          </w:tcPr>
          <w:p w14:paraId="4B5AE56E"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$0.51-1.00 USD</w:t>
            </w:r>
          </w:p>
        </w:tc>
        <w:tc>
          <w:tcPr>
            <w:tcW w:w="990" w:type="dxa"/>
            <w:noWrap/>
            <w:vAlign w:val="bottom"/>
          </w:tcPr>
          <w:p w14:paraId="79208081" w14:textId="673B00B0"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-0.50</w:t>
            </w:r>
          </w:p>
        </w:tc>
        <w:tc>
          <w:tcPr>
            <w:tcW w:w="1170" w:type="dxa"/>
            <w:noWrap/>
            <w:vAlign w:val="bottom"/>
          </w:tcPr>
          <w:p w14:paraId="6EEEC301" w14:textId="13B52CAB"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0.15</w:t>
            </w:r>
          </w:p>
        </w:tc>
        <w:tc>
          <w:tcPr>
            <w:tcW w:w="990" w:type="dxa"/>
            <w:noWrap/>
            <w:vAlign w:val="bottom"/>
          </w:tcPr>
          <w:p w14:paraId="58BBFE2A" w14:textId="6C2B45BA" w:rsidR="008A3083" w:rsidRPr="006A64E6" w:rsidRDefault="008A3083" w:rsidP="008A3083">
            <w:pPr>
              <w:rPr>
                <w:sz w:val="18"/>
                <w:szCs w:val="18"/>
              </w:rPr>
            </w:pPr>
            <w:r w:rsidRPr="006A64E6">
              <w:rPr>
                <w:rFonts w:ascii="Calibri" w:hAnsi="Calibri" w:cs="Calibri"/>
                <w:color w:val="000000"/>
                <w:sz w:val="18"/>
                <w:szCs w:val="18"/>
              </w:rPr>
              <w:t>*</w:t>
            </w:r>
          </w:p>
        </w:tc>
        <w:tc>
          <w:tcPr>
            <w:tcW w:w="1250" w:type="dxa"/>
          </w:tcPr>
          <w:p w14:paraId="31F521B3"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0.57</w:t>
            </w:r>
          </w:p>
          <w:p w14:paraId="3F127463" w14:textId="03567318"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[0.42, 0.72]</w:t>
            </w:r>
          </w:p>
        </w:tc>
      </w:tr>
      <w:tr w:rsidR="008A3083" w:rsidRPr="00DB3F7A" w14:paraId="0CDDD9F7" w14:textId="77777777" w:rsidTr="007936AF">
        <w:trPr>
          <w:trHeight w:val="320"/>
        </w:trPr>
        <w:tc>
          <w:tcPr>
            <w:tcW w:w="4675" w:type="dxa"/>
            <w:noWrap/>
          </w:tcPr>
          <w:p w14:paraId="431E62F2"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&gt;$1.00 USD</w:t>
            </w:r>
          </w:p>
        </w:tc>
        <w:tc>
          <w:tcPr>
            <w:tcW w:w="990" w:type="dxa"/>
            <w:noWrap/>
            <w:vAlign w:val="bottom"/>
          </w:tcPr>
          <w:p w14:paraId="7FC6B43A" w14:textId="103B1347"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-0.37</w:t>
            </w:r>
          </w:p>
        </w:tc>
        <w:tc>
          <w:tcPr>
            <w:tcW w:w="1170" w:type="dxa"/>
            <w:noWrap/>
            <w:vAlign w:val="bottom"/>
          </w:tcPr>
          <w:p w14:paraId="04FD1EDE" w14:textId="2A448580"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0.15</w:t>
            </w:r>
          </w:p>
        </w:tc>
        <w:tc>
          <w:tcPr>
            <w:tcW w:w="990" w:type="dxa"/>
            <w:noWrap/>
            <w:vAlign w:val="bottom"/>
          </w:tcPr>
          <w:p w14:paraId="7D95DF9F" w14:textId="531ED845" w:rsidR="008A3083" w:rsidRPr="006A64E6" w:rsidRDefault="008A3083" w:rsidP="008A3083">
            <w:pPr>
              <w:rPr>
                <w:sz w:val="18"/>
                <w:szCs w:val="18"/>
              </w:rPr>
            </w:pPr>
            <w:r w:rsidRPr="006A64E6">
              <w:rPr>
                <w:rFonts w:ascii="Calibri" w:hAnsi="Calibri" w:cs="Calibri"/>
                <w:color w:val="000000"/>
                <w:sz w:val="18"/>
                <w:szCs w:val="18"/>
              </w:rPr>
              <w:t>*</w:t>
            </w:r>
          </w:p>
        </w:tc>
        <w:tc>
          <w:tcPr>
            <w:tcW w:w="1250" w:type="dxa"/>
          </w:tcPr>
          <w:p w14:paraId="244ED2BB"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0.61</w:t>
            </w:r>
          </w:p>
          <w:p w14:paraId="79B0C0B5" w14:textId="281AEB6D"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[0.45, 0.75]</w:t>
            </w:r>
          </w:p>
        </w:tc>
      </w:tr>
      <w:tr w:rsidR="008A3083" w:rsidRPr="00DB3F7A" w14:paraId="1BA82DB9" w14:textId="77777777" w:rsidTr="007936AF">
        <w:trPr>
          <w:trHeight w:val="320"/>
        </w:trPr>
        <w:tc>
          <w:tcPr>
            <w:tcW w:w="4675" w:type="dxa"/>
            <w:noWrap/>
          </w:tcPr>
          <w:p w14:paraId="35FF9619" w14:textId="77777777"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Travel time for obtaining LPG refill (REF = &lt;10 minutes)</w:t>
            </w:r>
          </w:p>
        </w:tc>
        <w:tc>
          <w:tcPr>
            <w:tcW w:w="990" w:type="dxa"/>
            <w:noWrap/>
          </w:tcPr>
          <w:p w14:paraId="292E0DDB"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66D65D0D"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48BCBB66" w14:textId="77777777" w:rsidR="008A3083" w:rsidRPr="006A64E6" w:rsidRDefault="008A3083" w:rsidP="008A3083">
            <w:pPr>
              <w:rPr>
                <w:sz w:val="18"/>
                <w:szCs w:val="18"/>
              </w:rPr>
            </w:pPr>
          </w:p>
        </w:tc>
        <w:tc>
          <w:tcPr>
            <w:tcW w:w="1250" w:type="dxa"/>
          </w:tcPr>
          <w:p w14:paraId="2552F9DA" w14:textId="7B47DFF5"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0.63</w:t>
            </w:r>
          </w:p>
          <w:p w14:paraId="0B6E25AE" w14:textId="3150B861"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[0.46, 0.77]</w:t>
            </w:r>
          </w:p>
        </w:tc>
      </w:tr>
      <w:tr w:rsidR="008A3083" w:rsidRPr="00DB3F7A" w14:paraId="376E0DC8" w14:textId="77777777" w:rsidTr="007936AF">
        <w:trPr>
          <w:trHeight w:val="320"/>
        </w:trPr>
        <w:tc>
          <w:tcPr>
            <w:tcW w:w="4675" w:type="dxa"/>
            <w:noWrap/>
          </w:tcPr>
          <w:p w14:paraId="1DEEDDD0"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11-20 minutes</w:t>
            </w:r>
          </w:p>
        </w:tc>
        <w:tc>
          <w:tcPr>
            <w:tcW w:w="990" w:type="dxa"/>
            <w:noWrap/>
            <w:vAlign w:val="bottom"/>
          </w:tcPr>
          <w:p w14:paraId="6FC0329A" w14:textId="03C370B0"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0.02</w:t>
            </w:r>
          </w:p>
        </w:tc>
        <w:tc>
          <w:tcPr>
            <w:tcW w:w="1170" w:type="dxa"/>
            <w:noWrap/>
            <w:vAlign w:val="bottom"/>
          </w:tcPr>
          <w:p w14:paraId="3B622712" w14:textId="472E6757"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0.14</w:t>
            </w:r>
          </w:p>
        </w:tc>
        <w:tc>
          <w:tcPr>
            <w:tcW w:w="990" w:type="dxa"/>
            <w:noWrap/>
            <w:vAlign w:val="bottom"/>
          </w:tcPr>
          <w:p w14:paraId="3F81B162" w14:textId="34A14A55" w:rsidR="008A3083" w:rsidRPr="006A64E6" w:rsidRDefault="008A3083" w:rsidP="008A3083">
            <w:pPr>
              <w:rPr>
                <w:rFonts w:ascii="Calibri" w:hAnsi="Calibri" w:cs="Calibri"/>
                <w:color w:val="000000"/>
                <w:sz w:val="18"/>
                <w:szCs w:val="18"/>
              </w:rPr>
            </w:pPr>
          </w:p>
        </w:tc>
        <w:tc>
          <w:tcPr>
            <w:tcW w:w="1250" w:type="dxa"/>
          </w:tcPr>
          <w:p w14:paraId="6E4D0367"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0.62</w:t>
            </w:r>
          </w:p>
          <w:p w14:paraId="6D7EE041" w14:textId="238E540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[0.46, 0.77]</w:t>
            </w:r>
          </w:p>
        </w:tc>
      </w:tr>
      <w:tr w:rsidR="008A3083" w:rsidRPr="00DB3F7A" w14:paraId="7C76233F" w14:textId="77777777" w:rsidTr="007936AF">
        <w:trPr>
          <w:trHeight w:val="320"/>
        </w:trPr>
        <w:tc>
          <w:tcPr>
            <w:tcW w:w="4675" w:type="dxa"/>
            <w:noWrap/>
          </w:tcPr>
          <w:p w14:paraId="1413885A"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21-30 minutes</w:t>
            </w:r>
          </w:p>
        </w:tc>
        <w:tc>
          <w:tcPr>
            <w:tcW w:w="990" w:type="dxa"/>
            <w:noWrap/>
            <w:vAlign w:val="bottom"/>
          </w:tcPr>
          <w:p w14:paraId="4C629E3D" w14:textId="34FC19D4"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-0.36</w:t>
            </w:r>
          </w:p>
        </w:tc>
        <w:tc>
          <w:tcPr>
            <w:tcW w:w="1170" w:type="dxa"/>
            <w:noWrap/>
            <w:vAlign w:val="bottom"/>
          </w:tcPr>
          <w:p w14:paraId="7E5D772D" w14:textId="03F872A7"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0.15</w:t>
            </w:r>
          </w:p>
        </w:tc>
        <w:tc>
          <w:tcPr>
            <w:tcW w:w="990" w:type="dxa"/>
            <w:noWrap/>
            <w:vAlign w:val="bottom"/>
          </w:tcPr>
          <w:p w14:paraId="62B20490" w14:textId="77777777" w:rsidR="008A3083" w:rsidRPr="006A64E6" w:rsidRDefault="008A3083" w:rsidP="008A30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73275B35"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0.56</w:t>
            </w:r>
          </w:p>
          <w:p w14:paraId="6265F508" w14:textId="5BA13494"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[0.39, 0.72]</w:t>
            </w:r>
          </w:p>
        </w:tc>
      </w:tr>
      <w:tr w:rsidR="008A3083" w:rsidRPr="00DB3F7A" w14:paraId="19A7B378" w14:textId="77777777" w:rsidTr="007936AF">
        <w:trPr>
          <w:trHeight w:val="320"/>
        </w:trPr>
        <w:tc>
          <w:tcPr>
            <w:tcW w:w="4675" w:type="dxa"/>
            <w:noWrap/>
          </w:tcPr>
          <w:p w14:paraId="5B3324F1"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&gt;30 minutes</w:t>
            </w:r>
          </w:p>
        </w:tc>
        <w:tc>
          <w:tcPr>
            <w:tcW w:w="990" w:type="dxa"/>
            <w:noWrap/>
            <w:vAlign w:val="bottom"/>
          </w:tcPr>
          <w:p w14:paraId="541D1188" w14:textId="16FFF4D6"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0.40</w:t>
            </w:r>
          </w:p>
        </w:tc>
        <w:tc>
          <w:tcPr>
            <w:tcW w:w="1170" w:type="dxa"/>
            <w:noWrap/>
            <w:vAlign w:val="bottom"/>
          </w:tcPr>
          <w:p w14:paraId="7A368264" w14:textId="56AB36CF"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0.25</w:t>
            </w:r>
          </w:p>
        </w:tc>
        <w:tc>
          <w:tcPr>
            <w:tcW w:w="990" w:type="dxa"/>
            <w:noWrap/>
            <w:vAlign w:val="bottom"/>
          </w:tcPr>
          <w:p w14:paraId="18353D6D" w14:textId="77777777" w:rsidR="008A3083" w:rsidRPr="006A64E6" w:rsidRDefault="008A3083" w:rsidP="008A3083">
            <w:pPr>
              <w:rPr>
                <w:rFonts w:ascii="Calibri" w:hAnsi="Calibri" w:cs="Calibri"/>
                <w:color w:val="000000"/>
                <w:sz w:val="18"/>
                <w:szCs w:val="18"/>
              </w:rPr>
            </w:pPr>
          </w:p>
        </w:tc>
        <w:tc>
          <w:tcPr>
            <w:tcW w:w="1250" w:type="dxa"/>
          </w:tcPr>
          <w:p w14:paraId="2A3378BC"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0.74</w:t>
            </w:r>
          </w:p>
          <w:p w14:paraId="4D824541" w14:textId="0F21682A"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[0.56, 0.86]</w:t>
            </w:r>
          </w:p>
        </w:tc>
      </w:tr>
      <w:tr w:rsidR="008A3083" w:rsidRPr="00DB3F7A" w14:paraId="2AA7AD79" w14:textId="77777777" w:rsidTr="007936AF">
        <w:trPr>
          <w:trHeight w:val="320"/>
        </w:trPr>
        <w:tc>
          <w:tcPr>
            <w:tcW w:w="4675" w:type="dxa"/>
            <w:noWrap/>
          </w:tcPr>
          <w:p w14:paraId="763CCA44" w14:textId="77777777"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LPG unavailable (REF = often (more than once a month)</w:t>
            </w:r>
            <w:r>
              <w:rPr>
                <w:rFonts w:ascii="Times New Roman" w:hAnsi="Times New Roman" w:cs="Times New Roman"/>
                <w:b/>
                <w:bCs/>
                <w:sz w:val="18"/>
                <w:szCs w:val="18"/>
              </w:rPr>
              <w:t>)</w:t>
            </w:r>
          </w:p>
        </w:tc>
        <w:tc>
          <w:tcPr>
            <w:tcW w:w="990" w:type="dxa"/>
            <w:noWrap/>
          </w:tcPr>
          <w:p w14:paraId="152893F5"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50C0DE37"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1219D760" w14:textId="77777777" w:rsidR="008A3083" w:rsidRPr="006A64E6" w:rsidRDefault="008A3083" w:rsidP="008A3083">
            <w:pPr>
              <w:rPr>
                <w:sz w:val="18"/>
                <w:szCs w:val="18"/>
              </w:rPr>
            </w:pPr>
          </w:p>
        </w:tc>
        <w:tc>
          <w:tcPr>
            <w:tcW w:w="1250" w:type="dxa"/>
          </w:tcPr>
          <w:p w14:paraId="0991FEBD"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0.49</w:t>
            </w:r>
          </w:p>
          <w:p w14:paraId="046826DD" w14:textId="2CE957A1"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[0.30, 0.69]</w:t>
            </w:r>
          </w:p>
        </w:tc>
      </w:tr>
      <w:tr w:rsidR="008A3083" w:rsidRPr="00DB3F7A" w14:paraId="68246E8D" w14:textId="77777777" w:rsidTr="007936AF">
        <w:trPr>
          <w:trHeight w:val="320"/>
        </w:trPr>
        <w:tc>
          <w:tcPr>
            <w:tcW w:w="4675" w:type="dxa"/>
            <w:noWrap/>
          </w:tcPr>
          <w:p w14:paraId="7DB6D5D7"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Sometimes (4-12 times a year)</w:t>
            </w:r>
          </w:p>
        </w:tc>
        <w:tc>
          <w:tcPr>
            <w:tcW w:w="990" w:type="dxa"/>
            <w:noWrap/>
          </w:tcPr>
          <w:p w14:paraId="6A36A5F8" w14:textId="3E0ECD5F" w:rsidR="008A3083" w:rsidRPr="0074235C" w:rsidRDefault="008A3083" w:rsidP="008A3083">
            <w:pPr>
              <w:contextualSpacing/>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-0.02</w:t>
            </w:r>
          </w:p>
        </w:tc>
        <w:tc>
          <w:tcPr>
            <w:tcW w:w="1170" w:type="dxa"/>
            <w:noWrap/>
          </w:tcPr>
          <w:p w14:paraId="4D8A0784" w14:textId="12F35BBF" w:rsidR="008A3083" w:rsidRPr="0074235C" w:rsidRDefault="008A3083" w:rsidP="008A3083">
            <w:pPr>
              <w:contextualSpacing/>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0.28</w:t>
            </w:r>
          </w:p>
        </w:tc>
        <w:tc>
          <w:tcPr>
            <w:tcW w:w="990" w:type="dxa"/>
            <w:noWrap/>
            <w:vAlign w:val="bottom"/>
          </w:tcPr>
          <w:p w14:paraId="434F266C" w14:textId="77777777" w:rsidR="008A3083" w:rsidRPr="006A64E6" w:rsidRDefault="008A3083" w:rsidP="008A3083">
            <w:pPr>
              <w:rPr>
                <w:sz w:val="18"/>
                <w:szCs w:val="18"/>
              </w:rPr>
            </w:pPr>
          </w:p>
        </w:tc>
        <w:tc>
          <w:tcPr>
            <w:tcW w:w="1250" w:type="dxa"/>
          </w:tcPr>
          <w:p w14:paraId="06F9F812"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0.47</w:t>
            </w:r>
          </w:p>
          <w:p w14:paraId="4E81E469" w14:textId="79B686D6"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[0.29, 0.65]</w:t>
            </w:r>
          </w:p>
        </w:tc>
      </w:tr>
      <w:tr w:rsidR="008A3083" w:rsidRPr="00DB3F7A" w14:paraId="215BEB47" w14:textId="77777777" w:rsidTr="007936AF">
        <w:trPr>
          <w:trHeight w:val="320"/>
        </w:trPr>
        <w:tc>
          <w:tcPr>
            <w:tcW w:w="4675" w:type="dxa"/>
            <w:noWrap/>
          </w:tcPr>
          <w:p w14:paraId="58B21254"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Rarely (less than 4 times a year)</w:t>
            </w:r>
          </w:p>
        </w:tc>
        <w:tc>
          <w:tcPr>
            <w:tcW w:w="990" w:type="dxa"/>
            <w:noWrap/>
          </w:tcPr>
          <w:p w14:paraId="42760B10" w14:textId="687DAFE0" w:rsidR="008A3083" w:rsidRPr="0074235C" w:rsidRDefault="008A3083" w:rsidP="008A3083">
            <w:pPr>
              <w:contextualSpacing/>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0.43</w:t>
            </w:r>
          </w:p>
        </w:tc>
        <w:tc>
          <w:tcPr>
            <w:tcW w:w="1170" w:type="dxa"/>
            <w:noWrap/>
          </w:tcPr>
          <w:p w14:paraId="459349E4" w14:textId="4349E85C" w:rsidR="008A3083" w:rsidRPr="0074235C" w:rsidRDefault="008A3083" w:rsidP="008A3083">
            <w:pPr>
              <w:contextualSpacing/>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0.25</w:t>
            </w:r>
          </w:p>
        </w:tc>
        <w:tc>
          <w:tcPr>
            <w:tcW w:w="990" w:type="dxa"/>
            <w:noWrap/>
            <w:vAlign w:val="bottom"/>
          </w:tcPr>
          <w:p w14:paraId="3E868AF1" w14:textId="77777777" w:rsidR="008A3083" w:rsidRPr="006A64E6" w:rsidRDefault="008A3083" w:rsidP="008A3083">
            <w:pPr>
              <w:rPr>
                <w:sz w:val="18"/>
                <w:szCs w:val="18"/>
              </w:rPr>
            </w:pPr>
          </w:p>
        </w:tc>
        <w:tc>
          <w:tcPr>
            <w:tcW w:w="1250" w:type="dxa"/>
          </w:tcPr>
          <w:p w14:paraId="3213B93B"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0.59</w:t>
            </w:r>
          </w:p>
          <w:p w14:paraId="4A8D1498" w14:textId="46C48EE3"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[0.42, 0.74]</w:t>
            </w:r>
          </w:p>
        </w:tc>
      </w:tr>
      <w:tr w:rsidR="008A3083" w:rsidRPr="00DB3F7A" w14:paraId="746DE387" w14:textId="77777777" w:rsidTr="007936AF">
        <w:trPr>
          <w:trHeight w:val="320"/>
        </w:trPr>
        <w:tc>
          <w:tcPr>
            <w:tcW w:w="4675" w:type="dxa"/>
            <w:noWrap/>
          </w:tcPr>
          <w:p w14:paraId="5E5DD763"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Never (always available)</w:t>
            </w:r>
          </w:p>
        </w:tc>
        <w:tc>
          <w:tcPr>
            <w:tcW w:w="990" w:type="dxa"/>
            <w:noWrap/>
            <w:vAlign w:val="bottom"/>
          </w:tcPr>
          <w:p w14:paraId="511CCD93" w14:textId="32E4722A"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0.83</w:t>
            </w:r>
          </w:p>
        </w:tc>
        <w:tc>
          <w:tcPr>
            <w:tcW w:w="1170" w:type="dxa"/>
            <w:noWrap/>
            <w:vAlign w:val="bottom"/>
          </w:tcPr>
          <w:p w14:paraId="59076DB9" w14:textId="291E59D2"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0.24</w:t>
            </w:r>
          </w:p>
        </w:tc>
        <w:tc>
          <w:tcPr>
            <w:tcW w:w="990" w:type="dxa"/>
            <w:noWrap/>
            <w:vAlign w:val="bottom"/>
          </w:tcPr>
          <w:p w14:paraId="0D092C93" w14:textId="787B622B" w:rsidR="008A3083" w:rsidRPr="006A64E6" w:rsidRDefault="008A3083" w:rsidP="008A3083">
            <w:pPr>
              <w:rPr>
                <w:sz w:val="18"/>
                <w:szCs w:val="18"/>
              </w:rPr>
            </w:pPr>
            <w:r w:rsidRPr="006A64E6">
              <w:rPr>
                <w:rFonts w:ascii="Calibri" w:hAnsi="Calibri" w:cs="Calibri"/>
                <w:color w:val="000000"/>
                <w:sz w:val="18"/>
                <w:szCs w:val="18"/>
              </w:rPr>
              <w:t>*</w:t>
            </w:r>
          </w:p>
        </w:tc>
        <w:tc>
          <w:tcPr>
            <w:tcW w:w="1250" w:type="dxa"/>
          </w:tcPr>
          <w:p w14:paraId="754DE45A" w14:textId="77777777"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0.70</w:t>
            </w:r>
          </w:p>
          <w:p w14:paraId="33FFB921" w14:textId="4AD3926E" w:rsidR="008A3083" w:rsidRPr="0027482A" w:rsidRDefault="008A3083" w:rsidP="008A3083">
            <w:pPr>
              <w:rPr>
                <w:rFonts w:ascii="Times New Roman" w:hAnsi="Times New Roman" w:cs="Times New Roman"/>
                <w:sz w:val="18"/>
                <w:szCs w:val="18"/>
              </w:rPr>
            </w:pPr>
            <w:r w:rsidRPr="0027482A">
              <w:rPr>
                <w:rFonts w:ascii="Times New Roman" w:hAnsi="Times New Roman" w:cs="Times New Roman"/>
                <w:sz w:val="18"/>
                <w:szCs w:val="18"/>
              </w:rPr>
              <w:t>[0.55, 0.82]</w:t>
            </w:r>
          </w:p>
        </w:tc>
      </w:tr>
      <w:tr w:rsidR="008A3083" w:rsidRPr="00DB3F7A" w14:paraId="5350B7ED" w14:textId="77777777" w:rsidTr="007936AF">
        <w:trPr>
          <w:trHeight w:val="320"/>
        </w:trPr>
        <w:tc>
          <w:tcPr>
            <w:tcW w:w="4675" w:type="dxa"/>
            <w:noWrap/>
          </w:tcPr>
          <w:p w14:paraId="36BEA941"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Do not know/Unsure</w:t>
            </w:r>
          </w:p>
        </w:tc>
        <w:tc>
          <w:tcPr>
            <w:tcW w:w="990" w:type="dxa"/>
            <w:noWrap/>
            <w:vAlign w:val="bottom"/>
          </w:tcPr>
          <w:p w14:paraId="4B6FFC27" w14:textId="527010DE"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0.47</w:t>
            </w:r>
          </w:p>
        </w:tc>
        <w:tc>
          <w:tcPr>
            <w:tcW w:w="1170" w:type="dxa"/>
            <w:noWrap/>
            <w:vAlign w:val="bottom"/>
          </w:tcPr>
          <w:p w14:paraId="22294055" w14:textId="05D933D5" w:rsidR="008A3083" w:rsidRPr="0074235C" w:rsidRDefault="008A3083" w:rsidP="008A3083">
            <w:pPr>
              <w:jc w:val="right"/>
              <w:rPr>
                <w:rFonts w:ascii="Times New Roman" w:hAnsi="Times New Roman" w:cs="Times New Roman"/>
                <w:color w:val="000000" w:themeColor="text1"/>
                <w:sz w:val="18"/>
                <w:szCs w:val="18"/>
              </w:rPr>
            </w:pPr>
            <w:r w:rsidRPr="0074235C">
              <w:rPr>
                <w:rFonts w:ascii="Times New Roman" w:hAnsi="Times New Roman" w:cs="Times New Roman"/>
                <w:color w:val="000000" w:themeColor="text1"/>
                <w:sz w:val="18"/>
                <w:szCs w:val="18"/>
              </w:rPr>
              <w:t>0.33</w:t>
            </w:r>
          </w:p>
        </w:tc>
        <w:tc>
          <w:tcPr>
            <w:tcW w:w="990" w:type="dxa"/>
            <w:noWrap/>
            <w:vAlign w:val="bottom"/>
          </w:tcPr>
          <w:p w14:paraId="2395C064" w14:textId="50491994" w:rsidR="008A3083" w:rsidRPr="006A64E6" w:rsidRDefault="008A3083" w:rsidP="008A3083">
            <w:pPr>
              <w:rPr>
                <w:sz w:val="18"/>
                <w:szCs w:val="18"/>
              </w:rPr>
            </w:pPr>
          </w:p>
        </w:tc>
        <w:tc>
          <w:tcPr>
            <w:tcW w:w="1250" w:type="dxa"/>
          </w:tcPr>
          <w:p w14:paraId="5717EC28"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 xml:space="preserve">0.57 </w:t>
            </w:r>
          </w:p>
          <w:p w14:paraId="4302890E" w14:textId="7DAA7161"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[0.37, 0.75]</w:t>
            </w:r>
          </w:p>
        </w:tc>
      </w:tr>
      <w:tr w:rsidR="008A3083" w:rsidRPr="00DB3F7A" w14:paraId="03D166ED" w14:textId="77777777" w:rsidTr="007936AF">
        <w:trPr>
          <w:trHeight w:val="320"/>
        </w:trPr>
        <w:tc>
          <w:tcPr>
            <w:tcW w:w="4675" w:type="dxa"/>
            <w:noWrap/>
          </w:tcPr>
          <w:p w14:paraId="5AACD0C5" w14:textId="29425790" w:rsidR="008A3083" w:rsidRPr="006A64E6" w:rsidRDefault="008A3083" w:rsidP="008A30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Cost of refills (per kilogram) (REF&lt;$0.8</w:t>
            </w:r>
            <w:r w:rsidR="002130E9">
              <w:rPr>
                <w:rFonts w:ascii="Times New Roman" w:hAnsi="Times New Roman" w:cs="Times New Roman"/>
                <w:b/>
                <w:bCs/>
                <w:sz w:val="18"/>
                <w:szCs w:val="18"/>
              </w:rPr>
              <w:t>6</w:t>
            </w:r>
            <w:r w:rsidRPr="006A64E6">
              <w:rPr>
                <w:rFonts w:ascii="Times New Roman" w:hAnsi="Times New Roman" w:cs="Times New Roman"/>
                <w:b/>
                <w:bCs/>
                <w:sz w:val="18"/>
                <w:szCs w:val="18"/>
              </w:rPr>
              <w:t xml:space="preserve"> USD/kg)</w:t>
            </w:r>
          </w:p>
        </w:tc>
        <w:tc>
          <w:tcPr>
            <w:tcW w:w="990" w:type="dxa"/>
            <w:noWrap/>
          </w:tcPr>
          <w:p w14:paraId="32D1EEF5" w14:textId="77777777" w:rsidR="008A3083" w:rsidRPr="00B62E7B" w:rsidRDefault="008A3083" w:rsidP="008A3083">
            <w:pPr>
              <w:contextualSpacing/>
              <w:jc w:val="right"/>
              <w:rPr>
                <w:rFonts w:ascii="Times New Roman" w:hAnsi="Times New Roman" w:cs="Times New Roman"/>
                <w:color w:val="FF0000"/>
                <w:sz w:val="18"/>
                <w:szCs w:val="18"/>
              </w:rPr>
            </w:pPr>
          </w:p>
        </w:tc>
        <w:tc>
          <w:tcPr>
            <w:tcW w:w="1170" w:type="dxa"/>
            <w:noWrap/>
          </w:tcPr>
          <w:p w14:paraId="3AC8FB3B" w14:textId="77777777" w:rsidR="008A3083" w:rsidRPr="00B62E7B" w:rsidRDefault="008A3083" w:rsidP="008A3083">
            <w:pPr>
              <w:contextualSpacing/>
              <w:jc w:val="right"/>
              <w:rPr>
                <w:rFonts w:ascii="Times New Roman" w:hAnsi="Times New Roman" w:cs="Times New Roman"/>
                <w:color w:val="FF0000"/>
                <w:sz w:val="18"/>
                <w:szCs w:val="18"/>
              </w:rPr>
            </w:pPr>
          </w:p>
        </w:tc>
        <w:tc>
          <w:tcPr>
            <w:tcW w:w="990" w:type="dxa"/>
            <w:noWrap/>
            <w:vAlign w:val="bottom"/>
          </w:tcPr>
          <w:p w14:paraId="4B5AD230" w14:textId="77777777" w:rsidR="008A3083" w:rsidRPr="006A64E6" w:rsidRDefault="008A3083" w:rsidP="008A3083">
            <w:pPr>
              <w:rPr>
                <w:rFonts w:ascii="Calibri" w:hAnsi="Calibri" w:cs="Calibri"/>
                <w:color w:val="000000"/>
                <w:sz w:val="18"/>
                <w:szCs w:val="18"/>
              </w:rPr>
            </w:pPr>
          </w:p>
        </w:tc>
        <w:tc>
          <w:tcPr>
            <w:tcW w:w="1250" w:type="dxa"/>
          </w:tcPr>
          <w:p w14:paraId="2415481F"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0.76</w:t>
            </w:r>
          </w:p>
          <w:p w14:paraId="4E468E64" w14:textId="521C5CCD"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[0.60, 0.87]</w:t>
            </w:r>
          </w:p>
        </w:tc>
      </w:tr>
      <w:tr w:rsidR="008A3083" w:rsidRPr="00DB3F7A" w14:paraId="3CB60951" w14:textId="77777777" w:rsidTr="00E209F7">
        <w:trPr>
          <w:trHeight w:val="320"/>
        </w:trPr>
        <w:tc>
          <w:tcPr>
            <w:tcW w:w="4675" w:type="dxa"/>
            <w:noWrap/>
            <w:hideMark/>
          </w:tcPr>
          <w:p w14:paraId="13664859"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$0.86-1.00 USD/kg</w:t>
            </w:r>
          </w:p>
        </w:tc>
        <w:tc>
          <w:tcPr>
            <w:tcW w:w="990" w:type="dxa"/>
            <w:noWrap/>
            <w:vAlign w:val="bottom"/>
          </w:tcPr>
          <w:p w14:paraId="55F2454A" w14:textId="73418383" w:rsidR="008A3083" w:rsidRPr="006C26B9" w:rsidRDefault="008A3083" w:rsidP="008A3083">
            <w:pPr>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-0.32</w:t>
            </w:r>
          </w:p>
        </w:tc>
        <w:tc>
          <w:tcPr>
            <w:tcW w:w="1170" w:type="dxa"/>
            <w:noWrap/>
            <w:vAlign w:val="bottom"/>
          </w:tcPr>
          <w:p w14:paraId="4A59023F" w14:textId="129DD510" w:rsidR="008A3083" w:rsidRPr="006C26B9" w:rsidRDefault="008A3083" w:rsidP="008A3083">
            <w:pPr>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0.25</w:t>
            </w:r>
          </w:p>
        </w:tc>
        <w:tc>
          <w:tcPr>
            <w:tcW w:w="990" w:type="dxa"/>
            <w:noWrap/>
            <w:vAlign w:val="bottom"/>
            <w:hideMark/>
          </w:tcPr>
          <w:p w14:paraId="53B806F9" w14:textId="491E74B3" w:rsidR="008A3083" w:rsidRPr="006A64E6" w:rsidRDefault="008A3083" w:rsidP="008A3083">
            <w:pPr>
              <w:rPr>
                <w:rFonts w:ascii="Calibri" w:hAnsi="Calibri" w:cs="Calibri"/>
                <w:color w:val="000000"/>
                <w:sz w:val="18"/>
                <w:szCs w:val="18"/>
              </w:rPr>
            </w:pPr>
          </w:p>
        </w:tc>
        <w:tc>
          <w:tcPr>
            <w:tcW w:w="1250" w:type="dxa"/>
          </w:tcPr>
          <w:p w14:paraId="50C86919"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0.65</w:t>
            </w:r>
          </w:p>
          <w:p w14:paraId="01D3FDA3" w14:textId="57085796"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[0.51, 0.78]</w:t>
            </w:r>
          </w:p>
        </w:tc>
      </w:tr>
      <w:tr w:rsidR="008A3083" w:rsidRPr="00DB3F7A" w14:paraId="038F7DE3" w14:textId="77777777" w:rsidTr="00E209F7">
        <w:trPr>
          <w:trHeight w:val="320"/>
        </w:trPr>
        <w:tc>
          <w:tcPr>
            <w:tcW w:w="4675" w:type="dxa"/>
            <w:noWrap/>
            <w:hideMark/>
          </w:tcPr>
          <w:p w14:paraId="2E903D9F"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$1.01-1.10 USD/kg</w:t>
            </w:r>
          </w:p>
        </w:tc>
        <w:tc>
          <w:tcPr>
            <w:tcW w:w="990" w:type="dxa"/>
            <w:noWrap/>
            <w:vAlign w:val="bottom"/>
          </w:tcPr>
          <w:p w14:paraId="6E98DB65" w14:textId="029B8D4A" w:rsidR="008A3083" w:rsidRPr="006C26B9" w:rsidRDefault="008A3083" w:rsidP="008A3083">
            <w:pPr>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-0.69</w:t>
            </w:r>
          </w:p>
        </w:tc>
        <w:tc>
          <w:tcPr>
            <w:tcW w:w="1170" w:type="dxa"/>
            <w:noWrap/>
            <w:vAlign w:val="bottom"/>
          </w:tcPr>
          <w:p w14:paraId="79259B56" w14:textId="2A346BE1" w:rsidR="008A3083" w:rsidRPr="006C26B9" w:rsidRDefault="008A3083" w:rsidP="008A3083">
            <w:pPr>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0.28</w:t>
            </w:r>
          </w:p>
        </w:tc>
        <w:tc>
          <w:tcPr>
            <w:tcW w:w="990" w:type="dxa"/>
            <w:noWrap/>
            <w:vAlign w:val="bottom"/>
            <w:hideMark/>
          </w:tcPr>
          <w:p w14:paraId="32C536F1" w14:textId="77777777" w:rsidR="008A3083" w:rsidRPr="006A64E6" w:rsidRDefault="008A3083" w:rsidP="008A30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51A5F864"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0.58</w:t>
            </w:r>
          </w:p>
          <w:p w14:paraId="7E7903B0" w14:textId="3B634B95"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[0.42, 0.72]</w:t>
            </w:r>
          </w:p>
        </w:tc>
      </w:tr>
      <w:tr w:rsidR="008A3083" w:rsidRPr="00DB3F7A" w14:paraId="7BA04E3E" w14:textId="77777777" w:rsidTr="00E209F7">
        <w:trPr>
          <w:trHeight w:val="320"/>
        </w:trPr>
        <w:tc>
          <w:tcPr>
            <w:tcW w:w="4675" w:type="dxa"/>
            <w:noWrap/>
            <w:hideMark/>
          </w:tcPr>
          <w:p w14:paraId="32DD2630" w14:textId="77777777" w:rsidR="008A3083" w:rsidRPr="006A64E6" w:rsidRDefault="008A3083" w:rsidP="008A30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&gt;$1.10 USD/kg</w:t>
            </w:r>
          </w:p>
        </w:tc>
        <w:tc>
          <w:tcPr>
            <w:tcW w:w="990" w:type="dxa"/>
            <w:noWrap/>
            <w:vAlign w:val="bottom"/>
          </w:tcPr>
          <w:p w14:paraId="690EC62B" w14:textId="2EAD4AE1" w:rsidR="008A3083" w:rsidRPr="006C26B9" w:rsidRDefault="008A3083" w:rsidP="008A3083">
            <w:pPr>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-1.18</w:t>
            </w:r>
          </w:p>
        </w:tc>
        <w:tc>
          <w:tcPr>
            <w:tcW w:w="1170" w:type="dxa"/>
            <w:noWrap/>
            <w:vAlign w:val="bottom"/>
          </w:tcPr>
          <w:p w14:paraId="76D54B71" w14:textId="1E54B069" w:rsidR="008A3083" w:rsidRPr="006C26B9" w:rsidRDefault="008A3083" w:rsidP="008A3083">
            <w:pPr>
              <w:jc w:val="right"/>
              <w:rPr>
                <w:rFonts w:ascii="Times New Roman" w:hAnsi="Times New Roman" w:cs="Times New Roman"/>
                <w:color w:val="000000" w:themeColor="text1"/>
                <w:sz w:val="18"/>
                <w:szCs w:val="18"/>
              </w:rPr>
            </w:pPr>
            <w:r w:rsidRPr="006C26B9">
              <w:rPr>
                <w:rFonts w:ascii="Times New Roman" w:hAnsi="Times New Roman" w:cs="Times New Roman"/>
                <w:color w:val="000000" w:themeColor="text1"/>
                <w:sz w:val="18"/>
                <w:szCs w:val="18"/>
              </w:rPr>
              <w:t>0.33</w:t>
            </w:r>
          </w:p>
        </w:tc>
        <w:tc>
          <w:tcPr>
            <w:tcW w:w="990" w:type="dxa"/>
            <w:noWrap/>
            <w:vAlign w:val="bottom"/>
            <w:hideMark/>
          </w:tcPr>
          <w:p w14:paraId="6FBC1680" w14:textId="77777777" w:rsidR="008A3083" w:rsidRPr="006A64E6" w:rsidRDefault="008A3083" w:rsidP="008A30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754C8BBA" w14:textId="77777777"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0.45</w:t>
            </w:r>
          </w:p>
          <w:p w14:paraId="390E7B63" w14:textId="37428685" w:rsidR="008A3083" w:rsidRPr="0027482A" w:rsidRDefault="008A3083" w:rsidP="008A30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[0.28, 0.62]</w:t>
            </w:r>
          </w:p>
        </w:tc>
      </w:tr>
    </w:tbl>
    <w:p w14:paraId="3DE5787E" w14:textId="083689B3" w:rsidR="00A6397E" w:rsidRDefault="00A6397E" w:rsidP="009E73D7">
      <w:pPr>
        <w:spacing w:line="480" w:lineRule="auto"/>
        <w:rPr>
          <w:rFonts w:ascii="Times New Roman" w:eastAsia="Cambria" w:hAnsi="Times New Roman" w:cs="Times New Roman"/>
          <w:lang w:eastAsia="en-US"/>
        </w:rPr>
      </w:pPr>
    </w:p>
    <w:p w14:paraId="7408CB2B" w14:textId="61B4E015" w:rsidR="003B3135" w:rsidRDefault="003B3135" w:rsidP="003B3135">
      <w:pPr>
        <w:spacing w:line="480" w:lineRule="auto"/>
        <w:rPr>
          <w:rFonts w:ascii="Times New Roman" w:eastAsia="Cambria" w:hAnsi="Times New Roman" w:cs="Times New Roman"/>
          <w:b/>
          <w:bCs/>
          <w:i/>
          <w:iCs/>
          <w:lang w:eastAsia="en-US"/>
        </w:rPr>
      </w:pPr>
      <w:r>
        <w:rPr>
          <w:rFonts w:ascii="Times New Roman" w:eastAsia="Cambria" w:hAnsi="Times New Roman" w:cs="Times New Roman"/>
          <w:b/>
          <w:bCs/>
          <w:i/>
          <w:iCs/>
          <w:lang w:eastAsia="en-US"/>
        </w:rPr>
        <w:t xml:space="preserve">Log-Linear Regression Model Coefficients </w:t>
      </w:r>
    </w:p>
    <w:p w14:paraId="274C4E5F" w14:textId="06147004" w:rsidR="004B2E34" w:rsidRPr="00A6397E" w:rsidRDefault="004B2E34" w:rsidP="00AC2EA1">
      <w:pPr>
        <w:contextualSpacing/>
        <w:rPr>
          <w:rFonts w:ascii="Times New Roman" w:eastAsia="Cambria" w:hAnsi="Times New Roman" w:cs="Times New Roman"/>
          <w:b/>
          <w:bCs/>
          <w:color w:val="000000" w:themeColor="text1"/>
          <w:sz w:val="20"/>
          <w:szCs w:val="20"/>
          <w:lang w:eastAsia="en-US"/>
        </w:rPr>
      </w:pPr>
      <w:r w:rsidRPr="00EB5990">
        <w:rPr>
          <w:rFonts w:ascii="Times New Roman" w:eastAsia="Cambria" w:hAnsi="Times New Roman" w:cs="Times New Roman"/>
          <w:b/>
          <w:bCs/>
          <w:color w:val="000000" w:themeColor="text1"/>
          <w:sz w:val="20"/>
          <w:szCs w:val="20"/>
          <w:lang w:eastAsia="en-US"/>
        </w:rPr>
        <w:t>Table S</w:t>
      </w:r>
      <w:r w:rsidR="00DC3498">
        <w:rPr>
          <w:rFonts w:ascii="Times New Roman" w:eastAsia="Cambria" w:hAnsi="Times New Roman" w:cs="Times New Roman"/>
          <w:b/>
          <w:bCs/>
          <w:color w:val="000000" w:themeColor="text1"/>
          <w:sz w:val="20"/>
          <w:szCs w:val="20"/>
          <w:lang w:eastAsia="en-US"/>
        </w:rPr>
        <w:t>5</w:t>
      </w:r>
      <w:r w:rsidRPr="00EB5990">
        <w:rPr>
          <w:rFonts w:ascii="Times New Roman" w:eastAsia="Cambria" w:hAnsi="Times New Roman" w:cs="Times New Roman"/>
          <w:b/>
          <w:bCs/>
          <w:color w:val="000000" w:themeColor="text1"/>
          <w:sz w:val="20"/>
          <w:szCs w:val="20"/>
          <w:lang w:eastAsia="en-US"/>
        </w:rPr>
        <w:t xml:space="preserve">. </w:t>
      </w:r>
      <w:r w:rsidRPr="00A6397E">
        <w:rPr>
          <w:rFonts w:ascii="Times New Roman" w:eastAsia="Cambria" w:hAnsi="Times New Roman" w:cs="Times New Roman"/>
          <w:b/>
          <w:bCs/>
          <w:color w:val="000000" w:themeColor="text1"/>
          <w:sz w:val="20"/>
          <w:szCs w:val="20"/>
          <w:lang w:eastAsia="en-US"/>
        </w:rPr>
        <w:t>Coefficients</w:t>
      </w:r>
      <w:r w:rsidR="00806F77">
        <w:rPr>
          <w:rFonts w:ascii="Times New Roman" w:eastAsia="Cambria" w:hAnsi="Times New Roman" w:cs="Times New Roman"/>
          <w:b/>
          <w:bCs/>
          <w:color w:val="000000" w:themeColor="text1"/>
          <w:sz w:val="20"/>
          <w:szCs w:val="20"/>
          <w:lang w:eastAsia="en-US"/>
        </w:rPr>
        <w:t xml:space="preserve"> </w:t>
      </w:r>
      <w:r w:rsidR="00806F77" w:rsidRPr="00A6397E">
        <w:rPr>
          <w:rFonts w:ascii="Times New Roman" w:eastAsia="Cambria" w:hAnsi="Times New Roman" w:cs="Times New Roman"/>
          <w:b/>
          <w:bCs/>
          <w:color w:val="000000" w:themeColor="text1"/>
          <w:sz w:val="20"/>
          <w:szCs w:val="20"/>
          <w:lang w:eastAsia="en-US"/>
        </w:rPr>
        <w:t>(log scale)</w:t>
      </w:r>
      <w:r w:rsidR="00806F77">
        <w:rPr>
          <w:rFonts w:ascii="Times New Roman" w:eastAsia="Cambria" w:hAnsi="Times New Roman" w:cs="Times New Roman"/>
          <w:b/>
          <w:bCs/>
          <w:color w:val="000000" w:themeColor="text1"/>
          <w:sz w:val="20"/>
          <w:szCs w:val="20"/>
          <w:lang w:eastAsia="en-US"/>
        </w:rPr>
        <w:t xml:space="preserve"> and exponentiated kilogram/capita/year usage (with covariates mean-centered)</w:t>
      </w:r>
      <w:r w:rsidRPr="00A6397E">
        <w:rPr>
          <w:rFonts w:ascii="Times New Roman" w:eastAsia="Cambria" w:hAnsi="Times New Roman" w:cs="Times New Roman"/>
          <w:b/>
          <w:bCs/>
          <w:color w:val="000000" w:themeColor="text1"/>
          <w:sz w:val="20"/>
          <w:szCs w:val="20"/>
          <w:lang w:eastAsia="en-US"/>
        </w:rPr>
        <w:t xml:space="preserve"> from </w:t>
      </w:r>
      <w:r w:rsidR="00A6397E" w:rsidRPr="00A6397E">
        <w:rPr>
          <w:rFonts w:ascii="Times New Roman" w:eastAsia="Cambria" w:hAnsi="Times New Roman" w:cs="Times New Roman"/>
          <w:b/>
          <w:bCs/>
          <w:color w:val="000000" w:themeColor="text1"/>
          <w:sz w:val="20"/>
          <w:szCs w:val="20"/>
          <w:lang w:eastAsia="en-US"/>
        </w:rPr>
        <w:t xml:space="preserve">LPG consumption </w:t>
      </w:r>
      <w:r w:rsidRPr="00A6397E">
        <w:rPr>
          <w:rFonts w:ascii="Times New Roman" w:eastAsia="Cambria" w:hAnsi="Times New Roman" w:cs="Times New Roman"/>
          <w:b/>
          <w:bCs/>
          <w:color w:val="000000" w:themeColor="text1"/>
          <w:sz w:val="20"/>
          <w:szCs w:val="20"/>
          <w:lang w:eastAsia="en-US"/>
        </w:rPr>
        <w:t>model</w:t>
      </w:r>
      <w:r w:rsidR="00AD4305" w:rsidRPr="00A6397E">
        <w:rPr>
          <w:rFonts w:ascii="Times New Roman" w:eastAsia="Cambria" w:hAnsi="Times New Roman" w:cs="Times New Roman"/>
          <w:b/>
          <w:bCs/>
          <w:color w:val="000000" w:themeColor="text1"/>
          <w:sz w:val="20"/>
          <w:szCs w:val="20"/>
          <w:lang w:eastAsia="en-US"/>
        </w:rPr>
        <w:t xml:space="preserve"> </w:t>
      </w:r>
      <w:r w:rsidR="00F43AF9" w:rsidRPr="00CE0807">
        <w:rPr>
          <w:rFonts w:ascii="Times New Roman" w:eastAsia="Cambria" w:hAnsi="Times New Roman" w:cs="Times New Roman"/>
          <w:b/>
          <w:bCs/>
          <w:color w:val="000000" w:themeColor="text1"/>
          <w:sz w:val="20"/>
          <w:szCs w:val="20"/>
          <w:lang w:eastAsia="en-US"/>
        </w:rPr>
        <w:t>(N=</w:t>
      </w:r>
      <w:r w:rsidR="00CE0807" w:rsidRPr="00CE0807">
        <w:rPr>
          <w:rFonts w:ascii="Times New Roman" w:eastAsia="Cambria" w:hAnsi="Times New Roman" w:cs="Times New Roman"/>
          <w:b/>
          <w:bCs/>
          <w:color w:val="000000" w:themeColor="text1"/>
          <w:sz w:val="20"/>
          <w:szCs w:val="20"/>
          <w:lang w:eastAsia="en-US"/>
        </w:rPr>
        <w:t>2,330</w:t>
      </w:r>
      <w:r w:rsidR="00F43AF9" w:rsidRPr="00CE0807">
        <w:rPr>
          <w:rFonts w:ascii="Times New Roman" w:eastAsia="Cambria" w:hAnsi="Times New Roman" w:cs="Times New Roman"/>
          <w:b/>
          <w:bCs/>
          <w:color w:val="000000" w:themeColor="text1"/>
          <w:sz w:val="20"/>
          <w:szCs w:val="20"/>
          <w:lang w:eastAsia="en-US"/>
        </w:rPr>
        <w:t>)</w:t>
      </w:r>
    </w:p>
    <w:tbl>
      <w:tblPr>
        <w:tblStyle w:val="TableGrid"/>
        <w:tblW w:w="0" w:type="auto"/>
        <w:tblLook w:val="04A0" w:firstRow="1" w:lastRow="0" w:firstColumn="1" w:lastColumn="0" w:noHBand="0" w:noVBand="1"/>
      </w:tblPr>
      <w:tblGrid>
        <w:gridCol w:w="4675"/>
        <w:gridCol w:w="990"/>
        <w:gridCol w:w="1170"/>
        <w:gridCol w:w="990"/>
        <w:gridCol w:w="1250"/>
      </w:tblGrid>
      <w:tr w:rsidR="00806F77" w:rsidRPr="00DB3F7A" w14:paraId="322C5DE7" w14:textId="6D08E158" w:rsidTr="00B94B85">
        <w:trPr>
          <w:trHeight w:val="320"/>
        </w:trPr>
        <w:tc>
          <w:tcPr>
            <w:tcW w:w="4675" w:type="dxa"/>
            <w:noWrap/>
            <w:vAlign w:val="center"/>
          </w:tcPr>
          <w:p w14:paraId="356748C3" w14:textId="77777777" w:rsidR="00806F77" w:rsidRPr="004B2E34" w:rsidRDefault="00806F77" w:rsidP="00173E92">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Coefficient</w:t>
            </w:r>
          </w:p>
        </w:tc>
        <w:tc>
          <w:tcPr>
            <w:tcW w:w="990" w:type="dxa"/>
            <w:noWrap/>
            <w:vAlign w:val="center"/>
          </w:tcPr>
          <w:p w14:paraId="565F27CC" w14:textId="77777777" w:rsidR="00806F77" w:rsidRPr="004B2E34" w:rsidRDefault="00806F77" w:rsidP="00173E92">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Estimate</w:t>
            </w:r>
          </w:p>
        </w:tc>
        <w:tc>
          <w:tcPr>
            <w:tcW w:w="1170" w:type="dxa"/>
            <w:noWrap/>
            <w:vAlign w:val="center"/>
          </w:tcPr>
          <w:p w14:paraId="1B86977A" w14:textId="77777777" w:rsidR="00806F77" w:rsidRPr="004B2E34" w:rsidRDefault="00806F77" w:rsidP="00173E92">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Std. Error</w:t>
            </w:r>
          </w:p>
        </w:tc>
        <w:tc>
          <w:tcPr>
            <w:tcW w:w="990" w:type="dxa"/>
            <w:noWrap/>
            <w:vAlign w:val="center"/>
          </w:tcPr>
          <w:p w14:paraId="156DD90C" w14:textId="77777777" w:rsidR="00806F77" w:rsidRPr="004B2E34" w:rsidRDefault="00806F77" w:rsidP="00173E92">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p &lt; 0.05</w:t>
            </w:r>
          </w:p>
        </w:tc>
        <w:tc>
          <w:tcPr>
            <w:tcW w:w="1250" w:type="dxa"/>
          </w:tcPr>
          <w:p w14:paraId="05EFD263" w14:textId="77777777" w:rsidR="00806F77" w:rsidRDefault="00806F77" w:rsidP="00173E9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Mean </w:t>
            </w:r>
          </w:p>
          <w:p w14:paraId="08B9E53B" w14:textId="282A9DAE" w:rsidR="00806F77" w:rsidRPr="004B2E34" w:rsidRDefault="00806F77" w:rsidP="00173E9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[95% CI] kg/capita/yr</w:t>
            </w:r>
          </w:p>
        </w:tc>
      </w:tr>
      <w:tr w:rsidR="00806F77" w:rsidRPr="00DB3F7A" w14:paraId="730A1ABB" w14:textId="5E9BD070" w:rsidTr="00B94B85">
        <w:trPr>
          <w:trHeight w:val="320"/>
        </w:trPr>
        <w:tc>
          <w:tcPr>
            <w:tcW w:w="4675" w:type="dxa"/>
            <w:noWrap/>
            <w:hideMark/>
          </w:tcPr>
          <w:p w14:paraId="6B1B37C3" w14:textId="77777777" w:rsidR="00806F77" w:rsidRPr="006A64E6" w:rsidRDefault="00806F77" w:rsidP="00DB3F7A">
            <w:pPr>
              <w:contextualSpacing/>
              <w:rPr>
                <w:rFonts w:ascii="Times New Roman" w:hAnsi="Times New Roman" w:cs="Times New Roman"/>
                <w:sz w:val="18"/>
                <w:szCs w:val="18"/>
              </w:rPr>
            </w:pPr>
            <w:r w:rsidRPr="006A64E6">
              <w:rPr>
                <w:rFonts w:ascii="Times New Roman" w:hAnsi="Times New Roman" w:cs="Times New Roman"/>
                <w:sz w:val="18"/>
                <w:szCs w:val="18"/>
              </w:rPr>
              <w:t>Intercept</w:t>
            </w:r>
          </w:p>
        </w:tc>
        <w:tc>
          <w:tcPr>
            <w:tcW w:w="990" w:type="dxa"/>
            <w:noWrap/>
            <w:hideMark/>
          </w:tcPr>
          <w:p w14:paraId="0E3733AC" w14:textId="5D9EA9DA" w:rsidR="00806F77" w:rsidRPr="006A64E6" w:rsidRDefault="00806F77" w:rsidP="00752B51">
            <w:pPr>
              <w:contextualSpacing/>
              <w:jc w:val="right"/>
              <w:rPr>
                <w:rFonts w:ascii="Times New Roman" w:hAnsi="Times New Roman" w:cs="Times New Roman"/>
                <w:sz w:val="18"/>
                <w:szCs w:val="18"/>
              </w:rPr>
            </w:pPr>
            <w:r>
              <w:rPr>
                <w:rFonts w:ascii="Times New Roman" w:hAnsi="Times New Roman" w:cs="Times New Roman"/>
                <w:sz w:val="18"/>
                <w:szCs w:val="18"/>
              </w:rPr>
              <w:t>3.81</w:t>
            </w:r>
          </w:p>
        </w:tc>
        <w:tc>
          <w:tcPr>
            <w:tcW w:w="1170" w:type="dxa"/>
            <w:noWrap/>
            <w:hideMark/>
          </w:tcPr>
          <w:p w14:paraId="76C5FC76" w14:textId="590104DB" w:rsidR="00806F77" w:rsidRPr="006A64E6" w:rsidRDefault="00806F77" w:rsidP="00752B51">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09</w:t>
            </w:r>
          </w:p>
        </w:tc>
        <w:tc>
          <w:tcPr>
            <w:tcW w:w="990" w:type="dxa"/>
            <w:noWrap/>
            <w:vAlign w:val="bottom"/>
            <w:hideMark/>
          </w:tcPr>
          <w:p w14:paraId="247336CD" w14:textId="77777777" w:rsidR="00806F77" w:rsidRPr="006A64E6" w:rsidRDefault="00806F77" w:rsidP="00DB3F7A">
            <w:pPr>
              <w:rPr>
                <w:sz w:val="18"/>
                <w:szCs w:val="18"/>
              </w:rPr>
            </w:pPr>
            <w:r w:rsidRPr="006A64E6">
              <w:rPr>
                <w:sz w:val="18"/>
                <w:szCs w:val="18"/>
              </w:rPr>
              <w:t>*</w:t>
            </w:r>
          </w:p>
        </w:tc>
        <w:tc>
          <w:tcPr>
            <w:tcW w:w="1250" w:type="dxa"/>
          </w:tcPr>
          <w:p w14:paraId="1A9847E2" w14:textId="77777777" w:rsidR="00806F77" w:rsidRPr="006A64E6" w:rsidRDefault="00806F77" w:rsidP="00DB3F7A">
            <w:pPr>
              <w:rPr>
                <w:sz w:val="18"/>
                <w:szCs w:val="18"/>
              </w:rPr>
            </w:pPr>
          </w:p>
        </w:tc>
      </w:tr>
      <w:tr w:rsidR="00806F77" w:rsidRPr="00DB3F7A" w14:paraId="1332CA6C" w14:textId="5F0A71DB" w:rsidTr="00B94B85">
        <w:trPr>
          <w:trHeight w:val="320"/>
        </w:trPr>
        <w:tc>
          <w:tcPr>
            <w:tcW w:w="4675" w:type="dxa"/>
            <w:noWrap/>
          </w:tcPr>
          <w:p w14:paraId="65B063FA" w14:textId="77777777" w:rsidR="00806F77" w:rsidRPr="006A64E6" w:rsidRDefault="00806F77" w:rsidP="00DB3F7A">
            <w:pPr>
              <w:contextualSpacing/>
              <w:rPr>
                <w:rFonts w:ascii="Times New Roman" w:hAnsi="Times New Roman" w:cs="Times New Roman"/>
                <w:b/>
                <w:bCs/>
                <w:sz w:val="18"/>
                <w:szCs w:val="18"/>
              </w:rPr>
            </w:pPr>
            <w:r w:rsidRPr="006A64E6">
              <w:rPr>
                <w:rFonts w:ascii="Times New Roman" w:hAnsi="Times New Roman" w:cs="Times New Roman"/>
                <w:b/>
                <w:bCs/>
                <w:sz w:val="18"/>
                <w:szCs w:val="18"/>
              </w:rPr>
              <w:t>Country (REF = Ghana)</w:t>
            </w:r>
          </w:p>
        </w:tc>
        <w:tc>
          <w:tcPr>
            <w:tcW w:w="990" w:type="dxa"/>
            <w:noWrap/>
          </w:tcPr>
          <w:p w14:paraId="3AF86B53" w14:textId="77777777" w:rsidR="00806F77" w:rsidRPr="006A64E6" w:rsidRDefault="00806F77" w:rsidP="00752B51">
            <w:pPr>
              <w:contextualSpacing/>
              <w:jc w:val="right"/>
              <w:rPr>
                <w:rFonts w:ascii="Times New Roman" w:hAnsi="Times New Roman" w:cs="Times New Roman"/>
                <w:sz w:val="18"/>
                <w:szCs w:val="18"/>
              </w:rPr>
            </w:pPr>
          </w:p>
        </w:tc>
        <w:tc>
          <w:tcPr>
            <w:tcW w:w="1170" w:type="dxa"/>
            <w:noWrap/>
          </w:tcPr>
          <w:p w14:paraId="673A3281" w14:textId="77777777" w:rsidR="00806F77" w:rsidRPr="006A64E6" w:rsidRDefault="00806F77" w:rsidP="00752B51">
            <w:pPr>
              <w:contextualSpacing/>
              <w:jc w:val="right"/>
              <w:rPr>
                <w:rFonts w:ascii="Times New Roman" w:hAnsi="Times New Roman" w:cs="Times New Roman"/>
                <w:sz w:val="18"/>
                <w:szCs w:val="18"/>
              </w:rPr>
            </w:pPr>
          </w:p>
        </w:tc>
        <w:tc>
          <w:tcPr>
            <w:tcW w:w="990" w:type="dxa"/>
            <w:noWrap/>
            <w:vAlign w:val="bottom"/>
          </w:tcPr>
          <w:p w14:paraId="3EB07985" w14:textId="77777777" w:rsidR="00806F77" w:rsidRPr="006A64E6" w:rsidRDefault="00806F77" w:rsidP="00DB3F7A">
            <w:pPr>
              <w:rPr>
                <w:sz w:val="18"/>
                <w:szCs w:val="18"/>
              </w:rPr>
            </w:pPr>
          </w:p>
        </w:tc>
        <w:tc>
          <w:tcPr>
            <w:tcW w:w="1250" w:type="dxa"/>
          </w:tcPr>
          <w:p w14:paraId="5D649951" w14:textId="77777777" w:rsidR="00806F77" w:rsidRPr="0027482A" w:rsidRDefault="00F81F83" w:rsidP="00DB3F7A">
            <w:pPr>
              <w:rPr>
                <w:rFonts w:ascii="Times New Roman" w:hAnsi="Times New Roman" w:cs="Times New Roman"/>
                <w:sz w:val="18"/>
                <w:szCs w:val="18"/>
              </w:rPr>
            </w:pPr>
            <w:r w:rsidRPr="0027482A">
              <w:rPr>
                <w:rFonts w:ascii="Times New Roman" w:hAnsi="Times New Roman" w:cs="Times New Roman"/>
                <w:sz w:val="18"/>
                <w:szCs w:val="18"/>
              </w:rPr>
              <w:t>15.66</w:t>
            </w:r>
          </w:p>
          <w:p w14:paraId="2EBEC6B6" w14:textId="354385CB" w:rsidR="00F81F83" w:rsidRPr="0027482A" w:rsidRDefault="00F81F83" w:rsidP="00DB3F7A">
            <w:pPr>
              <w:rPr>
                <w:rFonts w:ascii="Times New Roman" w:hAnsi="Times New Roman" w:cs="Times New Roman"/>
                <w:sz w:val="18"/>
                <w:szCs w:val="18"/>
              </w:rPr>
            </w:pPr>
            <w:r w:rsidRPr="0027482A">
              <w:rPr>
                <w:rFonts w:ascii="Times New Roman" w:hAnsi="Times New Roman" w:cs="Times New Roman"/>
                <w:sz w:val="18"/>
                <w:szCs w:val="18"/>
              </w:rPr>
              <w:t>[12.69, 19.32]</w:t>
            </w:r>
          </w:p>
        </w:tc>
      </w:tr>
      <w:tr w:rsidR="00806F77" w:rsidRPr="00DB3F7A" w14:paraId="2E22B57A" w14:textId="67D9FA06" w:rsidTr="00B94B85">
        <w:trPr>
          <w:trHeight w:val="320"/>
        </w:trPr>
        <w:tc>
          <w:tcPr>
            <w:tcW w:w="4675" w:type="dxa"/>
            <w:noWrap/>
            <w:hideMark/>
          </w:tcPr>
          <w:p w14:paraId="1E8C4251" w14:textId="77777777" w:rsidR="00806F77" w:rsidRPr="006A64E6" w:rsidRDefault="00806F77" w:rsidP="00DB3F7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Cameroon</w:t>
            </w:r>
          </w:p>
        </w:tc>
        <w:tc>
          <w:tcPr>
            <w:tcW w:w="990" w:type="dxa"/>
            <w:noWrap/>
            <w:hideMark/>
          </w:tcPr>
          <w:p w14:paraId="05D8CFEE" w14:textId="2A94CE68" w:rsidR="00806F77" w:rsidRPr="006A64E6" w:rsidRDefault="00806F77" w:rsidP="00752B51">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05</w:t>
            </w:r>
          </w:p>
        </w:tc>
        <w:tc>
          <w:tcPr>
            <w:tcW w:w="1170" w:type="dxa"/>
            <w:noWrap/>
            <w:hideMark/>
          </w:tcPr>
          <w:p w14:paraId="69ADA145" w14:textId="13BA02B7" w:rsidR="00806F77" w:rsidRPr="006A64E6" w:rsidRDefault="00806F77" w:rsidP="00752B51">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05</w:t>
            </w:r>
          </w:p>
        </w:tc>
        <w:tc>
          <w:tcPr>
            <w:tcW w:w="990" w:type="dxa"/>
            <w:noWrap/>
            <w:vAlign w:val="bottom"/>
            <w:hideMark/>
          </w:tcPr>
          <w:p w14:paraId="4510BCAB" w14:textId="77777777" w:rsidR="00806F77" w:rsidRPr="006A64E6" w:rsidRDefault="00806F77" w:rsidP="00DB3F7A">
            <w:pPr>
              <w:rPr>
                <w:sz w:val="18"/>
                <w:szCs w:val="18"/>
              </w:rPr>
            </w:pPr>
          </w:p>
        </w:tc>
        <w:tc>
          <w:tcPr>
            <w:tcW w:w="1250" w:type="dxa"/>
          </w:tcPr>
          <w:p w14:paraId="20835C71" w14:textId="77777777" w:rsidR="00806F77" w:rsidRPr="0027482A" w:rsidRDefault="00F81F83" w:rsidP="00DB3F7A">
            <w:pPr>
              <w:rPr>
                <w:rFonts w:ascii="Times New Roman" w:hAnsi="Times New Roman" w:cs="Times New Roman"/>
                <w:sz w:val="18"/>
                <w:szCs w:val="18"/>
              </w:rPr>
            </w:pPr>
            <w:r w:rsidRPr="0027482A">
              <w:rPr>
                <w:rFonts w:ascii="Times New Roman" w:hAnsi="Times New Roman" w:cs="Times New Roman"/>
                <w:sz w:val="18"/>
                <w:szCs w:val="18"/>
              </w:rPr>
              <w:t>14.54</w:t>
            </w:r>
          </w:p>
          <w:p w14:paraId="3059A414" w14:textId="06A3F716" w:rsidR="00F81F83" w:rsidRPr="0027482A" w:rsidRDefault="00F81F83" w:rsidP="00DB3F7A">
            <w:pPr>
              <w:rPr>
                <w:rFonts w:ascii="Times New Roman" w:hAnsi="Times New Roman" w:cs="Times New Roman"/>
                <w:sz w:val="18"/>
                <w:szCs w:val="18"/>
              </w:rPr>
            </w:pPr>
            <w:r w:rsidRPr="0027482A">
              <w:rPr>
                <w:rFonts w:ascii="Times New Roman" w:hAnsi="Times New Roman" w:cs="Times New Roman"/>
                <w:sz w:val="18"/>
                <w:szCs w:val="18"/>
              </w:rPr>
              <w:t>[11.71, 18.05]</w:t>
            </w:r>
          </w:p>
        </w:tc>
      </w:tr>
      <w:tr w:rsidR="00806F77" w:rsidRPr="00DB3F7A" w14:paraId="68406254" w14:textId="79F85C51" w:rsidTr="00B94B85">
        <w:trPr>
          <w:trHeight w:val="320"/>
        </w:trPr>
        <w:tc>
          <w:tcPr>
            <w:tcW w:w="4675" w:type="dxa"/>
            <w:noWrap/>
            <w:hideMark/>
          </w:tcPr>
          <w:p w14:paraId="0498DC7F" w14:textId="77777777" w:rsidR="00806F77" w:rsidRPr="006A64E6" w:rsidRDefault="00806F77" w:rsidP="00DB3F7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Kenya</w:t>
            </w:r>
          </w:p>
        </w:tc>
        <w:tc>
          <w:tcPr>
            <w:tcW w:w="990" w:type="dxa"/>
            <w:noWrap/>
            <w:hideMark/>
          </w:tcPr>
          <w:p w14:paraId="774F9913" w14:textId="25DB5C72" w:rsidR="00806F77" w:rsidRPr="006A64E6" w:rsidRDefault="00806F77" w:rsidP="00752B51">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04</w:t>
            </w:r>
          </w:p>
        </w:tc>
        <w:tc>
          <w:tcPr>
            <w:tcW w:w="1170" w:type="dxa"/>
            <w:noWrap/>
            <w:hideMark/>
          </w:tcPr>
          <w:p w14:paraId="43B05CCC" w14:textId="28BD73D6" w:rsidR="00806F77" w:rsidRPr="006A64E6" w:rsidRDefault="00806F77" w:rsidP="00752B51">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07</w:t>
            </w:r>
          </w:p>
        </w:tc>
        <w:tc>
          <w:tcPr>
            <w:tcW w:w="990" w:type="dxa"/>
            <w:noWrap/>
            <w:vAlign w:val="bottom"/>
            <w:hideMark/>
          </w:tcPr>
          <w:p w14:paraId="5FE4D15A" w14:textId="77777777" w:rsidR="00806F77" w:rsidRPr="006A64E6" w:rsidRDefault="00806F77" w:rsidP="00DB3F7A">
            <w:pPr>
              <w:rPr>
                <w:rFonts w:ascii="Calibri" w:hAnsi="Calibri" w:cs="Calibri"/>
                <w:color w:val="000000"/>
                <w:sz w:val="18"/>
                <w:szCs w:val="18"/>
              </w:rPr>
            </w:pPr>
          </w:p>
        </w:tc>
        <w:tc>
          <w:tcPr>
            <w:tcW w:w="1250" w:type="dxa"/>
          </w:tcPr>
          <w:p w14:paraId="235E9E64" w14:textId="77777777" w:rsidR="00806F77" w:rsidRPr="0027482A" w:rsidRDefault="00F81F83" w:rsidP="00DB3F7A">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13.08</w:t>
            </w:r>
          </w:p>
          <w:p w14:paraId="47FA9373" w14:textId="70FBF2DF" w:rsidR="00F81F83" w:rsidRPr="0027482A" w:rsidRDefault="00F81F83" w:rsidP="00DB3F7A">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[10.80, 15.83]</w:t>
            </w:r>
          </w:p>
        </w:tc>
      </w:tr>
      <w:tr w:rsidR="00B94B85" w:rsidRPr="00DB3F7A" w14:paraId="53F1A107" w14:textId="5179A5DE" w:rsidTr="00B94B85">
        <w:trPr>
          <w:trHeight w:val="320"/>
        </w:trPr>
        <w:tc>
          <w:tcPr>
            <w:tcW w:w="4675" w:type="dxa"/>
            <w:noWrap/>
          </w:tcPr>
          <w:p w14:paraId="164DFE63" w14:textId="77777777" w:rsidR="00B94B85" w:rsidRPr="006A64E6" w:rsidRDefault="00B94B85" w:rsidP="00B94B85">
            <w:pPr>
              <w:contextualSpacing/>
              <w:rPr>
                <w:rFonts w:ascii="Times New Roman" w:hAnsi="Times New Roman" w:cs="Times New Roman"/>
                <w:b/>
                <w:bCs/>
                <w:sz w:val="18"/>
                <w:szCs w:val="18"/>
              </w:rPr>
            </w:pPr>
            <w:r w:rsidRPr="006A64E6">
              <w:rPr>
                <w:rFonts w:ascii="Times New Roman" w:hAnsi="Times New Roman" w:cs="Times New Roman"/>
                <w:b/>
                <w:bCs/>
                <w:sz w:val="18"/>
                <w:szCs w:val="18"/>
              </w:rPr>
              <w:t>Age of head of household (REF=18-24)</w:t>
            </w:r>
          </w:p>
        </w:tc>
        <w:tc>
          <w:tcPr>
            <w:tcW w:w="990" w:type="dxa"/>
            <w:noWrap/>
          </w:tcPr>
          <w:p w14:paraId="4924D56F" w14:textId="77777777" w:rsidR="00B94B85" w:rsidRPr="006A64E6" w:rsidRDefault="00B94B85" w:rsidP="00B94B85">
            <w:pPr>
              <w:contextualSpacing/>
              <w:jc w:val="right"/>
              <w:rPr>
                <w:rFonts w:ascii="Times New Roman" w:hAnsi="Times New Roman" w:cs="Times New Roman"/>
                <w:sz w:val="18"/>
                <w:szCs w:val="18"/>
              </w:rPr>
            </w:pPr>
          </w:p>
        </w:tc>
        <w:tc>
          <w:tcPr>
            <w:tcW w:w="1170" w:type="dxa"/>
            <w:noWrap/>
          </w:tcPr>
          <w:p w14:paraId="251CE961" w14:textId="77777777" w:rsidR="00B94B85" w:rsidRPr="006A64E6" w:rsidRDefault="00B94B85" w:rsidP="00B94B85">
            <w:pPr>
              <w:contextualSpacing/>
              <w:jc w:val="right"/>
              <w:rPr>
                <w:rFonts w:ascii="Times New Roman" w:hAnsi="Times New Roman" w:cs="Times New Roman"/>
                <w:sz w:val="18"/>
                <w:szCs w:val="18"/>
              </w:rPr>
            </w:pPr>
          </w:p>
        </w:tc>
        <w:tc>
          <w:tcPr>
            <w:tcW w:w="990" w:type="dxa"/>
            <w:noWrap/>
            <w:vAlign w:val="bottom"/>
            <w:hideMark/>
          </w:tcPr>
          <w:p w14:paraId="6131F0D9" w14:textId="77777777" w:rsidR="00B94B85" w:rsidRPr="006A64E6" w:rsidRDefault="00B94B85" w:rsidP="00B94B85">
            <w:pPr>
              <w:rPr>
                <w:rFonts w:ascii="Calibri" w:hAnsi="Calibri" w:cs="Calibri"/>
                <w:color w:val="000000"/>
                <w:sz w:val="18"/>
                <w:szCs w:val="18"/>
              </w:rPr>
            </w:pPr>
          </w:p>
        </w:tc>
        <w:tc>
          <w:tcPr>
            <w:tcW w:w="1250" w:type="dxa"/>
          </w:tcPr>
          <w:p w14:paraId="6D17CB11" w14:textId="77777777"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14.59</w:t>
            </w:r>
          </w:p>
          <w:p w14:paraId="42DD061F" w14:textId="0B41B44E"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[11.85, 17.96]</w:t>
            </w:r>
          </w:p>
        </w:tc>
      </w:tr>
      <w:tr w:rsidR="00B94B85" w:rsidRPr="00DB3F7A" w14:paraId="441915F8" w14:textId="3440B040" w:rsidTr="00B94B85">
        <w:trPr>
          <w:trHeight w:val="320"/>
        </w:trPr>
        <w:tc>
          <w:tcPr>
            <w:tcW w:w="4675" w:type="dxa"/>
            <w:noWrap/>
          </w:tcPr>
          <w:p w14:paraId="77BB6E78"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lastRenderedPageBreak/>
              <w:t xml:space="preserve">   25-29</w:t>
            </w:r>
          </w:p>
        </w:tc>
        <w:tc>
          <w:tcPr>
            <w:tcW w:w="990" w:type="dxa"/>
            <w:noWrap/>
          </w:tcPr>
          <w:p w14:paraId="6C89E521" w14:textId="77777777"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-0.04</w:t>
            </w:r>
          </w:p>
        </w:tc>
        <w:tc>
          <w:tcPr>
            <w:tcW w:w="1170" w:type="dxa"/>
            <w:noWrap/>
          </w:tcPr>
          <w:p w14:paraId="012826CB" w14:textId="0A6933AD"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990" w:type="dxa"/>
            <w:noWrap/>
            <w:vAlign w:val="bottom"/>
          </w:tcPr>
          <w:p w14:paraId="7C64DA56" w14:textId="77777777" w:rsidR="00B94B85" w:rsidRPr="006A64E6" w:rsidRDefault="00B94B85" w:rsidP="00B94B85">
            <w:pPr>
              <w:rPr>
                <w:rFonts w:ascii="Calibri" w:hAnsi="Calibri" w:cs="Calibri"/>
                <w:color w:val="000000"/>
                <w:sz w:val="18"/>
                <w:szCs w:val="18"/>
              </w:rPr>
            </w:pPr>
          </w:p>
        </w:tc>
        <w:tc>
          <w:tcPr>
            <w:tcW w:w="1250" w:type="dxa"/>
          </w:tcPr>
          <w:p w14:paraId="789418E5" w14:textId="77777777"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14.05</w:t>
            </w:r>
          </w:p>
          <w:p w14:paraId="30B64AB0" w14:textId="0C40E363"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[11.47, 17.22]</w:t>
            </w:r>
          </w:p>
        </w:tc>
      </w:tr>
      <w:tr w:rsidR="00B94B85" w:rsidRPr="00DB3F7A" w14:paraId="515DEAB7" w14:textId="5C5C07B2" w:rsidTr="00B94B85">
        <w:trPr>
          <w:trHeight w:val="320"/>
        </w:trPr>
        <w:tc>
          <w:tcPr>
            <w:tcW w:w="4675" w:type="dxa"/>
            <w:noWrap/>
          </w:tcPr>
          <w:p w14:paraId="116CB2B9"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30-35</w:t>
            </w:r>
          </w:p>
        </w:tc>
        <w:tc>
          <w:tcPr>
            <w:tcW w:w="990" w:type="dxa"/>
            <w:noWrap/>
          </w:tcPr>
          <w:p w14:paraId="12111EB4" w14:textId="77777777"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-0.01</w:t>
            </w:r>
          </w:p>
        </w:tc>
        <w:tc>
          <w:tcPr>
            <w:tcW w:w="1170" w:type="dxa"/>
            <w:noWrap/>
          </w:tcPr>
          <w:p w14:paraId="35D39B69" w14:textId="70233905"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990" w:type="dxa"/>
            <w:noWrap/>
            <w:vAlign w:val="bottom"/>
          </w:tcPr>
          <w:p w14:paraId="11FDD195" w14:textId="77777777" w:rsidR="00B94B85" w:rsidRPr="006A64E6" w:rsidRDefault="00B94B85" w:rsidP="00B94B85">
            <w:pPr>
              <w:rPr>
                <w:rFonts w:ascii="Calibri" w:hAnsi="Calibri" w:cs="Calibri"/>
                <w:color w:val="000000"/>
                <w:sz w:val="18"/>
                <w:szCs w:val="18"/>
              </w:rPr>
            </w:pPr>
          </w:p>
        </w:tc>
        <w:tc>
          <w:tcPr>
            <w:tcW w:w="1250" w:type="dxa"/>
          </w:tcPr>
          <w:p w14:paraId="394EBF87" w14:textId="77777777"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14.43</w:t>
            </w:r>
          </w:p>
          <w:p w14:paraId="51A015A0" w14:textId="4E2FBA90"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[11.73, 17.74]</w:t>
            </w:r>
          </w:p>
        </w:tc>
      </w:tr>
      <w:tr w:rsidR="00B94B85" w:rsidRPr="00DB3F7A" w14:paraId="7898BCD9" w14:textId="056A6C6D" w:rsidTr="00B94B85">
        <w:trPr>
          <w:trHeight w:val="320"/>
        </w:trPr>
        <w:tc>
          <w:tcPr>
            <w:tcW w:w="4675" w:type="dxa"/>
            <w:noWrap/>
          </w:tcPr>
          <w:p w14:paraId="1B02410E"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36-75</w:t>
            </w:r>
          </w:p>
        </w:tc>
        <w:tc>
          <w:tcPr>
            <w:tcW w:w="990" w:type="dxa"/>
            <w:noWrap/>
          </w:tcPr>
          <w:p w14:paraId="40867001" w14:textId="39142721"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1170" w:type="dxa"/>
            <w:noWrap/>
          </w:tcPr>
          <w:p w14:paraId="0083BFDE" w14:textId="5C779650"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990" w:type="dxa"/>
            <w:noWrap/>
            <w:vAlign w:val="bottom"/>
          </w:tcPr>
          <w:p w14:paraId="59645188" w14:textId="77777777" w:rsidR="00B94B85" w:rsidRPr="006A64E6" w:rsidRDefault="00B94B85" w:rsidP="00B94B85">
            <w:pPr>
              <w:rPr>
                <w:rFonts w:ascii="Calibri" w:hAnsi="Calibri" w:cs="Calibri"/>
                <w:color w:val="000000"/>
                <w:sz w:val="18"/>
                <w:szCs w:val="18"/>
              </w:rPr>
            </w:pPr>
          </w:p>
        </w:tc>
        <w:tc>
          <w:tcPr>
            <w:tcW w:w="1250" w:type="dxa"/>
          </w:tcPr>
          <w:p w14:paraId="64069E6E" w14:textId="77777777"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13.77</w:t>
            </w:r>
          </w:p>
          <w:p w14:paraId="5ECE4825" w14:textId="08DBBCC7"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[11.21, 16.91]</w:t>
            </w:r>
          </w:p>
        </w:tc>
      </w:tr>
      <w:tr w:rsidR="00B94B85" w:rsidRPr="00DB3F7A" w14:paraId="3AA8F234" w14:textId="2AB29646" w:rsidTr="00B94B85">
        <w:trPr>
          <w:trHeight w:val="320"/>
        </w:trPr>
        <w:tc>
          <w:tcPr>
            <w:tcW w:w="4675" w:type="dxa"/>
            <w:noWrap/>
          </w:tcPr>
          <w:p w14:paraId="1691D276" w14:textId="77777777" w:rsidR="00B94B85" w:rsidRPr="006A64E6" w:rsidRDefault="00B94B85" w:rsidP="00B94B85">
            <w:pPr>
              <w:contextualSpacing/>
              <w:rPr>
                <w:rFonts w:ascii="Times New Roman" w:hAnsi="Times New Roman" w:cs="Times New Roman"/>
                <w:b/>
                <w:bCs/>
                <w:sz w:val="18"/>
                <w:szCs w:val="18"/>
              </w:rPr>
            </w:pPr>
            <w:r w:rsidRPr="006A64E6">
              <w:rPr>
                <w:rFonts w:ascii="Times New Roman" w:hAnsi="Times New Roman" w:cs="Times New Roman"/>
                <w:b/>
                <w:bCs/>
                <w:sz w:val="18"/>
                <w:szCs w:val="18"/>
              </w:rPr>
              <w:t>Household income quartile (REF=1</w:t>
            </w:r>
            <w:r w:rsidRPr="006A64E6">
              <w:rPr>
                <w:rFonts w:ascii="Times New Roman" w:hAnsi="Times New Roman" w:cs="Times New Roman"/>
                <w:b/>
                <w:bCs/>
                <w:sz w:val="18"/>
                <w:szCs w:val="18"/>
                <w:vertAlign w:val="superscript"/>
              </w:rPr>
              <w:t>st</w:t>
            </w:r>
            <w:r w:rsidRPr="006A64E6">
              <w:rPr>
                <w:rFonts w:ascii="Times New Roman" w:hAnsi="Times New Roman" w:cs="Times New Roman"/>
                <w:b/>
                <w:bCs/>
                <w:sz w:val="18"/>
                <w:szCs w:val="18"/>
              </w:rPr>
              <w:t xml:space="preserve"> quartile (lowest))</w:t>
            </w:r>
          </w:p>
        </w:tc>
        <w:tc>
          <w:tcPr>
            <w:tcW w:w="990" w:type="dxa"/>
            <w:noWrap/>
          </w:tcPr>
          <w:p w14:paraId="7343B5A2" w14:textId="77777777" w:rsidR="00B94B85" w:rsidRPr="006A64E6" w:rsidRDefault="00B94B85" w:rsidP="00B94B85">
            <w:pPr>
              <w:contextualSpacing/>
              <w:jc w:val="right"/>
              <w:rPr>
                <w:rFonts w:ascii="Times New Roman" w:hAnsi="Times New Roman" w:cs="Times New Roman"/>
                <w:sz w:val="18"/>
                <w:szCs w:val="18"/>
              </w:rPr>
            </w:pPr>
          </w:p>
        </w:tc>
        <w:tc>
          <w:tcPr>
            <w:tcW w:w="1170" w:type="dxa"/>
            <w:noWrap/>
          </w:tcPr>
          <w:p w14:paraId="079BED9C" w14:textId="77777777" w:rsidR="00B94B85" w:rsidRPr="006A64E6" w:rsidRDefault="00B94B85" w:rsidP="00B94B85">
            <w:pPr>
              <w:contextualSpacing/>
              <w:jc w:val="right"/>
              <w:rPr>
                <w:rFonts w:ascii="Times New Roman" w:hAnsi="Times New Roman" w:cs="Times New Roman"/>
                <w:sz w:val="18"/>
                <w:szCs w:val="18"/>
              </w:rPr>
            </w:pPr>
          </w:p>
        </w:tc>
        <w:tc>
          <w:tcPr>
            <w:tcW w:w="990" w:type="dxa"/>
            <w:noWrap/>
            <w:vAlign w:val="bottom"/>
          </w:tcPr>
          <w:p w14:paraId="03F72090" w14:textId="77777777" w:rsidR="00B94B85" w:rsidRPr="006A64E6" w:rsidRDefault="00B94B85" w:rsidP="00B94B85">
            <w:pPr>
              <w:rPr>
                <w:rFonts w:ascii="Calibri" w:hAnsi="Calibri" w:cs="Calibri"/>
                <w:color w:val="000000"/>
                <w:sz w:val="18"/>
                <w:szCs w:val="18"/>
              </w:rPr>
            </w:pPr>
          </w:p>
        </w:tc>
        <w:tc>
          <w:tcPr>
            <w:tcW w:w="1250" w:type="dxa"/>
          </w:tcPr>
          <w:p w14:paraId="00E5E394" w14:textId="77777777"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 xml:space="preserve">14.01 </w:t>
            </w:r>
          </w:p>
          <w:p w14:paraId="203BC550" w14:textId="324AF6AC"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[11.47, 17.10]</w:t>
            </w:r>
          </w:p>
        </w:tc>
      </w:tr>
      <w:tr w:rsidR="00B94B85" w:rsidRPr="00DB3F7A" w14:paraId="5AC53702" w14:textId="300D4549" w:rsidTr="00B94B85">
        <w:trPr>
          <w:trHeight w:val="320"/>
        </w:trPr>
        <w:tc>
          <w:tcPr>
            <w:tcW w:w="4675" w:type="dxa"/>
            <w:noWrap/>
          </w:tcPr>
          <w:p w14:paraId="7E609013"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w:t>
            </w:r>
            <w:r w:rsidRPr="006A64E6">
              <w:rPr>
                <w:rFonts w:ascii="Times New Roman" w:hAnsi="Times New Roman" w:cs="Times New Roman"/>
                <w:sz w:val="18"/>
                <w:szCs w:val="18"/>
                <w:vertAlign w:val="superscript"/>
              </w:rPr>
              <w:t>nd</w:t>
            </w:r>
            <w:r w:rsidRPr="006A64E6">
              <w:rPr>
                <w:rFonts w:ascii="Times New Roman" w:hAnsi="Times New Roman" w:cs="Times New Roman"/>
                <w:sz w:val="18"/>
                <w:szCs w:val="18"/>
              </w:rPr>
              <w:t xml:space="preserve"> quartile</w:t>
            </w:r>
          </w:p>
        </w:tc>
        <w:tc>
          <w:tcPr>
            <w:tcW w:w="990" w:type="dxa"/>
            <w:noWrap/>
          </w:tcPr>
          <w:p w14:paraId="59842B47" w14:textId="163BA2AF"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1170" w:type="dxa"/>
            <w:noWrap/>
          </w:tcPr>
          <w:p w14:paraId="3E7D1EBB" w14:textId="73B4C080"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4</w:t>
            </w:r>
          </w:p>
        </w:tc>
        <w:tc>
          <w:tcPr>
            <w:tcW w:w="990" w:type="dxa"/>
            <w:noWrap/>
            <w:vAlign w:val="bottom"/>
          </w:tcPr>
          <w:p w14:paraId="6110C0E7" w14:textId="77777777" w:rsidR="00B94B85" w:rsidRPr="006A64E6" w:rsidRDefault="00B94B85" w:rsidP="00B94B85">
            <w:pPr>
              <w:rPr>
                <w:sz w:val="18"/>
                <w:szCs w:val="18"/>
              </w:rPr>
            </w:pPr>
          </w:p>
        </w:tc>
        <w:tc>
          <w:tcPr>
            <w:tcW w:w="1250" w:type="dxa"/>
          </w:tcPr>
          <w:p w14:paraId="00CE0C98" w14:textId="6D7B370C" w:rsidR="00B94B85" w:rsidRPr="0027482A" w:rsidRDefault="00B94B85" w:rsidP="00B94B85">
            <w:pPr>
              <w:rPr>
                <w:rFonts w:ascii="Times New Roman" w:hAnsi="Times New Roman" w:cs="Times New Roman"/>
                <w:sz w:val="18"/>
                <w:szCs w:val="18"/>
              </w:rPr>
            </w:pPr>
            <w:r w:rsidRPr="0027482A">
              <w:rPr>
                <w:rFonts w:ascii="Times New Roman" w:hAnsi="Times New Roman" w:cs="Times New Roman"/>
                <w:sz w:val="18"/>
                <w:szCs w:val="18"/>
              </w:rPr>
              <w:t>14.52</w:t>
            </w:r>
          </w:p>
          <w:p w14:paraId="0827D658" w14:textId="79F9D785" w:rsidR="00B94B85" w:rsidRPr="0027482A" w:rsidRDefault="00B94B85" w:rsidP="00B94B85">
            <w:pPr>
              <w:rPr>
                <w:rFonts w:ascii="Times New Roman" w:hAnsi="Times New Roman" w:cs="Times New Roman"/>
                <w:sz w:val="18"/>
                <w:szCs w:val="18"/>
              </w:rPr>
            </w:pPr>
            <w:r w:rsidRPr="0027482A">
              <w:rPr>
                <w:rFonts w:ascii="Times New Roman" w:hAnsi="Times New Roman" w:cs="Times New Roman"/>
                <w:sz w:val="18"/>
                <w:szCs w:val="18"/>
              </w:rPr>
              <w:t>[11.86, 17.77]</w:t>
            </w:r>
          </w:p>
        </w:tc>
      </w:tr>
      <w:tr w:rsidR="00B94B85" w:rsidRPr="00DB3F7A" w14:paraId="0EC06E8C" w14:textId="7B5692C1" w:rsidTr="00B94B85">
        <w:trPr>
          <w:trHeight w:val="320"/>
        </w:trPr>
        <w:tc>
          <w:tcPr>
            <w:tcW w:w="4675" w:type="dxa"/>
            <w:noWrap/>
          </w:tcPr>
          <w:p w14:paraId="5ADC2071"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w:t>
            </w:r>
            <w:r w:rsidRPr="006A64E6">
              <w:rPr>
                <w:rFonts w:ascii="Times New Roman" w:hAnsi="Times New Roman" w:cs="Times New Roman"/>
                <w:sz w:val="18"/>
                <w:szCs w:val="18"/>
                <w:vertAlign w:val="superscript"/>
              </w:rPr>
              <w:t>rd</w:t>
            </w:r>
            <w:r w:rsidRPr="006A64E6">
              <w:rPr>
                <w:rFonts w:ascii="Times New Roman" w:hAnsi="Times New Roman" w:cs="Times New Roman"/>
                <w:sz w:val="18"/>
                <w:szCs w:val="18"/>
              </w:rPr>
              <w:t xml:space="preserve"> quartile</w:t>
            </w:r>
          </w:p>
        </w:tc>
        <w:tc>
          <w:tcPr>
            <w:tcW w:w="990" w:type="dxa"/>
            <w:noWrap/>
          </w:tcPr>
          <w:p w14:paraId="49D56B4A" w14:textId="39B1A3E0"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06</w:t>
            </w:r>
          </w:p>
        </w:tc>
        <w:tc>
          <w:tcPr>
            <w:tcW w:w="1170" w:type="dxa"/>
            <w:noWrap/>
          </w:tcPr>
          <w:p w14:paraId="1B81C05D" w14:textId="4CF8CB5B"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4</w:t>
            </w:r>
          </w:p>
        </w:tc>
        <w:tc>
          <w:tcPr>
            <w:tcW w:w="990" w:type="dxa"/>
            <w:noWrap/>
            <w:vAlign w:val="bottom"/>
          </w:tcPr>
          <w:p w14:paraId="5BBD7864" w14:textId="77777777" w:rsidR="00B94B85" w:rsidRPr="006A64E6" w:rsidRDefault="00B94B85" w:rsidP="00B94B85">
            <w:pPr>
              <w:rPr>
                <w:sz w:val="18"/>
                <w:szCs w:val="18"/>
              </w:rPr>
            </w:pPr>
          </w:p>
        </w:tc>
        <w:tc>
          <w:tcPr>
            <w:tcW w:w="1250" w:type="dxa"/>
          </w:tcPr>
          <w:p w14:paraId="173DBB68" w14:textId="30362DF2" w:rsidR="00B94B85" w:rsidRPr="0027482A" w:rsidRDefault="00B94B85" w:rsidP="00B94B85">
            <w:pPr>
              <w:rPr>
                <w:rFonts w:ascii="Times New Roman" w:hAnsi="Times New Roman" w:cs="Times New Roman"/>
                <w:sz w:val="18"/>
                <w:szCs w:val="18"/>
              </w:rPr>
            </w:pPr>
            <w:r w:rsidRPr="0027482A">
              <w:rPr>
                <w:rFonts w:ascii="Times New Roman" w:hAnsi="Times New Roman" w:cs="Times New Roman"/>
                <w:sz w:val="18"/>
                <w:szCs w:val="18"/>
              </w:rPr>
              <w:t>14.73</w:t>
            </w:r>
          </w:p>
          <w:p w14:paraId="4348FD6F" w14:textId="2AFBC192" w:rsidR="00B94B85" w:rsidRPr="0027482A" w:rsidRDefault="00B94B85" w:rsidP="00B94B85">
            <w:pPr>
              <w:rPr>
                <w:rFonts w:ascii="Times New Roman" w:hAnsi="Times New Roman" w:cs="Times New Roman"/>
                <w:sz w:val="18"/>
                <w:szCs w:val="18"/>
              </w:rPr>
            </w:pPr>
            <w:r w:rsidRPr="0027482A">
              <w:rPr>
                <w:rFonts w:ascii="Times New Roman" w:hAnsi="Times New Roman" w:cs="Times New Roman"/>
                <w:sz w:val="18"/>
                <w:szCs w:val="18"/>
              </w:rPr>
              <w:t>[12.02, 18.06]</w:t>
            </w:r>
          </w:p>
        </w:tc>
      </w:tr>
      <w:tr w:rsidR="00B94B85" w:rsidRPr="00DB3F7A" w14:paraId="0CA2D559" w14:textId="622F66F6" w:rsidTr="00B94B85">
        <w:trPr>
          <w:trHeight w:val="320"/>
        </w:trPr>
        <w:tc>
          <w:tcPr>
            <w:tcW w:w="4675" w:type="dxa"/>
            <w:noWrap/>
          </w:tcPr>
          <w:p w14:paraId="075D98A6"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4</w:t>
            </w:r>
            <w:r w:rsidRPr="006A64E6">
              <w:rPr>
                <w:rFonts w:ascii="Times New Roman" w:hAnsi="Times New Roman" w:cs="Times New Roman"/>
                <w:sz w:val="18"/>
                <w:szCs w:val="18"/>
                <w:vertAlign w:val="superscript"/>
              </w:rPr>
              <w:t>th</w:t>
            </w:r>
            <w:r w:rsidRPr="006A64E6">
              <w:rPr>
                <w:rFonts w:ascii="Times New Roman" w:hAnsi="Times New Roman" w:cs="Times New Roman"/>
                <w:sz w:val="18"/>
                <w:szCs w:val="18"/>
              </w:rPr>
              <w:t xml:space="preserve"> quartile (highest)</w:t>
            </w:r>
          </w:p>
        </w:tc>
        <w:tc>
          <w:tcPr>
            <w:tcW w:w="990" w:type="dxa"/>
            <w:noWrap/>
          </w:tcPr>
          <w:p w14:paraId="2CB5DD17" w14:textId="24A14987"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15</w:t>
            </w:r>
          </w:p>
        </w:tc>
        <w:tc>
          <w:tcPr>
            <w:tcW w:w="1170" w:type="dxa"/>
            <w:noWrap/>
          </w:tcPr>
          <w:p w14:paraId="57EF8B74" w14:textId="29D51A3E"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990" w:type="dxa"/>
            <w:noWrap/>
            <w:vAlign w:val="bottom"/>
          </w:tcPr>
          <w:p w14:paraId="1BC5C1A7" w14:textId="77777777" w:rsidR="00B94B85" w:rsidRPr="006A64E6" w:rsidRDefault="00B94B85" w:rsidP="00B94B85">
            <w:pPr>
              <w:rPr>
                <w:sz w:val="18"/>
                <w:szCs w:val="18"/>
              </w:rPr>
            </w:pPr>
            <w:r w:rsidRPr="006A64E6">
              <w:rPr>
                <w:rFonts w:ascii="Calibri" w:hAnsi="Calibri" w:cs="Calibri"/>
                <w:color w:val="000000"/>
                <w:sz w:val="18"/>
                <w:szCs w:val="18"/>
              </w:rPr>
              <w:t>*</w:t>
            </w:r>
          </w:p>
        </w:tc>
        <w:tc>
          <w:tcPr>
            <w:tcW w:w="1250" w:type="dxa"/>
          </w:tcPr>
          <w:p w14:paraId="3048D2DD" w14:textId="50ED7414"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16.59</w:t>
            </w:r>
          </w:p>
          <w:p w14:paraId="4F8DCAD3" w14:textId="298D642D" w:rsidR="00B94B85" w:rsidRPr="0027482A" w:rsidRDefault="00B94B85"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[13.54, 20.32]</w:t>
            </w:r>
          </w:p>
        </w:tc>
      </w:tr>
      <w:tr w:rsidR="00B94B85" w:rsidRPr="00DB3F7A" w14:paraId="7CAC0880" w14:textId="0DAAEA3B" w:rsidTr="00B94B85">
        <w:trPr>
          <w:trHeight w:val="320"/>
        </w:trPr>
        <w:tc>
          <w:tcPr>
            <w:tcW w:w="4675" w:type="dxa"/>
            <w:noWrap/>
          </w:tcPr>
          <w:p w14:paraId="5DDF7B37" w14:textId="77777777" w:rsidR="00B94B85" w:rsidRPr="006A64E6" w:rsidRDefault="00B94B85" w:rsidP="00B94B85">
            <w:pPr>
              <w:contextualSpacing/>
              <w:rPr>
                <w:rFonts w:ascii="Times New Roman" w:hAnsi="Times New Roman" w:cs="Times New Roman"/>
                <w:b/>
                <w:bCs/>
                <w:sz w:val="18"/>
                <w:szCs w:val="18"/>
              </w:rPr>
            </w:pPr>
            <w:r w:rsidRPr="006A64E6">
              <w:rPr>
                <w:rFonts w:ascii="Times New Roman" w:hAnsi="Times New Roman" w:cs="Times New Roman"/>
                <w:b/>
                <w:bCs/>
                <w:sz w:val="18"/>
                <w:szCs w:val="18"/>
              </w:rPr>
              <w:t>Sex of cooking fuel decision maker (REF = female)</w:t>
            </w:r>
          </w:p>
        </w:tc>
        <w:tc>
          <w:tcPr>
            <w:tcW w:w="990" w:type="dxa"/>
            <w:noWrap/>
          </w:tcPr>
          <w:p w14:paraId="6186DC8C" w14:textId="77777777" w:rsidR="00B94B85" w:rsidRPr="006A64E6" w:rsidRDefault="00B94B85" w:rsidP="00B94B85">
            <w:pPr>
              <w:contextualSpacing/>
              <w:jc w:val="right"/>
              <w:rPr>
                <w:rFonts w:ascii="Times New Roman" w:hAnsi="Times New Roman" w:cs="Times New Roman"/>
                <w:sz w:val="18"/>
                <w:szCs w:val="18"/>
              </w:rPr>
            </w:pPr>
          </w:p>
        </w:tc>
        <w:tc>
          <w:tcPr>
            <w:tcW w:w="1170" w:type="dxa"/>
            <w:noWrap/>
          </w:tcPr>
          <w:p w14:paraId="0DC7D276" w14:textId="77777777" w:rsidR="00B94B85" w:rsidRPr="006A64E6" w:rsidRDefault="00B94B85" w:rsidP="00B94B85">
            <w:pPr>
              <w:contextualSpacing/>
              <w:jc w:val="right"/>
              <w:rPr>
                <w:rFonts w:ascii="Times New Roman" w:hAnsi="Times New Roman" w:cs="Times New Roman"/>
                <w:sz w:val="18"/>
                <w:szCs w:val="18"/>
              </w:rPr>
            </w:pPr>
          </w:p>
        </w:tc>
        <w:tc>
          <w:tcPr>
            <w:tcW w:w="990" w:type="dxa"/>
            <w:noWrap/>
            <w:vAlign w:val="bottom"/>
          </w:tcPr>
          <w:p w14:paraId="45E1A60D" w14:textId="77777777" w:rsidR="00B94B85" w:rsidRPr="006A64E6" w:rsidRDefault="00B94B85" w:rsidP="00B94B85">
            <w:pPr>
              <w:rPr>
                <w:rFonts w:ascii="Calibri" w:hAnsi="Calibri" w:cs="Calibri"/>
                <w:color w:val="000000"/>
                <w:sz w:val="18"/>
                <w:szCs w:val="18"/>
              </w:rPr>
            </w:pPr>
          </w:p>
        </w:tc>
        <w:tc>
          <w:tcPr>
            <w:tcW w:w="1250" w:type="dxa"/>
          </w:tcPr>
          <w:p w14:paraId="73CED7CD" w14:textId="77777777" w:rsidR="00B94B85" w:rsidRPr="0027482A" w:rsidRDefault="00F81F83"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14.01</w:t>
            </w:r>
          </w:p>
          <w:p w14:paraId="70E88A49" w14:textId="0985638E" w:rsidR="00F81F83" w:rsidRPr="0027482A" w:rsidRDefault="00F81F83"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[11.47, 17.10]</w:t>
            </w:r>
          </w:p>
        </w:tc>
      </w:tr>
      <w:tr w:rsidR="00B94B85" w:rsidRPr="00DB3F7A" w14:paraId="136009F6" w14:textId="240DFCD8" w:rsidTr="00B94B85">
        <w:trPr>
          <w:trHeight w:val="320"/>
        </w:trPr>
        <w:tc>
          <w:tcPr>
            <w:tcW w:w="4675" w:type="dxa"/>
            <w:noWrap/>
          </w:tcPr>
          <w:p w14:paraId="6ECF1726"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Male</w:t>
            </w:r>
          </w:p>
        </w:tc>
        <w:tc>
          <w:tcPr>
            <w:tcW w:w="990" w:type="dxa"/>
            <w:noWrap/>
          </w:tcPr>
          <w:p w14:paraId="19B8085D" w14:textId="25E2B72E"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sidR="000C52FB">
              <w:rPr>
                <w:rFonts w:ascii="Times New Roman" w:hAnsi="Times New Roman" w:cs="Times New Roman"/>
                <w:sz w:val="18"/>
                <w:szCs w:val="18"/>
              </w:rPr>
              <w:t>1</w:t>
            </w:r>
          </w:p>
        </w:tc>
        <w:tc>
          <w:tcPr>
            <w:tcW w:w="1170" w:type="dxa"/>
            <w:noWrap/>
          </w:tcPr>
          <w:p w14:paraId="44259F7E" w14:textId="0790740E" w:rsidR="00B94B85" w:rsidRPr="006A64E6" w:rsidRDefault="00B94B85" w:rsidP="00B94B85">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sidR="000C52FB">
              <w:rPr>
                <w:rFonts w:ascii="Times New Roman" w:hAnsi="Times New Roman" w:cs="Times New Roman"/>
                <w:sz w:val="18"/>
                <w:szCs w:val="18"/>
              </w:rPr>
              <w:t>3</w:t>
            </w:r>
          </w:p>
        </w:tc>
        <w:tc>
          <w:tcPr>
            <w:tcW w:w="990" w:type="dxa"/>
            <w:noWrap/>
            <w:vAlign w:val="bottom"/>
          </w:tcPr>
          <w:p w14:paraId="72647817" w14:textId="77777777" w:rsidR="00B94B85" w:rsidRPr="006A64E6" w:rsidRDefault="00B94B85" w:rsidP="00B94B85">
            <w:pPr>
              <w:rPr>
                <w:rFonts w:ascii="Calibri" w:hAnsi="Calibri" w:cs="Calibri"/>
                <w:color w:val="000000"/>
                <w:sz w:val="18"/>
                <w:szCs w:val="18"/>
              </w:rPr>
            </w:pPr>
          </w:p>
        </w:tc>
        <w:tc>
          <w:tcPr>
            <w:tcW w:w="1250" w:type="dxa"/>
          </w:tcPr>
          <w:p w14:paraId="63F03B60" w14:textId="77777777" w:rsidR="00B94B85" w:rsidRPr="0027482A" w:rsidRDefault="00F81F83"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14.33</w:t>
            </w:r>
          </w:p>
          <w:p w14:paraId="47A9BAB8" w14:textId="67C5D2F0" w:rsidR="00F81F83" w:rsidRPr="0027482A" w:rsidRDefault="00F81F83"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[11.69, 17.56]</w:t>
            </w:r>
          </w:p>
        </w:tc>
      </w:tr>
      <w:tr w:rsidR="00B94B85" w:rsidRPr="00DB3F7A" w14:paraId="14A77F83" w14:textId="556CECEC" w:rsidTr="00B94B85">
        <w:trPr>
          <w:trHeight w:val="320"/>
        </w:trPr>
        <w:tc>
          <w:tcPr>
            <w:tcW w:w="4675" w:type="dxa"/>
            <w:noWrap/>
          </w:tcPr>
          <w:p w14:paraId="666AE2BB" w14:textId="77777777" w:rsidR="00B94B85" w:rsidRPr="006A64E6" w:rsidRDefault="00B94B85" w:rsidP="00B94B85">
            <w:pPr>
              <w:contextualSpacing/>
              <w:rPr>
                <w:rFonts w:ascii="Times New Roman" w:hAnsi="Times New Roman" w:cs="Times New Roman"/>
                <w:b/>
                <w:bCs/>
                <w:sz w:val="18"/>
                <w:szCs w:val="18"/>
              </w:rPr>
            </w:pPr>
            <w:r w:rsidRPr="006A64E6">
              <w:rPr>
                <w:rFonts w:ascii="Times New Roman" w:hAnsi="Times New Roman" w:cs="Times New Roman"/>
                <w:b/>
                <w:bCs/>
                <w:sz w:val="18"/>
                <w:szCs w:val="18"/>
              </w:rPr>
              <w:t>Marital status (REF = married)</w:t>
            </w:r>
          </w:p>
        </w:tc>
        <w:tc>
          <w:tcPr>
            <w:tcW w:w="990" w:type="dxa"/>
            <w:noWrap/>
          </w:tcPr>
          <w:p w14:paraId="2D88FAE6" w14:textId="77777777" w:rsidR="00B94B85" w:rsidRPr="006A64E6" w:rsidRDefault="00B94B85" w:rsidP="00B94B85">
            <w:pPr>
              <w:contextualSpacing/>
              <w:jc w:val="right"/>
              <w:rPr>
                <w:rFonts w:ascii="Times New Roman" w:hAnsi="Times New Roman" w:cs="Times New Roman"/>
                <w:sz w:val="18"/>
                <w:szCs w:val="18"/>
              </w:rPr>
            </w:pPr>
          </w:p>
        </w:tc>
        <w:tc>
          <w:tcPr>
            <w:tcW w:w="1170" w:type="dxa"/>
            <w:noWrap/>
          </w:tcPr>
          <w:p w14:paraId="7B0E10A9" w14:textId="77777777" w:rsidR="00B94B85" w:rsidRPr="006A64E6" w:rsidRDefault="00B94B85" w:rsidP="00B94B85">
            <w:pPr>
              <w:contextualSpacing/>
              <w:jc w:val="right"/>
              <w:rPr>
                <w:rFonts w:ascii="Times New Roman" w:hAnsi="Times New Roman" w:cs="Times New Roman"/>
                <w:sz w:val="18"/>
                <w:szCs w:val="18"/>
              </w:rPr>
            </w:pPr>
          </w:p>
        </w:tc>
        <w:tc>
          <w:tcPr>
            <w:tcW w:w="990" w:type="dxa"/>
            <w:noWrap/>
            <w:vAlign w:val="bottom"/>
          </w:tcPr>
          <w:p w14:paraId="65A20BB1" w14:textId="77777777" w:rsidR="00B94B85" w:rsidRPr="006A64E6" w:rsidRDefault="00B94B85" w:rsidP="00B94B85">
            <w:pPr>
              <w:rPr>
                <w:sz w:val="18"/>
                <w:szCs w:val="18"/>
              </w:rPr>
            </w:pPr>
          </w:p>
        </w:tc>
        <w:tc>
          <w:tcPr>
            <w:tcW w:w="1250" w:type="dxa"/>
          </w:tcPr>
          <w:p w14:paraId="1B686BF2" w14:textId="77777777" w:rsidR="000C52FB" w:rsidRPr="0027482A" w:rsidRDefault="00F81F83" w:rsidP="00B94B85">
            <w:pPr>
              <w:rPr>
                <w:rFonts w:ascii="Times New Roman" w:hAnsi="Times New Roman" w:cs="Times New Roman"/>
                <w:sz w:val="18"/>
                <w:szCs w:val="18"/>
              </w:rPr>
            </w:pPr>
            <w:r w:rsidRPr="0027482A">
              <w:rPr>
                <w:rFonts w:ascii="Times New Roman" w:hAnsi="Times New Roman" w:cs="Times New Roman"/>
                <w:sz w:val="18"/>
                <w:szCs w:val="18"/>
              </w:rPr>
              <w:t>14.01</w:t>
            </w:r>
          </w:p>
          <w:p w14:paraId="4ECA0FE5" w14:textId="20DB62C2" w:rsidR="00B94B85" w:rsidRPr="0027482A" w:rsidRDefault="000C52FB" w:rsidP="00B94B85">
            <w:pPr>
              <w:rPr>
                <w:rFonts w:ascii="Times New Roman" w:hAnsi="Times New Roman" w:cs="Times New Roman"/>
                <w:sz w:val="18"/>
                <w:szCs w:val="18"/>
              </w:rPr>
            </w:pPr>
            <w:r w:rsidRPr="0027482A">
              <w:rPr>
                <w:rFonts w:ascii="Times New Roman" w:hAnsi="Times New Roman" w:cs="Times New Roman"/>
                <w:sz w:val="18"/>
                <w:szCs w:val="18"/>
              </w:rPr>
              <w:t>[11.47, 17.10]</w:t>
            </w:r>
          </w:p>
        </w:tc>
      </w:tr>
      <w:tr w:rsidR="00B94B85" w:rsidRPr="00DB3F7A" w14:paraId="4F7CCACE" w14:textId="38D0AF31" w:rsidTr="00B94B85">
        <w:trPr>
          <w:trHeight w:val="320"/>
        </w:trPr>
        <w:tc>
          <w:tcPr>
            <w:tcW w:w="4675" w:type="dxa"/>
            <w:noWrap/>
          </w:tcPr>
          <w:p w14:paraId="78D381E1"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Divorced/separated</w:t>
            </w:r>
          </w:p>
        </w:tc>
        <w:tc>
          <w:tcPr>
            <w:tcW w:w="990" w:type="dxa"/>
            <w:noWrap/>
          </w:tcPr>
          <w:p w14:paraId="652A84E7" w14:textId="3063EE70"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-0.1</w:t>
            </w:r>
            <w:r w:rsidR="000C52FB">
              <w:rPr>
                <w:rFonts w:ascii="Times New Roman" w:hAnsi="Times New Roman" w:cs="Times New Roman"/>
                <w:color w:val="000000" w:themeColor="text1"/>
                <w:sz w:val="18"/>
                <w:szCs w:val="18"/>
              </w:rPr>
              <w:t>1</w:t>
            </w:r>
          </w:p>
        </w:tc>
        <w:tc>
          <w:tcPr>
            <w:tcW w:w="1170" w:type="dxa"/>
            <w:noWrap/>
          </w:tcPr>
          <w:p w14:paraId="2B398EFA" w14:textId="791C317A"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w:t>
            </w:r>
            <w:r w:rsidR="000C52FB">
              <w:rPr>
                <w:rFonts w:ascii="Times New Roman" w:hAnsi="Times New Roman" w:cs="Times New Roman"/>
                <w:color w:val="000000" w:themeColor="text1"/>
                <w:sz w:val="18"/>
                <w:szCs w:val="18"/>
              </w:rPr>
              <w:t>07</w:t>
            </w:r>
          </w:p>
        </w:tc>
        <w:tc>
          <w:tcPr>
            <w:tcW w:w="990" w:type="dxa"/>
            <w:noWrap/>
            <w:vAlign w:val="bottom"/>
          </w:tcPr>
          <w:p w14:paraId="5A2EC65D" w14:textId="77777777" w:rsidR="00B94B85" w:rsidRPr="006A64E6" w:rsidRDefault="00B94B85" w:rsidP="00B94B85">
            <w:pPr>
              <w:rPr>
                <w:color w:val="000000" w:themeColor="text1"/>
                <w:sz w:val="18"/>
                <w:szCs w:val="18"/>
              </w:rPr>
            </w:pPr>
          </w:p>
        </w:tc>
        <w:tc>
          <w:tcPr>
            <w:tcW w:w="1250" w:type="dxa"/>
          </w:tcPr>
          <w:p w14:paraId="3266721C" w14:textId="77777777" w:rsidR="00B94B85" w:rsidRPr="0027482A" w:rsidRDefault="00F81F83"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11.61</w:t>
            </w:r>
          </w:p>
          <w:p w14:paraId="38DDACF7" w14:textId="48A6EE11" w:rsidR="000C52FB" w:rsidRPr="0027482A" w:rsidRDefault="000C52FB"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[ 9.02, 14.96]</w:t>
            </w:r>
          </w:p>
        </w:tc>
      </w:tr>
      <w:tr w:rsidR="00B94B85" w:rsidRPr="00DB3F7A" w14:paraId="61662864" w14:textId="2B41421E" w:rsidTr="00B94B85">
        <w:trPr>
          <w:trHeight w:val="320"/>
        </w:trPr>
        <w:tc>
          <w:tcPr>
            <w:tcW w:w="4675" w:type="dxa"/>
            <w:noWrap/>
          </w:tcPr>
          <w:p w14:paraId="017D25B2"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Living together with partner/cohabiting</w:t>
            </w:r>
          </w:p>
        </w:tc>
        <w:tc>
          <w:tcPr>
            <w:tcW w:w="990" w:type="dxa"/>
            <w:noWrap/>
          </w:tcPr>
          <w:p w14:paraId="391BBD82" w14:textId="37F01224"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w:t>
            </w:r>
            <w:r w:rsidR="000C52FB">
              <w:rPr>
                <w:rFonts w:ascii="Times New Roman" w:hAnsi="Times New Roman" w:cs="Times New Roman"/>
                <w:color w:val="000000" w:themeColor="text1"/>
                <w:sz w:val="18"/>
                <w:szCs w:val="18"/>
              </w:rPr>
              <w:t>08</w:t>
            </w:r>
          </w:p>
        </w:tc>
        <w:tc>
          <w:tcPr>
            <w:tcW w:w="1170" w:type="dxa"/>
            <w:noWrap/>
          </w:tcPr>
          <w:p w14:paraId="784205A2" w14:textId="00105237"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sidR="000C52FB">
              <w:rPr>
                <w:rFonts w:ascii="Times New Roman" w:hAnsi="Times New Roman" w:cs="Times New Roman"/>
                <w:color w:val="000000" w:themeColor="text1"/>
                <w:sz w:val="18"/>
                <w:szCs w:val="18"/>
              </w:rPr>
              <w:t>4</w:t>
            </w:r>
          </w:p>
        </w:tc>
        <w:tc>
          <w:tcPr>
            <w:tcW w:w="990" w:type="dxa"/>
            <w:noWrap/>
            <w:vAlign w:val="bottom"/>
          </w:tcPr>
          <w:p w14:paraId="17DF0241" w14:textId="0FF4C64C" w:rsidR="00B94B85" w:rsidRPr="006A64E6" w:rsidRDefault="00B94B85" w:rsidP="00B94B85">
            <w:pPr>
              <w:rPr>
                <w:color w:val="000000" w:themeColor="text1"/>
                <w:sz w:val="18"/>
                <w:szCs w:val="18"/>
              </w:rPr>
            </w:pPr>
          </w:p>
        </w:tc>
        <w:tc>
          <w:tcPr>
            <w:tcW w:w="1250" w:type="dxa"/>
          </w:tcPr>
          <w:p w14:paraId="13D833E5" w14:textId="77777777" w:rsidR="00B94B85" w:rsidRPr="0027482A" w:rsidRDefault="00F81F83"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13.56</w:t>
            </w:r>
          </w:p>
          <w:p w14:paraId="01925032" w14:textId="4F799230" w:rsidR="000C52FB" w:rsidRPr="0027482A" w:rsidRDefault="000C52FB"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[11.00, 16.71]</w:t>
            </w:r>
          </w:p>
        </w:tc>
      </w:tr>
      <w:tr w:rsidR="00B94B85" w:rsidRPr="00DB3F7A" w14:paraId="02D754AB" w14:textId="651B32BA" w:rsidTr="00B94B85">
        <w:trPr>
          <w:trHeight w:val="320"/>
        </w:trPr>
        <w:tc>
          <w:tcPr>
            <w:tcW w:w="4675" w:type="dxa"/>
            <w:noWrap/>
          </w:tcPr>
          <w:p w14:paraId="272867AF"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Single</w:t>
            </w:r>
          </w:p>
        </w:tc>
        <w:tc>
          <w:tcPr>
            <w:tcW w:w="990" w:type="dxa"/>
            <w:noWrap/>
          </w:tcPr>
          <w:p w14:paraId="541E78DE" w14:textId="56E571A4"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sidR="000C52FB">
              <w:rPr>
                <w:rFonts w:ascii="Times New Roman" w:hAnsi="Times New Roman" w:cs="Times New Roman"/>
                <w:color w:val="000000" w:themeColor="text1"/>
                <w:sz w:val="18"/>
                <w:szCs w:val="18"/>
              </w:rPr>
              <w:t>1</w:t>
            </w:r>
          </w:p>
        </w:tc>
        <w:tc>
          <w:tcPr>
            <w:tcW w:w="1170" w:type="dxa"/>
            <w:noWrap/>
          </w:tcPr>
          <w:p w14:paraId="300FC3C0" w14:textId="72463233"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sidR="000C52FB">
              <w:rPr>
                <w:rFonts w:ascii="Times New Roman" w:hAnsi="Times New Roman" w:cs="Times New Roman"/>
                <w:color w:val="000000" w:themeColor="text1"/>
                <w:sz w:val="18"/>
                <w:szCs w:val="18"/>
              </w:rPr>
              <w:t>2</w:t>
            </w:r>
          </w:p>
        </w:tc>
        <w:tc>
          <w:tcPr>
            <w:tcW w:w="990" w:type="dxa"/>
            <w:noWrap/>
            <w:vAlign w:val="bottom"/>
          </w:tcPr>
          <w:p w14:paraId="67D57430" w14:textId="77777777" w:rsidR="00B94B85" w:rsidRPr="006A64E6" w:rsidRDefault="00B94B85" w:rsidP="00B94B85">
            <w:pPr>
              <w:rPr>
                <w:rFonts w:ascii="Calibri" w:hAnsi="Calibri" w:cs="Calibri"/>
                <w:color w:val="000000" w:themeColor="text1"/>
                <w:sz w:val="18"/>
                <w:szCs w:val="18"/>
              </w:rPr>
            </w:pPr>
          </w:p>
        </w:tc>
        <w:tc>
          <w:tcPr>
            <w:tcW w:w="1250" w:type="dxa"/>
          </w:tcPr>
          <w:p w14:paraId="6DBA11DA" w14:textId="77777777" w:rsidR="00B94B85" w:rsidRPr="0027482A" w:rsidRDefault="00F81F83"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14.81</w:t>
            </w:r>
          </w:p>
          <w:p w14:paraId="5F75FBFC" w14:textId="1615F3E4" w:rsidR="000C52FB" w:rsidRPr="0027482A" w:rsidRDefault="000C52FB"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[12.17, 18.02]</w:t>
            </w:r>
          </w:p>
        </w:tc>
      </w:tr>
      <w:tr w:rsidR="00B94B85" w:rsidRPr="00DB3F7A" w14:paraId="0C52447C" w14:textId="4C50E5DC" w:rsidTr="00B94B85">
        <w:trPr>
          <w:trHeight w:val="320"/>
        </w:trPr>
        <w:tc>
          <w:tcPr>
            <w:tcW w:w="4675" w:type="dxa"/>
            <w:noWrap/>
          </w:tcPr>
          <w:p w14:paraId="19D7E7EF" w14:textId="77777777" w:rsidR="00B94B85" w:rsidRPr="006A64E6" w:rsidRDefault="00B94B85" w:rsidP="00B94B85">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Widowed</w:t>
            </w:r>
          </w:p>
        </w:tc>
        <w:tc>
          <w:tcPr>
            <w:tcW w:w="990" w:type="dxa"/>
            <w:noWrap/>
          </w:tcPr>
          <w:p w14:paraId="0AE97E11" w14:textId="65700178" w:rsidR="00B94B85" w:rsidRPr="006A64E6" w:rsidRDefault="000C52FB" w:rsidP="00B94B85">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B94B85" w:rsidRPr="006A64E6">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3</w:t>
            </w:r>
          </w:p>
        </w:tc>
        <w:tc>
          <w:tcPr>
            <w:tcW w:w="1170" w:type="dxa"/>
            <w:noWrap/>
          </w:tcPr>
          <w:p w14:paraId="3A960C2C" w14:textId="23569C0B" w:rsidR="00B94B85" w:rsidRPr="006A64E6" w:rsidRDefault="00B94B85" w:rsidP="00B94B85">
            <w:pPr>
              <w:contextualSpacing/>
              <w:jc w:val="right"/>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sidR="000C52FB">
              <w:rPr>
                <w:rFonts w:ascii="Times New Roman" w:hAnsi="Times New Roman" w:cs="Times New Roman"/>
                <w:color w:val="000000" w:themeColor="text1"/>
                <w:sz w:val="18"/>
                <w:szCs w:val="18"/>
              </w:rPr>
              <w:t>5</w:t>
            </w:r>
          </w:p>
        </w:tc>
        <w:tc>
          <w:tcPr>
            <w:tcW w:w="990" w:type="dxa"/>
            <w:noWrap/>
            <w:vAlign w:val="bottom"/>
          </w:tcPr>
          <w:p w14:paraId="295DBE17" w14:textId="77777777" w:rsidR="00B94B85" w:rsidRPr="006A64E6" w:rsidRDefault="00B94B85" w:rsidP="00B94B85">
            <w:pPr>
              <w:rPr>
                <w:rFonts w:ascii="Calibri" w:hAnsi="Calibri" w:cs="Calibri"/>
                <w:color w:val="000000" w:themeColor="text1"/>
                <w:sz w:val="18"/>
                <w:szCs w:val="18"/>
              </w:rPr>
            </w:pPr>
          </w:p>
        </w:tc>
        <w:tc>
          <w:tcPr>
            <w:tcW w:w="1250" w:type="dxa"/>
          </w:tcPr>
          <w:p w14:paraId="529043FB" w14:textId="77777777" w:rsidR="00B94B85" w:rsidRPr="0027482A" w:rsidRDefault="00F81F83"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14.34</w:t>
            </w:r>
          </w:p>
          <w:p w14:paraId="568F17AA" w14:textId="1ED55B0B" w:rsidR="00F81F83" w:rsidRPr="0027482A" w:rsidRDefault="000C52FB"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[11.39, 18.05]</w:t>
            </w:r>
          </w:p>
        </w:tc>
      </w:tr>
      <w:tr w:rsidR="00B94B85" w:rsidRPr="00DB3F7A" w14:paraId="08D0F16B" w14:textId="4A8BC06E" w:rsidTr="00B94B85">
        <w:trPr>
          <w:trHeight w:val="320"/>
        </w:trPr>
        <w:tc>
          <w:tcPr>
            <w:tcW w:w="4675" w:type="dxa"/>
            <w:noWrap/>
          </w:tcPr>
          <w:p w14:paraId="4B1A1181" w14:textId="77777777" w:rsidR="00B94B85" w:rsidRPr="006A64E6" w:rsidRDefault="00B94B85" w:rsidP="00B94B85">
            <w:pPr>
              <w:contextualSpacing/>
              <w:rPr>
                <w:rFonts w:ascii="Times New Roman" w:hAnsi="Times New Roman" w:cs="Times New Roman"/>
                <w:b/>
                <w:bCs/>
                <w:sz w:val="18"/>
                <w:szCs w:val="18"/>
              </w:rPr>
            </w:pPr>
            <w:r w:rsidRPr="006A64E6">
              <w:rPr>
                <w:rFonts w:ascii="Times New Roman" w:hAnsi="Times New Roman" w:cs="Times New Roman"/>
                <w:b/>
                <w:bCs/>
                <w:sz w:val="18"/>
                <w:szCs w:val="18"/>
              </w:rPr>
              <w:t>Number of household members</w:t>
            </w:r>
            <w:r>
              <w:rPr>
                <w:rFonts w:ascii="Times New Roman" w:hAnsi="Times New Roman" w:cs="Times New Roman"/>
                <w:b/>
                <w:bCs/>
                <w:sz w:val="18"/>
                <w:szCs w:val="18"/>
              </w:rPr>
              <w:t xml:space="preserve"> (REF=1-2)</w:t>
            </w:r>
          </w:p>
        </w:tc>
        <w:tc>
          <w:tcPr>
            <w:tcW w:w="990" w:type="dxa"/>
            <w:noWrap/>
          </w:tcPr>
          <w:p w14:paraId="421E4E24" w14:textId="77777777" w:rsidR="00B94B85" w:rsidRPr="006A64E6" w:rsidRDefault="00B94B85" w:rsidP="00B94B85">
            <w:pPr>
              <w:contextualSpacing/>
              <w:jc w:val="right"/>
              <w:rPr>
                <w:rFonts w:ascii="Times New Roman" w:hAnsi="Times New Roman" w:cs="Times New Roman"/>
                <w:color w:val="000000" w:themeColor="text1"/>
                <w:sz w:val="18"/>
                <w:szCs w:val="18"/>
              </w:rPr>
            </w:pPr>
          </w:p>
        </w:tc>
        <w:tc>
          <w:tcPr>
            <w:tcW w:w="1170" w:type="dxa"/>
            <w:noWrap/>
          </w:tcPr>
          <w:p w14:paraId="1FA89179" w14:textId="77777777" w:rsidR="00B94B85" w:rsidRPr="006A64E6" w:rsidRDefault="00B94B85" w:rsidP="00B94B85">
            <w:pPr>
              <w:contextualSpacing/>
              <w:jc w:val="right"/>
              <w:rPr>
                <w:rFonts w:ascii="Times New Roman" w:hAnsi="Times New Roman" w:cs="Times New Roman"/>
                <w:color w:val="000000" w:themeColor="text1"/>
                <w:sz w:val="18"/>
                <w:szCs w:val="18"/>
              </w:rPr>
            </w:pPr>
          </w:p>
        </w:tc>
        <w:tc>
          <w:tcPr>
            <w:tcW w:w="990" w:type="dxa"/>
            <w:noWrap/>
            <w:vAlign w:val="bottom"/>
          </w:tcPr>
          <w:p w14:paraId="20E192FF" w14:textId="77777777" w:rsidR="00B94B85" w:rsidRPr="006A64E6" w:rsidRDefault="00B94B85" w:rsidP="00B94B85">
            <w:pPr>
              <w:rPr>
                <w:rFonts w:ascii="Calibri" w:hAnsi="Calibri" w:cs="Calibri"/>
                <w:color w:val="000000" w:themeColor="text1"/>
                <w:sz w:val="18"/>
                <w:szCs w:val="18"/>
              </w:rPr>
            </w:pPr>
          </w:p>
        </w:tc>
        <w:tc>
          <w:tcPr>
            <w:tcW w:w="1250" w:type="dxa"/>
          </w:tcPr>
          <w:p w14:paraId="2D0AB3E0" w14:textId="77777777" w:rsidR="00B94B85" w:rsidRPr="0027482A" w:rsidRDefault="0075587C"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29.08</w:t>
            </w:r>
          </w:p>
          <w:p w14:paraId="6E621679" w14:textId="55E7164B" w:rsidR="0075587C" w:rsidRPr="0027482A" w:rsidRDefault="0075587C" w:rsidP="00B94B85">
            <w:pPr>
              <w:rPr>
                <w:rFonts w:ascii="Times New Roman" w:hAnsi="Times New Roman" w:cs="Times New Roman"/>
                <w:color w:val="000000" w:themeColor="text1"/>
                <w:sz w:val="18"/>
                <w:szCs w:val="18"/>
              </w:rPr>
            </w:pPr>
            <w:r w:rsidRPr="0027482A">
              <w:rPr>
                <w:rFonts w:ascii="Times New Roman" w:hAnsi="Times New Roman" w:cs="Times New Roman"/>
                <w:color w:val="000000" w:themeColor="text1"/>
                <w:sz w:val="18"/>
                <w:szCs w:val="18"/>
              </w:rPr>
              <w:t>[24.01, 35.23]</w:t>
            </w:r>
          </w:p>
        </w:tc>
      </w:tr>
      <w:tr w:rsidR="00B94B85" w:rsidRPr="00DB3F7A" w14:paraId="1467D739" w14:textId="440509FB" w:rsidTr="00B94B85">
        <w:trPr>
          <w:trHeight w:val="320"/>
        </w:trPr>
        <w:tc>
          <w:tcPr>
            <w:tcW w:w="4675" w:type="dxa"/>
            <w:noWrap/>
          </w:tcPr>
          <w:p w14:paraId="52CA52DD" w14:textId="77777777" w:rsidR="00B94B85" w:rsidRPr="006A64E6" w:rsidRDefault="00B94B85" w:rsidP="00B94B85">
            <w:pPr>
              <w:contextualSpacing/>
              <w:rPr>
                <w:rFonts w:ascii="Times New Roman" w:hAnsi="Times New Roman" w:cs="Times New Roman"/>
                <w:sz w:val="18"/>
                <w:szCs w:val="18"/>
              </w:rPr>
            </w:pPr>
            <w:r>
              <w:rPr>
                <w:rFonts w:ascii="Times New Roman" w:hAnsi="Times New Roman" w:cs="Times New Roman"/>
                <w:sz w:val="18"/>
                <w:szCs w:val="18"/>
              </w:rPr>
              <w:t xml:space="preserve">   3-4</w:t>
            </w:r>
          </w:p>
        </w:tc>
        <w:tc>
          <w:tcPr>
            <w:tcW w:w="990" w:type="dxa"/>
            <w:noWrap/>
            <w:vAlign w:val="bottom"/>
          </w:tcPr>
          <w:p w14:paraId="36D9BC95" w14:textId="42FCB774" w:rsidR="00B94B85" w:rsidRPr="006A64E6" w:rsidRDefault="00B94B85" w:rsidP="00B94B85">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60</w:t>
            </w:r>
          </w:p>
        </w:tc>
        <w:tc>
          <w:tcPr>
            <w:tcW w:w="1170" w:type="dxa"/>
            <w:noWrap/>
            <w:vAlign w:val="bottom"/>
          </w:tcPr>
          <w:p w14:paraId="5A2460DE" w14:textId="77777777" w:rsidR="00B94B85" w:rsidRPr="006A64E6" w:rsidRDefault="00B94B85" w:rsidP="00B94B85">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0.05</w:t>
            </w:r>
          </w:p>
        </w:tc>
        <w:tc>
          <w:tcPr>
            <w:tcW w:w="990" w:type="dxa"/>
            <w:noWrap/>
            <w:vAlign w:val="bottom"/>
          </w:tcPr>
          <w:p w14:paraId="40A4FC17" w14:textId="77777777" w:rsidR="00B94B85" w:rsidRPr="006A64E6" w:rsidRDefault="00B94B85" w:rsidP="00B94B85">
            <w:pPr>
              <w:rPr>
                <w:rFonts w:ascii="Calibri" w:hAnsi="Calibri" w:cs="Calibri"/>
                <w:color w:val="000000" w:themeColor="text1"/>
                <w:sz w:val="18"/>
                <w:szCs w:val="18"/>
              </w:rPr>
            </w:pPr>
            <w:r w:rsidRPr="006A64E6">
              <w:rPr>
                <w:rFonts w:ascii="Calibri" w:hAnsi="Calibri" w:cs="Calibri"/>
                <w:color w:val="000000"/>
                <w:sz w:val="18"/>
                <w:szCs w:val="18"/>
              </w:rPr>
              <w:t>*</w:t>
            </w:r>
          </w:p>
        </w:tc>
        <w:tc>
          <w:tcPr>
            <w:tcW w:w="1250" w:type="dxa"/>
          </w:tcPr>
          <w:p w14:paraId="3D4F2A98" w14:textId="77777777" w:rsidR="0075587C" w:rsidRPr="0027482A" w:rsidRDefault="0075587C"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16.36</w:t>
            </w:r>
          </w:p>
          <w:p w14:paraId="105CBCED" w14:textId="01EB5CAE" w:rsidR="00B94B85" w:rsidRPr="0027482A" w:rsidRDefault="0075587C"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[13.53, 19.79]</w:t>
            </w:r>
          </w:p>
        </w:tc>
      </w:tr>
      <w:tr w:rsidR="00B94B85" w:rsidRPr="00DB3F7A" w14:paraId="7B0E6D82" w14:textId="50C8824D" w:rsidTr="00B94B85">
        <w:trPr>
          <w:trHeight w:val="320"/>
        </w:trPr>
        <w:tc>
          <w:tcPr>
            <w:tcW w:w="4675" w:type="dxa"/>
            <w:noWrap/>
          </w:tcPr>
          <w:p w14:paraId="6EB86984" w14:textId="77777777" w:rsidR="00B94B85" w:rsidRPr="006A64E6" w:rsidRDefault="00B94B85" w:rsidP="00B94B85">
            <w:pPr>
              <w:contextualSpacing/>
              <w:rPr>
                <w:rFonts w:ascii="Times New Roman" w:hAnsi="Times New Roman" w:cs="Times New Roman"/>
                <w:sz w:val="18"/>
                <w:szCs w:val="18"/>
              </w:rPr>
            </w:pPr>
            <w:r>
              <w:rPr>
                <w:rFonts w:ascii="Times New Roman" w:hAnsi="Times New Roman" w:cs="Times New Roman"/>
                <w:sz w:val="18"/>
                <w:szCs w:val="18"/>
              </w:rPr>
              <w:t xml:space="preserve">   5-6</w:t>
            </w:r>
          </w:p>
        </w:tc>
        <w:tc>
          <w:tcPr>
            <w:tcW w:w="990" w:type="dxa"/>
            <w:noWrap/>
            <w:vAlign w:val="bottom"/>
          </w:tcPr>
          <w:p w14:paraId="33B4D58E" w14:textId="77777777" w:rsidR="00B94B85" w:rsidRPr="006A64E6" w:rsidRDefault="00B94B85" w:rsidP="00B94B85">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-0.92</w:t>
            </w:r>
          </w:p>
        </w:tc>
        <w:tc>
          <w:tcPr>
            <w:tcW w:w="1170" w:type="dxa"/>
            <w:noWrap/>
            <w:vAlign w:val="bottom"/>
          </w:tcPr>
          <w:p w14:paraId="3B7171F1" w14:textId="77777777" w:rsidR="00B94B85" w:rsidRPr="006A64E6" w:rsidRDefault="00B94B85" w:rsidP="00B94B85">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0.06</w:t>
            </w:r>
          </w:p>
        </w:tc>
        <w:tc>
          <w:tcPr>
            <w:tcW w:w="990" w:type="dxa"/>
            <w:noWrap/>
            <w:vAlign w:val="bottom"/>
          </w:tcPr>
          <w:p w14:paraId="0A2CFDBA" w14:textId="77777777" w:rsidR="00B94B85" w:rsidRPr="006A64E6" w:rsidRDefault="00B94B85" w:rsidP="00B94B85">
            <w:pPr>
              <w:rPr>
                <w:rFonts w:ascii="Calibri" w:hAnsi="Calibri" w:cs="Calibri"/>
                <w:color w:val="000000" w:themeColor="text1"/>
                <w:sz w:val="18"/>
                <w:szCs w:val="18"/>
              </w:rPr>
            </w:pPr>
            <w:r w:rsidRPr="006A64E6">
              <w:rPr>
                <w:rFonts w:ascii="Calibri" w:hAnsi="Calibri" w:cs="Calibri"/>
                <w:color w:val="000000"/>
                <w:sz w:val="18"/>
                <w:szCs w:val="18"/>
              </w:rPr>
              <w:t>*</w:t>
            </w:r>
          </w:p>
        </w:tc>
        <w:tc>
          <w:tcPr>
            <w:tcW w:w="1250" w:type="dxa"/>
          </w:tcPr>
          <w:p w14:paraId="66EFE7D5" w14:textId="77777777" w:rsidR="00B94B85" w:rsidRPr="0027482A" w:rsidRDefault="0075587C"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11.03</w:t>
            </w:r>
          </w:p>
          <w:p w14:paraId="373B9246" w14:textId="3FEAC690" w:rsidR="0075587C" w:rsidRPr="0027482A" w:rsidRDefault="0075587C"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[ 9.11, 13.36]</w:t>
            </w:r>
          </w:p>
        </w:tc>
      </w:tr>
      <w:tr w:rsidR="00B94B85" w:rsidRPr="00DB3F7A" w14:paraId="59CD5227" w14:textId="03675A28" w:rsidTr="00B94B85">
        <w:trPr>
          <w:trHeight w:val="320"/>
        </w:trPr>
        <w:tc>
          <w:tcPr>
            <w:tcW w:w="4675" w:type="dxa"/>
            <w:noWrap/>
          </w:tcPr>
          <w:p w14:paraId="738C031E" w14:textId="77777777" w:rsidR="00B94B85" w:rsidRPr="006A64E6" w:rsidRDefault="00B94B85" w:rsidP="00B94B85">
            <w:pPr>
              <w:contextualSpacing/>
              <w:rPr>
                <w:rFonts w:ascii="Times New Roman" w:hAnsi="Times New Roman" w:cs="Times New Roman"/>
                <w:sz w:val="18"/>
                <w:szCs w:val="18"/>
              </w:rPr>
            </w:pPr>
            <w:r>
              <w:rPr>
                <w:rFonts w:ascii="Times New Roman" w:hAnsi="Times New Roman" w:cs="Times New Roman"/>
                <w:sz w:val="18"/>
                <w:szCs w:val="18"/>
              </w:rPr>
              <w:t xml:space="preserve">   7+</w:t>
            </w:r>
          </w:p>
        </w:tc>
        <w:tc>
          <w:tcPr>
            <w:tcW w:w="990" w:type="dxa"/>
            <w:noWrap/>
            <w:vAlign w:val="bottom"/>
          </w:tcPr>
          <w:p w14:paraId="5D608F81" w14:textId="77777777" w:rsidR="00B94B85" w:rsidRPr="006A64E6" w:rsidRDefault="00B94B85" w:rsidP="00B94B85">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-0.61</w:t>
            </w:r>
          </w:p>
        </w:tc>
        <w:tc>
          <w:tcPr>
            <w:tcW w:w="1170" w:type="dxa"/>
            <w:noWrap/>
            <w:vAlign w:val="bottom"/>
          </w:tcPr>
          <w:p w14:paraId="5C6E4092" w14:textId="77777777" w:rsidR="00B94B85" w:rsidRPr="006A64E6" w:rsidRDefault="00B94B85" w:rsidP="00B94B85">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0.06</w:t>
            </w:r>
          </w:p>
        </w:tc>
        <w:tc>
          <w:tcPr>
            <w:tcW w:w="990" w:type="dxa"/>
            <w:noWrap/>
            <w:vAlign w:val="bottom"/>
          </w:tcPr>
          <w:p w14:paraId="0CB012C9" w14:textId="77777777" w:rsidR="00B94B85" w:rsidRPr="006A64E6" w:rsidRDefault="00B94B85" w:rsidP="00B94B85">
            <w:pPr>
              <w:rPr>
                <w:rFonts w:ascii="Calibri" w:hAnsi="Calibri" w:cs="Calibri"/>
                <w:color w:val="000000" w:themeColor="text1"/>
                <w:sz w:val="18"/>
                <w:szCs w:val="18"/>
              </w:rPr>
            </w:pPr>
            <w:r w:rsidRPr="006A64E6">
              <w:rPr>
                <w:rFonts w:ascii="Calibri" w:hAnsi="Calibri" w:cs="Calibri"/>
                <w:color w:val="000000"/>
                <w:sz w:val="18"/>
                <w:szCs w:val="18"/>
              </w:rPr>
              <w:t>*</w:t>
            </w:r>
          </w:p>
        </w:tc>
        <w:tc>
          <w:tcPr>
            <w:tcW w:w="1250" w:type="dxa"/>
          </w:tcPr>
          <w:p w14:paraId="1195D9B0" w14:textId="77777777" w:rsidR="00B94B85" w:rsidRPr="0027482A" w:rsidRDefault="0075587C"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8.10</w:t>
            </w:r>
          </w:p>
          <w:p w14:paraId="2EFA5207" w14:textId="576F4C71" w:rsidR="0075587C" w:rsidRPr="0027482A" w:rsidRDefault="0075587C"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[ 6.66,  9.86]</w:t>
            </w:r>
          </w:p>
        </w:tc>
      </w:tr>
      <w:tr w:rsidR="00B94B85" w:rsidRPr="00DB3F7A" w14:paraId="6699D51A" w14:textId="54299170" w:rsidTr="00B94B85">
        <w:trPr>
          <w:trHeight w:val="320"/>
        </w:trPr>
        <w:tc>
          <w:tcPr>
            <w:tcW w:w="4675" w:type="dxa"/>
            <w:noWrap/>
          </w:tcPr>
          <w:p w14:paraId="34D597A8" w14:textId="140F2D11" w:rsidR="00B94B85" w:rsidRPr="006A64E6" w:rsidRDefault="00B94B85" w:rsidP="00B94B85">
            <w:pPr>
              <w:contextualSpacing/>
              <w:rPr>
                <w:rFonts w:ascii="Times New Roman" w:hAnsi="Times New Roman" w:cs="Times New Roman"/>
                <w:b/>
                <w:bCs/>
                <w:sz w:val="18"/>
                <w:szCs w:val="18"/>
              </w:rPr>
            </w:pPr>
            <w:r w:rsidRPr="006A64E6">
              <w:rPr>
                <w:rFonts w:ascii="Times New Roman" w:hAnsi="Times New Roman" w:cs="Times New Roman"/>
                <w:b/>
                <w:bCs/>
                <w:sz w:val="18"/>
                <w:szCs w:val="18"/>
              </w:rPr>
              <w:t>Number of children under 5 living in household</w:t>
            </w:r>
            <w:r w:rsidR="007F6883">
              <w:rPr>
                <w:rFonts w:ascii="Times New Roman" w:hAnsi="Times New Roman" w:cs="Times New Roman"/>
                <w:b/>
                <w:bCs/>
                <w:sz w:val="18"/>
                <w:szCs w:val="18"/>
              </w:rPr>
              <w:t xml:space="preserve"> (REF=1)</w:t>
            </w:r>
          </w:p>
        </w:tc>
        <w:tc>
          <w:tcPr>
            <w:tcW w:w="990" w:type="dxa"/>
            <w:noWrap/>
          </w:tcPr>
          <w:p w14:paraId="0127DAAE" w14:textId="64D75551" w:rsidR="00B94B85" w:rsidRPr="006A64E6" w:rsidRDefault="00B94B85" w:rsidP="00B94B85">
            <w:pPr>
              <w:contextualSpacing/>
              <w:jc w:val="right"/>
              <w:rPr>
                <w:rFonts w:ascii="Times New Roman" w:hAnsi="Times New Roman" w:cs="Times New Roman"/>
                <w:sz w:val="18"/>
                <w:szCs w:val="18"/>
              </w:rPr>
            </w:pPr>
          </w:p>
        </w:tc>
        <w:tc>
          <w:tcPr>
            <w:tcW w:w="1170" w:type="dxa"/>
            <w:noWrap/>
          </w:tcPr>
          <w:p w14:paraId="70FD0619" w14:textId="3A2CD43F" w:rsidR="00B94B85" w:rsidRPr="006A64E6" w:rsidRDefault="00B94B85" w:rsidP="00B94B85">
            <w:pPr>
              <w:contextualSpacing/>
              <w:jc w:val="right"/>
              <w:rPr>
                <w:rFonts w:ascii="Times New Roman" w:hAnsi="Times New Roman" w:cs="Times New Roman"/>
                <w:sz w:val="18"/>
                <w:szCs w:val="18"/>
              </w:rPr>
            </w:pPr>
          </w:p>
        </w:tc>
        <w:tc>
          <w:tcPr>
            <w:tcW w:w="990" w:type="dxa"/>
            <w:noWrap/>
            <w:vAlign w:val="bottom"/>
          </w:tcPr>
          <w:p w14:paraId="35DFD276" w14:textId="7B20F390" w:rsidR="00B94B85" w:rsidRPr="006A64E6" w:rsidRDefault="00B94B85" w:rsidP="00B94B85">
            <w:pPr>
              <w:rPr>
                <w:rFonts w:ascii="Calibri" w:hAnsi="Calibri" w:cs="Calibri"/>
                <w:color w:val="000000"/>
                <w:sz w:val="18"/>
                <w:szCs w:val="18"/>
              </w:rPr>
            </w:pPr>
          </w:p>
        </w:tc>
        <w:tc>
          <w:tcPr>
            <w:tcW w:w="1250" w:type="dxa"/>
          </w:tcPr>
          <w:p w14:paraId="0B499805" w14:textId="77777777" w:rsidR="00B94B85" w:rsidRPr="0027482A" w:rsidRDefault="007F6883"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15.23</w:t>
            </w:r>
          </w:p>
          <w:p w14:paraId="59BD46AF" w14:textId="6E5E4475" w:rsidR="007F6883" w:rsidRPr="0027482A" w:rsidRDefault="007F6883" w:rsidP="00B94B85">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[12.48, 18.59]</w:t>
            </w:r>
          </w:p>
        </w:tc>
      </w:tr>
      <w:tr w:rsidR="007F6883" w:rsidRPr="00DB3F7A" w14:paraId="26C04A00" w14:textId="77777777" w:rsidTr="00B94B85">
        <w:trPr>
          <w:trHeight w:val="320"/>
        </w:trPr>
        <w:tc>
          <w:tcPr>
            <w:tcW w:w="4675" w:type="dxa"/>
            <w:noWrap/>
          </w:tcPr>
          <w:p w14:paraId="5B40F43C" w14:textId="539A3254" w:rsidR="007F6883" w:rsidRPr="007F6883" w:rsidRDefault="007F6883" w:rsidP="007F6883">
            <w:pPr>
              <w:contextualSpacing/>
              <w:rPr>
                <w:rFonts w:ascii="Times New Roman" w:hAnsi="Times New Roman" w:cs="Times New Roman"/>
                <w:sz w:val="18"/>
                <w:szCs w:val="18"/>
              </w:rPr>
            </w:pPr>
            <w:r w:rsidRPr="007F6883">
              <w:rPr>
                <w:rFonts w:ascii="Times New Roman" w:hAnsi="Times New Roman" w:cs="Times New Roman"/>
                <w:sz w:val="18"/>
                <w:szCs w:val="18"/>
              </w:rPr>
              <w:t xml:space="preserve">   2</w:t>
            </w:r>
          </w:p>
        </w:tc>
        <w:tc>
          <w:tcPr>
            <w:tcW w:w="990" w:type="dxa"/>
            <w:noWrap/>
          </w:tcPr>
          <w:p w14:paraId="65E6818E" w14:textId="5D45B45E" w:rsidR="007F6883"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w:t>
            </w:r>
            <w:r w:rsidRPr="006A64E6">
              <w:rPr>
                <w:rFonts w:ascii="Times New Roman" w:hAnsi="Times New Roman" w:cs="Times New Roman"/>
                <w:sz w:val="18"/>
                <w:szCs w:val="18"/>
              </w:rPr>
              <w:t>0.</w:t>
            </w:r>
            <w:r>
              <w:rPr>
                <w:rFonts w:ascii="Times New Roman" w:hAnsi="Times New Roman" w:cs="Times New Roman"/>
                <w:sz w:val="18"/>
                <w:szCs w:val="18"/>
              </w:rPr>
              <w:t>17</w:t>
            </w:r>
          </w:p>
        </w:tc>
        <w:tc>
          <w:tcPr>
            <w:tcW w:w="1170" w:type="dxa"/>
            <w:noWrap/>
          </w:tcPr>
          <w:p w14:paraId="570503AB" w14:textId="7C34A33B" w:rsidR="007F6883" w:rsidRPr="006A64E6" w:rsidRDefault="007F6883" w:rsidP="007F6883">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990" w:type="dxa"/>
            <w:noWrap/>
            <w:vAlign w:val="bottom"/>
          </w:tcPr>
          <w:p w14:paraId="766AA437" w14:textId="0548885D"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75B5CAD1"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12.88</w:t>
            </w:r>
          </w:p>
          <w:p w14:paraId="742ABDCD" w14:textId="4CC73030"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[10.52, 15.77]</w:t>
            </w:r>
          </w:p>
        </w:tc>
      </w:tr>
      <w:tr w:rsidR="007F6883" w:rsidRPr="00DB3F7A" w14:paraId="0A1C7566" w14:textId="77777777" w:rsidTr="00B94B85">
        <w:trPr>
          <w:trHeight w:val="320"/>
        </w:trPr>
        <w:tc>
          <w:tcPr>
            <w:tcW w:w="4675" w:type="dxa"/>
            <w:noWrap/>
          </w:tcPr>
          <w:p w14:paraId="27E99E21" w14:textId="134DE760" w:rsidR="007F6883" w:rsidRPr="007F6883" w:rsidRDefault="007F6883" w:rsidP="007F6883">
            <w:pPr>
              <w:contextualSpacing/>
              <w:rPr>
                <w:rFonts w:ascii="Times New Roman" w:hAnsi="Times New Roman" w:cs="Times New Roman"/>
                <w:sz w:val="18"/>
                <w:szCs w:val="18"/>
              </w:rPr>
            </w:pPr>
            <w:r w:rsidRPr="007F6883">
              <w:rPr>
                <w:rFonts w:ascii="Times New Roman" w:hAnsi="Times New Roman" w:cs="Times New Roman"/>
                <w:sz w:val="18"/>
                <w:szCs w:val="18"/>
              </w:rPr>
              <w:t xml:space="preserve">   3</w:t>
            </w:r>
            <w:r>
              <w:rPr>
                <w:rFonts w:ascii="Times New Roman" w:hAnsi="Times New Roman" w:cs="Times New Roman"/>
                <w:sz w:val="18"/>
                <w:szCs w:val="18"/>
              </w:rPr>
              <w:t>-6</w:t>
            </w:r>
          </w:p>
        </w:tc>
        <w:tc>
          <w:tcPr>
            <w:tcW w:w="990" w:type="dxa"/>
            <w:noWrap/>
          </w:tcPr>
          <w:p w14:paraId="48643054" w14:textId="6FE05686" w:rsidR="007F6883"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-0.18</w:t>
            </w:r>
          </w:p>
        </w:tc>
        <w:tc>
          <w:tcPr>
            <w:tcW w:w="1170" w:type="dxa"/>
            <w:noWrap/>
          </w:tcPr>
          <w:p w14:paraId="469EE646" w14:textId="2B7CFF72"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0.04</w:t>
            </w:r>
          </w:p>
        </w:tc>
        <w:tc>
          <w:tcPr>
            <w:tcW w:w="990" w:type="dxa"/>
            <w:noWrap/>
            <w:vAlign w:val="bottom"/>
          </w:tcPr>
          <w:p w14:paraId="58F4EA83" w14:textId="2C0B932C"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119F86ED"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12.67</w:t>
            </w:r>
          </w:p>
          <w:p w14:paraId="46D590AF" w14:textId="7E5288A6"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[10.33, 15.54]</w:t>
            </w:r>
          </w:p>
        </w:tc>
      </w:tr>
      <w:tr w:rsidR="00E65B61" w:rsidRPr="00DB3F7A" w14:paraId="069F4C7B" w14:textId="77777777" w:rsidTr="00B94B85">
        <w:trPr>
          <w:trHeight w:val="320"/>
        </w:trPr>
        <w:tc>
          <w:tcPr>
            <w:tcW w:w="4675" w:type="dxa"/>
            <w:noWrap/>
          </w:tcPr>
          <w:p w14:paraId="1E9984AD" w14:textId="1341AAE2" w:rsidR="00E65B61" w:rsidRPr="007F6883" w:rsidRDefault="00E65B61" w:rsidP="00E65B61">
            <w:pPr>
              <w:contextualSpacing/>
              <w:rPr>
                <w:rFonts w:ascii="Times New Roman" w:hAnsi="Times New Roman" w:cs="Times New Roman"/>
                <w:sz w:val="18"/>
                <w:szCs w:val="18"/>
              </w:rPr>
            </w:pPr>
            <w:r w:rsidRPr="006A64E6">
              <w:rPr>
                <w:rFonts w:ascii="Times New Roman" w:hAnsi="Times New Roman" w:cs="Times New Roman"/>
                <w:b/>
                <w:bCs/>
                <w:sz w:val="18"/>
                <w:szCs w:val="18"/>
              </w:rPr>
              <w:t>Years cooking with LPG (REF = &lt; 1 year)</w:t>
            </w:r>
          </w:p>
        </w:tc>
        <w:tc>
          <w:tcPr>
            <w:tcW w:w="990" w:type="dxa"/>
            <w:noWrap/>
          </w:tcPr>
          <w:p w14:paraId="02839FA4" w14:textId="77777777" w:rsidR="00E65B61" w:rsidRDefault="00E65B61" w:rsidP="00E65B61">
            <w:pPr>
              <w:contextualSpacing/>
              <w:jc w:val="right"/>
              <w:rPr>
                <w:rFonts w:ascii="Times New Roman" w:hAnsi="Times New Roman" w:cs="Times New Roman"/>
                <w:sz w:val="18"/>
                <w:szCs w:val="18"/>
              </w:rPr>
            </w:pPr>
          </w:p>
        </w:tc>
        <w:tc>
          <w:tcPr>
            <w:tcW w:w="1170" w:type="dxa"/>
            <w:noWrap/>
          </w:tcPr>
          <w:p w14:paraId="0E90124D" w14:textId="77777777" w:rsidR="00E65B61" w:rsidRDefault="00E65B61" w:rsidP="00E65B61">
            <w:pPr>
              <w:contextualSpacing/>
              <w:jc w:val="right"/>
              <w:rPr>
                <w:rFonts w:ascii="Times New Roman" w:hAnsi="Times New Roman" w:cs="Times New Roman"/>
                <w:sz w:val="18"/>
                <w:szCs w:val="18"/>
              </w:rPr>
            </w:pPr>
          </w:p>
        </w:tc>
        <w:tc>
          <w:tcPr>
            <w:tcW w:w="990" w:type="dxa"/>
            <w:noWrap/>
            <w:vAlign w:val="bottom"/>
          </w:tcPr>
          <w:p w14:paraId="481ABE89" w14:textId="77777777" w:rsidR="00E65B61" w:rsidRPr="006A64E6" w:rsidRDefault="00E65B61" w:rsidP="00E65B61">
            <w:pPr>
              <w:rPr>
                <w:rFonts w:ascii="Calibri" w:hAnsi="Calibri" w:cs="Calibri"/>
                <w:color w:val="000000"/>
                <w:sz w:val="18"/>
                <w:szCs w:val="18"/>
              </w:rPr>
            </w:pPr>
          </w:p>
        </w:tc>
        <w:tc>
          <w:tcPr>
            <w:tcW w:w="1250" w:type="dxa"/>
          </w:tcPr>
          <w:p w14:paraId="59456B1B" w14:textId="77777777" w:rsidR="00E65B61" w:rsidRPr="0027482A" w:rsidRDefault="00E65B61" w:rsidP="00E65B61">
            <w:pPr>
              <w:rPr>
                <w:rFonts w:ascii="Times New Roman" w:hAnsi="Times New Roman" w:cs="Times New Roman"/>
                <w:sz w:val="18"/>
                <w:szCs w:val="18"/>
              </w:rPr>
            </w:pPr>
            <w:r w:rsidRPr="0027482A">
              <w:rPr>
                <w:rFonts w:ascii="Times New Roman" w:hAnsi="Times New Roman" w:cs="Times New Roman"/>
                <w:sz w:val="18"/>
                <w:szCs w:val="18"/>
              </w:rPr>
              <w:t>14.01</w:t>
            </w:r>
          </w:p>
          <w:p w14:paraId="450C5ED8" w14:textId="572ABDD4" w:rsidR="00E65B61" w:rsidRPr="0027482A" w:rsidRDefault="00E65B61" w:rsidP="00E65B61">
            <w:pPr>
              <w:rPr>
                <w:rFonts w:ascii="Times New Roman" w:hAnsi="Times New Roman" w:cs="Times New Roman"/>
                <w:color w:val="000000"/>
                <w:sz w:val="18"/>
                <w:szCs w:val="18"/>
              </w:rPr>
            </w:pPr>
            <w:r w:rsidRPr="0027482A">
              <w:rPr>
                <w:rFonts w:ascii="Times New Roman" w:hAnsi="Times New Roman" w:cs="Times New Roman"/>
                <w:sz w:val="18"/>
                <w:szCs w:val="18"/>
              </w:rPr>
              <w:t>[11.47, 17.10]</w:t>
            </w:r>
          </w:p>
        </w:tc>
      </w:tr>
      <w:tr w:rsidR="00E65B61" w:rsidRPr="00DB3F7A" w14:paraId="098F4843" w14:textId="77777777" w:rsidTr="002D6F79">
        <w:trPr>
          <w:trHeight w:val="320"/>
        </w:trPr>
        <w:tc>
          <w:tcPr>
            <w:tcW w:w="4675" w:type="dxa"/>
            <w:noWrap/>
          </w:tcPr>
          <w:p w14:paraId="53C3C933" w14:textId="1DC151BF" w:rsidR="00E65B61" w:rsidRPr="007F6883" w:rsidRDefault="00E65B61" w:rsidP="00E65B61">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1-2 years</w:t>
            </w:r>
          </w:p>
        </w:tc>
        <w:tc>
          <w:tcPr>
            <w:tcW w:w="990" w:type="dxa"/>
            <w:noWrap/>
            <w:vAlign w:val="bottom"/>
          </w:tcPr>
          <w:p w14:paraId="190A8731" w14:textId="1C69DD29"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-0.08</w:t>
            </w:r>
          </w:p>
        </w:tc>
        <w:tc>
          <w:tcPr>
            <w:tcW w:w="1170" w:type="dxa"/>
            <w:noWrap/>
            <w:vAlign w:val="bottom"/>
          </w:tcPr>
          <w:p w14:paraId="43F1183A" w14:textId="24564065"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990" w:type="dxa"/>
            <w:noWrap/>
            <w:vAlign w:val="bottom"/>
          </w:tcPr>
          <w:p w14:paraId="133B301B" w14:textId="77777777" w:rsidR="00E65B61" w:rsidRPr="006A64E6" w:rsidRDefault="00E65B61" w:rsidP="00E65B61">
            <w:pPr>
              <w:rPr>
                <w:rFonts w:ascii="Calibri" w:hAnsi="Calibri" w:cs="Calibri"/>
                <w:color w:val="000000"/>
                <w:sz w:val="18"/>
                <w:szCs w:val="18"/>
              </w:rPr>
            </w:pPr>
          </w:p>
        </w:tc>
        <w:tc>
          <w:tcPr>
            <w:tcW w:w="1250" w:type="dxa"/>
          </w:tcPr>
          <w:p w14:paraId="1BF115A5" w14:textId="77777777" w:rsidR="00E65B61" w:rsidRPr="0027482A" w:rsidRDefault="00E65B61" w:rsidP="00E65B61">
            <w:pPr>
              <w:rPr>
                <w:rFonts w:ascii="Times New Roman" w:hAnsi="Times New Roman" w:cs="Times New Roman"/>
                <w:sz w:val="18"/>
                <w:szCs w:val="18"/>
              </w:rPr>
            </w:pPr>
            <w:r w:rsidRPr="0027482A">
              <w:rPr>
                <w:rFonts w:ascii="Times New Roman" w:hAnsi="Times New Roman" w:cs="Times New Roman"/>
                <w:sz w:val="18"/>
                <w:szCs w:val="18"/>
              </w:rPr>
              <w:t>12.82</w:t>
            </w:r>
          </w:p>
          <w:p w14:paraId="60B136C7" w14:textId="0AD82234" w:rsidR="00E65B61" w:rsidRPr="0027482A" w:rsidRDefault="00E65B61" w:rsidP="00E65B61">
            <w:pPr>
              <w:rPr>
                <w:rFonts w:ascii="Times New Roman" w:hAnsi="Times New Roman" w:cs="Times New Roman"/>
                <w:color w:val="000000"/>
                <w:sz w:val="18"/>
                <w:szCs w:val="18"/>
              </w:rPr>
            </w:pPr>
            <w:r w:rsidRPr="0027482A">
              <w:rPr>
                <w:rFonts w:ascii="Times New Roman" w:hAnsi="Times New Roman" w:cs="Times New Roman"/>
                <w:sz w:val="18"/>
                <w:szCs w:val="18"/>
              </w:rPr>
              <w:t>[10.62, 15.46]</w:t>
            </w:r>
          </w:p>
        </w:tc>
      </w:tr>
      <w:tr w:rsidR="00E65B61" w:rsidRPr="00DB3F7A" w14:paraId="5D76023D" w14:textId="77777777" w:rsidTr="002D6F79">
        <w:trPr>
          <w:trHeight w:val="320"/>
        </w:trPr>
        <w:tc>
          <w:tcPr>
            <w:tcW w:w="4675" w:type="dxa"/>
            <w:noWrap/>
          </w:tcPr>
          <w:p w14:paraId="1DB021C8" w14:textId="20A4CE67" w:rsidR="00E65B61" w:rsidRPr="007F6883" w:rsidRDefault="00E65B61" w:rsidP="00E65B61">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2-5 years</w:t>
            </w:r>
          </w:p>
        </w:tc>
        <w:tc>
          <w:tcPr>
            <w:tcW w:w="990" w:type="dxa"/>
            <w:noWrap/>
            <w:vAlign w:val="bottom"/>
          </w:tcPr>
          <w:p w14:paraId="090CBCFE" w14:textId="6D8F1105"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7</w:t>
            </w:r>
          </w:p>
        </w:tc>
        <w:tc>
          <w:tcPr>
            <w:tcW w:w="1170" w:type="dxa"/>
            <w:noWrap/>
            <w:vAlign w:val="bottom"/>
          </w:tcPr>
          <w:p w14:paraId="48BB0CC0" w14:textId="248CD139"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990" w:type="dxa"/>
            <w:noWrap/>
            <w:vAlign w:val="bottom"/>
          </w:tcPr>
          <w:p w14:paraId="4AE50F98" w14:textId="77777777" w:rsidR="00E65B61" w:rsidRPr="006A64E6" w:rsidRDefault="00E65B61" w:rsidP="00E65B61">
            <w:pPr>
              <w:rPr>
                <w:rFonts w:ascii="Calibri" w:hAnsi="Calibri" w:cs="Calibri"/>
                <w:color w:val="000000"/>
                <w:sz w:val="18"/>
                <w:szCs w:val="18"/>
              </w:rPr>
            </w:pPr>
          </w:p>
        </w:tc>
        <w:tc>
          <w:tcPr>
            <w:tcW w:w="1250" w:type="dxa"/>
          </w:tcPr>
          <w:p w14:paraId="49433A78" w14:textId="77777777" w:rsidR="00E65B61" w:rsidRPr="0027482A" w:rsidRDefault="00E65B61" w:rsidP="00E65B61">
            <w:pPr>
              <w:rPr>
                <w:rFonts w:ascii="Times New Roman" w:hAnsi="Times New Roman" w:cs="Times New Roman"/>
                <w:sz w:val="18"/>
                <w:szCs w:val="18"/>
              </w:rPr>
            </w:pPr>
            <w:r w:rsidRPr="0027482A">
              <w:rPr>
                <w:rFonts w:ascii="Times New Roman" w:hAnsi="Times New Roman" w:cs="Times New Roman"/>
                <w:sz w:val="18"/>
                <w:szCs w:val="18"/>
              </w:rPr>
              <w:t>13.31</w:t>
            </w:r>
          </w:p>
          <w:p w14:paraId="50941EFF" w14:textId="3326E15D" w:rsidR="00E65B61" w:rsidRPr="0027482A" w:rsidRDefault="00E65B61" w:rsidP="00E65B61">
            <w:pPr>
              <w:rPr>
                <w:rFonts w:ascii="Times New Roman" w:hAnsi="Times New Roman" w:cs="Times New Roman"/>
                <w:color w:val="000000"/>
                <w:sz w:val="18"/>
                <w:szCs w:val="18"/>
              </w:rPr>
            </w:pPr>
            <w:r w:rsidRPr="0027482A">
              <w:rPr>
                <w:rFonts w:ascii="Times New Roman" w:hAnsi="Times New Roman" w:cs="Times New Roman"/>
                <w:sz w:val="18"/>
                <w:szCs w:val="18"/>
              </w:rPr>
              <w:t>[11.11, 15.94]</w:t>
            </w:r>
          </w:p>
        </w:tc>
      </w:tr>
      <w:tr w:rsidR="00E65B61" w:rsidRPr="00DB3F7A" w14:paraId="23281A12" w14:textId="77777777" w:rsidTr="002D6F79">
        <w:trPr>
          <w:trHeight w:val="320"/>
        </w:trPr>
        <w:tc>
          <w:tcPr>
            <w:tcW w:w="4675" w:type="dxa"/>
            <w:noWrap/>
          </w:tcPr>
          <w:p w14:paraId="65B7127B" w14:textId="75A08978" w:rsidR="00E65B61" w:rsidRPr="007F6883" w:rsidRDefault="00E65B61" w:rsidP="00E65B61">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5- 10 years</w:t>
            </w:r>
          </w:p>
        </w:tc>
        <w:tc>
          <w:tcPr>
            <w:tcW w:w="990" w:type="dxa"/>
            <w:noWrap/>
            <w:vAlign w:val="bottom"/>
          </w:tcPr>
          <w:p w14:paraId="3B4CF849" w14:textId="2AC6B4E2" w:rsidR="00E65B61" w:rsidRDefault="00E65B61" w:rsidP="00E65B61">
            <w:pPr>
              <w:contextualSpacing/>
              <w:jc w:val="right"/>
              <w:rPr>
                <w:rFonts w:ascii="Times New Roman" w:hAnsi="Times New Roman" w:cs="Times New Roman"/>
                <w:sz w:val="18"/>
                <w:szCs w:val="18"/>
              </w:rPr>
            </w:pPr>
            <w:r>
              <w:rPr>
                <w:rFonts w:ascii="Times New Roman" w:hAnsi="Times New Roman" w:cs="Times New Roman"/>
                <w:color w:val="000000"/>
                <w:sz w:val="18"/>
                <w:szCs w:val="18"/>
              </w:rPr>
              <w:t>-</w:t>
            </w:r>
            <w:r w:rsidRPr="006A64E6">
              <w:rPr>
                <w:rFonts w:ascii="Times New Roman" w:hAnsi="Times New Roman" w:cs="Times New Roman"/>
                <w:color w:val="000000"/>
                <w:sz w:val="18"/>
                <w:szCs w:val="18"/>
              </w:rPr>
              <w:t>0.01</w:t>
            </w:r>
          </w:p>
        </w:tc>
        <w:tc>
          <w:tcPr>
            <w:tcW w:w="1170" w:type="dxa"/>
            <w:noWrap/>
            <w:vAlign w:val="bottom"/>
          </w:tcPr>
          <w:p w14:paraId="12DDEF2D" w14:textId="24161859"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990" w:type="dxa"/>
            <w:noWrap/>
            <w:vAlign w:val="bottom"/>
          </w:tcPr>
          <w:p w14:paraId="672D3EFA" w14:textId="77777777" w:rsidR="00E65B61" w:rsidRPr="006A64E6" w:rsidRDefault="00E65B61" w:rsidP="00E65B61">
            <w:pPr>
              <w:rPr>
                <w:rFonts w:ascii="Calibri" w:hAnsi="Calibri" w:cs="Calibri"/>
                <w:color w:val="000000"/>
                <w:sz w:val="18"/>
                <w:szCs w:val="18"/>
              </w:rPr>
            </w:pPr>
          </w:p>
        </w:tc>
        <w:tc>
          <w:tcPr>
            <w:tcW w:w="1250" w:type="dxa"/>
          </w:tcPr>
          <w:p w14:paraId="7EB0C46D" w14:textId="77777777" w:rsidR="00E65B61" w:rsidRPr="0027482A" w:rsidRDefault="00E65B61" w:rsidP="00E65B61">
            <w:pPr>
              <w:rPr>
                <w:rFonts w:ascii="Times New Roman" w:hAnsi="Times New Roman" w:cs="Times New Roman"/>
                <w:sz w:val="18"/>
                <w:szCs w:val="18"/>
              </w:rPr>
            </w:pPr>
            <w:r w:rsidRPr="0027482A">
              <w:rPr>
                <w:rFonts w:ascii="Times New Roman" w:hAnsi="Times New Roman" w:cs="Times New Roman"/>
                <w:sz w:val="18"/>
                <w:szCs w:val="18"/>
              </w:rPr>
              <w:t>14.18</w:t>
            </w:r>
          </w:p>
          <w:p w14:paraId="4DD5EE69" w14:textId="5E6C8F58" w:rsidR="00E65B61" w:rsidRPr="0027482A" w:rsidRDefault="00E65B61" w:rsidP="00E65B61">
            <w:pPr>
              <w:rPr>
                <w:rFonts w:ascii="Times New Roman" w:hAnsi="Times New Roman" w:cs="Times New Roman"/>
                <w:color w:val="000000"/>
                <w:sz w:val="18"/>
                <w:szCs w:val="18"/>
              </w:rPr>
            </w:pPr>
            <w:r w:rsidRPr="0027482A">
              <w:rPr>
                <w:rFonts w:ascii="Times New Roman" w:hAnsi="Times New Roman" w:cs="Times New Roman"/>
                <w:sz w:val="18"/>
                <w:szCs w:val="18"/>
              </w:rPr>
              <w:t>[11.85, 16.97]</w:t>
            </w:r>
          </w:p>
        </w:tc>
      </w:tr>
      <w:tr w:rsidR="00E65B61" w:rsidRPr="00DB3F7A" w14:paraId="2E18A75F" w14:textId="77777777" w:rsidTr="002D6F79">
        <w:trPr>
          <w:trHeight w:val="320"/>
        </w:trPr>
        <w:tc>
          <w:tcPr>
            <w:tcW w:w="4675" w:type="dxa"/>
            <w:noWrap/>
          </w:tcPr>
          <w:p w14:paraId="11A4F0D7" w14:textId="05C405A7" w:rsidR="00E65B61" w:rsidRPr="007F6883" w:rsidRDefault="00E65B61" w:rsidP="00E65B61">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&gt;10 years</w:t>
            </w:r>
          </w:p>
        </w:tc>
        <w:tc>
          <w:tcPr>
            <w:tcW w:w="990" w:type="dxa"/>
            <w:noWrap/>
            <w:vAlign w:val="bottom"/>
          </w:tcPr>
          <w:p w14:paraId="7FB83461" w14:textId="4C19939C"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0</w:t>
            </w:r>
          </w:p>
        </w:tc>
        <w:tc>
          <w:tcPr>
            <w:tcW w:w="1170" w:type="dxa"/>
            <w:noWrap/>
            <w:vAlign w:val="bottom"/>
          </w:tcPr>
          <w:p w14:paraId="58BE69FE" w14:textId="0C40AD81" w:rsidR="00E65B61" w:rsidRDefault="00E65B61" w:rsidP="00E65B61">
            <w:pPr>
              <w:contextualSpacing/>
              <w:jc w:val="right"/>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990" w:type="dxa"/>
            <w:noWrap/>
            <w:vAlign w:val="bottom"/>
          </w:tcPr>
          <w:p w14:paraId="1BF51FC0" w14:textId="77777777" w:rsidR="00E65B61" w:rsidRPr="006A64E6" w:rsidRDefault="00E65B61" w:rsidP="00E65B61">
            <w:pPr>
              <w:rPr>
                <w:rFonts w:ascii="Calibri" w:hAnsi="Calibri" w:cs="Calibri"/>
                <w:color w:val="000000"/>
                <w:sz w:val="18"/>
                <w:szCs w:val="18"/>
              </w:rPr>
            </w:pPr>
          </w:p>
        </w:tc>
        <w:tc>
          <w:tcPr>
            <w:tcW w:w="1250" w:type="dxa"/>
          </w:tcPr>
          <w:p w14:paraId="284CDB92" w14:textId="77777777" w:rsidR="00E65B61" w:rsidRPr="0027482A" w:rsidRDefault="00E65B61" w:rsidP="00E65B61">
            <w:pPr>
              <w:rPr>
                <w:rFonts w:ascii="Times New Roman" w:hAnsi="Times New Roman" w:cs="Times New Roman"/>
                <w:sz w:val="18"/>
                <w:szCs w:val="18"/>
              </w:rPr>
            </w:pPr>
            <w:r w:rsidRPr="0027482A">
              <w:rPr>
                <w:rFonts w:ascii="Times New Roman" w:hAnsi="Times New Roman" w:cs="Times New Roman"/>
                <w:sz w:val="18"/>
                <w:szCs w:val="18"/>
              </w:rPr>
              <w:t>14.90</w:t>
            </w:r>
          </w:p>
          <w:p w14:paraId="25CFC080" w14:textId="2790423D" w:rsidR="00E65B61" w:rsidRPr="0027482A" w:rsidRDefault="00E65B61" w:rsidP="00E65B61">
            <w:pPr>
              <w:rPr>
                <w:rFonts w:ascii="Times New Roman" w:hAnsi="Times New Roman" w:cs="Times New Roman"/>
                <w:color w:val="000000"/>
                <w:sz w:val="18"/>
                <w:szCs w:val="18"/>
              </w:rPr>
            </w:pPr>
            <w:r w:rsidRPr="0027482A">
              <w:rPr>
                <w:rFonts w:ascii="Times New Roman" w:hAnsi="Times New Roman" w:cs="Times New Roman"/>
                <w:sz w:val="18"/>
                <w:szCs w:val="18"/>
              </w:rPr>
              <w:t>[12.40, 17.91]</w:t>
            </w:r>
          </w:p>
        </w:tc>
      </w:tr>
      <w:tr w:rsidR="007F6883" w:rsidRPr="00DB3F7A" w14:paraId="094F4F95" w14:textId="4D4D8EFA" w:rsidTr="00B94B85">
        <w:trPr>
          <w:trHeight w:val="320"/>
        </w:trPr>
        <w:tc>
          <w:tcPr>
            <w:tcW w:w="4675" w:type="dxa"/>
            <w:noWrap/>
          </w:tcPr>
          <w:p w14:paraId="3691374A" w14:textId="77777777" w:rsidR="007F6883" w:rsidRPr="006A64E6" w:rsidRDefault="007F6883" w:rsidP="007F6883">
            <w:pPr>
              <w:contextualSpacing/>
              <w:rPr>
                <w:rFonts w:ascii="Times New Roman" w:hAnsi="Times New Roman" w:cs="Times New Roman"/>
                <w:b/>
                <w:bCs/>
                <w:sz w:val="18"/>
                <w:szCs w:val="18"/>
              </w:rPr>
            </w:pPr>
            <w:r w:rsidRPr="006A64E6">
              <w:rPr>
                <w:rFonts w:ascii="Times New Roman" w:hAnsi="Times New Roman" w:cs="Times New Roman"/>
                <w:sz w:val="18"/>
                <w:szCs w:val="18"/>
              </w:rPr>
              <w:t xml:space="preserve"> </w:t>
            </w:r>
            <w:r w:rsidRPr="006A64E6">
              <w:rPr>
                <w:rFonts w:ascii="Times New Roman" w:hAnsi="Times New Roman" w:cs="Times New Roman"/>
                <w:b/>
                <w:bCs/>
                <w:sz w:val="18"/>
                <w:szCs w:val="18"/>
              </w:rPr>
              <w:t>Fuel stacking (REF = no)</w:t>
            </w:r>
          </w:p>
        </w:tc>
        <w:tc>
          <w:tcPr>
            <w:tcW w:w="990" w:type="dxa"/>
            <w:noWrap/>
          </w:tcPr>
          <w:p w14:paraId="7C02DA7C" w14:textId="77777777" w:rsidR="007F6883" w:rsidRPr="006A64E6" w:rsidRDefault="007F6883" w:rsidP="007F6883">
            <w:pPr>
              <w:contextualSpacing/>
              <w:jc w:val="right"/>
              <w:rPr>
                <w:rFonts w:ascii="Times New Roman" w:hAnsi="Times New Roman" w:cs="Times New Roman"/>
                <w:sz w:val="18"/>
                <w:szCs w:val="18"/>
              </w:rPr>
            </w:pPr>
          </w:p>
        </w:tc>
        <w:tc>
          <w:tcPr>
            <w:tcW w:w="1170" w:type="dxa"/>
            <w:noWrap/>
          </w:tcPr>
          <w:p w14:paraId="1484C7A0" w14:textId="77777777" w:rsidR="007F6883" w:rsidRPr="006A64E6" w:rsidRDefault="007F6883" w:rsidP="007F6883">
            <w:pPr>
              <w:contextualSpacing/>
              <w:jc w:val="right"/>
              <w:rPr>
                <w:rFonts w:ascii="Times New Roman" w:hAnsi="Times New Roman" w:cs="Times New Roman"/>
                <w:sz w:val="18"/>
                <w:szCs w:val="18"/>
              </w:rPr>
            </w:pPr>
          </w:p>
        </w:tc>
        <w:tc>
          <w:tcPr>
            <w:tcW w:w="990" w:type="dxa"/>
            <w:noWrap/>
            <w:vAlign w:val="bottom"/>
          </w:tcPr>
          <w:p w14:paraId="44EB1346" w14:textId="77777777" w:rsidR="007F6883" w:rsidRPr="006A64E6" w:rsidRDefault="007F6883" w:rsidP="007F6883">
            <w:pPr>
              <w:rPr>
                <w:rFonts w:ascii="Calibri" w:hAnsi="Calibri" w:cs="Calibri"/>
                <w:color w:val="000000"/>
                <w:sz w:val="18"/>
                <w:szCs w:val="18"/>
              </w:rPr>
            </w:pPr>
          </w:p>
        </w:tc>
        <w:tc>
          <w:tcPr>
            <w:tcW w:w="1250" w:type="dxa"/>
          </w:tcPr>
          <w:p w14:paraId="302CF063" w14:textId="51DA5828"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14.01</w:t>
            </w:r>
          </w:p>
          <w:p w14:paraId="3372D9C6" w14:textId="5449D994"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[11.47, 17.10]</w:t>
            </w:r>
          </w:p>
        </w:tc>
      </w:tr>
      <w:tr w:rsidR="007F6883" w:rsidRPr="00DB3F7A" w14:paraId="59A28637" w14:textId="5819494F" w:rsidTr="00B94B85">
        <w:trPr>
          <w:trHeight w:val="320"/>
        </w:trPr>
        <w:tc>
          <w:tcPr>
            <w:tcW w:w="4675" w:type="dxa"/>
            <w:noWrap/>
          </w:tcPr>
          <w:p w14:paraId="42ACB0DD"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Yes</w:t>
            </w:r>
          </w:p>
        </w:tc>
        <w:tc>
          <w:tcPr>
            <w:tcW w:w="990" w:type="dxa"/>
            <w:noWrap/>
          </w:tcPr>
          <w:p w14:paraId="7609EECA" w14:textId="38DF6861" w:rsidR="007F6883" w:rsidRPr="006A64E6" w:rsidRDefault="007F6883" w:rsidP="007F6883">
            <w:pPr>
              <w:contextualSpacing/>
              <w:jc w:val="right"/>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13</w:t>
            </w:r>
          </w:p>
        </w:tc>
        <w:tc>
          <w:tcPr>
            <w:tcW w:w="1170" w:type="dxa"/>
            <w:noWrap/>
          </w:tcPr>
          <w:p w14:paraId="761AB9C9" w14:textId="337DF498" w:rsidR="007F6883" w:rsidRPr="006A64E6" w:rsidRDefault="007F6883" w:rsidP="007F6883">
            <w:pPr>
              <w:contextualSpacing/>
              <w:jc w:val="right"/>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990" w:type="dxa"/>
            <w:noWrap/>
            <w:vAlign w:val="bottom"/>
          </w:tcPr>
          <w:p w14:paraId="7A563E57" w14:textId="77777777"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5EB503CD" w14:textId="2B144488"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11.68</w:t>
            </w:r>
          </w:p>
          <w:p w14:paraId="5D1E475F" w14:textId="4074DFA8"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[10.28, 13.27]</w:t>
            </w:r>
          </w:p>
        </w:tc>
      </w:tr>
      <w:tr w:rsidR="007F6883" w:rsidRPr="00DB3F7A" w14:paraId="7903BC22" w14:textId="77777777" w:rsidTr="00B94B85">
        <w:trPr>
          <w:trHeight w:val="320"/>
        </w:trPr>
        <w:tc>
          <w:tcPr>
            <w:tcW w:w="4675" w:type="dxa"/>
            <w:noWrap/>
          </w:tcPr>
          <w:p w14:paraId="173601CD" w14:textId="66092427" w:rsidR="007F6883" w:rsidRPr="00806F77" w:rsidRDefault="007F6883" w:rsidP="007F6883">
            <w:pPr>
              <w:contextualSpacing/>
              <w:rPr>
                <w:rFonts w:ascii="Times New Roman" w:hAnsi="Times New Roman" w:cs="Times New Roman"/>
                <w:b/>
                <w:bCs/>
                <w:sz w:val="18"/>
                <w:szCs w:val="18"/>
              </w:rPr>
            </w:pPr>
            <w:r w:rsidRPr="00806F77">
              <w:rPr>
                <w:rFonts w:ascii="Times New Roman" w:hAnsi="Times New Roman" w:cs="Times New Roman"/>
                <w:b/>
                <w:bCs/>
                <w:sz w:val="18"/>
                <w:szCs w:val="18"/>
              </w:rPr>
              <w:t>Days cooking with LPG in previous week (REF=6 or less)</w:t>
            </w:r>
          </w:p>
        </w:tc>
        <w:tc>
          <w:tcPr>
            <w:tcW w:w="990" w:type="dxa"/>
            <w:noWrap/>
          </w:tcPr>
          <w:p w14:paraId="0DEFC20F" w14:textId="77777777" w:rsidR="007F6883" w:rsidRPr="006A64E6" w:rsidRDefault="007F6883" w:rsidP="007F6883">
            <w:pPr>
              <w:contextualSpacing/>
              <w:jc w:val="right"/>
              <w:rPr>
                <w:rFonts w:ascii="Times New Roman" w:hAnsi="Times New Roman" w:cs="Times New Roman"/>
                <w:sz w:val="18"/>
                <w:szCs w:val="18"/>
              </w:rPr>
            </w:pPr>
          </w:p>
        </w:tc>
        <w:tc>
          <w:tcPr>
            <w:tcW w:w="1170" w:type="dxa"/>
            <w:noWrap/>
          </w:tcPr>
          <w:p w14:paraId="41F46FD9" w14:textId="77777777" w:rsidR="007F6883" w:rsidRPr="006A64E6" w:rsidRDefault="007F6883" w:rsidP="007F6883">
            <w:pPr>
              <w:contextualSpacing/>
              <w:jc w:val="right"/>
              <w:rPr>
                <w:rFonts w:ascii="Times New Roman" w:hAnsi="Times New Roman" w:cs="Times New Roman"/>
                <w:sz w:val="18"/>
                <w:szCs w:val="18"/>
              </w:rPr>
            </w:pPr>
          </w:p>
        </w:tc>
        <w:tc>
          <w:tcPr>
            <w:tcW w:w="990" w:type="dxa"/>
            <w:noWrap/>
            <w:vAlign w:val="bottom"/>
          </w:tcPr>
          <w:p w14:paraId="5973ACB9" w14:textId="77777777" w:rsidR="007F6883" w:rsidRPr="006A64E6" w:rsidRDefault="007F6883" w:rsidP="007F6883">
            <w:pPr>
              <w:rPr>
                <w:rFonts w:ascii="Calibri" w:hAnsi="Calibri" w:cs="Calibri"/>
                <w:color w:val="000000"/>
                <w:sz w:val="18"/>
                <w:szCs w:val="18"/>
              </w:rPr>
            </w:pPr>
          </w:p>
        </w:tc>
        <w:tc>
          <w:tcPr>
            <w:tcW w:w="1250" w:type="dxa"/>
          </w:tcPr>
          <w:p w14:paraId="2C9AC765" w14:textId="38E7B398"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13.59</w:t>
            </w:r>
          </w:p>
          <w:p w14:paraId="45B62DB1" w14:textId="7827DEC9"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[11.10, 16.63]</w:t>
            </w:r>
          </w:p>
        </w:tc>
      </w:tr>
      <w:tr w:rsidR="007F6883" w:rsidRPr="00DB3F7A" w14:paraId="6C2F2690" w14:textId="77777777" w:rsidTr="00B94B85">
        <w:trPr>
          <w:trHeight w:val="320"/>
        </w:trPr>
        <w:tc>
          <w:tcPr>
            <w:tcW w:w="4675" w:type="dxa"/>
            <w:noWrap/>
          </w:tcPr>
          <w:p w14:paraId="2BD111AE" w14:textId="19447EC7" w:rsidR="007F6883" w:rsidRPr="006A64E6" w:rsidRDefault="007F6883" w:rsidP="007F6883">
            <w:pPr>
              <w:contextualSpacing/>
              <w:rPr>
                <w:rFonts w:ascii="Times New Roman" w:hAnsi="Times New Roman" w:cs="Times New Roman"/>
                <w:sz w:val="18"/>
                <w:szCs w:val="18"/>
              </w:rPr>
            </w:pPr>
            <w:r>
              <w:rPr>
                <w:rFonts w:ascii="Times New Roman" w:hAnsi="Times New Roman" w:cs="Times New Roman"/>
                <w:sz w:val="18"/>
                <w:szCs w:val="18"/>
              </w:rPr>
              <w:t xml:space="preserve">    7 days (everyday)</w:t>
            </w:r>
          </w:p>
        </w:tc>
        <w:tc>
          <w:tcPr>
            <w:tcW w:w="990" w:type="dxa"/>
            <w:noWrap/>
          </w:tcPr>
          <w:p w14:paraId="0EA0042D" w14:textId="3F31E1F8"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0.08</w:t>
            </w:r>
          </w:p>
        </w:tc>
        <w:tc>
          <w:tcPr>
            <w:tcW w:w="1170" w:type="dxa"/>
            <w:noWrap/>
          </w:tcPr>
          <w:p w14:paraId="2BCCDC29" w14:textId="5FBDC426"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0.02</w:t>
            </w:r>
          </w:p>
        </w:tc>
        <w:tc>
          <w:tcPr>
            <w:tcW w:w="990" w:type="dxa"/>
            <w:noWrap/>
            <w:vAlign w:val="bottom"/>
          </w:tcPr>
          <w:p w14:paraId="6D26D201" w14:textId="0E1ADB5F" w:rsidR="007F6883" w:rsidRPr="006A64E6" w:rsidRDefault="007F6883" w:rsidP="007F6883">
            <w:pPr>
              <w:rPr>
                <w:rFonts w:ascii="Calibri" w:hAnsi="Calibri" w:cs="Calibri"/>
                <w:color w:val="000000"/>
                <w:sz w:val="18"/>
                <w:szCs w:val="18"/>
              </w:rPr>
            </w:pPr>
            <w:r>
              <w:rPr>
                <w:rFonts w:ascii="Calibri" w:hAnsi="Calibri" w:cs="Calibri"/>
                <w:color w:val="000000"/>
                <w:sz w:val="18"/>
                <w:szCs w:val="18"/>
              </w:rPr>
              <w:t>*</w:t>
            </w:r>
          </w:p>
        </w:tc>
        <w:tc>
          <w:tcPr>
            <w:tcW w:w="1250" w:type="dxa"/>
          </w:tcPr>
          <w:p w14:paraId="74735C78" w14:textId="05506463"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14.37</w:t>
            </w:r>
          </w:p>
          <w:p w14:paraId="05536AA6" w14:textId="60493B43"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[11.73, 17.59]</w:t>
            </w:r>
          </w:p>
        </w:tc>
      </w:tr>
      <w:tr w:rsidR="007F6883" w:rsidRPr="00DB3F7A" w14:paraId="5BAB5EDB" w14:textId="6DA4E206" w:rsidTr="00B94B85">
        <w:trPr>
          <w:trHeight w:val="320"/>
        </w:trPr>
        <w:tc>
          <w:tcPr>
            <w:tcW w:w="4675" w:type="dxa"/>
            <w:noWrap/>
          </w:tcPr>
          <w:p w14:paraId="4B03DA80" w14:textId="77777777" w:rsidR="007F6883" w:rsidRPr="006A64E6" w:rsidRDefault="007F6883" w:rsidP="007F6883">
            <w:pPr>
              <w:contextualSpacing/>
              <w:rPr>
                <w:rFonts w:ascii="Times New Roman" w:hAnsi="Times New Roman" w:cs="Times New Roman"/>
                <w:b/>
                <w:bCs/>
                <w:sz w:val="18"/>
                <w:szCs w:val="18"/>
              </w:rPr>
            </w:pPr>
            <w:r>
              <w:rPr>
                <w:rFonts w:ascii="Times New Roman" w:hAnsi="Times New Roman" w:cs="Times New Roman"/>
                <w:b/>
                <w:bCs/>
                <w:sz w:val="18"/>
                <w:szCs w:val="18"/>
              </w:rPr>
              <w:lastRenderedPageBreak/>
              <w:t>Number of LPG stove burners (REF=1)</w:t>
            </w:r>
          </w:p>
        </w:tc>
        <w:tc>
          <w:tcPr>
            <w:tcW w:w="990" w:type="dxa"/>
            <w:noWrap/>
          </w:tcPr>
          <w:p w14:paraId="6DE23744" w14:textId="77777777" w:rsidR="007F6883" w:rsidRPr="006A64E6" w:rsidRDefault="007F6883" w:rsidP="007F6883">
            <w:pPr>
              <w:contextualSpacing/>
              <w:jc w:val="right"/>
              <w:rPr>
                <w:rFonts w:ascii="Times New Roman" w:hAnsi="Times New Roman" w:cs="Times New Roman"/>
                <w:sz w:val="18"/>
                <w:szCs w:val="18"/>
              </w:rPr>
            </w:pPr>
          </w:p>
        </w:tc>
        <w:tc>
          <w:tcPr>
            <w:tcW w:w="1170" w:type="dxa"/>
            <w:noWrap/>
          </w:tcPr>
          <w:p w14:paraId="1A6F1295" w14:textId="77777777" w:rsidR="007F6883" w:rsidRPr="006A64E6" w:rsidRDefault="007F6883" w:rsidP="007F6883">
            <w:pPr>
              <w:contextualSpacing/>
              <w:jc w:val="right"/>
              <w:rPr>
                <w:rFonts w:ascii="Times New Roman" w:hAnsi="Times New Roman" w:cs="Times New Roman"/>
                <w:sz w:val="18"/>
                <w:szCs w:val="18"/>
              </w:rPr>
            </w:pPr>
          </w:p>
        </w:tc>
        <w:tc>
          <w:tcPr>
            <w:tcW w:w="990" w:type="dxa"/>
            <w:noWrap/>
            <w:vAlign w:val="bottom"/>
          </w:tcPr>
          <w:p w14:paraId="3228A0BE" w14:textId="77777777" w:rsidR="007F6883" w:rsidRPr="006A64E6" w:rsidRDefault="007F6883" w:rsidP="007F6883">
            <w:pPr>
              <w:rPr>
                <w:rFonts w:ascii="Calibri" w:hAnsi="Calibri" w:cs="Calibri"/>
                <w:color w:val="000000"/>
                <w:sz w:val="18"/>
                <w:szCs w:val="18"/>
              </w:rPr>
            </w:pPr>
          </w:p>
        </w:tc>
        <w:tc>
          <w:tcPr>
            <w:tcW w:w="1250" w:type="dxa"/>
          </w:tcPr>
          <w:p w14:paraId="5FCD2BC3" w14:textId="0101EE95"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14.09</w:t>
            </w:r>
          </w:p>
          <w:p w14:paraId="697FEA33" w14:textId="4FC8A776"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[11.53, 17.21]</w:t>
            </w:r>
          </w:p>
        </w:tc>
      </w:tr>
      <w:tr w:rsidR="007F6883" w:rsidRPr="00DB3F7A" w14:paraId="4FFDCF95" w14:textId="6B48A7A0" w:rsidTr="00B94B85">
        <w:trPr>
          <w:trHeight w:val="320"/>
        </w:trPr>
        <w:tc>
          <w:tcPr>
            <w:tcW w:w="4675" w:type="dxa"/>
            <w:noWrap/>
          </w:tcPr>
          <w:p w14:paraId="5862DC7C"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w:t>
            </w:r>
          </w:p>
        </w:tc>
        <w:tc>
          <w:tcPr>
            <w:tcW w:w="990" w:type="dxa"/>
            <w:noWrap/>
          </w:tcPr>
          <w:p w14:paraId="63B17496" w14:textId="0CE56543"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0.40</w:t>
            </w:r>
          </w:p>
        </w:tc>
        <w:tc>
          <w:tcPr>
            <w:tcW w:w="1170" w:type="dxa"/>
            <w:noWrap/>
          </w:tcPr>
          <w:p w14:paraId="29D27BC8" w14:textId="42601BC6"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0.03</w:t>
            </w:r>
          </w:p>
        </w:tc>
        <w:tc>
          <w:tcPr>
            <w:tcW w:w="990" w:type="dxa"/>
            <w:noWrap/>
            <w:vAlign w:val="bottom"/>
          </w:tcPr>
          <w:p w14:paraId="0AE3609B" w14:textId="77777777"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71302B5A" w14:textId="650960D6"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21.92</w:t>
            </w:r>
          </w:p>
          <w:p w14:paraId="5D53A40D" w14:textId="422A70A4"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[17.84, 26.93]</w:t>
            </w:r>
          </w:p>
        </w:tc>
      </w:tr>
      <w:tr w:rsidR="007F6883" w:rsidRPr="00DB3F7A" w14:paraId="7FA759D6" w14:textId="6CC97B89" w:rsidTr="00B94B85">
        <w:trPr>
          <w:trHeight w:val="320"/>
        </w:trPr>
        <w:tc>
          <w:tcPr>
            <w:tcW w:w="4675" w:type="dxa"/>
            <w:noWrap/>
          </w:tcPr>
          <w:p w14:paraId="57116696"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 </w:t>
            </w:r>
          </w:p>
        </w:tc>
        <w:tc>
          <w:tcPr>
            <w:tcW w:w="990" w:type="dxa"/>
            <w:noWrap/>
          </w:tcPr>
          <w:p w14:paraId="51997211" w14:textId="165DEB09"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0.31</w:t>
            </w:r>
          </w:p>
        </w:tc>
        <w:tc>
          <w:tcPr>
            <w:tcW w:w="1170" w:type="dxa"/>
            <w:noWrap/>
          </w:tcPr>
          <w:p w14:paraId="06B9CD65" w14:textId="7EED04AD" w:rsidR="007F6883" w:rsidRPr="006A64E6" w:rsidRDefault="007F6883" w:rsidP="007F6883">
            <w:pPr>
              <w:contextualSpacing/>
              <w:jc w:val="right"/>
              <w:rPr>
                <w:rFonts w:ascii="Times New Roman" w:hAnsi="Times New Roman" w:cs="Times New Roman"/>
                <w:sz w:val="18"/>
                <w:szCs w:val="18"/>
              </w:rPr>
            </w:pPr>
            <w:r>
              <w:rPr>
                <w:rFonts w:ascii="Times New Roman" w:hAnsi="Times New Roman" w:cs="Times New Roman"/>
                <w:sz w:val="18"/>
                <w:szCs w:val="18"/>
              </w:rPr>
              <w:t>0.03</w:t>
            </w:r>
          </w:p>
        </w:tc>
        <w:tc>
          <w:tcPr>
            <w:tcW w:w="990" w:type="dxa"/>
            <w:noWrap/>
            <w:vAlign w:val="bottom"/>
          </w:tcPr>
          <w:p w14:paraId="21095FA7" w14:textId="6836A65A"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4B35DF4D" w14:textId="6F09E8E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20.60</w:t>
            </w:r>
          </w:p>
          <w:p w14:paraId="0895176E" w14:textId="74A724A6"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[16.80, 25.26]</w:t>
            </w:r>
          </w:p>
        </w:tc>
      </w:tr>
      <w:tr w:rsidR="007F6883" w:rsidRPr="00DB3F7A" w14:paraId="248725A1" w14:textId="5AB096B9" w:rsidTr="00B94B85">
        <w:trPr>
          <w:trHeight w:val="320"/>
        </w:trPr>
        <w:tc>
          <w:tcPr>
            <w:tcW w:w="4675" w:type="dxa"/>
            <w:noWrap/>
          </w:tcPr>
          <w:p w14:paraId="522E7495" w14:textId="77777777" w:rsidR="007F6883" w:rsidRPr="006A64E6" w:rsidRDefault="007F6883" w:rsidP="007F68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Transportation cost for obtaining LPG refill (REF=&lt;$0.25 USD)</w:t>
            </w:r>
          </w:p>
        </w:tc>
        <w:tc>
          <w:tcPr>
            <w:tcW w:w="990" w:type="dxa"/>
            <w:noWrap/>
          </w:tcPr>
          <w:p w14:paraId="5B3B4C1F" w14:textId="77777777" w:rsidR="007F6883" w:rsidRPr="006A64E6" w:rsidRDefault="007F6883" w:rsidP="007F6883">
            <w:pPr>
              <w:contextualSpacing/>
              <w:jc w:val="right"/>
              <w:rPr>
                <w:rFonts w:ascii="Times New Roman" w:hAnsi="Times New Roman" w:cs="Times New Roman"/>
                <w:sz w:val="18"/>
                <w:szCs w:val="18"/>
              </w:rPr>
            </w:pPr>
          </w:p>
        </w:tc>
        <w:tc>
          <w:tcPr>
            <w:tcW w:w="1170" w:type="dxa"/>
            <w:noWrap/>
          </w:tcPr>
          <w:p w14:paraId="0CE432DB" w14:textId="77777777" w:rsidR="007F6883" w:rsidRPr="006A64E6" w:rsidRDefault="007F6883" w:rsidP="007F6883">
            <w:pPr>
              <w:contextualSpacing/>
              <w:jc w:val="right"/>
              <w:rPr>
                <w:rFonts w:ascii="Times New Roman" w:hAnsi="Times New Roman" w:cs="Times New Roman"/>
                <w:sz w:val="18"/>
                <w:szCs w:val="18"/>
              </w:rPr>
            </w:pPr>
          </w:p>
        </w:tc>
        <w:tc>
          <w:tcPr>
            <w:tcW w:w="990" w:type="dxa"/>
            <w:noWrap/>
            <w:vAlign w:val="bottom"/>
          </w:tcPr>
          <w:p w14:paraId="297FBD1F" w14:textId="77777777" w:rsidR="007F6883" w:rsidRPr="006A64E6" w:rsidRDefault="007F6883" w:rsidP="007F6883">
            <w:pPr>
              <w:rPr>
                <w:sz w:val="18"/>
                <w:szCs w:val="18"/>
              </w:rPr>
            </w:pPr>
          </w:p>
        </w:tc>
        <w:tc>
          <w:tcPr>
            <w:tcW w:w="1250" w:type="dxa"/>
          </w:tcPr>
          <w:p w14:paraId="34652885" w14:textId="77777777"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14.52</w:t>
            </w:r>
          </w:p>
          <w:p w14:paraId="43932726" w14:textId="3F040A30"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[12.28, 17.17]</w:t>
            </w:r>
          </w:p>
        </w:tc>
      </w:tr>
      <w:tr w:rsidR="007F6883" w:rsidRPr="00DB3F7A" w14:paraId="766CA43D" w14:textId="7F51C4E0" w:rsidTr="00B94B85">
        <w:trPr>
          <w:trHeight w:val="320"/>
        </w:trPr>
        <w:tc>
          <w:tcPr>
            <w:tcW w:w="4675" w:type="dxa"/>
            <w:noWrap/>
          </w:tcPr>
          <w:p w14:paraId="6FBB6362"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$0.26-0.50 USD</w:t>
            </w:r>
          </w:p>
        </w:tc>
        <w:tc>
          <w:tcPr>
            <w:tcW w:w="990" w:type="dxa"/>
            <w:noWrap/>
            <w:vAlign w:val="bottom"/>
          </w:tcPr>
          <w:p w14:paraId="02E094E6" w14:textId="1B333331"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01</w:t>
            </w:r>
          </w:p>
        </w:tc>
        <w:tc>
          <w:tcPr>
            <w:tcW w:w="1170" w:type="dxa"/>
            <w:noWrap/>
            <w:vAlign w:val="bottom"/>
          </w:tcPr>
          <w:p w14:paraId="7CBCFD6A" w14:textId="7CF95DB1"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990" w:type="dxa"/>
            <w:noWrap/>
            <w:vAlign w:val="bottom"/>
          </w:tcPr>
          <w:p w14:paraId="7952BEBF" w14:textId="5FAD7EDB" w:rsidR="007F6883" w:rsidRPr="006A64E6" w:rsidRDefault="007F6883" w:rsidP="007F6883">
            <w:pPr>
              <w:rPr>
                <w:sz w:val="18"/>
                <w:szCs w:val="18"/>
              </w:rPr>
            </w:pPr>
          </w:p>
        </w:tc>
        <w:tc>
          <w:tcPr>
            <w:tcW w:w="1250" w:type="dxa"/>
          </w:tcPr>
          <w:p w14:paraId="41C37146"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14.39</w:t>
            </w:r>
          </w:p>
          <w:p w14:paraId="7EFAD10A" w14:textId="11EDA200"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[12.09, 17.14]</w:t>
            </w:r>
          </w:p>
        </w:tc>
      </w:tr>
      <w:tr w:rsidR="007F6883" w:rsidRPr="00DB3F7A" w14:paraId="1FEA990E" w14:textId="77325CA6" w:rsidTr="00B94B85">
        <w:trPr>
          <w:trHeight w:val="320"/>
        </w:trPr>
        <w:tc>
          <w:tcPr>
            <w:tcW w:w="4675" w:type="dxa"/>
            <w:noWrap/>
          </w:tcPr>
          <w:p w14:paraId="40E5A5EE"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$0.51-1.00 USD</w:t>
            </w:r>
          </w:p>
        </w:tc>
        <w:tc>
          <w:tcPr>
            <w:tcW w:w="990" w:type="dxa"/>
            <w:noWrap/>
            <w:vAlign w:val="bottom"/>
          </w:tcPr>
          <w:p w14:paraId="451B7959" w14:textId="18E484BD"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2</w:t>
            </w:r>
          </w:p>
        </w:tc>
        <w:tc>
          <w:tcPr>
            <w:tcW w:w="1170" w:type="dxa"/>
            <w:noWrap/>
            <w:vAlign w:val="bottom"/>
          </w:tcPr>
          <w:p w14:paraId="4A0B15A9" w14:textId="7342F4A3"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990" w:type="dxa"/>
            <w:noWrap/>
            <w:vAlign w:val="bottom"/>
          </w:tcPr>
          <w:p w14:paraId="264AD56E" w14:textId="77777777" w:rsidR="007F6883" w:rsidRPr="006A64E6" w:rsidRDefault="007F6883" w:rsidP="007F6883">
            <w:pPr>
              <w:rPr>
                <w:sz w:val="18"/>
                <w:szCs w:val="18"/>
              </w:rPr>
            </w:pPr>
          </w:p>
        </w:tc>
        <w:tc>
          <w:tcPr>
            <w:tcW w:w="1250" w:type="dxa"/>
          </w:tcPr>
          <w:p w14:paraId="5E29A536" w14:textId="77777777"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14.10</w:t>
            </w:r>
          </w:p>
          <w:p w14:paraId="62193B6C" w14:textId="21F09EA7"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[11.87, 16.75]</w:t>
            </w:r>
          </w:p>
        </w:tc>
      </w:tr>
      <w:tr w:rsidR="007F6883" w:rsidRPr="00DB3F7A" w14:paraId="4DA5FB15" w14:textId="7D098675" w:rsidTr="00B94B85">
        <w:trPr>
          <w:trHeight w:val="320"/>
        </w:trPr>
        <w:tc>
          <w:tcPr>
            <w:tcW w:w="4675" w:type="dxa"/>
            <w:noWrap/>
          </w:tcPr>
          <w:p w14:paraId="05FE7B7E"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&gt;$1.00 USD</w:t>
            </w:r>
          </w:p>
        </w:tc>
        <w:tc>
          <w:tcPr>
            <w:tcW w:w="990" w:type="dxa"/>
            <w:noWrap/>
            <w:vAlign w:val="bottom"/>
          </w:tcPr>
          <w:p w14:paraId="0ED4363E" w14:textId="4DD0D5F9"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0</w:t>
            </w:r>
          </w:p>
        </w:tc>
        <w:tc>
          <w:tcPr>
            <w:tcW w:w="1170" w:type="dxa"/>
            <w:noWrap/>
            <w:vAlign w:val="bottom"/>
          </w:tcPr>
          <w:p w14:paraId="7E31951A" w14:textId="00879CF7"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990" w:type="dxa"/>
            <w:noWrap/>
            <w:vAlign w:val="bottom"/>
          </w:tcPr>
          <w:p w14:paraId="4F320992" w14:textId="77777777" w:rsidR="007F6883" w:rsidRPr="006A64E6" w:rsidRDefault="007F6883" w:rsidP="007F6883">
            <w:pPr>
              <w:rPr>
                <w:sz w:val="18"/>
                <w:szCs w:val="18"/>
              </w:rPr>
            </w:pPr>
          </w:p>
        </w:tc>
        <w:tc>
          <w:tcPr>
            <w:tcW w:w="1250" w:type="dxa"/>
          </w:tcPr>
          <w:p w14:paraId="1449C7C9" w14:textId="77777777"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14.45</w:t>
            </w:r>
          </w:p>
          <w:p w14:paraId="717829BE" w14:textId="207EEBDE"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[12.14, 17.21]</w:t>
            </w:r>
          </w:p>
        </w:tc>
      </w:tr>
      <w:tr w:rsidR="007F6883" w:rsidRPr="00DB3F7A" w14:paraId="0896C430" w14:textId="29E645F3" w:rsidTr="00B94B85">
        <w:trPr>
          <w:trHeight w:val="320"/>
        </w:trPr>
        <w:tc>
          <w:tcPr>
            <w:tcW w:w="4675" w:type="dxa"/>
            <w:noWrap/>
          </w:tcPr>
          <w:p w14:paraId="739E34AF" w14:textId="77777777" w:rsidR="007F6883" w:rsidRPr="006A64E6" w:rsidRDefault="007F6883" w:rsidP="007F68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Travel time for obtaining LPG refill (REF = &lt;10 minutes)</w:t>
            </w:r>
          </w:p>
        </w:tc>
        <w:tc>
          <w:tcPr>
            <w:tcW w:w="990" w:type="dxa"/>
            <w:noWrap/>
          </w:tcPr>
          <w:p w14:paraId="17581889" w14:textId="77777777" w:rsidR="007F6883" w:rsidRPr="006A64E6" w:rsidRDefault="007F6883" w:rsidP="007F6883">
            <w:pPr>
              <w:contextualSpacing/>
              <w:jc w:val="right"/>
              <w:rPr>
                <w:rFonts w:ascii="Times New Roman" w:hAnsi="Times New Roman" w:cs="Times New Roman"/>
                <w:sz w:val="18"/>
                <w:szCs w:val="18"/>
              </w:rPr>
            </w:pPr>
          </w:p>
        </w:tc>
        <w:tc>
          <w:tcPr>
            <w:tcW w:w="1170" w:type="dxa"/>
            <w:noWrap/>
          </w:tcPr>
          <w:p w14:paraId="29B1F618" w14:textId="77777777" w:rsidR="007F6883" w:rsidRPr="006A64E6" w:rsidRDefault="007F6883" w:rsidP="007F6883">
            <w:pPr>
              <w:contextualSpacing/>
              <w:jc w:val="right"/>
              <w:rPr>
                <w:rFonts w:ascii="Times New Roman" w:hAnsi="Times New Roman" w:cs="Times New Roman"/>
                <w:sz w:val="18"/>
                <w:szCs w:val="18"/>
              </w:rPr>
            </w:pPr>
          </w:p>
        </w:tc>
        <w:tc>
          <w:tcPr>
            <w:tcW w:w="990" w:type="dxa"/>
            <w:noWrap/>
            <w:vAlign w:val="bottom"/>
          </w:tcPr>
          <w:p w14:paraId="2B3AC4A5" w14:textId="77777777" w:rsidR="007F6883" w:rsidRPr="006A64E6" w:rsidRDefault="007F6883" w:rsidP="007F6883">
            <w:pPr>
              <w:rPr>
                <w:sz w:val="18"/>
                <w:szCs w:val="18"/>
              </w:rPr>
            </w:pPr>
          </w:p>
        </w:tc>
        <w:tc>
          <w:tcPr>
            <w:tcW w:w="1250" w:type="dxa"/>
          </w:tcPr>
          <w:p w14:paraId="4BB5E78E" w14:textId="77777777"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14.61</w:t>
            </w:r>
          </w:p>
          <w:p w14:paraId="021652B9" w14:textId="1E49FBC4" w:rsidR="007F6883" w:rsidRPr="0027482A" w:rsidRDefault="007F6883" w:rsidP="007F6883">
            <w:pPr>
              <w:rPr>
                <w:rFonts w:ascii="Times New Roman" w:hAnsi="Times New Roman" w:cs="Times New Roman"/>
                <w:sz w:val="18"/>
                <w:szCs w:val="18"/>
              </w:rPr>
            </w:pPr>
            <w:r w:rsidRPr="0027482A">
              <w:rPr>
                <w:rFonts w:ascii="Times New Roman" w:hAnsi="Times New Roman" w:cs="Times New Roman"/>
                <w:sz w:val="18"/>
                <w:szCs w:val="18"/>
              </w:rPr>
              <w:t>[11.91, 17.91]</w:t>
            </w:r>
          </w:p>
        </w:tc>
      </w:tr>
      <w:tr w:rsidR="007F6883" w:rsidRPr="00DB3F7A" w14:paraId="0A6D3DA8" w14:textId="2D7035B6" w:rsidTr="00B94B85">
        <w:trPr>
          <w:trHeight w:val="320"/>
        </w:trPr>
        <w:tc>
          <w:tcPr>
            <w:tcW w:w="4675" w:type="dxa"/>
            <w:noWrap/>
          </w:tcPr>
          <w:p w14:paraId="1AF11B8A"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11-20 minutes</w:t>
            </w:r>
          </w:p>
        </w:tc>
        <w:tc>
          <w:tcPr>
            <w:tcW w:w="990" w:type="dxa"/>
            <w:noWrap/>
            <w:vAlign w:val="bottom"/>
          </w:tcPr>
          <w:p w14:paraId="2EBA3628" w14:textId="7F596D41"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1170" w:type="dxa"/>
            <w:noWrap/>
            <w:vAlign w:val="bottom"/>
          </w:tcPr>
          <w:p w14:paraId="38BC58C6" w14:textId="25BC9DD0"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990" w:type="dxa"/>
            <w:noWrap/>
            <w:vAlign w:val="bottom"/>
          </w:tcPr>
          <w:p w14:paraId="2CA67F45" w14:textId="4FFF0170" w:rsidR="007F6883" w:rsidRPr="006A64E6" w:rsidRDefault="007F6883" w:rsidP="007F6883">
            <w:pPr>
              <w:rPr>
                <w:rFonts w:ascii="Calibri" w:hAnsi="Calibri" w:cs="Calibri"/>
                <w:color w:val="000000"/>
                <w:sz w:val="18"/>
                <w:szCs w:val="18"/>
              </w:rPr>
            </w:pPr>
            <w:r>
              <w:rPr>
                <w:rFonts w:ascii="Calibri" w:hAnsi="Calibri" w:cs="Calibri"/>
                <w:color w:val="000000"/>
                <w:sz w:val="18"/>
                <w:szCs w:val="18"/>
              </w:rPr>
              <w:t>*</w:t>
            </w:r>
          </w:p>
        </w:tc>
        <w:tc>
          <w:tcPr>
            <w:tcW w:w="1250" w:type="dxa"/>
          </w:tcPr>
          <w:p w14:paraId="2C2AA369"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13.93</w:t>
            </w:r>
          </w:p>
          <w:p w14:paraId="44C94AEE" w14:textId="7347D56E"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[11.37, 17.07]</w:t>
            </w:r>
          </w:p>
        </w:tc>
      </w:tr>
      <w:tr w:rsidR="007F6883" w:rsidRPr="00DB3F7A" w14:paraId="3F404372" w14:textId="794C65B3" w:rsidTr="00B94B85">
        <w:trPr>
          <w:trHeight w:val="320"/>
        </w:trPr>
        <w:tc>
          <w:tcPr>
            <w:tcW w:w="4675" w:type="dxa"/>
            <w:noWrap/>
          </w:tcPr>
          <w:p w14:paraId="1BE3035E"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21-30 minutes</w:t>
            </w:r>
          </w:p>
        </w:tc>
        <w:tc>
          <w:tcPr>
            <w:tcW w:w="990" w:type="dxa"/>
            <w:noWrap/>
            <w:vAlign w:val="bottom"/>
          </w:tcPr>
          <w:p w14:paraId="6F04DC80" w14:textId="2E8023AF"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09</w:t>
            </w:r>
          </w:p>
        </w:tc>
        <w:tc>
          <w:tcPr>
            <w:tcW w:w="1170" w:type="dxa"/>
            <w:noWrap/>
            <w:vAlign w:val="bottom"/>
          </w:tcPr>
          <w:p w14:paraId="288C12E9" w14:textId="21BBC889"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990" w:type="dxa"/>
            <w:noWrap/>
            <w:vAlign w:val="bottom"/>
          </w:tcPr>
          <w:p w14:paraId="20BE4A97" w14:textId="77777777"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73CE0F72"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13.67</w:t>
            </w:r>
          </w:p>
          <w:p w14:paraId="02E66AAF" w14:textId="1DC4FB65"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[11.14, 16.76]</w:t>
            </w:r>
          </w:p>
        </w:tc>
      </w:tr>
      <w:tr w:rsidR="007F6883" w:rsidRPr="00DB3F7A" w14:paraId="14654A32" w14:textId="5C97695B" w:rsidTr="00B94B85">
        <w:trPr>
          <w:trHeight w:val="320"/>
        </w:trPr>
        <w:tc>
          <w:tcPr>
            <w:tcW w:w="4675" w:type="dxa"/>
            <w:noWrap/>
          </w:tcPr>
          <w:p w14:paraId="1F6835EC"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&gt;30 minutes</w:t>
            </w:r>
          </w:p>
        </w:tc>
        <w:tc>
          <w:tcPr>
            <w:tcW w:w="990" w:type="dxa"/>
            <w:noWrap/>
            <w:vAlign w:val="bottom"/>
          </w:tcPr>
          <w:p w14:paraId="7BE9597A" w14:textId="373C2583"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10</w:t>
            </w:r>
          </w:p>
        </w:tc>
        <w:tc>
          <w:tcPr>
            <w:tcW w:w="1170" w:type="dxa"/>
            <w:noWrap/>
            <w:vAlign w:val="bottom"/>
          </w:tcPr>
          <w:p w14:paraId="421A86BF" w14:textId="3EF6B78C"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990" w:type="dxa"/>
            <w:noWrap/>
            <w:vAlign w:val="bottom"/>
          </w:tcPr>
          <w:p w14:paraId="0EB016BF" w14:textId="04E70D78" w:rsidR="007F6883" w:rsidRPr="006A64E6" w:rsidRDefault="007F6883" w:rsidP="007F6883">
            <w:pPr>
              <w:rPr>
                <w:rFonts w:ascii="Calibri" w:hAnsi="Calibri" w:cs="Calibri"/>
                <w:color w:val="000000"/>
                <w:sz w:val="18"/>
                <w:szCs w:val="18"/>
              </w:rPr>
            </w:pPr>
            <w:r>
              <w:rPr>
                <w:rFonts w:ascii="Calibri" w:hAnsi="Calibri" w:cs="Calibri"/>
                <w:color w:val="000000"/>
                <w:sz w:val="18"/>
                <w:szCs w:val="18"/>
              </w:rPr>
              <w:t>*</w:t>
            </w:r>
          </w:p>
        </w:tc>
        <w:tc>
          <w:tcPr>
            <w:tcW w:w="1250" w:type="dxa"/>
          </w:tcPr>
          <w:p w14:paraId="5B0CB631"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13.88</w:t>
            </w:r>
          </w:p>
          <w:p w14:paraId="37B1A13A" w14:textId="363C9B49"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[11.12, 17.33]</w:t>
            </w:r>
          </w:p>
        </w:tc>
      </w:tr>
      <w:tr w:rsidR="007F6883" w:rsidRPr="00DB3F7A" w14:paraId="72C3B762" w14:textId="1D9C0290" w:rsidTr="00B94B85">
        <w:trPr>
          <w:trHeight w:val="320"/>
        </w:trPr>
        <w:tc>
          <w:tcPr>
            <w:tcW w:w="4675" w:type="dxa"/>
            <w:noWrap/>
          </w:tcPr>
          <w:p w14:paraId="306DE232" w14:textId="77777777" w:rsidR="007F6883" w:rsidRPr="006A64E6" w:rsidRDefault="007F6883" w:rsidP="007F6883">
            <w:pPr>
              <w:contextualSpacing/>
              <w:rPr>
                <w:rFonts w:ascii="Times New Roman" w:hAnsi="Times New Roman" w:cs="Times New Roman"/>
                <w:b/>
                <w:bCs/>
                <w:sz w:val="18"/>
                <w:szCs w:val="18"/>
              </w:rPr>
            </w:pPr>
            <w:r w:rsidRPr="006A64E6">
              <w:rPr>
                <w:rFonts w:ascii="Times New Roman" w:hAnsi="Times New Roman" w:cs="Times New Roman"/>
                <w:b/>
                <w:bCs/>
                <w:sz w:val="18"/>
                <w:szCs w:val="18"/>
              </w:rPr>
              <w:t>Cost of refills (per kilogram) (REF=&lt;$0.85 USD/kg)</w:t>
            </w:r>
          </w:p>
        </w:tc>
        <w:tc>
          <w:tcPr>
            <w:tcW w:w="990" w:type="dxa"/>
            <w:noWrap/>
          </w:tcPr>
          <w:p w14:paraId="028B5B61" w14:textId="77777777" w:rsidR="007F6883" w:rsidRPr="006A64E6" w:rsidRDefault="007F6883" w:rsidP="007F6883">
            <w:pPr>
              <w:contextualSpacing/>
              <w:jc w:val="right"/>
              <w:rPr>
                <w:rFonts w:ascii="Times New Roman" w:hAnsi="Times New Roman" w:cs="Times New Roman"/>
                <w:sz w:val="18"/>
                <w:szCs w:val="18"/>
              </w:rPr>
            </w:pPr>
          </w:p>
        </w:tc>
        <w:tc>
          <w:tcPr>
            <w:tcW w:w="1170" w:type="dxa"/>
            <w:noWrap/>
          </w:tcPr>
          <w:p w14:paraId="373D4918" w14:textId="77777777" w:rsidR="007F6883" w:rsidRPr="006A64E6" w:rsidRDefault="007F6883" w:rsidP="007F6883">
            <w:pPr>
              <w:contextualSpacing/>
              <w:jc w:val="right"/>
              <w:rPr>
                <w:rFonts w:ascii="Times New Roman" w:hAnsi="Times New Roman" w:cs="Times New Roman"/>
                <w:sz w:val="18"/>
                <w:szCs w:val="18"/>
              </w:rPr>
            </w:pPr>
          </w:p>
        </w:tc>
        <w:tc>
          <w:tcPr>
            <w:tcW w:w="990" w:type="dxa"/>
            <w:noWrap/>
            <w:vAlign w:val="bottom"/>
          </w:tcPr>
          <w:p w14:paraId="4529E1AE" w14:textId="77777777" w:rsidR="007F6883" w:rsidRPr="006A64E6" w:rsidRDefault="007F6883" w:rsidP="007F6883">
            <w:pPr>
              <w:rPr>
                <w:rFonts w:ascii="Calibri" w:hAnsi="Calibri" w:cs="Calibri"/>
                <w:color w:val="000000"/>
                <w:sz w:val="18"/>
                <w:szCs w:val="18"/>
              </w:rPr>
            </w:pPr>
          </w:p>
        </w:tc>
        <w:tc>
          <w:tcPr>
            <w:tcW w:w="1250" w:type="dxa"/>
          </w:tcPr>
          <w:p w14:paraId="0F63663D"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18.98</w:t>
            </w:r>
          </w:p>
          <w:p w14:paraId="051B0F21" w14:textId="6D6A0124"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[15.31, 23.54]</w:t>
            </w:r>
          </w:p>
        </w:tc>
      </w:tr>
      <w:tr w:rsidR="007F6883" w:rsidRPr="00DB3F7A" w14:paraId="06527464" w14:textId="7A201D08" w:rsidTr="00B94B85">
        <w:trPr>
          <w:trHeight w:val="320"/>
        </w:trPr>
        <w:tc>
          <w:tcPr>
            <w:tcW w:w="4675" w:type="dxa"/>
            <w:noWrap/>
            <w:hideMark/>
          </w:tcPr>
          <w:p w14:paraId="595F2F60"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$0.86-1.00 USD/kg</w:t>
            </w:r>
          </w:p>
        </w:tc>
        <w:tc>
          <w:tcPr>
            <w:tcW w:w="990" w:type="dxa"/>
            <w:noWrap/>
            <w:vAlign w:val="bottom"/>
            <w:hideMark/>
          </w:tcPr>
          <w:p w14:paraId="33A94A9F" w14:textId="531420A7" w:rsidR="007F6883" w:rsidRPr="006A64E6" w:rsidRDefault="007F6883" w:rsidP="007F6883">
            <w:pPr>
              <w:jc w:val="right"/>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1170" w:type="dxa"/>
            <w:noWrap/>
            <w:vAlign w:val="bottom"/>
            <w:hideMark/>
          </w:tcPr>
          <w:p w14:paraId="00A079F3" w14:textId="4B983226"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4</w:t>
            </w:r>
          </w:p>
        </w:tc>
        <w:tc>
          <w:tcPr>
            <w:tcW w:w="990" w:type="dxa"/>
            <w:noWrap/>
            <w:vAlign w:val="bottom"/>
            <w:hideMark/>
          </w:tcPr>
          <w:p w14:paraId="27731DFF" w14:textId="03DFC245"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1148FBA8" w14:textId="30ADF2CA"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15.87</w:t>
            </w:r>
          </w:p>
          <w:p w14:paraId="3D06B704" w14:textId="7BFC189B"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[12.82, 19.66]</w:t>
            </w:r>
          </w:p>
        </w:tc>
      </w:tr>
      <w:tr w:rsidR="007F6883" w:rsidRPr="00DB3F7A" w14:paraId="272FB749" w14:textId="45A7D8B6" w:rsidTr="00B94B85">
        <w:trPr>
          <w:trHeight w:val="320"/>
        </w:trPr>
        <w:tc>
          <w:tcPr>
            <w:tcW w:w="4675" w:type="dxa"/>
            <w:noWrap/>
            <w:hideMark/>
          </w:tcPr>
          <w:p w14:paraId="2447DA83"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$1.01-1.10 USD/kg</w:t>
            </w:r>
          </w:p>
        </w:tc>
        <w:tc>
          <w:tcPr>
            <w:tcW w:w="990" w:type="dxa"/>
            <w:noWrap/>
            <w:vAlign w:val="bottom"/>
            <w:hideMark/>
          </w:tcPr>
          <w:p w14:paraId="73969BEE" w14:textId="0E05A799"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-0.1</w:t>
            </w:r>
            <w:r>
              <w:rPr>
                <w:rFonts w:ascii="Times New Roman" w:hAnsi="Times New Roman" w:cs="Times New Roman"/>
                <w:color w:val="000000"/>
                <w:sz w:val="18"/>
                <w:szCs w:val="18"/>
              </w:rPr>
              <w:t>5</w:t>
            </w:r>
          </w:p>
        </w:tc>
        <w:tc>
          <w:tcPr>
            <w:tcW w:w="1170" w:type="dxa"/>
            <w:noWrap/>
            <w:vAlign w:val="bottom"/>
            <w:hideMark/>
          </w:tcPr>
          <w:p w14:paraId="73E8F4D4" w14:textId="51D503A5"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990" w:type="dxa"/>
            <w:noWrap/>
            <w:vAlign w:val="bottom"/>
            <w:hideMark/>
          </w:tcPr>
          <w:p w14:paraId="4B0558E2" w14:textId="77777777"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386B7937" w14:textId="77777777"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15.12</w:t>
            </w:r>
          </w:p>
          <w:p w14:paraId="5331AA2A" w14:textId="1C68393D"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[12.20, 18.74]</w:t>
            </w:r>
          </w:p>
        </w:tc>
      </w:tr>
      <w:tr w:rsidR="007F6883" w:rsidRPr="00DB3F7A" w14:paraId="15F3B9CA" w14:textId="3359E440" w:rsidTr="00B94B85">
        <w:trPr>
          <w:trHeight w:val="320"/>
        </w:trPr>
        <w:tc>
          <w:tcPr>
            <w:tcW w:w="4675" w:type="dxa"/>
            <w:noWrap/>
            <w:hideMark/>
          </w:tcPr>
          <w:p w14:paraId="6C97358C" w14:textId="77777777" w:rsidR="007F6883" w:rsidRPr="006A64E6" w:rsidRDefault="007F6883" w:rsidP="007F6883">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&gt;$1.10 USD/kg</w:t>
            </w:r>
          </w:p>
        </w:tc>
        <w:tc>
          <w:tcPr>
            <w:tcW w:w="990" w:type="dxa"/>
            <w:noWrap/>
            <w:vAlign w:val="bottom"/>
            <w:hideMark/>
          </w:tcPr>
          <w:p w14:paraId="7FEE2761" w14:textId="1A001C86"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35</w:t>
            </w:r>
          </w:p>
        </w:tc>
        <w:tc>
          <w:tcPr>
            <w:tcW w:w="1170" w:type="dxa"/>
            <w:noWrap/>
            <w:vAlign w:val="bottom"/>
            <w:hideMark/>
          </w:tcPr>
          <w:p w14:paraId="6E69A740" w14:textId="377E87EB" w:rsidR="007F6883" w:rsidRPr="006A64E6" w:rsidRDefault="007F6883" w:rsidP="007F6883">
            <w:pPr>
              <w:jc w:val="right"/>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990" w:type="dxa"/>
            <w:noWrap/>
            <w:vAlign w:val="bottom"/>
            <w:hideMark/>
          </w:tcPr>
          <w:p w14:paraId="66423B8F" w14:textId="3A2C7D93" w:rsidR="007F6883" w:rsidRPr="006A64E6" w:rsidRDefault="007F6883" w:rsidP="007F6883">
            <w:pPr>
              <w:rPr>
                <w:rFonts w:ascii="Calibri" w:hAnsi="Calibri" w:cs="Calibri"/>
                <w:color w:val="000000"/>
                <w:sz w:val="18"/>
                <w:szCs w:val="18"/>
              </w:rPr>
            </w:pPr>
            <w:r w:rsidRPr="006A64E6">
              <w:rPr>
                <w:rFonts w:ascii="Calibri" w:hAnsi="Calibri" w:cs="Calibri"/>
                <w:color w:val="000000"/>
                <w:sz w:val="18"/>
                <w:szCs w:val="18"/>
              </w:rPr>
              <w:t>*</w:t>
            </w:r>
          </w:p>
        </w:tc>
        <w:tc>
          <w:tcPr>
            <w:tcW w:w="1250" w:type="dxa"/>
          </w:tcPr>
          <w:p w14:paraId="06A377AB" w14:textId="48329989"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12.31</w:t>
            </w:r>
          </w:p>
          <w:p w14:paraId="1A9640AC" w14:textId="64327CFD" w:rsidR="007F6883" w:rsidRPr="0027482A" w:rsidRDefault="007F6883" w:rsidP="007F6883">
            <w:pPr>
              <w:rPr>
                <w:rFonts w:ascii="Times New Roman" w:hAnsi="Times New Roman" w:cs="Times New Roman"/>
                <w:color w:val="000000"/>
                <w:sz w:val="18"/>
                <w:szCs w:val="18"/>
              </w:rPr>
            </w:pPr>
            <w:r w:rsidRPr="0027482A">
              <w:rPr>
                <w:rFonts w:ascii="Times New Roman" w:hAnsi="Times New Roman" w:cs="Times New Roman"/>
                <w:color w:val="000000"/>
                <w:sz w:val="18"/>
                <w:szCs w:val="18"/>
              </w:rPr>
              <w:t>[10.15, 14.94]</w:t>
            </w:r>
          </w:p>
        </w:tc>
      </w:tr>
    </w:tbl>
    <w:p w14:paraId="422B2FE2" w14:textId="77777777" w:rsidR="00E73DE1" w:rsidRDefault="00E73DE1" w:rsidP="009E73D7">
      <w:pPr>
        <w:spacing w:line="480" w:lineRule="auto"/>
        <w:rPr>
          <w:rFonts w:ascii="Times New Roman" w:hAnsi="Times New Roman" w:cs="Times New Roman"/>
        </w:rPr>
      </w:pPr>
    </w:p>
    <w:p w14:paraId="0DD8BF1B" w14:textId="755032C5" w:rsidR="00DB3F7A" w:rsidRPr="00050A94" w:rsidRDefault="00050A94" w:rsidP="009E73D7">
      <w:pPr>
        <w:spacing w:line="480" w:lineRule="auto"/>
        <w:rPr>
          <w:rFonts w:ascii="Times New Roman" w:hAnsi="Times New Roman" w:cs="Times New Roman"/>
          <w:b/>
          <w:bCs/>
          <w:i/>
          <w:iCs/>
        </w:rPr>
      </w:pPr>
      <w:r w:rsidRPr="00050A94">
        <w:rPr>
          <w:rFonts w:ascii="Times New Roman" w:hAnsi="Times New Roman" w:cs="Times New Roman"/>
          <w:b/>
          <w:bCs/>
          <w:i/>
          <w:iCs/>
        </w:rPr>
        <w:t>Households Cooking Exclusively with Polluting Fuels</w:t>
      </w:r>
    </w:p>
    <w:p w14:paraId="5239765F" w14:textId="197F4ED7" w:rsidR="00E73DE1" w:rsidRDefault="00050A94" w:rsidP="009E73D7">
      <w:pPr>
        <w:spacing w:line="480" w:lineRule="auto"/>
        <w:rPr>
          <w:rFonts w:ascii="Times New Roman" w:hAnsi="Times New Roman" w:cs="Times New Roman"/>
        </w:rPr>
      </w:pPr>
      <w:r w:rsidRPr="005A6CC9">
        <w:rPr>
          <w:rFonts w:ascii="Times New Roman" w:hAnsi="Times New Roman" w:cs="Times New Roman"/>
          <w:bCs/>
        </w:rPr>
        <w:t xml:space="preserve">Nearly half (47%, n=1,248) of households cooking with </w:t>
      </w:r>
      <w:r>
        <w:rPr>
          <w:rFonts w:ascii="Times New Roman" w:hAnsi="Times New Roman" w:cs="Times New Roman"/>
          <w:bCs/>
        </w:rPr>
        <w:t>polluting fuels</w:t>
      </w:r>
      <w:r w:rsidRPr="005A6CC9">
        <w:rPr>
          <w:rFonts w:ascii="Times New Roman" w:hAnsi="Times New Roman" w:cs="Times New Roman"/>
          <w:bCs/>
        </w:rPr>
        <w:t xml:space="preserve"> previously </w:t>
      </w:r>
      <w:r>
        <w:rPr>
          <w:rFonts w:ascii="Times New Roman" w:hAnsi="Times New Roman" w:cs="Times New Roman"/>
          <w:bCs/>
        </w:rPr>
        <w:t>used</w:t>
      </w:r>
      <w:r w:rsidRPr="005A6CC9">
        <w:rPr>
          <w:rFonts w:ascii="Times New Roman" w:hAnsi="Times New Roman" w:cs="Times New Roman"/>
          <w:bCs/>
        </w:rPr>
        <w:t xml:space="preserve"> LPG</w:t>
      </w:r>
      <w:r>
        <w:rPr>
          <w:rFonts w:ascii="Times New Roman" w:hAnsi="Times New Roman" w:cs="Times New Roman"/>
          <w:bCs/>
        </w:rPr>
        <w:t xml:space="preserve"> for cooking</w:t>
      </w:r>
      <w:r w:rsidRPr="005A6CC9">
        <w:rPr>
          <w:rFonts w:ascii="Times New Roman" w:hAnsi="Times New Roman" w:cs="Times New Roman"/>
          <w:bCs/>
        </w:rPr>
        <w:t xml:space="preserve"> </w:t>
      </w:r>
      <w:r w:rsidRPr="00050A94">
        <w:rPr>
          <w:rFonts w:ascii="Times New Roman" w:hAnsi="Times New Roman" w:cs="Times New Roman"/>
          <w:bCs/>
          <w:color w:val="000000" w:themeColor="text1"/>
        </w:rPr>
        <w:t>(Table S6).</w:t>
      </w:r>
      <w:r w:rsidRPr="00050A94">
        <w:rPr>
          <w:rFonts w:ascii="Times New Roman" w:hAnsi="Times New Roman" w:cs="Times New Roman"/>
          <w:color w:val="000000" w:themeColor="text1"/>
        </w:rPr>
        <w:t xml:space="preserve"> </w:t>
      </w:r>
      <w:r w:rsidR="00E73DE1">
        <w:rPr>
          <w:rFonts w:ascii="Times New Roman" w:hAnsi="Times New Roman" w:cs="Times New Roman"/>
        </w:rPr>
        <w:t xml:space="preserve">The proportion of households reporting initial LPG equipment costs as a reason for not using LPG was 22% lower among households previously cooking with LPG (50%) compared with households not previously cooking with LPG (72%). However, the proportion of households previously cooking with LPG that listed the high cost of cylinder refills (34%) was 19% higher than the proportion of households not previously cooking with LPG (19%). This </w:t>
      </w:r>
      <w:r w:rsidR="005A6CC9">
        <w:rPr>
          <w:rFonts w:ascii="Times New Roman" w:hAnsi="Times New Roman" w:cs="Times New Roman"/>
        </w:rPr>
        <w:t>suggests</w:t>
      </w:r>
      <w:r w:rsidR="00E73DE1">
        <w:rPr>
          <w:rFonts w:ascii="Times New Roman" w:hAnsi="Times New Roman" w:cs="Times New Roman"/>
        </w:rPr>
        <w:t xml:space="preserve"> that many households </w:t>
      </w:r>
      <w:r w:rsidR="005A6CC9">
        <w:rPr>
          <w:rFonts w:ascii="Times New Roman" w:hAnsi="Times New Roman" w:cs="Times New Roman"/>
        </w:rPr>
        <w:t>that pay</w:t>
      </w:r>
      <w:r w:rsidR="00E73DE1">
        <w:rPr>
          <w:rFonts w:ascii="Times New Roman" w:hAnsi="Times New Roman" w:cs="Times New Roman"/>
        </w:rPr>
        <w:t xml:space="preserve"> the upfront cost of the LPG equipment likely discontinue their use of LPG due to the inability to pay for</w:t>
      </w:r>
      <w:r w:rsidR="005A6CC9">
        <w:rPr>
          <w:rFonts w:ascii="Times New Roman" w:hAnsi="Times New Roman" w:cs="Times New Roman"/>
        </w:rPr>
        <w:t xml:space="preserve"> cylinder</w:t>
      </w:r>
      <w:r w:rsidR="00E73DE1">
        <w:rPr>
          <w:rFonts w:ascii="Times New Roman" w:hAnsi="Times New Roman" w:cs="Times New Roman"/>
        </w:rPr>
        <w:t xml:space="preserve"> refills.</w:t>
      </w:r>
    </w:p>
    <w:p w14:paraId="440041BB" w14:textId="58E6828A" w:rsidR="00050A94" w:rsidRDefault="00050A94" w:rsidP="009E73D7">
      <w:pPr>
        <w:spacing w:line="480" w:lineRule="auto"/>
        <w:rPr>
          <w:rFonts w:ascii="Times New Roman" w:hAnsi="Times New Roman" w:cs="Times New Roman"/>
        </w:rPr>
      </w:pPr>
    </w:p>
    <w:p w14:paraId="1E2ADFA5" w14:textId="7E7F485D" w:rsidR="00050A94" w:rsidRDefault="00050A94" w:rsidP="009E73D7">
      <w:pPr>
        <w:spacing w:line="480" w:lineRule="auto"/>
        <w:rPr>
          <w:rFonts w:ascii="Times New Roman" w:hAnsi="Times New Roman" w:cs="Times New Roman"/>
        </w:rPr>
      </w:pPr>
      <w:r w:rsidRPr="00E20C1C">
        <w:rPr>
          <w:rFonts w:ascii="Times New Roman" w:hAnsi="Times New Roman" w:cs="Times New Roman"/>
        </w:rPr>
        <w:lastRenderedPageBreak/>
        <w:t>There was an 8% lower prevalence of safety concerns among households with previous LPG cooking experience cooking in Obuasi (35% of households previously cooking with LPG expressed safety concerns, compared to 27% that had not previously cooked with LPG) and 6% lower prevalence in Cameroon (15% to 9%) (Table S</w:t>
      </w:r>
      <w:r>
        <w:rPr>
          <w:rFonts w:ascii="Times New Roman" w:hAnsi="Times New Roman" w:cs="Times New Roman"/>
        </w:rPr>
        <w:t>6</w:t>
      </w:r>
      <w:r w:rsidRPr="00E20C1C">
        <w:rPr>
          <w:rFonts w:ascii="Times New Roman" w:hAnsi="Times New Roman" w:cs="Times New Roman"/>
        </w:rPr>
        <w:t>).</w:t>
      </w:r>
    </w:p>
    <w:p w14:paraId="55C986E7" w14:textId="77777777" w:rsidR="000A7830" w:rsidRPr="00766ABF" w:rsidRDefault="000A7830">
      <w:pPr>
        <w:rPr>
          <w:rFonts w:ascii="Times New Roman" w:hAnsi="Times New Roman" w:cs="Times New Roman"/>
        </w:rPr>
      </w:pPr>
    </w:p>
    <w:p w14:paraId="2F491CEB" w14:textId="591A0073" w:rsidR="00766ABF" w:rsidRPr="00766ABF" w:rsidRDefault="00766ABF">
      <w:pPr>
        <w:rPr>
          <w:rFonts w:ascii="Times New Roman" w:hAnsi="Times New Roman" w:cs="Times New Roman"/>
          <w:sz w:val="20"/>
          <w:szCs w:val="20"/>
        </w:rPr>
      </w:pPr>
      <w:r w:rsidRPr="00EB5990">
        <w:rPr>
          <w:rFonts w:ascii="Times New Roman" w:hAnsi="Times New Roman" w:cs="Times New Roman"/>
          <w:b/>
          <w:color w:val="000000" w:themeColor="text1"/>
          <w:sz w:val="20"/>
          <w:szCs w:val="20"/>
        </w:rPr>
        <w:t>Table S</w:t>
      </w:r>
      <w:r w:rsidR="00DC3498">
        <w:rPr>
          <w:rFonts w:ascii="Times New Roman" w:hAnsi="Times New Roman" w:cs="Times New Roman"/>
          <w:b/>
          <w:color w:val="000000" w:themeColor="text1"/>
          <w:sz w:val="20"/>
          <w:szCs w:val="20"/>
        </w:rPr>
        <w:t>6</w:t>
      </w:r>
      <w:r w:rsidRPr="00EB5990">
        <w:rPr>
          <w:rFonts w:ascii="Times New Roman" w:hAnsi="Times New Roman" w:cs="Times New Roman"/>
          <w:b/>
          <w:color w:val="000000" w:themeColor="text1"/>
          <w:sz w:val="20"/>
          <w:szCs w:val="20"/>
        </w:rPr>
        <w:t xml:space="preserve">. </w:t>
      </w:r>
      <w:r>
        <w:rPr>
          <w:rFonts w:ascii="Times New Roman" w:hAnsi="Times New Roman" w:cs="Times New Roman"/>
          <w:b/>
          <w:sz w:val="20"/>
          <w:szCs w:val="20"/>
        </w:rPr>
        <w:t>Association between experience cooking with LPG and reason</w:t>
      </w:r>
      <w:r w:rsidR="00E73DE1">
        <w:rPr>
          <w:rFonts w:ascii="Times New Roman" w:hAnsi="Times New Roman" w:cs="Times New Roman"/>
          <w:b/>
          <w:sz w:val="20"/>
          <w:szCs w:val="20"/>
        </w:rPr>
        <w:t>(</w:t>
      </w:r>
      <w:r>
        <w:rPr>
          <w:rFonts w:ascii="Times New Roman" w:hAnsi="Times New Roman" w:cs="Times New Roman"/>
          <w:b/>
          <w:sz w:val="20"/>
          <w:szCs w:val="20"/>
        </w:rPr>
        <w:t>s</w:t>
      </w:r>
      <w:r w:rsidR="00E73DE1">
        <w:rPr>
          <w:rFonts w:ascii="Times New Roman" w:hAnsi="Times New Roman" w:cs="Times New Roman"/>
          <w:b/>
          <w:sz w:val="20"/>
          <w:szCs w:val="20"/>
        </w:rPr>
        <w:t>)</w:t>
      </w:r>
      <w:r w:rsidRPr="00766ABF">
        <w:rPr>
          <w:rFonts w:ascii="Times New Roman" w:hAnsi="Times New Roman" w:cs="Times New Roman"/>
          <w:b/>
          <w:sz w:val="20"/>
          <w:szCs w:val="20"/>
        </w:rPr>
        <w:t xml:space="preserve"> for not</w:t>
      </w:r>
      <w:r>
        <w:rPr>
          <w:rFonts w:ascii="Times New Roman" w:hAnsi="Times New Roman" w:cs="Times New Roman"/>
          <w:b/>
          <w:sz w:val="20"/>
          <w:szCs w:val="20"/>
        </w:rPr>
        <w:t xml:space="preserve"> currently</w:t>
      </w:r>
      <w:r w:rsidRPr="00766ABF">
        <w:rPr>
          <w:rFonts w:ascii="Times New Roman" w:hAnsi="Times New Roman" w:cs="Times New Roman"/>
          <w:b/>
          <w:sz w:val="20"/>
          <w:szCs w:val="20"/>
        </w:rPr>
        <w:t xml:space="preserve"> </w:t>
      </w:r>
      <w:r>
        <w:rPr>
          <w:rFonts w:ascii="Times New Roman" w:hAnsi="Times New Roman" w:cs="Times New Roman"/>
          <w:b/>
          <w:sz w:val="20"/>
          <w:szCs w:val="20"/>
        </w:rPr>
        <w:t>using</w:t>
      </w:r>
      <w:r w:rsidRPr="00766ABF">
        <w:rPr>
          <w:rFonts w:ascii="Times New Roman" w:hAnsi="Times New Roman" w:cs="Times New Roman"/>
          <w:b/>
          <w:sz w:val="20"/>
          <w:szCs w:val="20"/>
        </w:rPr>
        <w:t xml:space="preserve"> LPG</w:t>
      </w:r>
      <w:r>
        <w:rPr>
          <w:rFonts w:ascii="Times New Roman" w:hAnsi="Times New Roman" w:cs="Times New Roman"/>
          <w:b/>
          <w:sz w:val="20"/>
          <w:szCs w:val="20"/>
        </w:rPr>
        <w:t xml:space="preserve"> for cooking</w:t>
      </w:r>
      <w:r w:rsidRPr="00766ABF">
        <w:rPr>
          <w:rFonts w:ascii="Times New Roman" w:hAnsi="Times New Roman" w:cs="Times New Roman"/>
          <w:b/>
          <w:sz w:val="20"/>
          <w:szCs w:val="20"/>
        </w:rPr>
        <w:t xml:space="preserve"> among households exclusively cooking with biomass (N=2,685)</w:t>
      </w:r>
    </w:p>
    <w:tbl>
      <w:tblPr>
        <w:tblStyle w:val="TableGrid"/>
        <w:tblW w:w="9355" w:type="dxa"/>
        <w:tblLook w:val="04A0" w:firstRow="1" w:lastRow="0" w:firstColumn="1" w:lastColumn="0" w:noHBand="0" w:noVBand="1"/>
      </w:tblPr>
      <w:tblGrid>
        <w:gridCol w:w="1435"/>
        <w:gridCol w:w="990"/>
        <w:gridCol w:w="990"/>
        <w:gridCol w:w="990"/>
        <w:gridCol w:w="990"/>
        <w:gridCol w:w="990"/>
        <w:gridCol w:w="990"/>
        <w:gridCol w:w="990"/>
        <w:gridCol w:w="990"/>
      </w:tblGrid>
      <w:tr w:rsidR="008E3622" w:rsidRPr="00766ABF" w14:paraId="32DEC5F7" w14:textId="77777777" w:rsidTr="0027482A">
        <w:trPr>
          <w:trHeight w:val="170"/>
        </w:trPr>
        <w:tc>
          <w:tcPr>
            <w:tcW w:w="1435" w:type="dxa"/>
            <w:vMerge w:val="restart"/>
            <w:noWrap/>
            <w:vAlign w:val="center"/>
            <w:hideMark/>
          </w:tcPr>
          <w:p w14:paraId="22E72469" w14:textId="77777777" w:rsidR="008E3622" w:rsidRPr="00E73DE1" w:rsidRDefault="008E3622" w:rsidP="00E73DE1">
            <w:pPr>
              <w:jc w:val="center"/>
              <w:rPr>
                <w:rFonts w:ascii="Times New Roman" w:hAnsi="Times New Roman" w:cs="Times New Roman"/>
                <w:b/>
                <w:bCs/>
                <w:sz w:val="16"/>
                <w:szCs w:val="16"/>
              </w:rPr>
            </w:pPr>
            <w:r w:rsidRPr="00E73DE1">
              <w:rPr>
                <w:rFonts w:ascii="Times New Roman" w:hAnsi="Times New Roman" w:cs="Times New Roman"/>
                <w:b/>
                <w:bCs/>
                <w:sz w:val="16"/>
                <w:szCs w:val="16"/>
              </w:rPr>
              <w:t>Reason</w:t>
            </w:r>
            <w:r w:rsidR="00E73DE1" w:rsidRPr="00E73DE1">
              <w:rPr>
                <w:rFonts w:ascii="Times New Roman" w:hAnsi="Times New Roman" w:cs="Times New Roman"/>
                <w:b/>
                <w:bCs/>
                <w:sz w:val="16"/>
                <w:szCs w:val="16"/>
              </w:rPr>
              <w:t>(s)</w:t>
            </w:r>
            <w:r w:rsidRPr="00E73DE1">
              <w:rPr>
                <w:rFonts w:ascii="Times New Roman" w:hAnsi="Times New Roman" w:cs="Times New Roman"/>
                <w:b/>
                <w:bCs/>
                <w:sz w:val="16"/>
                <w:szCs w:val="16"/>
              </w:rPr>
              <w:t xml:space="preserve"> for not</w:t>
            </w:r>
            <w:r w:rsidR="00AB38F7" w:rsidRPr="00E73DE1">
              <w:rPr>
                <w:rFonts w:ascii="Times New Roman" w:hAnsi="Times New Roman" w:cs="Times New Roman"/>
                <w:b/>
                <w:bCs/>
                <w:sz w:val="16"/>
                <w:szCs w:val="16"/>
              </w:rPr>
              <w:t xml:space="preserve"> currently</w:t>
            </w:r>
            <w:r w:rsidRPr="00E73DE1">
              <w:rPr>
                <w:rFonts w:ascii="Times New Roman" w:hAnsi="Times New Roman" w:cs="Times New Roman"/>
                <w:b/>
                <w:bCs/>
                <w:sz w:val="16"/>
                <w:szCs w:val="16"/>
              </w:rPr>
              <w:t xml:space="preserve"> using LPG</w:t>
            </w:r>
            <w:r w:rsidR="00E73DE1" w:rsidRPr="00E73DE1">
              <w:rPr>
                <w:rFonts w:ascii="Times New Roman" w:hAnsi="Times New Roman" w:cs="Times New Roman"/>
                <w:b/>
                <w:bCs/>
                <w:sz w:val="16"/>
                <w:szCs w:val="16"/>
              </w:rPr>
              <w:t xml:space="preserve"> (multiple responses allowed)</w:t>
            </w:r>
          </w:p>
        </w:tc>
        <w:tc>
          <w:tcPr>
            <w:tcW w:w="1980" w:type="dxa"/>
            <w:gridSpan w:val="2"/>
            <w:vAlign w:val="center"/>
          </w:tcPr>
          <w:p w14:paraId="186C9D19" w14:textId="77777777" w:rsidR="008E3622" w:rsidRPr="0027482A" w:rsidRDefault="008E3622" w:rsidP="00766ABF">
            <w:pPr>
              <w:contextualSpacing/>
              <w:jc w:val="center"/>
              <w:rPr>
                <w:rFonts w:ascii="Times New Roman" w:hAnsi="Times New Roman" w:cs="Times New Roman"/>
                <w:b/>
                <w:bCs/>
                <w:sz w:val="20"/>
                <w:szCs w:val="20"/>
              </w:rPr>
            </w:pPr>
            <w:r w:rsidRPr="0027482A">
              <w:rPr>
                <w:rFonts w:ascii="Times New Roman" w:hAnsi="Times New Roman" w:cs="Times New Roman"/>
                <w:b/>
                <w:bCs/>
                <w:sz w:val="20"/>
                <w:szCs w:val="20"/>
              </w:rPr>
              <w:t>Overall</w:t>
            </w:r>
          </w:p>
        </w:tc>
        <w:tc>
          <w:tcPr>
            <w:tcW w:w="1980" w:type="dxa"/>
            <w:gridSpan w:val="2"/>
            <w:vAlign w:val="center"/>
          </w:tcPr>
          <w:p w14:paraId="19D39077" w14:textId="77777777" w:rsidR="008E3622" w:rsidRPr="0027482A" w:rsidRDefault="008E3622" w:rsidP="00766ABF">
            <w:pPr>
              <w:contextualSpacing/>
              <w:jc w:val="center"/>
              <w:rPr>
                <w:rFonts w:ascii="Times New Roman" w:hAnsi="Times New Roman" w:cs="Times New Roman"/>
                <w:b/>
                <w:bCs/>
                <w:sz w:val="20"/>
                <w:szCs w:val="20"/>
              </w:rPr>
            </w:pPr>
            <w:r w:rsidRPr="0027482A">
              <w:rPr>
                <w:rFonts w:ascii="Times New Roman" w:hAnsi="Times New Roman" w:cs="Times New Roman"/>
                <w:b/>
                <w:bCs/>
                <w:sz w:val="20"/>
                <w:szCs w:val="20"/>
              </w:rPr>
              <w:t>Cameroon</w:t>
            </w:r>
          </w:p>
        </w:tc>
        <w:tc>
          <w:tcPr>
            <w:tcW w:w="1980" w:type="dxa"/>
            <w:gridSpan w:val="2"/>
            <w:vAlign w:val="center"/>
          </w:tcPr>
          <w:p w14:paraId="6459EA8A" w14:textId="77777777" w:rsidR="008E3622" w:rsidRPr="0027482A" w:rsidRDefault="008E3622" w:rsidP="00766ABF">
            <w:pPr>
              <w:contextualSpacing/>
              <w:jc w:val="center"/>
              <w:rPr>
                <w:rFonts w:ascii="Times New Roman" w:hAnsi="Times New Roman" w:cs="Times New Roman"/>
                <w:b/>
                <w:bCs/>
                <w:sz w:val="20"/>
                <w:szCs w:val="20"/>
              </w:rPr>
            </w:pPr>
            <w:r w:rsidRPr="0027482A">
              <w:rPr>
                <w:rFonts w:ascii="Times New Roman" w:hAnsi="Times New Roman" w:cs="Times New Roman"/>
                <w:b/>
                <w:bCs/>
                <w:sz w:val="20"/>
                <w:szCs w:val="20"/>
              </w:rPr>
              <w:t>Ghana</w:t>
            </w:r>
          </w:p>
        </w:tc>
        <w:tc>
          <w:tcPr>
            <w:tcW w:w="1980" w:type="dxa"/>
            <w:gridSpan w:val="2"/>
            <w:noWrap/>
            <w:vAlign w:val="center"/>
            <w:hideMark/>
          </w:tcPr>
          <w:p w14:paraId="68878AA5" w14:textId="77777777" w:rsidR="008E3622" w:rsidRPr="0027482A" w:rsidRDefault="008E3622" w:rsidP="00766ABF">
            <w:pPr>
              <w:contextualSpacing/>
              <w:jc w:val="center"/>
              <w:rPr>
                <w:rFonts w:ascii="Times New Roman" w:hAnsi="Times New Roman" w:cs="Times New Roman"/>
                <w:b/>
                <w:bCs/>
                <w:sz w:val="20"/>
                <w:szCs w:val="20"/>
              </w:rPr>
            </w:pPr>
            <w:r w:rsidRPr="0027482A">
              <w:rPr>
                <w:rFonts w:ascii="Times New Roman" w:hAnsi="Times New Roman" w:cs="Times New Roman"/>
                <w:b/>
                <w:bCs/>
                <w:sz w:val="20"/>
                <w:szCs w:val="20"/>
              </w:rPr>
              <w:t>Kenya</w:t>
            </w:r>
          </w:p>
        </w:tc>
      </w:tr>
      <w:tr w:rsidR="0027482A" w:rsidRPr="00766ABF" w14:paraId="69C7753C" w14:textId="77777777" w:rsidTr="0027482A">
        <w:trPr>
          <w:trHeight w:val="320"/>
        </w:trPr>
        <w:tc>
          <w:tcPr>
            <w:tcW w:w="1435" w:type="dxa"/>
            <w:vMerge/>
            <w:noWrap/>
            <w:vAlign w:val="center"/>
            <w:hideMark/>
          </w:tcPr>
          <w:p w14:paraId="275D6F65" w14:textId="77777777" w:rsidR="008E3622" w:rsidRPr="00AB38F7" w:rsidRDefault="008E3622" w:rsidP="00766ABF">
            <w:pPr>
              <w:contextualSpacing/>
              <w:jc w:val="center"/>
              <w:rPr>
                <w:rFonts w:ascii="Times New Roman" w:hAnsi="Times New Roman" w:cs="Times New Roman"/>
                <w:sz w:val="14"/>
                <w:szCs w:val="14"/>
              </w:rPr>
            </w:pPr>
          </w:p>
        </w:tc>
        <w:tc>
          <w:tcPr>
            <w:tcW w:w="990" w:type="dxa"/>
            <w:vAlign w:val="center"/>
          </w:tcPr>
          <w:p w14:paraId="4687474A" w14:textId="77777777" w:rsidR="008E3622" w:rsidRPr="0027482A" w:rsidRDefault="00AB38F7"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cooked with LPG before</w:t>
            </w:r>
          </w:p>
          <w:p w14:paraId="4EC6B44E"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w:t>
            </w:r>
            <w:r w:rsidR="00376424" w:rsidRPr="0027482A">
              <w:rPr>
                <w:rFonts w:ascii="Times New Roman" w:hAnsi="Times New Roman" w:cs="Times New Roman"/>
                <w:b/>
                <w:bCs/>
                <w:sz w:val="18"/>
                <w:szCs w:val="18"/>
              </w:rPr>
              <w:t>1,478</w:t>
            </w:r>
            <w:r w:rsidRPr="0027482A">
              <w:rPr>
                <w:rFonts w:ascii="Times New Roman" w:hAnsi="Times New Roman" w:cs="Times New Roman"/>
                <w:b/>
                <w:bCs/>
                <w:sz w:val="18"/>
                <w:szCs w:val="18"/>
              </w:rPr>
              <w:t>)</w:t>
            </w:r>
          </w:p>
        </w:tc>
        <w:tc>
          <w:tcPr>
            <w:tcW w:w="990" w:type="dxa"/>
            <w:noWrap/>
            <w:vAlign w:val="center"/>
            <w:hideMark/>
          </w:tcPr>
          <w:p w14:paraId="37FFE6AF"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not cooked with LPG before</w:t>
            </w:r>
          </w:p>
          <w:p w14:paraId="6F4192F3"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w:t>
            </w:r>
            <w:r w:rsidR="00376424" w:rsidRPr="0027482A">
              <w:rPr>
                <w:rFonts w:ascii="Times New Roman" w:hAnsi="Times New Roman" w:cs="Times New Roman"/>
                <w:b/>
                <w:bCs/>
                <w:sz w:val="18"/>
                <w:szCs w:val="18"/>
              </w:rPr>
              <w:t>1,587</w:t>
            </w:r>
            <w:r w:rsidRPr="0027482A">
              <w:rPr>
                <w:rFonts w:ascii="Times New Roman" w:hAnsi="Times New Roman" w:cs="Times New Roman"/>
                <w:b/>
                <w:bCs/>
                <w:sz w:val="18"/>
                <w:szCs w:val="18"/>
              </w:rPr>
              <w:t>)</w:t>
            </w:r>
          </w:p>
        </w:tc>
        <w:tc>
          <w:tcPr>
            <w:tcW w:w="990" w:type="dxa"/>
            <w:vAlign w:val="center"/>
          </w:tcPr>
          <w:p w14:paraId="41AF6A24"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cooked with LPG before</w:t>
            </w:r>
          </w:p>
          <w:p w14:paraId="0187B648"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(N=550)</w:t>
            </w:r>
          </w:p>
        </w:tc>
        <w:tc>
          <w:tcPr>
            <w:tcW w:w="990" w:type="dxa"/>
            <w:noWrap/>
            <w:vAlign w:val="center"/>
            <w:hideMark/>
          </w:tcPr>
          <w:p w14:paraId="4E689B68"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not cooked with LPG before</w:t>
            </w:r>
          </w:p>
          <w:p w14:paraId="1E1EC7EA"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(N=459)</w:t>
            </w:r>
          </w:p>
        </w:tc>
        <w:tc>
          <w:tcPr>
            <w:tcW w:w="990" w:type="dxa"/>
            <w:vAlign w:val="center"/>
          </w:tcPr>
          <w:p w14:paraId="1DE826DD"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cooked with LPG before</w:t>
            </w:r>
          </w:p>
          <w:p w14:paraId="6E27B15E"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(N=612)</w:t>
            </w:r>
          </w:p>
        </w:tc>
        <w:tc>
          <w:tcPr>
            <w:tcW w:w="990" w:type="dxa"/>
            <w:noWrap/>
            <w:vAlign w:val="center"/>
            <w:hideMark/>
          </w:tcPr>
          <w:p w14:paraId="03CC4F20"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not cooked with LPG before</w:t>
            </w:r>
          </w:p>
          <w:p w14:paraId="5004285C"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(N=354)</w:t>
            </w:r>
          </w:p>
        </w:tc>
        <w:tc>
          <w:tcPr>
            <w:tcW w:w="990" w:type="dxa"/>
            <w:noWrap/>
            <w:vAlign w:val="center"/>
            <w:hideMark/>
          </w:tcPr>
          <w:p w14:paraId="4A8D31EE"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cooked with LPG before</w:t>
            </w:r>
          </w:p>
          <w:p w14:paraId="25C14F81"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(N=316)</w:t>
            </w:r>
          </w:p>
        </w:tc>
        <w:tc>
          <w:tcPr>
            <w:tcW w:w="990" w:type="dxa"/>
            <w:vAlign w:val="center"/>
          </w:tcPr>
          <w:p w14:paraId="0413CBC1" w14:textId="77777777" w:rsidR="00AB38F7" w:rsidRPr="0027482A" w:rsidRDefault="00AB38F7" w:rsidP="00AB38F7">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Has not cooked with LPG before</w:t>
            </w:r>
          </w:p>
          <w:p w14:paraId="067C4DF5" w14:textId="77777777" w:rsidR="008E3622" w:rsidRPr="0027482A" w:rsidRDefault="008E3622" w:rsidP="00766ABF">
            <w:pPr>
              <w:contextualSpacing/>
              <w:jc w:val="center"/>
              <w:rPr>
                <w:rFonts w:ascii="Times New Roman" w:hAnsi="Times New Roman" w:cs="Times New Roman"/>
                <w:b/>
                <w:bCs/>
                <w:sz w:val="18"/>
                <w:szCs w:val="18"/>
              </w:rPr>
            </w:pPr>
            <w:r w:rsidRPr="0027482A">
              <w:rPr>
                <w:rFonts w:ascii="Times New Roman" w:hAnsi="Times New Roman" w:cs="Times New Roman"/>
                <w:b/>
                <w:bCs/>
                <w:sz w:val="18"/>
                <w:szCs w:val="18"/>
              </w:rPr>
              <w:t>(N=774)</w:t>
            </w:r>
          </w:p>
        </w:tc>
      </w:tr>
      <w:tr w:rsidR="0027482A" w:rsidRPr="00766ABF" w14:paraId="4B6A3FBE" w14:textId="77777777" w:rsidTr="0027482A">
        <w:trPr>
          <w:trHeight w:val="320"/>
        </w:trPr>
        <w:tc>
          <w:tcPr>
            <w:tcW w:w="1435" w:type="dxa"/>
            <w:noWrap/>
            <w:hideMark/>
          </w:tcPr>
          <w:p w14:paraId="23E978B5"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Cannot afford initial equipment cost</w:t>
            </w:r>
          </w:p>
        </w:tc>
        <w:tc>
          <w:tcPr>
            <w:tcW w:w="990" w:type="dxa"/>
          </w:tcPr>
          <w:p w14:paraId="4EC87F89"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742</w:t>
            </w:r>
            <w:r w:rsidR="00376424" w:rsidRPr="0027482A">
              <w:rPr>
                <w:rFonts w:ascii="Times New Roman" w:hAnsi="Times New Roman" w:cs="Times New Roman"/>
                <w:sz w:val="17"/>
                <w:szCs w:val="17"/>
              </w:rPr>
              <w:t xml:space="preserve"> (</w:t>
            </w:r>
            <w:r w:rsidRPr="0027482A">
              <w:rPr>
                <w:rFonts w:ascii="Times New Roman" w:hAnsi="Times New Roman" w:cs="Times New Roman"/>
                <w:sz w:val="17"/>
                <w:szCs w:val="17"/>
              </w:rPr>
              <w:t>50</w:t>
            </w:r>
            <w:r w:rsidR="00376424" w:rsidRPr="0027482A">
              <w:rPr>
                <w:rFonts w:ascii="Times New Roman" w:hAnsi="Times New Roman" w:cs="Times New Roman"/>
                <w:sz w:val="17"/>
                <w:szCs w:val="17"/>
              </w:rPr>
              <w:t>%)</w:t>
            </w:r>
          </w:p>
        </w:tc>
        <w:tc>
          <w:tcPr>
            <w:tcW w:w="990" w:type="dxa"/>
            <w:noWrap/>
          </w:tcPr>
          <w:p w14:paraId="7CD1850E" w14:textId="77777777" w:rsidR="003409BF" w:rsidRPr="0027482A" w:rsidRDefault="00376424" w:rsidP="003409BF">
            <w:pPr>
              <w:contextualSpacing/>
              <w:rPr>
                <w:rFonts w:ascii="Times New Roman" w:hAnsi="Times New Roman" w:cs="Times New Roman"/>
                <w:sz w:val="16"/>
                <w:szCs w:val="16"/>
              </w:rPr>
            </w:pPr>
            <w:r w:rsidRPr="0027482A">
              <w:rPr>
                <w:rFonts w:ascii="Times New Roman" w:hAnsi="Times New Roman" w:cs="Times New Roman"/>
                <w:sz w:val="16"/>
                <w:szCs w:val="16"/>
              </w:rPr>
              <w:t>1143 (72%)</w:t>
            </w:r>
          </w:p>
        </w:tc>
        <w:tc>
          <w:tcPr>
            <w:tcW w:w="990" w:type="dxa"/>
          </w:tcPr>
          <w:p w14:paraId="0CEA6592"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356</w:t>
            </w:r>
            <w:r w:rsidR="007C24A2" w:rsidRPr="0027482A">
              <w:rPr>
                <w:rFonts w:ascii="Times New Roman" w:hAnsi="Times New Roman" w:cs="Times New Roman"/>
                <w:sz w:val="17"/>
                <w:szCs w:val="17"/>
              </w:rPr>
              <w:t xml:space="preserve"> (65%)</w:t>
            </w:r>
          </w:p>
        </w:tc>
        <w:tc>
          <w:tcPr>
            <w:tcW w:w="990" w:type="dxa"/>
            <w:noWrap/>
          </w:tcPr>
          <w:p w14:paraId="174752B4"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388</w:t>
            </w:r>
            <w:r w:rsidR="007C24A2" w:rsidRPr="0027482A">
              <w:rPr>
                <w:rFonts w:ascii="Times New Roman" w:hAnsi="Times New Roman" w:cs="Times New Roman"/>
                <w:sz w:val="17"/>
                <w:szCs w:val="17"/>
              </w:rPr>
              <w:t xml:space="preserve"> (85%)</w:t>
            </w:r>
          </w:p>
        </w:tc>
        <w:tc>
          <w:tcPr>
            <w:tcW w:w="990" w:type="dxa"/>
          </w:tcPr>
          <w:p w14:paraId="263C93DE"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216 (35%)</w:t>
            </w:r>
          </w:p>
        </w:tc>
        <w:tc>
          <w:tcPr>
            <w:tcW w:w="990" w:type="dxa"/>
            <w:noWrap/>
          </w:tcPr>
          <w:p w14:paraId="7D016245"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217 (61%)</w:t>
            </w:r>
          </w:p>
        </w:tc>
        <w:tc>
          <w:tcPr>
            <w:tcW w:w="990" w:type="dxa"/>
            <w:noWrap/>
          </w:tcPr>
          <w:p w14:paraId="3923DADE"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170 (54%)</w:t>
            </w:r>
          </w:p>
        </w:tc>
        <w:tc>
          <w:tcPr>
            <w:tcW w:w="990" w:type="dxa"/>
          </w:tcPr>
          <w:p w14:paraId="2F903C68"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538 (70%)</w:t>
            </w:r>
          </w:p>
        </w:tc>
      </w:tr>
      <w:tr w:rsidR="0027482A" w:rsidRPr="00766ABF" w14:paraId="0B843549" w14:textId="77777777" w:rsidTr="0027482A">
        <w:trPr>
          <w:trHeight w:val="320"/>
        </w:trPr>
        <w:tc>
          <w:tcPr>
            <w:tcW w:w="1435" w:type="dxa"/>
            <w:noWrap/>
            <w:hideMark/>
          </w:tcPr>
          <w:p w14:paraId="461C2D52"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Cannot afford gas refills</w:t>
            </w:r>
          </w:p>
        </w:tc>
        <w:tc>
          <w:tcPr>
            <w:tcW w:w="990" w:type="dxa"/>
          </w:tcPr>
          <w:p w14:paraId="42037FB3" w14:textId="77777777" w:rsidR="003409BF" w:rsidRPr="0027482A" w:rsidRDefault="00376424" w:rsidP="003409BF">
            <w:pPr>
              <w:contextualSpacing/>
              <w:rPr>
                <w:rFonts w:ascii="Times New Roman" w:hAnsi="Times New Roman" w:cs="Times New Roman"/>
                <w:sz w:val="17"/>
                <w:szCs w:val="17"/>
              </w:rPr>
            </w:pPr>
            <w:r w:rsidRPr="0027482A">
              <w:rPr>
                <w:rFonts w:ascii="Times New Roman" w:hAnsi="Times New Roman" w:cs="Times New Roman"/>
                <w:sz w:val="17"/>
                <w:szCs w:val="17"/>
              </w:rPr>
              <w:t>549 (37%)</w:t>
            </w:r>
          </w:p>
        </w:tc>
        <w:tc>
          <w:tcPr>
            <w:tcW w:w="990" w:type="dxa"/>
            <w:noWrap/>
          </w:tcPr>
          <w:p w14:paraId="1B46D8DC" w14:textId="77777777" w:rsidR="003409BF" w:rsidRPr="0027482A" w:rsidRDefault="00376424" w:rsidP="003409BF">
            <w:pPr>
              <w:contextualSpacing/>
              <w:rPr>
                <w:rFonts w:ascii="Times New Roman" w:hAnsi="Times New Roman" w:cs="Times New Roman"/>
                <w:sz w:val="17"/>
                <w:szCs w:val="17"/>
              </w:rPr>
            </w:pPr>
            <w:r w:rsidRPr="0027482A">
              <w:rPr>
                <w:rFonts w:ascii="Times New Roman" w:hAnsi="Times New Roman" w:cs="Times New Roman"/>
                <w:sz w:val="17"/>
                <w:szCs w:val="17"/>
              </w:rPr>
              <w:t>302 (19%)</w:t>
            </w:r>
          </w:p>
        </w:tc>
        <w:tc>
          <w:tcPr>
            <w:tcW w:w="990" w:type="dxa"/>
          </w:tcPr>
          <w:p w14:paraId="07FA39CE"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212</w:t>
            </w:r>
            <w:r w:rsidR="007C24A2" w:rsidRPr="0027482A">
              <w:rPr>
                <w:rFonts w:ascii="Times New Roman" w:hAnsi="Times New Roman" w:cs="Times New Roman"/>
                <w:sz w:val="17"/>
                <w:szCs w:val="17"/>
              </w:rPr>
              <w:t xml:space="preserve"> (39%)</w:t>
            </w:r>
          </w:p>
        </w:tc>
        <w:tc>
          <w:tcPr>
            <w:tcW w:w="990" w:type="dxa"/>
            <w:noWrap/>
          </w:tcPr>
          <w:p w14:paraId="25884B0F"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131</w:t>
            </w:r>
            <w:r w:rsidR="007C24A2" w:rsidRPr="0027482A">
              <w:rPr>
                <w:rFonts w:ascii="Times New Roman" w:hAnsi="Times New Roman" w:cs="Times New Roman"/>
                <w:sz w:val="17"/>
                <w:szCs w:val="17"/>
              </w:rPr>
              <w:t xml:space="preserve"> (29%)</w:t>
            </w:r>
          </w:p>
        </w:tc>
        <w:tc>
          <w:tcPr>
            <w:tcW w:w="990" w:type="dxa"/>
          </w:tcPr>
          <w:p w14:paraId="78B45344"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320 (53%)</w:t>
            </w:r>
          </w:p>
        </w:tc>
        <w:tc>
          <w:tcPr>
            <w:tcW w:w="990" w:type="dxa"/>
            <w:noWrap/>
          </w:tcPr>
          <w:p w14:paraId="38EB4938"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164 (46%)</w:t>
            </w:r>
          </w:p>
        </w:tc>
        <w:tc>
          <w:tcPr>
            <w:tcW w:w="990" w:type="dxa"/>
            <w:noWrap/>
          </w:tcPr>
          <w:p w14:paraId="3564CA60"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17 (5%)</w:t>
            </w:r>
          </w:p>
        </w:tc>
        <w:tc>
          <w:tcPr>
            <w:tcW w:w="990" w:type="dxa"/>
          </w:tcPr>
          <w:p w14:paraId="76B4A754"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7 (1%)</w:t>
            </w:r>
          </w:p>
        </w:tc>
      </w:tr>
      <w:tr w:rsidR="0027482A" w:rsidRPr="00766ABF" w14:paraId="6526EC76" w14:textId="77777777" w:rsidTr="0027482A">
        <w:trPr>
          <w:trHeight w:val="320"/>
        </w:trPr>
        <w:tc>
          <w:tcPr>
            <w:tcW w:w="1435" w:type="dxa"/>
            <w:noWrap/>
            <w:hideMark/>
          </w:tcPr>
          <w:p w14:paraId="69FCD70E"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Safety concerns</w:t>
            </w:r>
          </w:p>
        </w:tc>
        <w:tc>
          <w:tcPr>
            <w:tcW w:w="990" w:type="dxa"/>
          </w:tcPr>
          <w:p w14:paraId="23D3345D" w14:textId="77777777" w:rsidR="003409BF" w:rsidRPr="0027482A" w:rsidRDefault="00376424" w:rsidP="003409BF">
            <w:pPr>
              <w:contextualSpacing/>
              <w:rPr>
                <w:rFonts w:ascii="Times New Roman" w:hAnsi="Times New Roman" w:cs="Times New Roman"/>
                <w:sz w:val="17"/>
                <w:szCs w:val="17"/>
              </w:rPr>
            </w:pPr>
            <w:r w:rsidRPr="0027482A">
              <w:rPr>
                <w:rFonts w:ascii="Times New Roman" w:hAnsi="Times New Roman" w:cs="Times New Roman"/>
                <w:sz w:val="17"/>
                <w:szCs w:val="17"/>
              </w:rPr>
              <w:t>228 (15%)</w:t>
            </w:r>
          </w:p>
        </w:tc>
        <w:tc>
          <w:tcPr>
            <w:tcW w:w="990" w:type="dxa"/>
            <w:noWrap/>
          </w:tcPr>
          <w:p w14:paraId="788CAC6C" w14:textId="77777777" w:rsidR="003409BF" w:rsidRPr="0027482A" w:rsidRDefault="00376424" w:rsidP="003409BF">
            <w:pPr>
              <w:contextualSpacing/>
              <w:rPr>
                <w:rFonts w:ascii="Times New Roman" w:hAnsi="Times New Roman" w:cs="Times New Roman"/>
                <w:sz w:val="17"/>
                <w:szCs w:val="17"/>
              </w:rPr>
            </w:pPr>
            <w:r w:rsidRPr="0027482A">
              <w:rPr>
                <w:rFonts w:ascii="Times New Roman" w:hAnsi="Times New Roman" w:cs="Times New Roman"/>
                <w:sz w:val="17"/>
                <w:szCs w:val="17"/>
              </w:rPr>
              <w:t>241 (15%)</w:t>
            </w:r>
          </w:p>
        </w:tc>
        <w:tc>
          <w:tcPr>
            <w:tcW w:w="990" w:type="dxa"/>
          </w:tcPr>
          <w:p w14:paraId="47BFA6DE"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50</w:t>
            </w:r>
            <w:r w:rsidR="007C24A2" w:rsidRPr="0027482A">
              <w:rPr>
                <w:rFonts w:ascii="Times New Roman" w:hAnsi="Times New Roman" w:cs="Times New Roman"/>
                <w:sz w:val="17"/>
                <w:szCs w:val="17"/>
              </w:rPr>
              <w:t xml:space="preserve"> (9%)</w:t>
            </w:r>
          </w:p>
        </w:tc>
        <w:tc>
          <w:tcPr>
            <w:tcW w:w="990" w:type="dxa"/>
            <w:noWrap/>
          </w:tcPr>
          <w:p w14:paraId="1E716167"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67</w:t>
            </w:r>
            <w:r w:rsidR="007C24A2" w:rsidRPr="0027482A">
              <w:rPr>
                <w:rFonts w:ascii="Times New Roman" w:hAnsi="Times New Roman" w:cs="Times New Roman"/>
                <w:sz w:val="17"/>
                <w:szCs w:val="17"/>
              </w:rPr>
              <w:t xml:space="preserve"> (15%)</w:t>
            </w:r>
          </w:p>
        </w:tc>
        <w:tc>
          <w:tcPr>
            <w:tcW w:w="990" w:type="dxa"/>
          </w:tcPr>
          <w:p w14:paraId="7EB25C38"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168 (27%)</w:t>
            </w:r>
          </w:p>
        </w:tc>
        <w:tc>
          <w:tcPr>
            <w:tcW w:w="990" w:type="dxa"/>
            <w:noWrap/>
          </w:tcPr>
          <w:p w14:paraId="1B88CC34"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122 (3</w:t>
            </w:r>
            <w:r w:rsidR="001663F1" w:rsidRPr="0027482A">
              <w:rPr>
                <w:rFonts w:ascii="Times New Roman" w:hAnsi="Times New Roman" w:cs="Times New Roman"/>
                <w:sz w:val="17"/>
                <w:szCs w:val="17"/>
              </w:rPr>
              <w:t>4</w:t>
            </w:r>
            <w:r w:rsidRPr="0027482A">
              <w:rPr>
                <w:rFonts w:ascii="Times New Roman" w:hAnsi="Times New Roman" w:cs="Times New Roman"/>
                <w:sz w:val="17"/>
                <w:szCs w:val="17"/>
              </w:rPr>
              <w:t>%)</w:t>
            </w:r>
          </w:p>
        </w:tc>
        <w:tc>
          <w:tcPr>
            <w:tcW w:w="990" w:type="dxa"/>
            <w:noWrap/>
          </w:tcPr>
          <w:p w14:paraId="6A0EA41B"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10 (3%)</w:t>
            </w:r>
          </w:p>
        </w:tc>
        <w:tc>
          <w:tcPr>
            <w:tcW w:w="990" w:type="dxa"/>
          </w:tcPr>
          <w:p w14:paraId="4EBA8902"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5</w:t>
            </w:r>
            <w:r w:rsidR="002557F0" w:rsidRPr="0027482A">
              <w:rPr>
                <w:rFonts w:ascii="Times New Roman" w:hAnsi="Times New Roman" w:cs="Times New Roman"/>
                <w:sz w:val="17"/>
                <w:szCs w:val="17"/>
              </w:rPr>
              <w:t>2</w:t>
            </w:r>
            <w:r w:rsidRPr="0027482A">
              <w:rPr>
                <w:rFonts w:ascii="Times New Roman" w:hAnsi="Times New Roman" w:cs="Times New Roman"/>
                <w:sz w:val="17"/>
                <w:szCs w:val="17"/>
              </w:rPr>
              <w:t xml:space="preserve"> (7%)</w:t>
            </w:r>
          </w:p>
        </w:tc>
      </w:tr>
      <w:tr w:rsidR="0027482A" w:rsidRPr="00766ABF" w14:paraId="7EF5BD48" w14:textId="77777777" w:rsidTr="0027482A">
        <w:trPr>
          <w:trHeight w:val="320"/>
        </w:trPr>
        <w:tc>
          <w:tcPr>
            <w:tcW w:w="1435" w:type="dxa"/>
            <w:noWrap/>
            <w:hideMark/>
          </w:tcPr>
          <w:p w14:paraId="214A69CC"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Satisfied with current fuel</w:t>
            </w:r>
          </w:p>
        </w:tc>
        <w:tc>
          <w:tcPr>
            <w:tcW w:w="990" w:type="dxa"/>
          </w:tcPr>
          <w:p w14:paraId="3EC98569"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109 (7%)</w:t>
            </w:r>
          </w:p>
        </w:tc>
        <w:tc>
          <w:tcPr>
            <w:tcW w:w="990" w:type="dxa"/>
            <w:noWrap/>
          </w:tcPr>
          <w:p w14:paraId="540FDFDD"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151 (10%)</w:t>
            </w:r>
          </w:p>
        </w:tc>
        <w:tc>
          <w:tcPr>
            <w:tcW w:w="990" w:type="dxa"/>
          </w:tcPr>
          <w:p w14:paraId="000C0F82"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49</w:t>
            </w:r>
            <w:r w:rsidR="007C24A2" w:rsidRPr="0027482A">
              <w:rPr>
                <w:rFonts w:ascii="Times New Roman" w:hAnsi="Times New Roman" w:cs="Times New Roman"/>
                <w:sz w:val="17"/>
                <w:szCs w:val="17"/>
              </w:rPr>
              <w:t xml:space="preserve"> (9%)</w:t>
            </w:r>
          </w:p>
        </w:tc>
        <w:tc>
          <w:tcPr>
            <w:tcW w:w="990" w:type="dxa"/>
            <w:noWrap/>
          </w:tcPr>
          <w:p w14:paraId="69BBA91E"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34</w:t>
            </w:r>
            <w:r w:rsidR="007C24A2" w:rsidRPr="0027482A">
              <w:rPr>
                <w:rFonts w:ascii="Times New Roman" w:hAnsi="Times New Roman" w:cs="Times New Roman"/>
                <w:sz w:val="17"/>
                <w:szCs w:val="17"/>
              </w:rPr>
              <w:t xml:space="preserve"> (7%)</w:t>
            </w:r>
          </w:p>
        </w:tc>
        <w:tc>
          <w:tcPr>
            <w:tcW w:w="990" w:type="dxa"/>
          </w:tcPr>
          <w:p w14:paraId="5F53DB42"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29 (5%)</w:t>
            </w:r>
          </w:p>
        </w:tc>
        <w:tc>
          <w:tcPr>
            <w:tcW w:w="990" w:type="dxa"/>
            <w:noWrap/>
          </w:tcPr>
          <w:p w14:paraId="2F0F6804"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13 (4%)</w:t>
            </w:r>
          </w:p>
        </w:tc>
        <w:tc>
          <w:tcPr>
            <w:tcW w:w="990" w:type="dxa"/>
            <w:noWrap/>
          </w:tcPr>
          <w:p w14:paraId="7D1630A6"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31 (10%)</w:t>
            </w:r>
          </w:p>
        </w:tc>
        <w:tc>
          <w:tcPr>
            <w:tcW w:w="990" w:type="dxa"/>
          </w:tcPr>
          <w:p w14:paraId="57555048"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104 (13%)</w:t>
            </w:r>
          </w:p>
        </w:tc>
      </w:tr>
      <w:tr w:rsidR="0027482A" w:rsidRPr="00766ABF" w14:paraId="7F4613C8" w14:textId="77777777" w:rsidTr="0027482A">
        <w:trPr>
          <w:trHeight w:val="320"/>
        </w:trPr>
        <w:tc>
          <w:tcPr>
            <w:tcW w:w="1435" w:type="dxa"/>
            <w:noWrap/>
            <w:hideMark/>
          </w:tcPr>
          <w:p w14:paraId="346B7F46"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Too far to travel</w:t>
            </w:r>
            <w:r w:rsidR="0085176D" w:rsidRPr="0027482A">
              <w:rPr>
                <w:rFonts w:ascii="Times New Roman" w:hAnsi="Times New Roman" w:cs="Times New Roman"/>
                <w:sz w:val="17"/>
                <w:szCs w:val="17"/>
              </w:rPr>
              <w:t>/</w:t>
            </w:r>
            <w:r w:rsidRPr="0027482A">
              <w:rPr>
                <w:rFonts w:ascii="Times New Roman" w:hAnsi="Times New Roman" w:cs="Times New Roman"/>
                <w:sz w:val="17"/>
                <w:szCs w:val="17"/>
              </w:rPr>
              <w:t>fuel not available</w:t>
            </w:r>
          </w:p>
        </w:tc>
        <w:tc>
          <w:tcPr>
            <w:tcW w:w="990" w:type="dxa"/>
          </w:tcPr>
          <w:p w14:paraId="1AFE6DAF"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80 (5%)</w:t>
            </w:r>
          </w:p>
        </w:tc>
        <w:tc>
          <w:tcPr>
            <w:tcW w:w="990" w:type="dxa"/>
            <w:noWrap/>
          </w:tcPr>
          <w:p w14:paraId="2DC29077"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69 (4%)</w:t>
            </w:r>
          </w:p>
        </w:tc>
        <w:tc>
          <w:tcPr>
            <w:tcW w:w="990" w:type="dxa"/>
          </w:tcPr>
          <w:p w14:paraId="1C2D006C"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53</w:t>
            </w:r>
            <w:r w:rsidR="007C24A2" w:rsidRPr="0027482A">
              <w:rPr>
                <w:rFonts w:ascii="Times New Roman" w:hAnsi="Times New Roman" w:cs="Times New Roman"/>
                <w:sz w:val="17"/>
                <w:szCs w:val="17"/>
              </w:rPr>
              <w:t xml:space="preserve"> (10%)</w:t>
            </w:r>
          </w:p>
        </w:tc>
        <w:tc>
          <w:tcPr>
            <w:tcW w:w="990" w:type="dxa"/>
            <w:noWrap/>
          </w:tcPr>
          <w:p w14:paraId="0575E4E3"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65</w:t>
            </w:r>
            <w:r w:rsidR="007C24A2" w:rsidRPr="0027482A">
              <w:rPr>
                <w:rFonts w:ascii="Times New Roman" w:hAnsi="Times New Roman" w:cs="Times New Roman"/>
                <w:sz w:val="17"/>
                <w:szCs w:val="17"/>
              </w:rPr>
              <w:t xml:space="preserve"> (14%)</w:t>
            </w:r>
          </w:p>
        </w:tc>
        <w:tc>
          <w:tcPr>
            <w:tcW w:w="990" w:type="dxa"/>
          </w:tcPr>
          <w:p w14:paraId="16DA8E0B"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17 (3%)</w:t>
            </w:r>
          </w:p>
        </w:tc>
        <w:tc>
          <w:tcPr>
            <w:tcW w:w="990" w:type="dxa"/>
            <w:noWrap/>
          </w:tcPr>
          <w:p w14:paraId="5987EA9A"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1 (0%)</w:t>
            </w:r>
          </w:p>
        </w:tc>
        <w:tc>
          <w:tcPr>
            <w:tcW w:w="990" w:type="dxa"/>
            <w:noWrap/>
          </w:tcPr>
          <w:p w14:paraId="4E3FEF09" w14:textId="77777777" w:rsidR="003409BF" w:rsidRPr="0027482A" w:rsidRDefault="002557F0" w:rsidP="003409BF">
            <w:pPr>
              <w:contextualSpacing/>
              <w:rPr>
                <w:rFonts w:ascii="Times New Roman" w:hAnsi="Times New Roman" w:cs="Times New Roman"/>
                <w:sz w:val="17"/>
                <w:szCs w:val="17"/>
              </w:rPr>
            </w:pPr>
            <w:r w:rsidRPr="0027482A">
              <w:rPr>
                <w:rFonts w:ascii="Times New Roman" w:hAnsi="Times New Roman" w:cs="Times New Roman"/>
                <w:sz w:val="17"/>
                <w:szCs w:val="17"/>
              </w:rPr>
              <w:t>10</w:t>
            </w:r>
            <w:r w:rsidR="003409BF" w:rsidRPr="0027482A">
              <w:rPr>
                <w:rFonts w:ascii="Times New Roman" w:hAnsi="Times New Roman" w:cs="Times New Roman"/>
                <w:sz w:val="17"/>
                <w:szCs w:val="17"/>
              </w:rPr>
              <w:t xml:space="preserve"> (3%)</w:t>
            </w:r>
          </w:p>
        </w:tc>
        <w:tc>
          <w:tcPr>
            <w:tcW w:w="990" w:type="dxa"/>
          </w:tcPr>
          <w:p w14:paraId="05C204FD"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3 (0%)</w:t>
            </w:r>
          </w:p>
        </w:tc>
      </w:tr>
      <w:tr w:rsidR="0027482A" w:rsidRPr="00766ABF" w14:paraId="0A349425" w14:textId="77777777" w:rsidTr="0027482A">
        <w:trPr>
          <w:trHeight w:val="320"/>
        </w:trPr>
        <w:tc>
          <w:tcPr>
            <w:tcW w:w="1435" w:type="dxa"/>
            <w:noWrap/>
            <w:hideMark/>
          </w:tcPr>
          <w:p w14:paraId="3E71D080"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Cannot cook all meals with LPG</w:t>
            </w:r>
          </w:p>
        </w:tc>
        <w:tc>
          <w:tcPr>
            <w:tcW w:w="990" w:type="dxa"/>
          </w:tcPr>
          <w:p w14:paraId="2F588742"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47 (3%)</w:t>
            </w:r>
          </w:p>
        </w:tc>
        <w:tc>
          <w:tcPr>
            <w:tcW w:w="990" w:type="dxa"/>
            <w:noWrap/>
          </w:tcPr>
          <w:p w14:paraId="7249B0C3"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21 (1%)</w:t>
            </w:r>
          </w:p>
        </w:tc>
        <w:tc>
          <w:tcPr>
            <w:tcW w:w="990" w:type="dxa"/>
          </w:tcPr>
          <w:p w14:paraId="100F151D"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33 (6%)</w:t>
            </w:r>
          </w:p>
        </w:tc>
        <w:tc>
          <w:tcPr>
            <w:tcW w:w="990" w:type="dxa"/>
            <w:noWrap/>
          </w:tcPr>
          <w:p w14:paraId="2DA9BF25"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10 (2%)</w:t>
            </w:r>
          </w:p>
        </w:tc>
        <w:tc>
          <w:tcPr>
            <w:tcW w:w="990" w:type="dxa"/>
          </w:tcPr>
          <w:p w14:paraId="6416BE77"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11 (2%)</w:t>
            </w:r>
          </w:p>
        </w:tc>
        <w:tc>
          <w:tcPr>
            <w:tcW w:w="990" w:type="dxa"/>
            <w:noWrap/>
          </w:tcPr>
          <w:p w14:paraId="5795B4C5"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7 (2%)</w:t>
            </w:r>
          </w:p>
        </w:tc>
        <w:tc>
          <w:tcPr>
            <w:tcW w:w="990" w:type="dxa"/>
            <w:noWrap/>
          </w:tcPr>
          <w:p w14:paraId="2544C5BB"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3 (1%)</w:t>
            </w:r>
          </w:p>
        </w:tc>
        <w:tc>
          <w:tcPr>
            <w:tcW w:w="990" w:type="dxa"/>
          </w:tcPr>
          <w:p w14:paraId="5A625A71"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4 (1%)</w:t>
            </w:r>
          </w:p>
        </w:tc>
      </w:tr>
      <w:tr w:rsidR="0027482A" w:rsidRPr="00766ABF" w14:paraId="716920CA" w14:textId="77777777" w:rsidTr="0027482A">
        <w:trPr>
          <w:trHeight w:val="320"/>
        </w:trPr>
        <w:tc>
          <w:tcPr>
            <w:tcW w:w="1435" w:type="dxa"/>
            <w:noWrap/>
            <w:hideMark/>
          </w:tcPr>
          <w:p w14:paraId="1E2402EB"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 xml:space="preserve">Gave equipment away to child/relative  </w:t>
            </w:r>
          </w:p>
        </w:tc>
        <w:tc>
          <w:tcPr>
            <w:tcW w:w="990" w:type="dxa"/>
          </w:tcPr>
          <w:p w14:paraId="6690C30A"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47 (3%)</w:t>
            </w:r>
          </w:p>
        </w:tc>
        <w:tc>
          <w:tcPr>
            <w:tcW w:w="990" w:type="dxa"/>
            <w:noWrap/>
          </w:tcPr>
          <w:p w14:paraId="5A975662"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5 (0%)</w:t>
            </w:r>
          </w:p>
        </w:tc>
        <w:tc>
          <w:tcPr>
            <w:tcW w:w="990" w:type="dxa"/>
          </w:tcPr>
          <w:p w14:paraId="7AD9E230"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2</w:t>
            </w:r>
            <w:r w:rsidR="00BC1995" w:rsidRPr="0027482A">
              <w:rPr>
                <w:rFonts w:ascii="Times New Roman" w:hAnsi="Times New Roman" w:cs="Times New Roman"/>
                <w:sz w:val="17"/>
                <w:szCs w:val="17"/>
              </w:rPr>
              <w:t xml:space="preserve"> (0%)</w:t>
            </w:r>
          </w:p>
        </w:tc>
        <w:tc>
          <w:tcPr>
            <w:tcW w:w="990" w:type="dxa"/>
            <w:noWrap/>
          </w:tcPr>
          <w:p w14:paraId="13C73D8E" w14:textId="77777777" w:rsidR="003409BF" w:rsidRPr="0027482A" w:rsidRDefault="00BC1995" w:rsidP="003409BF">
            <w:pPr>
              <w:contextualSpacing/>
              <w:rPr>
                <w:rFonts w:ascii="Times New Roman" w:hAnsi="Times New Roman" w:cs="Times New Roman"/>
                <w:sz w:val="17"/>
                <w:szCs w:val="17"/>
              </w:rPr>
            </w:pPr>
            <w:r w:rsidRPr="0027482A">
              <w:rPr>
                <w:rFonts w:ascii="Times New Roman" w:hAnsi="Times New Roman" w:cs="Times New Roman"/>
                <w:sz w:val="17"/>
                <w:szCs w:val="17"/>
              </w:rPr>
              <w:t>0</w:t>
            </w:r>
          </w:p>
        </w:tc>
        <w:tc>
          <w:tcPr>
            <w:tcW w:w="990" w:type="dxa"/>
          </w:tcPr>
          <w:p w14:paraId="5D913CA3"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8 (1%)</w:t>
            </w:r>
          </w:p>
        </w:tc>
        <w:tc>
          <w:tcPr>
            <w:tcW w:w="990" w:type="dxa"/>
            <w:noWrap/>
          </w:tcPr>
          <w:p w14:paraId="27D02111"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0</w:t>
            </w:r>
          </w:p>
        </w:tc>
        <w:tc>
          <w:tcPr>
            <w:tcW w:w="990" w:type="dxa"/>
            <w:noWrap/>
          </w:tcPr>
          <w:p w14:paraId="76915992"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3</w:t>
            </w:r>
            <w:r w:rsidR="002557F0" w:rsidRPr="0027482A">
              <w:rPr>
                <w:rFonts w:ascii="Times New Roman" w:hAnsi="Times New Roman" w:cs="Times New Roman"/>
                <w:sz w:val="17"/>
                <w:szCs w:val="17"/>
              </w:rPr>
              <w:t>7</w:t>
            </w:r>
            <w:r w:rsidRPr="0027482A">
              <w:rPr>
                <w:rFonts w:ascii="Times New Roman" w:hAnsi="Times New Roman" w:cs="Times New Roman"/>
                <w:sz w:val="17"/>
                <w:szCs w:val="17"/>
              </w:rPr>
              <w:t xml:space="preserve"> (1</w:t>
            </w:r>
            <w:r w:rsidR="002557F0" w:rsidRPr="0027482A">
              <w:rPr>
                <w:rFonts w:ascii="Times New Roman" w:hAnsi="Times New Roman" w:cs="Times New Roman"/>
                <w:sz w:val="17"/>
                <w:szCs w:val="17"/>
              </w:rPr>
              <w:t>2</w:t>
            </w:r>
            <w:r w:rsidRPr="0027482A">
              <w:rPr>
                <w:rFonts w:ascii="Times New Roman" w:hAnsi="Times New Roman" w:cs="Times New Roman"/>
                <w:sz w:val="17"/>
                <w:szCs w:val="17"/>
              </w:rPr>
              <w:t>%)</w:t>
            </w:r>
          </w:p>
        </w:tc>
        <w:tc>
          <w:tcPr>
            <w:tcW w:w="990" w:type="dxa"/>
          </w:tcPr>
          <w:p w14:paraId="4126326C"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5 (1%)</w:t>
            </w:r>
          </w:p>
        </w:tc>
      </w:tr>
      <w:tr w:rsidR="0027482A" w:rsidRPr="00766ABF" w14:paraId="6E7EBD08" w14:textId="77777777" w:rsidTr="0027482A">
        <w:trPr>
          <w:trHeight w:val="320"/>
        </w:trPr>
        <w:tc>
          <w:tcPr>
            <w:tcW w:w="1435" w:type="dxa"/>
            <w:noWrap/>
            <w:hideMark/>
          </w:tcPr>
          <w:p w14:paraId="691BD121"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Damaged equipment</w:t>
            </w:r>
          </w:p>
        </w:tc>
        <w:tc>
          <w:tcPr>
            <w:tcW w:w="990" w:type="dxa"/>
          </w:tcPr>
          <w:p w14:paraId="6B32C09E"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26 (2%)</w:t>
            </w:r>
          </w:p>
        </w:tc>
        <w:tc>
          <w:tcPr>
            <w:tcW w:w="990" w:type="dxa"/>
            <w:noWrap/>
          </w:tcPr>
          <w:p w14:paraId="1514613E"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2 (0%)</w:t>
            </w:r>
          </w:p>
        </w:tc>
        <w:tc>
          <w:tcPr>
            <w:tcW w:w="990" w:type="dxa"/>
          </w:tcPr>
          <w:p w14:paraId="49E3341B"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11</w:t>
            </w:r>
            <w:r w:rsidR="00BC1995" w:rsidRPr="0027482A">
              <w:rPr>
                <w:rFonts w:ascii="Times New Roman" w:hAnsi="Times New Roman" w:cs="Times New Roman"/>
                <w:sz w:val="17"/>
                <w:szCs w:val="17"/>
              </w:rPr>
              <w:t xml:space="preserve"> (2%)</w:t>
            </w:r>
          </w:p>
        </w:tc>
        <w:tc>
          <w:tcPr>
            <w:tcW w:w="990" w:type="dxa"/>
            <w:noWrap/>
          </w:tcPr>
          <w:p w14:paraId="2C52CC92" w14:textId="77777777" w:rsidR="003409BF" w:rsidRPr="0027482A" w:rsidRDefault="00BC1995" w:rsidP="003409BF">
            <w:pPr>
              <w:contextualSpacing/>
              <w:rPr>
                <w:rFonts w:ascii="Times New Roman" w:hAnsi="Times New Roman" w:cs="Times New Roman"/>
                <w:sz w:val="17"/>
                <w:szCs w:val="17"/>
              </w:rPr>
            </w:pPr>
            <w:r w:rsidRPr="0027482A">
              <w:rPr>
                <w:rFonts w:ascii="Times New Roman" w:hAnsi="Times New Roman" w:cs="Times New Roman"/>
                <w:sz w:val="17"/>
                <w:szCs w:val="17"/>
              </w:rPr>
              <w:t>0</w:t>
            </w:r>
          </w:p>
        </w:tc>
        <w:tc>
          <w:tcPr>
            <w:tcW w:w="990" w:type="dxa"/>
          </w:tcPr>
          <w:p w14:paraId="7F7ED1EE"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11 (2%)</w:t>
            </w:r>
          </w:p>
        </w:tc>
        <w:tc>
          <w:tcPr>
            <w:tcW w:w="990" w:type="dxa"/>
            <w:noWrap/>
          </w:tcPr>
          <w:p w14:paraId="3F488FF2"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 (0%)</w:t>
            </w:r>
          </w:p>
        </w:tc>
        <w:tc>
          <w:tcPr>
            <w:tcW w:w="990" w:type="dxa"/>
            <w:noWrap/>
          </w:tcPr>
          <w:p w14:paraId="5DC713C0" w14:textId="77777777" w:rsidR="003409BF" w:rsidRPr="0027482A" w:rsidRDefault="002557F0" w:rsidP="003409BF">
            <w:pPr>
              <w:contextualSpacing/>
              <w:rPr>
                <w:rFonts w:ascii="Times New Roman" w:hAnsi="Times New Roman" w:cs="Times New Roman"/>
                <w:sz w:val="17"/>
                <w:szCs w:val="17"/>
              </w:rPr>
            </w:pPr>
            <w:r w:rsidRPr="0027482A">
              <w:rPr>
                <w:rFonts w:ascii="Times New Roman" w:hAnsi="Times New Roman" w:cs="Times New Roman"/>
                <w:sz w:val="17"/>
                <w:szCs w:val="17"/>
              </w:rPr>
              <w:t>4 (1%)</w:t>
            </w:r>
          </w:p>
        </w:tc>
        <w:tc>
          <w:tcPr>
            <w:tcW w:w="990" w:type="dxa"/>
          </w:tcPr>
          <w:p w14:paraId="394D889D" w14:textId="77777777" w:rsidR="003409BF" w:rsidRPr="0027482A" w:rsidRDefault="002557F0" w:rsidP="003409BF">
            <w:pPr>
              <w:contextualSpacing/>
              <w:rPr>
                <w:rFonts w:ascii="Times New Roman" w:hAnsi="Times New Roman" w:cs="Times New Roman"/>
                <w:sz w:val="17"/>
                <w:szCs w:val="17"/>
              </w:rPr>
            </w:pPr>
            <w:r w:rsidRPr="0027482A">
              <w:rPr>
                <w:rFonts w:ascii="Times New Roman" w:hAnsi="Times New Roman" w:cs="Times New Roman"/>
                <w:sz w:val="17"/>
                <w:szCs w:val="17"/>
              </w:rPr>
              <w:t>1 (0%)</w:t>
            </w:r>
          </w:p>
        </w:tc>
      </w:tr>
      <w:tr w:rsidR="0027482A" w:rsidRPr="00766ABF" w14:paraId="3DEBAFF2" w14:textId="77777777" w:rsidTr="0027482A">
        <w:trPr>
          <w:trHeight w:val="320"/>
        </w:trPr>
        <w:tc>
          <w:tcPr>
            <w:tcW w:w="1435" w:type="dxa"/>
            <w:noWrap/>
            <w:hideMark/>
          </w:tcPr>
          <w:p w14:paraId="0F26DF7C"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Do not know how to use equipment</w:t>
            </w:r>
          </w:p>
        </w:tc>
        <w:tc>
          <w:tcPr>
            <w:tcW w:w="990" w:type="dxa"/>
          </w:tcPr>
          <w:p w14:paraId="61584A06"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3 (0%)</w:t>
            </w:r>
          </w:p>
        </w:tc>
        <w:tc>
          <w:tcPr>
            <w:tcW w:w="990" w:type="dxa"/>
            <w:noWrap/>
          </w:tcPr>
          <w:p w14:paraId="131CA7F1"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13 (1%)</w:t>
            </w:r>
          </w:p>
        </w:tc>
        <w:tc>
          <w:tcPr>
            <w:tcW w:w="990" w:type="dxa"/>
          </w:tcPr>
          <w:p w14:paraId="4D638145"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0</w:t>
            </w:r>
          </w:p>
        </w:tc>
        <w:tc>
          <w:tcPr>
            <w:tcW w:w="990" w:type="dxa"/>
            <w:noWrap/>
          </w:tcPr>
          <w:p w14:paraId="7D632129"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 (0%)</w:t>
            </w:r>
          </w:p>
        </w:tc>
        <w:tc>
          <w:tcPr>
            <w:tcW w:w="990" w:type="dxa"/>
          </w:tcPr>
          <w:p w14:paraId="5EFC0DB7"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0</w:t>
            </w:r>
          </w:p>
        </w:tc>
        <w:tc>
          <w:tcPr>
            <w:tcW w:w="990" w:type="dxa"/>
            <w:noWrap/>
          </w:tcPr>
          <w:p w14:paraId="06A70E02"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0</w:t>
            </w:r>
          </w:p>
        </w:tc>
        <w:tc>
          <w:tcPr>
            <w:tcW w:w="990" w:type="dxa"/>
            <w:noWrap/>
          </w:tcPr>
          <w:p w14:paraId="51D1251D" w14:textId="77777777" w:rsidR="003409BF" w:rsidRPr="0027482A" w:rsidRDefault="002557F0" w:rsidP="003409BF">
            <w:pPr>
              <w:contextualSpacing/>
              <w:rPr>
                <w:rFonts w:ascii="Times New Roman" w:hAnsi="Times New Roman" w:cs="Times New Roman"/>
                <w:sz w:val="17"/>
                <w:szCs w:val="17"/>
              </w:rPr>
            </w:pPr>
            <w:r w:rsidRPr="0027482A">
              <w:rPr>
                <w:rFonts w:ascii="Times New Roman" w:hAnsi="Times New Roman" w:cs="Times New Roman"/>
                <w:sz w:val="17"/>
                <w:szCs w:val="17"/>
              </w:rPr>
              <w:t>3</w:t>
            </w:r>
            <w:r w:rsidR="003409BF" w:rsidRPr="0027482A">
              <w:rPr>
                <w:rFonts w:ascii="Times New Roman" w:hAnsi="Times New Roman" w:cs="Times New Roman"/>
                <w:sz w:val="17"/>
                <w:szCs w:val="17"/>
              </w:rPr>
              <w:t xml:space="preserve"> (1%)</w:t>
            </w:r>
          </w:p>
        </w:tc>
        <w:tc>
          <w:tcPr>
            <w:tcW w:w="990" w:type="dxa"/>
          </w:tcPr>
          <w:p w14:paraId="5F89A0D3" w14:textId="77777777" w:rsidR="003409BF" w:rsidRPr="0027482A" w:rsidRDefault="002557F0" w:rsidP="003409BF">
            <w:pPr>
              <w:contextualSpacing/>
              <w:rPr>
                <w:rFonts w:ascii="Times New Roman" w:hAnsi="Times New Roman" w:cs="Times New Roman"/>
                <w:sz w:val="17"/>
                <w:szCs w:val="17"/>
              </w:rPr>
            </w:pPr>
            <w:r w:rsidRPr="0027482A">
              <w:rPr>
                <w:rFonts w:ascii="Times New Roman" w:hAnsi="Times New Roman" w:cs="Times New Roman"/>
                <w:sz w:val="17"/>
                <w:szCs w:val="17"/>
              </w:rPr>
              <w:t>9</w:t>
            </w:r>
            <w:r w:rsidR="003409BF" w:rsidRPr="0027482A">
              <w:rPr>
                <w:rFonts w:ascii="Times New Roman" w:hAnsi="Times New Roman" w:cs="Times New Roman"/>
                <w:sz w:val="17"/>
                <w:szCs w:val="17"/>
              </w:rPr>
              <w:t xml:space="preserve"> (1%)</w:t>
            </w:r>
          </w:p>
        </w:tc>
      </w:tr>
      <w:tr w:rsidR="0027482A" w:rsidRPr="00766ABF" w14:paraId="69B10397" w14:textId="77777777" w:rsidTr="0027482A">
        <w:trPr>
          <w:trHeight w:val="320"/>
        </w:trPr>
        <w:tc>
          <w:tcPr>
            <w:tcW w:w="1435" w:type="dxa"/>
            <w:noWrap/>
            <w:hideMark/>
          </w:tcPr>
          <w:p w14:paraId="15C9A2F8"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Do not know/will not answer</w:t>
            </w:r>
          </w:p>
        </w:tc>
        <w:tc>
          <w:tcPr>
            <w:tcW w:w="990" w:type="dxa"/>
          </w:tcPr>
          <w:p w14:paraId="737DC594"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23 (2%)</w:t>
            </w:r>
          </w:p>
        </w:tc>
        <w:tc>
          <w:tcPr>
            <w:tcW w:w="990" w:type="dxa"/>
            <w:noWrap/>
          </w:tcPr>
          <w:p w14:paraId="3B11B587" w14:textId="77777777" w:rsidR="003409BF" w:rsidRPr="0027482A" w:rsidRDefault="00AB38F7" w:rsidP="003409BF">
            <w:pPr>
              <w:contextualSpacing/>
              <w:rPr>
                <w:rFonts w:ascii="Times New Roman" w:hAnsi="Times New Roman" w:cs="Times New Roman"/>
                <w:sz w:val="17"/>
                <w:szCs w:val="17"/>
              </w:rPr>
            </w:pPr>
            <w:r w:rsidRPr="0027482A">
              <w:rPr>
                <w:rFonts w:ascii="Times New Roman" w:hAnsi="Times New Roman" w:cs="Times New Roman"/>
                <w:sz w:val="17"/>
                <w:szCs w:val="17"/>
              </w:rPr>
              <w:t>46 (3%)</w:t>
            </w:r>
          </w:p>
        </w:tc>
        <w:tc>
          <w:tcPr>
            <w:tcW w:w="990" w:type="dxa"/>
          </w:tcPr>
          <w:p w14:paraId="316DD223"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10 (2%)</w:t>
            </w:r>
          </w:p>
        </w:tc>
        <w:tc>
          <w:tcPr>
            <w:tcW w:w="990" w:type="dxa"/>
            <w:noWrap/>
          </w:tcPr>
          <w:p w14:paraId="5D23573D"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7 (2%)</w:t>
            </w:r>
          </w:p>
        </w:tc>
        <w:tc>
          <w:tcPr>
            <w:tcW w:w="990" w:type="dxa"/>
          </w:tcPr>
          <w:p w14:paraId="2FD6A6CA" w14:textId="77777777" w:rsidR="003409BF" w:rsidRPr="0027482A" w:rsidRDefault="0085176D" w:rsidP="003409BF">
            <w:pPr>
              <w:contextualSpacing/>
              <w:rPr>
                <w:rFonts w:ascii="Times New Roman" w:hAnsi="Times New Roman" w:cs="Times New Roman"/>
                <w:sz w:val="17"/>
                <w:szCs w:val="17"/>
              </w:rPr>
            </w:pPr>
            <w:r w:rsidRPr="0027482A">
              <w:rPr>
                <w:rFonts w:ascii="Times New Roman" w:hAnsi="Times New Roman" w:cs="Times New Roman"/>
                <w:sz w:val="17"/>
                <w:szCs w:val="17"/>
              </w:rPr>
              <w:t>8 (1%)</w:t>
            </w:r>
          </w:p>
        </w:tc>
        <w:tc>
          <w:tcPr>
            <w:tcW w:w="990" w:type="dxa"/>
            <w:noWrap/>
          </w:tcPr>
          <w:p w14:paraId="58C94EE0" w14:textId="77777777" w:rsidR="003409BF" w:rsidRPr="0027482A" w:rsidRDefault="008D6C73" w:rsidP="003409BF">
            <w:pPr>
              <w:contextualSpacing/>
              <w:rPr>
                <w:rFonts w:ascii="Times New Roman" w:hAnsi="Times New Roman" w:cs="Times New Roman"/>
                <w:sz w:val="17"/>
                <w:szCs w:val="17"/>
              </w:rPr>
            </w:pPr>
            <w:r w:rsidRPr="0027482A">
              <w:rPr>
                <w:rFonts w:ascii="Times New Roman" w:hAnsi="Times New Roman" w:cs="Times New Roman"/>
                <w:sz w:val="17"/>
                <w:szCs w:val="17"/>
              </w:rPr>
              <w:t>5 (1%)</w:t>
            </w:r>
          </w:p>
        </w:tc>
        <w:tc>
          <w:tcPr>
            <w:tcW w:w="990" w:type="dxa"/>
            <w:noWrap/>
          </w:tcPr>
          <w:p w14:paraId="3DE3C9C2"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5 (2%)</w:t>
            </w:r>
          </w:p>
        </w:tc>
        <w:tc>
          <w:tcPr>
            <w:tcW w:w="990" w:type="dxa"/>
          </w:tcPr>
          <w:p w14:paraId="66BFDDE8" w14:textId="77777777" w:rsidR="003409BF" w:rsidRPr="0027482A" w:rsidRDefault="003409BF" w:rsidP="003409BF">
            <w:pPr>
              <w:contextualSpacing/>
              <w:rPr>
                <w:rFonts w:ascii="Times New Roman" w:hAnsi="Times New Roman" w:cs="Times New Roman"/>
                <w:sz w:val="17"/>
                <w:szCs w:val="17"/>
              </w:rPr>
            </w:pPr>
            <w:r w:rsidRPr="0027482A">
              <w:rPr>
                <w:rFonts w:ascii="Times New Roman" w:hAnsi="Times New Roman" w:cs="Times New Roman"/>
                <w:sz w:val="17"/>
                <w:szCs w:val="17"/>
              </w:rPr>
              <w:t>34 (4%)</w:t>
            </w:r>
          </w:p>
        </w:tc>
      </w:tr>
    </w:tbl>
    <w:p w14:paraId="46E3B0CA" w14:textId="2257AEE8" w:rsidR="00766ABF" w:rsidRDefault="00766ABF" w:rsidP="00E73DE1">
      <w:pPr>
        <w:rPr>
          <w:rFonts w:ascii="Times New Roman" w:hAnsi="Times New Roman" w:cs="Times New Roman"/>
          <w:sz w:val="16"/>
          <w:szCs w:val="16"/>
        </w:rPr>
      </w:pPr>
    </w:p>
    <w:p w14:paraId="7C61F50A" w14:textId="73C7CF2A" w:rsidR="005A6CC9" w:rsidRDefault="005A6CC9" w:rsidP="005A6CC9">
      <w:pPr>
        <w:spacing w:line="480" w:lineRule="auto"/>
        <w:rPr>
          <w:rFonts w:ascii="Times New Roman" w:hAnsi="Times New Roman" w:cs="Times New Roman"/>
        </w:rPr>
      </w:pPr>
    </w:p>
    <w:p w14:paraId="1E275DD8" w14:textId="77777777" w:rsidR="00222E4A" w:rsidRDefault="00222E4A" w:rsidP="00222E4A">
      <w:pPr>
        <w:spacing w:line="480" w:lineRule="auto"/>
        <w:rPr>
          <w:rFonts w:ascii="Times New Roman" w:eastAsia="Cambria" w:hAnsi="Times New Roman" w:cs="Times New Roman"/>
          <w:b/>
          <w:bCs/>
          <w:i/>
          <w:iCs/>
          <w:lang w:eastAsia="en-US"/>
        </w:rPr>
      </w:pPr>
      <w:r w:rsidRPr="00222E4A">
        <w:rPr>
          <w:rFonts w:ascii="Times New Roman" w:eastAsia="Cambria" w:hAnsi="Times New Roman" w:cs="Times New Roman"/>
          <w:b/>
          <w:bCs/>
          <w:i/>
          <w:iCs/>
          <w:lang w:eastAsia="en-US"/>
        </w:rPr>
        <w:t>Assessing Bias In Self-Reporting of LPG Consumption</w:t>
      </w:r>
    </w:p>
    <w:p w14:paraId="27B6B890" w14:textId="0A4278F5" w:rsidR="002D6BEF" w:rsidRPr="00AA6C03" w:rsidRDefault="00222E4A" w:rsidP="002D6BEF">
      <w:pPr>
        <w:spacing w:line="480" w:lineRule="auto"/>
        <w:rPr>
          <w:rFonts w:ascii="Times New Roman" w:eastAsia="Cambria" w:hAnsi="Times New Roman" w:cs="Times New Roman"/>
          <w:color w:val="000000" w:themeColor="text1"/>
          <w:lang w:eastAsia="en-US"/>
        </w:rPr>
      </w:pPr>
      <w:r w:rsidRPr="00BD14BC">
        <w:rPr>
          <w:rFonts w:ascii="Times New Roman" w:eastAsia="Cambria" w:hAnsi="Times New Roman" w:cs="Times New Roman"/>
          <w:color w:val="000000" w:themeColor="text1"/>
          <w:lang w:eastAsia="en-US"/>
        </w:rPr>
        <w:t>A previous study comparing self-reported LPG fuel consumption (based on number of annual refills) with sales data on number of cylinders purchased among households in Karnataka state in India revealed that the majority (85%) of participants overreported their LPG use</w:t>
      </w:r>
      <w:r w:rsidR="00BD14BC" w:rsidRPr="00BD14BC">
        <w:rPr>
          <w:rFonts w:ascii="Times New Roman" w:eastAsia="Cambria" w:hAnsi="Times New Roman" w:cs="Times New Roman"/>
          <w:color w:val="000000" w:themeColor="text1"/>
          <w:lang w:eastAsia="en-US"/>
        </w:rPr>
        <w:t>.</w:t>
      </w:r>
      <w:r w:rsidR="00BD14BC" w:rsidRPr="00BD14BC">
        <w:rPr>
          <w:rFonts w:ascii="Times New Roman" w:eastAsia="Cambria" w:hAnsi="Times New Roman" w:cs="Times New Roman"/>
          <w:color w:val="000000" w:themeColor="text1"/>
          <w:lang w:eastAsia="en-US"/>
        </w:rPr>
        <w:fldChar w:fldCharType="begin"/>
      </w:r>
      <w:r w:rsidR="00A25495">
        <w:rPr>
          <w:rFonts w:ascii="Times New Roman" w:eastAsia="Cambria" w:hAnsi="Times New Roman" w:cs="Times New Roman"/>
          <w:color w:val="000000" w:themeColor="text1"/>
          <w:lang w:eastAsia="en-US"/>
        </w:rPr>
        <w:instrText xml:space="preserve"> ADDIN ZOTERO_ITEM CSL_CITATION {"citationID":"aLv5FaJG","properties":{"formattedCitation":"\\super 2\\nosupersub{}","plainCitation":"2","noteIndex":0},"citationItems":[{"id":3285,"uris":["http://zotero.org/users/1567277/items/WJ8RFPJF"],"uri":["http://zotero.org/users/1567277/items/WJ8RFPJF"],"itemData":{"id":3285,"type":"article-journal","container-title":"World Development Perspectives","DOI":"10.1016/j.wdp.2020.100199","ISSN":"2452-2929","journalAbbreviation":"World Development Perspectives","language":"en","page":"100199","source":"ScienceDirect","title":"The risk of survey bias in self-reports vs. actual consumption of clean cooking fuels","volume":"18","author":[{"family":"Kar","given":"Abhishek"},{"family":"Brauer","given":"Michael"},{"family":"Bailis","given":"Rob"},{"family":"Zerriffi","given":"Hisham"}],"issued":{"date-parts":[["2020",6,1]]}}}],"schema":"https://github.com/citation-style-language/schema/raw/master/csl-citation.json"} </w:instrText>
      </w:r>
      <w:r w:rsidR="00BD14BC" w:rsidRPr="00BD14BC">
        <w:rPr>
          <w:rFonts w:ascii="Times New Roman" w:eastAsia="Cambria" w:hAnsi="Times New Roman" w:cs="Times New Roman"/>
          <w:color w:val="000000" w:themeColor="text1"/>
          <w:lang w:eastAsia="en-US"/>
        </w:rPr>
        <w:fldChar w:fldCharType="separate"/>
      </w:r>
      <w:r w:rsidR="00A25495" w:rsidRPr="00A25495">
        <w:rPr>
          <w:rFonts w:ascii="Times New Roman" w:hAnsi="Times New Roman" w:cs="Times New Roman"/>
          <w:color w:val="000000"/>
          <w:vertAlign w:val="superscript"/>
        </w:rPr>
        <w:t>2</w:t>
      </w:r>
      <w:r w:rsidR="00BD14BC" w:rsidRPr="00BD14BC">
        <w:rPr>
          <w:rFonts w:ascii="Times New Roman" w:eastAsia="Cambria" w:hAnsi="Times New Roman" w:cs="Times New Roman"/>
          <w:color w:val="000000" w:themeColor="text1"/>
          <w:lang w:eastAsia="en-US"/>
        </w:rPr>
        <w:fldChar w:fldCharType="end"/>
      </w:r>
      <w:r w:rsidRPr="00BD14BC">
        <w:rPr>
          <w:rFonts w:ascii="Times New Roman" w:eastAsia="Cambria" w:hAnsi="Times New Roman" w:cs="Times New Roman"/>
          <w:color w:val="000000" w:themeColor="text1"/>
          <w:lang w:eastAsia="en-US"/>
        </w:rPr>
        <w:t xml:space="preserve"> </w:t>
      </w:r>
      <w:r>
        <w:rPr>
          <w:rFonts w:ascii="Times New Roman" w:eastAsia="Cambria" w:hAnsi="Times New Roman" w:cs="Times New Roman"/>
          <w:lang w:eastAsia="en-US"/>
        </w:rPr>
        <w:t xml:space="preserve">The average overestimation was 3.53 cylinders/year (equivalent to 50 kg). In this study, </w:t>
      </w:r>
      <w:r w:rsidR="00BD14BC">
        <w:rPr>
          <w:rFonts w:ascii="Times New Roman" w:eastAsia="Cambria" w:hAnsi="Times New Roman" w:cs="Times New Roman"/>
          <w:lang w:eastAsia="en-US"/>
        </w:rPr>
        <w:t xml:space="preserve">using two different self-reported LPG consumption metrics (number of annual refills and average life of a cylinder), </w:t>
      </w:r>
      <w:r>
        <w:rPr>
          <w:rFonts w:ascii="Times New Roman" w:eastAsia="Cambria" w:hAnsi="Times New Roman" w:cs="Times New Roman"/>
          <w:lang w:eastAsia="en-US"/>
        </w:rPr>
        <w:lastRenderedPageBreak/>
        <w:t xml:space="preserve">we find </w:t>
      </w:r>
      <w:r w:rsidR="00BD14BC">
        <w:rPr>
          <w:rFonts w:ascii="Times New Roman" w:eastAsia="Cambria" w:hAnsi="Times New Roman" w:cs="Times New Roman"/>
          <w:lang w:eastAsia="en-US"/>
        </w:rPr>
        <w:t>that the number of annual refills leads to overestimation of consumption by a</w:t>
      </w:r>
      <w:r>
        <w:rPr>
          <w:rFonts w:ascii="Times New Roman" w:eastAsia="Cambria" w:hAnsi="Times New Roman" w:cs="Times New Roman"/>
          <w:lang w:eastAsia="en-US"/>
        </w:rPr>
        <w:t xml:space="preserve"> median of 87 kg (range: 3-210 kg)</w:t>
      </w:r>
      <w:r w:rsidR="002D6BEF">
        <w:rPr>
          <w:rFonts w:ascii="Times New Roman" w:eastAsia="Cambria" w:hAnsi="Times New Roman" w:cs="Times New Roman"/>
          <w:lang w:eastAsia="en-US"/>
        </w:rPr>
        <w:t>, compared to average cylinder lifetime</w:t>
      </w:r>
      <w:r w:rsidR="002D6BEF">
        <w:rPr>
          <w:rFonts w:ascii="Times New Roman" w:eastAsia="Cambria" w:hAnsi="Times New Roman" w:cs="Times New Roman"/>
          <w:color w:val="000000" w:themeColor="text1"/>
          <w:lang w:eastAsia="en-US"/>
        </w:rPr>
        <w:t xml:space="preserve"> </w:t>
      </w:r>
      <w:r w:rsidRPr="002D6BEF">
        <w:rPr>
          <w:rFonts w:ascii="Times New Roman" w:eastAsia="Cambria" w:hAnsi="Times New Roman" w:cs="Times New Roman"/>
          <w:color w:val="000000" w:themeColor="text1"/>
          <w:lang w:eastAsia="en-US"/>
        </w:rPr>
        <w:t>(Figure S</w:t>
      </w:r>
      <w:r w:rsidR="002D6BEF" w:rsidRPr="002D6BEF">
        <w:rPr>
          <w:rFonts w:ascii="Times New Roman" w:eastAsia="Cambria" w:hAnsi="Times New Roman" w:cs="Times New Roman"/>
          <w:color w:val="000000" w:themeColor="text1"/>
          <w:lang w:eastAsia="en-US"/>
        </w:rPr>
        <w:t>1</w:t>
      </w:r>
      <w:r w:rsidRPr="002D6BEF">
        <w:rPr>
          <w:rFonts w:ascii="Times New Roman" w:eastAsia="Cambria" w:hAnsi="Times New Roman" w:cs="Times New Roman"/>
          <w:color w:val="000000" w:themeColor="text1"/>
          <w:lang w:eastAsia="en-US"/>
        </w:rPr>
        <w:t>).</w:t>
      </w:r>
      <w:r w:rsidR="002D6BEF" w:rsidRPr="002D6BEF">
        <w:rPr>
          <w:rFonts w:ascii="Times New Roman" w:eastAsia="Cambria" w:hAnsi="Times New Roman" w:cs="Times New Roman"/>
          <w:color w:val="000000" w:themeColor="text1"/>
          <w:lang w:eastAsia="en-US"/>
        </w:rPr>
        <w:t xml:space="preserve"> </w:t>
      </w:r>
    </w:p>
    <w:p w14:paraId="27D32FE6" w14:textId="77777777" w:rsidR="002D6BEF" w:rsidRDefault="002D6BEF" w:rsidP="002D6BEF">
      <w:pPr>
        <w:spacing w:line="480" w:lineRule="auto"/>
        <w:rPr>
          <w:rFonts w:ascii="Times New Roman" w:eastAsia="Cambria" w:hAnsi="Times New Roman" w:cs="Times New Roman"/>
          <w:lang w:eastAsia="en-US"/>
        </w:rPr>
      </w:pPr>
      <w:r>
        <w:rPr>
          <w:rFonts w:ascii="Times New Roman" w:eastAsia="Cambria" w:hAnsi="Times New Roman" w:cs="Times New Roman"/>
          <w:noProof/>
          <w:lang w:eastAsia="en-US"/>
        </w:rPr>
        <w:drawing>
          <wp:inline distT="0" distB="0" distL="0" distR="0" wp14:anchorId="3FE992F8" wp14:editId="3548812B">
            <wp:extent cx="4494179" cy="3550561"/>
            <wp:effectExtent l="0" t="0" r="1905" b="5715"/>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507953" cy="3561443"/>
                    </a:xfrm>
                    <a:prstGeom prst="rect">
                      <a:avLst/>
                    </a:prstGeom>
                  </pic:spPr>
                </pic:pic>
              </a:graphicData>
            </a:graphic>
          </wp:inline>
        </w:drawing>
      </w:r>
    </w:p>
    <w:p w14:paraId="6BE15E3F" w14:textId="77777777" w:rsidR="002D6BEF" w:rsidRPr="00084621" w:rsidRDefault="002D6BEF" w:rsidP="002D6BEF">
      <w:pPr>
        <w:contextualSpacing/>
        <w:rPr>
          <w:rFonts w:ascii="Times New Roman" w:eastAsia="Cambria" w:hAnsi="Times New Roman" w:cs="Times New Roman"/>
          <w:b/>
          <w:bCs/>
          <w:sz w:val="20"/>
          <w:szCs w:val="20"/>
          <w:lang w:eastAsia="en-US"/>
        </w:rPr>
      </w:pPr>
      <w:r w:rsidRPr="00084621">
        <w:rPr>
          <w:rFonts w:ascii="Times New Roman" w:eastAsia="Cambria" w:hAnsi="Times New Roman" w:cs="Times New Roman"/>
          <w:b/>
          <w:bCs/>
          <w:sz w:val="20"/>
          <w:szCs w:val="20"/>
          <w:lang w:eastAsia="en-US"/>
        </w:rPr>
        <w:t xml:space="preserve">Figure </w:t>
      </w:r>
      <w:r>
        <w:rPr>
          <w:rFonts w:ascii="Times New Roman" w:eastAsia="Cambria" w:hAnsi="Times New Roman" w:cs="Times New Roman"/>
          <w:b/>
          <w:bCs/>
          <w:sz w:val="20"/>
          <w:szCs w:val="20"/>
          <w:lang w:eastAsia="en-US"/>
        </w:rPr>
        <w:t>S1. Distribution of discrepancies between self-reported values of annual LPG household consumption</w:t>
      </w:r>
      <w:r w:rsidRPr="00084621">
        <w:rPr>
          <w:rFonts w:ascii="Times New Roman" w:eastAsia="Cambria" w:hAnsi="Times New Roman" w:cs="Times New Roman"/>
          <w:b/>
          <w:bCs/>
          <w:sz w:val="20"/>
          <w:szCs w:val="20"/>
          <w:lang w:eastAsia="en-US"/>
        </w:rPr>
        <w:t xml:space="preserve"> (N=2,830)</w:t>
      </w:r>
    </w:p>
    <w:p w14:paraId="0BC93009" w14:textId="264B14F7" w:rsidR="00222E4A" w:rsidRDefault="00222E4A" w:rsidP="00222E4A">
      <w:pPr>
        <w:spacing w:line="480" w:lineRule="auto"/>
        <w:rPr>
          <w:rFonts w:ascii="Times New Roman" w:eastAsia="Cambria" w:hAnsi="Times New Roman" w:cs="Times New Roman"/>
          <w:lang w:eastAsia="en-US"/>
        </w:rPr>
      </w:pPr>
    </w:p>
    <w:p w14:paraId="265E363B" w14:textId="2AECE86A" w:rsidR="00222E4A" w:rsidRDefault="00AA6C03" w:rsidP="00222E4A">
      <w:pPr>
        <w:spacing w:line="480" w:lineRule="auto"/>
        <w:rPr>
          <w:rFonts w:ascii="Times New Roman" w:eastAsia="Cambria" w:hAnsi="Times New Roman" w:cs="Times New Roman"/>
          <w:lang w:eastAsia="en-US"/>
        </w:rPr>
      </w:pPr>
      <w:r>
        <w:rPr>
          <w:rFonts w:ascii="Times New Roman" w:eastAsia="Cambria" w:hAnsi="Times New Roman" w:cs="Times New Roman"/>
          <w:lang w:eastAsia="en-US"/>
        </w:rPr>
        <w:t>In all cases, LPG consumption based on number of annual cylinder refills was higher than what was reported by average lifetime of a cylinder</w:t>
      </w:r>
      <w:r w:rsidR="00DC3498">
        <w:rPr>
          <w:rFonts w:ascii="Times New Roman" w:eastAsia="Cambria" w:hAnsi="Times New Roman" w:cs="Times New Roman"/>
          <w:lang w:eastAsia="en-US"/>
        </w:rPr>
        <w:t xml:space="preserve"> (Table S7)</w:t>
      </w:r>
      <w:r>
        <w:rPr>
          <w:rFonts w:ascii="Times New Roman" w:eastAsia="Cambria" w:hAnsi="Times New Roman" w:cs="Times New Roman"/>
          <w:lang w:eastAsia="en-US"/>
        </w:rPr>
        <w:t>. This may be due to the average length of a cylinder lasts is an easier quantity to recall because it determines how the cooking fuel decision maker must travel to the retail point. Users may find it difficult to convert average time between trips to the retail point to number of annual refills. In absolute terms, the discrepancy in this study is larger than the difference of 50 kg between self-report (using number of annual cylinder refills) and cylinder sales data reported in India. The median difference in self-reported annual LPG household consumption varied by country: 60 kg in Kenya, 87 kg in Ghana and 112 kg in Cameroon.</w:t>
      </w:r>
    </w:p>
    <w:p w14:paraId="4BDCD9FA" w14:textId="5590220E" w:rsidR="00222E4A" w:rsidRPr="00FD5E14" w:rsidRDefault="00222E4A" w:rsidP="00222E4A">
      <w:pPr>
        <w:contextualSpacing/>
        <w:rPr>
          <w:rFonts w:ascii="Times New Roman" w:eastAsia="Cambria" w:hAnsi="Times New Roman" w:cs="Times New Roman"/>
          <w:b/>
          <w:bCs/>
          <w:sz w:val="20"/>
          <w:szCs w:val="20"/>
          <w:lang w:eastAsia="en-US"/>
        </w:rPr>
      </w:pPr>
      <w:r w:rsidRPr="00FD5E14">
        <w:rPr>
          <w:rFonts w:ascii="Times New Roman" w:eastAsia="Cambria" w:hAnsi="Times New Roman" w:cs="Times New Roman"/>
          <w:b/>
          <w:bCs/>
          <w:sz w:val="20"/>
          <w:szCs w:val="20"/>
          <w:lang w:eastAsia="en-US"/>
        </w:rPr>
        <w:lastRenderedPageBreak/>
        <w:t>Table S</w:t>
      </w:r>
      <w:r w:rsidR="00DC3498">
        <w:rPr>
          <w:rFonts w:ascii="Times New Roman" w:eastAsia="Cambria" w:hAnsi="Times New Roman" w:cs="Times New Roman"/>
          <w:b/>
          <w:bCs/>
          <w:sz w:val="20"/>
          <w:szCs w:val="20"/>
          <w:lang w:eastAsia="en-US"/>
        </w:rPr>
        <w:t>7</w:t>
      </w:r>
      <w:r w:rsidRPr="00FD5E14">
        <w:rPr>
          <w:rFonts w:ascii="Times New Roman" w:eastAsia="Cambria" w:hAnsi="Times New Roman" w:cs="Times New Roman"/>
          <w:b/>
          <w:bCs/>
          <w:sz w:val="20"/>
          <w:szCs w:val="20"/>
          <w:lang w:eastAsia="en-US"/>
        </w:rPr>
        <w:t>. Difference between self-reported annual per capita consumption (kg) by average duration of a typical cylinder and average number of cylinder refills obtained per year</w:t>
      </w:r>
    </w:p>
    <w:tbl>
      <w:tblPr>
        <w:tblStyle w:val="TableGrid"/>
        <w:tblW w:w="9355" w:type="dxa"/>
        <w:tblLayout w:type="fixed"/>
        <w:tblLook w:val="04A0" w:firstRow="1" w:lastRow="0" w:firstColumn="1" w:lastColumn="0" w:noHBand="0" w:noVBand="1"/>
      </w:tblPr>
      <w:tblGrid>
        <w:gridCol w:w="1165"/>
        <w:gridCol w:w="630"/>
        <w:gridCol w:w="630"/>
        <w:gridCol w:w="720"/>
        <w:gridCol w:w="720"/>
        <w:gridCol w:w="630"/>
        <w:gridCol w:w="720"/>
        <w:gridCol w:w="720"/>
        <w:gridCol w:w="630"/>
        <w:gridCol w:w="720"/>
        <w:gridCol w:w="720"/>
        <w:gridCol w:w="630"/>
        <w:gridCol w:w="720"/>
      </w:tblGrid>
      <w:tr w:rsidR="00222E4A" w:rsidRPr="005C30A3" w14:paraId="72B43725" w14:textId="77777777" w:rsidTr="00C03F3C">
        <w:tc>
          <w:tcPr>
            <w:tcW w:w="1165" w:type="dxa"/>
          </w:tcPr>
          <w:p w14:paraId="72A32462" w14:textId="77777777" w:rsidR="00222E4A" w:rsidRPr="005C30A3" w:rsidRDefault="00222E4A" w:rsidP="00C03F3C">
            <w:pPr>
              <w:contextualSpacing/>
              <w:rPr>
                <w:rFonts w:ascii="Times New Roman" w:eastAsia="Cambria" w:hAnsi="Times New Roman" w:cs="Times New Roman"/>
                <w:sz w:val="20"/>
                <w:szCs w:val="20"/>
                <w:lang w:eastAsia="en-US"/>
              </w:rPr>
            </w:pPr>
          </w:p>
        </w:tc>
        <w:tc>
          <w:tcPr>
            <w:tcW w:w="1980" w:type="dxa"/>
            <w:gridSpan w:val="3"/>
          </w:tcPr>
          <w:p w14:paraId="77B7B843" w14:textId="77777777" w:rsidR="00222E4A" w:rsidRPr="005C30A3" w:rsidRDefault="00222E4A" w:rsidP="00C03F3C">
            <w:pPr>
              <w:contextualSpacing/>
              <w:rPr>
                <w:rFonts w:ascii="Times New Roman" w:eastAsia="Cambria" w:hAnsi="Times New Roman" w:cs="Times New Roman"/>
                <w:b/>
                <w:bCs/>
                <w:sz w:val="20"/>
                <w:szCs w:val="20"/>
                <w:lang w:eastAsia="en-US"/>
              </w:rPr>
            </w:pPr>
            <w:r w:rsidRPr="005C30A3">
              <w:rPr>
                <w:rFonts w:ascii="Times New Roman" w:eastAsia="Cambria" w:hAnsi="Times New Roman" w:cs="Times New Roman"/>
                <w:b/>
                <w:bCs/>
                <w:sz w:val="20"/>
                <w:szCs w:val="20"/>
                <w:lang w:eastAsia="en-US"/>
              </w:rPr>
              <w:t>Overall (N=</w:t>
            </w:r>
            <w:r>
              <w:rPr>
                <w:rFonts w:ascii="Times New Roman" w:eastAsia="Cambria" w:hAnsi="Times New Roman" w:cs="Times New Roman"/>
                <w:b/>
                <w:bCs/>
                <w:sz w:val="20"/>
                <w:szCs w:val="20"/>
                <w:lang w:eastAsia="en-US"/>
              </w:rPr>
              <w:t>2,830</w:t>
            </w:r>
            <w:r w:rsidRPr="005C30A3">
              <w:rPr>
                <w:rFonts w:ascii="Times New Roman" w:eastAsia="Cambria" w:hAnsi="Times New Roman" w:cs="Times New Roman"/>
                <w:b/>
                <w:bCs/>
                <w:sz w:val="20"/>
                <w:szCs w:val="20"/>
                <w:lang w:eastAsia="en-US"/>
              </w:rPr>
              <w:t>)</w:t>
            </w:r>
          </w:p>
        </w:tc>
        <w:tc>
          <w:tcPr>
            <w:tcW w:w="2070" w:type="dxa"/>
            <w:gridSpan w:val="3"/>
          </w:tcPr>
          <w:p w14:paraId="5E24DB7F" w14:textId="77777777" w:rsidR="00222E4A" w:rsidRPr="005C30A3" w:rsidRDefault="00222E4A" w:rsidP="00C03F3C">
            <w:pPr>
              <w:contextualSpacing/>
              <w:rPr>
                <w:rFonts w:ascii="Times New Roman" w:eastAsia="Cambria" w:hAnsi="Times New Roman" w:cs="Times New Roman"/>
                <w:b/>
                <w:bCs/>
                <w:sz w:val="20"/>
                <w:szCs w:val="20"/>
                <w:lang w:eastAsia="en-US"/>
              </w:rPr>
            </w:pPr>
            <w:r w:rsidRPr="005C30A3">
              <w:rPr>
                <w:rFonts w:ascii="Times New Roman" w:eastAsia="Cambria" w:hAnsi="Times New Roman" w:cs="Times New Roman"/>
                <w:b/>
                <w:bCs/>
                <w:sz w:val="20"/>
                <w:szCs w:val="20"/>
                <w:lang w:eastAsia="en-US"/>
              </w:rPr>
              <w:t>Cameroon (N</w:t>
            </w:r>
            <w:r>
              <w:rPr>
                <w:rFonts w:ascii="Times New Roman" w:eastAsia="Cambria" w:hAnsi="Times New Roman" w:cs="Times New Roman"/>
                <w:b/>
                <w:bCs/>
                <w:sz w:val="20"/>
                <w:szCs w:val="20"/>
                <w:lang w:eastAsia="en-US"/>
              </w:rPr>
              <w:t>=958)</w:t>
            </w:r>
          </w:p>
        </w:tc>
        <w:tc>
          <w:tcPr>
            <w:tcW w:w="2070" w:type="dxa"/>
            <w:gridSpan w:val="3"/>
          </w:tcPr>
          <w:p w14:paraId="47058C66" w14:textId="77777777" w:rsidR="00222E4A" w:rsidRPr="005C30A3" w:rsidRDefault="00222E4A" w:rsidP="00C03F3C">
            <w:pPr>
              <w:contextualSpacing/>
              <w:rPr>
                <w:rFonts w:ascii="Times New Roman" w:eastAsia="Cambria" w:hAnsi="Times New Roman" w:cs="Times New Roman"/>
                <w:b/>
                <w:bCs/>
                <w:sz w:val="20"/>
                <w:szCs w:val="20"/>
                <w:lang w:eastAsia="en-US"/>
              </w:rPr>
            </w:pPr>
            <w:r w:rsidRPr="005C30A3">
              <w:rPr>
                <w:rFonts w:ascii="Times New Roman" w:eastAsia="Cambria" w:hAnsi="Times New Roman" w:cs="Times New Roman"/>
                <w:b/>
                <w:bCs/>
                <w:sz w:val="20"/>
                <w:szCs w:val="20"/>
                <w:lang w:eastAsia="en-US"/>
              </w:rPr>
              <w:t>Ghana (N=</w:t>
            </w:r>
            <w:r>
              <w:rPr>
                <w:rFonts w:ascii="Times New Roman" w:eastAsia="Cambria" w:hAnsi="Times New Roman" w:cs="Times New Roman"/>
                <w:b/>
                <w:bCs/>
                <w:sz w:val="20"/>
                <w:szCs w:val="20"/>
                <w:lang w:eastAsia="en-US"/>
              </w:rPr>
              <w:t>1,020</w:t>
            </w:r>
            <w:r w:rsidRPr="005C30A3">
              <w:rPr>
                <w:rFonts w:ascii="Times New Roman" w:eastAsia="Cambria" w:hAnsi="Times New Roman" w:cs="Times New Roman"/>
                <w:b/>
                <w:bCs/>
                <w:sz w:val="20"/>
                <w:szCs w:val="20"/>
                <w:lang w:eastAsia="en-US"/>
              </w:rPr>
              <w:t>)</w:t>
            </w:r>
          </w:p>
        </w:tc>
        <w:tc>
          <w:tcPr>
            <w:tcW w:w="2070" w:type="dxa"/>
            <w:gridSpan w:val="3"/>
          </w:tcPr>
          <w:p w14:paraId="3AE80929" w14:textId="77777777" w:rsidR="00222E4A" w:rsidRPr="005C30A3" w:rsidRDefault="00222E4A" w:rsidP="00C03F3C">
            <w:pPr>
              <w:contextualSpacing/>
              <w:rPr>
                <w:rFonts w:ascii="Times New Roman" w:eastAsia="Cambria" w:hAnsi="Times New Roman" w:cs="Times New Roman"/>
                <w:b/>
                <w:bCs/>
                <w:sz w:val="20"/>
                <w:szCs w:val="20"/>
                <w:lang w:eastAsia="en-US"/>
              </w:rPr>
            </w:pPr>
            <w:r w:rsidRPr="005C30A3">
              <w:rPr>
                <w:rFonts w:ascii="Times New Roman" w:eastAsia="Cambria" w:hAnsi="Times New Roman" w:cs="Times New Roman"/>
                <w:b/>
                <w:bCs/>
                <w:sz w:val="20"/>
                <w:szCs w:val="20"/>
                <w:lang w:eastAsia="en-US"/>
              </w:rPr>
              <w:t>Kenya (N=</w:t>
            </w:r>
            <w:r>
              <w:rPr>
                <w:rFonts w:ascii="Times New Roman" w:eastAsia="Cambria" w:hAnsi="Times New Roman" w:cs="Times New Roman"/>
                <w:b/>
                <w:bCs/>
                <w:sz w:val="20"/>
                <w:szCs w:val="20"/>
                <w:lang w:eastAsia="en-US"/>
              </w:rPr>
              <w:t>852</w:t>
            </w:r>
            <w:r w:rsidRPr="005C30A3">
              <w:rPr>
                <w:rFonts w:ascii="Times New Roman" w:eastAsia="Cambria" w:hAnsi="Times New Roman" w:cs="Times New Roman"/>
                <w:b/>
                <w:bCs/>
                <w:sz w:val="20"/>
                <w:szCs w:val="20"/>
                <w:lang w:eastAsia="en-US"/>
              </w:rPr>
              <w:t>)</w:t>
            </w:r>
          </w:p>
        </w:tc>
      </w:tr>
      <w:tr w:rsidR="00222E4A" w:rsidRPr="005C30A3" w14:paraId="075D49A4" w14:textId="77777777" w:rsidTr="00C03F3C">
        <w:tc>
          <w:tcPr>
            <w:tcW w:w="1165" w:type="dxa"/>
          </w:tcPr>
          <w:p w14:paraId="06B46AB3" w14:textId="77777777" w:rsidR="00222E4A" w:rsidRPr="005C30A3" w:rsidRDefault="00222E4A" w:rsidP="00C03F3C">
            <w:pPr>
              <w:contextualSpacing/>
              <w:rPr>
                <w:rFonts w:ascii="Times New Roman" w:eastAsia="Cambria" w:hAnsi="Times New Roman" w:cs="Times New Roman"/>
                <w:sz w:val="20"/>
                <w:szCs w:val="20"/>
                <w:lang w:eastAsia="en-US"/>
              </w:rPr>
            </w:pPr>
          </w:p>
        </w:tc>
        <w:tc>
          <w:tcPr>
            <w:tcW w:w="630" w:type="dxa"/>
          </w:tcPr>
          <w:p w14:paraId="526E0A00"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Avg time btwn refills</w:t>
            </w:r>
          </w:p>
        </w:tc>
        <w:tc>
          <w:tcPr>
            <w:tcW w:w="630" w:type="dxa"/>
          </w:tcPr>
          <w:p w14:paraId="62828BF2"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 refills per year</w:t>
            </w:r>
          </w:p>
        </w:tc>
        <w:tc>
          <w:tcPr>
            <w:tcW w:w="720" w:type="dxa"/>
          </w:tcPr>
          <w:p w14:paraId="453FBCF9"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Diff (%)</w:t>
            </w:r>
          </w:p>
        </w:tc>
        <w:tc>
          <w:tcPr>
            <w:tcW w:w="720" w:type="dxa"/>
          </w:tcPr>
          <w:p w14:paraId="3941722D"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Avg time btwn refills</w:t>
            </w:r>
          </w:p>
        </w:tc>
        <w:tc>
          <w:tcPr>
            <w:tcW w:w="630" w:type="dxa"/>
          </w:tcPr>
          <w:p w14:paraId="1EC5FA66"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 refills per year</w:t>
            </w:r>
          </w:p>
        </w:tc>
        <w:tc>
          <w:tcPr>
            <w:tcW w:w="720" w:type="dxa"/>
          </w:tcPr>
          <w:p w14:paraId="2C23CA90"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Diff (%)</w:t>
            </w:r>
          </w:p>
        </w:tc>
        <w:tc>
          <w:tcPr>
            <w:tcW w:w="720" w:type="dxa"/>
          </w:tcPr>
          <w:p w14:paraId="741EAFEE"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Avg time btwn refills</w:t>
            </w:r>
          </w:p>
        </w:tc>
        <w:tc>
          <w:tcPr>
            <w:tcW w:w="630" w:type="dxa"/>
          </w:tcPr>
          <w:p w14:paraId="58503173"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 refills per year</w:t>
            </w:r>
          </w:p>
        </w:tc>
        <w:tc>
          <w:tcPr>
            <w:tcW w:w="720" w:type="dxa"/>
          </w:tcPr>
          <w:p w14:paraId="1785E983"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Diff (%)</w:t>
            </w:r>
          </w:p>
        </w:tc>
        <w:tc>
          <w:tcPr>
            <w:tcW w:w="720" w:type="dxa"/>
          </w:tcPr>
          <w:p w14:paraId="075C0D2D"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Avg time btwn refills</w:t>
            </w:r>
          </w:p>
        </w:tc>
        <w:tc>
          <w:tcPr>
            <w:tcW w:w="630" w:type="dxa"/>
          </w:tcPr>
          <w:p w14:paraId="71722EDE"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 refills per year</w:t>
            </w:r>
          </w:p>
        </w:tc>
        <w:tc>
          <w:tcPr>
            <w:tcW w:w="720" w:type="dxa"/>
          </w:tcPr>
          <w:p w14:paraId="447CEB57" w14:textId="77777777" w:rsidR="00222E4A" w:rsidRPr="00423029" w:rsidRDefault="00222E4A" w:rsidP="00C03F3C">
            <w:pPr>
              <w:contextualSpacing/>
              <w:rPr>
                <w:rFonts w:ascii="Times New Roman" w:eastAsia="Cambria" w:hAnsi="Times New Roman" w:cs="Times New Roman"/>
                <w:b/>
                <w:bCs/>
                <w:sz w:val="16"/>
                <w:szCs w:val="16"/>
                <w:lang w:eastAsia="en-US"/>
              </w:rPr>
            </w:pPr>
            <w:r w:rsidRPr="00423029">
              <w:rPr>
                <w:rFonts w:ascii="Times New Roman" w:eastAsia="Cambria" w:hAnsi="Times New Roman" w:cs="Times New Roman"/>
                <w:b/>
                <w:bCs/>
                <w:sz w:val="16"/>
                <w:szCs w:val="16"/>
                <w:lang w:eastAsia="en-US"/>
              </w:rPr>
              <w:t>Diff (%)</w:t>
            </w:r>
          </w:p>
        </w:tc>
      </w:tr>
      <w:tr w:rsidR="00222E4A" w:rsidRPr="005C30A3" w14:paraId="4C819324" w14:textId="77777777" w:rsidTr="00C03F3C">
        <w:tc>
          <w:tcPr>
            <w:tcW w:w="1165" w:type="dxa"/>
          </w:tcPr>
          <w:p w14:paraId="20DED4AC" w14:textId="77777777" w:rsidR="00222E4A" w:rsidRPr="00423029" w:rsidRDefault="00222E4A" w:rsidP="00C03F3C">
            <w:pPr>
              <w:contextualSpacing/>
              <w:rPr>
                <w:rFonts w:ascii="Times New Roman" w:eastAsia="Cambria" w:hAnsi="Times New Roman" w:cs="Times New Roman"/>
                <w:b/>
                <w:bCs/>
                <w:sz w:val="20"/>
                <w:szCs w:val="20"/>
                <w:lang w:eastAsia="en-US"/>
              </w:rPr>
            </w:pPr>
            <w:r w:rsidRPr="00423029">
              <w:rPr>
                <w:rFonts w:ascii="Times New Roman" w:eastAsia="Cambria" w:hAnsi="Times New Roman" w:cs="Times New Roman"/>
                <w:b/>
                <w:bCs/>
                <w:sz w:val="20"/>
                <w:szCs w:val="20"/>
                <w:lang w:eastAsia="en-US"/>
              </w:rPr>
              <w:t>LPG exclusive</w:t>
            </w:r>
          </w:p>
        </w:tc>
        <w:tc>
          <w:tcPr>
            <w:tcW w:w="630" w:type="dxa"/>
          </w:tcPr>
          <w:p w14:paraId="1F9197E3" w14:textId="77777777" w:rsidR="00222E4A" w:rsidRPr="00A206E9" w:rsidRDefault="00222E4A" w:rsidP="00C03F3C">
            <w:pPr>
              <w:contextualSpacing/>
              <w:rPr>
                <w:rFonts w:ascii="Times New Roman" w:eastAsia="Cambria" w:hAnsi="Times New Roman" w:cs="Times New Roman"/>
                <w:sz w:val="20"/>
                <w:szCs w:val="20"/>
                <w:lang w:eastAsia="en-US"/>
              </w:rPr>
            </w:pPr>
            <w:r w:rsidRPr="00A206E9">
              <w:rPr>
                <w:rFonts w:ascii="Times New Roman" w:eastAsia="Cambria" w:hAnsi="Times New Roman" w:cs="Times New Roman"/>
                <w:sz w:val="20"/>
                <w:szCs w:val="20"/>
                <w:lang w:eastAsia="en-US"/>
              </w:rPr>
              <w:t>16.5</w:t>
            </w:r>
          </w:p>
        </w:tc>
        <w:tc>
          <w:tcPr>
            <w:tcW w:w="630" w:type="dxa"/>
          </w:tcPr>
          <w:p w14:paraId="2F7CAB4B"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19.4</w:t>
            </w:r>
          </w:p>
        </w:tc>
        <w:tc>
          <w:tcPr>
            <w:tcW w:w="720" w:type="dxa"/>
          </w:tcPr>
          <w:p w14:paraId="5CC42F31"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2.9 (18%)</w:t>
            </w:r>
          </w:p>
        </w:tc>
        <w:tc>
          <w:tcPr>
            <w:tcW w:w="720" w:type="dxa"/>
          </w:tcPr>
          <w:p w14:paraId="6D53478F"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w:t>
            </w:r>
          </w:p>
        </w:tc>
        <w:tc>
          <w:tcPr>
            <w:tcW w:w="630" w:type="dxa"/>
          </w:tcPr>
          <w:p w14:paraId="2EED3435"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w:t>
            </w:r>
          </w:p>
        </w:tc>
        <w:tc>
          <w:tcPr>
            <w:tcW w:w="720" w:type="dxa"/>
          </w:tcPr>
          <w:p w14:paraId="5CF8A773"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w:t>
            </w:r>
          </w:p>
        </w:tc>
        <w:tc>
          <w:tcPr>
            <w:tcW w:w="720" w:type="dxa"/>
          </w:tcPr>
          <w:p w14:paraId="4A3CCA95"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21.3</w:t>
            </w:r>
          </w:p>
        </w:tc>
        <w:tc>
          <w:tcPr>
            <w:tcW w:w="630" w:type="dxa"/>
          </w:tcPr>
          <w:p w14:paraId="19348DDF"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42.6</w:t>
            </w:r>
          </w:p>
        </w:tc>
        <w:tc>
          <w:tcPr>
            <w:tcW w:w="720" w:type="dxa"/>
          </w:tcPr>
          <w:p w14:paraId="10337264"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21.3</w:t>
            </w:r>
          </w:p>
          <w:p w14:paraId="20B819A8" w14:textId="77777777" w:rsidR="00222E4A" w:rsidRPr="008B7DF7" w:rsidRDefault="00222E4A" w:rsidP="00C03F3C">
            <w:pPr>
              <w:contextualSpacing/>
              <w:rPr>
                <w:rFonts w:ascii="Times New Roman" w:eastAsia="Cambria" w:hAnsi="Times New Roman" w:cs="Times New Roman"/>
                <w:sz w:val="16"/>
                <w:szCs w:val="16"/>
                <w:lang w:eastAsia="en-US"/>
              </w:rPr>
            </w:pPr>
            <w:r w:rsidRPr="008B7DF7">
              <w:rPr>
                <w:rFonts w:ascii="Times New Roman" w:eastAsia="Cambria" w:hAnsi="Times New Roman" w:cs="Times New Roman"/>
                <w:sz w:val="16"/>
                <w:szCs w:val="16"/>
                <w:lang w:eastAsia="en-US"/>
              </w:rPr>
              <w:t>(100%)</w:t>
            </w:r>
          </w:p>
        </w:tc>
        <w:tc>
          <w:tcPr>
            <w:tcW w:w="720" w:type="dxa"/>
          </w:tcPr>
          <w:p w14:paraId="51BD05C4"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5.7</w:t>
            </w:r>
          </w:p>
        </w:tc>
        <w:tc>
          <w:tcPr>
            <w:tcW w:w="630" w:type="dxa"/>
          </w:tcPr>
          <w:p w14:paraId="5B9311D5"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7.1</w:t>
            </w:r>
          </w:p>
        </w:tc>
        <w:tc>
          <w:tcPr>
            <w:tcW w:w="720" w:type="dxa"/>
          </w:tcPr>
          <w:p w14:paraId="34200C38"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1.4</w:t>
            </w:r>
          </w:p>
        </w:tc>
      </w:tr>
      <w:tr w:rsidR="00222E4A" w:rsidRPr="005C30A3" w14:paraId="11896988" w14:textId="77777777" w:rsidTr="00C03F3C">
        <w:tc>
          <w:tcPr>
            <w:tcW w:w="1165" w:type="dxa"/>
          </w:tcPr>
          <w:p w14:paraId="21F69AE8" w14:textId="77777777" w:rsidR="00222E4A" w:rsidRPr="00423029" w:rsidRDefault="00222E4A" w:rsidP="00C03F3C">
            <w:pPr>
              <w:contextualSpacing/>
              <w:rPr>
                <w:rFonts w:ascii="Times New Roman" w:eastAsia="Cambria" w:hAnsi="Times New Roman" w:cs="Times New Roman"/>
                <w:b/>
                <w:bCs/>
                <w:sz w:val="20"/>
                <w:szCs w:val="20"/>
                <w:lang w:eastAsia="en-US"/>
              </w:rPr>
            </w:pPr>
            <w:r w:rsidRPr="00423029">
              <w:rPr>
                <w:rFonts w:ascii="Times New Roman" w:eastAsia="Cambria" w:hAnsi="Times New Roman" w:cs="Times New Roman"/>
                <w:b/>
                <w:bCs/>
                <w:sz w:val="20"/>
                <w:szCs w:val="20"/>
                <w:lang w:eastAsia="en-US"/>
              </w:rPr>
              <w:t>LPG primary</w:t>
            </w:r>
          </w:p>
        </w:tc>
        <w:tc>
          <w:tcPr>
            <w:tcW w:w="630" w:type="dxa"/>
          </w:tcPr>
          <w:p w14:paraId="0CA16D0F" w14:textId="77777777" w:rsidR="00222E4A" w:rsidRPr="00A206E9" w:rsidRDefault="00222E4A" w:rsidP="00C03F3C">
            <w:pPr>
              <w:contextualSpacing/>
              <w:rPr>
                <w:rFonts w:ascii="Times New Roman" w:eastAsia="Cambria" w:hAnsi="Times New Roman" w:cs="Times New Roman"/>
                <w:sz w:val="20"/>
                <w:szCs w:val="20"/>
                <w:lang w:eastAsia="en-US"/>
              </w:rPr>
            </w:pPr>
            <w:r w:rsidRPr="00A206E9">
              <w:rPr>
                <w:rFonts w:ascii="Times New Roman" w:eastAsia="Cambria" w:hAnsi="Times New Roman" w:cs="Times New Roman"/>
                <w:sz w:val="20"/>
                <w:szCs w:val="20"/>
                <w:lang w:eastAsia="en-US"/>
              </w:rPr>
              <w:t>7.4</w:t>
            </w:r>
          </w:p>
        </w:tc>
        <w:tc>
          <w:tcPr>
            <w:tcW w:w="630" w:type="dxa"/>
          </w:tcPr>
          <w:p w14:paraId="27E18376"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13.5</w:t>
            </w:r>
          </w:p>
        </w:tc>
        <w:tc>
          <w:tcPr>
            <w:tcW w:w="720" w:type="dxa"/>
          </w:tcPr>
          <w:p w14:paraId="117D0363"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6.1</w:t>
            </w:r>
          </w:p>
          <w:p w14:paraId="03F7A551"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(82%)</w:t>
            </w:r>
          </w:p>
        </w:tc>
        <w:tc>
          <w:tcPr>
            <w:tcW w:w="720" w:type="dxa"/>
          </w:tcPr>
          <w:p w14:paraId="4E8DB851"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7.7</w:t>
            </w:r>
          </w:p>
        </w:tc>
        <w:tc>
          <w:tcPr>
            <w:tcW w:w="630" w:type="dxa"/>
          </w:tcPr>
          <w:p w14:paraId="2DE4D57E"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13.8</w:t>
            </w:r>
          </w:p>
        </w:tc>
        <w:tc>
          <w:tcPr>
            <w:tcW w:w="720" w:type="dxa"/>
          </w:tcPr>
          <w:p w14:paraId="3EDF02FD"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6.1</w:t>
            </w:r>
          </w:p>
          <w:p w14:paraId="0C8270F1"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(79%)</w:t>
            </w:r>
          </w:p>
        </w:tc>
        <w:tc>
          <w:tcPr>
            <w:tcW w:w="720" w:type="dxa"/>
          </w:tcPr>
          <w:p w14:paraId="0333768A"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9.7</w:t>
            </w:r>
          </w:p>
        </w:tc>
        <w:tc>
          <w:tcPr>
            <w:tcW w:w="630" w:type="dxa"/>
          </w:tcPr>
          <w:p w14:paraId="68574D51"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17.4</w:t>
            </w:r>
          </w:p>
        </w:tc>
        <w:tc>
          <w:tcPr>
            <w:tcW w:w="720" w:type="dxa"/>
          </w:tcPr>
          <w:p w14:paraId="783E1DAD"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7.7</w:t>
            </w:r>
          </w:p>
          <w:p w14:paraId="0205735B"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(79%)</w:t>
            </w:r>
          </w:p>
        </w:tc>
        <w:tc>
          <w:tcPr>
            <w:tcW w:w="720" w:type="dxa"/>
          </w:tcPr>
          <w:p w14:paraId="26272721"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4.8</w:t>
            </w:r>
          </w:p>
        </w:tc>
        <w:tc>
          <w:tcPr>
            <w:tcW w:w="630" w:type="dxa"/>
          </w:tcPr>
          <w:p w14:paraId="4714D1E4"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7.0</w:t>
            </w:r>
          </w:p>
        </w:tc>
        <w:tc>
          <w:tcPr>
            <w:tcW w:w="720" w:type="dxa"/>
          </w:tcPr>
          <w:p w14:paraId="04C4EB74"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2.2</w:t>
            </w:r>
          </w:p>
        </w:tc>
      </w:tr>
      <w:tr w:rsidR="00222E4A" w:rsidRPr="005C30A3" w14:paraId="0FF9E03E" w14:textId="77777777" w:rsidTr="00C03F3C">
        <w:tc>
          <w:tcPr>
            <w:tcW w:w="1165" w:type="dxa"/>
          </w:tcPr>
          <w:p w14:paraId="5FA23635" w14:textId="77777777" w:rsidR="00222E4A" w:rsidRPr="00423029" w:rsidRDefault="00222E4A" w:rsidP="00C03F3C">
            <w:pPr>
              <w:contextualSpacing/>
              <w:rPr>
                <w:rFonts w:ascii="Times New Roman" w:eastAsia="Cambria" w:hAnsi="Times New Roman" w:cs="Times New Roman"/>
                <w:b/>
                <w:bCs/>
                <w:sz w:val="20"/>
                <w:szCs w:val="20"/>
                <w:lang w:eastAsia="en-US"/>
              </w:rPr>
            </w:pPr>
            <w:r w:rsidRPr="00423029">
              <w:rPr>
                <w:rFonts w:ascii="Times New Roman" w:eastAsia="Cambria" w:hAnsi="Times New Roman" w:cs="Times New Roman"/>
                <w:b/>
                <w:bCs/>
                <w:sz w:val="20"/>
                <w:szCs w:val="20"/>
                <w:lang w:eastAsia="en-US"/>
              </w:rPr>
              <w:t>LPG secondary</w:t>
            </w:r>
          </w:p>
        </w:tc>
        <w:tc>
          <w:tcPr>
            <w:tcW w:w="630" w:type="dxa"/>
          </w:tcPr>
          <w:p w14:paraId="6D068B1C"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5.3</w:t>
            </w:r>
          </w:p>
        </w:tc>
        <w:tc>
          <w:tcPr>
            <w:tcW w:w="630" w:type="dxa"/>
          </w:tcPr>
          <w:p w14:paraId="2F1394AE"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9.2</w:t>
            </w:r>
          </w:p>
        </w:tc>
        <w:tc>
          <w:tcPr>
            <w:tcW w:w="720" w:type="dxa"/>
          </w:tcPr>
          <w:p w14:paraId="1D3B9315"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3.9</w:t>
            </w:r>
          </w:p>
          <w:p w14:paraId="11864521"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(74%)</w:t>
            </w:r>
          </w:p>
        </w:tc>
        <w:tc>
          <w:tcPr>
            <w:tcW w:w="720" w:type="dxa"/>
          </w:tcPr>
          <w:p w14:paraId="6716B4D0"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6.3</w:t>
            </w:r>
          </w:p>
        </w:tc>
        <w:tc>
          <w:tcPr>
            <w:tcW w:w="630" w:type="dxa"/>
          </w:tcPr>
          <w:p w14:paraId="6D2387BF"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11.8</w:t>
            </w:r>
          </w:p>
        </w:tc>
        <w:tc>
          <w:tcPr>
            <w:tcW w:w="720" w:type="dxa"/>
          </w:tcPr>
          <w:p w14:paraId="071B91B7"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5.5</w:t>
            </w:r>
          </w:p>
          <w:p w14:paraId="47B1DF8A"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(87%)</w:t>
            </w:r>
          </w:p>
        </w:tc>
        <w:tc>
          <w:tcPr>
            <w:tcW w:w="720" w:type="dxa"/>
          </w:tcPr>
          <w:p w14:paraId="0DD9849B"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12.0</w:t>
            </w:r>
          </w:p>
        </w:tc>
        <w:tc>
          <w:tcPr>
            <w:tcW w:w="630" w:type="dxa"/>
          </w:tcPr>
          <w:p w14:paraId="6CC0EF1F"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17.7</w:t>
            </w:r>
          </w:p>
        </w:tc>
        <w:tc>
          <w:tcPr>
            <w:tcW w:w="720" w:type="dxa"/>
          </w:tcPr>
          <w:p w14:paraId="40A256AC"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5.7</w:t>
            </w:r>
          </w:p>
          <w:p w14:paraId="2EE3D93B"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(48%)</w:t>
            </w:r>
          </w:p>
        </w:tc>
        <w:tc>
          <w:tcPr>
            <w:tcW w:w="720" w:type="dxa"/>
          </w:tcPr>
          <w:p w14:paraId="7611709E"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3.0</w:t>
            </w:r>
          </w:p>
        </w:tc>
        <w:tc>
          <w:tcPr>
            <w:tcW w:w="630" w:type="dxa"/>
          </w:tcPr>
          <w:p w14:paraId="161A427B" w14:textId="77777777" w:rsidR="00222E4A" w:rsidRPr="005C30A3"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6.0</w:t>
            </w:r>
          </w:p>
        </w:tc>
        <w:tc>
          <w:tcPr>
            <w:tcW w:w="720" w:type="dxa"/>
          </w:tcPr>
          <w:p w14:paraId="08751D83" w14:textId="77777777" w:rsidR="00222E4A" w:rsidRDefault="00222E4A" w:rsidP="00C03F3C">
            <w:pPr>
              <w:contextualSpacing/>
              <w:rPr>
                <w:rFonts w:ascii="Times New Roman" w:eastAsia="Cambria" w:hAnsi="Times New Roman" w:cs="Times New Roman"/>
                <w:sz w:val="20"/>
                <w:szCs w:val="20"/>
                <w:lang w:eastAsia="en-US"/>
              </w:rPr>
            </w:pPr>
            <w:r>
              <w:rPr>
                <w:rFonts w:ascii="Times New Roman" w:eastAsia="Cambria" w:hAnsi="Times New Roman" w:cs="Times New Roman"/>
                <w:sz w:val="20"/>
                <w:szCs w:val="20"/>
                <w:lang w:eastAsia="en-US"/>
              </w:rPr>
              <w:t>3.0</w:t>
            </w:r>
          </w:p>
        </w:tc>
      </w:tr>
    </w:tbl>
    <w:p w14:paraId="53637698" w14:textId="355CE5B6" w:rsidR="005A6CC9" w:rsidRDefault="005A6CC9" w:rsidP="005A6CC9">
      <w:pPr>
        <w:spacing w:line="480" w:lineRule="auto"/>
        <w:rPr>
          <w:rFonts w:ascii="Times New Roman" w:hAnsi="Times New Roman" w:cs="Times New Roman"/>
        </w:rPr>
      </w:pPr>
    </w:p>
    <w:p w14:paraId="1163E4D4" w14:textId="77777777" w:rsidR="00C03F3C" w:rsidRDefault="00AA6C03" w:rsidP="005A6CC9">
      <w:pPr>
        <w:spacing w:line="480" w:lineRule="auto"/>
        <w:rPr>
          <w:rFonts w:ascii="Times New Roman" w:eastAsia="Cambria" w:hAnsi="Times New Roman" w:cs="Times New Roman"/>
          <w:color w:val="000000" w:themeColor="text1"/>
          <w:lang w:eastAsia="en-US"/>
        </w:rPr>
      </w:pPr>
      <w:r w:rsidRPr="00BD14BC">
        <w:rPr>
          <w:rFonts w:ascii="Times New Roman" w:eastAsia="Cambria" w:hAnsi="Times New Roman" w:cs="Times New Roman"/>
          <w:color w:val="000000" w:themeColor="text1"/>
          <w:lang w:eastAsia="en-US"/>
        </w:rPr>
        <w:t xml:space="preserve">In the absence of LPG sales data in CLEAN-Air(Africa), it </w:t>
      </w:r>
      <w:r w:rsidR="00C03F3C">
        <w:rPr>
          <w:rFonts w:ascii="Times New Roman" w:eastAsia="Cambria" w:hAnsi="Times New Roman" w:cs="Times New Roman"/>
          <w:color w:val="000000" w:themeColor="text1"/>
          <w:lang w:eastAsia="en-US"/>
        </w:rPr>
        <w:t>was</w:t>
      </w:r>
      <w:r w:rsidRPr="00BD14BC">
        <w:rPr>
          <w:rFonts w:ascii="Times New Roman" w:eastAsia="Cambria" w:hAnsi="Times New Roman" w:cs="Times New Roman"/>
          <w:color w:val="000000" w:themeColor="text1"/>
          <w:lang w:eastAsia="en-US"/>
        </w:rPr>
        <w:t xml:space="preserve"> not possible to evaluate the accuracy of the self-reported quantities. </w:t>
      </w:r>
      <w:r>
        <w:rPr>
          <w:rFonts w:ascii="Times New Roman" w:eastAsia="Cambria" w:hAnsi="Times New Roman" w:cs="Times New Roman"/>
          <w:color w:val="000000" w:themeColor="text1"/>
          <w:lang w:eastAsia="en-US"/>
        </w:rPr>
        <w:t xml:space="preserve">To be conservative in our model estimation, we used LPG consumption as reported by average lifetime of a cylinder, as this may have minimized the level of overreporting. </w:t>
      </w:r>
    </w:p>
    <w:p w14:paraId="15975DEF" w14:textId="77777777" w:rsidR="00C03F3C" w:rsidRDefault="00C03F3C" w:rsidP="005A6CC9">
      <w:pPr>
        <w:spacing w:line="480" w:lineRule="auto"/>
        <w:rPr>
          <w:rFonts w:ascii="Times New Roman" w:eastAsia="Cambria" w:hAnsi="Times New Roman" w:cs="Times New Roman"/>
          <w:color w:val="000000" w:themeColor="text1"/>
          <w:lang w:eastAsia="en-US"/>
        </w:rPr>
      </w:pPr>
    </w:p>
    <w:p w14:paraId="47E546C4" w14:textId="15774A9B" w:rsidR="00AA6C03" w:rsidRDefault="00AA6C03" w:rsidP="005A6CC9">
      <w:pPr>
        <w:spacing w:line="480" w:lineRule="auto"/>
        <w:rPr>
          <w:rFonts w:ascii="Times New Roman" w:eastAsia="Cambria" w:hAnsi="Times New Roman" w:cs="Times New Roman"/>
          <w:color w:val="000000" w:themeColor="text1"/>
          <w:lang w:eastAsia="en-US"/>
        </w:rPr>
      </w:pPr>
      <w:r w:rsidRPr="00BD14BC">
        <w:rPr>
          <w:rFonts w:ascii="Times New Roman" w:eastAsia="Cambria" w:hAnsi="Times New Roman" w:cs="Times New Roman"/>
          <w:color w:val="000000" w:themeColor="text1"/>
          <w:lang w:eastAsia="en-US"/>
        </w:rPr>
        <w:t xml:space="preserve">To check the robustness of the modeling results, </w:t>
      </w:r>
      <w:r w:rsidR="00C03F3C">
        <w:rPr>
          <w:rFonts w:ascii="Times New Roman" w:eastAsia="Cambria" w:hAnsi="Times New Roman" w:cs="Times New Roman"/>
          <w:color w:val="000000" w:themeColor="text1"/>
          <w:lang w:eastAsia="en-US"/>
        </w:rPr>
        <w:t>the</w:t>
      </w:r>
      <w:r>
        <w:rPr>
          <w:rFonts w:ascii="Times New Roman" w:eastAsia="Cambria" w:hAnsi="Times New Roman" w:cs="Times New Roman"/>
          <w:color w:val="000000" w:themeColor="text1"/>
          <w:lang w:eastAsia="en-US"/>
        </w:rPr>
        <w:t xml:space="preserve"> </w:t>
      </w:r>
      <w:r w:rsidR="00C03F3C">
        <w:rPr>
          <w:rFonts w:ascii="Times New Roman" w:eastAsia="Cambria" w:hAnsi="Times New Roman" w:cs="Times New Roman"/>
          <w:color w:val="000000" w:themeColor="text1"/>
          <w:lang w:eastAsia="en-US"/>
        </w:rPr>
        <w:t>LPG consumption</w:t>
      </w:r>
      <w:r>
        <w:rPr>
          <w:rFonts w:ascii="Times New Roman" w:eastAsia="Cambria" w:hAnsi="Times New Roman" w:cs="Times New Roman"/>
          <w:color w:val="000000" w:themeColor="text1"/>
          <w:lang w:eastAsia="en-US"/>
        </w:rPr>
        <w:t xml:space="preserve"> regression model</w:t>
      </w:r>
      <w:r w:rsidRPr="00BD14BC">
        <w:rPr>
          <w:rFonts w:ascii="Times New Roman" w:eastAsia="Cambria" w:hAnsi="Times New Roman" w:cs="Times New Roman"/>
          <w:color w:val="000000" w:themeColor="text1"/>
          <w:lang w:eastAsia="en-US"/>
        </w:rPr>
        <w:t xml:space="preserve"> with</w:t>
      </w:r>
      <w:r>
        <w:rPr>
          <w:rFonts w:ascii="Times New Roman" w:eastAsia="Cambria" w:hAnsi="Times New Roman" w:cs="Times New Roman"/>
          <w:color w:val="000000" w:themeColor="text1"/>
          <w:lang w:eastAsia="en-US"/>
        </w:rPr>
        <w:t xml:space="preserve"> inclusion of</w:t>
      </w:r>
      <w:r w:rsidRPr="00BD14BC">
        <w:rPr>
          <w:rFonts w:ascii="Times New Roman" w:eastAsia="Cambria" w:hAnsi="Times New Roman" w:cs="Times New Roman"/>
          <w:color w:val="000000" w:themeColor="text1"/>
          <w:lang w:eastAsia="en-US"/>
        </w:rPr>
        <w:t xml:space="preserve"> </w:t>
      </w:r>
      <w:r>
        <w:rPr>
          <w:rFonts w:ascii="Times New Roman" w:eastAsia="Cambria" w:hAnsi="Times New Roman" w:cs="Times New Roman"/>
          <w:color w:val="000000" w:themeColor="text1"/>
          <w:lang w:eastAsia="en-US"/>
        </w:rPr>
        <w:t xml:space="preserve">only </w:t>
      </w:r>
      <w:r w:rsidRPr="00BD14BC">
        <w:rPr>
          <w:rFonts w:ascii="Times New Roman" w:eastAsia="Cambria" w:hAnsi="Times New Roman" w:cs="Times New Roman"/>
          <w:color w:val="000000" w:themeColor="text1"/>
          <w:lang w:eastAsia="en-US"/>
        </w:rPr>
        <w:t>50% of households</w:t>
      </w:r>
      <w:r w:rsidR="00C03F3C">
        <w:rPr>
          <w:rFonts w:ascii="Times New Roman" w:eastAsia="Cambria" w:hAnsi="Times New Roman" w:cs="Times New Roman"/>
          <w:color w:val="000000" w:themeColor="text1"/>
          <w:lang w:eastAsia="en-US"/>
        </w:rPr>
        <w:t xml:space="preserve"> at or</w:t>
      </w:r>
      <w:r w:rsidRPr="00BD14BC">
        <w:rPr>
          <w:rFonts w:ascii="Times New Roman" w:eastAsia="Cambria" w:hAnsi="Times New Roman" w:cs="Times New Roman"/>
          <w:color w:val="000000" w:themeColor="text1"/>
          <w:lang w:eastAsia="en-US"/>
        </w:rPr>
        <w:t xml:space="preserve"> </w:t>
      </w:r>
      <w:r>
        <w:rPr>
          <w:rFonts w:ascii="Times New Roman" w:eastAsia="Cambria" w:hAnsi="Times New Roman" w:cs="Times New Roman"/>
          <w:color w:val="000000" w:themeColor="text1"/>
          <w:lang w:eastAsia="en-US"/>
        </w:rPr>
        <w:t>below</w:t>
      </w:r>
      <w:r w:rsidRPr="00BD14BC">
        <w:rPr>
          <w:rFonts w:ascii="Times New Roman" w:eastAsia="Cambria" w:hAnsi="Times New Roman" w:cs="Times New Roman"/>
          <w:color w:val="000000" w:themeColor="text1"/>
          <w:lang w:eastAsia="en-US"/>
        </w:rPr>
        <w:t xml:space="preserve"> the median difference of 87 kg </w:t>
      </w:r>
      <w:r>
        <w:rPr>
          <w:rFonts w:ascii="Times New Roman" w:eastAsia="Cambria" w:hAnsi="Times New Roman" w:cs="Times New Roman"/>
          <w:color w:val="000000" w:themeColor="text1"/>
          <w:lang w:eastAsia="en-US"/>
        </w:rPr>
        <w:t>in self-reported consumption</w:t>
      </w:r>
      <w:r w:rsidR="00DC3498">
        <w:rPr>
          <w:rFonts w:ascii="Times New Roman" w:eastAsia="Cambria" w:hAnsi="Times New Roman" w:cs="Times New Roman"/>
          <w:color w:val="000000" w:themeColor="text1"/>
          <w:lang w:eastAsia="en-US"/>
        </w:rPr>
        <w:t>. The coefficients from the reduced model remained largely unchanged from the model with all households (Table S8).</w:t>
      </w:r>
      <w:r w:rsidR="00C03F3C">
        <w:rPr>
          <w:rFonts w:ascii="Times New Roman" w:eastAsia="Cambria" w:hAnsi="Times New Roman" w:cs="Times New Roman"/>
          <w:color w:val="000000" w:themeColor="text1"/>
          <w:lang w:eastAsia="en-US"/>
        </w:rPr>
        <w:t xml:space="preserve"> Model performance was slightly improved (R</w:t>
      </w:r>
      <w:r w:rsidR="00C03F3C">
        <w:rPr>
          <w:rFonts w:ascii="Times New Roman" w:eastAsia="Cambria" w:hAnsi="Times New Roman" w:cs="Times New Roman"/>
          <w:color w:val="000000" w:themeColor="text1"/>
          <w:vertAlign w:val="superscript"/>
          <w:lang w:eastAsia="en-US"/>
        </w:rPr>
        <w:t>2</w:t>
      </w:r>
      <w:r w:rsidR="00C03F3C">
        <w:rPr>
          <w:rFonts w:ascii="Times New Roman" w:eastAsia="Cambria" w:hAnsi="Times New Roman" w:cs="Times New Roman"/>
          <w:color w:val="000000" w:themeColor="text1"/>
          <w:vertAlign w:val="subscript"/>
          <w:lang w:eastAsia="en-US"/>
        </w:rPr>
        <w:t>marginal</w:t>
      </w:r>
      <w:r w:rsidR="00C03F3C">
        <w:rPr>
          <w:rFonts w:ascii="Times New Roman" w:eastAsia="Cambria" w:hAnsi="Times New Roman" w:cs="Times New Roman"/>
          <w:color w:val="000000" w:themeColor="text1"/>
          <w:lang w:eastAsia="en-US"/>
        </w:rPr>
        <w:t>=0.53) from the model with all households included (R</w:t>
      </w:r>
      <w:r w:rsidR="00C03F3C">
        <w:rPr>
          <w:rFonts w:ascii="Times New Roman" w:eastAsia="Cambria" w:hAnsi="Times New Roman" w:cs="Times New Roman"/>
          <w:color w:val="000000" w:themeColor="text1"/>
          <w:vertAlign w:val="superscript"/>
          <w:lang w:eastAsia="en-US"/>
        </w:rPr>
        <w:t>2</w:t>
      </w:r>
      <w:r w:rsidR="00C03F3C">
        <w:rPr>
          <w:rFonts w:ascii="Times New Roman" w:eastAsia="Cambria" w:hAnsi="Times New Roman" w:cs="Times New Roman"/>
          <w:color w:val="000000" w:themeColor="text1"/>
          <w:vertAlign w:val="subscript"/>
          <w:lang w:eastAsia="en-US"/>
        </w:rPr>
        <w:t>marginal</w:t>
      </w:r>
      <w:r w:rsidR="00C03F3C">
        <w:rPr>
          <w:rFonts w:ascii="Times New Roman" w:eastAsia="Cambria" w:hAnsi="Times New Roman" w:cs="Times New Roman"/>
          <w:color w:val="000000" w:themeColor="text1"/>
          <w:lang w:eastAsia="en-US"/>
        </w:rPr>
        <w:t>=0.4</w:t>
      </w:r>
      <w:r w:rsidR="00A25495">
        <w:rPr>
          <w:rFonts w:ascii="Times New Roman" w:eastAsia="Cambria" w:hAnsi="Times New Roman" w:cs="Times New Roman"/>
          <w:color w:val="000000" w:themeColor="text1"/>
          <w:lang w:eastAsia="en-US"/>
        </w:rPr>
        <w:t>7</w:t>
      </w:r>
      <w:r w:rsidR="00C03F3C">
        <w:rPr>
          <w:rFonts w:ascii="Times New Roman" w:eastAsia="Cambria" w:hAnsi="Times New Roman" w:cs="Times New Roman"/>
          <w:color w:val="000000" w:themeColor="text1"/>
          <w:lang w:eastAsia="en-US"/>
        </w:rPr>
        <w:t>)</w:t>
      </w:r>
      <w:r w:rsidR="00DC3498">
        <w:rPr>
          <w:rFonts w:ascii="Times New Roman" w:eastAsia="Cambria" w:hAnsi="Times New Roman" w:cs="Times New Roman"/>
          <w:color w:val="000000" w:themeColor="text1"/>
          <w:lang w:eastAsia="en-US"/>
        </w:rPr>
        <w:t>.</w:t>
      </w:r>
    </w:p>
    <w:p w14:paraId="7B3FCD53" w14:textId="1C75D5C8" w:rsidR="00581FFA" w:rsidRPr="00A6397E" w:rsidRDefault="00581FFA" w:rsidP="00581FFA">
      <w:pPr>
        <w:contextualSpacing/>
        <w:rPr>
          <w:rFonts w:ascii="Times New Roman" w:eastAsia="Cambria" w:hAnsi="Times New Roman" w:cs="Times New Roman"/>
          <w:b/>
          <w:bCs/>
          <w:color w:val="000000" w:themeColor="text1"/>
          <w:sz w:val="20"/>
          <w:szCs w:val="20"/>
          <w:lang w:eastAsia="en-US"/>
        </w:rPr>
      </w:pPr>
      <w:r w:rsidRPr="00EB5990">
        <w:rPr>
          <w:rFonts w:ascii="Times New Roman" w:eastAsia="Cambria" w:hAnsi="Times New Roman" w:cs="Times New Roman"/>
          <w:b/>
          <w:bCs/>
          <w:color w:val="000000" w:themeColor="text1"/>
          <w:sz w:val="20"/>
          <w:szCs w:val="20"/>
          <w:lang w:eastAsia="en-US"/>
        </w:rPr>
        <w:t>Table S</w:t>
      </w:r>
      <w:r w:rsidR="00DC3498">
        <w:rPr>
          <w:rFonts w:ascii="Times New Roman" w:eastAsia="Cambria" w:hAnsi="Times New Roman" w:cs="Times New Roman"/>
          <w:b/>
          <w:bCs/>
          <w:color w:val="000000" w:themeColor="text1"/>
          <w:sz w:val="20"/>
          <w:szCs w:val="20"/>
          <w:lang w:eastAsia="en-US"/>
        </w:rPr>
        <w:t>8</w:t>
      </w:r>
      <w:r w:rsidRPr="00EB5990">
        <w:rPr>
          <w:rFonts w:ascii="Times New Roman" w:eastAsia="Cambria" w:hAnsi="Times New Roman" w:cs="Times New Roman"/>
          <w:b/>
          <w:bCs/>
          <w:color w:val="000000" w:themeColor="text1"/>
          <w:sz w:val="20"/>
          <w:szCs w:val="20"/>
          <w:lang w:eastAsia="en-US"/>
        </w:rPr>
        <w:t xml:space="preserve">. </w:t>
      </w:r>
      <w:r w:rsidR="002859DA">
        <w:rPr>
          <w:rFonts w:ascii="Times New Roman" w:eastAsia="Cambria" w:hAnsi="Times New Roman" w:cs="Times New Roman"/>
          <w:b/>
          <w:bCs/>
          <w:color w:val="000000" w:themeColor="text1"/>
          <w:sz w:val="20"/>
          <w:szCs w:val="20"/>
          <w:lang w:eastAsia="en-US"/>
        </w:rPr>
        <w:t>Comparison of c</w:t>
      </w:r>
      <w:r w:rsidRPr="00A6397E">
        <w:rPr>
          <w:rFonts w:ascii="Times New Roman" w:eastAsia="Cambria" w:hAnsi="Times New Roman" w:cs="Times New Roman"/>
          <w:b/>
          <w:bCs/>
          <w:color w:val="000000" w:themeColor="text1"/>
          <w:sz w:val="20"/>
          <w:szCs w:val="20"/>
          <w:lang w:eastAsia="en-US"/>
        </w:rPr>
        <w:t>oefficients</w:t>
      </w:r>
      <w:r>
        <w:rPr>
          <w:rFonts w:ascii="Times New Roman" w:eastAsia="Cambria" w:hAnsi="Times New Roman" w:cs="Times New Roman"/>
          <w:b/>
          <w:bCs/>
          <w:color w:val="000000" w:themeColor="text1"/>
          <w:sz w:val="20"/>
          <w:szCs w:val="20"/>
          <w:lang w:eastAsia="en-US"/>
        </w:rPr>
        <w:t xml:space="preserve"> </w:t>
      </w:r>
      <w:r w:rsidRPr="00A6397E">
        <w:rPr>
          <w:rFonts w:ascii="Times New Roman" w:eastAsia="Cambria" w:hAnsi="Times New Roman" w:cs="Times New Roman"/>
          <w:b/>
          <w:bCs/>
          <w:color w:val="000000" w:themeColor="text1"/>
          <w:sz w:val="20"/>
          <w:szCs w:val="20"/>
          <w:lang w:eastAsia="en-US"/>
        </w:rPr>
        <w:t>(log scale)</w:t>
      </w:r>
      <w:r>
        <w:rPr>
          <w:rFonts w:ascii="Times New Roman" w:eastAsia="Cambria" w:hAnsi="Times New Roman" w:cs="Times New Roman"/>
          <w:b/>
          <w:bCs/>
          <w:color w:val="000000" w:themeColor="text1"/>
          <w:sz w:val="20"/>
          <w:szCs w:val="20"/>
          <w:lang w:eastAsia="en-US"/>
        </w:rPr>
        <w:t xml:space="preserve"> (with covariates mean-centered)</w:t>
      </w:r>
      <w:r w:rsidRPr="00A6397E">
        <w:rPr>
          <w:rFonts w:ascii="Times New Roman" w:eastAsia="Cambria" w:hAnsi="Times New Roman" w:cs="Times New Roman"/>
          <w:b/>
          <w:bCs/>
          <w:color w:val="000000" w:themeColor="text1"/>
          <w:sz w:val="20"/>
          <w:szCs w:val="20"/>
          <w:lang w:eastAsia="en-US"/>
        </w:rPr>
        <w:t xml:space="preserve"> from LPG consumption model</w:t>
      </w:r>
      <w:r w:rsidR="002859DA">
        <w:rPr>
          <w:rFonts w:ascii="Times New Roman" w:eastAsia="Cambria" w:hAnsi="Times New Roman" w:cs="Times New Roman"/>
          <w:b/>
          <w:bCs/>
          <w:color w:val="000000" w:themeColor="text1"/>
          <w:sz w:val="20"/>
          <w:szCs w:val="20"/>
          <w:lang w:eastAsia="en-US"/>
        </w:rPr>
        <w:t xml:space="preserve"> with all households (Full Model) and households with below median difference in two self-reported estimates of LPG consumption (Reduced Model)</w:t>
      </w:r>
      <w:r w:rsidRPr="00A6397E">
        <w:rPr>
          <w:rFonts w:ascii="Times New Roman" w:eastAsia="Cambria" w:hAnsi="Times New Roman" w:cs="Times New Roman"/>
          <w:b/>
          <w:bCs/>
          <w:color w:val="000000" w:themeColor="text1"/>
          <w:sz w:val="20"/>
          <w:szCs w:val="20"/>
          <w:lang w:eastAsia="en-US"/>
        </w:rPr>
        <w:t xml:space="preserve"> </w:t>
      </w:r>
      <w:r w:rsidRPr="00CE0807">
        <w:rPr>
          <w:rFonts w:ascii="Times New Roman" w:eastAsia="Cambria" w:hAnsi="Times New Roman" w:cs="Times New Roman"/>
          <w:b/>
          <w:bCs/>
          <w:color w:val="000000" w:themeColor="text1"/>
          <w:sz w:val="20"/>
          <w:szCs w:val="20"/>
          <w:lang w:eastAsia="en-US"/>
        </w:rPr>
        <w:t>(N=</w:t>
      </w:r>
      <w:r w:rsidR="00CE0807" w:rsidRPr="00CE0807">
        <w:rPr>
          <w:rFonts w:ascii="Times New Roman" w:eastAsia="Cambria" w:hAnsi="Times New Roman" w:cs="Times New Roman"/>
          <w:b/>
          <w:bCs/>
          <w:color w:val="000000" w:themeColor="text1"/>
          <w:sz w:val="20"/>
          <w:szCs w:val="20"/>
          <w:lang w:eastAsia="en-US"/>
        </w:rPr>
        <w:t>2,330</w:t>
      </w:r>
      <w:r w:rsidRPr="00CE0807">
        <w:rPr>
          <w:rFonts w:ascii="Times New Roman" w:eastAsia="Cambria" w:hAnsi="Times New Roman" w:cs="Times New Roman"/>
          <w:b/>
          <w:bCs/>
          <w:color w:val="000000" w:themeColor="text1"/>
          <w:sz w:val="20"/>
          <w:szCs w:val="20"/>
          <w:lang w:eastAsia="en-US"/>
        </w:rPr>
        <w:t>)</w:t>
      </w:r>
    </w:p>
    <w:tbl>
      <w:tblPr>
        <w:tblStyle w:val="TableGrid"/>
        <w:tblW w:w="0" w:type="auto"/>
        <w:tblLook w:val="04A0" w:firstRow="1" w:lastRow="0" w:firstColumn="1" w:lastColumn="0" w:noHBand="0" w:noVBand="1"/>
      </w:tblPr>
      <w:tblGrid>
        <w:gridCol w:w="3823"/>
        <w:gridCol w:w="1134"/>
        <w:gridCol w:w="850"/>
        <w:gridCol w:w="851"/>
        <w:gridCol w:w="982"/>
        <w:gridCol w:w="961"/>
        <w:gridCol w:w="749"/>
      </w:tblGrid>
      <w:tr w:rsidR="006E15E7" w:rsidRPr="00DB3F7A" w14:paraId="616A91B4" w14:textId="3004D8F9" w:rsidTr="00DB575A">
        <w:trPr>
          <w:trHeight w:val="320"/>
        </w:trPr>
        <w:tc>
          <w:tcPr>
            <w:tcW w:w="3823" w:type="dxa"/>
            <w:noWrap/>
            <w:vAlign w:val="center"/>
          </w:tcPr>
          <w:p w14:paraId="59B4EF7F" w14:textId="77777777" w:rsidR="006E15E7" w:rsidRPr="004B2E34" w:rsidRDefault="006E15E7" w:rsidP="006E15E7">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Coefficient</w:t>
            </w:r>
          </w:p>
        </w:tc>
        <w:tc>
          <w:tcPr>
            <w:tcW w:w="1134" w:type="dxa"/>
            <w:noWrap/>
            <w:vAlign w:val="center"/>
          </w:tcPr>
          <w:p w14:paraId="0D54CF34" w14:textId="4C1BDAB5" w:rsidR="006E15E7" w:rsidRPr="004B2E34" w:rsidRDefault="006E15E7" w:rsidP="006E15E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Full Model </w:t>
            </w:r>
            <w:r w:rsidRPr="004B2E34">
              <w:rPr>
                <w:rFonts w:ascii="Times New Roman" w:hAnsi="Times New Roman" w:cs="Times New Roman"/>
                <w:b/>
                <w:bCs/>
                <w:color w:val="000000"/>
                <w:sz w:val="20"/>
                <w:szCs w:val="20"/>
              </w:rPr>
              <w:t>Estimate</w:t>
            </w:r>
          </w:p>
        </w:tc>
        <w:tc>
          <w:tcPr>
            <w:tcW w:w="850" w:type="dxa"/>
            <w:noWrap/>
            <w:vAlign w:val="center"/>
          </w:tcPr>
          <w:p w14:paraId="099DBF3B" w14:textId="0C03A2DE" w:rsidR="006E15E7" w:rsidRPr="004B2E34" w:rsidRDefault="006E15E7" w:rsidP="006E15E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Full Model </w:t>
            </w:r>
            <w:r w:rsidRPr="004B2E34">
              <w:rPr>
                <w:rFonts w:ascii="Times New Roman" w:hAnsi="Times New Roman" w:cs="Times New Roman"/>
                <w:b/>
                <w:bCs/>
                <w:color w:val="000000"/>
                <w:sz w:val="20"/>
                <w:szCs w:val="20"/>
              </w:rPr>
              <w:t>Std. Error</w:t>
            </w:r>
          </w:p>
        </w:tc>
        <w:tc>
          <w:tcPr>
            <w:tcW w:w="851" w:type="dxa"/>
            <w:noWrap/>
            <w:vAlign w:val="center"/>
          </w:tcPr>
          <w:p w14:paraId="03BDFCE6" w14:textId="77777777" w:rsidR="006E15E7" w:rsidRPr="004B2E34" w:rsidRDefault="006E15E7" w:rsidP="006E15E7">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p &lt; 0.05</w:t>
            </w:r>
          </w:p>
        </w:tc>
        <w:tc>
          <w:tcPr>
            <w:tcW w:w="982" w:type="dxa"/>
          </w:tcPr>
          <w:p w14:paraId="337317F3" w14:textId="5794C83D" w:rsidR="006E15E7" w:rsidRPr="004B2E34" w:rsidRDefault="006E15E7" w:rsidP="006E15E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Reduced Model </w:t>
            </w:r>
            <w:r w:rsidRPr="004B2E34">
              <w:rPr>
                <w:rFonts w:ascii="Times New Roman" w:hAnsi="Times New Roman" w:cs="Times New Roman"/>
                <w:b/>
                <w:bCs/>
                <w:color w:val="000000"/>
                <w:sz w:val="20"/>
                <w:szCs w:val="20"/>
              </w:rPr>
              <w:t>Estimate</w:t>
            </w:r>
          </w:p>
        </w:tc>
        <w:tc>
          <w:tcPr>
            <w:tcW w:w="961" w:type="dxa"/>
            <w:vAlign w:val="center"/>
          </w:tcPr>
          <w:p w14:paraId="63F3E16A" w14:textId="650D0C7A" w:rsidR="006E15E7" w:rsidRDefault="006E15E7" w:rsidP="006E15E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Reduced Model</w:t>
            </w:r>
          </w:p>
          <w:p w14:paraId="13E2153A" w14:textId="40F72283" w:rsidR="006E15E7" w:rsidRDefault="006E15E7" w:rsidP="006E15E7">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Std. Error</w:t>
            </w:r>
          </w:p>
        </w:tc>
        <w:tc>
          <w:tcPr>
            <w:tcW w:w="749" w:type="dxa"/>
            <w:vAlign w:val="center"/>
          </w:tcPr>
          <w:p w14:paraId="45048693" w14:textId="7D0842C9" w:rsidR="006E15E7" w:rsidRDefault="006E15E7" w:rsidP="006E15E7">
            <w:pPr>
              <w:jc w:val="center"/>
              <w:rPr>
                <w:rFonts w:ascii="Times New Roman" w:hAnsi="Times New Roman" w:cs="Times New Roman"/>
                <w:b/>
                <w:bCs/>
                <w:color w:val="000000"/>
                <w:sz w:val="20"/>
                <w:szCs w:val="20"/>
              </w:rPr>
            </w:pPr>
            <w:r w:rsidRPr="004B2E34">
              <w:rPr>
                <w:rFonts w:ascii="Times New Roman" w:hAnsi="Times New Roman" w:cs="Times New Roman"/>
                <w:b/>
                <w:bCs/>
                <w:color w:val="000000"/>
                <w:sz w:val="20"/>
                <w:szCs w:val="20"/>
              </w:rPr>
              <w:t>p &lt; 0.05</w:t>
            </w:r>
          </w:p>
        </w:tc>
      </w:tr>
      <w:tr w:rsidR="006E15E7" w:rsidRPr="00DB3F7A" w14:paraId="53989687" w14:textId="59AB7F21" w:rsidTr="002859DA">
        <w:trPr>
          <w:trHeight w:val="320"/>
        </w:trPr>
        <w:tc>
          <w:tcPr>
            <w:tcW w:w="3823" w:type="dxa"/>
            <w:noWrap/>
            <w:vAlign w:val="center"/>
            <w:hideMark/>
          </w:tcPr>
          <w:p w14:paraId="50648AB8"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Intercept</w:t>
            </w:r>
          </w:p>
        </w:tc>
        <w:tc>
          <w:tcPr>
            <w:tcW w:w="1134" w:type="dxa"/>
            <w:noWrap/>
            <w:vAlign w:val="center"/>
            <w:hideMark/>
          </w:tcPr>
          <w:p w14:paraId="3C2A9700" w14:textId="77777777" w:rsidR="006E15E7" w:rsidRPr="006A64E6" w:rsidRDefault="006E15E7" w:rsidP="002859DA">
            <w:pPr>
              <w:contextualSpacing/>
              <w:rPr>
                <w:rFonts w:ascii="Times New Roman" w:hAnsi="Times New Roman" w:cs="Times New Roman"/>
                <w:sz w:val="18"/>
                <w:szCs w:val="18"/>
              </w:rPr>
            </w:pPr>
            <w:r>
              <w:rPr>
                <w:rFonts w:ascii="Times New Roman" w:hAnsi="Times New Roman" w:cs="Times New Roman"/>
                <w:sz w:val="18"/>
                <w:szCs w:val="18"/>
              </w:rPr>
              <w:t>3.81</w:t>
            </w:r>
          </w:p>
        </w:tc>
        <w:tc>
          <w:tcPr>
            <w:tcW w:w="850" w:type="dxa"/>
            <w:noWrap/>
            <w:vAlign w:val="center"/>
            <w:hideMark/>
          </w:tcPr>
          <w:p w14:paraId="48EFB2E4"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09</w:t>
            </w:r>
          </w:p>
        </w:tc>
        <w:tc>
          <w:tcPr>
            <w:tcW w:w="851" w:type="dxa"/>
            <w:noWrap/>
            <w:vAlign w:val="center"/>
            <w:hideMark/>
          </w:tcPr>
          <w:p w14:paraId="2EAEB124" w14:textId="77777777" w:rsidR="006E15E7" w:rsidRPr="006A64E6" w:rsidRDefault="006E15E7" w:rsidP="002859DA">
            <w:pPr>
              <w:rPr>
                <w:sz w:val="18"/>
                <w:szCs w:val="18"/>
              </w:rPr>
            </w:pPr>
            <w:r w:rsidRPr="006A64E6">
              <w:rPr>
                <w:sz w:val="18"/>
                <w:szCs w:val="18"/>
              </w:rPr>
              <w:t>*</w:t>
            </w:r>
          </w:p>
        </w:tc>
        <w:tc>
          <w:tcPr>
            <w:tcW w:w="982" w:type="dxa"/>
            <w:vAlign w:val="center"/>
          </w:tcPr>
          <w:p w14:paraId="7ECE8386" w14:textId="0A162A02" w:rsidR="006E15E7" w:rsidRPr="006A64E6" w:rsidRDefault="006E15E7" w:rsidP="002859DA">
            <w:pPr>
              <w:rPr>
                <w:sz w:val="18"/>
                <w:szCs w:val="18"/>
              </w:rPr>
            </w:pPr>
            <w:r>
              <w:rPr>
                <w:sz w:val="18"/>
                <w:szCs w:val="18"/>
              </w:rPr>
              <w:t>3.75</w:t>
            </w:r>
          </w:p>
        </w:tc>
        <w:tc>
          <w:tcPr>
            <w:tcW w:w="961" w:type="dxa"/>
            <w:vAlign w:val="center"/>
          </w:tcPr>
          <w:p w14:paraId="4FEADBB8" w14:textId="6D39DDBB" w:rsidR="006E15E7" w:rsidRPr="006A64E6" w:rsidRDefault="006E15E7" w:rsidP="002859DA">
            <w:pPr>
              <w:rPr>
                <w:sz w:val="18"/>
                <w:szCs w:val="18"/>
              </w:rPr>
            </w:pPr>
            <w:r>
              <w:rPr>
                <w:sz w:val="18"/>
                <w:szCs w:val="18"/>
              </w:rPr>
              <w:t>0.12</w:t>
            </w:r>
          </w:p>
        </w:tc>
        <w:tc>
          <w:tcPr>
            <w:tcW w:w="749" w:type="dxa"/>
            <w:vAlign w:val="center"/>
          </w:tcPr>
          <w:p w14:paraId="23390B01" w14:textId="2FBC997F" w:rsidR="006E15E7" w:rsidRPr="006A64E6" w:rsidRDefault="006E15E7" w:rsidP="002859DA">
            <w:pPr>
              <w:rPr>
                <w:sz w:val="18"/>
                <w:szCs w:val="18"/>
              </w:rPr>
            </w:pPr>
            <w:r w:rsidRPr="006A64E6">
              <w:rPr>
                <w:sz w:val="18"/>
                <w:szCs w:val="18"/>
              </w:rPr>
              <w:t>*</w:t>
            </w:r>
          </w:p>
        </w:tc>
      </w:tr>
      <w:tr w:rsidR="006E15E7" w:rsidRPr="00DB3F7A" w14:paraId="5B37022B" w14:textId="5E67DC0F" w:rsidTr="002859DA">
        <w:trPr>
          <w:trHeight w:val="320"/>
        </w:trPr>
        <w:tc>
          <w:tcPr>
            <w:tcW w:w="3823" w:type="dxa"/>
            <w:noWrap/>
            <w:vAlign w:val="center"/>
          </w:tcPr>
          <w:p w14:paraId="1FD393C9" w14:textId="77777777" w:rsidR="006E15E7" w:rsidRPr="006A64E6" w:rsidRDefault="006E15E7"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Country (REF = Ghana)</w:t>
            </w:r>
          </w:p>
        </w:tc>
        <w:tc>
          <w:tcPr>
            <w:tcW w:w="1134" w:type="dxa"/>
            <w:noWrap/>
            <w:vAlign w:val="center"/>
          </w:tcPr>
          <w:p w14:paraId="12D93839" w14:textId="77777777" w:rsidR="006E15E7" w:rsidRPr="006A64E6" w:rsidRDefault="006E15E7" w:rsidP="002859DA">
            <w:pPr>
              <w:contextualSpacing/>
              <w:rPr>
                <w:rFonts w:ascii="Times New Roman" w:hAnsi="Times New Roman" w:cs="Times New Roman"/>
                <w:sz w:val="18"/>
                <w:szCs w:val="18"/>
              </w:rPr>
            </w:pPr>
          </w:p>
        </w:tc>
        <w:tc>
          <w:tcPr>
            <w:tcW w:w="850" w:type="dxa"/>
            <w:noWrap/>
            <w:vAlign w:val="center"/>
          </w:tcPr>
          <w:p w14:paraId="324EB102" w14:textId="77777777" w:rsidR="006E15E7" w:rsidRPr="006A64E6" w:rsidRDefault="006E15E7" w:rsidP="002859DA">
            <w:pPr>
              <w:contextualSpacing/>
              <w:rPr>
                <w:rFonts w:ascii="Times New Roman" w:hAnsi="Times New Roman" w:cs="Times New Roman"/>
                <w:sz w:val="18"/>
                <w:szCs w:val="18"/>
              </w:rPr>
            </w:pPr>
          </w:p>
        </w:tc>
        <w:tc>
          <w:tcPr>
            <w:tcW w:w="851" w:type="dxa"/>
            <w:noWrap/>
            <w:vAlign w:val="center"/>
          </w:tcPr>
          <w:p w14:paraId="0FE96C73" w14:textId="77777777" w:rsidR="006E15E7" w:rsidRPr="006A64E6" w:rsidRDefault="006E15E7" w:rsidP="002859DA">
            <w:pPr>
              <w:rPr>
                <w:sz w:val="18"/>
                <w:szCs w:val="18"/>
              </w:rPr>
            </w:pPr>
          </w:p>
        </w:tc>
        <w:tc>
          <w:tcPr>
            <w:tcW w:w="982" w:type="dxa"/>
            <w:vAlign w:val="center"/>
          </w:tcPr>
          <w:p w14:paraId="50800B1C" w14:textId="028BE8AF" w:rsidR="006E15E7" w:rsidRPr="006A64E6" w:rsidRDefault="006E15E7" w:rsidP="002859DA">
            <w:pPr>
              <w:rPr>
                <w:sz w:val="18"/>
                <w:szCs w:val="18"/>
              </w:rPr>
            </w:pPr>
          </w:p>
        </w:tc>
        <w:tc>
          <w:tcPr>
            <w:tcW w:w="961" w:type="dxa"/>
            <w:vAlign w:val="center"/>
          </w:tcPr>
          <w:p w14:paraId="03BC1A2D" w14:textId="77777777" w:rsidR="006E15E7" w:rsidRDefault="006E15E7" w:rsidP="002859DA">
            <w:pPr>
              <w:rPr>
                <w:sz w:val="18"/>
                <w:szCs w:val="18"/>
              </w:rPr>
            </w:pPr>
          </w:p>
        </w:tc>
        <w:tc>
          <w:tcPr>
            <w:tcW w:w="749" w:type="dxa"/>
            <w:vAlign w:val="center"/>
          </w:tcPr>
          <w:p w14:paraId="51721C37" w14:textId="77777777" w:rsidR="006E15E7" w:rsidRDefault="006E15E7" w:rsidP="002859DA">
            <w:pPr>
              <w:rPr>
                <w:sz w:val="18"/>
                <w:szCs w:val="18"/>
              </w:rPr>
            </w:pPr>
          </w:p>
        </w:tc>
      </w:tr>
      <w:tr w:rsidR="006E15E7" w:rsidRPr="00DB3F7A" w14:paraId="35204CBA" w14:textId="21B151FC" w:rsidTr="002859DA">
        <w:trPr>
          <w:trHeight w:val="320"/>
        </w:trPr>
        <w:tc>
          <w:tcPr>
            <w:tcW w:w="3823" w:type="dxa"/>
            <w:noWrap/>
            <w:vAlign w:val="center"/>
            <w:hideMark/>
          </w:tcPr>
          <w:p w14:paraId="685B1305"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Cameroon</w:t>
            </w:r>
          </w:p>
        </w:tc>
        <w:tc>
          <w:tcPr>
            <w:tcW w:w="1134" w:type="dxa"/>
            <w:noWrap/>
            <w:vAlign w:val="center"/>
            <w:hideMark/>
          </w:tcPr>
          <w:p w14:paraId="08F59A22"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05</w:t>
            </w:r>
          </w:p>
        </w:tc>
        <w:tc>
          <w:tcPr>
            <w:tcW w:w="850" w:type="dxa"/>
            <w:noWrap/>
            <w:vAlign w:val="center"/>
            <w:hideMark/>
          </w:tcPr>
          <w:p w14:paraId="5126D2BB"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05</w:t>
            </w:r>
          </w:p>
        </w:tc>
        <w:tc>
          <w:tcPr>
            <w:tcW w:w="851" w:type="dxa"/>
            <w:noWrap/>
            <w:vAlign w:val="center"/>
            <w:hideMark/>
          </w:tcPr>
          <w:p w14:paraId="596F3B9B" w14:textId="77777777" w:rsidR="006E15E7" w:rsidRPr="006A64E6" w:rsidRDefault="006E15E7" w:rsidP="002859DA">
            <w:pPr>
              <w:rPr>
                <w:sz w:val="18"/>
                <w:szCs w:val="18"/>
              </w:rPr>
            </w:pPr>
          </w:p>
        </w:tc>
        <w:tc>
          <w:tcPr>
            <w:tcW w:w="982" w:type="dxa"/>
            <w:vAlign w:val="center"/>
          </w:tcPr>
          <w:p w14:paraId="2E23F950" w14:textId="6646C6AA" w:rsidR="006E15E7" w:rsidRPr="006A64E6" w:rsidRDefault="006E15E7" w:rsidP="002859DA">
            <w:pPr>
              <w:rPr>
                <w:sz w:val="18"/>
                <w:szCs w:val="18"/>
              </w:rPr>
            </w:pPr>
            <w:r>
              <w:rPr>
                <w:sz w:val="18"/>
                <w:szCs w:val="18"/>
              </w:rPr>
              <w:t>0.39</w:t>
            </w:r>
          </w:p>
        </w:tc>
        <w:tc>
          <w:tcPr>
            <w:tcW w:w="961" w:type="dxa"/>
            <w:vAlign w:val="center"/>
          </w:tcPr>
          <w:p w14:paraId="09EA500D" w14:textId="04C89B19" w:rsidR="006E15E7" w:rsidRDefault="006E15E7" w:rsidP="002859DA">
            <w:pPr>
              <w:rPr>
                <w:sz w:val="18"/>
                <w:szCs w:val="18"/>
              </w:rPr>
            </w:pPr>
            <w:r>
              <w:rPr>
                <w:sz w:val="18"/>
                <w:szCs w:val="18"/>
              </w:rPr>
              <w:t>0.10</w:t>
            </w:r>
          </w:p>
        </w:tc>
        <w:tc>
          <w:tcPr>
            <w:tcW w:w="749" w:type="dxa"/>
            <w:vAlign w:val="center"/>
          </w:tcPr>
          <w:p w14:paraId="2AA2E885" w14:textId="715962F8" w:rsidR="006E15E7" w:rsidRDefault="006E15E7" w:rsidP="002859DA">
            <w:pPr>
              <w:rPr>
                <w:sz w:val="18"/>
                <w:szCs w:val="18"/>
              </w:rPr>
            </w:pPr>
            <w:r w:rsidRPr="006A64E6">
              <w:rPr>
                <w:sz w:val="18"/>
                <w:szCs w:val="18"/>
              </w:rPr>
              <w:t>*</w:t>
            </w:r>
          </w:p>
        </w:tc>
      </w:tr>
      <w:tr w:rsidR="006E15E7" w:rsidRPr="00DB3F7A" w14:paraId="592F1E82" w14:textId="46BF0418" w:rsidTr="002859DA">
        <w:trPr>
          <w:trHeight w:val="320"/>
        </w:trPr>
        <w:tc>
          <w:tcPr>
            <w:tcW w:w="3823" w:type="dxa"/>
            <w:noWrap/>
            <w:vAlign w:val="center"/>
            <w:hideMark/>
          </w:tcPr>
          <w:p w14:paraId="332C4D2B"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Kenya</w:t>
            </w:r>
          </w:p>
        </w:tc>
        <w:tc>
          <w:tcPr>
            <w:tcW w:w="1134" w:type="dxa"/>
            <w:noWrap/>
            <w:vAlign w:val="center"/>
            <w:hideMark/>
          </w:tcPr>
          <w:p w14:paraId="45993D0B"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04</w:t>
            </w:r>
          </w:p>
        </w:tc>
        <w:tc>
          <w:tcPr>
            <w:tcW w:w="850" w:type="dxa"/>
            <w:noWrap/>
            <w:vAlign w:val="center"/>
            <w:hideMark/>
          </w:tcPr>
          <w:p w14:paraId="22C7A158"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07</w:t>
            </w:r>
          </w:p>
        </w:tc>
        <w:tc>
          <w:tcPr>
            <w:tcW w:w="851" w:type="dxa"/>
            <w:noWrap/>
            <w:vAlign w:val="center"/>
            <w:hideMark/>
          </w:tcPr>
          <w:p w14:paraId="5F857858" w14:textId="77777777" w:rsidR="006E15E7" w:rsidRPr="006A64E6" w:rsidRDefault="006E15E7" w:rsidP="002859DA">
            <w:pPr>
              <w:rPr>
                <w:rFonts w:ascii="Calibri" w:hAnsi="Calibri" w:cs="Calibri"/>
                <w:color w:val="000000"/>
                <w:sz w:val="18"/>
                <w:szCs w:val="18"/>
              </w:rPr>
            </w:pPr>
          </w:p>
        </w:tc>
        <w:tc>
          <w:tcPr>
            <w:tcW w:w="982" w:type="dxa"/>
            <w:vAlign w:val="center"/>
          </w:tcPr>
          <w:p w14:paraId="668D6380" w14:textId="118DA9CE" w:rsidR="006E15E7" w:rsidRPr="006A64E6" w:rsidRDefault="006E15E7" w:rsidP="002859DA">
            <w:pPr>
              <w:rPr>
                <w:rFonts w:ascii="Calibri" w:hAnsi="Calibri" w:cs="Calibri"/>
                <w:color w:val="000000"/>
                <w:sz w:val="18"/>
                <w:szCs w:val="18"/>
              </w:rPr>
            </w:pPr>
            <w:r>
              <w:rPr>
                <w:rFonts w:ascii="Calibri" w:hAnsi="Calibri" w:cs="Calibri"/>
                <w:color w:val="000000"/>
                <w:sz w:val="18"/>
                <w:szCs w:val="18"/>
              </w:rPr>
              <w:t>0.16</w:t>
            </w:r>
          </w:p>
        </w:tc>
        <w:tc>
          <w:tcPr>
            <w:tcW w:w="961" w:type="dxa"/>
            <w:vAlign w:val="center"/>
          </w:tcPr>
          <w:p w14:paraId="1013EB39" w14:textId="7CBEB67C" w:rsidR="006E15E7" w:rsidRDefault="006E15E7" w:rsidP="002859DA">
            <w:pPr>
              <w:rPr>
                <w:rFonts w:ascii="Calibri" w:hAnsi="Calibri" w:cs="Calibri"/>
                <w:color w:val="000000"/>
                <w:sz w:val="18"/>
                <w:szCs w:val="18"/>
              </w:rPr>
            </w:pPr>
            <w:r>
              <w:rPr>
                <w:rFonts w:ascii="Calibri" w:hAnsi="Calibri" w:cs="Calibri"/>
                <w:color w:val="000000"/>
                <w:sz w:val="18"/>
                <w:szCs w:val="18"/>
              </w:rPr>
              <w:t>0.11</w:t>
            </w:r>
          </w:p>
        </w:tc>
        <w:tc>
          <w:tcPr>
            <w:tcW w:w="749" w:type="dxa"/>
            <w:vAlign w:val="center"/>
          </w:tcPr>
          <w:p w14:paraId="290CD507" w14:textId="77777777" w:rsidR="006E15E7" w:rsidRDefault="006E15E7" w:rsidP="002859DA">
            <w:pPr>
              <w:rPr>
                <w:rFonts w:ascii="Calibri" w:hAnsi="Calibri" w:cs="Calibri"/>
                <w:color w:val="000000"/>
                <w:sz w:val="18"/>
                <w:szCs w:val="18"/>
              </w:rPr>
            </w:pPr>
          </w:p>
        </w:tc>
      </w:tr>
      <w:tr w:rsidR="006E15E7" w:rsidRPr="00DB3F7A" w14:paraId="497D2020" w14:textId="6C552BE2" w:rsidTr="002859DA">
        <w:trPr>
          <w:trHeight w:val="320"/>
        </w:trPr>
        <w:tc>
          <w:tcPr>
            <w:tcW w:w="3823" w:type="dxa"/>
            <w:noWrap/>
            <w:vAlign w:val="center"/>
          </w:tcPr>
          <w:p w14:paraId="7FB24879" w14:textId="77777777" w:rsidR="006E15E7" w:rsidRPr="006A64E6" w:rsidRDefault="006E15E7"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Age of head of household (REF=18-24)</w:t>
            </w:r>
          </w:p>
        </w:tc>
        <w:tc>
          <w:tcPr>
            <w:tcW w:w="1134" w:type="dxa"/>
            <w:noWrap/>
            <w:vAlign w:val="center"/>
          </w:tcPr>
          <w:p w14:paraId="759355B2" w14:textId="77777777" w:rsidR="006E15E7" w:rsidRPr="006A64E6" w:rsidRDefault="006E15E7" w:rsidP="002859DA">
            <w:pPr>
              <w:contextualSpacing/>
              <w:rPr>
                <w:rFonts w:ascii="Times New Roman" w:hAnsi="Times New Roman" w:cs="Times New Roman"/>
                <w:sz w:val="18"/>
                <w:szCs w:val="18"/>
              </w:rPr>
            </w:pPr>
          </w:p>
        </w:tc>
        <w:tc>
          <w:tcPr>
            <w:tcW w:w="850" w:type="dxa"/>
            <w:noWrap/>
            <w:vAlign w:val="center"/>
          </w:tcPr>
          <w:p w14:paraId="304B84BA" w14:textId="77777777" w:rsidR="006E15E7" w:rsidRPr="006A64E6" w:rsidRDefault="006E15E7" w:rsidP="002859DA">
            <w:pPr>
              <w:contextualSpacing/>
              <w:rPr>
                <w:rFonts w:ascii="Times New Roman" w:hAnsi="Times New Roman" w:cs="Times New Roman"/>
                <w:sz w:val="18"/>
                <w:szCs w:val="18"/>
              </w:rPr>
            </w:pPr>
          </w:p>
        </w:tc>
        <w:tc>
          <w:tcPr>
            <w:tcW w:w="851" w:type="dxa"/>
            <w:noWrap/>
            <w:vAlign w:val="center"/>
            <w:hideMark/>
          </w:tcPr>
          <w:p w14:paraId="5C2F9F2C" w14:textId="77777777" w:rsidR="006E15E7" w:rsidRPr="006A64E6" w:rsidRDefault="006E15E7" w:rsidP="002859DA">
            <w:pPr>
              <w:rPr>
                <w:rFonts w:ascii="Calibri" w:hAnsi="Calibri" w:cs="Calibri"/>
                <w:color w:val="000000"/>
                <w:sz w:val="18"/>
                <w:szCs w:val="18"/>
              </w:rPr>
            </w:pPr>
          </w:p>
        </w:tc>
        <w:tc>
          <w:tcPr>
            <w:tcW w:w="982" w:type="dxa"/>
            <w:vAlign w:val="center"/>
          </w:tcPr>
          <w:p w14:paraId="005EA218" w14:textId="302BBA43" w:rsidR="006E15E7" w:rsidRPr="006A64E6" w:rsidRDefault="006E15E7" w:rsidP="002859DA">
            <w:pPr>
              <w:rPr>
                <w:rFonts w:ascii="Calibri" w:hAnsi="Calibri" w:cs="Calibri"/>
                <w:color w:val="000000"/>
                <w:sz w:val="18"/>
                <w:szCs w:val="18"/>
              </w:rPr>
            </w:pPr>
          </w:p>
        </w:tc>
        <w:tc>
          <w:tcPr>
            <w:tcW w:w="961" w:type="dxa"/>
            <w:vAlign w:val="center"/>
          </w:tcPr>
          <w:p w14:paraId="42C2DE81" w14:textId="77777777" w:rsidR="006E15E7" w:rsidRPr="00B94B85" w:rsidRDefault="006E15E7" w:rsidP="002859DA">
            <w:pPr>
              <w:rPr>
                <w:rFonts w:ascii="Calibri" w:hAnsi="Calibri" w:cs="Calibri"/>
                <w:color w:val="000000"/>
                <w:sz w:val="18"/>
                <w:szCs w:val="18"/>
              </w:rPr>
            </w:pPr>
          </w:p>
        </w:tc>
        <w:tc>
          <w:tcPr>
            <w:tcW w:w="749" w:type="dxa"/>
            <w:vAlign w:val="center"/>
          </w:tcPr>
          <w:p w14:paraId="1A815BBD" w14:textId="77777777" w:rsidR="006E15E7" w:rsidRPr="00B94B85" w:rsidRDefault="006E15E7" w:rsidP="002859DA">
            <w:pPr>
              <w:rPr>
                <w:rFonts w:ascii="Calibri" w:hAnsi="Calibri" w:cs="Calibri"/>
                <w:color w:val="000000"/>
                <w:sz w:val="18"/>
                <w:szCs w:val="18"/>
              </w:rPr>
            </w:pPr>
          </w:p>
        </w:tc>
      </w:tr>
      <w:tr w:rsidR="006E15E7" w:rsidRPr="00DB3F7A" w14:paraId="662B3134" w14:textId="6FA92505" w:rsidTr="002859DA">
        <w:trPr>
          <w:trHeight w:val="320"/>
        </w:trPr>
        <w:tc>
          <w:tcPr>
            <w:tcW w:w="3823" w:type="dxa"/>
            <w:noWrap/>
            <w:vAlign w:val="center"/>
          </w:tcPr>
          <w:p w14:paraId="60464850"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25-29</w:t>
            </w:r>
          </w:p>
        </w:tc>
        <w:tc>
          <w:tcPr>
            <w:tcW w:w="1134" w:type="dxa"/>
            <w:noWrap/>
            <w:vAlign w:val="center"/>
          </w:tcPr>
          <w:p w14:paraId="03510161"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-0.04</w:t>
            </w:r>
          </w:p>
        </w:tc>
        <w:tc>
          <w:tcPr>
            <w:tcW w:w="850" w:type="dxa"/>
            <w:noWrap/>
            <w:vAlign w:val="center"/>
          </w:tcPr>
          <w:p w14:paraId="55AE9152"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851" w:type="dxa"/>
            <w:noWrap/>
            <w:vAlign w:val="center"/>
          </w:tcPr>
          <w:p w14:paraId="2509E1A4" w14:textId="77777777" w:rsidR="006E15E7" w:rsidRPr="006A64E6" w:rsidRDefault="006E15E7" w:rsidP="002859DA">
            <w:pPr>
              <w:rPr>
                <w:rFonts w:ascii="Calibri" w:hAnsi="Calibri" w:cs="Calibri"/>
                <w:color w:val="000000"/>
                <w:sz w:val="18"/>
                <w:szCs w:val="18"/>
              </w:rPr>
            </w:pPr>
          </w:p>
        </w:tc>
        <w:tc>
          <w:tcPr>
            <w:tcW w:w="982" w:type="dxa"/>
            <w:vAlign w:val="center"/>
          </w:tcPr>
          <w:p w14:paraId="429195C3" w14:textId="591F3AA2" w:rsidR="006E15E7" w:rsidRPr="006A64E6" w:rsidRDefault="006E15E7" w:rsidP="002859DA">
            <w:pPr>
              <w:rPr>
                <w:rFonts w:ascii="Calibri" w:hAnsi="Calibri" w:cs="Calibri"/>
                <w:color w:val="000000"/>
                <w:sz w:val="18"/>
                <w:szCs w:val="18"/>
              </w:rPr>
            </w:pPr>
            <w:r>
              <w:rPr>
                <w:rFonts w:ascii="Calibri" w:hAnsi="Calibri" w:cs="Calibri"/>
                <w:color w:val="000000"/>
                <w:sz w:val="18"/>
                <w:szCs w:val="18"/>
              </w:rPr>
              <w:t>-0.07</w:t>
            </w:r>
          </w:p>
        </w:tc>
        <w:tc>
          <w:tcPr>
            <w:tcW w:w="961" w:type="dxa"/>
            <w:vAlign w:val="center"/>
          </w:tcPr>
          <w:p w14:paraId="276A90E0" w14:textId="44CB6EA3" w:rsidR="006E15E7" w:rsidRPr="00B94B85"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46FE15F8" w14:textId="77777777" w:rsidR="006E15E7" w:rsidRPr="00B94B85" w:rsidRDefault="006E15E7" w:rsidP="002859DA">
            <w:pPr>
              <w:rPr>
                <w:rFonts w:ascii="Calibri" w:hAnsi="Calibri" w:cs="Calibri"/>
                <w:color w:val="000000"/>
                <w:sz w:val="18"/>
                <w:szCs w:val="18"/>
              </w:rPr>
            </w:pPr>
          </w:p>
        </w:tc>
      </w:tr>
      <w:tr w:rsidR="006E15E7" w:rsidRPr="00DB3F7A" w14:paraId="1868D238" w14:textId="1C9DAD54" w:rsidTr="002859DA">
        <w:trPr>
          <w:trHeight w:val="320"/>
        </w:trPr>
        <w:tc>
          <w:tcPr>
            <w:tcW w:w="3823" w:type="dxa"/>
            <w:noWrap/>
            <w:vAlign w:val="center"/>
          </w:tcPr>
          <w:p w14:paraId="220B9027"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30-35</w:t>
            </w:r>
          </w:p>
        </w:tc>
        <w:tc>
          <w:tcPr>
            <w:tcW w:w="1134" w:type="dxa"/>
            <w:noWrap/>
            <w:vAlign w:val="center"/>
          </w:tcPr>
          <w:p w14:paraId="30A5F01A"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-0.01</w:t>
            </w:r>
          </w:p>
        </w:tc>
        <w:tc>
          <w:tcPr>
            <w:tcW w:w="850" w:type="dxa"/>
            <w:noWrap/>
            <w:vAlign w:val="center"/>
          </w:tcPr>
          <w:p w14:paraId="68F8D74E"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851" w:type="dxa"/>
            <w:noWrap/>
            <w:vAlign w:val="center"/>
          </w:tcPr>
          <w:p w14:paraId="2D68BE94" w14:textId="77777777" w:rsidR="006E15E7" w:rsidRPr="006A64E6" w:rsidRDefault="006E15E7" w:rsidP="002859DA">
            <w:pPr>
              <w:rPr>
                <w:rFonts w:ascii="Calibri" w:hAnsi="Calibri" w:cs="Calibri"/>
                <w:color w:val="000000"/>
                <w:sz w:val="18"/>
                <w:szCs w:val="18"/>
              </w:rPr>
            </w:pPr>
          </w:p>
        </w:tc>
        <w:tc>
          <w:tcPr>
            <w:tcW w:w="982" w:type="dxa"/>
            <w:vAlign w:val="center"/>
          </w:tcPr>
          <w:p w14:paraId="63C1AF24" w14:textId="56837688" w:rsidR="006E15E7" w:rsidRPr="006A64E6" w:rsidRDefault="006E15E7" w:rsidP="002859DA">
            <w:pPr>
              <w:rPr>
                <w:rFonts w:ascii="Calibri" w:hAnsi="Calibri" w:cs="Calibri"/>
                <w:color w:val="000000"/>
                <w:sz w:val="18"/>
                <w:szCs w:val="18"/>
              </w:rPr>
            </w:pPr>
            <w:r>
              <w:rPr>
                <w:rFonts w:ascii="Calibri" w:hAnsi="Calibri" w:cs="Calibri"/>
                <w:color w:val="000000"/>
                <w:sz w:val="18"/>
                <w:szCs w:val="18"/>
              </w:rPr>
              <w:t>-0.03</w:t>
            </w:r>
          </w:p>
        </w:tc>
        <w:tc>
          <w:tcPr>
            <w:tcW w:w="961" w:type="dxa"/>
            <w:vAlign w:val="center"/>
          </w:tcPr>
          <w:p w14:paraId="6AE3A046" w14:textId="6EF16D05" w:rsidR="006E15E7" w:rsidRPr="00B94B85"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680F2802" w14:textId="77777777" w:rsidR="006E15E7" w:rsidRPr="00B94B85" w:rsidRDefault="006E15E7" w:rsidP="002859DA">
            <w:pPr>
              <w:rPr>
                <w:rFonts w:ascii="Calibri" w:hAnsi="Calibri" w:cs="Calibri"/>
                <w:color w:val="000000"/>
                <w:sz w:val="18"/>
                <w:szCs w:val="18"/>
              </w:rPr>
            </w:pPr>
          </w:p>
        </w:tc>
      </w:tr>
      <w:tr w:rsidR="006E15E7" w:rsidRPr="00DB3F7A" w14:paraId="780F9E73" w14:textId="287ED348" w:rsidTr="002859DA">
        <w:trPr>
          <w:trHeight w:val="320"/>
        </w:trPr>
        <w:tc>
          <w:tcPr>
            <w:tcW w:w="3823" w:type="dxa"/>
            <w:noWrap/>
            <w:vAlign w:val="center"/>
          </w:tcPr>
          <w:p w14:paraId="08557588"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lastRenderedPageBreak/>
              <w:t xml:space="preserve">   36-75</w:t>
            </w:r>
          </w:p>
        </w:tc>
        <w:tc>
          <w:tcPr>
            <w:tcW w:w="1134" w:type="dxa"/>
            <w:noWrap/>
            <w:vAlign w:val="center"/>
          </w:tcPr>
          <w:p w14:paraId="518A84F3"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850" w:type="dxa"/>
            <w:noWrap/>
            <w:vAlign w:val="center"/>
          </w:tcPr>
          <w:p w14:paraId="4A1B2E00" w14:textId="77777777" w:rsidR="006E15E7" w:rsidRPr="006A64E6" w:rsidRDefault="006E15E7"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851" w:type="dxa"/>
            <w:noWrap/>
            <w:vAlign w:val="center"/>
          </w:tcPr>
          <w:p w14:paraId="0FC09A08" w14:textId="77777777" w:rsidR="006E15E7" w:rsidRPr="006A64E6" w:rsidRDefault="006E15E7" w:rsidP="002859DA">
            <w:pPr>
              <w:rPr>
                <w:rFonts w:ascii="Calibri" w:hAnsi="Calibri" w:cs="Calibri"/>
                <w:color w:val="000000"/>
                <w:sz w:val="18"/>
                <w:szCs w:val="18"/>
              </w:rPr>
            </w:pPr>
          </w:p>
        </w:tc>
        <w:tc>
          <w:tcPr>
            <w:tcW w:w="982" w:type="dxa"/>
            <w:vAlign w:val="center"/>
          </w:tcPr>
          <w:p w14:paraId="780878CF" w14:textId="5E1E3859" w:rsidR="006E15E7" w:rsidRPr="006A64E6" w:rsidRDefault="00DB575A" w:rsidP="002859DA">
            <w:pPr>
              <w:rPr>
                <w:rFonts w:ascii="Calibri" w:hAnsi="Calibri" w:cs="Calibri"/>
                <w:color w:val="000000"/>
                <w:sz w:val="18"/>
                <w:szCs w:val="18"/>
              </w:rPr>
            </w:pPr>
            <w:r>
              <w:rPr>
                <w:rFonts w:ascii="Calibri" w:hAnsi="Calibri" w:cs="Calibri"/>
                <w:color w:val="000000"/>
                <w:sz w:val="18"/>
                <w:szCs w:val="18"/>
              </w:rPr>
              <w:t>-0.09</w:t>
            </w:r>
          </w:p>
        </w:tc>
        <w:tc>
          <w:tcPr>
            <w:tcW w:w="961" w:type="dxa"/>
            <w:vAlign w:val="center"/>
          </w:tcPr>
          <w:p w14:paraId="489B6708" w14:textId="3C7F8198" w:rsidR="006E15E7" w:rsidRPr="00B94B85"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247C42FB" w14:textId="054C9D7C" w:rsidR="006E15E7" w:rsidRPr="00B94B85" w:rsidRDefault="002859DA" w:rsidP="002859DA">
            <w:pPr>
              <w:rPr>
                <w:rFonts w:ascii="Calibri" w:hAnsi="Calibri" w:cs="Calibri"/>
                <w:color w:val="000000"/>
                <w:sz w:val="18"/>
                <w:szCs w:val="18"/>
              </w:rPr>
            </w:pPr>
            <w:r w:rsidRPr="006A64E6">
              <w:rPr>
                <w:rFonts w:ascii="Calibri" w:hAnsi="Calibri" w:cs="Calibri"/>
                <w:color w:val="000000"/>
                <w:sz w:val="18"/>
                <w:szCs w:val="18"/>
              </w:rPr>
              <w:t>*</w:t>
            </w:r>
          </w:p>
        </w:tc>
      </w:tr>
      <w:tr w:rsidR="006E15E7" w:rsidRPr="00DB3F7A" w14:paraId="15A157D8" w14:textId="4E225825" w:rsidTr="002859DA">
        <w:trPr>
          <w:trHeight w:val="320"/>
        </w:trPr>
        <w:tc>
          <w:tcPr>
            <w:tcW w:w="3823" w:type="dxa"/>
            <w:noWrap/>
            <w:vAlign w:val="center"/>
          </w:tcPr>
          <w:p w14:paraId="0A3E885C" w14:textId="77777777" w:rsidR="006E15E7" w:rsidRPr="006A64E6" w:rsidRDefault="006E15E7"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Household income quartile (REF=1</w:t>
            </w:r>
            <w:r w:rsidRPr="006A64E6">
              <w:rPr>
                <w:rFonts w:ascii="Times New Roman" w:hAnsi="Times New Roman" w:cs="Times New Roman"/>
                <w:b/>
                <w:bCs/>
                <w:sz w:val="18"/>
                <w:szCs w:val="18"/>
                <w:vertAlign w:val="superscript"/>
              </w:rPr>
              <w:t>st</w:t>
            </w:r>
            <w:r w:rsidRPr="006A64E6">
              <w:rPr>
                <w:rFonts w:ascii="Times New Roman" w:hAnsi="Times New Roman" w:cs="Times New Roman"/>
                <w:b/>
                <w:bCs/>
                <w:sz w:val="18"/>
                <w:szCs w:val="18"/>
              </w:rPr>
              <w:t xml:space="preserve"> quartile (lowest))</w:t>
            </w:r>
          </w:p>
        </w:tc>
        <w:tc>
          <w:tcPr>
            <w:tcW w:w="1134" w:type="dxa"/>
            <w:noWrap/>
            <w:vAlign w:val="center"/>
          </w:tcPr>
          <w:p w14:paraId="1C01D82A" w14:textId="77777777" w:rsidR="006E15E7" w:rsidRPr="006A64E6" w:rsidRDefault="006E15E7" w:rsidP="002859DA">
            <w:pPr>
              <w:contextualSpacing/>
              <w:rPr>
                <w:rFonts w:ascii="Times New Roman" w:hAnsi="Times New Roman" w:cs="Times New Roman"/>
                <w:sz w:val="18"/>
                <w:szCs w:val="18"/>
              </w:rPr>
            </w:pPr>
          </w:p>
        </w:tc>
        <w:tc>
          <w:tcPr>
            <w:tcW w:w="850" w:type="dxa"/>
            <w:noWrap/>
            <w:vAlign w:val="center"/>
          </w:tcPr>
          <w:p w14:paraId="0DCE7337" w14:textId="77777777" w:rsidR="006E15E7" w:rsidRPr="006A64E6" w:rsidRDefault="006E15E7" w:rsidP="002859DA">
            <w:pPr>
              <w:contextualSpacing/>
              <w:rPr>
                <w:rFonts w:ascii="Times New Roman" w:hAnsi="Times New Roman" w:cs="Times New Roman"/>
                <w:sz w:val="18"/>
                <w:szCs w:val="18"/>
              </w:rPr>
            </w:pPr>
          </w:p>
        </w:tc>
        <w:tc>
          <w:tcPr>
            <w:tcW w:w="851" w:type="dxa"/>
            <w:noWrap/>
            <w:vAlign w:val="center"/>
          </w:tcPr>
          <w:p w14:paraId="4426C20C" w14:textId="77777777" w:rsidR="006E15E7" w:rsidRPr="006A64E6" w:rsidRDefault="006E15E7" w:rsidP="002859DA">
            <w:pPr>
              <w:rPr>
                <w:rFonts w:ascii="Calibri" w:hAnsi="Calibri" w:cs="Calibri"/>
                <w:color w:val="000000"/>
                <w:sz w:val="18"/>
                <w:szCs w:val="18"/>
              </w:rPr>
            </w:pPr>
          </w:p>
        </w:tc>
        <w:tc>
          <w:tcPr>
            <w:tcW w:w="982" w:type="dxa"/>
            <w:vAlign w:val="center"/>
          </w:tcPr>
          <w:p w14:paraId="79E9B3BD" w14:textId="1990E22B" w:rsidR="006E15E7" w:rsidRPr="006A64E6" w:rsidRDefault="006E15E7" w:rsidP="002859DA">
            <w:pPr>
              <w:rPr>
                <w:rFonts w:ascii="Calibri" w:hAnsi="Calibri" w:cs="Calibri"/>
                <w:color w:val="000000"/>
                <w:sz w:val="18"/>
                <w:szCs w:val="18"/>
              </w:rPr>
            </w:pPr>
          </w:p>
        </w:tc>
        <w:tc>
          <w:tcPr>
            <w:tcW w:w="961" w:type="dxa"/>
            <w:vAlign w:val="center"/>
          </w:tcPr>
          <w:p w14:paraId="19462124" w14:textId="77777777" w:rsidR="006E15E7" w:rsidRDefault="006E15E7" w:rsidP="002859DA">
            <w:pPr>
              <w:rPr>
                <w:rFonts w:ascii="Calibri" w:hAnsi="Calibri" w:cs="Calibri"/>
                <w:color w:val="000000"/>
                <w:sz w:val="18"/>
                <w:szCs w:val="18"/>
              </w:rPr>
            </w:pPr>
          </w:p>
        </w:tc>
        <w:tc>
          <w:tcPr>
            <w:tcW w:w="749" w:type="dxa"/>
            <w:vAlign w:val="center"/>
          </w:tcPr>
          <w:p w14:paraId="169C6FCA" w14:textId="77777777" w:rsidR="006E15E7" w:rsidRDefault="006E15E7" w:rsidP="002859DA">
            <w:pPr>
              <w:rPr>
                <w:rFonts w:ascii="Calibri" w:hAnsi="Calibri" w:cs="Calibri"/>
                <w:color w:val="000000"/>
                <w:sz w:val="18"/>
                <w:szCs w:val="18"/>
              </w:rPr>
            </w:pPr>
          </w:p>
        </w:tc>
      </w:tr>
      <w:tr w:rsidR="00DB575A" w:rsidRPr="00DB3F7A" w14:paraId="53C082C3" w14:textId="0A7964E3" w:rsidTr="002859DA">
        <w:trPr>
          <w:trHeight w:val="320"/>
        </w:trPr>
        <w:tc>
          <w:tcPr>
            <w:tcW w:w="3823" w:type="dxa"/>
            <w:noWrap/>
            <w:vAlign w:val="center"/>
          </w:tcPr>
          <w:p w14:paraId="69B3A872"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w:t>
            </w:r>
            <w:r w:rsidRPr="006A64E6">
              <w:rPr>
                <w:rFonts w:ascii="Times New Roman" w:hAnsi="Times New Roman" w:cs="Times New Roman"/>
                <w:sz w:val="18"/>
                <w:szCs w:val="18"/>
                <w:vertAlign w:val="superscript"/>
              </w:rPr>
              <w:t>nd</w:t>
            </w:r>
            <w:r w:rsidRPr="006A64E6">
              <w:rPr>
                <w:rFonts w:ascii="Times New Roman" w:hAnsi="Times New Roman" w:cs="Times New Roman"/>
                <w:sz w:val="18"/>
                <w:szCs w:val="18"/>
              </w:rPr>
              <w:t xml:space="preserve"> quartile</w:t>
            </w:r>
          </w:p>
        </w:tc>
        <w:tc>
          <w:tcPr>
            <w:tcW w:w="1134" w:type="dxa"/>
            <w:noWrap/>
            <w:vAlign w:val="center"/>
          </w:tcPr>
          <w:p w14:paraId="2C52195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850" w:type="dxa"/>
            <w:noWrap/>
            <w:vAlign w:val="center"/>
          </w:tcPr>
          <w:p w14:paraId="64A32F71"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4</w:t>
            </w:r>
          </w:p>
        </w:tc>
        <w:tc>
          <w:tcPr>
            <w:tcW w:w="851" w:type="dxa"/>
            <w:noWrap/>
            <w:vAlign w:val="center"/>
          </w:tcPr>
          <w:p w14:paraId="635FE029" w14:textId="77777777" w:rsidR="00DB575A" w:rsidRPr="006A64E6" w:rsidRDefault="00DB575A" w:rsidP="002859DA">
            <w:pPr>
              <w:rPr>
                <w:sz w:val="18"/>
                <w:szCs w:val="18"/>
              </w:rPr>
            </w:pPr>
          </w:p>
        </w:tc>
        <w:tc>
          <w:tcPr>
            <w:tcW w:w="982" w:type="dxa"/>
            <w:vAlign w:val="center"/>
          </w:tcPr>
          <w:p w14:paraId="32391AA9" w14:textId="6BA9B0A7" w:rsidR="00DB575A" w:rsidRPr="006A64E6" w:rsidRDefault="00DB575A" w:rsidP="002859DA">
            <w:pPr>
              <w:rPr>
                <w:sz w:val="18"/>
                <w:szCs w:val="18"/>
              </w:rPr>
            </w:pPr>
            <w:r>
              <w:rPr>
                <w:sz w:val="18"/>
                <w:szCs w:val="18"/>
              </w:rPr>
              <w:t>0.05</w:t>
            </w:r>
          </w:p>
        </w:tc>
        <w:tc>
          <w:tcPr>
            <w:tcW w:w="961" w:type="dxa"/>
            <w:vAlign w:val="center"/>
          </w:tcPr>
          <w:p w14:paraId="608EB947" w14:textId="3CEA89F2" w:rsidR="00DB575A" w:rsidRPr="00806F77" w:rsidRDefault="00DB575A" w:rsidP="002859DA">
            <w:pPr>
              <w:rPr>
                <w:sz w:val="18"/>
                <w:szCs w:val="18"/>
              </w:rPr>
            </w:pPr>
            <w:r>
              <w:rPr>
                <w:rFonts w:ascii="Calibri" w:hAnsi="Calibri" w:cs="Calibri"/>
                <w:color w:val="000000"/>
                <w:sz w:val="18"/>
                <w:szCs w:val="18"/>
              </w:rPr>
              <w:t>0.05</w:t>
            </w:r>
          </w:p>
        </w:tc>
        <w:tc>
          <w:tcPr>
            <w:tcW w:w="749" w:type="dxa"/>
            <w:vAlign w:val="center"/>
          </w:tcPr>
          <w:p w14:paraId="6E201D65" w14:textId="77777777" w:rsidR="00DB575A" w:rsidRPr="00806F77" w:rsidRDefault="00DB575A" w:rsidP="002859DA">
            <w:pPr>
              <w:rPr>
                <w:sz w:val="18"/>
                <w:szCs w:val="18"/>
              </w:rPr>
            </w:pPr>
          </w:p>
        </w:tc>
      </w:tr>
      <w:tr w:rsidR="00DB575A" w:rsidRPr="00DB3F7A" w14:paraId="789C128C" w14:textId="6114B017" w:rsidTr="002859DA">
        <w:trPr>
          <w:trHeight w:val="320"/>
        </w:trPr>
        <w:tc>
          <w:tcPr>
            <w:tcW w:w="3823" w:type="dxa"/>
            <w:noWrap/>
            <w:vAlign w:val="center"/>
          </w:tcPr>
          <w:p w14:paraId="1B65439D"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w:t>
            </w:r>
            <w:r w:rsidRPr="006A64E6">
              <w:rPr>
                <w:rFonts w:ascii="Times New Roman" w:hAnsi="Times New Roman" w:cs="Times New Roman"/>
                <w:sz w:val="18"/>
                <w:szCs w:val="18"/>
                <w:vertAlign w:val="superscript"/>
              </w:rPr>
              <w:t>rd</w:t>
            </w:r>
            <w:r w:rsidRPr="006A64E6">
              <w:rPr>
                <w:rFonts w:ascii="Times New Roman" w:hAnsi="Times New Roman" w:cs="Times New Roman"/>
                <w:sz w:val="18"/>
                <w:szCs w:val="18"/>
              </w:rPr>
              <w:t xml:space="preserve"> quartile</w:t>
            </w:r>
          </w:p>
        </w:tc>
        <w:tc>
          <w:tcPr>
            <w:tcW w:w="1134" w:type="dxa"/>
            <w:noWrap/>
            <w:vAlign w:val="center"/>
          </w:tcPr>
          <w:p w14:paraId="16DFB08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06</w:t>
            </w:r>
          </w:p>
        </w:tc>
        <w:tc>
          <w:tcPr>
            <w:tcW w:w="850" w:type="dxa"/>
            <w:noWrap/>
            <w:vAlign w:val="center"/>
          </w:tcPr>
          <w:p w14:paraId="1E842AB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4</w:t>
            </w:r>
          </w:p>
        </w:tc>
        <w:tc>
          <w:tcPr>
            <w:tcW w:w="851" w:type="dxa"/>
            <w:noWrap/>
            <w:vAlign w:val="center"/>
          </w:tcPr>
          <w:p w14:paraId="4F67C277" w14:textId="77777777" w:rsidR="00DB575A" w:rsidRPr="006A64E6" w:rsidRDefault="00DB575A" w:rsidP="002859DA">
            <w:pPr>
              <w:rPr>
                <w:sz w:val="18"/>
                <w:szCs w:val="18"/>
              </w:rPr>
            </w:pPr>
          </w:p>
        </w:tc>
        <w:tc>
          <w:tcPr>
            <w:tcW w:w="982" w:type="dxa"/>
            <w:vAlign w:val="center"/>
          </w:tcPr>
          <w:p w14:paraId="32621A6A" w14:textId="3D846F09" w:rsidR="00DB575A" w:rsidRPr="006A64E6" w:rsidRDefault="00DB575A" w:rsidP="002859DA">
            <w:pPr>
              <w:rPr>
                <w:sz w:val="18"/>
                <w:szCs w:val="18"/>
              </w:rPr>
            </w:pPr>
            <w:r>
              <w:rPr>
                <w:sz w:val="18"/>
                <w:szCs w:val="18"/>
              </w:rPr>
              <w:t>0.02</w:t>
            </w:r>
          </w:p>
        </w:tc>
        <w:tc>
          <w:tcPr>
            <w:tcW w:w="961" w:type="dxa"/>
            <w:vAlign w:val="center"/>
          </w:tcPr>
          <w:p w14:paraId="284C7B15" w14:textId="0CBAEA5D" w:rsidR="00DB575A" w:rsidRPr="00806F77" w:rsidRDefault="00DB575A" w:rsidP="002859DA">
            <w:pPr>
              <w:rPr>
                <w:sz w:val="18"/>
                <w:szCs w:val="18"/>
              </w:rPr>
            </w:pPr>
            <w:r>
              <w:rPr>
                <w:rFonts w:ascii="Calibri" w:hAnsi="Calibri" w:cs="Calibri"/>
                <w:color w:val="000000"/>
                <w:sz w:val="18"/>
                <w:szCs w:val="18"/>
              </w:rPr>
              <w:t>0.05</w:t>
            </w:r>
          </w:p>
        </w:tc>
        <w:tc>
          <w:tcPr>
            <w:tcW w:w="749" w:type="dxa"/>
            <w:vAlign w:val="center"/>
          </w:tcPr>
          <w:p w14:paraId="71B43AB1" w14:textId="77777777" w:rsidR="00DB575A" w:rsidRPr="00806F77" w:rsidRDefault="00DB575A" w:rsidP="002859DA">
            <w:pPr>
              <w:rPr>
                <w:sz w:val="18"/>
                <w:szCs w:val="18"/>
              </w:rPr>
            </w:pPr>
          </w:p>
        </w:tc>
      </w:tr>
      <w:tr w:rsidR="00DB575A" w:rsidRPr="00DB3F7A" w14:paraId="5F3C1A24" w14:textId="2A3C9E6D" w:rsidTr="002859DA">
        <w:trPr>
          <w:trHeight w:val="320"/>
        </w:trPr>
        <w:tc>
          <w:tcPr>
            <w:tcW w:w="3823" w:type="dxa"/>
            <w:noWrap/>
            <w:vAlign w:val="center"/>
          </w:tcPr>
          <w:p w14:paraId="16806DFD"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4</w:t>
            </w:r>
            <w:r w:rsidRPr="006A64E6">
              <w:rPr>
                <w:rFonts w:ascii="Times New Roman" w:hAnsi="Times New Roman" w:cs="Times New Roman"/>
                <w:sz w:val="18"/>
                <w:szCs w:val="18"/>
                <w:vertAlign w:val="superscript"/>
              </w:rPr>
              <w:t>th</w:t>
            </w:r>
            <w:r w:rsidRPr="006A64E6">
              <w:rPr>
                <w:rFonts w:ascii="Times New Roman" w:hAnsi="Times New Roman" w:cs="Times New Roman"/>
                <w:sz w:val="18"/>
                <w:szCs w:val="18"/>
              </w:rPr>
              <w:t xml:space="preserve"> quartile (highest)</w:t>
            </w:r>
          </w:p>
        </w:tc>
        <w:tc>
          <w:tcPr>
            <w:tcW w:w="1134" w:type="dxa"/>
            <w:noWrap/>
            <w:vAlign w:val="center"/>
          </w:tcPr>
          <w:p w14:paraId="58083064"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15</w:t>
            </w:r>
          </w:p>
        </w:tc>
        <w:tc>
          <w:tcPr>
            <w:tcW w:w="850" w:type="dxa"/>
            <w:noWrap/>
            <w:vAlign w:val="center"/>
          </w:tcPr>
          <w:p w14:paraId="4D354FFB"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851" w:type="dxa"/>
            <w:noWrap/>
            <w:vAlign w:val="center"/>
          </w:tcPr>
          <w:p w14:paraId="114A405B" w14:textId="77777777" w:rsidR="00DB575A" w:rsidRPr="006A64E6" w:rsidRDefault="00DB575A" w:rsidP="002859DA">
            <w:pPr>
              <w:rPr>
                <w:sz w:val="18"/>
                <w:szCs w:val="18"/>
              </w:rPr>
            </w:pPr>
            <w:r w:rsidRPr="006A64E6">
              <w:rPr>
                <w:rFonts w:ascii="Calibri" w:hAnsi="Calibri" w:cs="Calibri"/>
                <w:color w:val="000000"/>
                <w:sz w:val="18"/>
                <w:szCs w:val="18"/>
              </w:rPr>
              <w:t>*</w:t>
            </w:r>
          </w:p>
        </w:tc>
        <w:tc>
          <w:tcPr>
            <w:tcW w:w="982" w:type="dxa"/>
            <w:vAlign w:val="center"/>
          </w:tcPr>
          <w:p w14:paraId="00873D02" w14:textId="3DBCCF3E"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0.14</w:t>
            </w:r>
          </w:p>
        </w:tc>
        <w:tc>
          <w:tcPr>
            <w:tcW w:w="961" w:type="dxa"/>
            <w:vAlign w:val="center"/>
          </w:tcPr>
          <w:p w14:paraId="2B2ED69C" w14:textId="79BD9AB1" w:rsidR="00DB575A" w:rsidRPr="00806F77"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72967477" w14:textId="61048419" w:rsidR="00DB575A" w:rsidRPr="00806F77" w:rsidRDefault="002859D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01D84A1D" w14:textId="10FEF444" w:rsidTr="002859DA">
        <w:trPr>
          <w:trHeight w:val="320"/>
        </w:trPr>
        <w:tc>
          <w:tcPr>
            <w:tcW w:w="3823" w:type="dxa"/>
            <w:noWrap/>
            <w:vAlign w:val="center"/>
          </w:tcPr>
          <w:p w14:paraId="1FC3BB8F"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Sex of cooking fuel decision maker (REF = female)</w:t>
            </w:r>
          </w:p>
        </w:tc>
        <w:tc>
          <w:tcPr>
            <w:tcW w:w="1134" w:type="dxa"/>
            <w:noWrap/>
            <w:vAlign w:val="center"/>
          </w:tcPr>
          <w:p w14:paraId="32FF3225"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03337D14"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69520E41" w14:textId="77777777" w:rsidR="00DB575A" w:rsidRPr="006A64E6" w:rsidRDefault="00DB575A" w:rsidP="002859DA">
            <w:pPr>
              <w:rPr>
                <w:rFonts w:ascii="Calibri" w:hAnsi="Calibri" w:cs="Calibri"/>
                <w:color w:val="000000"/>
                <w:sz w:val="18"/>
                <w:szCs w:val="18"/>
              </w:rPr>
            </w:pPr>
          </w:p>
        </w:tc>
        <w:tc>
          <w:tcPr>
            <w:tcW w:w="982" w:type="dxa"/>
            <w:vAlign w:val="center"/>
          </w:tcPr>
          <w:p w14:paraId="05073DBE" w14:textId="4352027B" w:rsidR="00DB575A" w:rsidRPr="006A64E6" w:rsidRDefault="00DB575A" w:rsidP="002859DA">
            <w:pPr>
              <w:rPr>
                <w:rFonts w:ascii="Calibri" w:hAnsi="Calibri" w:cs="Calibri"/>
                <w:color w:val="000000"/>
                <w:sz w:val="18"/>
                <w:szCs w:val="18"/>
              </w:rPr>
            </w:pPr>
          </w:p>
        </w:tc>
        <w:tc>
          <w:tcPr>
            <w:tcW w:w="961" w:type="dxa"/>
            <w:vAlign w:val="center"/>
          </w:tcPr>
          <w:p w14:paraId="7B900371" w14:textId="77777777" w:rsidR="00DB575A" w:rsidRPr="00F81F83" w:rsidRDefault="00DB575A" w:rsidP="002859DA">
            <w:pPr>
              <w:rPr>
                <w:rFonts w:ascii="Calibri" w:hAnsi="Calibri" w:cs="Calibri"/>
                <w:color w:val="000000"/>
                <w:sz w:val="18"/>
                <w:szCs w:val="18"/>
              </w:rPr>
            </w:pPr>
          </w:p>
        </w:tc>
        <w:tc>
          <w:tcPr>
            <w:tcW w:w="749" w:type="dxa"/>
            <w:vAlign w:val="center"/>
          </w:tcPr>
          <w:p w14:paraId="1FED9212" w14:textId="77777777" w:rsidR="00DB575A" w:rsidRPr="00F81F83" w:rsidRDefault="00DB575A" w:rsidP="002859DA">
            <w:pPr>
              <w:rPr>
                <w:rFonts w:ascii="Calibri" w:hAnsi="Calibri" w:cs="Calibri"/>
                <w:color w:val="000000"/>
                <w:sz w:val="18"/>
                <w:szCs w:val="18"/>
              </w:rPr>
            </w:pPr>
          </w:p>
        </w:tc>
      </w:tr>
      <w:tr w:rsidR="00DB575A" w:rsidRPr="00DB3F7A" w14:paraId="64A54AE0" w14:textId="78098D4F" w:rsidTr="002859DA">
        <w:trPr>
          <w:trHeight w:val="320"/>
        </w:trPr>
        <w:tc>
          <w:tcPr>
            <w:tcW w:w="3823" w:type="dxa"/>
            <w:noWrap/>
            <w:vAlign w:val="center"/>
          </w:tcPr>
          <w:p w14:paraId="619FF4D4"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Male</w:t>
            </w:r>
          </w:p>
        </w:tc>
        <w:tc>
          <w:tcPr>
            <w:tcW w:w="1134" w:type="dxa"/>
            <w:noWrap/>
            <w:vAlign w:val="center"/>
          </w:tcPr>
          <w:p w14:paraId="50804EFF"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1</w:t>
            </w:r>
          </w:p>
        </w:tc>
        <w:tc>
          <w:tcPr>
            <w:tcW w:w="850" w:type="dxa"/>
            <w:noWrap/>
            <w:vAlign w:val="center"/>
          </w:tcPr>
          <w:p w14:paraId="65635F48"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851" w:type="dxa"/>
            <w:noWrap/>
            <w:vAlign w:val="center"/>
          </w:tcPr>
          <w:p w14:paraId="304B3469" w14:textId="77777777" w:rsidR="00DB575A" w:rsidRPr="006A64E6" w:rsidRDefault="00DB575A" w:rsidP="002859DA">
            <w:pPr>
              <w:rPr>
                <w:rFonts w:ascii="Calibri" w:hAnsi="Calibri" w:cs="Calibri"/>
                <w:color w:val="000000"/>
                <w:sz w:val="18"/>
                <w:szCs w:val="18"/>
              </w:rPr>
            </w:pPr>
          </w:p>
        </w:tc>
        <w:tc>
          <w:tcPr>
            <w:tcW w:w="982" w:type="dxa"/>
            <w:vAlign w:val="center"/>
          </w:tcPr>
          <w:p w14:paraId="6B1D7884" w14:textId="2B38DA22"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961" w:type="dxa"/>
            <w:vAlign w:val="center"/>
          </w:tcPr>
          <w:p w14:paraId="7A29D863" w14:textId="6B5BAD20" w:rsidR="00DB575A" w:rsidRPr="00F81F83" w:rsidRDefault="00DB575A" w:rsidP="002859DA">
            <w:pPr>
              <w:rPr>
                <w:rFonts w:ascii="Calibri" w:hAnsi="Calibri" w:cs="Calibri"/>
                <w:color w:val="000000"/>
                <w:sz w:val="18"/>
                <w:szCs w:val="18"/>
              </w:rPr>
            </w:pPr>
            <w:r>
              <w:rPr>
                <w:rFonts w:ascii="Calibri" w:hAnsi="Calibri" w:cs="Calibri"/>
                <w:color w:val="000000"/>
                <w:sz w:val="18"/>
                <w:szCs w:val="18"/>
              </w:rPr>
              <w:t>0.04</w:t>
            </w:r>
          </w:p>
        </w:tc>
        <w:tc>
          <w:tcPr>
            <w:tcW w:w="749" w:type="dxa"/>
            <w:vAlign w:val="center"/>
          </w:tcPr>
          <w:p w14:paraId="217F0890" w14:textId="77777777" w:rsidR="00DB575A" w:rsidRPr="00F81F83" w:rsidRDefault="00DB575A" w:rsidP="002859DA">
            <w:pPr>
              <w:rPr>
                <w:rFonts w:ascii="Calibri" w:hAnsi="Calibri" w:cs="Calibri"/>
                <w:color w:val="000000"/>
                <w:sz w:val="18"/>
                <w:szCs w:val="18"/>
              </w:rPr>
            </w:pPr>
          </w:p>
        </w:tc>
      </w:tr>
      <w:tr w:rsidR="00DB575A" w:rsidRPr="00DB3F7A" w14:paraId="55DE52AE" w14:textId="21782F57" w:rsidTr="002859DA">
        <w:trPr>
          <w:trHeight w:val="320"/>
        </w:trPr>
        <w:tc>
          <w:tcPr>
            <w:tcW w:w="3823" w:type="dxa"/>
            <w:noWrap/>
            <w:vAlign w:val="center"/>
          </w:tcPr>
          <w:p w14:paraId="34365502"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Marital status (REF = married)</w:t>
            </w:r>
          </w:p>
        </w:tc>
        <w:tc>
          <w:tcPr>
            <w:tcW w:w="1134" w:type="dxa"/>
            <w:noWrap/>
            <w:vAlign w:val="center"/>
          </w:tcPr>
          <w:p w14:paraId="2367FB34"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671CCCAF"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56E54AC3" w14:textId="77777777" w:rsidR="00DB575A" w:rsidRPr="006A64E6" w:rsidRDefault="00DB575A" w:rsidP="002859DA">
            <w:pPr>
              <w:rPr>
                <w:sz w:val="18"/>
                <w:szCs w:val="18"/>
              </w:rPr>
            </w:pPr>
          </w:p>
        </w:tc>
        <w:tc>
          <w:tcPr>
            <w:tcW w:w="982" w:type="dxa"/>
            <w:vAlign w:val="center"/>
          </w:tcPr>
          <w:p w14:paraId="70430331" w14:textId="00FCE9FB" w:rsidR="00DB575A" w:rsidRPr="006A64E6" w:rsidRDefault="00DB575A" w:rsidP="002859DA">
            <w:pPr>
              <w:rPr>
                <w:sz w:val="18"/>
                <w:szCs w:val="18"/>
              </w:rPr>
            </w:pPr>
          </w:p>
        </w:tc>
        <w:tc>
          <w:tcPr>
            <w:tcW w:w="961" w:type="dxa"/>
            <w:vAlign w:val="center"/>
          </w:tcPr>
          <w:p w14:paraId="0E352EB6" w14:textId="77777777" w:rsidR="00DB575A" w:rsidRPr="00F81F83" w:rsidRDefault="00DB575A" w:rsidP="002859DA">
            <w:pPr>
              <w:rPr>
                <w:sz w:val="18"/>
                <w:szCs w:val="18"/>
              </w:rPr>
            </w:pPr>
          </w:p>
        </w:tc>
        <w:tc>
          <w:tcPr>
            <w:tcW w:w="749" w:type="dxa"/>
            <w:vAlign w:val="center"/>
          </w:tcPr>
          <w:p w14:paraId="1ABCEAD5" w14:textId="77777777" w:rsidR="00DB575A" w:rsidRPr="00F81F83" w:rsidRDefault="00DB575A" w:rsidP="002859DA">
            <w:pPr>
              <w:rPr>
                <w:sz w:val="18"/>
                <w:szCs w:val="18"/>
              </w:rPr>
            </w:pPr>
          </w:p>
        </w:tc>
      </w:tr>
      <w:tr w:rsidR="00DB575A" w:rsidRPr="00DB3F7A" w14:paraId="5C3212A7" w14:textId="5C89B921" w:rsidTr="002859DA">
        <w:trPr>
          <w:trHeight w:val="320"/>
        </w:trPr>
        <w:tc>
          <w:tcPr>
            <w:tcW w:w="3823" w:type="dxa"/>
            <w:noWrap/>
            <w:vAlign w:val="center"/>
          </w:tcPr>
          <w:p w14:paraId="4D16BBFF"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Divorced/separated</w:t>
            </w:r>
          </w:p>
        </w:tc>
        <w:tc>
          <w:tcPr>
            <w:tcW w:w="1134" w:type="dxa"/>
            <w:noWrap/>
            <w:vAlign w:val="center"/>
          </w:tcPr>
          <w:p w14:paraId="7C36F6DB"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1</w:t>
            </w:r>
          </w:p>
        </w:tc>
        <w:tc>
          <w:tcPr>
            <w:tcW w:w="850" w:type="dxa"/>
            <w:noWrap/>
            <w:vAlign w:val="center"/>
          </w:tcPr>
          <w:p w14:paraId="63A92BDD"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07</w:t>
            </w:r>
          </w:p>
        </w:tc>
        <w:tc>
          <w:tcPr>
            <w:tcW w:w="851" w:type="dxa"/>
            <w:noWrap/>
            <w:vAlign w:val="center"/>
          </w:tcPr>
          <w:p w14:paraId="6C04A44F" w14:textId="77777777" w:rsidR="00DB575A" w:rsidRPr="006A64E6" w:rsidRDefault="00DB575A" w:rsidP="002859DA">
            <w:pPr>
              <w:rPr>
                <w:color w:val="000000" w:themeColor="text1"/>
                <w:sz w:val="18"/>
                <w:szCs w:val="18"/>
              </w:rPr>
            </w:pPr>
          </w:p>
        </w:tc>
        <w:tc>
          <w:tcPr>
            <w:tcW w:w="982" w:type="dxa"/>
            <w:vAlign w:val="center"/>
          </w:tcPr>
          <w:p w14:paraId="3A4AA1E8" w14:textId="25425EC5" w:rsidR="00DB575A" w:rsidRPr="006A64E6" w:rsidRDefault="00DB575A" w:rsidP="002859DA">
            <w:pPr>
              <w:rPr>
                <w:color w:val="000000" w:themeColor="text1"/>
                <w:sz w:val="18"/>
                <w:szCs w:val="18"/>
              </w:rPr>
            </w:pPr>
            <w:r>
              <w:rPr>
                <w:color w:val="000000" w:themeColor="text1"/>
                <w:sz w:val="18"/>
                <w:szCs w:val="18"/>
              </w:rPr>
              <w:t>-0.01</w:t>
            </w:r>
          </w:p>
        </w:tc>
        <w:tc>
          <w:tcPr>
            <w:tcW w:w="961" w:type="dxa"/>
            <w:vAlign w:val="center"/>
          </w:tcPr>
          <w:p w14:paraId="26D72F0E" w14:textId="5B16986B" w:rsidR="00DB575A" w:rsidRPr="00F81F83" w:rsidRDefault="00DB575A" w:rsidP="002859DA">
            <w:pPr>
              <w:rPr>
                <w:color w:val="000000" w:themeColor="text1"/>
                <w:sz w:val="18"/>
                <w:szCs w:val="18"/>
              </w:rPr>
            </w:pPr>
            <w:r>
              <w:rPr>
                <w:color w:val="000000" w:themeColor="text1"/>
                <w:sz w:val="18"/>
                <w:szCs w:val="18"/>
              </w:rPr>
              <w:t>0.11</w:t>
            </w:r>
          </w:p>
        </w:tc>
        <w:tc>
          <w:tcPr>
            <w:tcW w:w="749" w:type="dxa"/>
            <w:vAlign w:val="center"/>
          </w:tcPr>
          <w:p w14:paraId="2A901955" w14:textId="77777777" w:rsidR="00DB575A" w:rsidRPr="00F81F83" w:rsidRDefault="00DB575A" w:rsidP="002859DA">
            <w:pPr>
              <w:rPr>
                <w:color w:val="000000" w:themeColor="text1"/>
                <w:sz w:val="18"/>
                <w:szCs w:val="18"/>
              </w:rPr>
            </w:pPr>
          </w:p>
        </w:tc>
      </w:tr>
      <w:tr w:rsidR="00DB575A" w:rsidRPr="00DB3F7A" w14:paraId="45028382" w14:textId="75288C65" w:rsidTr="002859DA">
        <w:trPr>
          <w:trHeight w:val="320"/>
        </w:trPr>
        <w:tc>
          <w:tcPr>
            <w:tcW w:w="3823" w:type="dxa"/>
            <w:noWrap/>
            <w:vAlign w:val="center"/>
          </w:tcPr>
          <w:p w14:paraId="0802748D"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Living together with partner/cohabiting</w:t>
            </w:r>
          </w:p>
        </w:tc>
        <w:tc>
          <w:tcPr>
            <w:tcW w:w="1134" w:type="dxa"/>
            <w:noWrap/>
            <w:vAlign w:val="center"/>
          </w:tcPr>
          <w:p w14:paraId="613DFD91"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08</w:t>
            </w:r>
          </w:p>
        </w:tc>
        <w:tc>
          <w:tcPr>
            <w:tcW w:w="850" w:type="dxa"/>
            <w:noWrap/>
            <w:vAlign w:val="center"/>
          </w:tcPr>
          <w:p w14:paraId="2235944C"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4</w:t>
            </w:r>
          </w:p>
        </w:tc>
        <w:tc>
          <w:tcPr>
            <w:tcW w:w="851" w:type="dxa"/>
            <w:noWrap/>
            <w:vAlign w:val="center"/>
          </w:tcPr>
          <w:p w14:paraId="7C86DB4E" w14:textId="77777777" w:rsidR="00DB575A" w:rsidRPr="006A64E6" w:rsidRDefault="00DB575A" w:rsidP="002859DA">
            <w:pPr>
              <w:rPr>
                <w:color w:val="000000" w:themeColor="text1"/>
                <w:sz w:val="18"/>
                <w:szCs w:val="18"/>
              </w:rPr>
            </w:pPr>
          </w:p>
        </w:tc>
        <w:tc>
          <w:tcPr>
            <w:tcW w:w="982" w:type="dxa"/>
            <w:vAlign w:val="center"/>
          </w:tcPr>
          <w:p w14:paraId="59B30CE5" w14:textId="34BB28FD" w:rsidR="00DB575A" w:rsidRPr="006A64E6" w:rsidRDefault="00DB575A" w:rsidP="002859DA">
            <w:pPr>
              <w:rPr>
                <w:rFonts w:ascii="Calibri" w:hAnsi="Calibri" w:cs="Calibri"/>
                <w:color w:val="000000" w:themeColor="text1"/>
                <w:sz w:val="18"/>
                <w:szCs w:val="18"/>
              </w:rPr>
            </w:pPr>
            <w:r>
              <w:rPr>
                <w:rFonts w:ascii="Calibri" w:hAnsi="Calibri" w:cs="Calibri"/>
                <w:color w:val="000000" w:themeColor="text1"/>
                <w:sz w:val="18"/>
                <w:szCs w:val="18"/>
              </w:rPr>
              <w:t>-0.12</w:t>
            </w:r>
          </w:p>
        </w:tc>
        <w:tc>
          <w:tcPr>
            <w:tcW w:w="961" w:type="dxa"/>
            <w:vAlign w:val="center"/>
          </w:tcPr>
          <w:p w14:paraId="0FA246CA" w14:textId="5D30123A" w:rsidR="00DB575A" w:rsidRPr="00F81F83" w:rsidRDefault="00DB575A" w:rsidP="002859DA">
            <w:pPr>
              <w:rPr>
                <w:rFonts w:ascii="Calibri" w:hAnsi="Calibri" w:cs="Calibri"/>
                <w:color w:val="000000" w:themeColor="text1"/>
                <w:sz w:val="18"/>
                <w:szCs w:val="18"/>
              </w:rPr>
            </w:pPr>
            <w:r>
              <w:rPr>
                <w:rFonts w:ascii="Calibri" w:hAnsi="Calibri" w:cs="Calibri"/>
                <w:color w:val="000000" w:themeColor="text1"/>
                <w:sz w:val="18"/>
                <w:szCs w:val="18"/>
              </w:rPr>
              <w:t>0.07</w:t>
            </w:r>
          </w:p>
        </w:tc>
        <w:tc>
          <w:tcPr>
            <w:tcW w:w="749" w:type="dxa"/>
            <w:vAlign w:val="center"/>
          </w:tcPr>
          <w:p w14:paraId="2F9EF993" w14:textId="77777777" w:rsidR="00DB575A" w:rsidRPr="00F81F83" w:rsidRDefault="00DB575A" w:rsidP="002859DA">
            <w:pPr>
              <w:rPr>
                <w:rFonts w:ascii="Calibri" w:hAnsi="Calibri" w:cs="Calibri"/>
                <w:color w:val="000000" w:themeColor="text1"/>
                <w:sz w:val="18"/>
                <w:szCs w:val="18"/>
              </w:rPr>
            </w:pPr>
          </w:p>
        </w:tc>
      </w:tr>
      <w:tr w:rsidR="00DB575A" w:rsidRPr="00DB3F7A" w14:paraId="4EEFF9AD" w14:textId="00D9520D" w:rsidTr="002859DA">
        <w:trPr>
          <w:trHeight w:val="320"/>
        </w:trPr>
        <w:tc>
          <w:tcPr>
            <w:tcW w:w="3823" w:type="dxa"/>
            <w:noWrap/>
            <w:vAlign w:val="center"/>
          </w:tcPr>
          <w:p w14:paraId="0C7BF5A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Single</w:t>
            </w:r>
          </w:p>
        </w:tc>
        <w:tc>
          <w:tcPr>
            <w:tcW w:w="1134" w:type="dxa"/>
            <w:noWrap/>
            <w:vAlign w:val="center"/>
          </w:tcPr>
          <w:p w14:paraId="0A8C094C"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1</w:t>
            </w:r>
          </w:p>
        </w:tc>
        <w:tc>
          <w:tcPr>
            <w:tcW w:w="850" w:type="dxa"/>
            <w:noWrap/>
            <w:vAlign w:val="center"/>
          </w:tcPr>
          <w:p w14:paraId="394D653A"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2</w:t>
            </w:r>
          </w:p>
        </w:tc>
        <w:tc>
          <w:tcPr>
            <w:tcW w:w="851" w:type="dxa"/>
            <w:noWrap/>
            <w:vAlign w:val="center"/>
          </w:tcPr>
          <w:p w14:paraId="693139E2" w14:textId="77777777" w:rsidR="00DB575A" w:rsidRPr="006A64E6" w:rsidRDefault="00DB575A" w:rsidP="002859DA">
            <w:pPr>
              <w:rPr>
                <w:rFonts w:ascii="Calibri" w:hAnsi="Calibri" w:cs="Calibri"/>
                <w:color w:val="000000" w:themeColor="text1"/>
                <w:sz w:val="18"/>
                <w:szCs w:val="18"/>
              </w:rPr>
            </w:pPr>
          </w:p>
        </w:tc>
        <w:tc>
          <w:tcPr>
            <w:tcW w:w="982" w:type="dxa"/>
            <w:vAlign w:val="center"/>
          </w:tcPr>
          <w:p w14:paraId="652170C4" w14:textId="1988524E" w:rsidR="00DB575A" w:rsidRPr="006A64E6" w:rsidRDefault="00DB575A" w:rsidP="002859DA">
            <w:pPr>
              <w:rPr>
                <w:rFonts w:ascii="Calibri" w:hAnsi="Calibri" w:cs="Calibri"/>
                <w:color w:val="000000" w:themeColor="text1"/>
                <w:sz w:val="18"/>
                <w:szCs w:val="18"/>
              </w:rPr>
            </w:pPr>
            <w:r>
              <w:rPr>
                <w:rFonts w:ascii="Calibri" w:hAnsi="Calibri" w:cs="Calibri"/>
                <w:color w:val="000000" w:themeColor="text1"/>
                <w:sz w:val="18"/>
                <w:szCs w:val="18"/>
              </w:rPr>
              <w:t>0.01</w:t>
            </w:r>
          </w:p>
        </w:tc>
        <w:tc>
          <w:tcPr>
            <w:tcW w:w="961" w:type="dxa"/>
            <w:vAlign w:val="center"/>
          </w:tcPr>
          <w:p w14:paraId="299F6CDD" w14:textId="72F83BB2" w:rsidR="00DB575A" w:rsidRPr="00F81F83" w:rsidRDefault="00DB575A" w:rsidP="002859DA">
            <w:pPr>
              <w:rPr>
                <w:rFonts w:ascii="Calibri" w:hAnsi="Calibri" w:cs="Calibri"/>
                <w:color w:val="000000" w:themeColor="text1"/>
                <w:sz w:val="18"/>
                <w:szCs w:val="18"/>
              </w:rPr>
            </w:pPr>
            <w:r>
              <w:rPr>
                <w:rFonts w:ascii="Calibri" w:hAnsi="Calibri" w:cs="Calibri"/>
                <w:color w:val="000000" w:themeColor="text1"/>
                <w:sz w:val="18"/>
                <w:szCs w:val="18"/>
              </w:rPr>
              <w:t>0.04</w:t>
            </w:r>
          </w:p>
        </w:tc>
        <w:tc>
          <w:tcPr>
            <w:tcW w:w="749" w:type="dxa"/>
            <w:vAlign w:val="center"/>
          </w:tcPr>
          <w:p w14:paraId="2C2D6170" w14:textId="77777777" w:rsidR="00DB575A" w:rsidRPr="00F81F83" w:rsidRDefault="00DB575A" w:rsidP="002859DA">
            <w:pPr>
              <w:rPr>
                <w:rFonts w:ascii="Calibri" w:hAnsi="Calibri" w:cs="Calibri"/>
                <w:color w:val="000000" w:themeColor="text1"/>
                <w:sz w:val="18"/>
                <w:szCs w:val="18"/>
              </w:rPr>
            </w:pPr>
          </w:p>
        </w:tc>
      </w:tr>
      <w:tr w:rsidR="00DB575A" w:rsidRPr="00DB3F7A" w14:paraId="3CA0A53D" w14:textId="63FFDFAD" w:rsidTr="002859DA">
        <w:trPr>
          <w:trHeight w:val="320"/>
        </w:trPr>
        <w:tc>
          <w:tcPr>
            <w:tcW w:w="3823" w:type="dxa"/>
            <w:noWrap/>
            <w:vAlign w:val="center"/>
          </w:tcPr>
          <w:p w14:paraId="674A3FF5"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Widowed</w:t>
            </w:r>
          </w:p>
        </w:tc>
        <w:tc>
          <w:tcPr>
            <w:tcW w:w="1134" w:type="dxa"/>
            <w:noWrap/>
            <w:vAlign w:val="center"/>
          </w:tcPr>
          <w:p w14:paraId="2684793D" w14:textId="77777777" w:rsidR="00DB575A" w:rsidRPr="006A64E6" w:rsidRDefault="00DB575A" w:rsidP="002859DA">
            <w:pPr>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6A64E6">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3</w:t>
            </w:r>
          </w:p>
        </w:tc>
        <w:tc>
          <w:tcPr>
            <w:tcW w:w="850" w:type="dxa"/>
            <w:noWrap/>
            <w:vAlign w:val="center"/>
          </w:tcPr>
          <w:p w14:paraId="432BEDD4" w14:textId="77777777" w:rsidR="00DB575A" w:rsidRPr="006A64E6" w:rsidRDefault="00DB575A" w:rsidP="002859DA">
            <w:pPr>
              <w:contextualSpacing/>
              <w:rPr>
                <w:rFonts w:ascii="Times New Roman" w:hAnsi="Times New Roman" w:cs="Times New Roman"/>
                <w:color w:val="000000" w:themeColor="text1"/>
                <w:sz w:val="18"/>
                <w:szCs w:val="18"/>
              </w:rPr>
            </w:pPr>
            <w:r w:rsidRPr="006A64E6">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5</w:t>
            </w:r>
          </w:p>
        </w:tc>
        <w:tc>
          <w:tcPr>
            <w:tcW w:w="851" w:type="dxa"/>
            <w:noWrap/>
            <w:vAlign w:val="center"/>
          </w:tcPr>
          <w:p w14:paraId="074FC199" w14:textId="77777777" w:rsidR="00DB575A" w:rsidRPr="006A64E6" w:rsidRDefault="00DB575A" w:rsidP="002859DA">
            <w:pPr>
              <w:rPr>
                <w:rFonts w:ascii="Calibri" w:hAnsi="Calibri" w:cs="Calibri"/>
                <w:color w:val="000000" w:themeColor="text1"/>
                <w:sz w:val="18"/>
                <w:szCs w:val="18"/>
              </w:rPr>
            </w:pPr>
          </w:p>
        </w:tc>
        <w:tc>
          <w:tcPr>
            <w:tcW w:w="982" w:type="dxa"/>
            <w:vAlign w:val="center"/>
          </w:tcPr>
          <w:p w14:paraId="614F5C9C" w14:textId="1C19DFE6" w:rsidR="00DB575A" w:rsidRPr="006A64E6" w:rsidRDefault="00DB575A" w:rsidP="002859DA">
            <w:pPr>
              <w:rPr>
                <w:rFonts w:ascii="Calibri" w:hAnsi="Calibri" w:cs="Calibri"/>
                <w:color w:val="000000" w:themeColor="text1"/>
                <w:sz w:val="18"/>
                <w:szCs w:val="18"/>
              </w:rPr>
            </w:pPr>
            <w:r>
              <w:rPr>
                <w:rFonts w:ascii="Calibri" w:hAnsi="Calibri" w:cs="Calibri"/>
                <w:color w:val="000000" w:themeColor="text1"/>
                <w:sz w:val="18"/>
                <w:szCs w:val="18"/>
              </w:rPr>
              <w:t>-0.09</w:t>
            </w:r>
          </w:p>
        </w:tc>
        <w:tc>
          <w:tcPr>
            <w:tcW w:w="961" w:type="dxa"/>
            <w:vAlign w:val="center"/>
          </w:tcPr>
          <w:p w14:paraId="3D271EBA" w14:textId="19641DC7" w:rsidR="00DB575A" w:rsidRPr="00F81F83" w:rsidRDefault="00DB575A" w:rsidP="002859DA">
            <w:pPr>
              <w:rPr>
                <w:rFonts w:ascii="Calibri" w:hAnsi="Calibri" w:cs="Calibri"/>
                <w:color w:val="000000" w:themeColor="text1"/>
                <w:sz w:val="18"/>
                <w:szCs w:val="18"/>
              </w:rPr>
            </w:pPr>
            <w:r>
              <w:rPr>
                <w:rFonts w:ascii="Calibri" w:hAnsi="Calibri" w:cs="Calibri"/>
                <w:color w:val="000000" w:themeColor="text1"/>
                <w:sz w:val="18"/>
                <w:szCs w:val="18"/>
              </w:rPr>
              <w:t>0.08</w:t>
            </w:r>
          </w:p>
        </w:tc>
        <w:tc>
          <w:tcPr>
            <w:tcW w:w="749" w:type="dxa"/>
            <w:vAlign w:val="center"/>
          </w:tcPr>
          <w:p w14:paraId="6A34DAF5" w14:textId="77777777" w:rsidR="00DB575A" w:rsidRPr="00F81F83" w:rsidRDefault="00DB575A" w:rsidP="002859DA">
            <w:pPr>
              <w:rPr>
                <w:rFonts w:ascii="Calibri" w:hAnsi="Calibri" w:cs="Calibri"/>
                <w:color w:val="000000" w:themeColor="text1"/>
                <w:sz w:val="18"/>
                <w:szCs w:val="18"/>
              </w:rPr>
            </w:pPr>
          </w:p>
        </w:tc>
      </w:tr>
      <w:tr w:rsidR="00DB575A" w:rsidRPr="00DB3F7A" w14:paraId="6566C3E4" w14:textId="08C0C8C4" w:rsidTr="002859DA">
        <w:trPr>
          <w:trHeight w:val="320"/>
        </w:trPr>
        <w:tc>
          <w:tcPr>
            <w:tcW w:w="3823" w:type="dxa"/>
            <w:noWrap/>
            <w:vAlign w:val="center"/>
          </w:tcPr>
          <w:p w14:paraId="79EFE375"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Number of household members</w:t>
            </w:r>
            <w:r>
              <w:rPr>
                <w:rFonts w:ascii="Times New Roman" w:hAnsi="Times New Roman" w:cs="Times New Roman"/>
                <w:b/>
                <w:bCs/>
                <w:sz w:val="18"/>
                <w:szCs w:val="18"/>
              </w:rPr>
              <w:t xml:space="preserve"> (REF=1-2)</w:t>
            </w:r>
          </w:p>
        </w:tc>
        <w:tc>
          <w:tcPr>
            <w:tcW w:w="1134" w:type="dxa"/>
            <w:noWrap/>
            <w:vAlign w:val="center"/>
          </w:tcPr>
          <w:p w14:paraId="02F5F898" w14:textId="77777777" w:rsidR="00DB575A" w:rsidRPr="006A64E6" w:rsidRDefault="00DB575A" w:rsidP="002859DA">
            <w:pPr>
              <w:contextualSpacing/>
              <w:rPr>
                <w:rFonts w:ascii="Times New Roman" w:hAnsi="Times New Roman" w:cs="Times New Roman"/>
                <w:color w:val="000000" w:themeColor="text1"/>
                <w:sz w:val="18"/>
                <w:szCs w:val="18"/>
              </w:rPr>
            </w:pPr>
          </w:p>
        </w:tc>
        <w:tc>
          <w:tcPr>
            <w:tcW w:w="850" w:type="dxa"/>
            <w:noWrap/>
            <w:vAlign w:val="center"/>
          </w:tcPr>
          <w:p w14:paraId="314E80B7" w14:textId="77777777" w:rsidR="00DB575A" w:rsidRPr="006A64E6" w:rsidRDefault="00DB575A" w:rsidP="002859DA">
            <w:pPr>
              <w:contextualSpacing/>
              <w:rPr>
                <w:rFonts w:ascii="Times New Roman" w:hAnsi="Times New Roman" w:cs="Times New Roman"/>
                <w:color w:val="000000" w:themeColor="text1"/>
                <w:sz w:val="18"/>
                <w:szCs w:val="18"/>
              </w:rPr>
            </w:pPr>
          </w:p>
        </w:tc>
        <w:tc>
          <w:tcPr>
            <w:tcW w:w="851" w:type="dxa"/>
            <w:noWrap/>
            <w:vAlign w:val="center"/>
          </w:tcPr>
          <w:p w14:paraId="2BACA761" w14:textId="77777777" w:rsidR="00DB575A" w:rsidRPr="006A64E6" w:rsidRDefault="00DB575A" w:rsidP="002859DA">
            <w:pPr>
              <w:rPr>
                <w:rFonts w:ascii="Calibri" w:hAnsi="Calibri" w:cs="Calibri"/>
                <w:color w:val="000000" w:themeColor="text1"/>
                <w:sz w:val="18"/>
                <w:szCs w:val="18"/>
              </w:rPr>
            </w:pPr>
          </w:p>
        </w:tc>
        <w:tc>
          <w:tcPr>
            <w:tcW w:w="982" w:type="dxa"/>
            <w:vAlign w:val="center"/>
          </w:tcPr>
          <w:p w14:paraId="5BEE70B5" w14:textId="4F9177E8" w:rsidR="00DB575A" w:rsidRPr="006A64E6" w:rsidRDefault="00DB575A" w:rsidP="002859DA">
            <w:pPr>
              <w:rPr>
                <w:rFonts w:ascii="Calibri" w:hAnsi="Calibri" w:cs="Calibri"/>
                <w:color w:val="000000" w:themeColor="text1"/>
                <w:sz w:val="18"/>
                <w:szCs w:val="18"/>
              </w:rPr>
            </w:pPr>
          </w:p>
        </w:tc>
        <w:tc>
          <w:tcPr>
            <w:tcW w:w="961" w:type="dxa"/>
            <w:vAlign w:val="center"/>
          </w:tcPr>
          <w:p w14:paraId="4B4E6FE9" w14:textId="77777777" w:rsidR="00DB575A" w:rsidRPr="0075587C" w:rsidRDefault="00DB575A" w:rsidP="002859DA">
            <w:pPr>
              <w:rPr>
                <w:rFonts w:ascii="Calibri" w:hAnsi="Calibri" w:cs="Calibri"/>
                <w:color w:val="000000" w:themeColor="text1"/>
                <w:sz w:val="18"/>
                <w:szCs w:val="18"/>
              </w:rPr>
            </w:pPr>
          </w:p>
        </w:tc>
        <w:tc>
          <w:tcPr>
            <w:tcW w:w="749" w:type="dxa"/>
            <w:vAlign w:val="center"/>
          </w:tcPr>
          <w:p w14:paraId="66E2BFEC" w14:textId="77777777" w:rsidR="00DB575A" w:rsidRPr="0075587C" w:rsidRDefault="00DB575A" w:rsidP="002859DA">
            <w:pPr>
              <w:rPr>
                <w:rFonts w:ascii="Calibri" w:hAnsi="Calibri" w:cs="Calibri"/>
                <w:color w:val="000000" w:themeColor="text1"/>
                <w:sz w:val="18"/>
                <w:szCs w:val="18"/>
              </w:rPr>
            </w:pPr>
          </w:p>
        </w:tc>
      </w:tr>
      <w:tr w:rsidR="00DB575A" w:rsidRPr="00DB3F7A" w14:paraId="59C2D0FA" w14:textId="23E9ADD5" w:rsidTr="002859DA">
        <w:trPr>
          <w:trHeight w:val="320"/>
        </w:trPr>
        <w:tc>
          <w:tcPr>
            <w:tcW w:w="3823" w:type="dxa"/>
            <w:noWrap/>
            <w:vAlign w:val="center"/>
          </w:tcPr>
          <w:p w14:paraId="3275F080"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 xml:space="preserve">   3-4</w:t>
            </w:r>
          </w:p>
        </w:tc>
        <w:tc>
          <w:tcPr>
            <w:tcW w:w="1134" w:type="dxa"/>
            <w:noWrap/>
            <w:vAlign w:val="center"/>
          </w:tcPr>
          <w:p w14:paraId="71981CD6"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60</w:t>
            </w:r>
          </w:p>
        </w:tc>
        <w:tc>
          <w:tcPr>
            <w:tcW w:w="850" w:type="dxa"/>
            <w:noWrap/>
            <w:vAlign w:val="center"/>
          </w:tcPr>
          <w:p w14:paraId="739742BD"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0.05</w:t>
            </w:r>
          </w:p>
        </w:tc>
        <w:tc>
          <w:tcPr>
            <w:tcW w:w="851" w:type="dxa"/>
            <w:noWrap/>
            <w:vAlign w:val="center"/>
          </w:tcPr>
          <w:p w14:paraId="0CE83663" w14:textId="77777777" w:rsidR="00DB575A" w:rsidRPr="006A64E6" w:rsidRDefault="00DB575A" w:rsidP="002859DA">
            <w:pPr>
              <w:rPr>
                <w:rFonts w:ascii="Calibri" w:hAnsi="Calibri" w:cs="Calibri"/>
                <w:color w:val="000000" w:themeColor="text1"/>
                <w:sz w:val="18"/>
                <w:szCs w:val="18"/>
              </w:rPr>
            </w:pPr>
            <w:r w:rsidRPr="006A64E6">
              <w:rPr>
                <w:rFonts w:ascii="Calibri" w:hAnsi="Calibri" w:cs="Calibri"/>
                <w:color w:val="000000"/>
                <w:sz w:val="18"/>
                <w:szCs w:val="18"/>
              </w:rPr>
              <w:t>*</w:t>
            </w:r>
          </w:p>
        </w:tc>
        <w:tc>
          <w:tcPr>
            <w:tcW w:w="982" w:type="dxa"/>
            <w:vAlign w:val="center"/>
          </w:tcPr>
          <w:p w14:paraId="6859D810" w14:textId="59627F91"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-0.63</w:t>
            </w:r>
          </w:p>
        </w:tc>
        <w:tc>
          <w:tcPr>
            <w:tcW w:w="961" w:type="dxa"/>
            <w:vAlign w:val="center"/>
          </w:tcPr>
          <w:p w14:paraId="6D759211" w14:textId="5046FC2B" w:rsidR="00DB575A" w:rsidRPr="0075587C" w:rsidRDefault="00DB575A" w:rsidP="002859DA">
            <w:pPr>
              <w:rPr>
                <w:rFonts w:ascii="Calibri" w:hAnsi="Calibri" w:cs="Calibri"/>
                <w:color w:val="000000"/>
                <w:sz w:val="18"/>
                <w:szCs w:val="18"/>
              </w:rPr>
            </w:pPr>
            <w:r w:rsidRPr="006A64E6">
              <w:rPr>
                <w:rFonts w:ascii="Times New Roman" w:hAnsi="Times New Roman" w:cs="Times New Roman"/>
                <w:color w:val="000000"/>
                <w:sz w:val="18"/>
                <w:szCs w:val="18"/>
              </w:rPr>
              <w:t>0.05</w:t>
            </w:r>
          </w:p>
        </w:tc>
        <w:tc>
          <w:tcPr>
            <w:tcW w:w="749" w:type="dxa"/>
            <w:vAlign w:val="center"/>
          </w:tcPr>
          <w:p w14:paraId="56BE89D6" w14:textId="7DB74686" w:rsidR="00DB575A" w:rsidRPr="0075587C"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01667744" w14:textId="66BABF31" w:rsidTr="002859DA">
        <w:trPr>
          <w:trHeight w:val="320"/>
        </w:trPr>
        <w:tc>
          <w:tcPr>
            <w:tcW w:w="3823" w:type="dxa"/>
            <w:noWrap/>
            <w:vAlign w:val="center"/>
          </w:tcPr>
          <w:p w14:paraId="21D7E7A1"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 xml:space="preserve">   5-6</w:t>
            </w:r>
          </w:p>
        </w:tc>
        <w:tc>
          <w:tcPr>
            <w:tcW w:w="1134" w:type="dxa"/>
            <w:noWrap/>
            <w:vAlign w:val="center"/>
          </w:tcPr>
          <w:p w14:paraId="72DDD909"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-0.92</w:t>
            </w:r>
          </w:p>
        </w:tc>
        <w:tc>
          <w:tcPr>
            <w:tcW w:w="850" w:type="dxa"/>
            <w:noWrap/>
            <w:vAlign w:val="center"/>
          </w:tcPr>
          <w:p w14:paraId="43DC2E66"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0.06</w:t>
            </w:r>
          </w:p>
        </w:tc>
        <w:tc>
          <w:tcPr>
            <w:tcW w:w="851" w:type="dxa"/>
            <w:noWrap/>
            <w:vAlign w:val="center"/>
          </w:tcPr>
          <w:p w14:paraId="70ECC9E8" w14:textId="77777777" w:rsidR="00DB575A" w:rsidRPr="006A64E6" w:rsidRDefault="00DB575A" w:rsidP="002859DA">
            <w:pPr>
              <w:rPr>
                <w:rFonts w:ascii="Calibri" w:hAnsi="Calibri" w:cs="Calibri"/>
                <w:color w:val="000000" w:themeColor="text1"/>
                <w:sz w:val="18"/>
                <w:szCs w:val="18"/>
              </w:rPr>
            </w:pPr>
            <w:r w:rsidRPr="006A64E6">
              <w:rPr>
                <w:rFonts w:ascii="Calibri" w:hAnsi="Calibri" w:cs="Calibri"/>
                <w:color w:val="000000"/>
                <w:sz w:val="18"/>
                <w:szCs w:val="18"/>
              </w:rPr>
              <w:t>*</w:t>
            </w:r>
          </w:p>
        </w:tc>
        <w:tc>
          <w:tcPr>
            <w:tcW w:w="982" w:type="dxa"/>
            <w:vAlign w:val="center"/>
          </w:tcPr>
          <w:p w14:paraId="00C42FB2" w14:textId="779A1D0E"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-1.04</w:t>
            </w:r>
          </w:p>
        </w:tc>
        <w:tc>
          <w:tcPr>
            <w:tcW w:w="961" w:type="dxa"/>
            <w:vAlign w:val="center"/>
          </w:tcPr>
          <w:p w14:paraId="6A9479B4" w14:textId="4E44EF83" w:rsidR="00DB575A" w:rsidRPr="0075587C" w:rsidRDefault="00DB575A" w:rsidP="002859DA">
            <w:pPr>
              <w:rPr>
                <w:rFonts w:ascii="Calibri" w:hAnsi="Calibri" w:cs="Calibri"/>
                <w:color w:val="000000"/>
                <w:sz w:val="18"/>
                <w:szCs w:val="18"/>
              </w:rPr>
            </w:pPr>
            <w:r w:rsidRPr="006A64E6">
              <w:rPr>
                <w:rFonts w:ascii="Times New Roman" w:hAnsi="Times New Roman" w:cs="Times New Roman"/>
                <w:color w:val="000000"/>
                <w:sz w:val="18"/>
                <w:szCs w:val="18"/>
              </w:rPr>
              <w:t>0.06</w:t>
            </w:r>
          </w:p>
        </w:tc>
        <w:tc>
          <w:tcPr>
            <w:tcW w:w="749" w:type="dxa"/>
            <w:vAlign w:val="center"/>
          </w:tcPr>
          <w:p w14:paraId="25459C96" w14:textId="7B197B9C" w:rsidR="00DB575A" w:rsidRPr="0075587C"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04FD25AD" w14:textId="7A94DB8A" w:rsidTr="002859DA">
        <w:trPr>
          <w:trHeight w:val="320"/>
        </w:trPr>
        <w:tc>
          <w:tcPr>
            <w:tcW w:w="3823" w:type="dxa"/>
            <w:noWrap/>
            <w:vAlign w:val="center"/>
          </w:tcPr>
          <w:p w14:paraId="52FA16A3"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 xml:space="preserve">   7+</w:t>
            </w:r>
          </w:p>
        </w:tc>
        <w:tc>
          <w:tcPr>
            <w:tcW w:w="1134" w:type="dxa"/>
            <w:noWrap/>
            <w:vAlign w:val="center"/>
          </w:tcPr>
          <w:p w14:paraId="5F4353A0"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-0.61</w:t>
            </w:r>
          </w:p>
        </w:tc>
        <w:tc>
          <w:tcPr>
            <w:tcW w:w="850" w:type="dxa"/>
            <w:noWrap/>
            <w:vAlign w:val="center"/>
          </w:tcPr>
          <w:p w14:paraId="34EBFBA4"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0.06</w:t>
            </w:r>
          </w:p>
        </w:tc>
        <w:tc>
          <w:tcPr>
            <w:tcW w:w="851" w:type="dxa"/>
            <w:noWrap/>
            <w:vAlign w:val="center"/>
          </w:tcPr>
          <w:p w14:paraId="5C21863D" w14:textId="77777777" w:rsidR="00DB575A" w:rsidRPr="006A64E6" w:rsidRDefault="00DB575A" w:rsidP="002859DA">
            <w:pPr>
              <w:rPr>
                <w:rFonts w:ascii="Calibri" w:hAnsi="Calibri" w:cs="Calibri"/>
                <w:color w:val="000000" w:themeColor="text1"/>
                <w:sz w:val="18"/>
                <w:szCs w:val="18"/>
              </w:rPr>
            </w:pPr>
            <w:r w:rsidRPr="006A64E6">
              <w:rPr>
                <w:rFonts w:ascii="Calibri" w:hAnsi="Calibri" w:cs="Calibri"/>
                <w:color w:val="000000"/>
                <w:sz w:val="18"/>
                <w:szCs w:val="18"/>
              </w:rPr>
              <w:t>*</w:t>
            </w:r>
          </w:p>
        </w:tc>
        <w:tc>
          <w:tcPr>
            <w:tcW w:w="982" w:type="dxa"/>
            <w:vAlign w:val="center"/>
          </w:tcPr>
          <w:p w14:paraId="461DEC40" w14:textId="416A5E40"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-1.35</w:t>
            </w:r>
          </w:p>
        </w:tc>
        <w:tc>
          <w:tcPr>
            <w:tcW w:w="961" w:type="dxa"/>
            <w:vAlign w:val="center"/>
          </w:tcPr>
          <w:p w14:paraId="79E33642" w14:textId="45A55207" w:rsidR="00DB575A" w:rsidRPr="0075587C" w:rsidRDefault="00DB575A" w:rsidP="002859DA">
            <w:pPr>
              <w:rPr>
                <w:rFonts w:ascii="Calibri" w:hAnsi="Calibri" w:cs="Calibri"/>
                <w:color w:val="000000"/>
                <w:sz w:val="18"/>
                <w:szCs w:val="18"/>
              </w:rPr>
            </w:pPr>
            <w:r w:rsidRPr="006A64E6">
              <w:rPr>
                <w:rFonts w:ascii="Times New Roman" w:hAnsi="Times New Roman" w:cs="Times New Roman"/>
                <w:color w:val="000000"/>
                <w:sz w:val="18"/>
                <w:szCs w:val="18"/>
              </w:rPr>
              <w:t>0.06</w:t>
            </w:r>
          </w:p>
        </w:tc>
        <w:tc>
          <w:tcPr>
            <w:tcW w:w="749" w:type="dxa"/>
            <w:vAlign w:val="center"/>
          </w:tcPr>
          <w:p w14:paraId="3BB72E0D" w14:textId="1BA81678" w:rsidR="00DB575A" w:rsidRPr="0075587C"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2450C8A5" w14:textId="7D6E785E" w:rsidTr="002859DA">
        <w:trPr>
          <w:trHeight w:val="320"/>
        </w:trPr>
        <w:tc>
          <w:tcPr>
            <w:tcW w:w="3823" w:type="dxa"/>
            <w:noWrap/>
            <w:vAlign w:val="center"/>
          </w:tcPr>
          <w:p w14:paraId="7E9B09D4"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Number of children under 5 living in household</w:t>
            </w:r>
            <w:r>
              <w:rPr>
                <w:rFonts w:ascii="Times New Roman" w:hAnsi="Times New Roman" w:cs="Times New Roman"/>
                <w:b/>
                <w:bCs/>
                <w:sz w:val="18"/>
                <w:szCs w:val="18"/>
              </w:rPr>
              <w:t xml:space="preserve"> (REF=1)</w:t>
            </w:r>
          </w:p>
        </w:tc>
        <w:tc>
          <w:tcPr>
            <w:tcW w:w="1134" w:type="dxa"/>
            <w:noWrap/>
            <w:vAlign w:val="center"/>
          </w:tcPr>
          <w:p w14:paraId="1CD4FBC2"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31CB1120"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565CD5AF" w14:textId="77777777" w:rsidR="00DB575A" w:rsidRPr="006A64E6" w:rsidRDefault="00DB575A" w:rsidP="002859DA">
            <w:pPr>
              <w:rPr>
                <w:rFonts w:ascii="Calibri" w:hAnsi="Calibri" w:cs="Calibri"/>
                <w:color w:val="000000"/>
                <w:sz w:val="18"/>
                <w:szCs w:val="18"/>
              </w:rPr>
            </w:pPr>
          </w:p>
        </w:tc>
        <w:tc>
          <w:tcPr>
            <w:tcW w:w="982" w:type="dxa"/>
            <w:vAlign w:val="center"/>
          </w:tcPr>
          <w:p w14:paraId="0BB4709C" w14:textId="3C4118F3" w:rsidR="00DB575A" w:rsidRPr="006A64E6" w:rsidRDefault="00DB575A" w:rsidP="002859DA">
            <w:pPr>
              <w:rPr>
                <w:rFonts w:ascii="Calibri" w:hAnsi="Calibri" w:cs="Calibri"/>
                <w:color w:val="000000"/>
                <w:sz w:val="18"/>
                <w:szCs w:val="18"/>
              </w:rPr>
            </w:pPr>
          </w:p>
        </w:tc>
        <w:tc>
          <w:tcPr>
            <w:tcW w:w="961" w:type="dxa"/>
            <w:vAlign w:val="center"/>
          </w:tcPr>
          <w:p w14:paraId="1523C904" w14:textId="77777777" w:rsidR="00DB575A" w:rsidRPr="007F6883" w:rsidRDefault="00DB575A" w:rsidP="002859DA">
            <w:pPr>
              <w:rPr>
                <w:rFonts w:ascii="Calibri" w:hAnsi="Calibri" w:cs="Calibri"/>
                <w:color w:val="000000"/>
                <w:sz w:val="18"/>
                <w:szCs w:val="18"/>
              </w:rPr>
            </w:pPr>
          </w:p>
        </w:tc>
        <w:tc>
          <w:tcPr>
            <w:tcW w:w="749" w:type="dxa"/>
            <w:vAlign w:val="center"/>
          </w:tcPr>
          <w:p w14:paraId="120CB193" w14:textId="77777777" w:rsidR="00DB575A" w:rsidRPr="007F6883" w:rsidRDefault="00DB575A" w:rsidP="002859DA">
            <w:pPr>
              <w:rPr>
                <w:rFonts w:ascii="Calibri" w:hAnsi="Calibri" w:cs="Calibri"/>
                <w:color w:val="000000"/>
                <w:sz w:val="18"/>
                <w:szCs w:val="18"/>
              </w:rPr>
            </w:pPr>
          </w:p>
        </w:tc>
      </w:tr>
      <w:tr w:rsidR="00DB575A" w:rsidRPr="00DB3F7A" w14:paraId="01CA45A8" w14:textId="0C051EF6" w:rsidTr="002859DA">
        <w:trPr>
          <w:trHeight w:val="320"/>
        </w:trPr>
        <w:tc>
          <w:tcPr>
            <w:tcW w:w="3823" w:type="dxa"/>
            <w:noWrap/>
            <w:vAlign w:val="center"/>
          </w:tcPr>
          <w:p w14:paraId="4A2E2FB7" w14:textId="77777777" w:rsidR="00DB575A" w:rsidRPr="007F6883" w:rsidRDefault="00DB575A" w:rsidP="002859DA">
            <w:pPr>
              <w:contextualSpacing/>
              <w:rPr>
                <w:rFonts w:ascii="Times New Roman" w:hAnsi="Times New Roman" w:cs="Times New Roman"/>
                <w:sz w:val="18"/>
                <w:szCs w:val="18"/>
              </w:rPr>
            </w:pPr>
            <w:r w:rsidRPr="007F6883">
              <w:rPr>
                <w:rFonts w:ascii="Times New Roman" w:hAnsi="Times New Roman" w:cs="Times New Roman"/>
                <w:sz w:val="18"/>
                <w:szCs w:val="18"/>
              </w:rPr>
              <w:t xml:space="preserve">   2</w:t>
            </w:r>
          </w:p>
        </w:tc>
        <w:tc>
          <w:tcPr>
            <w:tcW w:w="1134" w:type="dxa"/>
            <w:noWrap/>
            <w:vAlign w:val="center"/>
          </w:tcPr>
          <w:p w14:paraId="68E96E26" w14:textId="77777777" w:rsidR="00DB575A"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w:t>
            </w:r>
            <w:r w:rsidRPr="006A64E6">
              <w:rPr>
                <w:rFonts w:ascii="Times New Roman" w:hAnsi="Times New Roman" w:cs="Times New Roman"/>
                <w:sz w:val="18"/>
                <w:szCs w:val="18"/>
              </w:rPr>
              <w:t>0.</w:t>
            </w:r>
            <w:r>
              <w:rPr>
                <w:rFonts w:ascii="Times New Roman" w:hAnsi="Times New Roman" w:cs="Times New Roman"/>
                <w:sz w:val="18"/>
                <w:szCs w:val="18"/>
              </w:rPr>
              <w:t>17</w:t>
            </w:r>
          </w:p>
        </w:tc>
        <w:tc>
          <w:tcPr>
            <w:tcW w:w="850" w:type="dxa"/>
            <w:noWrap/>
            <w:vAlign w:val="center"/>
          </w:tcPr>
          <w:p w14:paraId="5E338C82"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3</w:t>
            </w:r>
          </w:p>
        </w:tc>
        <w:tc>
          <w:tcPr>
            <w:tcW w:w="851" w:type="dxa"/>
            <w:noWrap/>
            <w:vAlign w:val="center"/>
          </w:tcPr>
          <w:p w14:paraId="7AA235DC"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5FB0195F" w14:textId="4E6DE5D1"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-0.02</w:t>
            </w:r>
          </w:p>
        </w:tc>
        <w:tc>
          <w:tcPr>
            <w:tcW w:w="961" w:type="dxa"/>
            <w:vAlign w:val="center"/>
          </w:tcPr>
          <w:p w14:paraId="6304920E" w14:textId="42C0C258" w:rsidR="00DB575A" w:rsidRPr="007F6883" w:rsidRDefault="002859DA" w:rsidP="002859DA">
            <w:pPr>
              <w:rPr>
                <w:rFonts w:ascii="Calibri" w:hAnsi="Calibri" w:cs="Calibri"/>
                <w:color w:val="000000"/>
                <w:sz w:val="18"/>
                <w:szCs w:val="18"/>
              </w:rPr>
            </w:pPr>
            <w:r>
              <w:rPr>
                <w:rFonts w:ascii="Calibri" w:hAnsi="Calibri" w:cs="Calibri"/>
                <w:color w:val="000000"/>
                <w:sz w:val="18"/>
                <w:szCs w:val="18"/>
              </w:rPr>
              <w:t>0.04</w:t>
            </w:r>
          </w:p>
        </w:tc>
        <w:tc>
          <w:tcPr>
            <w:tcW w:w="749" w:type="dxa"/>
            <w:vAlign w:val="center"/>
          </w:tcPr>
          <w:p w14:paraId="3B816C94" w14:textId="77777777" w:rsidR="00DB575A" w:rsidRPr="007F6883" w:rsidRDefault="00DB575A" w:rsidP="002859DA">
            <w:pPr>
              <w:rPr>
                <w:rFonts w:ascii="Calibri" w:hAnsi="Calibri" w:cs="Calibri"/>
                <w:color w:val="000000"/>
                <w:sz w:val="18"/>
                <w:szCs w:val="18"/>
              </w:rPr>
            </w:pPr>
          </w:p>
        </w:tc>
      </w:tr>
      <w:tr w:rsidR="00DB575A" w:rsidRPr="00DB3F7A" w14:paraId="5746E014" w14:textId="6F2F3FDB" w:rsidTr="002859DA">
        <w:trPr>
          <w:trHeight w:val="320"/>
        </w:trPr>
        <w:tc>
          <w:tcPr>
            <w:tcW w:w="3823" w:type="dxa"/>
            <w:noWrap/>
            <w:vAlign w:val="center"/>
          </w:tcPr>
          <w:p w14:paraId="47DEDFF9" w14:textId="77777777" w:rsidR="00DB575A" w:rsidRPr="007F6883" w:rsidRDefault="00DB575A" w:rsidP="002859DA">
            <w:pPr>
              <w:contextualSpacing/>
              <w:rPr>
                <w:rFonts w:ascii="Times New Roman" w:hAnsi="Times New Roman" w:cs="Times New Roman"/>
                <w:sz w:val="18"/>
                <w:szCs w:val="18"/>
              </w:rPr>
            </w:pPr>
            <w:r w:rsidRPr="007F6883">
              <w:rPr>
                <w:rFonts w:ascii="Times New Roman" w:hAnsi="Times New Roman" w:cs="Times New Roman"/>
                <w:sz w:val="18"/>
                <w:szCs w:val="18"/>
              </w:rPr>
              <w:t xml:space="preserve">   3</w:t>
            </w:r>
            <w:r>
              <w:rPr>
                <w:rFonts w:ascii="Times New Roman" w:hAnsi="Times New Roman" w:cs="Times New Roman"/>
                <w:sz w:val="18"/>
                <w:szCs w:val="18"/>
              </w:rPr>
              <w:t>-6</w:t>
            </w:r>
          </w:p>
        </w:tc>
        <w:tc>
          <w:tcPr>
            <w:tcW w:w="1134" w:type="dxa"/>
            <w:noWrap/>
            <w:vAlign w:val="center"/>
          </w:tcPr>
          <w:p w14:paraId="4C43382A" w14:textId="77777777" w:rsidR="00DB575A"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-0.18</w:t>
            </w:r>
          </w:p>
        </w:tc>
        <w:tc>
          <w:tcPr>
            <w:tcW w:w="850" w:type="dxa"/>
            <w:noWrap/>
            <w:vAlign w:val="center"/>
          </w:tcPr>
          <w:p w14:paraId="49CE7288"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0.04</w:t>
            </w:r>
          </w:p>
        </w:tc>
        <w:tc>
          <w:tcPr>
            <w:tcW w:w="851" w:type="dxa"/>
            <w:noWrap/>
            <w:vAlign w:val="center"/>
          </w:tcPr>
          <w:p w14:paraId="100CABFE"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0F840880" w14:textId="11B48DF8"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-0.10</w:t>
            </w:r>
          </w:p>
        </w:tc>
        <w:tc>
          <w:tcPr>
            <w:tcW w:w="961" w:type="dxa"/>
            <w:vAlign w:val="center"/>
          </w:tcPr>
          <w:p w14:paraId="36382742" w14:textId="00FC513A" w:rsidR="00DB575A" w:rsidRPr="007F6883" w:rsidRDefault="002859D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02B1A973" w14:textId="519066B8" w:rsidR="00DB575A" w:rsidRPr="007F6883" w:rsidRDefault="002859D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6123293A" w14:textId="74BE6209" w:rsidTr="002859DA">
        <w:trPr>
          <w:trHeight w:val="320"/>
        </w:trPr>
        <w:tc>
          <w:tcPr>
            <w:tcW w:w="3823" w:type="dxa"/>
            <w:noWrap/>
            <w:vAlign w:val="center"/>
          </w:tcPr>
          <w:p w14:paraId="550F4757" w14:textId="77777777" w:rsidR="00DB575A" w:rsidRPr="007F6883" w:rsidRDefault="00DB575A" w:rsidP="002859DA">
            <w:pPr>
              <w:contextualSpacing/>
              <w:rPr>
                <w:rFonts w:ascii="Times New Roman" w:hAnsi="Times New Roman" w:cs="Times New Roman"/>
                <w:sz w:val="18"/>
                <w:szCs w:val="18"/>
              </w:rPr>
            </w:pPr>
            <w:r w:rsidRPr="006A64E6">
              <w:rPr>
                <w:rFonts w:ascii="Times New Roman" w:hAnsi="Times New Roman" w:cs="Times New Roman"/>
                <w:b/>
                <w:bCs/>
                <w:sz w:val="18"/>
                <w:szCs w:val="18"/>
              </w:rPr>
              <w:t>Years cooking with LPG (REF = &lt; 1 year)</w:t>
            </w:r>
          </w:p>
        </w:tc>
        <w:tc>
          <w:tcPr>
            <w:tcW w:w="1134" w:type="dxa"/>
            <w:noWrap/>
            <w:vAlign w:val="center"/>
          </w:tcPr>
          <w:p w14:paraId="4630B9E9" w14:textId="77777777" w:rsidR="00DB575A" w:rsidRDefault="00DB575A" w:rsidP="002859DA">
            <w:pPr>
              <w:contextualSpacing/>
              <w:rPr>
                <w:rFonts w:ascii="Times New Roman" w:hAnsi="Times New Roman" w:cs="Times New Roman"/>
                <w:sz w:val="18"/>
                <w:szCs w:val="18"/>
              </w:rPr>
            </w:pPr>
          </w:p>
        </w:tc>
        <w:tc>
          <w:tcPr>
            <w:tcW w:w="850" w:type="dxa"/>
            <w:noWrap/>
            <w:vAlign w:val="center"/>
          </w:tcPr>
          <w:p w14:paraId="5658E94C" w14:textId="77777777" w:rsidR="00DB575A" w:rsidRDefault="00DB575A" w:rsidP="002859DA">
            <w:pPr>
              <w:contextualSpacing/>
              <w:rPr>
                <w:rFonts w:ascii="Times New Roman" w:hAnsi="Times New Roman" w:cs="Times New Roman"/>
                <w:sz w:val="18"/>
                <w:szCs w:val="18"/>
              </w:rPr>
            </w:pPr>
          </w:p>
        </w:tc>
        <w:tc>
          <w:tcPr>
            <w:tcW w:w="851" w:type="dxa"/>
            <w:noWrap/>
            <w:vAlign w:val="center"/>
          </w:tcPr>
          <w:p w14:paraId="2BFAF7A8" w14:textId="77777777" w:rsidR="00DB575A" w:rsidRPr="006A64E6" w:rsidRDefault="00DB575A" w:rsidP="002859DA">
            <w:pPr>
              <w:rPr>
                <w:rFonts w:ascii="Calibri" w:hAnsi="Calibri" w:cs="Calibri"/>
                <w:color w:val="000000"/>
                <w:sz w:val="18"/>
                <w:szCs w:val="18"/>
              </w:rPr>
            </w:pPr>
          </w:p>
        </w:tc>
        <w:tc>
          <w:tcPr>
            <w:tcW w:w="982" w:type="dxa"/>
            <w:vAlign w:val="center"/>
          </w:tcPr>
          <w:p w14:paraId="31A34F3A" w14:textId="04988A8D" w:rsidR="00DB575A" w:rsidRPr="007F6883" w:rsidRDefault="00DB575A" w:rsidP="002859DA">
            <w:pPr>
              <w:rPr>
                <w:rFonts w:ascii="Calibri" w:hAnsi="Calibri" w:cs="Calibri"/>
                <w:color w:val="000000"/>
                <w:sz w:val="18"/>
                <w:szCs w:val="18"/>
              </w:rPr>
            </w:pPr>
          </w:p>
        </w:tc>
        <w:tc>
          <w:tcPr>
            <w:tcW w:w="961" w:type="dxa"/>
            <w:vAlign w:val="center"/>
          </w:tcPr>
          <w:p w14:paraId="722D8DCB" w14:textId="77777777" w:rsidR="00DB575A" w:rsidRPr="00B94B85" w:rsidRDefault="00DB575A" w:rsidP="002859DA">
            <w:pPr>
              <w:rPr>
                <w:sz w:val="18"/>
                <w:szCs w:val="18"/>
              </w:rPr>
            </w:pPr>
          </w:p>
        </w:tc>
        <w:tc>
          <w:tcPr>
            <w:tcW w:w="749" w:type="dxa"/>
            <w:vAlign w:val="center"/>
          </w:tcPr>
          <w:p w14:paraId="46C3FB7E" w14:textId="77777777" w:rsidR="00DB575A" w:rsidRPr="00B94B85" w:rsidRDefault="00DB575A" w:rsidP="002859DA">
            <w:pPr>
              <w:rPr>
                <w:sz w:val="18"/>
                <w:szCs w:val="18"/>
              </w:rPr>
            </w:pPr>
          </w:p>
        </w:tc>
      </w:tr>
      <w:tr w:rsidR="00DB575A" w:rsidRPr="00DB3F7A" w14:paraId="0A88C822" w14:textId="6793E3DE" w:rsidTr="002859DA">
        <w:trPr>
          <w:trHeight w:val="320"/>
        </w:trPr>
        <w:tc>
          <w:tcPr>
            <w:tcW w:w="3823" w:type="dxa"/>
            <w:noWrap/>
            <w:vAlign w:val="center"/>
          </w:tcPr>
          <w:p w14:paraId="1CF18903" w14:textId="77777777" w:rsidR="00DB575A" w:rsidRPr="007F6883"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1-2 years</w:t>
            </w:r>
          </w:p>
        </w:tc>
        <w:tc>
          <w:tcPr>
            <w:tcW w:w="1134" w:type="dxa"/>
            <w:noWrap/>
            <w:vAlign w:val="center"/>
          </w:tcPr>
          <w:p w14:paraId="792203FD"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-0.08</w:t>
            </w:r>
          </w:p>
        </w:tc>
        <w:tc>
          <w:tcPr>
            <w:tcW w:w="850" w:type="dxa"/>
            <w:noWrap/>
            <w:vAlign w:val="center"/>
          </w:tcPr>
          <w:p w14:paraId="29000130"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851" w:type="dxa"/>
            <w:noWrap/>
            <w:vAlign w:val="center"/>
          </w:tcPr>
          <w:p w14:paraId="003A6715" w14:textId="77777777" w:rsidR="00DB575A" w:rsidRPr="006A64E6" w:rsidRDefault="00DB575A" w:rsidP="002859DA">
            <w:pPr>
              <w:rPr>
                <w:rFonts w:ascii="Calibri" w:hAnsi="Calibri" w:cs="Calibri"/>
                <w:color w:val="000000"/>
                <w:sz w:val="18"/>
                <w:szCs w:val="18"/>
              </w:rPr>
            </w:pPr>
          </w:p>
        </w:tc>
        <w:tc>
          <w:tcPr>
            <w:tcW w:w="982" w:type="dxa"/>
            <w:vAlign w:val="center"/>
          </w:tcPr>
          <w:p w14:paraId="6E3F395E" w14:textId="40E6D648" w:rsidR="00DB575A" w:rsidRPr="007F6883" w:rsidRDefault="00DB575A" w:rsidP="002859DA">
            <w:pPr>
              <w:rPr>
                <w:rFonts w:ascii="Calibri" w:hAnsi="Calibri" w:cs="Calibri"/>
                <w:color w:val="000000"/>
                <w:sz w:val="18"/>
                <w:szCs w:val="18"/>
              </w:rPr>
            </w:pPr>
            <w:r>
              <w:rPr>
                <w:rFonts w:ascii="Calibri" w:hAnsi="Calibri" w:cs="Calibri"/>
                <w:color w:val="000000"/>
                <w:sz w:val="18"/>
                <w:szCs w:val="18"/>
              </w:rPr>
              <w:t>-0.10</w:t>
            </w:r>
          </w:p>
        </w:tc>
        <w:tc>
          <w:tcPr>
            <w:tcW w:w="961" w:type="dxa"/>
            <w:vAlign w:val="center"/>
          </w:tcPr>
          <w:p w14:paraId="64A4BC3C" w14:textId="50176781" w:rsidR="00DB575A" w:rsidRPr="00B94B85" w:rsidRDefault="00DB575A" w:rsidP="002859DA">
            <w:pPr>
              <w:rPr>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749" w:type="dxa"/>
            <w:vAlign w:val="center"/>
          </w:tcPr>
          <w:p w14:paraId="2F99A659" w14:textId="77777777" w:rsidR="00DB575A" w:rsidRPr="00B94B85" w:rsidRDefault="00DB575A" w:rsidP="002859DA">
            <w:pPr>
              <w:rPr>
                <w:sz w:val="18"/>
                <w:szCs w:val="18"/>
              </w:rPr>
            </w:pPr>
          </w:p>
        </w:tc>
      </w:tr>
      <w:tr w:rsidR="00DB575A" w:rsidRPr="00DB3F7A" w14:paraId="6947963E" w14:textId="348F70FC" w:rsidTr="002859DA">
        <w:trPr>
          <w:trHeight w:val="320"/>
        </w:trPr>
        <w:tc>
          <w:tcPr>
            <w:tcW w:w="3823" w:type="dxa"/>
            <w:noWrap/>
            <w:vAlign w:val="center"/>
          </w:tcPr>
          <w:p w14:paraId="3C7272EE" w14:textId="77777777" w:rsidR="00DB575A" w:rsidRPr="007F6883"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2-5 years</w:t>
            </w:r>
          </w:p>
        </w:tc>
        <w:tc>
          <w:tcPr>
            <w:tcW w:w="1134" w:type="dxa"/>
            <w:noWrap/>
            <w:vAlign w:val="center"/>
          </w:tcPr>
          <w:p w14:paraId="0DAFDF3E"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7</w:t>
            </w:r>
          </w:p>
        </w:tc>
        <w:tc>
          <w:tcPr>
            <w:tcW w:w="850" w:type="dxa"/>
            <w:noWrap/>
            <w:vAlign w:val="center"/>
          </w:tcPr>
          <w:p w14:paraId="2F140BA4"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851" w:type="dxa"/>
            <w:noWrap/>
            <w:vAlign w:val="center"/>
          </w:tcPr>
          <w:p w14:paraId="2F0F5C4F" w14:textId="77777777" w:rsidR="00DB575A" w:rsidRPr="006A64E6" w:rsidRDefault="00DB575A" w:rsidP="002859DA">
            <w:pPr>
              <w:rPr>
                <w:rFonts w:ascii="Calibri" w:hAnsi="Calibri" w:cs="Calibri"/>
                <w:color w:val="000000"/>
                <w:sz w:val="18"/>
                <w:szCs w:val="18"/>
              </w:rPr>
            </w:pPr>
          </w:p>
        </w:tc>
        <w:tc>
          <w:tcPr>
            <w:tcW w:w="982" w:type="dxa"/>
            <w:vAlign w:val="center"/>
          </w:tcPr>
          <w:p w14:paraId="09ADBD66" w14:textId="2AEF98D0" w:rsidR="00DB575A" w:rsidRPr="007F6883" w:rsidRDefault="00DB575A" w:rsidP="002859DA">
            <w:pPr>
              <w:rPr>
                <w:rFonts w:ascii="Calibri" w:hAnsi="Calibri" w:cs="Calibri"/>
                <w:color w:val="000000"/>
                <w:sz w:val="18"/>
                <w:szCs w:val="18"/>
              </w:rPr>
            </w:pPr>
            <w:r>
              <w:rPr>
                <w:rFonts w:ascii="Calibri" w:hAnsi="Calibri" w:cs="Calibri"/>
                <w:color w:val="000000"/>
                <w:sz w:val="18"/>
                <w:szCs w:val="18"/>
              </w:rPr>
              <w:t>-0.11</w:t>
            </w:r>
          </w:p>
        </w:tc>
        <w:tc>
          <w:tcPr>
            <w:tcW w:w="961" w:type="dxa"/>
            <w:vAlign w:val="center"/>
          </w:tcPr>
          <w:p w14:paraId="193E8916" w14:textId="3F621CB3" w:rsidR="00DB575A" w:rsidRPr="00B94B85" w:rsidRDefault="00DB575A" w:rsidP="002859DA">
            <w:pPr>
              <w:rPr>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749" w:type="dxa"/>
            <w:vAlign w:val="center"/>
          </w:tcPr>
          <w:p w14:paraId="7DEE466A" w14:textId="77777777" w:rsidR="00DB575A" w:rsidRPr="00B94B85" w:rsidRDefault="00DB575A" w:rsidP="002859DA">
            <w:pPr>
              <w:rPr>
                <w:sz w:val="18"/>
                <w:szCs w:val="18"/>
              </w:rPr>
            </w:pPr>
          </w:p>
        </w:tc>
      </w:tr>
      <w:tr w:rsidR="00DB575A" w:rsidRPr="00DB3F7A" w14:paraId="5B08C49E" w14:textId="39104CAA" w:rsidTr="002859DA">
        <w:trPr>
          <w:trHeight w:val="320"/>
        </w:trPr>
        <w:tc>
          <w:tcPr>
            <w:tcW w:w="3823" w:type="dxa"/>
            <w:noWrap/>
            <w:vAlign w:val="center"/>
          </w:tcPr>
          <w:p w14:paraId="7A5BBE75" w14:textId="77777777" w:rsidR="00DB575A" w:rsidRPr="007F6883"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5- 10 years</w:t>
            </w:r>
          </w:p>
        </w:tc>
        <w:tc>
          <w:tcPr>
            <w:tcW w:w="1134" w:type="dxa"/>
            <w:noWrap/>
            <w:vAlign w:val="center"/>
          </w:tcPr>
          <w:p w14:paraId="2CA68AF6" w14:textId="77777777" w:rsidR="00DB575A" w:rsidRDefault="00DB575A" w:rsidP="002859DA">
            <w:pPr>
              <w:contextualSpacing/>
              <w:rPr>
                <w:rFonts w:ascii="Times New Roman" w:hAnsi="Times New Roman" w:cs="Times New Roman"/>
                <w:sz w:val="18"/>
                <w:szCs w:val="18"/>
              </w:rPr>
            </w:pPr>
            <w:r>
              <w:rPr>
                <w:rFonts w:ascii="Times New Roman" w:hAnsi="Times New Roman" w:cs="Times New Roman"/>
                <w:color w:val="000000"/>
                <w:sz w:val="18"/>
                <w:szCs w:val="18"/>
              </w:rPr>
              <w:t>-</w:t>
            </w:r>
            <w:r w:rsidRPr="006A64E6">
              <w:rPr>
                <w:rFonts w:ascii="Times New Roman" w:hAnsi="Times New Roman" w:cs="Times New Roman"/>
                <w:color w:val="000000"/>
                <w:sz w:val="18"/>
                <w:szCs w:val="18"/>
              </w:rPr>
              <w:t>0.01</w:t>
            </w:r>
          </w:p>
        </w:tc>
        <w:tc>
          <w:tcPr>
            <w:tcW w:w="850" w:type="dxa"/>
            <w:noWrap/>
            <w:vAlign w:val="center"/>
          </w:tcPr>
          <w:p w14:paraId="0C2DCDF8"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851" w:type="dxa"/>
            <w:noWrap/>
            <w:vAlign w:val="center"/>
          </w:tcPr>
          <w:p w14:paraId="54436B53" w14:textId="77777777" w:rsidR="00DB575A" w:rsidRPr="006A64E6" w:rsidRDefault="00DB575A" w:rsidP="002859DA">
            <w:pPr>
              <w:rPr>
                <w:rFonts w:ascii="Calibri" w:hAnsi="Calibri" w:cs="Calibri"/>
                <w:color w:val="000000"/>
                <w:sz w:val="18"/>
                <w:szCs w:val="18"/>
              </w:rPr>
            </w:pPr>
          </w:p>
        </w:tc>
        <w:tc>
          <w:tcPr>
            <w:tcW w:w="982" w:type="dxa"/>
            <w:vAlign w:val="center"/>
          </w:tcPr>
          <w:p w14:paraId="78BBE338" w14:textId="4E9855D8" w:rsidR="00DB575A" w:rsidRPr="007F6883" w:rsidRDefault="00DB575A" w:rsidP="002859DA">
            <w:pPr>
              <w:rPr>
                <w:rFonts w:ascii="Calibri" w:hAnsi="Calibri" w:cs="Calibri"/>
                <w:color w:val="000000"/>
                <w:sz w:val="18"/>
                <w:szCs w:val="18"/>
              </w:rPr>
            </w:pPr>
            <w:r>
              <w:rPr>
                <w:rFonts w:ascii="Calibri" w:hAnsi="Calibri" w:cs="Calibri"/>
                <w:color w:val="000000"/>
                <w:sz w:val="18"/>
                <w:szCs w:val="18"/>
              </w:rPr>
              <w:t>-0.07</w:t>
            </w:r>
          </w:p>
        </w:tc>
        <w:tc>
          <w:tcPr>
            <w:tcW w:w="961" w:type="dxa"/>
            <w:vAlign w:val="center"/>
          </w:tcPr>
          <w:p w14:paraId="060F49DD" w14:textId="73F30163" w:rsidR="00DB575A" w:rsidRPr="00B94B85" w:rsidRDefault="00DB575A" w:rsidP="002859DA">
            <w:pPr>
              <w:rPr>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749" w:type="dxa"/>
            <w:vAlign w:val="center"/>
          </w:tcPr>
          <w:p w14:paraId="4159EED9" w14:textId="77777777" w:rsidR="00DB575A" w:rsidRPr="00B94B85" w:rsidRDefault="00DB575A" w:rsidP="002859DA">
            <w:pPr>
              <w:rPr>
                <w:sz w:val="18"/>
                <w:szCs w:val="18"/>
              </w:rPr>
            </w:pPr>
          </w:p>
        </w:tc>
      </w:tr>
      <w:tr w:rsidR="00DB575A" w:rsidRPr="00DB3F7A" w14:paraId="01C55173" w14:textId="322CD38C" w:rsidTr="002859DA">
        <w:trPr>
          <w:trHeight w:val="320"/>
        </w:trPr>
        <w:tc>
          <w:tcPr>
            <w:tcW w:w="3823" w:type="dxa"/>
            <w:noWrap/>
            <w:vAlign w:val="center"/>
          </w:tcPr>
          <w:p w14:paraId="7A6BC32D" w14:textId="77777777" w:rsidR="00DB575A" w:rsidRPr="007F6883"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&gt;10 years</w:t>
            </w:r>
          </w:p>
        </w:tc>
        <w:tc>
          <w:tcPr>
            <w:tcW w:w="1134" w:type="dxa"/>
            <w:noWrap/>
            <w:vAlign w:val="center"/>
          </w:tcPr>
          <w:p w14:paraId="132B9720"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0</w:t>
            </w:r>
          </w:p>
        </w:tc>
        <w:tc>
          <w:tcPr>
            <w:tcW w:w="850" w:type="dxa"/>
            <w:noWrap/>
            <w:vAlign w:val="center"/>
          </w:tcPr>
          <w:p w14:paraId="0A51712F" w14:textId="77777777" w:rsidR="00DB575A" w:rsidRDefault="00DB575A" w:rsidP="002859DA">
            <w:pPr>
              <w:contextualSpacing/>
              <w:rPr>
                <w:rFonts w:ascii="Times New Roman" w:hAnsi="Times New Roman" w:cs="Times New Roman"/>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851" w:type="dxa"/>
            <w:noWrap/>
            <w:vAlign w:val="center"/>
          </w:tcPr>
          <w:p w14:paraId="716FC148" w14:textId="77777777" w:rsidR="00DB575A" w:rsidRPr="006A64E6" w:rsidRDefault="00DB575A" w:rsidP="002859DA">
            <w:pPr>
              <w:rPr>
                <w:rFonts w:ascii="Calibri" w:hAnsi="Calibri" w:cs="Calibri"/>
                <w:color w:val="000000"/>
                <w:sz w:val="18"/>
                <w:szCs w:val="18"/>
              </w:rPr>
            </w:pPr>
          </w:p>
        </w:tc>
        <w:tc>
          <w:tcPr>
            <w:tcW w:w="982" w:type="dxa"/>
            <w:vAlign w:val="center"/>
          </w:tcPr>
          <w:p w14:paraId="0B66CCA3" w14:textId="24B53012" w:rsidR="00DB575A" w:rsidRPr="007F6883" w:rsidRDefault="00DB575A" w:rsidP="002859DA">
            <w:pPr>
              <w:rPr>
                <w:rFonts w:ascii="Calibri" w:hAnsi="Calibri" w:cs="Calibri"/>
                <w:color w:val="000000"/>
                <w:sz w:val="18"/>
                <w:szCs w:val="18"/>
              </w:rPr>
            </w:pPr>
            <w:r>
              <w:rPr>
                <w:rFonts w:ascii="Calibri" w:hAnsi="Calibri" w:cs="Calibri"/>
                <w:color w:val="000000"/>
                <w:sz w:val="18"/>
                <w:szCs w:val="18"/>
              </w:rPr>
              <w:t>-0.04</w:t>
            </w:r>
          </w:p>
        </w:tc>
        <w:tc>
          <w:tcPr>
            <w:tcW w:w="961" w:type="dxa"/>
            <w:vAlign w:val="center"/>
          </w:tcPr>
          <w:p w14:paraId="471C86A5" w14:textId="42273C4A" w:rsidR="00DB575A" w:rsidRPr="00B94B85" w:rsidRDefault="00DB575A" w:rsidP="002859DA">
            <w:pPr>
              <w:rPr>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749" w:type="dxa"/>
            <w:vAlign w:val="center"/>
          </w:tcPr>
          <w:p w14:paraId="7CBC7E18" w14:textId="77777777" w:rsidR="00DB575A" w:rsidRPr="00B94B85" w:rsidRDefault="00DB575A" w:rsidP="002859DA">
            <w:pPr>
              <w:rPr>
                <w:sz w:val="18"/>
                <w:szCs w:val="18"/>
              </w:rPr>
            </w:pPr>
          </w:p>
        </w:tc>
      </w:tr>
      <w:tr w:rsidR="00DB575A" w:rsidRPr="00DB3F7A" w14:paraId="67206FE8" w14:textId="663E4F8F" w:rsidTr="002859DA">
        <w:trPr>
          <w:trHeight w:val="320"/>
        </w:trPr>
        <w:tc>
          <w:tcPr>
            <w:tcW w:w="3823" w:type="dxa"/>
            <w:noWrap/>
            <w:vAlign w:val="center"/>
          </w:tcPr>
          <w:p w14:paraId="09D26027"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sz w:val="18"/>
                <w:szCs w:val="18"/>
              </w:rPr>
              <w:t xml:space="preserve"> </w:t>
            </w:r>
            <w:r w:rsidRPr="006A64E6">
              <w:rPr>
                <w:rFonts w:ascii="Times New Roman" w:hAnsi="Times New Roman" w:cs="Times New Roman"/>
                <w:b/>
                <w:bCs/>
                <w:sz w:val="18"/>
                <w:szCs w:val="18"/>
              </w:rPr>
              <w:t>Fuel stacking (REF = no)</w:t>
            </w:r>
          </w:p>
        </w:tc>
        <w:tc>
          <w:tcPr>
            <w:tcW w:w="1134" w:type="dxa"/>
            <w:noWrap/>
            <w:vAlign w:val="center"/>
          </w:tcPr>
          <w:p w14:paraId="66BF748F"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59E79237"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23E137B3" w14:textId="77777777" w:rsidR="00DB575A" w:rsidRPr="006A64E6" w:rsidRDefault="00DB575A" w:rsidP="002859DA">
            <w:pPr>
              <w:rPr>
                <w:rFonts w:ascii="Calibri" w:hAnsi="Calibri" w:cs="Calibri"/>
                <w:color w:val="000000"/>
                <w:sz w:val="18"/>
                <w:szCs w:val="18"/>
              </w:rPr>
            </w:pPr>
          </w:p>
        </w:tc>
        <w:tc>
          <w:tcPr>
            <w:tcW w:w="982" w:type="dxa"/>
            <w:vAlign w:val="center"/>
          </w:tcPr>
          <w:p w14:paraId="558EECD4" w14:textId="4A323DE8" w:rsidR="00DB575A" w:rsidRPr="006A64E6" w:rsidRDefault="00DB575A" w:rsidP="002859DA">
            <w:pPr>
              <w:rPr>
                <w:rFonts w:ascii="Calibri" w:hAnsi="Calibri" w:cs="Calibri"/>
                <w:color w:val="000000"/>
                <w:sz w:val="18"/>
                <w:szCs w:val="18"/>
              </w:rPr>
            </w:pPr>
          </w:p>
        </w:tc>
        <w:tc>
          <w:tcPr>
            <w:tcW w:w="961" w:type="dxa"/>
            <w:vAlign w:val="center"/>
          </w:tcPr>
          <w:p w14:paraId="6A104629" w14:textId="77777777" w:rsidR="00DB575A" w:rsidRPr="00806F77" w:rsidRDefault="00DB575A" w:rsidP="002859DA">
            <w:pPr>
              <w:rPr>
                <w:rFonts w:ascii="Calibri" w:hAnsi="Calibri" w:cs="Calibri"/>
                <w:color w:val="000000"/>
                <w:sz w:val="18"/>
                <w:szCs w:val="18"/>
              </w:rPr>
            </w:pPr>
          </w:p>
        </w:tc>
        <w:tc>
          <w:tcPr>
            <w:tcW w:w="749" w:type="dxa"/>
            <w:vAlign w:val="center"/>
          </w:tcPr>
          <w:p w14:paraId="7F7F1010" w14:textId="77777777" w:rsidR="00DB575A" w:rsidRPr="00806F77" w:rsidRDefault="00DB575A" w:rsidP="002859DA">
            <w:pPr>
              <w:rPr>
                <w:rFonts w:ascii="Calibri" w:hAnsi="Calibri" w:cs="Calibri"/>
                <w:color w:val="000000"/>
                <w:sz w:val="18"/>
                <w:szCs w:val="18"/>
              </w:rPr>
            </w:pPr>
          </w:p>
        </w:tc>
      </w:tr>
      <w:tr w:rsidR="00DB575A" w:rsidRPr="00DB3F7A" w14:paraId="3058E5B6" w14:textId="48984453" w:rsidTr="002859DA">
        <w:trPr>
          <w:trHeight w:val="320"/>
        </w:trPr>
        <w:tc>
          <w:tcPr>
            <w:tcW w:w="3823" w:type="dxa"/>
            <w:noWrap/>
            <w:vAlign w:val="center"/>
          </w:tcPr>
          <w:p w14:paraId="627210E3"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Yes</w:t>
            </w:r>
          </w:p>
        </w:tc>
        <w:tc>
          <w:tcPr>
            <w:tcW w:w="1134" w:type="dxa"/>
            <w:noWrap/>
            <w:vAlign w:val="center"/>
          </w:tcPr>
          <w:p w14:paraId="4CFECD1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w:t>
            </w:r>
            <w:r>
              <w:rPr>
                <w:rFonts w:ascii="Times New Roman" w:hAnsi="Times New Roman" w:cs="Times New Roman"/>
                <w:sz w:val="18"/>
                <w:szCs w:val="18"/>
              </w:rPr>
              <w:t>13</w:t>
            </w:r>
          </w:p>
        </w:tc>
        <w:tc>
          <w:tcPr>
            <w:tcW w:w="850" w:type="dxa"/>
            <w:noWrap/>
            <w:vAlign w:val="center"/>
          </w:tcPr>
          <w:p w14:paraId="660F22DA"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5</w:t>
            </w:r>
          </w:p>
        </w:tc>
        <w:tc>
          <w:tcPr>
            <w:tcW w:w="851" w:type="dxa"/>
            <w:noWrap/>
            <w:vAlign w:val="center"/>
          </w:tcPr>
          <w:p w14:paraId="6DB8FF2D"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595BC31C" w14:textId="48DC96CA"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-0.13</w:t>
            </w:r>
          </w:p>
        </w:tc>
        <w:tc>
          <w:tcPr>
            <w:tcW w:w="961" w:type="dxa"/>
            <w:vAlign w:val="center"/>
          </w:tcPr>
          <w:p w14:paraId="4D179655" w14:textId="20DAFE15" w:rsidR="00DB575A" w:rsidRPr="00806F77" w:rsidRDefault="00DB575A" w:rsidP="002859DA">
            <w:pPr>
              <w:rPr>
                <w:rFonts w:ascii="Calibri" w:hAnsi="Calibri" w:cs="Calibri"/>
                <w:color w:val="000000"/>
                <w:sz w:val="18"/>
                <w:szCs w:val="18"/>
              </w:rPr>
            </w:pPr>
            <w:r w:rsidRPr="006A64E6">
              <w:rPr>
                <w:rFonts w:ascii="Times New Roman" w:hAnsi="Times New Roman" w:cs="Times New Roman"/>
                <w:sz w:val="18"/>
                <w:szCs w:val="18"/>
              </w:rPr>
              <w:t>0.0</w:t>
            </w:r>
            <w:r>
              <w:rPr>
                <w:rFonts w:ascii="Times New Roman" w:hAnsi="Times New Roman" w:cs="Times New Roman"/>
                <w:sz w:val="18"/>
                <w:szCs w:val="18"/>
              </w:rPr>
              <w:t>7</w:t>
            </w:r>
          </w:p>
        </w:tc>
        <w:tc>
          <w:tcPr>
            <w:tcW w:w="749" w:type="dxa"/>
            <w:vAlign w:val="center"/>
          </w:tcPr>
          <w:p w14:paraId="14821094" w14:textId="53D94CAA" w:rsidR="00DB575A" w:rsidRPr="00806F77" w:rsidRDefault="00DB575A" w:rsidP="002859DA">
            <w:pPr>
              <w:rPr>
                <w:rFonts w:ascii="Calibri" w:hAnsi="Calibri" w:cs="Calibri"/>
                <w:color w:val="000000"/>
                <w:sz w:val="18"/>
                <w:szCs w:val="18"/>
              </w:rPr>
            </w:pPr>
          </w:p>
        </w:tc>
      </w:tr>
      <w:tr w:rsidR="00DB575A" w:rsidRPr="00DB3F7A" w14:paraId="384654A5" w14:textId="5CC2AADF" w:rsidTr="002859DA">
        <w:trPr>
          <w:trHeight w:val="320"/>
        </w:trPr>
        <w:tc>
          <w:tcPr>
            <w:tcW w:w="3823" w:type="dxa"/>
            <w:noWrap/>
            <w:vAlign w:val="center"/>
          </w:tcPr>
          <w:p w14:paraId="5D71371B" w14:textId="77777777" w:rsidR="00DB575A" w:rsidRPr="00806F77" w:rsidRDefault="00DB575A" w:rsidP="002859DA">
            <w:pPr>
              <w:contextualSpacing/>
              <w:rPr>
                <w:rFonts w:ascii="Times New Roman" w:hAnsi="Times New Roman" w:cs="Times New Roman"/>
                <w:b/>
                <w:bCs/>
                <w:sz w:val="18"/>
                <w:szCs w:val="18"/>
              </w:rPr>
            </w:pPr>
            <w:r w:rsidRPr="00806F77">
              <w:rPr>
                <w:rFonts w:ascii="Times New Roman" w:hAnsi="Times New Roman" w:cs="Times New Roman"/>
                <w:b/>
                <w:bCs/>
                <w:sz w:val="18"/>
                <w:szCs w:val="18"/>
              </w:rPr>
              <w:t>Days cooking with LPG in previous week (REF=6 or less)</w:t>
            </w:r>
          </w:p>
        </w:tc>
        <w:tc>
          <w:tcPr>
            <w:tcW w:w="1134" w:type="dxa"/>
            <w:noWrap/>
            <w:vAlign w:val="center"/>
          </w:tcPr>
          <w:p w14:paraId="5B5BE54B"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6F7849F5"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74BA226E" w14:textId="77777777" w:rsidR="00DB575A" w:rsidRPr="006A64E6" w:rsidRDefault="00DB575A" w:rsidP="002859DA">
            <w:pPr>
              <w:rPr>
                <w:rFonts w:ascii="Calibri" w:hAnsi="Calibri" w:cs="Calibri"/>
                <w:color w:val="000000"/>
                <w:sz w:val="18"/>
                <w:szCs w:val="18"/>
              </w:rPr>
            </w:pPr>
          </w:p>
        </w:tc>
        <w:tc>
          <w:tcPr>
            <w:tcW w:w="982" w:type="dxa"/>
            <w:vAlign w:val="center"/>
          </w:tcPr>
          <w:p w14:paraId="4070890B" w14:textId="68891F37" w:rsidR="00DB575A" w:rsidRPr="006A64E6" w:rsidRDefault="00DB575A" w:rsidP="002859DA">
            <w:pPr>
              <w:rPr>
                <w:rFonts w:ascii="Calibri" w:hAnsi="Calibri" w:cs="Calibri"/>
                <w:color w:val="000000"/>
                <w:sz w:val="18"/>
                <w:szCs w:val="18"/>
              </w:rPr>
            </w:pPr>
          </w:p>
        </w:tc>
        <w:tc>
          <w:tcPr>
            <w:tcW w:w="961" w:type="dxa"/>
            <w:vAlign w:val="center"/>
          </w:tcPr>
          <w:p w14:paraId="19DE1552" w14:textId="77777777" w:rsidR="00DB575A" w:rsidRPr="00CF635F" w:rsidRDefault="00DB575A" w:rsidP="002859DA">
            <w:pPr>
              <w:rPr>
                <w:rFonts w:ascii="Calibri" w:hAnsi="Calibri" w:cs="Calibri"/>
                <w:color w:val="000000"/>
                <w:sz w:val="18"/>
                <w:szCs w:val="18"/>
              </w:rPr>
            </w:pPr>
          </w:p>
        </w:tc>
        <w:tc>
          <w:tcPr>
            <w:tcW w:w="749" w:type="dxa"/>
            <w:vAlign w:val="center"/>
          </w:tcPr>
          <w:p w14:paraId="33221430" w14:textId="77777777" w:rsidR="00DB575A" w:rsidRPr="00CF635F" w:rsidRDefault="00DB575A" w:rsidP="002859DA">
            <w:pPr>
              <w:rPr>
                <w:rFonts w:ascii="Calibri" w:hAnsi="Calibri" w:cs="Calibri"/>
                <w:color w:val="000000"/>
                <w:sz w:val="18"/>
                <w:szCs w:val="18"/>
              </w:rPr>
            </w:pPr>
          </w:p>
        </w:tc>
      </w:tr>
      <w:tr w:rsidR="00DB575A" w:rsidRPr="00DB3F7A" w14:paraId="35DD63BC" w14:textId="3D6D53D9" w:rsidTr="002859DA">
        <w:trPr>
          <w:trHeight w:val="320"/>
        </w:trPr>
        <w:tc>
          <w:tcPr>
            <w:tcW w:w="3823" w:type="dxa"/>
            <w:noWrap/>
            <w:vAlign w:val="center"/>
          </w:tcPr>
          <w:p w14:paraId="7D2A1C1F"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 xml:space="preserve">    7 days (everyday)</w:t>
            </w:r>
          </w:p>
        </w:tc>
        <w:tc>
          <w:tcPr>
            <w:tcW w:w="1134" w:type="dxa"/>
            <w:noWrap/>
            <w:vAlign w:val="center"/>
          </w:tcPr>
          <w:p w14:paraId="5385DDD4"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0.08</w:t>
            </w:r>
          </w:p>
        </w:tc>
        <w:tc>
          <w:tcPr>
            <w:tcW w:w="850" w:type="dxa"/>
            <w:noWrap/>
            <w:vAlign w:val="center"/>
          </w:tcPr>
          <w:p w14:paraId="519BDE90"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0.02</w:t>
            </w:r>
          </w:p>
        </w:tc>
        <w:tc>
          <w:tcPr>
            <w:tcW w:w="851" w:type="dxa"/>
            <w:noWrap/>
            <w:vAlign w:val="center"/>
          </w:tcPr>
          <w:p w14:paraId="63B61E44" w14:textId="77777777"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w:t>
            </w:r>
          </w:p>
        </w:tc>
        <w:tc>
          <w:tcPr>
            <w:tcW w:w="982" w:type="dxa"/>
            <w:vAlign w:val="center"/>
          </w:tcPr>
          <w:p w14:paraId="7FE601BB" w14:textId="76CE143F"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0.07</w:t>
            </w:r>
          </w:p>
        </w:tc>
        <w:tc>
          <w:tcPr>
            <w:tcW w:w="961" w:type="dxa"/>
            <w:vAlign w:val="center"/>
          </w:tcPr>
          <w:p w14:paraId="1C2D5F1F" w14:textId="1FCA7169" w:rsidR="00DB575A" w:rsidRPr="00CF635F" w:rsidRDefault="00DB575A" w:rsidP="002859DA">
            <w:pPr>
              <w:rPr>
                <w:rFonts w:ascii="Calibri" w:hAnsi="Calibri" w:cs="Calibri"/>
                <w:color w:val="000000"/>
                <w:sz w:val="18"/>
                <w:szCs w:val="18"/>
              </w:rPr>
            </w:pPr>
            <w:r>
              <w:rPr>
                <w:rFonts w:ascii="Calibri" w:hAnsi="Calibri" w:cs="Calibri"/>
                <w:color w:val="000000"/>
                <w:sz w:val="18"/>
                <w:szCs w:val="18"/>
              </w:rPr>
              <w:t>0.03</w:t>
            </w:r>
          </w:p>
        </w:tc>
        <w:tc>
          <w:tcPr>
            <w:tcW w:w="749" w:type="dxa"/>
            <w:vAlign w:val="center"/>
          </w:tcPr>
          <w:p w14:paraId="26368094" w14:textId="6C5D575D" w:rsidR="00DB575A" w:rsidRPr="00CF635F" w:rsidRDefault="00DB575A" w:rsidP="002859DA">
            <w:pPr>
              <w:rPr>
                <w:rFonts w:ascii="Calibri" w:hAnsi="Calibri" w:cs="Calibri"/>
                <w:color w:val="000000"/>
                <w:sz w:val="18"/>
                <w:szCs w:val="18"/>
              </w:rPr>
            </w:pPr>
            <w:r>
              <w:rPr>
                <w:rFonts w:ascii="Calibri" w:hAnsi="Calibri" w:cs="Calibri"/>
                <w:color w:val="000000"/>
                <w:sz w:val="18"/>
                <w:szCs w:val="18"/>
              </w:rPr>
              <w:t>*</w:t>
            </w:r>
          </w:p>
        </w:tc>
      </w:tr>
      <w:tr w:rsidR="00DB575A" w:rsidRPr="00DB3F7A" w14:paraId="16C343D2" w14:textId="13EF71F4" w:rsidTr="002859DA">
        <w:trPr>
          <w:trHeight w:val="320"/>
        </w:trPr>
        <w:tc>
          <w:tcPr>
            <w:tcW w:w="3823" w:type="dxa"/>
            <w:noWrap/>
            <w:vAlign w:val="center"/>
          </w:tcPr>
          <w:p w14:paraId="0948066E" w14:textId="77777777" w:rsidR="00DB575A" w:rsidRPr="006A64E6" w:rsidRDefault="00DB575A" w:rsidP="002859DA">
            <w:pPr>
              <w:contextualSpacing/>
              <w:rPr>
                <w:rFonts w:ascii="Times New Roman" w:hAnsi="Times New Roman" w:cs="Times New Roman"/>
                <w:b/>
                <w:bCs/>
                <w:sz w:val="18"/>
                <w:szCs w:val="18"/>
              </w:rPr>
            </w:pPr>
            <w:r>
              <w:rPr>
                <w:rFonts w:ascii="Times New Roman" w:hAnsi="Times New Roman" w:cs="Times New Roman"/>
                <w:b/>
                <w:bCs/>
                <w:sz w:val="18"/>
                <w:szCs w:val="18"/>
              </w:rPr>
              <w:t>Number of LPG stove burners (REF=1)</w:t>
            </w:r>
          </w:p>
        </w:tc>
        <w:tc>
          <w:tcPr>
            <w:tcW w:w="1134" w:type="dxa"/>
            <w:noWrap/>
            <w:vAlign w:val="center"/>
          </w:tcPr>
          <w:p w14:paraId="2B2B695A"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3B756ECC"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23285E6E" w14:textId="77777777" w:rsidR="00DB575A" w:rsidRPr="006A64E6" w:rsidRDefault="00DB575A" w:rsidP="002859DA">
            <w:pPr>
              <w:rPr>
                <w:rFonts w:ascii="Calibri" w:hAnsi="Calibri" w:cs="Calibri"/>
                <w:color w:val="000000"/>
                <w:sz w:val="18"/>
                <w:szCs w:val="18"/>
              </w:rPr>
            </w:pPr>
          </w:p>
        </w:tc>
        <w:tc>
          <w:tcPr>
            <w:tcW w:w="982" w:type="dxa"/>
            <w:vAlign w:val="center"/>
          </w:tcPr>
          <w:p w14:paraId="55396ACE" w14:textId="0801EB78" w:rsidR="00DB575A" w:rsidRPr="006A64E6" w:rsidRDefault="00DB575A" w:rsidP="002859DA">
            <w:pPr>
              <w:rPr>
                <w:rFonts w:ascii="Calibri" w:hAnsi="Calibri" w:cs="Calibri"/>
                <w:color w:val="000000"/>
                <w:sz w:val="18"/>
                <w:szCs w:val="18"/>
              </w:rPr>
            </w:pPr>
          </w:p>
        </w:tc>
        <w:tc>
          <w:tcPr>
            <w:tcW w:w="961" w:type="dxa"/>
            <w:vAlign w:val="center"/>
          </w:tcPr>
          <w:p w14:paraId="0770437C" w14:textId="77777777" w:rsidR="00DB575A" w:rsidRPr="00CF635F" w:rsidRDefault="00DB575A" w:rsidP="002859DA">
            <w:pPr>
              <w:rPr>
                <w:rFonts w:ascii="Calibri" w:hAnsi="Calibri" w:cs="Calibri"/>
                <w:color w:val="000000"/>
                <w:sz w:val="18"/>
                <w:szCs w:val="18"/>
              </w:rPr>
            </w:pPr>
          </w:p>
        </w:tc>
        <w:tc>
          <w:tcPr>
            <w:tcW w:w="749" w:type="dxa"/>
            <w:vAlign w:val="center"/>
          </w:tcPr>
          <w:p w14:paraId="63F35C5B" w14:textId="77777777" w:rsidR="00DB575A" w:rsidRPr="00CF635F" w:rsidRDefault="00DB575A" w:rsidP="002859DA">
            <w:pPr>
              <w:rPr>
                <w:rFonts w:ascii="Calibri" w:hAnsi="Calibri" w:cs="Calibri"/>
                <w:color w:val="000000"/>
                <w:sz w:val="18"/>
                <w:szCs w:val="18"/>
              </w:rPr>
            </w:pPr>
          </w:p>
        </w:tc>
      </w:tr>
      <w:tr w:rsidR="00DB575A" w:rsidRPr="00DB3F7A" w14:paraId="4807C937" w14:textId="0A2AEA2D" w:rsidTr="002859DA">
        <w:trPr>
          <w:trHeight w:val="320"/>
        </w:trPr>
        <w:tc>
          <w:tcPr>
            <w:tcW w:w="3823" w:type="dxa"/>
            <w:noWrap/>
            <w:vAlign w:val="center"/>
          </w:tcPr>
          <w:p w14:paraId="5C0D80BE"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2</w:t>
            </w:r>
          </w:p>
        </w:tc>
        <w:tc>
          <w:tcPr>
            <w:tcW w:w="1134" w:type="dxa"/>
            <w:noWrap/>
            <w:vAlign w:val="center"/>
          </w:tcPr>
          <w:p w14:paraId="0D10CE5F"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0.40</w:t>
            </w:r>
          </w:p>
        </w:tc>
        <w:tc>
          <w:tcPr>
            <w:tcW w:w="850" w:type="dxa"/>
            <w:noWrap/>
            <w:vAlign w:val="center"/>
          </w:tcPr>
          <w:p w14:paraId="58C9C1B7"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0.03</w:t>
            </w:r>
          </w:p>
        </w:tc>
        <w:tc>
          <w:tcPr>
            <w:tcW w:w="851" w:type="dxa"/>
            <w:noWrap/>
            <w:vAlign w:val="center"/>
          </w:tcPr>
          <w:p w14:paraId="4F1973F4"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0454E5FD" w14:textId="11C2DA17"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0.39</w:t>
            </w:r>
          </w:p>
        </w:tc>
        <w:tc>
          <w:tcPr>
            <w:tcW w:w="961" w:type="dxa"/>
            <w:vAlign w:val="center"/>
          </w:tcPr>
          <w:p w14:paraId="512E1950" w14:textId="546FB419" w:rsidR="00DB575A" w:rsidRPr="00CF635F" w:rsidRDefault="00DB575A" w:rsidP="002859DA">
            <w:pPr>
              <w:rPr>
                <w:rFonts w:ascii="Calibri" w:hAnsi="Calibri" w:cs="Calibri"/>
                <w:color w:val="000000"/>
                <w:sz w:val="18"/>
                <w:szCs w:val="18"/>
              </w:rPr>
            </w:pPr>
            <w:r>
              <w:rPr>
                <w:rFonts w:ascii="Calibri" w:hAnsi="Calibri" w:cs="Calibri"/>
                <w:color w:val="000000"/>
                <w:sz w:val="18"/>
                <w:szCs w:val="18"/>
              </w:rPr>
              <w:t>0.06</w:t>
            </w:r>
          </w:p>
        </w:tc>
        <w:tc>
          <w:tcPr>
            <w:tcW w:w="749" w:type="dxa"/>
            <w:vAlign w:val="center"/>
          </w:tcPr>
          <w:p w14:paraId="2B666F08" w14:textId="3FDB62D8" w:rsidR="00DB575A" w:rsidRPr="00CF635F"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7C8B0CD4" w14:textId="13BE3F9B" w:rsidTr="002859DA">
        <w:trPr>
          <w:trHeight w:val="320"/>
        </w:trPr>
        <w:tc>
          <w:tcPr>
            <w:tcW w:w="3823" w:type="dxa"/>
            <w:noWrap/>
            <w:vAlign w:val="center"/>
          </w:tcPr>
          <w:p w14:paraId="6DBF268F"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3+ </w:t>
            </w:r>
          </w:p>
        </w:tc>
        <w:tc>
          <w:tcPr>
            <w:tcW w:w="1134" w:type="dxa"/>
            <w:noWrap/>
            <w:vAlign w:val="center"/>
          </w:tcPr>
          <w:p w14:paraId="59372526"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0.31</w:t>
            </w:r>
          </w:p>
        </w:tc>
        <w:tc>
          <w:tcPr>
            <w:tcW w:w="850" w:type="dxa"/>
            <w:noWrap/>
            <w:vAlign w:val="center"/>
          </w:tcPr>
          <w:p w14:paraId="3398FD8B" w14:textId="77777777" w:rsidR="00DB575A" w:rsidRPr="006A64E6" w:rsidRDefault="00DB575A" w:rsidP="002859DA">
            <w:pPr>
              <w:contextualSpacing/>
              <w:rPr>
                <w:rFonts w:ascii="Times New Roman" w:hAnsi="Times New Roman" w:cs="Times New Roman"/>
                <w:sz w:val="18"/>
                <w:szCs w:val="18"/>
              </w:rPr>
            </w:pPr>
            <w:r>
              <w:rPr>
                <w:rFonts w:ascii="Times New Roman" w:hAnsi="Times New Roman" w:cs="Times New Roman"/>
                <w:sz w:val="18"/>
                <w:szCs w:val="18"/>
              </w:rPr>
              <w:t>0.03</w:t>
            </w:r>
          </w:p>
        </w:tc>
        <w:tc>
          <w:tcPr>
            <w:tcW w:w="851" w:type="dxa"/>
            <w:noWrap/>
            <w:vAlign w:val="center"/>
          </w:tcPr>
          <w:p w14:paraId="0F439611"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7D1DD541" w14:textId="3A5228F8"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0.29</w:t>
            </w:r>
          </w:p>
        </w:tc>
        <w:tc>
          <w:tcPr>
            <w:tcW w:w="961" w:type="dxa"/>
            <w:vAlign w:val="center"/>
          </w:tcPr>
          <w:p w14:paraId="137CA21B" w14:textId="5FF7E564" w:rsidR="00DB575A" w:rsidRPr="00CF635F"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049ACB8B" w14:textId="5E6BDC7F" w:rsidR="00DB575A" w:rsidRPr="00CF635F"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r>
      <w:tr w:rsidR="00DB575A" w:rsidRPr="00DB3F7A" w14:paraId="2952C45E" w14:textId="417F49BF" w:rsidTr="002859DA">
        <w:trPr>
          <w:trHeight w:val="320"/>
        </w:trPr>
        <w:tc>
          <w:tcPr>
            <w:tcW w:w="3823" w:type="dxa"/>
            <w:noWrap/>
            <w:vAlign w:val="center"/>
          </w:tcPr>
          <w:p w14:paraId="7D7828B5"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Transportation cost for obtaining LPG refill (REF=&lt;$0.25 USD)</w:t>
            </w:r>
          </w:p>
        </w:tc>
        <w:tc>
          <w:tcPr>
            <w:tcW w:w="1134" w:type="dxa"/>
            <w:noWrap/>
            <w:vAlign w:val="center"/>
          </w:tcPr>
          <w:p w14:paraId="05BEA629"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7DF936DA"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5CBA3FBB" w14:textId="77777777" w:rsidR="00DB575A" w:rsidRPr="006A64E6" w:rsidRDefault="00DB575A" w:rsidP="002859DA">
            <w:pPr>
              <w:rPr>
                <w:sz w:val="18"/>
                <w:szCs w:val="18"/>
              </w:rPr>
            </w:pPr>
          </w:p>
        </w:tc>
        <w:tc>
          <w:tcPr>
            <w:tcW w:w="982" w:type="dxa"/>
            <w:vAlign w:val="center"/>
          </w:tcPr>
          <w:p w14:paraId="5BECDFCE" w14:textId="7BF9D767" w:rsidR="00DB575A" w:rsidRPr="006A64E6" w:rsidRDefault="00DB575A" w:rsidP="002859DA">
            <w:pPr>
              <w:rPr>
                <w:sz w:val="18"/>
                <w:szCs w:val="18"/>
              </w:rPr>
            </w:pPr>
          </w:p>
        </w:tc>
        <w:tc>
          <w:tcPr>
            <w:tcW w:w="961" w:type="dxa"/>
            <w:vAlign w:val="center"/>
          </w:tcPr>
          <w:p w14:paraId="1B35D49C" w14:textId="77777777" w:rsidR="00DB575A" w:rsidRPr="000C52FB" w:rsidRDefault="00DB575A" w:rsidP="002859DA">
            <w:pPr>
              <w:rPr>
                <w:sz w:val="18"/>
                <w:szCs w:val="18"/>
              </w:rPr>
            </w:pPr>
          </w:p>
        </w:tc>
        <w:tc>
          <w:tcPr>
            <w:tcW w:w="749" w:type="dxa"/>
            <w:vAlign w:val="center"/>
          </w:tcPr>
          <w:p w14:paraId="4B3CEB58" w14:textId="77777777" w:rsidR="00DB575A" w:rsidRPr="000C52FB" w:rsidRDefault="00DB575A" w:rsidP="002859DA">
            <w:pPr>
              <w:rPr>
                <w:sz w:val="18"/>
                <w:szCs w:val="18"/>
              </w:rPr>
            </w:pPr>
          </w:p>
        </w:tc>
      </w:tr>
      <w:tr w:rsidR="00DB575A" w:rsidRPr="00DB3F7A" w14:paraId="543E50AD" w14:textId="7B1D6954" w:rsidTr="002859DA">
        <w:trPr>
          <w:trHeight w:val="320"/>
        </w:trPr>
        <w:tc>
          <w:tcPr>
            <w:tcW w:w="3823" w:type="dxa"/>
            <w:noWrap/>
            <w:vAlign w:val="center"/>
          </w:tcPr>
          <w:p w14:paraId="67441E84"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$0.26-0.50 USD</w:t>
            </w:r>
          </w:p>
        </w:tc>
        <w:tc>
          <w:tcPr>
            <w:tcW w:w="1134" w:type="dxa"/>
            <w:noWrap/>
            <w:vAlign w:val="center"/>
          </w:tcPr>
          <w:p w14:paraId="3B539C06"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01</w:t>
            </w:r>
          </w:p>
        </w:tc>
        <w:tc>
          <w:tcPr>
            <w:tcW w:w="850" w:type="dxa"/>
            <w:noWrap/>
            <w:vAlign w:val="center"/>
          </w:tcPr>
          <w:p w14:paraId="11956581"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851" w:type="dxa"/>
            <w:noWrap/>
            <w:vAlign w:val="center"/>
          </w:tcPr>
          <w:p w14:paraId="2B63B8BE" w14:textId="77777777" w:rsidR="00DB575A" w:rsidRPr="006A64E6" w:rsidRDefault="00DB575A" w:rsidP="002859DA">
            <w:pPr>
              <w:rPr>
                <w:sz w:val="18"/>
                <w:szCs w:val="18"/>
              </w:rPr>
            </w:pPr>
          </w:p>
        </w:tc>
        <w:tc>
          <w:tcPr>
            <w:tcW w:w="982" w:type="dxa"/>
            <w:vAlign w:val="center"/>
          </w:tcPr>
          <w:p w14:paraId="0FABFE0F" w14:textId="08A0BD2C"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0.04</w:t>
            </w:r>
          </w:p>
        </w:tc>
        <w:tc>
          <w:tcPr>
            <w:tcW w:w="961" w:type="dxa"/>
            <w:vAlign w:val="center"/>
          </w:tcPr>
          <w:p w14:paraId="18018616" w14:textId="42275FB2" w:rsidR="00DB575A" w:rsidRPr="000C52FB" w:rsidRDefault="00DB575A" w:rsidP="002859DA">
            <w:pPr>
              <w:rPr>
                <w:rFonts w:ascii="Calibri" w:hAnsi="Calibri" w:cs="Calibri"/>
                <w:color w:val="000000"/>
                <w:sz w:val="18"/>
                <w:szCs w:val="18"/>
              </w:rPr>
            </w:pPr>
            <w:r>
              <w:rPr>
                <w:rFonts w:ascii="Calibri" w:hAnsi="Calibri" w:cs="Calibri"/>
                <w:color w:val="000000"/>
                <w:sz w:val="18"/>
                <w:szCs w:val="18"/>
              </w:rPr>
              <w:t>0.05</w:t>
            </w:r>
          </w:p>
        </w:tc>
        <w:tc>
          <w:tcPr>
            <w:tcW w:w="749" w:type="dxa"/>
            <w:vAlign w:val="center"/>
          </w:tcPr>
          <w:p w14:paraId="325EBDF8" w14:textId="77777777" w:rsidR="00DB575A" w:rsidRPr="000C52FB" w:rsidRDefault="00DB575A" w:rsidP="002859DA">
            <w:pPr>
              <w:rPr>
                <w:rFonts w:ascii="Calibri" w:hAnsi="Calibri" w:cs="Calibri"/>
                <w:color w:val="000000"/>
                <w:sz w:val="18"/>
                <w:szCs w:val="18"/>
              </w:rPr>
            </w:pPr>
          </w:p>
        </w:tc>
      </w:tr>
      <w:tr w:rsidR="00DB575A" w:rsidRPr="00DB3F7A" w14:paraId="61C9AB27" w14:textId="77AA8FB5" w:rsidTr="002859DA">
        <w:trPr>
          <w:trHeight w:val="320"/>
        </w:trPr>
        <w:tc>
          <w:tcPr>
            <w:tcW w:w="3823" w:type="dxa"/>
            <w:noWrap/>
            <w:vAlign w:val="center"/>
          </w:tcPr>
          <w:p w14:paraId="75A9E4C5"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$0.51-1.00 USD</w:t>
            </w:r>
          </w:p>
        </w:tc>
        <w:tc>
          <w:tcPr>
            <w:tcW w:w="1134" w:type="dxa"/>
            <w:noWrap/>
            <w:vAlign w:val="center"/>
          </w:tcPr>
          <w:p w14:paraId="11BA574D"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2</w:t>
            </w:r>
          </w:p>
        </w:tc>
        <w:tc>
          <w:tcPr>
            <w:tcW w:w="850" w:type="dxa"/>
            <w:noWrap/>
            <w:vAlign w:val="center"/>
          </w:tcPr>
          <w:p w14:paraId="34B3D0A8"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851" w:type="dxa"/>
            <w:noWrap/>
            <w:vAlign w:val="center"/>
          </w:tcPr>
          <w:p w14:paraId="715892E5" w14:textId="77777777" w:rsidR="00DB575A" w:rsidRPr="006A64E6" w:rsidRDefault="00DB575A" w:rsidP="002859DA">
            <w:pPr>
              <w:rPr>
                <w:sz w:val="18"/>
                <w:szCs w:val="18"/>
              </w:rPr>
            </w:pPr>
          </w:p>
        </w:tc>
        <w:tc>
          <w:tcPr>
            <w:tcW w:w="982" w:type="dxa"/>
            <w:vAlign w:val="center"/>
          </w:tcPr>
          <w:p w14:paraId="5292B8D5" w14:textId="1E8770BC" w:rsidR="00DB575A" w:rsidRPr="006A64E6" w:rsidRDefault="00DB575A" w:rsidP="002859DA">
            <w:pPr>
              <w:rPr>
                <w:sz w:val="18"/>
                <w:szCs w:val="18"/>
              </w:rPr>
            </w:pPr>
            <w:r>
              <w:rPr>
                <w:sz w:val="18"/>
                <w:szCs w:val="18"/>
              </w:rPr>
              <w:t>-0.02</w:t>
            </w:r>
          </w:p>
        </w:tc>
        <w:tc>
          <w:tcPr>
            <w:tcW w:w="961" w:type="dxa"/>
            <w:vAlign w:val="center"/>
          </w:tcPr>
          <w:p w14:paraId="41BDB3B7" w14:textId="745C9B69" w:rsidR="00DB575A" w:rsidRPr="000C52FB" w:rsidRDefault="00DB575A" w:rsidP="002859DA">
            <w:pPr>
              <w:rPr>
                <w:sz w:val="18"/>
                <w:szCs w:val="18"/>
              </w:rPr>
            </w:pPr>
            <w:r>
              <w:rPr>
                <w:sz w:val="18"/>
                <w:szCs w:val="18"/>
              </w:rPr>
              <w:t>0.04</w:t>
            </w:r>
          </w:p>
        </w:tc>
        <w:tc>
          <w:tcPr>
            <w:tcW w:w="749" w:type="dxa"/>
            <w:vAlign w:val="center"/>
          </w:tcPr>
          <w:p w14:paraId="655810EE" w14:textId="77777777" w:rsidR="00DB575A" w:rsidRPr="000C52FB" w:rsidRDefault="00DB575A" w:rsidP="002859DA">
            <w:pPr>
              <w:rPr>
                <w:sz w:val="18"/>
                <w:szCs w:val="18"/>
              </w:rPr>
            </w:pPr>
          </w:p>
        </w:tc>
      </w:tr>
      <w:tr w:rsidR="00DB575A" w:rsidRPr="00DB3F7A" w14:paraId="3AFA9F1A" w14:textId="7E8E762A" w:rsidTr="002859DA">
        <w:trPr>
          <w:trHeight w:val="320"/>
        </w:trPr>
        <w:tc>
          <w:tcPr>
            <w:tcW w:w="3823" w:type="dxa"/>
            <w:noWrap/>
            <w:vAlign w:val="center"/>
          </w:tcPr>
          <w:p w14:paraId="10B7E6F7"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&gt;$1.00 USD</w:t>
            </w:r>
          </w:p>
        </w:tc>
        <w:tc>
          <w:tcPr>
            <w:tcW w:w="1134" w:type="dxa"/>
            <w:noWrap/>
            <w:vAlign w:val="center"/>
          </w:tcPr>
          <w:p w14:paraId="7A244581"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0</w:t>
            </w:r>
          </w:p>
        </w:tc>
        <w:tc>
          <w:tcPr>
            <w:tcW w:w="850" w:type="dxa"/>
            <w:noWrap/>
            <w:vAlign w:val="center"/>
          </w:tcPr>
          <w:p w14:paraId="5C8B5368"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851" w:type="dxa"/>
            <w:noWrap/>
            <w:vAlign w:val="center"/>
          </w:tcPr>
          <w:p w14:paraId="680BAC33" w14:textId="77777777" w:rsidR="00DB575A" w:rsidRPr="006A64E6" w:rsidRDefault="00DB575A" w:rsidP="002859DA">
            <w:pPr>
              <w:rPr>
                <w:sz w:val="18"/>
                <w:szCs w:val="18"/>
              </w:rPr>
            </w:pPr>
          </w:p>
        </w:tc>
        <w:tc>
          <w:tcPr>
            <w:tcW w:w="982" w:type="dxa"/>
            <w:vAlign w:val="center"/>
          </w:tcPr>
          <w:p w14:paraId="1FF9533A" w14:textId="3237668C" w:rsidR="00DB575A" w:rsidRPr="006A64E6" w:rsidRDefault="00DB575A" w:rsidP="002859DA">
            <w:pPr>
              <w:rPr>
                <w:sz w:val="18"/>
                <w:szCs w:val="18"/>
              </w:rPr>
            </w:pPr>
            <w:r>
              <w:rPr>
                <w:sz w:val="18"/>
                <w:szCs w:val="18"/>
              </w:rPr>
              <w:t>-0.02</w:t>
            </w:r>
          </w:p>
        </w:tc>
        <w:tc>
          <w:tcPr>
            <w:tcW w:w="961" w:type="dxa"/>
            <w:vAlign w:val="center"/>
          </w:tcPr>
          <w:p w14:paraId="2C22C9DC" w14:textId="2D6CCC50" w:rsidR="00DB575A" w:rsidRPr="000C52FB" w:rsidRDefault="00DB575A" w:rsidP="002859DA">
            <w:pPr>
              <w:rPr>
                <w:sz w:val="18"/>
                <w:szCs w:val="18"/>
              </w:rPr>
            </w:pPr>
            <w:r>
              <w:rPr>
                <w:sz w:val="18"/>
                <w:szCs w:val="18"/>
              </w:rPr>
              <w:t>0.04</w:t>
            </w:r>
          </w:p>
        </w:tc>
        <w:tc>
          <w:tcPr>
            <w:tcW w:w="749" w:type="dxa"/>
            <w:vAlign w:val="center"/>
          </w:tcPr>
          <w:p w14:paraId="3A582531" w14:textId="77777777" w:rsidR="00DB575A" w:rsidRPr="000C52FB" w:rsidRDefault="00DB575A" w:rsidP="002859DA">
            <w:pPr>
              <w:rPr>
                <w:sz w:val="18"/>
                <w:szCs w:val="18"/>
              </w:rPr>
            </w:pPr>
          </w:p>
        </w:tc>
      </w:tr>
      <w:tr w:rsidR="00DB575A" w:rsidRPr="00DB3F7A" w14:paraId="3A8920D2" w14:textId="62978D0F" w:rsidTr="002859DA">
        <w:trPr>
          <w:trHeight w:val="320"/>
        </w:trPr>
        <w:tc>
          <w:tcPr>
            <w:tcW w:w="3823" w:type="dxa"/>
            <w:noWrap/>
            <w:vAlign w:val="center"/>
          </w:tcPr>
          <w:p w14:paraId="3BB689C7"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Travel time for obtaining LPG refill (REF = &lt;10 minutes)</w:t>
            </w:r>
          </w:p>
        </w:tc>
        <w:tc>
          <w:tcPr>
            <w:tcW w:w="1134" w:type="dxa"/>
            <w:noWrap/>
            <w:vAlign w:val="center"/>
          </w:tcPr>
          <w:p w14:paraId="64D06F42"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2B491A42"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2E81234E" w14:textId="77777777" w:rsidR="00DB575A" w:rsidRPr="006A64E6" w:rsidRDefault="00DB575A" w:rsidP="002859DA">
            <w:pPr>
              <w:rPr>
                <w:sz w:val="18"/>
                <w:szCs w:val="18"/>
              </w:rPr>
            </w:pPr>
          </w:p>
        </w:tc>
        <w:tc>
          <w:tcPr>
            <w:tcW w:w="982" w:type="dxa"/>
            <w:vAlign w:val="center"/>
          </w:tcPr>
          <w:p w14:paraId="0B90513C" w14:textId="0A7C449F" w:rsidR="00DB575A" w:rsidRPr="006A64E6" w:rsidRDefault="00DB575A" w:rsidP="002859DA">
            <w:pPr>
              <w:rPr>
                <w:sz w:val="18"/>
                <w:szCs w:val="18"/>
              </w:rPr>
            </w:pPr>
          </w:p>
        </w:tc>
        <w:tc>
          <w:tcPr>
            <w:tcW w:w="961" w:type="dxa"/>
            <w:vAlign w:val="center"/>
          </w:tcPr>
          <w:p w14:paraId="0FD27ED5" w14:textId="77777777" w:rsidR="00DB575A" w:rsidRPr="000C52FB" w:rsidRDefault="00DB575A" w:rsidP="002859DA">
            <w:pPr>
              <w:rPr>
                <w:sz w:val="18"/>
                <w:szCs w:val="18"/>
              </w:rPr>
            </w:pPr>
          </w:p>
        </w:tc>
        <w:tc>
          <w:tcPr>
            <w:tcW w:w="749" w:type="dxa"/>
            <w:vAlign w:val="center"/>
          </w:tcPr>
          <w:p w14:paraId="6B0B647E" w14:textId="77777777" w:rsidR="00DB575A" w:rsidRPr="000C52FB" w:rsidRDefault="00DB575A" w:rsidP="002859DA">
            <w:pPr>
              <w:rPr>
                <w:sz w:val="18"/>
                <w:szCs w:val="18"/>
              </w:rPr>
            </w:pPr>
          </w:p>
        </w:tc>
      </w:tr>
      <w:tr w:rsidR="00DB575A" w:rsidRPr="00DB3F7A" w14:paraId="489C3A89" w14:textId="2F1B3321" w:rsidTr="002859DA">
        <w:trPr>
          <w:trHeight w:val="320"/>
        </w:trPr>
        <w:tc>
          <w:tcPr>
            <w:tcW w:w="3823" w:type="dxa"/>
            <w:noWrap/>
            <w:vAlign w:val="center"/>
          </w:tcPr>
          <w:p w14:paraId="39BCF0B5"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11-20 minutes</w:t>
            </w:r>
          </w:p>
        </w:tc>
        <w:tc>
          <w:tcPr>
            <w:tcW w:w="1134" w:type="dxa"/>
            <w:noWrap/>
            <w:vAlign w:val="center"/>
          </w:tcPr>
          <w:p w14:paraId="206B101F"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850" w:type="dxa"/>
            <w:noWrap/>
            <w:vAlign w:val="center"/>
          </w:tcPr>
          <w:p w14:paraId="465629DC"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851" w:type="dxa"/>
            <w:noWrap/>
            <w:vAlign w:val="center"/>
          </w:tcPr>
          <w:p w14:paraId="7290CA64" w14:textId="77777777"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w:t>
            </w:r>
          </w:p>
        </w:tc>
        <w:tc>
          <w:tcPr>
            <w:tcW w:w="982" w:type="dxa"/>
            <w:vAlign w:val="center"/>
          </w:tcPr>
          <w:p w14:paraId="26EF6256" w14:textId="3BDC453A"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-0.02</w:t>
            </w:r>
          </w:p>
        </w:tc>
        <w:tc>
          <w:tcPr>
            <w:tcW w:w="961" w:type="dxa"/>
            <w:vAlign w:val="center"/>
          </w:tcPr>
          <w:p w14:paraId="6FBD303F" w14:textId="3FF8C185" w:rsidR="00DB575A" w:rsidRPr="000C52FB" w:rsidRDefault="002859DA" w:rsidP="002859DA">
            <w:pPr>
              <w:rPr>
                <w:rFonts w:ascii="Calibri" w:hAnsi="Calibri" w:cs="Calibri"/>
                <w:color w:val="000000"/>
                <w:sz w:val="18"/>
                <w:szCs w:val="18"/>
              </w:rPr>
            </w:pPr>
            <w:r>
              <w:rPr>
                <w:rFonts w:ascii="Calibri" w:hAnsi="Calibri" w:cs="Calibri"/>
                <w:color w:val="000000"/>
                <w:sz w:val="18"/>
                <w:szCs w:val="18"/>
              </w:rPr>
              <w:t>0.04</w:t>
            </w:r>
          </w:p>
        </w:tc>
        <w:tc>
          <w:tcPr>
            <w:tcW w:w="749" w:type="dxa"/>
            <w:vAlign w:val="center"/>
          </w:tcPr>
          <w:p w14:paraId="41854E7B" w14:textId="77777777" w:rsidR="00DB575A" w:rsidRPr="000C52FB" w:rsidRDefault="00DB575A" w:rsidP="002859DA">
            <w:pPr>
              <w:rPr>
                <w:rFonts w:ascii="Calibri" w:hAnsi="Calibri" w:cs="Calibri"/>
                <w:color w:val="000000"/>
                <w:sz w:val="18"/>
                <w:szCs w:val="18"/>
              </w:rPr>
            </w:pPr>
          </w:p>
        </w:tc>
      </w:tr>
      <w:tr w:rsidR="00DB575A" w:rsidRPr="00DB3F7A" w14:paraId="3ECE716D" w14:textId="3220A831" w:rsidTr="002859DA">
        <w:trPr>
          <w:trHeight w:val="320"/>
        </w:trPr>
        <w:tc>
          <w:tcPr>
            <w:tcW w:w="3823" w:type="dxa"/>
            <w:noWrap/>
            <w:vAlign w:val="center"/>
          </w:tcPr>
          <w:p w14:paraId="2C7E6393"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lastRenderedPageBreak/>
              <w:t xml:space="preserve">   21-30 minutes</w:t>
            </w:r>
          </w:p>
        </w:tc>
        <w:tc>
          <w:tcPr>
            <w:tcW w:w="1134" w:type="dxa"/>
            <w:noWrap/>
            <w:vAlign w:val="center"/>
          </w:tcPr>
          <w:p w14:paraId="07BED506"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09</w:t>
            </w:r>
          </w:p>
        </w:tc>
        <w:tc>
          <w:tcPr>
            <w:tcW w:w="850" w:type="dxa"/>
            <w:noWrap/>
            <w:vAlign w:val="center"/>
          </w:tcPr>
          <w:p w14:paraId="3EFEF9C2"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3</w:t>
            </w:r>
          </w:p>
        </w:tc>
        <w:tc>
          <w:tcPr>
            <w:tcW w:w="851" w:type="dxa"/>
            <w:noWrap/>
            <w:vAlign w:val="center"/>
          </w:tcPr>
          <w:p w14:paraId="56C05241"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15DF9E73" w14:textId="5D45CDFE"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-0.07</w:t>
            </w:r>
          </w:p>
        </w:tc>
        <w:tc>
          <w:tcPr>
            <w:tcW w:w="961" w:type="dxa"/>
            <w:vAlign w:val="center"/>
          </w:tcPr>
          <w:p w14:paraId="7A4C36E6" w14:textId="4A1DCDB2" w:rsidR="00DB575A" w:rsidRPr="000C52FB" w:rsidRDefault="002859DA" w:rsidP="002859DA">
            <w:pPr>
              <w:rPr>
                <w:rFonts w:ascii="Calibri" w:hAnsi="Calibri" w:cs="Calibri"/>
                <w:color w:val="000000"/>
                <w:sz w:val="18"/>
                <w:szCs w:val="18"/>
              </w:rPr>
            </w:pPr>
            <w:r>
              <w:rPr>
                <w:rFonts w:ascii="Calibri" w:hAnsi="Calibri" w:cs="Calibri"/>
                <w:color w:val="000000"/>
                <w:sz w:val="18"/>
                <w:szCs w:val="18"/>
              </w:rPr>
              <w:t>0.04</w:t>
            </w:r>
          </w:p>
        </w:tc>
        <w:tc>
          <w:tcPr>
            <w:tcW w:w="749" w:type="dxa"/>
            <w:vAlign w:val="center"/>
          </w:tcPr>
          <w:p w14:paraId="29E11BAC" w14:textId="77777777" w:rsidR="00DB575A" w:rsidRPr="000C52FB" w:rsidRDefault="00DB575A" w:rsidP="002859DA">
            <w:pPr>
              <w:rPr>
                <w:rFonts w:ascii="Calibri" w:hAnsi="Calibri" w:cs="Calibri"/>
                <w:color w:val="000000"/>
                <w:sz w:val="18"/>
                <w:szCs w:val="18"/>
              </w:rPr>
            </w:pPr>
          </w:p>
        </w:tc>
      </w:tr>
      <w:tr w:rsidR="00DB575A" w:rsidRPr="00DB3F7A" w14:paraId="63F89FB7" w14:textId="3BEF4DFB" w:rsidTr="002859DA">
        <w:trPr>
          <w:trHeight w:val="320"/>
        </w:trPr>
        <w:tc>
          <w:tcPr>
            <w:tcW w:w="3823" w:type="dxa"/>
            <w:noWrap/>
            <w:vAlign w:val="center"/>
          </w:tcPr>
          <w:p w14:paraId="10E23FA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&gt;30 minutes</w:t>
            </w:r>
          </w:p>
        </w:tc>
        <w:tc>
          <w:tcPr>
            <w:tcW w:w="1134" w:type="dxa"/>
            <w:noWrap/>
            <w:vAlign w:val="center"/>
          </w:tcPr>
          <w:p w14:paraId="52B100CC"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10</w:t>
            </w:r>
          </w:p>
        </w:tc>
        <w:tc>
          <w:tcPr>
            <w:tcW w:w="850" w:type="dxa"/>
            <w:noWrap/>
            <w:vAlign w:val="center"/>
          </w:tcPr>
          <w:p w14:paraId="6B787A1C"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851" w:type="dxa"/>
            <w:noWrap/>
            <w:vAlign w:val="center"/>
          </w:tcPr>
          <w:p w14:paraId="07F16283" w14:textId="77777777" w:rsidR="00DB575A" w:rsidRPr="006A64E6" w:rsidRDefault="00DB575A" w:rsidP="002859DA">
            <w:pPr>
              <w:rPr>
                <w:rFonts w:ascii="Calibri" w:hAnsi="Calibri" w:cs="Calibri"/>
                <w:color w:val="000000"/>
                <w:sz w:val="18"/>
                <w:szCs w:val="18"/>
              </w:rPr>
            </w:pPr>
            <w:r>
              <w:rPr>
                <w:rFonts w:ascii="Calibri" w:hAnsi="Calibri" w:cs="Calibri"/>
                <w:color w:val="000000"/>
                <w:sz w:val="18"/>
                <w:szCs w:val="18"/>
              </w:rPr>
              <w:t>*</w:t>
            </w:r>
          </w:p>
        </w:tc>
        <w:tc>
          <w:tcPr>
            <w:tcW w:w="982" w:type="dxa"/>
            <w:vAlign w:val="center"/>
          </w:tcPr>
          <w:p w14:paraId="5080458A" w14:textId="4F95DD62"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-0.08</w:t>
            </w:r>
          </w:p>
        </w:tc>
        <w:tc>
          <w:tcPr>
            <w:tcW w:w="961" w:type="dxa"/>
            <w:vAlign w:val="center"/>
          </w:tcPr>
          <w:p w14:paraId="19F4AEBE" w14:textId="35CA1A67" w:rsidR="00DB575A" w:rsidRPr="000C52FB" w:rsidRDefault="002859DA" w:rsidP="002859DA">
            <w:pPr>
              <w:rPr>
                <w:rFonts w:ascii="Calibri" w:hAnsi="Calibri" w:cs="Calibri"/>
                <w:color w:val="000000"/>
                <w:sz w:val="18"/>
                <w:szCs w:val="18"/>
              </w:rPr>
            </w:pPr>
            <w:r>
              <w:rPr>
                <w:rFonts w:ascii="Calibri" w:hAnsi="Calibri" w:cs="Calibri"/>
                <w:color w:val="000000"/>
                <w:sz w:val="18"/>
                <w:szCs w:val="18"/>
              </w:rPr>
              <w:t>0.07</w:t>
            </w:r>
          </w:p>
        </w:tc>
        <w:tc>
          <w:tcPr>
            <w:tcW w:w="749" w:type="dxa"/>
            <w:vAlign w:val="center"/>
          </w:tcPr>
          <w:p w14:paraId="668F6E5F" w14:textId="77777777" w:rsidR="00DB575A" w:rsidRPr="000C52FB" w:rsidRDefault="00DB575A" w:rsidP="002859DA">
            <w:pPr>
              <w:rPr>
                <w:rFonts w:ascii="Calibri" w:hAnsi="Calibri" w:cs="Calibri"/>
                <w:color w:val="000000"/>
                <w:sz w:val="18"/>
                <w:szCs w:val="18"/>
              </w:rPr>
            </w:pPr>
          </w:p>
        </w:tc>
      </w:tr>
      <w:tr w:rsidR="00DB575A" w:rsidRPr="00DB3F7A" w14:paraId="160FB656" w14:textId="278A2AB3" w:rsidTr="002859DA">
        <w:trPr>
          <w:trHeight w:val="320"/>
        </w:trPr>
        <w:tc>
          <w:tcPr>
            <w:tcW w:w="3823" w:type="dxa"/>
            <w:noWrap/>
            <w:vAlign w:val="center"/>
          </w:tcPr>
          <w:p w14:paraId="54140E7D"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Home delivery</w:t>
            </w:r>
          </w:p>
        </w:tc>
        <w:tc>
          <w:tcPr>
            <w:tcW w:w="1134" w:type="dxa"/>
            <w:noWrap/>
            <w:vAlign w:val="center"/>
          </w:tcPr>
          <w:p w14:paraId="207CB78A" w14:textId="77777777" w:rsidR="00DB575A" w:rsidRPr="006A64E6" w:rsidRDefault="00DB575A" w:rsidP="002859DA">
            <w:pPr>
              <w:rPr>
                <w:rFonts w:ascii="Times New Roman" w:hAnsi="Times New Roman" w:cs="Times New Roman"/>
                <w:color w:val="000000"/>
                <w:sz w:val="18"/>
                <w:szCs w:val="18"/>
              </w:rPr>
            </w:pPr>
            <w:r>
              <w:rPr>
                <w:rFonts w:ascii="Times New Roman" w:hAnsi="Times New Roman" w:cs="Times New Roman"/>
                <w:color w:val="000000"/>
                <w:sz w:val="18"/>
                <w:szCs w:val="18"/>
              </w:rPr>
              <w:t>-0.03</w:t>
            </w:r>
          </w:p>
        </w:tc>
        <w:tc>
          <w:tcPr>
            <w:tcW w:w="850" w:type="dxa"/>
            <w:noWrap/>
            <w:vAlign w:val="center"/>
          </w:tcPr>
          <w:p w14:paraId="6B99F2B6"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0.09</w:t>
            </w:r>
          </w:p>
        </w:tc>
        <w:tc>
          <w:tcPr>
            <w:tcW w:w="851" w:type="dxa"/>
            <w:noWrap/>
            <w:vAlign w:val="center"/>
          </w:tcPr>
          <w:p w14:paraId="0C011832" w14:textId="77777777" w:rsidR="00DB575A" w:rsidRPr="006A64E6" w:rsidRDefault="00DB575A" w:rsidP="002859DA">
            <w:pPr>
              <w:rPr>
                <w:rFonts w:ascii="Calibri" w:hAnsi="Calibri" w:cs="Calibri"/>
                <w:color w:val="000000"/>
                <w:sz w:val="18"/>
                <w:szCs w:val="18"/>
              </w:rPr>
            </w:pPr>
          </w:p>
        </w:tc>
        <w:tc>
          <w:tcPr>
            <w:tcW w:w="982" w:type="dxa"/>
            <w:vAlign w:val="center"/>
          </w:tcPr>
          <w:p w14:paraId="2109F52E" w14:textId="0AB6E309"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0.12</w:t>
            </w:r>
          </w:p>
        </w:tc>
        <w:tc>
          <w:tcPr>
            <w:tcW w:w="961" w:type="dxa"/>
            <w:vAlign w:val="center"/>
          </w:tcPr>
          <w:p w14:paraId="6E4C2D5E" w14:textId="0B1EC076"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0.09</w:t>
            </w:r>
          </w:p>
        </w:tc>
        <w:tc>
          <w:tcPr>
            <w:tcW w:w="749" w:type="dxa"/>
            <w:vAlign w:val="center"/>
          </w:tcPr>
          <w:p w14:paraId="7A94D5FD" w14:textId="77777777" w:rsidR="00DB575A" w:rsidRPr="006A64E6" w:rsidRDefault="00DB575A" w:rsidP="002859DA">
            <w:pPr>
              <w:rPr>
                <w:rFonts w:ascii="Calibri" w:hAnsi="Calibri" w:cs="Calibri"/>
                <w:color w:val="000000"/>
                <w:sz w:val="18"/>
                <w:szCs w:val="18"/>
              </w:rPr>
            </w:pPr>
          </w:p>
        </w:tc>
      </w:tr>
      <w:tr w:rsidR="00DB575A" w:rsidRPr="00DB3F7A" w14:paraId="4F23BA69" w14:textId="3AE23742" w:rsidTr="002859DA">
        <w:trPr>
          <w:trHeight w:val="320"/>
        </w:trPr>
        <w:tc>
          <w:tcPr>
            <w:tcW w:w="3823" w:type="dxa"/>
            <w:noWrap/>
            <w:vAlign w:val="center"/>
          </w:tcPr>
          <w:p w14:paraId="73D2C5CC" w14:textId="77777777" w:rsidR="00DB575A" w:rsidRPr="006A64E6" w:rsidRDefault="00DB575A" w:rsidP="002859DA">
            <w:pPr>
              <w:contextualSpacing/>
              <w:rPr>
                <w:rFonts w:ascii="Times New Roman" w:hAnsi="Times New Roman" w:cs="Times New Roman"/>
                <w:b/>
                <w:bCs/>
                <w:sz w:val="18"/>
                <w:szCs w:val="18"/>
              </w:rPr>
            </w:pPr>
            <w:r w:rsidRPr="006A64E6">
              <w:rPr>
                <w:rFonts w:ascii="Times New Roman" w:hAnsi="Times New Roman" w:cs="Times New Roman"/>
                <w:b/>
                <w:bCs/>
                <w:sz w:val="18"/>
                <w:szCs w:val="18"/>
              </w:rPr>
              <w:t>Cost of refills (per kilogram) (REF=&lt;$0.85 USD/kg)</w:t>
            </w:r>
          </w:p>
        </w:tc>
        <w:tc>
          <w:tcPr>
            <w:tcW w:w="1134" w:type="dxa"/>
            <w:noWrap/>
            <w:vAlign w:val="center"/>
          </w:tcPr>
          <w:p w14:paraId="77FB2B07" w14:textId="77777777" w:rsidR="00DB575A" w:rsidRPr="006A64E6" w:rsidRDefault="00DB575A" w:rsidP="002859DA">
            <w:pPr>
              <w:contextualSpacing/>
              <w:rPr>
                <w:rFonts w:ascii="Times New Roman" w:hAnsi="Times New Roman" w:cs="Times New Roman"/>
                <w:sz w:val="18"/>
                <w:szCs w:val="18"/>
              </w:rPr>
            </w:pPr>
          </w:p>
        </w:tc>
        <w:tc>
          <w:tcPr>
            <w:tcW w:w="850" w:type="dxa"/>
            <w:noWrap/>
            <w:vAlign w:val="center"/>
          </w:tcPr>
          <w:p w14:paraId="79AE988F" w14:textId="77777777" w:rsidR="00DB575A" w:rsidRPr="006A64E6" w:rsidRDefault="00DB575A" w:rsidP="002859DA">
            <w:pPr>
              <w:contextualSpacing/>
              <w:rPr>
                <w:rFonts w:ascii="Times New Roman" w:hAnsi="Times New Roman" w:cs="Times New Roman"/>
                <w:sz w:val="18"/>
                <w:szCs w:val="18"/>
              </w:rPr>
            </w:pPr>
          </w:p>
        </w:tc>
        <w:tc>
          <w:tcPr>
            <w:tcW w:w="851" w:type="dxa"/>
            <w:noWrap/>
            <w:vAlign w:val="center"/>
          </w:tcPr>
          <w:p w14:paraId="3A1FB13E" w14:textId="77777777" w:rsidR="00DB575A" w:rsidRPr="006A64E6" w:rsidRDefault="00DB575A" w:rsidP="002859DA">
            <w:pPr>
              <w:rPr>
                <w:rFonts w:ascii="Calibri" w:hAnsi="Calibri" w:cs="Calibri"/>
                <w:color w:val="000000"/>
                <w:sz w:val="18"/>
                <w:szCs w:val="18"/>
              </w:rPr>
            </w:pPr>
          </w:p>
        </w:tc>
        <w:tc>
          <w:tcPr>
            <w:tcW w:w="982" w:type="dxa"/>
            <w:vAlign w:val="center"/>
          </w:tcPr>
          <w:p w14:paraId="5129E42F" w14:textId="7F327F9A" w:rsidR="00DB575A" w:rsidRPr="006A64E6" w:rsidRDefault="00DB575A" w:rsidP="002859DA">
            <w:pPr>
              <w:rPr>
                <w:rFonts w:ascii="Calibri" w:hAnsi="Calibri" w:cs="Calibri"/>
                <w:color w:val="000000"/>
                <w:sz w:val="18"/>
                <w:szCs w:val="18"/>
              </w:rPr>
            </w:pPr>
          </w:p>
        </w:tc>
        <w:tc>
          <w:tcPr>
            <w:tcW w:w="961" w:type="dxa"/>
            <w:vAlign w:val="center"/>
          </w:tcPr>
          <w:p w14:paraId="5F862C2C" w14:textId="77777777" w:rsidR="00DB575A" w:rsidRPr="00B62E7B" w:rsidRDefault="00DB575A" w:rsidP="002859DA">
            <w:pPr>
              <w:rPr>
                <w:rFonts w:ascii="Calibri" w:hAnsi="Calibri" w:cs="Calibri"/>
                <w:color w:val="000000"/>
                <w:sz w:val="18"/>
                <w:szCs w:val="18"/>
              </w:rPr>
            </w:pPr>
          </w:p>
        </w:tc>
        <w:tc>
          <w:tcPr>
            <w:tcW w:w="749" w:type="dxa"/>
            <w:vAlign w:val="center"/>
          </w:tcPr>
          <w:p w14:paraId="136EABA2" w14:textId="77777777" w:rsidR="00DB575A" w:rsidRPr="00B62E7B" w:rsidRDefault="00DB575A" w:rsidP="002859DA">
            <w:pPr>
              <w:rPr>
                <w:rFonts w:ascii="Calibri" w:hAnsi="Calibri" w:cs="Calibri"/>
                <w:color w:val="000000"/>
                <w:sz w:val="18"/>
                <w:szCs w:val="18"/>
              </w:rPr>
            </w:pPr>
          </w:p>
        </w:tc>
      </w:tr>
      <w:tr w:rsidR="00DB575A" w:rsidRPr="00DB3F7A" w14:paraId="186E7AF5" w14:textId="17BB125D" w:rsidTr="002859DA">
        <w:trPr>
          <w:trHeight w:val="320"/>
        </w:trPr>
        <w:tc>
          <w:tcPr>
            <w:tcW w:w="3823" w:type="dxa"/>
            <w:noWrap/>
            <w:vAlign w:val="center"/>
            <w:hideMark/>
          </w:tcPr>
          <w:p w14:paraId="28B33818"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$0.86-1.00 USD/kg</w:t>
            </w:r>
          </w:p>
        </w:tc>
        <w:tc>
          <w:tcPr>
            <w:tcW w:w="1134" w:type="dxa"/>
            <w:noWrap/>
            <w:vAlign w:val="center"/>
            <w:hideMark/>
          </w:tcPr>
          <w:p w14:paraId="7E7BC469" w14:textId="77777777" w:rsidR="00DB575A" w:rsidRPr="006A64E6" w:rsidRDefault="00DB575A" w:rsidP="002859DA">
            <w:pP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850" w:type="dxa"/>
            <w:noWrap/>
            <w:vAlign w:val="center"/>
            <w:hideMark/>
          </w:tcPr>
          <w:p w14:paraId="6D2AEC39"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4</w:t>
            </w:r>
          </w:p>
        </w:tc>
        <w:tc>
          <w:tcPr>
            <w:tcW w:w="851" w:type="dxa"/>
            <w:noWrap/>
            <w:vAlign w:val="center"/>
            <w:hideMark/>
          </w:tcPr>
          <w:p w14:paraId="22B53F1E"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13C21A0F" w14:textId="06252641"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0.03</w:t>
            </w:r>
          </w:p>
        </w:tc>
        <w:tc>
          <w:tcPr>
            <w:tcW w:w="961" w:type="dxa"/>
            <w:vAlign w:val="center"/>
          </w:tcPr>
          <w:p w14:paraId="39FBE51D" w14:textId="2CE03BFF" w:rsidR="00DB575A" w:rsidRPr="00B62E7B" w:rsidRDefault="002859DA" w:rsidP="002859DA">
            <w:pPr>
              <w:rPr>
                <w:rFonts w:ascii="Calibri" w:hAnsi="Calibri" w:cs="Calibri"/>
                <w:color w:val="000000"/>
                <w:sz w:val="18"/>
                <w:szCs w:val="18"/>
              </w:rPr>
            </w:pPr>
            <w:r>
              <w:rPr>
                <w:rFonts w:ascii="Calibri" w:hAnsi="Calibri" w:cs="Calibri"/>
                <w:color w:val="000000"/>
                <w:sz w:val="18"/>
                <w:szCs w:val="18"/>
              </w:rPr>
              <w:t>0.06</w:t>
            </w:r>
          </w:p>
        </w:tc>
        <w:tc>
          <w:tcPr>
            <w:tcW w:w="749" w:type="dxa"/>
            <w:vAlign w:val="center"/>
          </w:tcPr>
          <w:p w14:paraId="7EBC2936" w14:textId="77777777" w:rsidR="00DB575A" w:rsidRPr="00B62E7B" w:rsidRDefault="00DB575A" w:rsidP="002859DA">
            <w:pPr>
              <w:rPr>
                <w:rFonts w:ascii="Calibri" w:hAnsi="Calibri" w:cs="Calibri"/>
                <w:color w:val="000000"/>
                <w:sz w:val="18"/>
                <w:szCs w:val="18"/>
              </w:rPr>
            </w:pPr>
          </w:p>
        </w:tc>
      </w:tr>
      <w:tr w:rsidR="00DB575A" w:rsidRPr="00DB3F7A" w14:paraId="0BA42F51" w14:textId="1385FC00" w:rsidTr="002859DA">
        <w:trPr>
          <w:trHeight w:val="320"/>
        </w:trPr>
        <w:tc>
          <w:tcPr>
            <w:tcW w:w="3823" w:type="dxa"/>
            <w:noWrap/>
            <w:vAlign w:val="center"/>
            <w:hideMark/>
          </w:tcPr>
          <w:p w14:paraId="616FC3BF"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$1.01-1.10 USD/kg</w:t>
            </w:r>
          </w:p>
        </w:tc>
        <w:tc>
          <w:tcPr>
            <w:tcW w:w="1134" w:type="dxa"/>
            <w:noWrap/>
            <w:vAlign w:val="center"/>
            <w:hideMark/>
          </w:tcPr>
          <w:p w14:paraId="17B55FD0"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-0.1</w:t>
            </w:r>
            <w:r>
              <w:rPr>
                <w:rFonts w:ascii="Times New Roman" w:hAnsi="Times New Roman" w:cs="Times New Roman"/>
                <w:color w:val="000000"/>
                <w:sz w:val="18"/>
                <w:szCs w:val="18"/>
              </w:rPr>
              <w:t>5</w:t>
            </w:r>
          </w:p>
        </w:tc>
        <w:tc>
          <w:tcPr>
            <w:tcW w:w="850" w:type="dxa"/>
            <w:noWrap/>
            <w:vAlign w:val="center"/>
            <w:hideMark/>
          </w:tcPr>
          <w:p w14:paraId="242977D8"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5</w:t>
            </w:r>
          </w:p>
        </w:tc>
        <w:tc>
          <w:tcPr>
            <w:tcW w:w="851" w:type="dxa"/>
            <w:noWrap/>
            <w:vAlign w:val="center"/>
            <w:hideMark/>
          </w:tcPr>
          <w:p w14:paraId="65E765AB"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659120CC" w14:textId="670F7E75"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-0.05</w:t>
            </w:r>
          </w:p>
        </w:tc>
        <w:tc>
          <w:tcPr>
            <w:tcW w:w="961" w:type="dxa"/>
            <w:vAlign w:val="center"/>
          </w:tcPr>
          <w:p w14:paraId="5719F17F" w14:textId="7AF5BD88" w:rsidR="00DB575A" w:rsidRPr="00B62E7B" w:rsidRDefault="002859DA" w:rsidP="002859DA">
            <w:pPr>
              <w:rPr>
                <w:rFonts w:ascii="Calibri" w:hAnsi="Calibri" w:cs="Calibri"/>
                <w:color w:val="000000"/>
                <w:sz w:val="18"/>
                <w:szCs w:val="18"/>
              </w:rPr>
            </w:pPr>
            <w:r>
              <w:rPr>
                <w:rFonts w:ascii="Calibri" w:hAnsi="Calibri" w:cs="Calibri"/>
                <w:color w:val="000000"/>
                <w:sz w:val="18"/>
                <w:szCs w:val="18"/>
              </w:rPr>
              <w:t>0.09</w:t>
            </w:r>
          </w:p>
        </w:tc>
        <w:tc>
          <w:tcPr>
            <w:tcW w:w="749" w:type="dxa"/>
            <w:vAlign w:val="center"/>
          </w:tcPr>
          <w:p w14:paraId="16213763" w14:textId="77777777" w:rsidR="00DB575A" w:rsidRPr="00B62E7B" w:rsidRDefault="00DB575A" w:rsidP="002859DA">
            <w:pPr>
              <w:rPr>
                <w:rFonts w:ascii="Calibri" w:hAnsi="Calibri" w:cs="Calibri"/>
                <w:color w:val="000000"/>
                <w:sz w:val="18"/>
                <w:szCs w:val="18"/>
              </w:rPr>
            </w:pPr>
          </w:p>
        </w:tc>
      </w:tr>
      <w:tr w:rsidR="00DB575A" w:rsidRPr="00DB3F7A" w14:paraId="377BF91F" w14:textId="13568AF6" w:rsidTr="002859DA">
        <w:trPr>
          <w:trHeight w:val="320"/>
        </w:trPr>
        <w:tc>
          <w:tcPr>
            <w:tcW w:w="3823" w:type="dxa"/>
            <w:noWrap/>
            <w:vAlign w:val="center"/>
            <w:hideMark/>
          </w:tcPr>
          <w:p w14:paraId="34B7FDE9" w14:textId="77777777" w:rsidR="00DB575A" w:rsidRPr="006A64E6" w:rsidRDefault="00DB575A" w:rsidP="002859DA">
            <w:pPr>
              <w:contextualSpacing/>
              <w:rPr>
                <w:rFonts w:ascii="Times New Roman" w:hAnsi="Times New Roman" w:cs="Times New Roman"/>
                <w:sz w:val="18"/>
                <w:szCs w:val="18"/>
              </w:rPr>
            </w:pPr>
            <w:r w:rsidRPr="006A64E6">
              <w:rPr>
                <w:rFonts w:ascii="Times New Roman" w:hAnsi="Times New Roman" w:cs="Times New Roman"/>
                <w:sz w:val="18"/>
                <w:szCs w:val="18"/>
              </w:rPr>
              <w:t xml:space="preserve">   &gt;$1.10 USD/kg</w:t>
            </w:r>
          </w:p>
        </w:tc>
        <w:tc>
          <w:tcPr>
            <w:tcW w:w="1134" w:type="dxa"/>
            <w:noWrap/>
            <w:vAlign w:val="center"/>
            <w:hideMark/>
          </w:tcPr>
          <w:p w14:paraId="11949210"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w:t>
            </w:r>
            <w:r>
              <w:rPr>
                <w:rFonts w:ascii="Times New Roman" w:hAnsi="Times New Roman" w:cs="Times New Roman"/>
                <w:color w:val="000000"/>
                <w:sz w:val="18"/>
                <w:szCs w:val="18"/>
              </w:rPr>
              <w:t>35</w:t>
            </w:r>
          </w:p>
        </w:tc>
        <w:tc>
          <w:tcPr>
            <w:tcW w:w="850" w:type="dxa"/>
            <w:noWrap/>
            <w:vAlign w:val="center"/>
            <w:hideMark/>
          </w:tcPr>
          <w:p w14:paraId="0BB42F0E" w14:textId="77777777" w:rsidR="00DB575A" w:rsidRPr="006A64E6" w:rsidRDefault="00DB575A" w:rsidP="002859DA">
            <w:pPr>
              <w:rPr>
                <w:rFonts w:ascii="Times New Roman" w:hAnsi="Times New Roman" w:cs="Times New Roman"/>
                <w:color w:val="000000"/>
                <w:sz w:val="18"/>
                <w:szCs w:val="18"/>
              </w:rPr>
            </w:pPr>
            <w:r w:rsidRPr="006A64E6">
              <w:rPr>
                <w:rFonts w:ascii="Times New Roman" w:hAnsi="Times New Roman" w:cs="Times New Roman"/>
                <w:color w:val="000000"/>
                <w:sz w:val="18"/>
                <w:szCs w:val="18"/>
              </w:rPr>
              <w:t>0.0</w:t>
            </w:r>
            <w:r>
              <w:rPr>
                <w:rFonts w:ascii="Times New Roman" w:hAnsi="Times New Roman" w:cs="Times New Roman"/>
                <w:color w:val="000000"/>
                <w:sz w:val="18"/>
                <w:szCs w:val="18"/>
              </w:rPr>
              <w:t>6</w:t>
            </w:r>
          </w:p>
        </w:tc>
        <w:tc>
          <w:tcPr>
            <w:tcW w:w="851" w:type="dxa"/>
            <w:noWrap/>
            <w:vAlign w:val="center"/>
            <w:hideMark/>
          </w:tcPr>
          <w:p w14:paraId="1A7DEB41" w14:textId="77777777" w:rsidR="00DB575A" w:rsidRPr="006A64E6" w:rsidRDefault="00DB575A" w:rsidP="002859DA">
            <w:pPr>
              <w:rPr>
                <w:rFonts w:ascii="Calibri" w:hAnsi="Calibri" w:cs="Calibri"/>
                <w:color w:val="000000"/>
                <w:sz w:val="18"/>
                <w:szCs w:val="18"/>
              </w:rPr>
            </w:pPr>
            <w:r w:rsidRPr="006A64E6">
              <w:rPr>
                <w:rFonts w:ascii="Calibri" w:hAnsi="Calibri" w:cs="Calibri"/>
                <w:color w:val="000000"/>
                <w:sz w:val="18"/>
                <w:szCs w:val="18"/>
              </w:rPr>
              <w:t>*</w:t>
            </w:r>
          </w:p>
        </w:tc>
        <w:tc>
          <w:tcPr>
            <w:tcW w:w="982" w:type="dxa"/>
            <w:vAlign w:val="center"/>
          </w:tcPr>
          <w:p w14:paraId="600EEBE1" w14:textId="3F97D369" w:rsidR="00DB575A" w:rsidRPr="006A64E6" w:rsidRDefault="002859DA" w:rsidP="002859DA">
            <w:pPr>
              <w:rPr>
                <w:rFonts w:ascii="Calibri" w:hAnsi="Calibri" w:cs="Calibri"/>
                <w:color w:val="000000"/>
                <w:sz w:val="18"/>
                <w:szCs w:val="18"/>
              </w:rPr>
            </w:pPr>
            <w:r>
              <w:rPr>
                <w:rFonts w:ascii="Calibri" w:hAnsi="Calibri" w:cs="Calibri"/>
                <w:color w:val="000000"/>
                <w:sz w:val="18"/>
                <w:szCs w:val="18"/>
              </w:rPr>
              <w:t>-0.45</w:t>
            </w:r>
          </w:p>
        </w:tc>
        <w:tc>
          <w:tcPr>
            <w:tcW w:w="961" w:type="dxa"/>
            <w:vAlign w:val="center"/>
          </w:tcPr>
          <w:p w14:paraId="0A10C327" w14:textId="40F85E30" w:rsidR="00DB575A" w:rsidRPr="00B62E7B" w:rsidRDefault="002859DA" w:rsidP="002859DA">
            <w:pPr>
              <w:rPr>
                <w:rFonts w:ascii="Calibri" w:hAnsi="Calibri" w:cs="Calibri"/>
                <w:color w:val="000000"/>
                <w:sz w:val="18"/>
                <w:szCs w:val="18"/>
              </w:rPr>
            </w:pPr>
            <w:r>
              <w:rPr>
                <w:rFonts w:ascii="Calibri" w:hAnsi="Calibri" w:cs="Calibri"/>
                <w:color w:val="000000"/>
                <w:sz w:val="18"/>
                <w:szCs w:val="18"/>
              </w:rPr>
              <w:t>0.09</w:t>
            </w:r>
          </w:p>
        </w:tc>
        <w:tc>
          <w:tcPr>
            <w:tcW w:w="749" w:type="dxa"/>
            <w:vAlign w:val="center"/>
          </w:tcPr>
          <w:p w14:paraId="7A1DC978" w14:textId="22137F39" w:rsidR="00DB575A" w:rsidRPr="00B62E7B" w:rsidRDefault="002859DA" w:rsidP="002859DA">
            <w:pPr>
              <w:rPr>
                <w:rFonts w:ascii="Calibri" w:hAnsi="Calibri" w:cs="Calibri"/>
                <w:color w:val="000000"/>
                <w:sz w:val="18"/>
                <w:szCs w:val="18"/>
              </w:rPr>
            </w:pPr>
            <w:r w:rsidRPr="006A64E6">
              <w:rPr>
                <w:rFonts w:ascii="Calibri" w:hAnsi="Calibri" w:cs="Calibri"/>
                <w:color w:val="000000"/>
                <w:sz w:val="18"/>
                <w:szCs w:val="18"/>
              </w:rPr>
              <w:t>*</w:t>
            </w:r>
          </w:p>
        </w:tc>
      </w:tr>
    </w:tbl>
    <w:p w14:paraId="2A10E0B2" w14:textId="77777777" w:rsidR="00581FFA" w:rsidRDefault="00581FFA" w:rsidP="00581FFA">
      <w:pPr>
        <w:spacing w:line="480" w:lineRule="auto"/>
        <w:rPr>
          <w:rFonts w:ascii="Times New Roman" w:hAnsi="Times New Roman" w:cs="Times New Roman"/>
        </w:rPr>
      </w:pPr>
    </w:p>
    <w:p w14:paraId="511DB1EE" w14:textId="2B4D8595" w:rsidR="00581FFA" w:rsidRPr="00A25495" w:rsidRDefault="00A25495" w:rsidP="005A6CC9">
      <w:pPr>
        <w:spacing w:line="480" w:lineRule="auto"/>
        <w:rPr>
          <w:rFonts w:ascii="Times New Roman" w:eastAsia="Cambria" w:hAnsi="Times New Roman" w:cs="Times New Roman"/>
          <w:b/>
          <w:bCs/>
          <w:color w:val="000000" w:themeColor="text1"/>
          <w:lang w:eastAsia="en-US"/>
        </w:rPr>
      </w:pPr>
      <w:r w:rsidRPr="00A25495">
        <w:rPr>
          <w:rFonts w:ascii="Times New Roman" w:eastAsia="Cambria" w:hAnsi="Times New Roman" w:cs="Times New Roman"/>
          <w:b/>
          <w:bCs/>
          <w:color w:val="000000" w:themeColor="text1"/>
          <w:lang w:eastAsia="en-US"/>
        </w:rPr>
        <w:t>References</w:t>
      </w:r>
    </w:p>
    <w:p w14:paraId="5103E4EE" w14:textId="77777777" w:rsidR="00A25495" w:rsidRPr="00A25495" w:rsidRDefault="00A25495" w:rsidP="00A25495">
      <w:pPr>
        <w:pStyle w:val="Bibliography"/>
        <w:rPr>
          <w:rFonts w:ascii="Times New Roman" w:hAnsi="Times New Roman" w:cs="Times New Roman"/>
          <w:color w:val="000000"/>
        </w:rPr>
      </w:pPr>
      <w:r>
        <w:rPr>
          <w:rFonts w:eastAsia="Cambria"/>
          <w:color w:val="000000" w:themeColor="text1"/>
          <w:lang w:eastAsia="en-US"/>
        </w:rPr>
        <w:fldChar w:fldCharType="begin"/>
      </w:r>
      <w:r>
        <w:rPr>
          <w:rFonts w:eastAsia="Cambria"/>
          <w:color w:val="000000" w:themeColor="text1"/>
          <w:lang w:eastAsia="en-US"/>
        </w:rPr>
        <w:instrText xml:space="preserve"> ADDIN ZOTERO_BIBL {"uncited":[],"omitted":[],"custom":[]} CSL_BIBLIOGRAPHY </w:instrText>
      </w:r>
      <w:r>
        <w:rPr>
          <w:rFonts w:eastAsia="Cambria"/>
          <w:color w:val="000000" w:themeColor="text1"/>
          <w:lang w:eastAsia="en-US"/>
        </w:rPr>
        <w:fldChar w:fldCharType="separate"/>
      </w:r>
      <w:r w:rsidRPr="00A25495">
        <w:rPr>
          <w:rFonts w:ascii="Times New Roman" w:hAnsi="Times New Roman" w:cs="Times New Roman"/>
          <w:color w:val="000000"/>
        </w:rPr>
        <w:t xml:space="preserve">1. </w:t>
      </w:r>
      <w:r w:rsidRPr="00A25495">
        <w:rPr>
          <w:rFonts w:ascii="Times New Roman" w:hAnsi="Times New Roman" w:cs="Times New Roman"/>
          <w:color w:val="000000"/>
        </w:rPr>
        <w:tab/>
        <w:t xml:space="preserve">Vyas S, Kumaranayake L. Constructing socio-economic status indices: how to use principal components analysis. Health Policy Plan. 2006 Nov;21(6):459–68. </w:t>
      </w:r>
    </w:p>
    <w:p w14:paraId="1D7263D7" w14:textId="77777777" w:rsidR="00A25495" w:rsidRPr="00A25495" w:rsidRDefault="00A25495" w:rsidP="00A25495">
      <w:pPr>
        <w:pStyle w:val="Bibliography"/>
        <w:rPr>
          <w:rFonts w:ascii="Times New Roman" w:hAnsi="Times New Roman" w:cs="Times New Roman"/>
          <w:color w:val="000000"/>
        </w:rPr>
      </w:pPr>
      <w:r w:rsidRPr="00A25495">
        <w:rPr>
          <w:rFonts w:ascii="Times New Roman" w:hAnsi="Times New Roman" w:cs="Times New Roman"/>
          <w:color w:val="000000"/>
        </w:rPr>
        <w:t xml:space="preserve">2. </w:t>
      </w:r>
      <w:r w:rsidRPr="00A25495">
        <w:rPr>
          <w:rFonts w:ascii="Times New Roman" w:hAnsi="Times New Roman" w:cs="Times New Roman"/>
          <w:color w:val="000000"/>
        </w:rPr>
        <w:tab/>
        <w:t xml:space="preserve">Kar A, Brauer M, Bailis R, Zerriffi H. The risk of survey bias in self-reports vs. actual consumption of clean cooking fuels. World Development Perspectives. 2020 Jun 1;18:100199. </w:t>
      </w:r>
    </w:p>
    <w:p w14:paraId="472EABBE" w14:textId="3A38CF8D" w:rsidR="00A25495" w:rsidRPr="00C03F3C" w:rsidRDefault="00A25495" w:rsidP="005A6CC9">
      <w:pPr>
        <w:spacing w:line="480" w:lineRule="auto"/>
        <w:rPr>
          <w:rFonts w:ascii="Times New Roman" w:eastAsia="Cambria" w:hAnsi="Times New Roman" w:cs="Times New Roman"/>
          <w:color w:val="000000" w:themeColor="text1"/>
          <w:lang w:eastAsia="en-US"/>
        </w:rPr>
      </w:pPr>
      <w:r>
        <w:rPr>
          <w:rFonts w:ascii="Times New Roman" w:eastAsia="Cambria" w:hAnsi="Times New Roman" w:cs="Times New Roman"/>
          <w:color w:val="000000" w:themeColor="text1"/>
          <w:lang w:eastAsia="en-US"/>
        </w:rPr>
        <w:fldChar w:fldCharType="end"/>
      </w:r>
    </w:p>
    <w:sectPr w:rsidR="00A25495" w:rsidRPr="00C03F3C" w:rsidSect="00360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39923" w14:textId="77777777" w:rsidR="005D1C85" w:rsidRDefault="005D1C85" w:rsidP="002B1EF9">
      <w:r>
        <w:separator/>
      </w:r>
    </w:p>
  </w:endnote>
  <w:endnote w:type="continuationSeparator" w:id="0">
    <w:p w14:paraId="2DF58778" w14:textId="77777777" w:rsidR="005D1C85" w:rsidRDefault="005D1C85" w:rsidP="002B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2182197"/>
      <w:docPartObj>
        <w:docPartGallery w:val="Page Numbers (Bottom of Page)"/>
        <w:docPartUnique/>
      </w:docPartObj>
    </w:sdtPr>
    <w:sdtContent>
      <w:p w14:paraId="04807D5E" w14:textId="14E9C0EC" w:rsidR="002B1EF9" w:rsidRDefault="002B1EF9" w:rsidP="00E20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36E1C7" w14:textId="77777777" w:rsidR="002B1EF9" w:rsidRDefault="002B1EF9" w:rsidP="002B1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4021626"/>
      <w:docPartObj>
        <w:docPartGallery w:val="Page Numbers (Bottom of Page)"/>
        <w:docPartUnique/>
      </w:docPartObj>
    </w:sdtPr>
    <w:sdtContent>
      <w:p w14:paraId="01876C97" w14:textId="62F0099C" w:rsidR="002B1EF9" w:rsidRDefault="002B1EF9" w:rsidP="00E20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BBD92D" w14:textId="77777777" w:rsidR="002B1EF9" w:rsidRDefault="002B1EF9" w:rsidP="002B1E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536D" w14:textId="77777777" w:rsidR="005D1C85" w:rsidRDefault="005D1C85" w:rsidP="002B1EF9">
      <w:r>
        <w:separator/>
      </w:r>
    </w:p>
  </w:footnote>
  <w:footnote w:type="continuationSeparator" w:id="0">
    <w:p w14:paraId="01D26443" w14:textId="77777777" w:rsidR="005D1C85" w:rsidRDefault="005D1C85" w:rsidP="002B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293F"/>
    <w:multiLevelType w:val="hybridMultilevel"/>
    <w:tmpl w:val="918AE12A"/>
    <w:lvl w:ilvl="0" w:tplc="9F90EDCE">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397323"/>
    <w:multiLevelType w:val="hybridMultilevel"/>
    <w:tmpl w:val="147298E8"/>
    <w:lvl w:ilvl="0" w:tplc="8DC65AA6">
      <w:start w:val="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D"/>
    <w:rsid w:val="00005F6D"/>
    <w:rsid w:val="000179CF"/>
    <w:rsid w:val="000254EA"/>
    <w:rsid w:val="00050A94"/>
    <w:rsid w:val="000569EF"/>
    <w:rsid w:val="0006013D"/>
    <w:rsid w:val="00063912"/>
    <w:rsid w:val="00084621"/>
    <w:rsid w:val="000A7830"/>
    <w:rsid w:val="000C52FB"/>
    <w:rsid w:val="000F4BB8"/>
    <w:rsid w:val="001051CE"/>
    <w:rsid w:val="001078AC"/>
    <w:rsid w:val="00140DEB"/>
    <w:rsid w:val="001662C1"/>
    <w:rsid w:val="001663F1"/>
    <w:rsid w:val="00173E92"/>
    <w:rsid w:val="0018394B"/>
    <w:rsid w:val="00190D96"/>
    <w:rsid w:val="00192ADE"/>
    <w:rsid w:val="001C5D6D"/>
    <w:rsid w:val="001F2B8A"/>
    <w:rsid w:val="002130E9"/>
    <w:rsid w:val="00222E4A"/>
    <w:rsid w:val="00234E1F"/>
    <w:rsid w:val="002557F0"/>
    <w:rsid w:val="0027482A"/>
    <w:rsid w:val="002859DA"/>
    <w:rsid w:val="002B1EF9"/>
    <w:rsid w:val="002C25C9"/>
    <w:rsid w:val="002D6BEF"/>
    <w:rsid w:val="002D6F79"/>
    <w:rsid w:val="003409BF"/>
    <w:rsid w:val="00355A65"/>
    <w:rsid w:val="00360353"/>
    <w:rsid w:val="00363BB0"/>
    <w:rsid w:val="00376424"/>
    <w:rsid w:val="00377FFE"/>
    <w:rsid w:val="003B3135"/>
    <w:rsid w:val="003B5198"/>
    <w:rsid w:val="003F0479"/>
    <w:rsid w:val="00400BBD"/>
    <w:rsid w:val="00411C14"/>
    <w:rsid w:val="00423029"/>
    <w:rsid w:val="004409AE"/>
    <w:rsid w:val="00444E40"/>
    <w:rsid w:val="00457CAD"/>
    <w:rsid w:val="00462AF1"/>
    <w:rsid w:val="00472900"/>
    <w:rsid w:val="00480A4F"/>
    <w:rsid w:val="0049276A"/>
    <w:rsid w:val="004B2E34"/>
    <w:rsid w:val="004C2E04"/>
    <w:rsid w:val="004D7275"/>
    <w:rsid w:val="00503AAE"/>
    <w:rsid w:val="00515AF1"/>
    <w:rsid w:val="00530392"/>
    <w:rsid w:val="005357DB"/>
    <w:rsid w:val="00581FFA"/>
    <w:rsid w:val="005A6CC9"/>
    <w:rsid w:val="005B754F"/>
    <w:rsid w:val="005C30A3"/>
    <w:rsid w:val="005D1C85"/>
    <w:rsid w:val="005D3233"/>
    <w:rsid w:val="005D54B9"/>
    <w:rsid w:val="005D67B4"/>
    <w:rsid w:val="00617FBB"/>
    <w:rsid w:val="00656660"/>
    <w:rsid w:val="00675AFF"/>
    <w:rsid w:val="006940E6"/>
    <w:rsid w:val="006A64E6"/>
    <w:rsid w:val="006B65EA"/>
    <w:rsid w:val="006C26B9"/>
    <w:rsid w:val="006E15E7"/>
    <w:rsid w:val="00712125"/>
    <w:rsid w:val="0073624F"/>
    <w:rsid w:val="0074235C"/>
    <w:rsid w:val="00752B51"/>
    <w:rsid w:val="0075587C"/>
    <w:rsid w:val="00766ABF"/>
    <w:rsid w:val="007936AF"/>
    <w:rsid w:val="007C24A2"/>
    <w:rsid w:val="007C5869"/>
    <w:rsid w:val="007D13D0"/>
    <w:rsid w:val="007E0149"/>
    <w:rsid w:val="007F6883"/>
    <w:rsid w:val="00806F77"/>
    <w:rsid w:val="0085176D"/>
    <w:rsid w:val="00883B44"/>
    <w:rsid w:val="00890F36"/>
    <w:rsid w:val="008A3083"/>
    <w:rsid w:val="008B7DF7"/>
    <w:rsid w:val="008D6C73"/>
    <w:rsid w:val="008E3622"/>
    <w:rsid w:val="008F2A41"/>
    <w:rsid w:val="00913B59"/>
    <w:rsid w:val="00924D2E"/>
    <w:rsid w:val="009440D1"/>
    <w:rsid w:val="00952A4A"/>
    <w:rsid w:val="0099486C"/>
    <w:rsid w:val="009A7D51"/>
    <w:rsid w:val="009B6712"/>
    <w:rsid w:val="009C26DF"/>
    <w:rsid w:val="009C335B"/>
    <w:rsid w:val="009D73A4"/>
    <w:rsid w:val="009E37E6"/>
    <w:rsid w:val="009E73D7"/>
    <w:rsid w:val="009E748D"/>
    <w:rsid w:val="00A206E9"/>
    <w:rsid w:val="00A25495"/>
    <w:rsid w:val="00A6397E"/>
    <w:rsid w:val="00A719CA"/>
    <w:rsid w:val="00A76E21"/>
    <w:rsid w:val="00A91213"/>
    <w:rsid w:val="00A940D1"/>
    <w:rsid w:val="00AA6C03"/>
    <w:rsid w:val="00AB38F7"/>
    <w:rsid w:val="00AB4AB6"/>
    <w:rsid w:val="00AC2EA1"/>
    <w:rsid w:val="00AD4305"/>
    <w:rsid w:val="00AF5128"/>
    <w:rsid w:val="00B0447F"/>
    <w:rsid w:val="00B0725F"/>
    <w:rsid w:val="00B227DE"/>
    <w:rsid w:val="00B41BB4"/>
    <w:rsid w:val="00B51C8B"/>
    <w:rsid w:val="00B60479"/>
    <w:rsid w:val="00B62E7B"/>
    <w:rsid w:val="00B72E17"/>
    <w:rsid w:val="00B85205"/>
    <w:rsid w:val="00B94B85"/>
    <w:rsid w:val="00BB5813"/>
    <w:rsid w:val="00BC1995"/>
    <w:rsid w:val="00BD14BC"/>
    <w:rsid w:val="00BD635E"/>
    <w:rsid w:val="00BE26E2"/>
    <w:rsid w:val="00C03F3C"/>
    <w:rsid w:val="00C141AA"/>
    <w:rsid w:val="00C25FF6"/>
    <w:rsid w:val="00C324F4"/>
    <w:rsid w:val="00C4149E"/>
    <w:rsid w:val="00C534FB"/>
    <w:rsid w:val="00C747D2"/>
    <w:rsid w:val="00CA2D17"/>
    <w:rsid w:val="00CD384E"/>
    <w:rsid w:val="00CD3DA4"/>
    <w:rsid w:val="00CE0807"/>
    <w:rsid w:val="00CF635F"/>
    <w:rsid w:val="00D02FC5"/>
    <w:rsid w:val="00D40219"/>
    <w:rsid w:val="00D46AA2"/>
    <w:rsid w:val="00D71767"/>
    <w:rsid w:val="00D720AF"/>
    <w:rsid w:val="00DA5DEC"/>
    <w:rsid w:val="00DB3F7A"/>
    <w:rsid w:val="00DB575A"/>
    <w:rsid w:val="00DC3498"/>
    <w:rsid w:val="00DE6A8F"/>
    <w:rsid w:val="00DF6825"/>
    <w:rsid w:val="00E051E2"/>
    <w:rsid w:val="00E05B7D"/>
    <w:rsid w:val="00E100B8"/>
    <w:rsid w:val="00E209F7"/>
    <w:rsid w:val="00E20C1C"/>
    <w:rsid w:val="00E22EC2"/>
    <w:rsid w:val="00E428EE"/>
    <w:rsid w:val="00E65B61"/>
    <w:rsid w:val="00E7080B"/>
    <w:rsid w:val="00E73DE1"/>
    <w:rsid w:val="00EA1F03"/>
    <w:rsid w:val="00EA6B70"/>
    <w:rsid w:val="00EB019A"/>
    <w:rsid w:val="00EB5204"/>
    <w:rsid w:val="00EB5990"/>
    <w:rsid w:val="00EC0D64"/>
    <w:rsid w:val="00EE0470"/>
    <w:rsid w:val="00EF58C2"/>
    <w:rsid w:val="00F060AB"/>
    <w:rsid w:val="00F24635"/>
    <w:rsid w:val="00F416D6"/>
    <w:rsid w:val="00F43AF9"/>
    <w:rsid w:val="00F5003C"/>
    <w:rsid w:val="00F54772"/>
    <w:rsid w:val="00F752FF"/>
    <w:rsid w:val="00F77B11"/>
    <w:rsid w:val="00F81F83"/>
    <w:rsid w:val="00F91961"/>
    <w:rsid w:val="00FA04B5"/>
    <w:rsid w:val="00FC1170"/>
    <w:rsid w:val="00FD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013B"/>
  <w15:chartTrackingRefBased/>
  <w15:docId w15:val="{43E2AA67-3B0D-9D4E-9F21-D02BA24B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A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ABF"/>
    <w:rPr>
      <w:rFonts w:ascii="Times New Roman" w:hAnsi="Times New Roman" w:cs="Times New Roman"/>
      <w:sz w:val="18"/>
      <w:szCs w:val="18"/>
    </w:rPr>
  </w:style>
  <w:style w:type="table" w:styleId="TableGrid">
    <w:name w:val="Table Grid"/>
    <w:basedOn w:val="TableNormal"/>
    <w:uiPriority w:val="39"/>
    <w:rsid w:val="00766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73D7"/>
    <w:rPr>
      <w:color w:val="0563C1" w:themeColor="hyperlink"/>
      <w:u w:val="single"/>
    </w:rPr>
  </w:style>
  <w:style w:type="character" w:styleId="UnresolvedMention">
    <w:name w:val="Unresolved Mention"/>
    <w:basedOn w:val="DefaultParagraphFont"/>
    <w:uiPriority w:val="99"/>
    <w:semiHidden/>
    <w:unhideWhenUsed/>
    <w:rsid w:val="009E73D7"/>
    <w:rPr>
      <w:color w:val="605E5C"/>
      <w:shd w:val="clear" w:color="auto" w:fill="E1DFDD"/>
    </w:rPr>
  </w:style>
  <w:style w:type="paragraph" w:styleId="ListParagraph">
    <w:name w:val="List Paragraph"/>
    <w:basedOn w:val="Normal"/>
    <w:uiPriority w:val="34"/>
    <w:qFormat/>
    <w:rsid w:val="00E73DE1"/>
    <w:pPr>
      <w:ind w:left="720"/>
      <w:contextualSpacing/>
    </w:pPr>
  </w:style>
  <w:style w:type="table" w:customStyle="1" w:styleId="TableGrid1">
    <w:name w:val="Table Grid1"/>
    <w:basedOn w:val="TableNormal"/>
    <w:next w:val="TableGrid"/>
    <w:uiPriority w:val="39"/>
    <w:rsid w:val="00480A4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41AA"/>
  </w:style>
  <w:style w:type="character" w:customStyle="1" w:styleId="normaltextrun">
    <w:name w:val="normaltextrun"/>
    <w:basedOn w:val="DefaultParagraphFont"/>
    <w:rsid w:val="00A25495"/>
  </w:style>
  <w:style w:type="character" w:customStyle="1" w:styleId="eop">
    <w:name w:val="eop"/>
    <w:basedOn w:val="DefaultParagraphFont"/>
    <w:rsid w:val="00A25495"/>
  </w:style>
  <w:style w:type="paragraph" w:styleId="Bibliography">
    <w:name w:val="Bibliography"/>
    <w:basedOn w:val="Normal"/>
    <w:next w:val="Normal"/>
    <w:uiPriority w:val="37"/>
    <w:unhideWhenUsed/>
    <w:rsid w:val="00A25495"/>
    <w:pPr>
      <w:tabs>
        <w:tab w:val="left" w:pos="380"/>
      </w:tabs>
      <w:spacing w:after="240"/>
      <w:ind w:left="384" w:hanging="384"/>
    </w:pPr>
  </w:style>
  <w:style w:type="paragraph" w:styleId="Footer">
    <w:name w:val="footer"/>
    <w:basedOn w:val="Normal"/>
    <w:link w:val="FooterChar"/>
    <w:uiPriority w:val="99"/>
    <w:unhideWhenUsed/>
    <w:rsid w:val="002B1EF9"/>
    <w:pPr>
      <w:tabs>
        <w:tab w:val="center" w:pos="4680"/>
        <w:tab w:val="right" w:pos="9360"/>
      </w:tabs>
    </w:pPr>
  </w:style>
  <w:style w:type="character" w:customStyle="1" w:styleId="FooterChar">
    <w:name w:val="Footer Char"/>
    <w:basedOn w:val="DefaultParagraphFont"/>
    <w:link w:val="Footer"/>
    <w:uiPriority w:val="99"/>
    <w:rsid w:val="002B1EF9"/>
  </w:style>
  <w:style w:type="character" w:styleId="PageNumber">
    <w:name w:val="page number"/>
    <w:basedOn w:val="DefaultParagraphFont"/>
    <w:uiPriority w:val="99"/>
    <w:semiHidden/>
    <w:unhideWhenUsed/>
    <w:rsid w:val="002B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0527">
      <w:bodyDiv w:val="1"/>
      <w:marLeft w:val="0"/>
      <w:marRight w:val="0"/>
      <w:marTop w:val="0"/>
      <w:marBottom w:val="0"/>
      <w:divBdr>
        <w:top w:val="none" w:sz="0" w:space="0" w:color="auto"/>
        <w:left w:val="none" w:sz="0" w:space="0" w:color="auto"/>
        <w:bottom w:val="none" w:sz="0" w:space="0" w:color="auto"/>
        <w:right w:val="none" w:sz="0" w:space="0" w:color="auto"/>
      </w:divBdr>
    </w:div>
    <w:div w:id="488326398">
      <w:bodyDiv w:val="1"/>
      <w:marLeft w:val="0"/>
      <w:marRight w:val="0"/>
      <w:marTop w:val="0"/>
      <w:marBottom w:val="0"/>
      <w:divBdr>
        <w:top w:val="none" w:sz="0" w:space="0" w:color="auto"/>
        <w:left w:val="none" w:sz="0" w:space="0" w:color="auto"/>
        <w:bottom w:val="none" w:sz="0" w:space="0" w:color="auto"/>
        <w:right w:val="none" w:sz="0" w:space="0" w:color="auto"/>
      </w:divBdr>
    </w:div>
    <w:div w:id="639307092">
      <w:bodyDiv w:val="1"/>
      <w:marLeft w:val="0"/>
      <w:marRight w:val="0"/>
      <w:marTop w:val="0"/>
      <w:marBottom w:val="0"/>
      <w:divBdr>
        <w:top w:val="none" w:sz="0" w:space="0" w:color="auto"/>
        <w:left w:val="none" w:sz="0" w:space="0" w:color="auto"/>
        <w:bottom w:val="none" w:sz="0" w:space="0" w:color="auto"/>
        <w:right w:val="none" w:sz="0" w:space="0" w:color="auto"/>
      </w:divBdr>
    </w:div>
    <w:div w:id="736519288">
      <w:bodyDiv w:val="1"/>
      <w:marLeft w:val="0"/>
      <w:marRight w:val="0"/>
      <w:marTop w:val="0"/>
      <w:marBottom w:val="0"/>
      <w:divBdr>
        <w:top w:val="none" w:sz="0" w:space="0" w:color="auto"/>
        <w:left w:val="none" w:sz="0" w:space="0" w:color="auto"/>
        <w:bottom w:val="none" w:sz="0" w:space="0" w:color="auto"/>
        <w:right w:val="none" w:sz="0" w:space="0" w:color="auto"/>
      </w:divBdr>
    </w:div>
    <w:div w:id="827135046">
      <w:bodyDiv w:val="1"/>
      <w:marLeft w:val="0"/>
      <w:marRight w:val="0"/>
      <w:marTop w:val="0"/>
      <w:marBottom w:val="0"/>
      <w:divBdr>
        <w:top w:val="none" w:sz="0" w:space="0" w:color="auto"/>
        <w:left w:val="none" w:sz="0" w:space="0" w:color="auto"/>
        <w:bottom w:val="none" w:sz="0" w:space="0" w:color="auto"/>
        <w:right w:val="none" w:sz="0" w:space="0" w:color="auto"/>
      </w:divBdr>
    </w:div>
    <w:div w:id="1310281505">
      <w:bodyDiv w:val="1"/>
      <w:marLeft w:val="0"/>
      <w:marRight w:val="0"/>
      <w:marTop w:val="0"/>
      <w:marBottom w:val="0"/>
      <w:divBdr>
        <w:top w:val="none" w:sz="0" w:space="0" w:color="auto"/>
        <w:left w:val="none" w:sz="0" w:space="0" w:color="auto"/>
        <w:bottom w:val="none" w:sz="0" w:space="0" w:color="auto"/>
        <w:right w:val="none" w:sz="0" w:space="0" w:color="auto"/>
      </w:divBdr>
    </w:div>
    <w:div w:id="1322926658">
      <w:bodyDiv w:val="1"/>
      <w:marLeft w:val="0"/>
      <w:marRight w:val="0"/>
      <w:marTop w:val="0"/>
      <w:marBottom w:val="0"/>
      <w:divBdr>
        <w:top w:val="none" w:sz="0" w:space="0" w:color="auto"/>
        <w:left w:val="none" w:sz="0" w:space="0" w:color="auto"/>
        <w:bottom w:val="none" w:sz="0" w:space="0" w:color="auto"/>
        <w:right w:val="none" w:sz="0" w:space="0" w:color="auto"/>
      </w:divBdr>
    </w:div>
    <w:div w:id="1398170066">
      <w:bodyDiv w:val="1"/>
      <w:marLeft w:val="0"/>
      <w:marRight w:val="0"/>
      <w:marTop w:val="0"/>
      <w:marBottom w:val="0"/>
      <w:divBdr>
        <w:top w:val="none" w:sz="0" w:space="0" w:color="auto"/>
        <w:left w:val="none" w:sz="0" w:space="0" w:color="auto"/>
        <w:bottom w:val="none" w:sz="0" w:space="0" w:color="auto"/>
        <w:right w:val="none" w:sz="0" w:space="0" w:color="auto"/>
      </w:divBdr>
    </w:div>
    <w:div w:id="1498960170">
      <w:bodyDiv w:val="1"/>
      <w:marLeft w:val="0"/>
      <w:marRight w:val="0"/>
      <w:marTop w:val="0"/>
      <w:marBottom w:val="0"/>
      <w:divBdr>
        <w:top w:val="none" w:sz="0" w:space="0" w:color="auto"/>
        <w:left w:val="none" w:sz="0" w:space="0" w:color="auto"/>
        <w:bottom w:val="none" w:sz="0" w:space="0" w:color="auto"/>
        <w:right w:val="none" w:sz="0" w:space="0" w:color="auto"/>
      </w:divBdr>
    </w:div>
    <w:div w:id="1868907577">
      <w:bodyDiv w:val="1"/>
      <w:marLeft w:val="0"/>
      <w:marRight w:val="0"/>
      <w:marTop w:val="0"/>
      <w:marBottom w:val="0"/>
      <w:divBdr>
        <w:top w:val="none" w:sz="0" w:space="0" w:color="auto"/>
        <w:left w:val="none" w:sz="0" w:space="0" w:color="auto"/>
        <w:bottom w:val="none" w:sz="0" w:space="0" w:color="auto"/>
        <w:right w:val="none" w:sz="0" w:space="0" w:color="auto"/>
      </w:divBdr>
    </w:div>
    <w:div w:id="2001694500">
      <w:bodyDiv w:val="1"/>
      <w:marLeft w:val="0"/>
      <w:marRight w:val="0"/>
      <w:marTop w:val="0"/>
      <w:marBottom w:val="0"/>
      <w:divBdr>
        <w:top w:val="none" w:sz="0" w:space="0" w:color="auto"/>
        <w:left w:val="none" w:sz="0" w:space="0" w:color="auto"/>
        <w:bottom w:val="none" w:sz="0" w:space="0" w:color="auto"/>
        <w:right w:val="none" w:sz="0" w:space="0" w:color="auto"/>
      </w:divBdr>
    </w:div>
    <w:div w:id="20993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hupler@liverpoo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mshupler@gmail.com</dc:creator>
  <cp:keywords/>
  <dc:description/>
  <cp:lastModifiedBy>mshupler@gmail.com</cp:lastModifiedBy>
  <cp:revision>10</cp:revision>
  <dcterms:created xsi:type="dcterms:W3CDTF">2021-01-21T18:09:00Z</dcterms:created>
  <dcterms:modified xsi:type="dcterms:W3CDTF">2021-01-23T20:56:00Z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id="RFE3niJt"/&gt;&lt;style id="http://www.zotero.org/styles/vancouver-superscript" locale="en-US" hasBibliography="1" bibliographyStyleHasBeenSet="1"/&gt;&lt;prefs&gt;&lt;pref name="fieldType" value="Field"/&gt;&lt;/prefs&gt;</vt:lpwstr>
  </property>
  <property fmtid="{D5CDD505-2E9C-101B-9397-08002B2CF9AE}" pid="3" name="ZOTERO_PREF_2">
    <vt:lpwstr>&lt;/data&gt;</vt:lpwstr>
  </property>
</Properties>
</file>