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C25" w:rsidRPr="005F7FCE" w:rsidRDefault="00C45837" w:rsidP="00D02917">
      <w:pPr>
        <w:pStyle w:val="Heading1"/>
        <w:rPr>
          <w:rFonts w:asciiTheme="minorHAnsi" w:hAnsiTheme="minorHAnsi" w:cstheme="minorHAnsi"/>
          <w:sz w:val="24"/>
          <w:szCs w:val="24"/>
        </w:rPr>
      </w:pPr>
      <w:bookmarkStart w:id="0" w:name="reporting-checklist-for-qualitative-stud"/>
      <w:bookmarkEnd w:id="0"/>
      <w:r w:rsidRPr="005F7FCE">
        <w:rPr>
          <w:rFonts w:asciiTheme="minorHAnsi" w:hAnsiTheme="minorHAnsi" w:cstheme="minorHAnsi"/>
          <w:sz w:val="24"/>
          <w:szCs w:val="24"/>
        </w:rPr>
        <w:t>Reporting</w:t>
      </w:r>
      <w:r w:rsidR="00D02917">
        <w:rPr>
          <w:rFonts w:asciiTheme="minorHAnsi" w:hAnsiTheme="minorHAnsi" w:cstheme="minorHAnsi"/>
          <w:sz w:val="24"/>
          <w:szCs w:val="24"/>
        </w:rPr>
        <w:t xml:space="preserve"> checklist for qualitative studies</w:t>
      </w:r>
      <w:r w:rsidRPr="005F7FCE">
        <w:rPr>
          <w:rFonts w:asciiTheme="minorHAnsi" w:hAnsiTheme="minorHAnsi" w:cstheme="minorHAnsi"/>
          <w:sz w:val="24"/>
          <w:szCs w:val="24"/>
        </w:rPr>
        <w:t>.</w:t>
      </w:r>
      <w:r w:rsidR="00D02917">
        <w:rPr>
          <w:rFonts w:asciiTheme="minorHAnsi" w:hAnsiTheme="minorHAnsi" w:cstheme="minorHAnsi"/>
          <w:sz w:val="24"/>
          <w:szCs w:val="24"/>
        </w:rPr>
        <w:t xml:space="preserve"> </w:t>
      </w:r>
      <w:bookmarkStart w:id="1" w:name="_GoBack"/>
      <w:bookmarkEnd w:id="1"/>
      <w:r w:rsidRPr="005F7FCE">
        <w:rPr>
          <w:rFonts w:asciiTheme="minorHAnsi" w:hAnsiTheme="minorHAnsi" w:cstheme="minorHAnsi"/>
          <w:sz w:val="24"/>
          <w:szCs w:val="24"/>
        </w:rPr>
        <w:t>Based on the SRQR guidelines.</w:t>
      </w:r>
    </w:p>
    <w:tbl>
      <w:tblPr>
        <w:tblW w:w="5000" w:type="pct"/>
        <w:tblLook w:val="07E0" w:firstRow="1" w:lastRow="1" w:firstColumn="1" w:lastColumn="1" w:noHBand="1" w:noVBand="1"/>
      </w:tblPr>
      <w:tblGrid>
        <w:gridCol w:w="2855"/>
        <w:gridCol w:w="579"/>
        <w:gridCol w:w="6270"/>
        <w:gridCol w:w="1096"/>
      </w:tblGrid>
      <w:tr w:rsidR="00A96C25" w:rsidRPr="005F7FCE">
        <w:tc>
          <w:tcPr>
            <w:tcW w:w="0" w:type="auto"/>
            <w:tcBorders>
              <w:bottom w:val="single" w:sz="0" w:space="0" w:color="auto"/>
            </w:tcBorders>
            <w:vAlign w:val="bottom"/>
          </w:tcPr>
          <w:p w:rsidR="00A96C25" w:rsidRPr="005F7FCE" w:rsidRDefault="00A96C25">
            <w:pPr>
              <w:rPr>
                <w:rFonts w:asciiTheme="minorHAnsi" w:hAnsiTheme="minorHAnsi" w:cstheme="minorHAnsi"/>
              </w:rPr>
            </w:pPr>
            <w:bookmarkStart w:id="2" w:name="instructions-to-authors"/>
            <w:bookmarkEnd w:id="2"/>
          </w:p>
        </w:tc>
        <w:tc>
          <w:tcPr>
            <w:tcW w:w="0" w:type="auto"/>
            <w:tcBorders>
              <w:bottom w:val="single" w:sz="0" w:space="0" w:color="auto"/>
            </w:tcBorders>
            <w:vAlign w:val="bottom"/>
          </w:tcPr>
          <w:p w:rsidR="00A96C25" w:rsidRPr="005F7FCE" w:rsidRDefault="00A96C25">
            <w:pPr>
              <w:rPr>
                <w:rFonts w:asciiTheme="minorHAnsi" w:hAnsiTheme="minorHAnsi" w:cstheme="minorHAnsi"/>
              </w:rPr>
            </w:pPr>
          </w:p>
        </w:tc>
        <w:tc>
          <w:tcPr>
            <w:tcW w:w="0" w:type="auto"/>
            <w:tcBorders>
              <w:bottom w:val="single" w:sz="0" w:space="0" w:color="auto"/>
            </w:tcBorders>
            <w:vAlign w:val="bottom"/>
          </w:tcPr>
          <w:p w:rsidR="00A96C25" w:rsidRPr="005F7FCE" w:rsidRDefault="00C45837">
            <w:pPr>
              <w:rPr>
                <w:rFonts w:asciiTheme="minorHAnsi" w:hAnsiTheme="minorHAnsi" w:cstheme="minorHAnsi"/>
              </w:rPr>
            </w:pPr>
            <w:r w:rsidRPr="005F7FCE">
              <w:rPr>
                <w:rFonts w:asciiTheme="minorHAnsi" w:hAnsiTheme="minorHAnsi" w:cstheme="minorHAnsi"/>
              </w:rPr>
              <w:t>Reporting Item</w:t>
            </w:r>
          </w:p>
        </w:tc>
        <w:tc>
          <w:tcPr>
            <w:tcW w:w="0" w:type="auto"/>
            <w:tcBorders>
              <w:bottom w:val="single" w:sz="0" w:space="0" w:color="auto"/>
            </w:tcBorders>
            <w:vAlign w:val="bottom"/>
          </w:tcPr>
          <w:p w:rsidR="00A96C25" w:rsidRPr="005F7FCE" w:rsidRDefault="00C45837">
            <w:pPr>
              <w:jc w:val="right"/>
              <w:rPr>
                <w:rFonts w:asciiTheme="minorHAnsi" w:hAnsiTheme="minorHAnsi" w:cstheme="minorHAnsi"/>
              </w:rPr>
            </w:pPr>
            <w:r w:rsidRPr="005F7FCE">
              <w:rPr>
                <w:rFonts w:asciiTheme="minorHAnsi" w:hAnsiTheme="minorHAnsi" w:cstheme="minorHAnsi"/>
              </w:rPr>
              <w:t>Page Number</w:t>
            </w:r>
          </w:p>
        </w:tc>
      </w:tr>
      <w:tr w:rsidR="00A96C25" w:rsidRPr="005F7FCE">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b/>
              </w:rPr>
              <w:t>Title</w:t>
            </w:r>
          </w:p>
        </w:tc>
        <w:tc>
          <w:tcPr>
            <w:tcW w:w="0" w:type="auto"/>
          </w:tcPr>
          <w:p w:rsidR="00A96C25" w:rsidRPr="005F7FCE" w:rsidRDefault="00A96C25">
            <w:pPr>
              <w:rPr>
                <w:rFonts w:asciiTheme="minorHAnsi" w:hAnsiTheme="minorHAnsi" w:cstheme="minorHAnsi"/>
              </w:rPr>
            </w:pPr>
          </w:p>
        </w:tc>
        <w:tc>
          <w:tcPr>
            <w:tcW w:w="0" w:type="auto"/>
          </w:tcPr>
          <w:p w:rsidR="00A96C25" w:rsidRPr="005F7FCE" w:rsidRDefault="00A96C25">
            <w:pPr>
              <w:rPr>
                <w:rFonts w:asciiTheme="minorHAnsi" w:hAnsiTheme="minorHAnsi" w:cstheme="minorHAnsi"/>
              </w:rPr>
            </w:pPr>
          </w:p>
        </w:tc>
        <w:tc>
          <w:tcPr>
            <w:tcW w:w="0" w:type="auto"/>
          </w:tcPr>
          <w:p w:rsidR="00A96C25" w:rsidRPr="005F7FCE" w:rsidRDefault="00A96C25">
            <w:pPr>
              <w:rPr>
                <w:rFonts w:asciiTheme="minorHAnsi" w:hAnsiTheme="minorHAnsi" w:cstheme="minorHAnsi"/>
              </w:rPr>
            </w:pPr>
          </w:p>
        </w:tc>
      </w:tr>
      <w:tr w:rsidR="00A96C25" w:rsidRPr="005F7FCE">
        <w:tc>
          <w:tcPr>
            <w:tcW w:w="0" w:type="auto"/>
          </w:tcPr>
          <w:p w:rsidR="00A96C25" w:rsidRPr="005F7FCE" w:rsidRDefault="00A96C25">
            <w:pPr>
              <w:rPr>
                <w:rFonts w:asciiTheme="minorHAnsi" w:hAnsiTheme="minorHAnsi" w:cstheme="minorHAnsi"/>
              </w:rPr>
            </w:pPr>
          </w:p>
        </w:tc>
        <w:tc>
          <w:tcPr>
            <w:tcW w:w="0" w:type="auto"/>
          </w:tcPr>
          <w:p w:rsidR="00A96C25" w:rsidRPr="005F7FCE" w:rsidRDefault="005D0652">
            <w:pPr>
              <w:rPr>
                <w:rFonts w:asciiTheme="minorHAnsi" w:hAnsiTheme="minorHAnsi" w:cstheme="minorHAnsi"/>
              </w:rPr>
            </w:pPr>
            <w:hyperlink r:id="rId7" w:anchor="1">
              <w:r w:rsidR="00C45837" w:rsidRPr="005F7FCE">
                <w:rPr>
                  <w:rStyle w:val="Hyperlink"/>
                  <w:rFonts w:asciiTheme="minorHAnsi" w:hAnsiTheme="minorHAnsi" w:cstheme="minorHAnsi"/>
                </w:rPr>
                <w:t>#1</w:t>
              </w:r>
            </w:hyperlink>
          </w:p>
        </w:tc>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Concise description of the nature and topic of the study identifying the study as qualitative or indicating the approach (e.g. ethnography, grounded theory) or data collection methods (e.g. interview, focus group) is recommended</w:t>
            </w:r>
          </w:p>
        </w:tc>
        <w:tc>
          <w:tcPr>
            <w:tcW w:w="0" w:type="auto"/>
          </w:tcPr>
          <w:p w:rsidR="00A96C25" w:rsidRPr="005F7FCE" w:rsidRDefault="002E787B">
            <w:pPr>
              <w:jc w:val="right"/>
              <w:rPr>
                <w:rFonts w:asciiTheme="minorHAnsi" w:hAnsiTheme="minorHAnsi" w:cstheme="minorHAnsi"/>
              </w:rPr>
            </w:pPr>
            <w:r w:rsidRPr="005F7FCE">
              <w:rPr>
                <w:rFonts w:asciiTheme="minorHAnsi" w:hAnsiTheme="minorHAnsi" w:cstheme="minorHAnsi"/>
              </w:rPr>
              <w:t>1</w:t>
            </w:r>
          </w:p>
        </w:tc>
      </w:tr>
      <w:tr w:rsidR="00A96C25" w:rsidRPr="005F7FCE">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b/>
              </w:rPr>
              <w:t>Abstract</w:t>
            </w:r>
          </w:p>
        </w:tc>
        <w:tc>
          <w:tcPr>
            <w:tcW w:w="0" w:type="auto"/>
          </w:tcPr>
          <w:p w:rsidR="00A96C25" w:rsidRPr="005F7FCE" w:rsidRDefault="00A96C25">
            <w:pPr>
              <w:rPr>
                <w:rFonts w:asciiTheme="minorHAnsi" w:hAnsiTheme="minorHAnsi" w:cstheme="minorHAnsi"/>
              </w:rPr>
            </w:pPr>
          </w:p>
        </w:tc>
        <w:tc>
          <w:tcPr>
            <w:tcW w:w="0" w:type="auto"/>
          </w:tcPr>
          <w:p w:rsidR="00A96C25" w:rsidRPr="005F7FCE" w:rsidRDefault="00A96C25">
            <w:pPr>
              <w:rPr>
                <w:rFonts w:asciiTheme="minorHAnsi" w:hAnsiTheme="minorHAnsi" w:cstheme="minorHAnsi"/>
              </w:rPr>
            </w:pPr>
          </w:p>
        </w:tc>
        <w:tc>
          <w:tcPr>
            <w:tcW w:w="0" w:type="auto"/>
          </w:tcPr>
          <w:p w:rsidR="00A96C25" w:rsidRPr="005F7FCE" w:rsidRDefault="00A96C25">
            <w:pPr>
              <w:rPr>
                <w:rFonts w:asciiTheme="minorHAnsi" w:hAnsiTheme="minorHAnsi" w:cstheme="minorHAnsi"/>
              </w:rPr>
            </w:pPr>
          </w:p>
        </w:tc>
      </w:tr>
      <w:tr w:rsidR="00A96C25" w:rsidRPr="005F7FCE">
        <w:tc>
          <w:tcPr>
            <w:tcW w:w="0" w:type="auto"/>
          </w:tcPr>
          <w:p w:rsidR="00A96C25" w:rsidRPr="005F7FCE" w:rsidRDefault="00A96C25">
            <w:pPr>
              <w:rPr>
                <w:rFonts w:asciiTheme="minorHAnsi" w:hAnsiTheme="minorHAnsi" w:cstheme="minorHAnsi"/>
              </w:rPr>
            </w:pPr>
          </w:p>
        </w:tc>
        <w:tc>
          <w:tcPr>
            <w:tcW w:w="0" w:type="auto"/>
          </w:tcPr>
          <w:p w:rsidR="00A96C25" w:rsidRPr="005F7FCE" w:rsidRDefault="005D0652">
            <w:pPr>
              <w:rPr>
                <w:rFonts w:asciiTheme="minorHAnsi" w:hAnsiTheme="minorHAnsi" w:cstheme="minorHAnsi"/>
              </w:rPr>
            </w:pPr>
            <w:hyperlink r:id="rId8" w:anchor="2">
              <w:r w:rsidR="00C45837" w:rsidRPr="005F7FCE">
                <w:rPr>
                  <w:rStyle w:val="Hyperlink"/>
                  <w:rFonts w:asciiTheme="minorHAnsi" w:hAnsiTheme="minorHAnsi" w:cstheme="minorHAnsi"/>
                </w:rPr>
                <w:t>#2</w:t>
              </w:r>
            </w:hyperlink>
          </w:p>
        </w:tc>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Summary of the key elements of the study using the abstract format of the intended publication; typically includes background, purpose, methods, results and conclusions</w:t>
            </w:r>
          </w:p>
        </w:tc>
        <w:tc>
          <w:tcPr>
            <w:tcW w:w="0" w:type="auto"/>
          </w:tcPr>
          <w:p w:rsidR="00A96C25" w:rsidRPr="005F7FCE" w:rsidRDefault="002E787B">
            <w:pPr>
              <w:jc w:val="right"/>
              <w:rPr>
                <w:rFonts w:asciiTheme="minorHAnsi" w:hAnsiTheme="minorHAnsi" w:cstheme="minorHAnsi"/>
              </w:rPr>
            </w:pPr>
            <w:r w:rsidRPr="005F7FCE">
              <w:rPr>
                <w:rFonts w:asciiTheme="minorHAnsi" w:hAnsiTheme="minorHAnsi" w:cstheme="minorHAnsi"/>
              </w:rPr>
              <w:t>1-2</w:t>
            </w:r>
          </w:p>
        </w:tc>
      </w:tr>
      <w:tr w:rsidR="00A96C25" w:rsidRPr="005F7FCE">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b/>
              </w:rPr>
              <w:t>Introduction</w:t>
            </w:r>
          </w:p>
        </w:tc>
        <w:tc>
          <w:tcPr>
            <w:tcW w:w="0" w:type="auto"/>
          </w:tcPr>
          <w:p w:rsidR="00A96C25" w:rsidRPr="005F7FCE" w:rsidRDefault="00A96C25">
            <w:pPr>
              <w:rPr>
                <w:rFonts w:asciiTheme="minorHAnsi" w:hAnsiTheme="minorHAnsi" w:cstheme="minorHAnsi"/>
              </w:rPr>
            </w:pPr>
          </w:p>
        </w:tc>
        <w:tc>
          <w:tcPr>
            <w:tcW w:w="0" w:type="auto"/>
          </w:tcPr>
          <w:p w:rsidR="00A96C25" w:rsidRPr="005F7FCE" w:rsidRDefault="00A96C25">
            <w:pPr>
              <w:rPr>
                <w:rFonts w:asciiTheme="minorHAnsi" w:hAnsiTheme="minorHAnsi" w:cstheme="minorHAnsi"/>
              </w:rPr>
            </w:pPr>
          </w:p>
        </w:tc>
        <w:tc>
          <w:tcPr>
            <w:tcW w:w="0" w:type="auto"/>
          </w:tcPr>
          <w:p w:rsidR="00A96C25" w:rsidRPr="005F7FCE" w:rsidRDefault="00A96C25">
            <w:pPr>
              <w:rPr>
                <w:rFonts w:asciiTheme="minorHAnsi" w:hAnsiTheme="minorHAnsi" w:cstheme="minorHAnsi"/>
              </w:rPr>
            </w:pPr>
          </w:p>
        </w:tc>
      </w:tr>
      <w:tr w:rsidR="00A96C25" w:rsidRPr="005F7FCE">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Problem formulation</w:t>
            </w:r>
          </w:p>
        </w:tc>
        <w:tc>
          <w:tcPr>
            <w:tcW w:w="0" w:type="auto"/>
          </w:tcPr>
          <w:p w:rsidR="00A96C25" w:rsidRPr="005F7FCE" w:rsidRDefault="005D0652">
            <w:pPr>
              <w:rPr>
                <w:rFonts w:asciiTheme="minorHAnsi" w:hAnsiTheme="minorHAnsi" w:cstheme="minorHAnsi"/>
              </w:rPr>
            </w:pPr>
            <w:hyperlink r:id="rId9" w:anchor="3">
              <w:r w:rsidR="00C45837" w:rsidRPr="005F7FCE">
                <w:rPr>
                  <w:rStyle w:val="Hyperlink"/>
                  <w:rFonts w:asciiTheme="minorHAnsi" w:hAnsiTheme="minorHAnsi" w:cstheme="minorHAnsi"/>
                </w:rPr>
                <w:t>#3</w:t>
              </w:r>
            </w:hyperlink>
          </w:p>
        </w:tc>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Description and signifcance of the problem / phenomenon studied: review of relevant theory and empirical work; problem statement</w:t>
            </w:r>
          </w:p>
        </w:tc>
        <w:tc>
          <w:tcPr>
            <w:tcW w:w="0" w:type="auto"/>
          </w:tcPr>
          <w:p w:rsidR="00A96C25" w:rsidRPr="005F7FCE" w:rsidRDefault="002E787B">
            <w:pPr>
              <w:jc w:val="right"/>
              <w:rPr>
                <w:rFonts w:asciiTheme="minorHAnsi" w:hAnsiTheme="minorHAnsi" w:cstheme="minorHAnsi"/>
              </w:rPr>
            </w:pPr>
            <w:r w:rsidRPr="005F7FCE">
              <w:rPr>
                <w:rFonts w:asciiTheme="minorHAnsi" w:hAnsiTheme="minorHAnsi" w:cstheme="minorHAnsi"/>
              </w:rPr>
              <w:t>3-4</w:t>
            </w:r>
          </w:p>
        </w:tc>
      </w:tr>
      <w:tr w:rsidR="00A96C25" w:rsidRPr="005F7FCE">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Purpose or research question</w:t>
            </w:r>
          </w:p>
        </w:tc>
        <w:tc>
          <w:tcPr>
            <w:tcW w:w="0" w:type="auto"/>
          </w:tcPr>
          <w:p w:rsidR="00A96C25" w:rsidRPr="005F7FCE" w:rsidRDefault="005D0652">
            <w:pPr>
              <w:rPr>
                <w:rFonts w:asciiTheme="minorHAnsi" w:hAnsiTheme="minorHAnsi" w:cstheme="minorHAnsi"/>
              </w:rPr>
            </w:pPr>
            <w:hyperlink r:id="rId10" w:anchor="4">
              <w:r w:rsidR="00C45837" w:rsidRPr="005F7FCE">
                <w:rPr>
                  <w:rStyle w:val="Hyperlink"/>
                  <w:rFonts w:asciiTheme="minorHAnsi" w:hAnsiTheme="minorHAnsi" w:cstheme="minorHAnsi"/>
                </w:rPr>
                <w:t>#4</w:t>
              </w:r>
            </w:hyperlink>
          </w:p>
        </w:tc>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Purpose of the study and specific objectives or questions</w:t>
            </w:r>
          </w:p>
        </w:tc>
        <w:tc>
          <w:tcPr>
            <w:tcW w:w="0" w:type="auto"/>
          </w:tcPr>
          <w:p w:rsidR="00A96C25" w:rsidRPr="005F7FCE" w:rsidRDefault="002E787B">
            <w:pPr>
              <w:jc w:val="right"/>
              <w:rPr>
                <w:rFonts w:asciiTheme="minorHAnsi" w:hAnsiTheme="minorHAnsi" w:cstheme="minorHAnsi"/>
              </w:rPr>
            </w:pPr>
            <w:r w:rsidRPr="005F7FCE">
              <w:rPr>
                <w:rFonts w:asciiTheme="minorHAnsi" w:hAnsiTheme="minorHAnsi" w:cstheme="minorHAnsi"/>
              </w:rPr>
              <w:t>5</w:t>
            </w:r>
          </w:p>
        </w:tc>
      </w:tr>
      <w:tr w:rsidR="00A96C25" w:rsidRPr="005F7FCE">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b/>
              </w:rPr>
              <w:t>Methods</w:t>
            </w:r>
          </w:p>
        </w:tc>
        <w:tc>
          <w:tcPr>
            <w:tcW w:w="0" w:type="auto"/>
          </w:tcPr>
          <w:p w:rsidR="00A96C25" w:rsidRPr="005F7FCE" w:rsidRDefault="00A96C25">
            <w:pPr>
              <w:rPr>
                <w:rFonts w:asciiTheme="minorHAnsi" w:hAnsiTheme="minorHAnsi" w:cstheme="minorHAnsi"/>
              </w:rPr>
            </w:pPr>
          </w:p>
        </w:tc>
        <w:tc>
          <w:tcPr>
            <w:tcW w:w="0" w:type="auto"/>
          </w:tcPr>
          <w:p w:rsidR="00A96C25" w:rsidRPr="005F7FCE" w:rsidRDefault="00A96C25">
            <w:pPr>
              <w:rPr>
                <w:rFonts w:asciiTheme="minorHAnsi" w:hAnsiTheme="minorHAnsi" w:cstheme="minorHAnsi"/>
              </w:rPr>
            </w:pPr>
          </w:p>
        </w:tc>
        <w:tc>
          <w:tcPr>
            <w:tcW w:w="0" w:type="auto"/>
          </w:tcPr>
          <w:p w:rsidR="00A96C25" w:rsidRPr="005F7FCE" w:rsidRDefault="00A96C25">
            <w:pPr>
              <w:rPr>
                <w:rFonts w:asciiTheme="minorHAnsi" w:hAnsiTheme="minorHAnsi" w:cstheme="minorHAnsi"/>
              </w:rPr>
            </w:pPr>
          </w:p>
        </w:tc>
      </w:tr>
      <w:tr w:rsidR="00A96C25" w:rsidRPr="005F7FCE">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Qualitative approach and research paradigm</w:t>
            </w:r>
          </w:p>
        </w:tc>
        <w:tc>
          <w:tcPr>
            <w:tcW w:w="0" w:type="auto"/>
          </w:tcPr>
          <w:p w:rsidR="00A96C25" w:rsidRPr="005F7FCE" w:rsidRDefault="005D0652">
            <w:pPr>
              <w:rPr>
                <w:rFonts w:asciiTheme="minorHAnsi" w:hAnsiTheme="minorHAnsi" w:cstheme="minorHAnsi"/>
              </w:rPr>
            </w:pPr>
            <w:hyperlink r:id="rId11" w:anchor="5">
              <w:r w:rsidR="00C45837" w:rsidRPr="005F7FCE">
                <w:rPr>
                  <w:rStyle w:val="Hyperlink"/>
                  <w:rFonts w:asciiTheme="minorHAnsi" w:hAnsiTheme="minorHAnsi" w:cstheme="minorHAnsi"/>
                </w:rPr>
                <w:t>#5</w:t>
              </w:r>
            </w:hyperlink>
          </w:p>
        </w:tc>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Qualitative approach (e.g. ethnography, grounded theory, case study, phenomenol</w:t>
            </w:r>
            <w:r w:rsidR="00C764A8" w:rsidRPr="005F7FCE">
              <w:rPr>
                <w:rFonts w:asciiTheme="minorHAnsi" w:hAnsiTheme="minorHAnsi" w:cstheme="minorHAnsi"/>
              </w:rPr>
              <w:t>o</w:t>
            </w:r>
            <w:r w:rsidRPr="005F7FCE">
              <w:rPr>
                <w:rFonts w:asciiTheme="minorHAnsi" w:hAnsiTheme="minorHAnsi" w:cstheme="minorHAnsi"/>
              </w:rPr>
              <w:t>gy, narrative research) and guiding theory if appropriate; identifying the research paradigm (e.g. postpositivist, constructivist / interpretivist) is also recommended; rationale. 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0" w:type="auto"/>
          </w:tcPr>
          <w:p w:rsidR="00A96C25" w:rsidRPr="005F7FCE" w:rsidRDefault="00DC7AD9">
            <w:pPr>
              <w:jc w:val="right"/>
              <w:rPr>
                <w:rFonts w:asciiTheme="minorHAnsi" w:hAnsiTheme="minorHAnsi" w:cstheme="minorHAnsi"/>
              </w:rPr>
            </w:pPr>
            <w:r w:rsidRPr="005F7FCE">
              <w:rPr>
                <w:rFonts w:asciiTheme="minorHAnsi" w:hAnsiTheme="minorHAnsi" w:cstheme="minorHAnsi"/>
              </w:rPr>
              <w:t>6</w:t>
            </w:r>
          </w:p>
        </w:tc>
      </w:tr>
      <w:tr w:rsidR="00A96C25" w:rsidRPr="005F7FCE">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lastRenderedPageBreak/>
              <w:t>Researcher characteristics and reflexivity</w:t>
            </w:r>
          </w:p>
        </w:tc>
        <w:tc>
          <w:tcPr>
            <w:tcW w:w="0" w:type="auto"/>
          </w:tcPr>
          <w:p w:rsidR="00A96C25" w:rsidRPr="005F7FCE" w:rsidRDefault="005D0652">
            <w:pPr>
              <w:rPr>
                <w:rFonts w:asciiTheme="minorHAnsi" w:hAnsiTheme="minorHAnsi" w:cstheme="minorHAnsi"/>
              </w:rPr>
            </w:pPr>
            <w:hyperlink r:id="rId12" w:anchor="6">
              <w:r w:rsidR="00C45837" w:rsidRPr="005F7FCE">
                <w:rPr>
                  <w:rStyle w:val="Hyperlink"/>
                  <w:rFonts w:asciiTheme="minorHAnsi" w:hAnsiTheme="minorHAnsi" w:cstheme="minorHAnsi"/>
                </w:rPr>
                <w:t>#6</w:t>
              </w:r>
            </w:hyperlink>
          </w:p>
        </w:tc>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Researchers' characteristics that may influence the research, including personal attributes, qualifications / experience, relationship with participants, assumptions and / or presuppositions; potential or actual interaction between researchers' characteristics and the research questions, approach, methods, results and / or transferability</w:t>
            </w:r>
          </w:p>
        </w:tc>
        <w:tc>
          <w:tcPr>
            <w:tcW w:w="0" w:type="auto"/>
          </w:tcPr>
          <w:p w:rsidR="00A96C25" w:rsidRPr="005F7FCE" w:rsidRDefault="00DC7AD9">
            <w:pPr>
              <w:jc w:val="right"/>
              <w:rPr>
                <w:rFonts w:asciiTheme="minorHAnsi" w:hAnsiTheme="minorHAnsi" w:cstheme="minorHAnsi"/>
              </w:rPr>
            </w:pPr>
            <w:r w:rsidRPr="005F7FCE">
              <w:rPr>
                <w:rFonts w:asciiTheme="minorHAnsi" w:hAnsiTheme="minorHAnsi" w:cstheme="minorHAnsi"/>
              </w:rPr>
              <w:t>6</w:t>
            </w:r>
          </w:p>
        </w:tc>
      </w:tr>
      <w:tr w:rsidR="00A96C25" w:rsidRPr="005F7FCE">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Context</w:t>
            </w:r>
          </w:p>
        </w:tc>
        <w:tc>
          <w:tcPr>
            <w:tcW w:w="0" w:type="auto"/>
          </w:tcPr>
          <w:p w:rsidR="00A96C25" w:rsidRPr="005F7FCE" w:rsidRDefault="005D0652">
            <w:pPr>
              <w:rPr>
                <w:rFonts w:asciiTheme="minorHAnsi" w:hAnsiTheme="minorHAnsi" w:cstheme="minorHAnsi"/>
              </w:rPr>
            </w:pPr>
            <w:hyperlink r:id="rId13" w:anchor="7">
              <w:r w:rsidR="00C45837" w:rsidRPr="005F7FCE">
                <w:rPr>
                  <w:rStyle w:val="Hyperlink"/>
                  <w:rFonts w:asciiTheme="minorHAnsi" w:hAnsiTheme="minorHAnsi" w:cstheme="minorHAnsi"/>
                </w:rPr>
                <w:t>#7</w:t>
              </w:r>
            </w:hyperlink>
          </w:p>
        </w:tc>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Setting / site and salient contextual factors; rationale</w:t>
            </w:r>
          </w:p>
        </w:tc>
        <w:tc>
          <w:tcPr>
            <w:tcW w:w="0" w:type="auto"/>
          </w:tcPr>
          <w:p w:rsidR="00A96C25" w:rsidRPr="005F7FCE" w:rsidRDefault="002E787B">
            <w:pPr>
              <w:jc w:val="right"/>
              <w:rPr>
                <w:rFonts w:asciiTheme="minorHAnsi" w:hAnsiTheme="minorHAnsi" w:cstheme="minorHAnsi"/>
              </w:rPr>
            </w:pPr>
            <w:r w:rsidRPr="005F7FCE">
              <w:rPr>
                <w:rFonts w:asciiTheme="minorHAnsi" w:hAnsiTheme="minorHAnsi" w:cstheme="minorHAnsi"/>
              </w:rPr>
              <w:t>5</w:t>
            </w:r>
          </w:p>
        </w:tc>
      </w:tr>
      <w:tr w:rsidR="00A96C25" w:rsidRPr="005F7FCE">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Sampling strategy</w:t>
            </w:r>
          </w:p>
        </w:tc>
        <w:tc>
          <w:tcPr>
            <w:tcW w:w="0" w:type="auto"/>
          </w:tcPr>
          <w:p w:rsidR="00A96C25" w:rsidRPr="005F7FCE" w:rsidRDefault="005D0652">
            <w:pPr>
              <w:rPr>
                <w:rFonts w:asciiTheme="minorHAnsi" w:hAnsiTheme="minorHAnsi" w:cstheme="minorHAnsi"/>
              </w:rPr>
            </w:pPr>
            <w:hyperlink r:id="rId14" w:anchor="8">
              <w:r w:rsidR="00C45837" w:rsidRPr="005F7FCE">
                <w:rPr>
                  <w:rStyle w:val="Hyperlink"/>
                  <w:rFonts w:asciiTheme="minorHAnsi" w:hAnsiTheme="minorHAnsi" w:cstheme="minorHAnsi"/>
                </w:rPr>
                <w:t>#8</w:t>
              </w:r>
            </w:hyperlink>
          </w:p>
        </w:tc>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How and why research participants, documents, or events were selected; criteria for deciding when no further sampling was necessary (e.g. sampling saturation); rationale</w:t>
            </w:r>
          </w:p>
        </w:tc>
        <w:tc>
          <w:tcPr>
            <w:tcW w:w="0" w:type="auto"/>
          </w:tcPr>
          <w:p w:rsidR="00A96C25" w:rsidRPr="005F7FCE" w:rsidRDefault="002E787B">
            <w:pPr>
              <w:jc w:val="right"/>
              <w:rPr>
                <w:rFonts w:asciiTheme="minorHAnsi" w:hAnsiTheme="minorHAnsi" w:cstheme="minorHAnsi"/>
              </w:rPr>
            </w:pPr>
            <w:r w:rsidRPr="005F7FCE">
              <w:rPr>
                <w:rFonts w:asciiTheme="minorHAnsi" w:hAnsiTheme="minorHAnsi" w:cstheme="minorHAnsi"/>
              </w:rPr>
              <w:t>6</w:t>
            </w:r>
          </w:p>
        </w:tc>
      </w:tr>
      <w:tr w:rsidR="00A96C25" w:rsidRPr="005F7FCE">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Ethical issues pertaining to human subjects</w:t>
            </w:r>
          </w:p>
        </w:tc>
        <w:tc>
          <w:tcPr>
            <w:tcW w:w="0" w:type="auto"/>
          </w:tcPr>
          <w:p w:rsidR="00A96C25" w:rsidRPr="005F7FCE" w:rsidRDefault="005D0652">
            <w:pPr>
              <w:rPr>
                <w:rFonts w:asciiTheme="minorHAnsi" w:hAnsiTheme="minorHAnsi" w:cstheme="minorHAnsi"/>
              </w:rPr>
            </w:pPr>
            <w:hyperlink r:id="rId15" w:anchor="9">
              <w:r w:rsidR="00C45837" w:rsidRPr="005F7FCE">
                <w:rPr>
                  <w:rStyle w:val="Hyperlink"/>
                  <w:rFonts w:asciiTheme="minorHAnsi" w:hAnsiTheme="minorHAnsi" w:cstheme="minorHAnsi"/>
                </w:rPr>
                <w:t>#9</w:t>
              </w:r>
            </w:hyperlink>
          </w:p>
        </w:tc>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Documentation of approval by an appropriate ethics review board and participant consent, or explanation for lack thereof; other confidentiality and data security issues</w:t>
            </w:r>
          </w:p>
        </w:tc>
        <w:tc>
          <w:tcPr>
            <w:tcW w:w="0" w:type="auto"/>
          </w:tcPr>
          <w:p w:rsidR="00A96C25" w:rsidRPr="005F7FCE" w:rsidRDefault="002E787B">
            <w:pPr>
              <w:jc w:val="right"/>
              <w:rPr>
                <w:rFonts w:asciiTheme="minorHAnsi" w:hAnsiTheme="minorHAnsi" w:cstheme="minorHAnsi"/>
              </w:rPr>
            </w:pPr>
            <w:r w:rsidRPr="005F7FCE">
              <w:rPr>
                <w:rFonts w:asciiTheme="minorHAnsi" w:hAnsiTheme="minorHAnsi" w:cstheme="minorHAnsi"/>
              </w:rPr>
              <w:t>7</w:t>
            </w:r>
          </w:p>
        </w:tc>
      </w:tr>
      <w:tr w:rsidR="00A96C25" w:rsidRPr="005F7FCE">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Data collection methods</w:t>
            </w:r>
          </w:p>
        </w:tc>
        <w:tc>
          <w:tcPr>
            <w:tcW w:w="0" w:type="auto"/>
          </w:tcPr>
          <w:p w:rsidR="00A96C25" w:rsidRPr="005F7FCE" w:rsidRDefault="005D0652">
            <w:pPr>
              <w:rPr>
                <w:rFonts w:asciiTheme="minorHAnsi" w:hAnsiTheme="minorHAnsi" w:cstheme="minorHAnsi"/>
              </w:rPr>
            </w:pPr>
            <w:hyperlink r:id="rId16" w:anchor="10">
              <w:r w:rsidR="00C45837" w:rsidRPr="005F7FCE">
                <w:rPr>
                  <w:rStyle w:val="Hyperlink"/>
                  <w:rFonts w:asciiTheme="minorHAnsi" w:hAnsiTheme="minorHAnsi" w:cstheme="minorHAnsi"/>
                </w:rPr>
                <w:t>#10</w:t>
              </w:r>
            </w:hyperlink>
          </w:p>
        </w:tc>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Types of data collected; details of data collection procedures including (as appropriate) start and stop dates of data collection and analysis, iterative process, triangulation of sources / methods, and modification of procedures in response to evolving study findings; rationale</w:t>
            </w:r>
          </w:p>
        </w:tc>
        <w:tc>
          <w:tcPr>
            <w:tcW w:w="0" w:type="auto"/>
          </w:tcPr>
          <w:p w:rsidR="00A96C25" w:rsidRPr="005F7FCE" w:rsidRDefault="002E787B">
            <w:pPr>
              <w:jc w:val="right"/>
              <w:rPr>
                <w:rFonts w:asciiTheme="minorHAnsi" w:hAnsiTheme="minorHAnsi" w:cstheme="minorHAnsi"/>
              </w:rPr>
            </w:pPr>
            <w:r w:rsidRPr="005F7FCE">
              <w:rPr>
                <w:rFonts w:asciiTheme="minorHAnsi" w:hAnsiTheme="minorHAnsi" w:cstheme="minorHAnsi"/>
              </w:rPr>
              <w:t>6</w:t>
            </w:r>
          </w:p>
        </w:tc>
      </w:tr>
      <w:tr w:rsidR="00A96C25" w:rsidRPr="005F7FCE">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Data collection instruments and technologies</w:t>
            </w:r>
          </w:p>
        </w:tc>
        <w:tc>
          <w:tcPr>
            <w:tcW w:w="0" w:type="auto"/>
          </w:tcPr>
          <w:p w:rsidR="00A96C25" w:rsidRPr="005F7FCE" w:rsidRDefault="005D0652">
            <w:pPr>
              <w:rPr>
                <w:rFonts w:asciiTheme="minorHAnsi" w:hAnsiTheme="minorHAnsi" w:cstheme="minorHAnsi"/>
              </w:rPr>
            </w:pPr>
            <w:hyperlink r:id="rId17" w:anchor="11">
              <w:r w:rsidR="00C45837" w:rsidRPr="005F7FCE">
                <w:rPr>
                  <w:rStyle w:val="Hyperlink"/>
                  <w:rFonts w:asciiTheme="minorHAnsi" w:hAnsiTheme="minorHAnsi" w:cstheme="minorHAnsi"/>
                </w:rPr>
                <w:t>#11</w:t>
              </w:r>
            </w:hyperlink>
          </w:p>
        </w:tc>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Description of instruments (e.g. interview guides, questionnaires) and devices (e.g. audio recorders) used for data collection; if / how the instruments(s) changed over the course of the study</w:t>
            </w:r>
          </w:p>
        </w:tc>
        <w:tc>
          <w:tcPr>
            <w:tcW w:w="0" w:type="auto"/>
          </w:tcPr>
          <w:p w:rsidR="00A96C25" w:rsidRPr="005F7FCE" w:rsidRDefault="002E787B">
            <w:pPr>
              <w:jc w:val="right"/>
              <w:rPr>
                <w:rFonts w:asciiTheme="minorHAnsi" w:hAnsiTheme="minorHAnsi" w:cstheme="minorHAnsi"/>
              </w:rPr>
            </w:pPr>
            <w:r w:rsidRPr="005F7FCE">
              <w:rPr>
                <w:rFonts w:asciiTheme="minorHAnsi" w:hAnsiTheme="minorHAnsi" w:cstheme="minorHAnsi"/>
              </w:rPr>
              <w:t>6</w:t>
            </w:r>
          </w:p>
        </w:tc>
      </w:tr>
      <w:tr w:rsidR="00A96C25" w:rsidRPr="005F7FCE">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Units of study</w:t>
            </w:r>
          </w:p>
        </w:tc>
        <w:tc>
          <w:tcPr>
            <w:tcW w:w="0" w:type="auto"/>
          </w:tcPr>
          <w:p w:rsidR="00A96C25" w:rsidRPr="005F7FCE" w:rsidRDefault="005D0652">
            <w:pPr>
              <w:rPr>
                <w:rFonts w:asciiTheme="minorHAnsi" w:hAnsiTheme="minorHAnsi" w:cstheme="minorHAnsi"/>
              </w:rPr>
            </w:pPr>
            <w:hyperlink r:id="rId18" w:anchor="12">
              <w:r w:rsidR="00C45837" w:rsidRPr="005F7FCE">
                <w:rPr>
                  <w:rStyle w:val="Hyperlink"/>
                  <w:rFonts w:asciiTheme="minorHAnsi" w:hAnsiTheme="minorHAnsi" w:cstheme="minorHAnsi"/>
                </w:rPr>
                <w:t>#12</w:t>
              </w:r>
            </w:hyperlink>
          </w:p>
        </w:tc>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Number and relevant characteristics of participants, documents, or events included in the study; level of participation (could be reported in results)</w:t>
            </w:r>
          </w:p>
        </w:tc>
        <w:tc>
          <w:tcPr>
            <w:tcW w:w="0" w:type="auto"/>
          </w:tcPr>
          <w:p w:rsidR="00A96C25" w:rsidRPr="005F7FCE" w:rsidRDefault="002E787B">
            <w:pPr>
              <w:jc w:val="right"/>
              <w:rPr>
                <w:rFonts w:asciiTheme="minorHAnsi" w:hAnsiTheme="minorHAnsi" w:cstheme="minorHAnsi"/>
              </w:rPr>
            </w:pPr>
            <w:r w:rsidRPr="005F7FCE">
              <w:rPr>
                <w:rFonts w:asciiTheme="minorHAnsi" w:hAnsiTheme="minorHAnsi" w:cstheme="minorHAnsi"/>
              </w:rPr>
              <w:t>6</w:t>
            </w:r>
          </w:p>
        </w:tc>
      </w:tr>
      <w:tr w:rsidR="00A96C25" w:rsidRPr="005F7FCE">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Data processing</w:t>
            </w:r>
          </w:p>
        </w:tc>
        <w:tc>
          <w:tcPr>
            <w:tcW w:w="0" w:type="auto"/>
          </w:tcPr>
          <w:p w:rsidR="00A96C25" w:rsidRPr="005F7FCE" w:rsidRDefault="005D0652">
            <w:pPr>
              <w:rPr>
                <w:rFonts w:asciiTheme="minorHAnsi" w:hAnsiTheme="minorHAnsi" w:cstheme="minorHAnsi"/>
              </w:rPr>
            </w:pPr>
            <w:hyperlink r:id="rId19" w:anchor="13">
              <w:r w:rsidR="00C45837" w:rsidRPr="005F7FCE">
                <w:rPr>
                  <w:rStyle w:val="Hyperlink"/>
                  <w:rFonts w:asciiTheme="minorHAnsi" w:hAnsiTheme="minorHAnsi" w:cstheme="minorHAnsi"/>
                </w:rPr>
                <w:t>#13</w:t>
              </w:r>
            </w:hyperlink>
          </w:p>
        </w:tc>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Methods for processing data prior to and during analysis, including transcription, data entry, data management and security, verification of data integrity, data coding, and anonymisation / deidentification of excerpts</w:t>
            </w:r>
          </w:p>
        </w:tc>
        <w:tc>
          <w:tcPr>
            <w:tcW w:w="0" w:type="auto"/>
          </w:tcPr>
          <w:p w:rsidR="00A96C25" w:rsidRPr="005F7FCE" w:rsidRDefault="002E787B">
            <w:pPr>
              <w:jc w:val="right"/>
              <w:rPr>
                <w:rFonts w:asciiTheme="minorHAnsi" w:hAnsiTheme="minorHAnsi" w:cstheme="minorHAnsi"/>
              </w:rPr>
            </w:pPr>
            <w:r w:rsidRPr="005F7FCE">
              <w:rPr>
                <w:rFonts w:asciiTheme="minorHAnsi" w:hAnsiTheme="minorHAnsi" w:cstheme="minorHAnsi"/>
              </w:rPr>
              <w:t>6-7</w:t>
            </w:r>
          </w:p>
        </w:tc>
      </w:tr>
      <w:tr w:rsidR="00A96C25" w:rsidRPr="005F7FCE">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Data analysis</w:t>
            </w:r>
          </w:p>
        </w:tc>
        <w:tc>
          <w:tcPr>
            <w:tcW w:w="0" w:type="auto"/>
          </w:tcPr>
          <w:p w:rsidR="00A96C25" w:rsidRPr="005F7FCE" w:rsidRDefault="005D0652">
            <w:pPr>
              <w:rPr>
                <w:rFonts w:asciiTheme="minorHAnsi" w:hAnsiTheme="minorHAnsi" w:cstheme="minorHAnsi"/>
              </w:rPr>
            </w:pPr>
            <w:hyperlink r:id="rId20" w:anchor="14">
              <w:r w:rsidR="00C45837" w:rsidRPr="005F7FCE">
                <w:rPr>
                  <w:rStyle w:val="Hyperlink"/>
                  <w:rFonts w:asciiTheme="minorHAnsi" w:hAnsiTheme="minorHAnsi" w:cstheme="minorHAnsi"/>
                </w:rPr>
                <w:t>#14</w:t>
              </w:r>
            </w:hyperlink>
          </w:p>
        </w:tc>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Process by which inferences, themes, etc. were identified and developed, including the researchers involved in data analysis; usually references a specific paradigm or approach; rationale</w:t>
            </w:r>
          </w:p>
        </w:tc>
        <w:tc>
          <w:tcPr>
            <w:tcW w:w="0" w:type="auto"/>
          </w:tcPr>
          <w:p w:rsidR="00A96C25" w:rsidRPr="005F7FCE" w:rsidRDefault="002E787B">
            <w:pPr>
              <w:jc w:val="right"/>
              <w:rPr>
                <w:rFonts w:asciiTheme="minorHAnsi" w:hAnsiTheme="minorHAnsi" w:cstheme="minorHAnsi"/>
              </w:rPr>
            </w:pPr>
            <w:r w:rsidRPr="005F7FCE">
              <w:rPr>
                <w:rFonts w:asciiTheme="minorHAnsi" w:hAnsiTheme="minorHAnsi" w:cstheme="minorHAnsi"/>
              </w:rPr>
              <w:t>7</w:t>
            </w:r>
          </w:p>
        </w:tc>
      </w:tr>
      <w:tr w:rsidR="00A96C25" w:rsidRPr="005F7FCE">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lastRenderedPageBreak/>
              <w:t>Techniques to enhance trustworthiness</w:t>
            </w:r>
          </w:p>
        </w:tc>
        <w:tc>
          <w:tcPr>
            <w:tcW w:w="0" w:type="auto"/>
          </w:tcPr>
          <w:p w:rsidR="00A96C25" w:rsidRPr="005F7FCE" w:rsidRDefault="005D0652">
            <w:pPr>
              <w:rPr>
                <w:rFonts w:asciiTheme="minorHAnsi" w:hAnsiTheme="minorHAnsi" w:cstheme="minorHAnsi"/>
              </w:rPr>
            </w:pPr>
            <w:hyperlink r:id="rId21" w:anchor="15">
              <w:r w:rsidR="00C45837" w:rsidRPr="005F7FCE">
                <w:rPr>
                  <w:rStyle w:val="Hyperlink"/>
                  <w:rFonts w:asciiTheme="minorHAnsi" w:hAnsiTheme="minorHAnsi" w:cstheme="minorHAnsi"/>
                </w:rPr>
                <w:t>#15</w:t>
              </w:r>
            </w:hyperlink>
          </w:p>
        </w:tc>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Techniques to enhance trustworthiness and credibility of data analysis (e.g. member checking, audit trail, triangulation); rationale</w:t>
            </w:r>
          </w:p>
        </w:tc>
        <w:tc>
          <w:tcPr>
            <w:tcW w:w="0" w:type="auto"/>
          </w:tcPr>
          <w:p w:rsidR="00A96C25" w:rsidRPr="005F7FCE" w:rsidRDefault="002E787B">
            <w:pPr>
              <w:jc w:val="right"/>
              <w:rPr>
                <w:rFonts w:asciiTheme="minorHAnsi" w:hAnsiTheme="minorHAnsi" w:cstheme="minorHAnsi"/>
              </w:rPr>
            </w:pPr>
            <w:r w:rsidRPr="005F7FCE">
              <w:rPr>
                <w:rFonts w:asciiTheme="minorHAnsi" w:hAnsiTheme="minorHAnsi" w:cstheme="minorHAnsi"/>
              </w:rPr>
              <w:t>7</w:t>
            </w:r>
          </w:p>
        </w:tc>
      </w:tr>
      <w:tr w:rsidR="00A96C25" w:rsidRPr="005F7FCE">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b/>
              </w:rPr>
              <w:t>Results/findings</w:t>
            </w:r>
          </w:p>
        </w:tc>
        <w:tc>
          <w:tcPr>
            <w:tcW w:w="0" w:type="auto"/>
          </w:tcPr>
          <w:p w:rsidR="00A96C25" w:rsidRPr="005F7FCE" w:rsidRDefault="00A96C25">
            <w:pPr>
              <w:rPr>
                <w:rFonts w:asciiTheme="minorHAnsi" w:hAnsiTheme="minorHAnsi" w:cstheme="minorHAnsi"/>
              </w:rPr>
            </w:pPr>
          </w:p>
        </w:tc>
        <w:tc>
          <w:tcPr>
            <w:tcW w:w="0" w:type="auto"/>
          </w:tcPr>
          <w:p w:rsidR="00A96C25" w:rsidRPr="005F7FCE" w:rsidRDefault="00A96C25">
            <w:pPr>
              <w:rPr>
                <w:rFonts w:asciiTheme="minorHAnsi" w:hAnsiTheme="minorHAnsi" w:cstheme="minorHAnsi"/>
              </w:rPr>
            </w:pPr>
          </w:p>
        </w:tc>
        <w:tc>
          <w:tcPr>
            <w:tcW w:w="0" w:type="auto"/>
          </w:tcPr>
          <w:p w:rsidR="00A96C25" w:rsidRPr="005F7FCE" w:rsidRDefault="00A96C25">
            <w:pPr>
              <w:rPr>
                <w:rFonts w:asciiTheme="minorHAnsi" w:hAnsiTheme="minorHAnsi" w:cstheme="minorHAnsi"/>
              </w:rPr>
            </w:pPr>
          </w:p>
        </w:tc>
      </w:tr>
      <w:tr w:rsidR="00A96C25" w:rsidRPr="005F7FCE">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Syntheses and interpretation</w:t>
            </w:r>
          </w:p>
        </w:tc>
        <w:tc>
          <w:tcPr>
            <w:tcW w:w="0" w:type="auto"/>
          </w:tcPr>
          <w:p w:rsidR="00A96C25" w:rsidRPr="005F7FCE" w:rsidRDefault="005D0652">
            <w:pPr>
              <w:rPr>
                <w:rFonts w:asciiTheme="minorHAnsi" w:hAnsiTheme="minorHAnsi" w:cstheme="minorHAnsi"/>
              </w:rPr>
            </w:pPr>
            <w:hyperlink r:id="rId22" w:anchor="16">
              <w:r w:rsidR="00C45837" w:rsidRPr="005F7FCE">
                <w:rPr>
                  <w:rStyle w:val="Hyperlink"/>
                  <w:rFonts w:asciiTheme="minorHAnsi" w:hAnsiTheme="minorHAnsi" w:cstheme="minorHAnsi"/>
                </w:rPr>
                <w:t>#16</w:t>
              </w:r>
            </w:hyperlink>
          </w:p>
        </w:tc>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Main findings (e.g. interpretations, inferences, and themes); might include development of a theory or model, or integration with prior research or theory</w:t>
            </w:r>
          </w:p>
        </w:tc>
        <w:tc>
          <w:tcPr>
            <w:tcW w:w="0" w:type="auto"/>
          </w:tcPr>
          <w:p w:rsidR="00A96C25" w:rsidRPr="005F7FCE" w:rsidRDefault="002E787B">
            <w:pPr>
              <w:jc w:val="right"/>
              <w:rPr>
                <w:rFonts w:asciiTheme="minorHAnsi" w:hAnsiTheme="minorHAnsi" w:cstheme="minorHAnsi"/>
              </w:rPr>
            </w:pPr>
            <w:r w:rsidRPr="005F7FCE">
              <w:rPr>
                <w:rFonts w:asciiTheme="minorHAnsi" w:hAnsiTheme="minorHAnsi" w:cstheme="minorHAnsi"/>
              </w:rPr>
              <w:t>7-8</w:t>
            </w:r>
          </w:p>
        </w:tc>
      </w:tr>
      <w:tr w:rsidR="00A96C25" w:rsidRPr="005F7FCE">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Links to empirical data</w:t>
            </w:r>
          </w:p>
        </w:tc>
        <w:tc>
          <w:tcPr>
            <w:tcW w:w="0" w:type="auto"/>
          </w:tcPr>
          <w:p w:rsidR="00A96C25" w:rsidRPr="005F7FCE" w:rsidRDefault="005D0652">
            <w:pPr>
              <w:rPr>
                <w:rFonts w:asciiTheme="minorHAnsi" w:hAnsiTheme="minorHAnsi" w:cstheme="minorHAnsi"/>
              </w:rPr>
            </w:pPr>
            <w:hyperlink r:id="rId23" w:anchor="17">
              <w:r w:rsidR="00C45837" w:rsidRPr="005F7FCE">
                <w:rPr>
                  <w:rStyle w:val="Hyperlink"/>
                  <w:rFonts w:asciiTheme="minorHAnsi" w:hAnsiTheme="minorHAnsi" w:cstheme="minorHAnsi"/>
                </w:rPr>
                <w:t>#17</w:t>
              </w:r>
            </w:hyperlink>
          </w:p>
        </w:tc>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Evidence (e.g. quotes, field notes, text excerpts, photographs) to substantiate analytic findings</w:t>
            </w:r>
          </w:p>
        </w:tc>
        <w:tc>
          <w:tcPr>
            <w:tcW w:w="0" w:type="auto"/>
          </w:tcPr>
          <w:p w:rsidR="00A96C25" w:rsidRPr="005F7FCE" w:rsidRDefault="002E787B">
            <w:pPr>
              <w:jc w:val="right"/>
              <w:rPr>
                <w:rFonts w:asciiTheme="minorHAnsi" w:hAnsiTheme="minorHAnsi" w:cstheme="minorHAnsi"/>
              </w:rPr>
            </w:pPr>
            <w:r w:rsidRPr="005F7FCE">
              <w:rPr>
                <w:rFonts w:asciiTheme="minorHAnsi" w:hAnsiTheme="minorHAnsi" w:cstheme="minorHAnsi"/>
              </w:rPr>
              <w:t>8-14</w:t>
            </w:r>
          </w:p>
        </w:tc>
      </w:tr>
      <w:tr w:rsidR="00A96C25" w:rsidRPr="005F7FCE">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b/>
              </w:rPr>
              <w:t>Discussion</w:t>
            </w:r>
          </w:p>
        </w:tc>
        <w:tc>
          <w:tcPr>
            <w:tcW w:w="0" w:type="auto"/>
          </w:tcPr>
          <w:p w:rsidR="00A96C25" w:rsidRPr="005F7FCE" w:rsidRDefault="00A96C25">
            <w:pPr>
              <w:rPr>
                <w:rFonts w:asciiTheme="minorHAnsi" w:hAnsiTheme="minorHAnsi" w:cstheme="minorHAnsi"/>
              </w:rPr>
            </w:pPr>
          </w:p>
        </w:tc>
        <w:tc>
          <w:tcPr>
            <w:tcW w:w="0" w:type="auto"/>
          </w:tcPr>
          <w:p w:rsidR="00A96C25" w:rsidRPr="005F7FCE" w:rsidRDefault="00A96C25">
            <w:pPr>
              <w:rPr>
                <w:rFonts w:asciiTheme="minorHAnsi" w:hAnsiTheme="minorHAnsi" w:cstheme="minorHAnsi"/>
              </w:rPr>
            </w:pPr>
          </w:p>
        </w:tc>
        <w:tc>
          <w:tcPr>
            <w:tcW w:w="0" w:type="auto"/>
          </w:tcPr>
          <w:p w:rsidR="00A96C25" w:rsidRPr="005F7FCE" w:rsidRDefault="00A96C25">
            <w:pPr>
              <w:rPr>
                <w:rFonts w:asciiTheme="minorHAnsi" w:hAnsiTheme="minorHAnsi" w:cstheme="minorHAnsi"/>
              </w:rPr>
            </w:pPr>
          </w:p>
        </w:tc>
      </w:tr>
      <w:tr w:rsidR="00A96C25" w:rsidRPr="005F7FCE">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Intergration with prior work, implications, transferability and contribution(s) to the field</w:t>
            </w:r>
          </w:p>
        </w:tc>
        <w:tc>
          <w:tcPr>
            <w:tcW w:w="0" w:type="auto"/>
          </w:tcPr>
          <w:p w:rsidR="00A96C25" w:rsidRPr="005F7FCE" w:rsidRDefault="005D0652">
            <w:pPr>
              <w:rPr>
                <w:rFonts w:asciiTheme="minorHAnsi" w:hAnsiTheme="minorHAnsi" w:cstheme="minorHAnsi"/>
              </w:rPr>
            </w:pPr>
            <w:hyperlink r:id="rId24" w:anchor="18">
              <w:r w:rsidR="00C45837" w:rsidRPr="005F7FCE">
                <w:rPr>
                  <w:rStyle w:val="Hyperlink"/>
                  <w:rFonts w:asciiTheme="minorHAnsi" w:hAnsiTheme="minorHAnsi" w:cstheme="minorHAnsi"/>
                </w:rPr>
                <w:t>#18</w:t>
              </w:r>
            </w:hyperlink>
          </w:p>
        </w:tc>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Short summary of main findings; explanation of how findings and conclusions connect to, support, elaborate on, or challenge conclusions of earlier scholarship; discussion of scope of application / generalizability; identification of unique contributions(s) to scholarship in a discipline or field</w:t>
            </w:r>
          </w:p>
        </w:tc>
        <w:tc>
          <w:tcPr>
            <w:tcW w:w="0" w:type="auto"/>
          </w:tcPr>
          <w:p w:rsidR="00A96C25" w:rsidRPr="005F7FCE" w:rsidRDefault="002E787B">
            <w:pPr>
              <w:jc w:val="right"/>
              <w:rPr>
                <w:rFonts w:asciiTheme="minorHAnsi" w:hAnsiTheme="minorHAnsi" w:cstheme="minorHAnsi"/>
              </w:rPr>
            </w:pPr>
            <w:r w:rsidRPr="005F7FCE">
              <w:rPr>
                <w:rFonts w:asciiTheme="minorHAnsi" w:hAnsiTheme="minorHAnsi" w:cstheme="minorHAnsi"/>
              </w:rPr>
              <w:t>15-17</w:t>
            </w:r>
          </w:p>
        </w:tc>
      </w:tr>
      <w:tr w:rsidR="00A96C25" w:rsidRPr="005F7FCE">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Limitations</w:t>
            </w:r>
          </w:p>
        </w:tc>
        <w:tc>
          <w:tcPr>
            <w:tcW w:w="0" w:type="auto"/>
          </w:tcPr>
          <w:p w:rsidR="00A96C25" w:rsidRPr="005F7FCE" w:rsidRDefault="005D0652">
            <w:pPr>
              <w:rPr>
                <w:rFonts w:asciiTheme="minorHAnsi" w:hAnsiTheme="minorHAnsi" w:cstheme="minorHAnsi"/>
              </w:rPr>
            </w:pPr>
            <w:hyperlink r:id="rId25" w:anchor="19">
              <w:r w:rsidR="00C45837" w:rsidRPr="005F7FCE">
                <w:rPr>
                  <w:rStyle w:val="Hyperlink"/>
                  <w:rFonts w:asciiTheme="minorHAnsi" w:hAnsiTheme="minorHAnsi" w:cstheme="minorHAnsi"/>
                </w:rPr>
                <w:t>#19</w:t>
              </w:r>
            </w:hyperlink>
          </w:p>
        </w:tc>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Trustworthiness and limitations of findings</w:t>
            </w:r>
          </w:p>
        </w:tc>
        <w:tc>
          <w:tcPr>
            <w:tcW w:w="0" w:type="auto"/>
          </w:tcPr>
          <w:p w:rsidR="00A96C25" w:rsidRPr="005F7FCE" w:rsidRDefault="002E787B">
            <w:pPr>
              <w:jc w:val="right"/>
              <w:rPr>
                <w:rFonts w:asciiTheme="minorHAnsi" w:hAnsiTheme="minorHAnsi" w:cstheme="minorHAnsi"/>
              </w:rPr>
            </w:pPr>
            <w:r w:rsidRPr="005F7FCE">
              <w:rPr>
                <w:rFonts w:asciiTheme="minorHAnsi" w:hAnsiTheme="minorHAnsi" w:cstheme="minorHAnsi"/>
              </w:rPr>
              <w:t>16-17</w:t>
            </w:r>
          </w:p>
        </w:tc>
      </w:tr>
      <w:tr w:rsidR="00A96C25" w:rsidRPr="005F7FCE">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b/>
              </w:rPr>
              <w:t>Other</w:t>
            </w:r>
          </w:p>
        </w:tc>
        <w:tc>
          <w:tcPr>
            <w:tcW w:w="0" w:type="auto"/>
          </w:tcPr>
          <w:p w:rsidR="00A96C25" w:rsidRPr="005F7FCE" w:rsidRDefault="00A96C25">
            <w:pPr>
              <w:rPr>
                <w:rFonts w:asciiTheme="minorHAnsi" w:hAnsiTheme="minorHAnsi" w:cstheme="minorHAnsi"/>
              </w:rPr>
            </w:pPr>
          </w:p>
        </w:tc>
        <w:tc>
          <w:tcPr>
            <w:tcW w:w="0" w:type="auto"/>
          </w:tcPr>
          <w:p w:rsidR="00A96C25" w:rsidRPr="005F7FCE" w:rsidRDefault="00A96C25">
            <w:pPr>
              <w:rPr>
                <w:rFonts w:asciiTheme="minorHAnsi" w:hAnsiTheme="minorHAnsi" w:cstheme="minorHAnsi"/>
              </w:rPr>
            </w:pPr>
          </w:p>
        </w:tc>
        <w:tc>
          <w:tcPr>
            <w:tcW w:w="0" w:type="auto"/>
          </w:tcPr>
          <w:p w:rsidR="00A96C25" w:rsidRPr="005F7FCE" w:rsidRDefault="00A96C25">
            <w:pPr>
              <w:rPr>
                <w:rFonts w:asciiTheme="minorHAnsi" w:hAnsiTheme="minorHAnsi" w:cstheme="minorHAnsi"/>
              </w:rPr>
            </w:pPr>
          </w:p>
        </w:tc>
      </w:tr>
      <w:tr w:rsidR="00A96C25" w:rsidRPr="005F7FCE">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Conflicts of interest</w:t>
            </w:r>
          </w:p>
        </w:tc>
        <w:tc>
          <w:tcPr>
            <w:tcW w:w="0" w:type="auto"/>
          </w:tcPr>
          <w:p w:rsidR="00A96C25" w:rsidRPr="005F7FCE" w:rsidRDefault="005D0652">
            <w:pPr>
              <w:rPr>
                <w:rFonts w:asciiTheme="minorHAnsi" w:hAnsiTheme="minorHAnsi" w:cstheme="minorHAnsi"/>
              </w:rPr>
            </w:pPr>
            <w:hyperlink r:id="rId26" w:anchor="20">
              <w:r w:rsidR="00C45837" w:rsidRPr="005F7FCE">
                <w:rPr>
                  <w:rStyle w:val="Hyperlink"/>
                  <w:rFonts w:asciiTheme="minorHAnsi" w:hAnsiTheme="minorHAnsi" w:cstheme="minorHAnsi"/>
                </w:rPr>
                <w:t>#20</w:t>
              </w:r>
            </w:hyperlink>
          </w:p>
        </w:tc>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Potential sources of influence of perceived influence on study conduct and conclusions; how these were managed</w:t>
            </w:r>
          </w:p>
        </w:tc>
        <w:tc>
          <w:tcPr>
            <w:tcW w:w="0" w:type="auto"/>
          </w:tcPr>
          <w:p w:rsidR="00A96C25" w:rsidRPr="005F7FCE" w:rsidRDefault="002E787B">
            <w:pPr>
              <w:jc w:val="right"/>
              <w:rPr>
                <w:rFonts w:asciiTheme="minorHAnsi" w:hAnsiTheme="minorHAnsi" w:cstheme="minorHAnsi"/>
              </w:rPr>
            </w:pPr>
            <w:r w:rsidRPr="005F7FCE">
              <w:rPr>
                <w:rFonts w:asciiTheme="minorHAnsi" w:hAnsiTheme="minorHAnsi" w:cstheme="minorHAnsi"/>
              </w:rPr>
              <w:t>23</w:t>
            </w:r>
          </w:p>
        </w:tc>
      </w:tr>
      <w:tr w:rsidR="00A96C25" w:rsidRPr="005F7FCE">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Funding</w:t>
            </w:r>
          </w:p>
        </w:tc>
        <w:tc>
          <w:tcPr>
            <w:tcW w:w="0" w:type="auto"/>
          </w:tcPr>
          <w:p w:rsidR="00A96C25" w:rsidRPr="005F7FCE" w:rsidRDefault="005D0652">
            <w:pPr>
              <w:rPr>
                <w:rFonts w:asciiTheme="minorHAnsi" w:hAnsiTheme="minorHAnsi" w:cstheme="minorHAnsi"/>
              </w:rPr>
            </w:pPr>
            <w:hyperlink r:id="rId27" w:anchor="21">
              <w:r w:rsidR="00C45837" w:rsidRPr="005F7FCE">
                <w:rPr>
                  <w:rStyle w:val="Hyperlink"/>
                  <w:rFonts w:asciiTheme="minorHAnsi" w:hAnsiTheme="minorHAnsi" w:cstheme="minorHAnsi"/>
                </w:rPr>
                <w:t>#21</w:t>
              </w:r>
            </w:hyperlink>
          </w:p>
        </w:tc>
        <w:tc>
          <w:tcPr>
            <w:tcW w:w="0" w:type="auto"/>
          </w:tcPr>
          <w:p w:rsidR="00A96C25" w:rsidRPr="005F7FCE" w:rsidRDefault="00C45837">
            <w:pPr>
              <w:rPr>
                <w:rFonts w:asciiTheme="minorHAnsi" w:hAnsiTheme="minorHAnsi" w:cstheme="minorHAnsi"/>
              </w:rPr>
            </w:pPr>
            <w:r w:rsidRPr="005F7FCE">
              <w:rPr>
                <w:rFonts w:asciiTheme="minorHAnsi" w:hAnsiTheme="minorHAnsi" w:cstheme="minorHAnsi"/>
              </w:rPr>
              <w:t>Sources of funding and other support; role of funders in data collection, interpretation and reporting</w:t>
            </w:r>
          </w:p>
        </w:tc>
        <w:tc>
          <w:tcPr>
            <w:tcW w:w="0" w:type="auto"/>
          </w:tcPr>
          <w:p w:rsidR="00A96C25" w:rsidRPr="005F7FCE" w:rsidRDefault="002E787B">
            <w:pPr>
              <w:jc w:val="right"/>
              <w:rPr>
                <w:rFonts w:asciiTheme="minorHAnsi" w:hAnsiTheme="minorHAnsi" w:cstheme="minorHAnsi"/>
              </w:rPr>
            </w:pPr>
            <w:r w:rsidRPr="005F7FCE">
              <w:rPr>
                <w:rFonts w:asciiTheme="minorHAnsi" w:hAnsiTheme="minorHAnsi" w:cstheme="minorHAnsi"/>
              </w:rPr>
              <w:t>22</w:t>
            </w:r>
          </w:p>
        </w:tc>
      </w:tr>
    </w:tbl>
    <w:p w:rsidR="00A96C25" w:rsidRPr="005F7FCE" w:rsidRDefault="00C45837">
      <w:pPr>
        <w:rPr>
          <w:rFonts w:asciiTheme="minorHAnsi" w:hAnsiTheme="minorHAnsi" w:cstheme="minorHAnsi"/>
        </w:rPr>
      </w:pPr>
      <w:r w:rsidRPr="005F7FCE">
        <w:rPr>
          <w:rFonts w:asciiTheme="minorHAnsi" w:hAnsiTheme="minorHAnsi" w:cstheme="minorHAnsi"/>
        </w:rPr>
        <w:t xml:space="preserve">The SRQR checklist is distributed with permission of Wolters Kluwer © 2014 by the Association of American Medical Colleges. This checklist was completed on 22. August 2019 using </w:t>
      </w:r>
      <w:hyperlink r:id="rId28">
        <w:r w:rsidRPr="005F7FCE">
          <w:rPr>
            <w:rStyle w:val="Hyperlink"/>
            <w:rFonts w:asciiTheme="minorHAnsi" w:hAnsiTheme="minorHAnsi" w:cstheme="minorHAnsi"/>
          </w:rPr>
          <w:t>https://www.goodreports.org/</w:t>
        </w:r>
      </w:hyperlink>
      <w:r w:rsidRPr="005F7FCE">
        <w:rPr>
          <w:rFonts w:asciiTheme="minorHAnsi" w:hAnsiTheme="minorHAnsi" w:cstheme="minorHAnsi"/>
        </w:rPr>
        <w:t xml:space="preserve">, a tool made by the </w:t>
      </w:r>
      <w:hyperlink r:id="rId29">
        <w:r w:rsidRPr="005F7FCE">
          <w:rPr>
            <w:rStyle w:val="Hyperlink"/>
            <w:rFonts w:asciiTheme="minorHAnsi" w:hAnsiTheme="minorHAnsi" w:cstheme="minorHAnsi"/>
          </w:rPr>
          <w:t>EQUATOR Network</w:t>
        </w:r>
      </w:hyperlink>
      <w:r w:rsidRPr="005F7FCE">
        <w:rPr>
          <w:rFonts w:asciiTheme="minorHAnsi" w:hAnsiTheme="minorHAnsi" w:cstheme="minorHAnsi"/>
        </w:rPr>
        <w:t xml:space="preserve"> in collaboration with </w:t>
      </w:r>
      <w:hyperlink r:id="rId30">
        <w:r w:rsidRPr="005F7FCE">
          <w:rPr>
            <w:rStyle w:val="Hyperlink"/>
            <w:rFonts w:asciiTheme="minorHAnsi" w:hAnsiTheme="minorHAnsi" w:cstheme="minorHAnsi"/>
          </w:rPr>
          <w:t>Penelope.ai</w:t>
        </w:r>
      </w:hyperlink>
    </w:p>
    <w:sectPr w:rsidR="00A96C25" w:rsidRPr="005F7FCE" w:rsidSect="00F850B0">
      <w:headerReference w:type="first" r:id="rId3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0652" w:rsidRDefault="005D0652">
      <w:pPr>
        <w:spacing w:before="0" w:line="240" w:lineRule="auto"/>
      </w:pPr>
      <w:r>
        <w:separator/>
      </w:r>
    </w:p>
  </w:endnote>
  <w:endnote w:type="continuationSeparator" w:id="0">
    <w:p w:rsidR="005D0652" w:rsidRDefault="005D0652">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0652" w:rsidRDefault="005D0652">
      <w:r>
        <w:separator/>
      </w:r>
    </w:p>
  </w:footnote>
  <w:footnote w:type="continuationSeparator" w:id="0">
    <w:p w:rsidR="005D0652" w:rsidRDefault="005D065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50C8" w:rsidRDefault="00C45837"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http://schemas.microsoft.com/office/drawing/2014/chartex" xmlns:w16se="http://schemas.microsoft.com/office/word/2015/wordml/symex">
          <w:pict>
            <v:rect w14:anchorId="0CEBE906"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C318055B"/>
    <w:multiLevelType w:val="multilevel"/>
    <w:tmpl w:val="A664BE2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22022BE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015BA0"/>
    <w:rsid w:val="002E787B"/>
    <w:rsid w:val="00301CE5"/>
    <w:rsid w:val="0034312A"/>
    <w:rsid w:val="003F2EDA"/>
    <w:rsid w:val="004E29B3"/>
    <w:rsid w:val="00590D07"/>
    <w:rsid w:val="005D0652"/>
    <w:rsid w:val="005E7EAB"/>
    <w:rsid w:val="005F7FCE"/>
    <w:rsid w:val="00784D58"/>
    <w:rsid w:val="008D6863"/>
    <w:rsid w:val="00A96C25"/>
    <w:rsid w:val="00B86B75"/>
    <w:rsid w:val="00BC48D5"/>
    <w:rsid w:val="00C36279"/>
    <w:rsid w:val="00C45837"/>
    <w:rsid w:val="00C764A8"/>
    <w:rsid w:val="00D02917"/>
    <w:rsid w:val="00DC7AD9"/>
    <w:rsid w:val="00E315A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3EF16D9-CECC-491B-BD41-FEF920440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www.goodreports.org/srqr/info/" TargetMode="External"/><Relationship Id="rId13" Type="http://schemas.openxmlformats.org/officeDocument/2006/relationships/hyperlink" Target="https://www.goodreports.org/srqr/info/" TargetMode="External"/><Relationship Id="rId18" Type="http://schemas.openxmlformats.org/officeDocument/2006/relationships/hyperlink" Target="https://www.goodreports.org/srqr/info/" TargetMode="External"/><Relationship Id="rId26" Type="http://schemas.openxmlformats.org/officeDocument/2006/relationships/hyperlink" Target="https://www.goodreports.org/srqr/info/" TargetMode="External"/><Relationship Id="rId3" Type="http://schemas.openxmlformats.org/officeDocument/2006/relationships/settings" Target="settings.xml"/><Relationship Id="rId21" Type="http://schemas.openxmlformats.org/officeDocument/2006/relationships/hyperlink" Target="https://www.goodreports.org/srqr/info/" TargetMode="External"/><Relationship Id="rId7" Type="http://schemas.openxmlformats.org/officeDocument/2006/relationships/hyperlink" Target="https://www.goodreports.org/srqr/info/" TargetMode="External"/><Relationship Id="rId12" Type="http://schemas.openxmlformats.org/officeDocument/2006/relationships/hyperlink" Target="https://www.goodreports.org/srqr/info/" TargetMode="External"/><Relationship Id="rId17" Type="http://schemas.openxmlformats.org/officeDocument/2006/relationships/hyperlink" Target="https://www.goodreports.org/srqr/info/" TargetMode="External"/><Relationship Id="rId25" Type="http://schemas.openxmlformats.org/officeDocument/2006/relationships/hyperlink" Target="https://www.goodreports.org/srqr/info/"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goodreports.org/srqr/info/" TargetMode="External"/><Relationship Id="rId20" Type="http://schemas.openxmlformats.org/officeDocument/2006/relationships/hyperlink" Target="https://www.goodreports.org/srqr/info/" TargetMode="External"/><Relationship Id="rId29" Type="http://schemas.openxmlformats.org/officeDocument/2006/relationships/hyperlink" Target="https://www.equator-network.or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srqr/info/" TargetMode="External"/><Relationship Id="rId24" Type="http://schemas.openxmlformats.org/officeDocument/2006/relationships/hyperlink" Target="https://www.goodreports.org/srqr/info/"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goodreports.org/srqr/info/" TargetMode="External"/><Relationship Id="rId23" Type="http://schemas.openxmlformats.org/officeDocument/2006/relationships/hyperlink" Target="https://www.goodreports.org/srqr/info/" TargetMode="External"/><Relationship Id="rId28" Type="http://schemas.openxmlformats.org/officeDocument/2006/relationships/hyperlink" Target="https://www.goodreports.org/" TargetMode="External"/><Relationship Id="rId10" Type="http://schemas.openxmlformats.org/officeDocument/2006/relationships/hyperlink" Target="https://www.goodreports.org/srqr/info/" TargetMode="External"/><Relationship Id="rId19" Type="http://schemas.openxmlformats.org/officeDocument/2006/relationships/hyperlink" Target="https://www.goodreports.org/srqr/info/" TargetMode="External"/><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goodreports.org/srqr/info/" TargetMode="External"/><Relationship Id="rId14" Type="http://schemas.openxmlformats.org/officeDocument/2006/relationships/hyperlink" Target="https://www.goodreports.org/srqr/info/" TargetMode="External"/><Relationship Id="rId22" Type="http://schemas.openxmlformats.org/officeDocument/2006/relationships/hyperlink" Target="https://www.goodreports.org/srqr/info/" TargetMode="External"/><Relationship Id="rId27" Type="http://schemas.openxmlformats.org/officeDocument/2006/relationships/hyperlink" Target="https://www.goodreports.org/srqr/info/" TargetMode="External"/><Relationship Id="rId30" Type="http://schemas.openxmlformats.org/officeDocument/2006/relationships/hyperlink" Target="https://www.penelope.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3</Pages>
  <Words>986</Words>
  <Characters>5626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6599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BEATRICE MAINA</dc:creator>
  <cp:lastModifiedBy>VIVIAN NYAKANGI</cp:lastModifiedBy>
  <cp:revision>5</cp:revision>
  <dcterms:created xsi:type="dcterms:W3CDTF">2021-01-19T18:28:00Z</dcterms:created>
  <dcterms:modified xsi:type="dcterms:W3CDTF">2021-01-20T08:59:00Z</dcterms:modified>
</cp:coreProperties>
</file>