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82412" w14:textId="01B3F5B9" w:rsidR="003E65EC" w:rsidRPr="00477FF7" w:rsidRDefault="003E65EC" w:rsidP="003E65E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7FF7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10E08" w:rsidRPr="00477FF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77FF7" w:rsidRPr="00477FF7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77FF7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477FF7">
        <w:rPr>
          <w:rFonts w:ascii="Times New Roman" w:hAnsi="Times New Roman" w:cs="Times New Roman"/>
          <w:sz w:val="20"/>
          <w:szCs w:val="20"/>
        </w:rPr>
        <w:t>List of parameters used for training the machine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5"/>
        <w:gridCol w:w="1309"/>
        <w:gridCol w:w="6856"/>
      </w:tblGrid>
      <w:tr w:rsidR="003E65EC" w:rsidRPr="00477FF7" w14:paraId="4DC02612" w14:textId="77777777" w:rsidTr="00CF5E63">
        <w:tc>
          <w:tcPr>
            <w:tcW w:w="845" w:type="dxa"/>
          </w:tcPr>
          <w:p w14:paraId="4ACF1133" w14:textId="648D8628" w:rsidR="003E65EC" w:rsidRPr="00477FF7" w:rsidRDefault="003E65EC" w:rsidP="002361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S.No.</w:t>
            </w:r>
          </w:p>
        </w:tc>
        <w:tc>
          <w:tcPr>
            <w:tcW w:w="1309" w:type="dxa"/>
          </w:tcPr>
          <w:p w14:paraId="04D3ADD8" w14:textId="19091BAF" w:rsidR="003E65EC" w:rsidRPr="00477FF7" w:rsidRDefault="003E65EC" w:rsidP="002361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6856" w:type="dxa"/>
          </w:tcPr>
          <w:p w14:paraId="47C0E28D" w14:textId="6D26F0F4" w:rsidR="003E65EC" w:rsidRPr="00477FF7" w:rsidRDefault="003E65EC" w:rsidP="002361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D71C1C" w:rsidRPr="00477FF7" w14:paraId="6D3DE985" w14:textId="77777777" w:rsidTr="00CF5E63">
        <w:tc>
          <w:tcPr>
            <w:tcW w:w="845" w:type="dxa"/>
          </w:tcPr>
          <w:p w14:paraId="5F815B20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0091CB9F" w14:textId="69DCE491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</w:t>
            </w:r>
          </w:p>
        </w:tc>
        <w:tc>
          <w:tcPr>
            <w:tcW w:w="6856" w:type="dxa"/>
          </w:tcPr>
          <w:p w14:paraId="743D42F0" w14:textId="5A397B52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Allele frequency based on Flow Evaluator observation counts</w:t>
            </w:r>
          </w:p>
        </w:tc>
      </w:tr>
      <w:tr w:rsidR="00D71C1C" w:rsidRPr="00477FF7" w14:paraId="2CBED095" w14:textId="77777777" w:rsidTr="00CF5E63">
        <w:tc>
          <w:tcPr>
            <w:tcW w:w="845" w:type="dxa"/>
          </w:tcPr>
          <w:p w14:paraId="7B34941D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B232608" w14:textId="6A3CE12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</w:t>
            </w:r>
          </w:p>
        </w:tc>
        <w:tc>
          <w:tcPr>
            <w:tcW w:w="6856" w:type="dxa"/>
          </w:tcPr>
          <w:p w14:paraId="7E76C05E" w14:textId="3C96E312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Alternate allele observations</w:t>
            </w:r>
          </w:p>
        </w:tc>
      </w:tr>
      <w:tr w:rsidR="00D71C1C" w:rsidRPr="00477FF7" w14:paraId="60D75D2A" w14:textId="77777777" w:rsidTr="00CF5E63">
        <w:tc>
          <w:tcPr>
            <w:tcW w:w="845" w:type="dxa"/>
          </w:tcPr>
          <w:p w14:paraId="2F54B67A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5FE931B2" w14:textId="03920914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</w:t>
            </w:r>
          </w:p>
        </w:tc>
        <w:tc>
          <w:tcPr>
            <w:tcW w:w="6856" w:type="dxa"/>
          </w:tcPr>
          <w:p w14:paraId="10246F88" w14:textId="1472E816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read depth at the locus</w:t>
            </w:r>
          </w:p>
        </w:tc>
      </w:tr>
      <w:tr w:rsidR="00D71C1C" w:rsidRPr="00477FF7" w14:paraId="4463BE70" w14:textId="77777777" w:rsidTr="00CF5E63">
        <w:tc>
          <w:tcPr>
            <w:tcW w:w="845" w:type="dxa"/>
          </w:tcPr>
          <w:p w14:paraId="411E0D44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8EFD0F4" w14:textId="173E40BA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FAO</w:t>
            </w:r>
          </w:p>
        </w:tc>
        <w:tc>
          <w:tcPr>
            <w:tcW w:w="6856" w:type="dxa"/>
          </w:tcPr>
          <w:p w14:paraId="63300604" w14:textId="4A45E3E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Alternate allele observations</w:t>
            </w:r>
          </w:p>
        </w:tc>
      </w:tr>
      <w:tr w:rsidR="00D71C1C" w:rsidRPr="00477FF7" w14:paraId="74D76C8A" w14:textId="77777777" w:rsidTr="00CF5E63">
        <w:tc>
          <w:tcPr>
            <w:tcW w:w="845" w:type="dxa"/>
          </w:tcPr>
          <w:p w14:paraId="418DB99C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7516773A" w14:textId="764507E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FDP</w:t>
            </w:r>
          </w:p>
        </w:tc>
        <w:tc>
          <w:tcPr>
            <w:tcW w:w="6856" w:type="dxa"/>
          </w:tcPr>
          <w:p w14:paraId="79E8D8F0" w14:textId="514E2EB2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read depth at the locus</w:t>
            </w:r>
          </w:p>
        </w:tc>
      </w:tr>
      <w:tr w:rsidR="00D71C1C" w:rsidRPr="00477FF7" w14:paraId="263A3D69" w14:textId="77777777" w:rsidTr="00CF5E63">
        <w:tc>
          <w:tcPr>
            <w:tcW w:w="845" w:type="dxa"/>
          </w:tcPr>
          <w:p w14:paraId="076BE5FE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5162FE7D" w14:textId="3F62389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FDVR</w:t>
            </w:r>
          </w:p>
        </w:tc>
        <w:tc>
          <w:tcPr>
            <w:tcW w:w="6856" w:type="dxa"/>
          </w:tcPr>
          <w:p w14:paraId="5DC9EA9C" w14:textId="36227943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Level of Flow Disruption of the alternative allele versus reference.</w:t>
            </w:r>
          </w:p>
        </w:tc>
      </w:tr>
      <w:tr w:rsidR="00D71C1C" w:rsidRPr="00477FF7" w14:paraId="2DA28314" w14:textId="77777777" w:rsidTr="00CF5E63">
        <w:tc>
          <w:tcPr>
            <w:tcW w:w="845" w:type="dxa"/>
          </w:tcPr>
          <w:p w14:paraId="2352BDB6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844BD6B" w14:textId="6392C8D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FRO</w:t>
            </w:r>
          </w:p>
        </w:tc>
        <w:tc>
          <w:tcPr>
            <w:tcW w:w="6856" w:type="dxa"/>
          </w:tcPr>
          <w:p w14:paraId="40238498" w14:textId="112FE794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Reference allele observations</w:t>
            </w:r>
          </w:p>
        </w:tc>
      </w:tr>
      <w:tr w:rsidR="00D71C1C" w:rsidRPr="00477FF7" w14:paraId="269F2063" w14:textId="77777777" w:rsidTr="00CF5E63">
        <w:tc>
          <w:tcPr>
            <w:tcW w:w="845" w:type="dxa"/>
          </w:tcPr>
          <w:p w14:paraId="4E8B5129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51B562E4" w14:textId="75D3DBD3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FSAF</w:t>
            </w:r>
          </w:p>
        </w:tc>
        <w:tc>
          <w:tcPr>
            <w:tcW w:w="6856" w:type="dxa"/>
          </w:tcPr>
          <w:p w14:paraId="369FAC3B" w14:textId="5BA51D4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Alternate allele observations on the forward strand</w:t>
            </w:r>
          </w:p>
        </w:tc>
      </w:tr>
      <w:tr w:rsidR="00D71C1C" w:rsidRPr="00477FF7" w14:paraId="1B2EBB62" w14:textId="77777777" w:rsidTr="00CF5E63">
        <w:tc>
          <w:tcPr>
            <w:tcW w:w="845" w:type="dxa"/>
          </w:tcPr>
          <w:p w14:paraId="41AA3E59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B26A1A4" w14:textId="6861B8F6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FSAR</w:t>
            </w:r>
          </w:p>
        </w:tc>
        <w:tc>
          <w:tcPr>
            <w:tcW w:w="6856" w:type="dxa"/>
          </w:tcPr>
          <w:p w14:paraId="5413EB17" w14:textId="080192B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Alternate allele observations on the reverse strand</w:t>
            </w:r>
          </w:p>
        </w:tc>
      </w:tr>
      <w:tr w:rsidR="00D71C1C" w:rsidRPr="00477FF7" w14:paraId="5F47C817" w14:textId="77777777" w:rsidTr="00CF5E63">
        <w:tc>
          <w:tcPr>
            <w:tcW w:w="845" w:type="dxa"/>
          </w:tcPr>
          <w:p w14:paraId="6AD752E6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1943983" w14:textId="3F66CFD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FSRF</w:t>
            </w:r>
          </w:p>
        </w:tc>
        <w:tc>
          <w:tcPr>
            <w:tcW w:w="6856" w:type="dxa"/>
          </w:tcPr>
          <w:p w14:paraId="0E6F4F74" w14:textId="66408F5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Reference observations on the forward strand</w:t>
            </w:r>
          </w:p>
        </w:tc>
      </w:tr>
      <w:tr w:rsidR="00D71C1C" w:rsidRPr="00477FF7" w14:paraId="5000C61B" w14:textId="77777777" w:rsidTr="00CF5E63">
        <w:tc>
          <w:tcPr>
            <w:tcW w:w="845" w:type="dxa"/>
          </w:tcPr>
          <w:p w14:paraId="5FD407F9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442D1B1" w14:textId="55C8292A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FSRR</w:t>
            </w:r>
          </w:p>
        </w:tc>
        <w:tc>
          <w:tcPr>
            <w:tcW w:w="6856" w:type="dxa"/>
          </w:tcPr>
          <w:p w14:paraId="72736544" w14:textId="7AE0164F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Reference observations on the reverse strand</w:t>
            </w:r>
          </w:p>
        </w:tc>
      </w:tr>
      <w:tr w:rsidR="00D71C1C" w:rsidRPr="00477FF7" w14:paraId="21D8F735" w14:textId="77777777" w:rsidTr="00CF5E63">
        <w:tc>
          <w:tcPr>
            <w:tcW w:w="845" w:type="dxa"/>
          </w:tcPr>
          <w:p w14:paraId="48BCE2EF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15ABE99" w14:textId="01C4BDA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FWDB</w:t>
            </w:r>
          </w:p>
        </w:tc>
        <w:tc>
          <w:tcPr>
            <w:tcW w:w="6856" w:type="dxa"/>
          </w:tcPr>
          <w:p w14:paraId="614EA9E7" w14:textId="73AD5BC1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 strand bias in prediction.</w:t>
            </w:r>
          </w:p>
        </w:tc>
      </w:tr>
      <w:tr w:rsidR="00D71C1C" w:rsidRPr="00477FF7" w14:paraId="503B9056" w14:textId="77777777" w:rsidTr="00CF5E63">
        <w:tc>
          <w:tcPr>
            <w:tcW w:w="845" w:type="dxa"/>
          </w:tcPr>
          <w:p w14:paraId="1B908280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1EB1E9A" w14:textId="5CA5E703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FXX</w:t>
            </w:r>
          </w:p>
        </w:tc>
        <w:tc>
          <w:tcPr>
            <w:tcW w:w="6856" w:type="dxa"/>
          </w:tcPr>
          <w:p w14:paraId="0401B2F8" w14:textId="639C3E3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Flow Evaluator failed read ratio</w:t>
            </w:r>
          </w:p>
        </w:tc>
      </w:tr>
      <w:tr w:rsidR="00D71C1C" w:rsidRPr="00477FF7" w14:paraId="073C2912" w14:textId="77777777" w:rsidTr="00CF5E63">
        <w:tc>
          <w:tcPr>
            <w:tcW w:w="845" w:type="dxa"/>
          </w:tcPr>
          <w:p w14:paraId="181D0E95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DC52DB7" w14:textId="7C0BEC44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HRUN</w:t>
            </w:r>
          </w:p>
        </w:tc>
        <w:tc>
          <w:tcPr>
            <w:tcW w:w="6856" w:type="dxa"/>
          </w:tcPr>
          <w:p w14:paraId="0077992E" w14:textId="7073EB8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Run length: the number of consecutive repeats of the alternate allele in the reference genome</w:t>
            </w:r>
          </w:p>
        </w:tc>
      </w:tr>
      <w:tr w:rsidR="00D71C1C" w:rsidRPr="00477FF7" w14:paraId="2F4DBBD9" w14:textId="77777777" w:rsidTr="00CF5E63">
        <w:tc>
          <w:tcPr>
            <w:tcW w:w="845" w:type="dxa"/>
          </w:tcPr>
          <w:p w14:paraId="2A00433A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71FC313" w14:textId="2A20945C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</w:t>
            </w:r>
          </w:p>
        </w:tc>
        <w:tc>
          <w:tcPr>
            <w:tcW w:w="6856" w:type="dxa"/>
          </w:tcPr>
          <w:p w14:paraId="488B9E89" w14:textId="0272FECE" w:rsidR="00D71C1C" w:rsidRPr="00477FF7" w:rsidRDefault="00CE52D0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 w:rsidR="00D71C1C"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llele length</w:t>
            </w:r>
          </w:p>
        </w:tc>
      </w:tr>
      <w:tr w:rsidR="00D71C1C" w:rsidRPr="00477FF7" w14:paraId="5AFFF420" w14:textId="77777777" w:rsidTr="00CF5E63">
        <w:tc>
          <w:tcPr>
            <w:tcW w:w="845" w:type="dxa"/>
          </w:tcPr>
          <w:p w14:paraId="542C31A6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E798186" w14:textId="6FA9C23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MLLD</w:t>
            </w:r>
          </w:p>
        </w:tc>
        <w:tc>
          <w:tcPr>
            <w:tcW w:w="6856" w:type="dxa"/>
          </w:tcPr>
          <w:p w14:paraId="566AD1D0" w14:textId="5E8DA58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log-likelihood delta per read.</w:t>
            </w:r>
          </w:p>
        </w:tc>
      </w:tr>
      <w:tr w:rsidR="00D71C1C" w:rsidRPr="00477FF7" w14:paraId="26A3FF47" w14:textId="77777777" w:rsidTr="00CF5E63">
        <w:tc>
          <w:tcPr>
            <w:tcW w:w="845" w:type="dxa"/>
          </w:tcPr>
          <w:p w14:paraId="2845481E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04EC6E3C" w14:textId="7B151B1D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6856" w:type="dxa"/>
          </w:tcPr>
          <w:p w14:paraId="7D4DA446" w14:textId="73BE2244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Bias of relative variant position in reference reads versus variant reads. Equals Mann-Whitney U rho statistic P(Y&gt;X)+0.5P(Y=X)</w:t>
            </w:r>
          </w:p>
        </w:tc>
      </w:tr>
      <w:tr w:rsidR="00D71C1C" w:rsidRPr="00477FF7" w14:paraId="134F24B4" w14:textId="77777777" w:rsidTr="00CF5E63">
        <w:tc>
          <w:tcPr>
            <w:tcW w:w="845" w:type="dxa"/>
          </w:tcPr>
          <w:p w14:paraId="7C85055B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62B679A" w14:textId="603578EC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PBP</w:t>
            </w:r>
          </w:p>
        </w:tc>
        <w:tc>
          <w:tcPr>
            <w:tcW w:w="6856" w:type="dxa"/>
          </w:tcPr>
          <w:p w14:paraId="1A323605" w14:textId="0951FA8C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="002361C2"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</w:t>
            </w:r>
            <w:proofErr w:type="spellEnd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relative variant position in reference reads versus variant reads.  Related to GATK </w:t>
            </w: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ReadPosRankSumTest</w:t>
            </w:r>
            <w:proofErr w:type="spellEnd"/>
          </w:p>
        </w:tc>
      </w:tr>
      <w:tr w:rsidR="00D71C1C" w:rsidRPr="00477FF7" w14:paraId="3F707E80" w14:textId="77777777" w:rsidTr="00CF5E63">
        <w:tc>
          <w:tcPr>
            <w:tcW w:w="845" w:type="dxa"/>
          </w:tcPr>
          <w:p w14:paraId="5E3FBA6C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4DDFA171" w14:textId="30837F25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QD</w:t>
            </w:r>
          </w:p>
        </w:tc>
        <w:tc>
          <w:tcPr>
            <w:tcW w:w="6856" w:type="dxa"/>
          </w:tcPr>
          <w:p w14:paraId="17414E96" w14:textId="3FB16B82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QualityByDepth</w:t>
            </w:r>
            <w:proofErr w:type="spellEnd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 4*QUAL/FDP (analogous to GATK)</w:t>
            </w:r>
          </w:p>
        </w:tc>
      </w:tr>
      <w:tr w:rsidR="00D71C1C" w:rsidRPr="00477FF7" w14:paraId="076B6A3C" w14:textId="77777777" w:rsidTr="00CF5E63">
        <w:tc>
          <w:tcPr>
            <w:tcW w:w="845" w:type="dxa"/>
          </w:tcPr>
          <w:p w14:paraId="59B1BC35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28E1094" w14:textId="1476357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QUAL</w:t>
            </w:r>
          </w:p>
        </w:tc>
        <w:tc>
          <w:tcPr>
            <w:tcW w:w="6856" w:type="dxa"/>
          </w:tcPr>
          <w:p w14:paraId="6F1EB0A4" w14:textId="15EEDF65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Quality score of the alignment</w:t>
            </w:r>
          </w:p>
        </w:tc>
      </w:tr>
      <w:tr w:rsidR="00D71C1C" w:rsidRPr="00477FF7" w14:paraId="407A1C8F" w14:textId="77777777" w:rsidTr="00CF5E63">
        <w:tc>
          <w:tcPr>
            <w:tcW w:w="845" w:type="dxa"/>
          </w:tcPr>
          <w:p w14:paraId="3ED72D94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5FFC5FEE" w14:textId="07FCD726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RBI</w:t>
            </w:r>
          </w:p>
        </w:tc>
        <w:tc>
          <w:tcPr>
            <w:tcW w:w="6856" w:type="dxa"/>
          </w:tcPr>
          <w:p w14:paraId="6FF90D24" w14:textId="09D67BCA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Distance of bias parameters from zero.</w:t>
            </w:r>
          </w:p>
        </w:tc>
      </w:tr>
      <w:tr w:rsidR="00D71C1C" w:rsidRPr="00477FF7" w14:paraId="7AC2A5FD" w14:textId="77777777" w:rsidTr="00CF5E63">
        <w:tc>
          <w:tcPr>
            <w:tcW w:w="845" w:type="dxa"/>
          </w:tcPr>
          <w:p w14:paraId="27A664CE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575F7EC" w14:textId="0457A397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REFB</w:t>
            </w:r>
          </w:p>
        </w:tc>
        <w:tc>
          <w:tcPr>
            <w:tcW w:w="6856" w:type="dxa"/>
          </w:tcPr>
          <w:p w14:paraId="09B4DE59" w14:textId="312B9BF7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 Hypothesis bias in prediction.</w:t>
            </w:r>
          </w:p>
        </w:tc>
      </w:tr>
      <w:tr w:rsidR="00D71C1C" w:rsidRPr="00477FF7" w14:paraId="015A5440" w14:textId="77777777" w:rsidTr="00CF5E63">
        <w:tc>
          <w:tcPr>
            <w:tcW w:w="845" w:type="dxa"/>
          </w:tcPr>
          <w:p w14:paraId="1866DAD1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CE539CD" w14:textId="710B30D6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REVB</w:t>
            </w:r>
          </w:p>
        </w:tc>
        <w:tc>
          <w:tcPr>
            <w:tcW w:w="6856" w:type="dxa"/>
          </w:tcPr>
          <w:p w14:paraId="40E737F4" w14:textId="555D8757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 strand bias in prediction.</w:t>
            </w:r>
          </w:p>
        </w:tc>
      </w:tr>
      <w:tr w:rsidR="00D71C1C" w:rsidRPr="00477FF7" w14:paraId="1C0D4B65" w14:textId="77777777" w:rsidTr="00CF5E63">
        <w:tc>
          <w:tcPr>
            <w:tcW w:w="845" w:type="dxa"/>
          </w:tcPr>
          <w:p w14:paraId="015ECF1B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D3BE699" w14:textId="001DE95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</w:t>
            </w:r>
          </w:p>
        </w:tc>
        <w:tc>
          <w:tcPr>
            <w:tcW w:w="6856" w:type="dxa"/>
          </w:tcPr>
          <w:p w14:paraId="6E0A4BDD" w14:textId="168DE5E2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 allele observations</w:t>
            </w:r>
          </w:p>
        </w:tc>
      </w:tr>
      <w:tr w:rsidR="00D71C1C" w:rsidRPr="00477FF7" w14:paraId="0EE5E93E" w14:textId="77777777" w:rsidTr="00CF5E63">
        <w:tc>
          <w:tcPr>
            <w:tcW w:w="845" w:type="dxa"/>
          </w:tcPr>
          <w:p w14:paraId="4512255A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42FC85B" w14:textId="5CB8CDD1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SAF</w:t>
            </w:r>
          </w:p>
        </w:tc>
        <w:tc>
          <w:tcPr>
            <w:tcW w:w="6856" w:type="dxa"/>
          </w:tcPr>
          <w:p w14:paraId="18264306" w14:textId="38BCB46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Alternate allele observations on the forward strand</w:t>
            </w:r>
          </w:p>
        </w:tc>
      </w:tr>
      <w:tr w:rsidR="00D71C1C" w:rsidRPr="00477FF7" w14:paraId="66AE1665" w14:textId="77777777" w:rsidTr="00CF5E63">
        <w:tc>
          <w:tcPr>
            <w:tcW w:w="845" w:type="dxa"/>
          </w:tcPr>
          <w:p w14:paraId="25319B82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7B27959A" w14:textId="3A61D1E6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</w:t>
            </w:r>
          </w:p>
        </w:tc>
        <w:tc>
          <w:tcPr>
            <w:tcW w:w="6856" w:type="dxa"/>
          </w:tcPr>
          <w:p w14:paraId="38A32ACF" w14:textId="55BE2F6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Alternate allele observations on the reverse strand</w:t>
            </w:r>
          </w:p>
        </w:tc>
      </w:tr>
      <w:tr w:rsidR="00D71C1C" w:rsidRPr="00477FF7" w14:paraId="6CD0D776" w14:textId="77777777" w:rsidTr="00CF5E63">
        <w:tc>
          <w:tcPr>
            <w:tcW w:w="845" w:type="dxa"/>
          </w:tcPr>
          <w:p w14:paraId="3F9E20AB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0582341" w14:textId="7C2D943A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SRF</w:t>
            </w:r>
          </w:p>
        </w:tc>
        <w:tc>
          <w:tcPr>
            <w:tcW w:w="6856" w:type="dxa"/>
          </w:tcPr>
          <w:p w14:paraId="404D3401" w14:textId="7B9C610A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reference observations on the forward strand</w:t>
            </w:r>
          </w:p>
        </w:tc>
      </w:tr>
      <w:tr w:rsidR="00D71C1C" w:rsidRPr="00477FF7" w14:paraId="1C60846D" w14:textId="77777777" w:rsidTr="00CF5E63">
        <w:tc>
          <w:tcPr>
            <w:tcW w:w="845" w:type="dxa"/>
          </w:tcPr>
          <w:p w14:paraId="22E6C68D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0A5BCC4B" w14:textId="3943B31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SRR</w:t>
            </w:r>
          </w:p>
        </w:tc>
        <w:tc>
          <w:tcPr>
            <w:tcW w:w="6856" w:type="dxa"/>
          </w:tcPr>
          <w:p w14:paraId="7EB90E24" w14:textId="753A804C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reference observations on the reverse strand</w:t>
            </w:r>
          </w:p>
        </w:tc>
      </w:tr>
      <w:tr w:rsidR="00D71C1C" w:rsidRPr="00477FF7" w14:paraId="15A5DFB4" w14:textId="77777777" w:rsidTr="00CF5E63">
        <w:tc>
          <w:tcPr>
            <w:tcW w:w="845" w:type="dxa"/>
          </w:tcPr>
          <w:p w14:paraId="3DC4FB20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48E2D6F0" w14:textId="6058E8F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SSEN</w:t>
            </w:r>
          </w:p>
        </w:tc>
        <w:tc>
          <w:tcPr>
            <w:tcW w:w="6856" w:type="dxa"/>
          </w:tcPr>
          <w:p w14:paraId="415C86A3" w14:textId="4DEECB4F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Strand-specific-error prediction on negative strand.</w:t>
            </w:r>
          </w:p>
        </w:tc>
      </w:tr>
      <w:tr w:rsidR="00D71C1C" w:rsidRPr="00477FF7" w14:paraId="2A1A3CF7" w14:textId="77777777" w:rsidTr="00CF5E63">
        <w:tc>
          <w:tcPr>
            <w:tcW w:w="845" w:type="dxa"/>
          </w:tcPr>
          <w:p w14:paraId="1783B09E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321B6807" w14:textId="5CFA85A4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SSEP</w:t>
            </w:r>
          </w:p>
        </w:tc>
        <w:tc>
          <w:tcPr>
            <w:tcW w:w="6856" w:type="dxa"/>
          </w:tcPr>
          <w:p w14:paraId="6072AB15" w14:textId="11E5CCA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Strand-specific-error prediction on positive strand.</w:t>
            </w:r>
          </w:p>
        </w:tc>
      </w:tr>
      <w:tr w:rsidR="00D71C1C" w:rsidRPr="00477FF7" w14:paraId="569FDDD9" w14:textId="77777777" w:rsidTr="00CF5E63">
        <w:tc>
          <w:tcPr>
            <w:tcW w:w="845" w:type="dxa"/>
          </w:tcPr>
          <w:p w14:paraId="4BA19EA1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24F6A98" w14:textId="37E907F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SSSB</w:t>
            </w:r>
          </w:p>
        </w:tc>
        <w:tc>
          <w:tcPr>
            <w:tcW w:w="6856" w:type="dxa"/>
          </w:tcPr>
          <w:p w14:paraId="0BB91679" w14:textId="01E3A51E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Strand-specific strand bias for allele.</w:t>
            </w:r>
          </w:p>
        </w:tc>
      </w:tr>
      <w:tr w:rsidR="00D71C1C" w:rsidRPr="00477FF7" w14:paraId="4D96859C" w14:textId="77777777" w:rsidTr="00CF5E63">
        <w:tc>
          <w:tcPr>
            <w:tcW w:w="845" w:type="dxa"/>
          </w:tcPr>
          <w:p w14:paraId="4E0EA905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37700D5" w14:textId="15421238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STB</w:t>
            </w:r>
          </w:p>
        </w:tc>
        <w:tc>
          <w:tcPr>
            <w:tcW w:w="6856" w:type="dxa"/>
          </w:tcPr>
          <w:p w14:paraId="2767A0F4" w14:textId="22C1A92B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Strand bias in variant relative to reference.</w:t>
            </w:r>
          </w:p>
        </w:tc>
      </w:tr>
      <w:tr w:rsidR="00D71C1C" w:rsidRPr="00477FF7" w14:paraId="6FFC2B21" w14:textId="77777777" w:rsidTr="00CF5E63">
        <w:tc>
          <w:tcPr>
            <w:tcW w:w="845" w:type="dxa"/>
          </w:tcPr>
          <w:p w14:paraId="22908AC4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E28338F" w14:textId="7A83914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STBP</w:t>
            </w:r>
          </w:p>
        </w:tc>
        <w:tc>
          <w:tcPr>
            <w:tcW w:w="6856" w:type="dxa"/>
          </w:tcPr>
          <w:p w14:paraId="074EAAD4" w14:textId="2469A657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Pval</w:t>
            </w:r>
            <w:proofErr w:type="spellEnd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Strand bias in variant relative to reference.</w:t>
            </w:r>
          </w:p>
        </w:tc>
      </w:tr>
      <w:tr w:rsidR="00D71C1C" w:rsidRPr="00477FF7" w14:paraId="0702B4D1" w14:textId="77777777" w:rsidTr="00CF5E63">
        <w:tc>
          <w:tcPr>
            <w:tcW w:w="845" w:type="dxa"/>
          </w:tcPr>
          <w:p w14:paraId="380F7FF5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45ACB44B" w14:textId="041F2529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6856" w:type="dxa"/>
          </w:tcPr>
          <w:p w14:paraId="0D8D765E" w14:textId="337AAD4C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type of allele, either </w:t>
            </w: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snp</w:t>
            </w:r>
            <w:proofErr w:type="spellEnd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mnp</w:t>
            </w:r>
            <w:proofErr w:type="spellEnd"/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ins, del, or complex.</w:t>
            </w:r>
            <w:r w:rsidR="00232FE9"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Coded as 0 to 4</w:t>
            </w:r>
          </w:p>
        </w:tc>
      </w:tr>
      <w:tr w:rsidR="00D71C1C" w:rsidRPr="00477FF7" w14:paraId="3D849944" w14:textId="77777777" w:rsidTr="00CF5E63">
        <w:tc>
          <w:tcPr>
            <w:tcW w:w="845" w:type="dxa"/>
          </w:tcPr>
          <w:p w14:paraId="0DDF600A" w14:textId="77777777" w:rsidR="00D71C1C" w:rsidRPr="00477FF7" w:rsidRDefault="00D71C1C" w:rsidP="002361C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</w:tcPr>
          <w:p w14:paraId="4D741641" w14:textId="12C5B351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VARB</w:t>
            </w:r>
          </w:p>
        </w:tc>
        <w:tc>
          <w:tcPr>
            <w:tcW w:w="6856" w:type="dxa"/>
          </w:tcPr>
          <w:p w14:paraId="7986A569" w14:textId="457CE193" w:rsidR="00D71C1C" w:rsidRPr="00477FF7" w:rsidRDefault="00D71C1C" w:rsidP="0023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Variant Hypothesis bias in prediction.</w:t>
            </w:r>
          </w:p>
        </w:tc>
      </w:tr>
    </w:tbl>
    <w:p w14:paraId="3018C3BE" w14:textId="53A6181E" w:rsidR="00CC4F02" w:rsidRPr="00477FF7" w:rsidRDefault="00210E08" w:rsidP="003E65E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7FF7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CC4F02" w:rsidRPr="00477FF7" w:rsidSect="00D7653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671135"/>
    <w:multiLevelType w:val="hybridMultilevel"/>
    <w:tmpl w:val="C7C8EE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54285"/>
    <w:multiLevelType w:val="hybridMultilevel"/>
    <w:tmpl w:val="33F46B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02"/>
    <w:rsid w:val="00114CCD"/>
    <w:rsid w:val="00175EF7"/>
    <w:rsid w:val="00210E08"/>
    <w:rsid w:val="00232FE9"/>
    <w:rsid w:val="002361C2"/>
    <w:rsid w:val="002D2AE2"/>
    <w:rsid w:val="003E65EC"/>
    <w:rsid w:val="00422B67"/>
    <w:rsid w:val="00477FF7"/>
    <w:rsid w:val="00523895"/>
    <w:rsid w:val="005F6CB3"/>
    <w:rsid w:val="006753D2"/>
    <w:rsid w:val="00682559"/>
    <w:rsid w:val="00966807"/>
    <w:rsid w:val="009F4598"/>
    <w:rsid w:val="009F73FA"/>
    <w:rsid w:val="00A32CC6"/>
    <w:rsid w:val="00B301C4"/>
    <w:rsid w:val="00BE6EB9"/>
    <w:rsid w:val="00BF15F8"/>
    <w:rsid w:val="00CB405D"/>
    <w:rsid w:val="00CC4F02"/>
    <w:rsid w:val="00CE52D0"/>
    <w:rsid w:val="00CF5E63"/>
    <w:rsid w:val="00D31FAF"/>
    <w:rsid w:val="00D71C1C"/>
    <w:rsid w:val="00D76536"/>
    <w:rsid w:val="00D772B6"/>
    <w:rsid w:val="00D9167A"/>
    <w:rsid w:val="00DC4FDB"/>
    <w:rsid w:val="00DD6BC9"/>
    <w:rsid w:val="00EA2ACE"/>
    <w:rsid w:val="00F6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46EEE3"/>
  <w15:chartTrackingRefBased/>
  <w15:docId w15:val="{2FD73307-2F77-704B-9C54-D5E11201B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4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4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Postgraduate Institute of Medical Education and Res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Singh</dc:creator>
  <cp:keywords/>
  <dc:description/>
  <cp:lastModifiedBy>Microsoft Office User</cp:lastModifiedBy>
  <cp:revision>9</cp:revision>
  <dcterms:created xsi:type="dcterms:W3CDTF">2019-12-16T09:38:00Z</dcterms:created>
  <dcterms:modified xsi:type="dcterms:W3CDTF">2020-10-22T03:49:00Z</dcterms:modified>
</cp:coreProperties>
</file>