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5"/>
        <w:tblW w:w="9562" w:type="dxa"/>
        <w:tblBorders>
          <w:top w:val="single" w:sz="4" w:space="0" w:color="auto"/>
          <w:left w:val="none" w:sz="0" w:space="0" w:color="auto"/>
          <w:bottom w:val="none" w:sz="0" w:space="0" w:color="auto"/>
          <w:right w:val="none" w:sz="0" w:space="0" w:color="auto"/>
          <w:insideH w:val="single" w:sz="4" w:space="0" w:color="auto"/>
          <w:insideV w:val="none" w:sz="0" w:space="0" w:color="auto"/>
        </w:tblBorders>
        <w:tblLayout w:type="fixed"/>
        <w:tblLook w:val="04A0" w:firstRow="1" w:lastRow="0" w:firstColumn="1" w:lastColumn="0" w:noHBand="0" w:noVBand="1"/>
      </w:tblPr>
      <w:tblGrid>
        <w:gridCol w:w="1371"/>
        <w:gridCol w:w="775"/>
        <w:gridCol w:w="5933"/>
        <w:gridCol w:w="1483"/>
      </w:tblGrid>
      <w:tr w:rsidR="005E7648">
        <w:tc>
          <w:tcPr>
            <w:tcW w:w="9562" w:type="dxa"/>
            <w:gridSpan w:val="4"/>
            <w:tcBorders>
              <w:top w:val="nil"/>
              <w:bottom w:val="nil"/>
            </w:tcBorders>
            <w:shd w:val="clear" w:color="auto" w:fill="FFFFFF" w:themeFill="background1"/>
          </w:tcPr>
          <w:p w:rsidR="005E7648" w:rsidRDefault="00D4179F">
            <w:pPr>
              <w:pStyle w:val="HTML"/>
              <w:widowControl/>
              <w:ind w:firstLineChars="1500" w:firstLine="3600"/>
              <w:rPr>
                <w:rFonts w:ascii="Times New Roman" w:hAnsi="Times New Roman" w:hint="default"/>
                <w:color w:val="FFFFFF" w:themeColor="background1"/>
              </w:rPr>
            </w:pPr>
            <w:r>
              <w:rPr>
                <w:rFonts w:ascii="Times New Roman" w:hAnsi="Times New Roman" w:hint="default"/>
              </w:rPr>
              <w:t xml:space="preserve">ARRIVE </w:t>
            </w:r>
            <w:r>
              <w:rPr>
                <w:rFonts w:ascii="Times New Roman" w:hAnsi="Times New Roman"/>
              </w:rPr>
              <w:t>C</w:t>
            </w:r>
            <w:r>
              <w:rPr>
                <w:rFonts w:ascii="Times New Roman" w:hAnsi="Times New Roman" w:hint="default"/>
              </w:rPr>
              <w:t xml:space="preserve">hecklist </w:t>
            </w:r>
          </w:p>
        </w:tc>
      </w:tr>
      <w:tr w:rsidR="005E7648">
        <w:tc>
          <w:tcPr>
            <w:tcW w:w="1371" w:type="dxa"/>
            <w:tcBorders>
              <w:top w:val="nil"/>
            </w:tcBorders>
            <w:shd w:val="clear" w:color="auto" w:fill="000000" w:themeFill="text1"/>
            <w:vAlign w:val="center"/>
          </w:tcPr>
          <w:p w:rsidR="005E7648" w:rsidRDefault="005E7648">
            <w:pPr>
              <w:widowControl/>
              <w:spacing w:line="360" w:lineRule="auto"/>
              <w:rPr>
                <w:rFonts w:ascii="Times New Roman" w:eastAsia="宋体" w:hAnsi="Times New Roman" w:cs="Times New Roman"/>
                <w:color w:val="FFFFFF" w:themeColor="background1"/>
                <w:kern w:val="0"/>
                <w:sz w:val="17"/>
                <w:szCs w:val="17"/>
              </w:rPr>
            </w:pPr>
          </w:p>
        </w:tc>
        <w:tc>
          <w:tcPr>
            <w:tcW w:w="775" w:type="dxa"/>
            <w:tcBorders>
              <w:top w:val="nil"/>
            </w:tcBorders>
            <w:shd w:val="clear" w:color="auto" w:fill="000000" w:themeFill="text1"/>
            <w:vAlign w:val="center"/>
          </w:tcPr>
          <w:p w:rsidR="005E7648" w:rsidRDefault="00D4179F">
            <w:pPr>
              <w:widowControl/>
              <w:spacing w:line="360" w:lineRule="auto"/>
              <w:rPr>
                <w:rFonts w:ascii="Times New Roman" w:eastAsia="宋体" w:hAnsi="Times New Roman" w:cs="Times New Roman"/>
                <w:color w:val="FFFFFF" w:themeColor="background1"/>
                <w:kern w:val="0"/>
                <w:sz w:val="17"/>
                <w:szCs w:val="17"/>
              </w:rPr>
            </w:pPr>
            <w:r>
              <w:rPr>
                <w:rFonts w:ascii="Times New Roman" w:eastAsia="宋体" w:hAnsi="Times New Roman" w:cs="Times New Roman" w:hint="eastAsia"/>
                <w:color w:val="FFFFFF" w:themeColor="background1"/>
                <w:kern w:val="0"/>
                <w:sz w:val="17"/>
                <w:szCs w:val="17"/>
              </w:rPr>
              <w:t>ITEM</w:t>
            </w:r>
          </w:p>
        </w:tc>
        <w:tc>
          <w:tcPr>
            <w:tcW w:w="5933" w:type="dxa"/>
            <w:tcBorders>
              <w:top w:val="nil"/>
              <w:right w:val="single" w:sz="4" w:space="0" w:color="auto"/>
            </w:tcBorders>
            <w:shd w:val="clear" w:color="auto" w:fill="000000" w:themeFill="text1"/>
            <w:vAlign w:val="center"/>
          </w:tcPr>
          <w:p w:rsidR="005E7648" w:rsidRDefault="00D4179F">
            <w:pPr>
              <w:widowControl/>
              <w:spacing w:line="360" w:lineRule="auto"/>
              <w:rPr>
                <w:rFonts w:ascii="Times New Roman" w:eastAsia="宋体" w:hAnsi="Times New Roman" w:cs="Times New Roman"/>
                <w:color w:val="FFFFFF" w:themeColor="background1"/>
                <w:kern w:val="0"/>
                <w:sz w:val="17"/>
                <w:szCs w:val="17"/>
              </w:rPr>
            </w:pPr>
            <w:r>
              <w:rPr>
                <w:rFonts w:ascii="Times New Roman" w:eastAsia="宋体" w:hAnsi="Times New Roman" w:cs="Times New Roman" w:hint="eastAsia"/>
                <w:color w:val="FFFFFF" w:themeColor="background1"/>
                <w:kern w:val="0"/>
                <w:sz w:val="17"/>
                <w:szCs w:val="17"/>
              </w:rPr>
              <w:t>RECOMMENDATION</w:t>
            </w:r>
          </w:p>
        </w:tc>
        <w:tc>
          <w:tcPr>
            <w:tcW w:w="1483" w:type="dxa"/>
            <w:tcBorders>
              <w:top w:val="nil"/>
              <w:left w:val="single" w:sz="4" w:space="0" w:color="auto"/>
            </w:tcBorders>
            <w:shd w:val="clear" w:color="auto" w:fill="000000" w:themeFill="text1"/>
            <w:vAlign w:val="center"/>
          </w:tcPr>
          <w:p w:rsidR="005E7648" w:rsidRDefault="00D4179F">
            <w:pPr>
              <w:widowControl/>
              <w:spacing w:line="360" w:lineRule="auto"/>
              <w:rPr>
                <w:rFonts w:ascii="Times New Roman" w:eastAsia="宋体" w:hAnsi="Times New Roman" w:cs="Times New Roman"/>
                <w:color w:val="FFFFFF" w:themeColor="background1"/>
                <w:kern w:val="0"/>
                <w:sz w:val="17"/>
                <w:szCs w:val="17"/>
              </w:rPr>
            </w:pPr>
            <w:r>
              <w:rPr>
                <w:rFonts w:ascii="Times New Roman" w:eastAsia="宋体" w:hAnsi="Times New Roman" w:cs="Times New Roman" w:hint="eastAsia"/>
                <w:color w:val="FFFFFF" w:themeColor="background1"/>
                <w:kern w:val="0"/>
                <w:sz w:val="17"/>
                <w:szCs w:val="17"/>
              </w:rPr>
              <w:t>SECTION</w:t>
            </w:r>
          </w:p>
          <w:p w:rsidR="005E7648" w:rsidRDefault="00D4179F">
            <w:pPr>
              <w:widowControl/>
              <w:spacing w:line="360" w:lineRule="auto"/>
              <w:rPr>
                <w:rFonts w:ascii="Times New Roman" w:eastAsia="宋体" w:hAnsi="Times New Roman" w:cs="Times New Roman"/>
                <w:color w:val="FFFFFF" w:themeColor="background1"/>
                <w:kern w:val="0"/>
                <w:sz w:val="17"/>
                <w:szCs w:val="17"/>
              </w:rPr>
            </w:pPr>
            <w:r>
              <w:rPr>
                <w:rFonts w:ascii="Times New Roman" w:eastAsia="宋体" w:hAnsi="Times New Roman" w:cs="Times New Roman" w:hint="eastAsia"/>
                <w:color w:val="FFFFFF" w:themeColor="background1"/>
                <w:kern w:val="0"/>
                <w:sz w:val="17"/>
                <w:szCs w:val="17"/>
              </w:rPr>
              <w:t>/PARAGRAPH</w:t>
            </w:r>
          </w:p>
        </w:tc>
      </w:tr>
      <w:tr w:rsidR="005E7648">
        <w:tc>
          <w:tcPr>
            <w:tcW w:w="1371" w:type="dxa"/>
            <w:tcBorders>
              <w:top w:val="nil"/>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Title </w:t>
            </w:r>
          </w:p>
          <w:p w:rsidR="005E7648" w:rsidRDefault="005E7648"/>
        </w:tc>
        <w:tc>
          <w:tcPr>
            <w:tcW w:w="775" w:type="dxa"/>
            <w:tcBorders>
              <w:top w:val="nil"/>
            </w:tcBorders>
          </w:tcPr>
          <w:p w:rsidR="005E7648" w:rsidRDefault="00D4179F">
            <w:r>
              <w:rPr>
                <w:rFonts w:ascii="AktivGrotesk-Regular" w:eastAsia="宋体" w:hAnsi="AktivGrotesk-Regular" w:cs="宋体"/>
                <w:color w:val="424041"/>
                <w:kern w:val="0"/>
                <w:sz w:val="16"/>
                <w:szCs w:val="16"/>
              </w:rPr>
              <w:t>1</w:t>
            </w:r>
          </w:p>
        </w:tc>
        <w:tc>
          <w:tcPr>
            <w:tcW w:w="5933" w:type="dxa"/>
            <w:tcBorders>
              <w:top w:val="nil"/>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Artificial infection of different subtypes of duck hepatitis A virus type 1 in </w:t>
            </w:r>
            <w:r>
              <w:rPr>
                <w:rFonts w:ascii="Times New Roman" w:eastAsia="宋体" w:hAnsi="Times New Roman" w:cs="Times New Roman" w:hint="eastAsia"/>
                <w:color w:val="424041"/>
                <w:kern w:val="0"/>
                <w:sz w:val="17"/>
                <w:szCs w:val="17"/>
              </w:rPr>
              <w:t xml:space="preserve">Muscovy </w:t>
            </w:r>
            <w:r>
              <w:rPr>
                <w:rFonts w:ascii="Times New Roman" w:eastAsia="宋体" w:hAnsi="Times New Roman" w:cs="Times New Roman"/>
                <w:color w:val="424041"/>
                <w:kern w:val="0"/>
                <w:sz w:val="17"/>
                <w:szCs w:val="17"/>
              </w:rPr>
              <w:t>ducks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w:t>
            </w:r>
            <w:r>
              <w:rPr>
                <w:rFonts w:ascii="Times New Roman" w:eastAsia="宋体" w:hAnsi="Times New Roman" w:cs="Times New Roman" w:hint="eastAsia"/>
                <w:color w:val="424041"/>
                <w:kern w:val="0"/>
                <w:sz w:val="17"/>
                <w:szCs w:val="17"/>
              </w:rPr>
              <w:t xml:space="preserve">  </w:t>
            </w:r>
          </w:p>
        </w:tc>
        <w:tc>
          <w:tcPr>
            <w:tcW w:w="1483" w:type="dxa"/>
            <w:tcBorders>
              <w:top w:val="nil"/>
              <w:left w:val="single" w:sz="4" w:space="0" w:color="auto"/>
            </w:tcBorders>
          </w:tcPr>
          <w:p w:rsidR="005E7648" w:rsidRDefault="00D4179F">
            <w:pPr>
              <w:spacing w:line="360" w:lineRule="auto"/>
              <w:ind w:right="240"/>
              <w:jc w:val="left"/>
              <w:rPr>
                <w:rFonts w:ascii="Times New Roman" w:eastAsia="宋体" w:hAnsi="Times New Roman" w:cs="Times New Roman"/>
                <w:color w:val="424041"/>
                <w:kern w:val="0"/>
                <w:sz w:val="17"/>
                <w:szCs w:val="17"/>
              </w:rPr>
            </w:pPr>
            <w:r>
              <w:rPr>
                <w:rFonts w:ascii="NC3RsLexia-Light" w:eastAsia="宋体" w:hAnsi="NC3RsLexia-Light" w:cs="宋体"/>
                <w:color w:val="424041"/>
                <w:kern w:val="0"/>
                <w:sz w:val="17"/>
                <w:szCs w:val="17"/>
              </w:rPr>
              <w:t>Background</w:t>
            </w:r>
            <w:r>
              <w:rPr>
                <w:rFonts w:ascii="NC3RsLexia-Light" w:eastAsia="宋体" w:hAnsi="NC3RsLexia-Light" w:cs="宋体" w:hint="eastAsia"/>
                <w:color w:val="424041"/>
                <w:kern w:val="0"/>
                <w:sz w:val="17"/>
                <w:szCs w:val="17"/>
              </w:rPr>
              <w:t xml:space="preserve"> </w:t>
            </w:r>
            <w:r>
              <w:rPr>
                <w:rFonts w:ascii="Times New Roman" w:eastAsia="宋体" w:hAnsi="Times New Roman" w:cs="Times New Roman"/>
                <w:color w:val="424041"/>
                <w:kern w:val="0"/>
                <w:sz w:val="17"/>
                <w:szCs w:val="17"/>
              </w:rPr>
              <w:t>paragraph 1</w:t>
            </w:r>
            <w:r>
              <w:rPr>
                <w:rFonts w:ascii="Times New Roman" w:eastAsia="宋体" w:hAnsi="Times New Roman" w:cs="Times New Roman" w:hint="eastAsia"/>
                <w:color w:val="424041"/>
                <w:kern w:val="0"/>
                <w:sz w:val="17"/>
                <w:szCs w:val="17"/>
              </w:rPr>
              <w:t>-</w:t>
            </w:r>
            <w:r>
              <w:rPr>
                <w:rFonts w:ascii="Times New Roman" w:eastAsia="宋体" w:hAnsi="Times New Roman" w:cs="Times New Roman"/>
                <w:color w:val="424041"/>
                <w:kern w:val="0"/>
                <w:sz w:val="17"/>
                <w:szCs w:val="17"/>
              </w:rPr>
              <w:t>2</w:t>
            </w:r>
            <w:r>
              <w:rPr>
                <w:rFonts w:ascii="Times New Roman" w:eastAsia="宋体" w:hAnsi="Times New Roman" w:cs="Times New Roman" w:hint="eastAsia"/>
                <w:color w:val="424041"/>
                <w:kern w:val="0"/>
                <w:sz w:val="17"/>
                <w:szCs w:val="17"/>
              </w:rPr>
              <w:t xml:space="preserve">; </w:t>
            </w:r>
          </w:p>
          <w:p w:rsidR="005E7648" w:rsidRDefault="00D4179F">
            <w:pPr>
              <w:spacing w:line="360" w:lineRule="auto"/>
              <w:ind w:right="240"/>
              <w:jc w:val="left"/>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 xml:space="preserve">2-3; </w:t>
            </w:r>
          </w:p>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Results, </w:t>
            </w:r>
            <w:r>
              <w:rPr>
                <w:rFonts w:ascii="Times New Roman" w:eastAsia="宋体" w:hAnsi="Times New Roman" w:cs="Times New Roman"/>
                <w:color w:val="424041"/>
                <w:kern w:val="0"/>
                <w:sz w:val="17"/>
                <w:szCs w:val="17"/>
              </w:rPr>
              <w:t xml:space="preserve">paragraph </w:t>
            </w:r>
            <w:r>
              <w:rPr>
                <w:rFonts w:ascii="Times New Roman" w:eastAsia="宋体" w:hAnsi="Times New Roman" w:cs="Times New Roman" w:hint="eastAsia"/>
                <w:color w:val="424041"/>
                <w:kern w:val="0"/>
                <w:sz w:val="17"/>
                <w:szCs w:val="17"/>
              </w:rPr>
              <w:t>2</w:t>
            </w:r>
          </w:p>
        </w:tc>
      </w:tr>
      <w:tr w:rsidR="005E7648">
        <w:tc>
          <w:tcPr>
            <w:tcW w:w="1371" w:type="dxa"/>
            <w:tcBorders>
              <w:bottom w:val="nil"/>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Abstract </w:t>
            </w:r>
          </w:p>
          <w:p w:rsidR="005E7648" w:rsidRDefault="005E7648">
            <w:pPr>
              <w:widowControl/>
              <w:jc w:val="left"/>
            </w:pPr>
          </w:p>
        </w:tc>
        <w:tc>
          <w:tcPr>
            <w:tcW w:w="775" w:type="dxa"/>
            <w:tcBorders>
              <w:bottom w:val="nil"/>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2 </w:t>
            </w:r>
          </w:p>
          <w:p w:rsidR="005E7648" w:rsidRDefault="005E7648"/>
        </w:tc>
        <w:tc>
          <w:tcPr>
            <w:tcW w:w="5933" w:type="dxa"/>
            <w:tcBorders>
              <w:bottom w:val="nil"/>
              <w:right w:val="single" w:sz="4" w:space="0" w:color="auto"/>
            </w:tcBorders>
            <w:shd w:val="clear" w:color="auto" w:fill="DBE5F1" w:themeFill="accent1" w:themeFillTint="33"/>
          </w:tcPr>
          <w:p w:rsidR="005E7648" w:rsidRDefault="00D4179F">
            <w:pPr>
              <w:spacing w:line="360" w:lineRule="auto"/>
              <w:ind w:right="240"/>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Duck hepatitis A virus type 1 (DHAV-1) causes a highly contagious disease in domestic ducklings, which is traditionally characterized by lesions in the liver and rarely in the pancreas. However, several outbreaks of a novel subtype DHAV-1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which were characterized by yellow coloration and hemorrhage in </w:t>
            </w: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 xml:space="preserve">pancreatic </w:t>
            </w:r>
            <w:proofErr w:type="gramStart"/>
            <w:r>
              <w:rPr>
                <w:rFonts w:ascii="Times New Roman" w:eastAsia="宋体" w:hAnsi="Times New Roman" w:cs="Times New Roman"/>
                <w:color w:val="424041"/>
                <w:kern w:val="0"/>
                <w:sz w:val="17"/>
                <w:szCs w:val="17"/>
              </w:rPr>
              <w:t>tissues,</w:t>
            </w:r>
            <w:proofErr w:type="gramEnd"/>
            <w:r>
              <w:rPr>
                <w:rFonts w:ascii="Times New Roman" w:eastAsia="宋体" w:hAnsi="Times New Roman" w:cs="Times New Roman"/>
                <w:color w:val="424041"/>
                <w:kern w:val="0"/>
                <w:sz w:val="17"/>
                <w:szCs w:val="17"/>
              </w:rPr>
              <w:t xml:space="preserve"> have occurred in China. But the mechanism involved in infection of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is still unclear. The research of mechanism is largely needed artificial infection. Because Muscovy duck (</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is the susceptive species to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and DHAV-1 and has been selected for animal experiments. The ducklings were challenged intramuscularly with 10</w:t>
            </w:r>
            <w:r>
              <w:rPr>
                <w:rFonts w:ascii="Times New Roman" w:eastAsia="宋体" w:hAnsi="Times New Roman" w:cs="Times New Roman"/>
                <w:color w:val="424041"/>
                <w:kern w:val="0"/>
                <w:sz w:val="17"/>
                <w:szCs w:val="17"/>
                <w:vertAlign w:val="superscript"/>
              </w:rPr>
              <w:t>5.0</w:t>
            </w:r>
            <w:r>
              <w:rPr>
                <w:rFonts w:ascii="Times New Roman" w:eastAsia="宋体" w:hAnsi="Times New Roman" w:cs="Times New Roman"/>
                <w:color w:val="424041"/>
                <w:kern w:val="0"/>
                <w:sz w:val="17"/>
                <w:szCs w:val="17"/>
              </w:rPr>
              <w:t>ELD</w:t>
            </w:r>
            <w:r>
              <w:rPr>
                <w:rFonts w:ascii="Times New Roman" w:eastAsia="宋体" w:hAnsi="Times New Roman" w:cs="Times New Roman"/>
                <w:color w:val="424041"/>
                <w:kern w:val="0"/>
                <w:sz w:val="17"/>
                <w:szCs w:val="17"/>
                <w:vertAlign w:val="subscript"/>
              </w:rPr>
              <w:t>50</w:t>
            </w:r>
            <w:r>
              <w:rPr>
                <w:rFonts w:ascii="Times New Roman" w:eastAsia="宋体" w:hAnsi="Times New Roman" w:cs="Times New Roman"/>
                <w:color w:val="424041"/>
                <w:kern w:val="0"/>
                <w:sz w:val="17"/>
                <w:szCs w:val="17"/>
              </w:rPr>
              <w:t xml:space="preserve"> DHAV-1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The ducks infected with DHAV-1 indicated clinical symptoms of depression, lethargy, and </w:t>
            </w:r>
            <w:proofErr w:type="spellStart"/>
            <w:r>
              <w:rPr>
                <w:rFonts w:ascii="Times New Roman" w:eastAsia="宋体" w:hAnsi="Times New Roman" w:cs="Times New Roman"/>
                <w:color w:val="424041"/>
                <w:kern w:val="0"/>
                <w:sz w:val="17"/>
                <w:szCs w:val="17"/>
              </w:rPr>
              <w:t>opisthotonos</w:t>
            </w:r>
            <w:proofErr w:type="spellEnd"/>
            <w:r>
              <w:rPr>
                <w:rFonts w:ascii="Times New Roman" w:eastAsia="宋体" w:hAnsi="Times New Roman" w:cs="Times New Roman"/>
                <w:color w:val="424041"/>
                <w:kern w:val="0"/>
                <w:sz w:val="17"/>
                <w:szCs w:val="17"/>
              </w:rPr>
              <w:t xml:space="preserve">. The major lesions that were typically enlarged with petechial and </w:t>
            </w:r>
            <w:proofErr w:type="spellStart"/>
            <w:r>
              <w:rPr>
                <w:rFonts w:ascii="Times New Roman" w:eastAsia="宋体" w:hAnsi="Times New Roman" w:cs="Times New Roman"/>
                <w:color w:val="424041"/>
                <w:kern w:val="0"/>
                <w:sz w:val="17"/>
                <w:szCs w:val="17"/>
              </w:rPr>
              <w:t>ecchymotic</w:t>
            </w:r>
            <w:proofErr w:type="spellEnd"/>
            <w:r>
              <w:rPr>
                <w:rFonts w:ascii="Times New Roman" w:eastAsia="宋体" w:hAnsi="Times New Roman" w:cs="Times New Roman"/>
                <w:color w:val="424041"/>
                <w:kern w:val="0"/>
                <w:sz w:val="17"/>
                <w:szCs w:val="17"/>
              </w:rPr>
              <w:t xml:space="preserve"> hemorrhages in </w:t>
            </w: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 xml:space="preserve">liver and kidney were observed during necropsy. In contrast to these observations, the ducklings infected with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demonstrated no typical signs during the course of infection. The major affected organ in the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group was the pancreas which exhibited yellowing or hemorrhage </w:t>
            </w:r>
            <w:r>
              <w:rPr>
                <w:rFonts w:ascii="Times New Roman" w:eastAsia="宋体" w:hAnsi="Times New Roman" w:cs="Times New Roman" w:hint="eastAsia"/>
                <w:color w:val="424041"/>
                <w:kern w:val="0"/>
                <w:sz w:val="17"/>
                <w:szCs w:val="17"/>
              </w:rPr>
              <w:t>as the main</w:t>
            </w:r>
            <w:r>
              <w:rPr>
                <w:rFonts w:ascii="Times New Roman" w:eastAsia="宋体" w:hAnsi="Times New Roman" w:cs="Times New Roman"/>
                <w:color w:val="424041"/>
                <w:kern w:val="0"/>
                <w:sz w:val="17"/>
                <w:szCs w:val="17"/>
              </w:rPr>
              <w:t xml:space="preserve"> gross lesions of tissue. The pancreatic samples were DHAV-1-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-positive in the DHAV-1-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-group as determined by RT-PCR. </w:t>
            </w:r>
            <w:proofErr w:type="spellStart"/>
            <w:r>
              <w:rPr>
                <w:rFonts w:ascii="Times New Roman" w:eastAsia="宋体" w:hAnsi="Times New Roman" w:cs="Times New Roman"/>
                <w:color w:val="424041"/>
                <w:kern w:val="0"/>
                <w:sz w:val="17"/>
                <w:szCs w:val="17"/>
              </w:rPr>
              <w:t>Theses</w:t>
            </w:r>
            <w:proofErr w:type="spellEnd"/>
            <w:r>
              <w:rPr>
                <w:rFonts w:ascii="Times New Roman" w:eastAsia="宋体" w:hAnsi="Times New Roman" w:cs="Times New Roman"/>
                <w:color w:val="424041"/>
                <w:kern w:val="0"/>
                <w:sz w:val="17"/>
                <w:szCs w:val="17"/>
              </w:rPr>
              <w:t xml:space="preserve"> results indicated that different lesions </w:t>
            </w:r>
            <w:r>
              <w:rPr>
                <w:rFonts w:ascii="Times New Roman" w:eastAsia="宋体" w:hAnsi="Times New Roman" w:cs="Times New Roman" w:hint="eastAsia"/>
                <w:color w:val="424041"/>
                <w:kern w:val="0"/>
                <w:sz w:val="17"/>
                <w:szCs w:val="17"/>
              </w:rPr>
              <w:t xml:space="preserve">were </w:t>
            </w:r>
            <w:r>
              <w:rPr>
                <w:rFonts w:ascii="Times New Roman" w:eastAsia="宋体" w:hAnsi="Times New Roman" w:cs="Times New Roman"/>
                <w:color w:val="424041"/>
                <w:kern w:val="0"/>
                <w:sz w:val="17"/>
                <w:szCs w:val="17"/>
              </w:rPr>
              <w:t xml:space="preserve">caused by </w:t>
            </w:r>
            <w:r>
              <w:rPr>
                <w:rFonts w:ascii="Times New Roman" w:eastAsia="宋体" w:hAnsi="Times New Roman" w:cs="Times New Roman" w:hint="eastAsia"/>
                <w:color w:val="424041"/>
                <w:kern w:val="0"/>
                <w:sz w:val="17"/>
                <w:szCs w:val="17"/>
              </w:rPr>
              <w:t xml:space="preserve">infections between </w:t>
            </w:r>
            <w:r>
              <w:rPr>
                <w:rFonts w:ascii="Times New Roman" w:eastAsia="宋体" w:hAnsi="Times New Roman" w:cs="Times New Roman"/>
                <w:color w:val="424041"/>
                <w:kern w:val="0"/>
                <w:sz w:val="17"/>
                <w:szCs w:val="17"/>
              </w:rPr>
              <w:t xml:space="preserve">DHAV-1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w:t>
            </w:r>
          </w:p>
        </w:tc>
        <w:tc>
          <w:tcPr>
            <w:tcW w:w="1483" w:type="dxa"/>
            <w:tcBorders>
              <w:left w:val="single" w:sz="4" w:space="0" w:color="auto"/>
              <w:bottom w:val="nil"/>
            </w:tcBorders>
            <w:shd w:val="clear" w:color="auto" w:fill="DBE5F1" w:themeFill="accent1" w:themeFillTint="33"/>
          </w:tcPr>
          <w:p w:rsidR="005E7648" w:rsidRDefault="00D4179F">
            <w:pPr>
              <w:spacing w:line="360" w:lineRule="auto"/>
              <w:ind w:right="240"/>
              <w:jc w:val="left"/>
              <w:rPr>
                <w:rFonts w:ascii="Times New Roman" w:eastAsia="宋体" w:hAnsi="Times New Roman" w:cs="Times New Roman"/>
                <w:color w:val="424041"/>
                <w:kern w:val="0"/>
                <w:sz w:val="17"/>
                <w:szCs w:val="17"/>
              </w:rPr>
            </w:pPr>
            <w:r>
              <w:rPr>
                <w:rFonts w:ascii="NC3RsLexia-Light" w:eastAsia="宋体" w:hAnsi="NC3RsLexia-Light" w:cs="宋体"/>
                <w:color w:val="424041"/>
                <w:kern w:val="0"/>
                <w:sz w:val="17"/>
                <w:szCs w:val="17"/>
              </w:rPr>
              <w:t>Background</w:t>
            </w:r>
            <w:r>
              <w:rPr>
                <w:rFonts w:ascii="NC3RsLexia-Light" w:eastAsia="宋体" w:hAnsi="NC3RsLexia-Light" w:cs="宋体" w:hint="eastAsia"/>
                <w:color w:val="424041"/>
                <w:kern w:val="0"/>
                <w:sz w:val="17"/>
                <w:szCs w:val="17"/>
              </w:rPr>
              <w:t xml:space="preserve"> </w:t>
            </w:r>
            <w:r>
              <w:rPr>
                <w:rFonts w:ascii="Times New Roman" w:eastAsia="宋体" w:hAnsi="Times New Roman" w:cs="Times New Roman"/>
                <w:color w:val="424041"/>
                <w:kern w:val="0"/>
                <w:sz w:val="17"/>
                <w:szCs w:val="17"/>
              </w:rPr>
              <w:t>paragraph 1</w:t>
            </w:r>
            <w:r>
              <w:rPr>
                <w:rFonts w:ascii="Times New Roman" w:eastAsia="宋体" w:hAnsi="Times New Roman" w:cs="Times New Roman" w:hint="eastAsia"/>
                <w:color w:val="424041"/>
                <w:kern w:val="0"/>
                <w:sz w:val="17"/>
                <w:szCs w:val="17"/>
              </w:rPr>
              <w:t>-</w:t>
            </w:r>
            <w:r>
              <w:rPr>
                <w:rFonts w:ascii="Times New Roman" w:eastAsia="宋体" w:hAnsi="Times New Roman" w:cs="Times New Roman"/>
                <w:color w:val="424041"/>
                <w:kern w:val="0"/>
                <w:sz w:val="17"/>
                <w:szCs w:val="17"/>
              </w:rPr>
              <w:t>2</w:t>
            </w:r>
            <w:r>
              <w:rPr>
                <w:rFonts w:ascii="Times New Roman" w:eastAsia="宋体" w:hAnsi="Times New Roman" w:cs="Times New Roman" w:hint="eastAsia"/>
                <w:color w:val="424041"/>
                <w:kern w:val="0"/>
                <w:sz w:val="17"/>
                <w:szCs w:val="17"/>
              </w:rPr>
              <w:t xml:space="preserve">; </w:t>
            </w:r>
          </w:p>
          <w:p w:rsidR="005E7648" w:rsidRDefault="00D4179F">
            <w:pPr>
              <w:spacing w:line="360" w:lineRule="auto"/>
              <w:ind w:right="240"/>
              <w:jc w:val="left"/>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 xml:space="preserve">2-3; </w:t>
            </w:r>
          </w:p>
          <w:p w:rsidR="005E7648" w:rsidRDefault="00D4179F">
            <w:pPr>
              <w:spacing w:line="360" w:lineRule="auto"/>
              <w:ind w:right="240"/>
              <w:jc w:val="left"/>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Results, </w:t>
            </w:r>
            <w:r>
              <w:rPr>
                <w:rFonts w:ascii="Times New Roman" w:eastAsia="宋体" w:hAnsi="Times New Roman" w:cs="Times New Roman"/>
                <w:color w:val="424041"/>
                <w:kern w:val="0"/>
                <w:sz w:val="17"/>
                <w:szCs w:val="17"/>
              </w:rPr>
              <w:t xml:space="preserve">paragraph </w:t>
            </w:r>
            <w:r>
              <w:rPr>
                <w:rFonts w:ascii="Times New Roman" w:eastAsia="宋体" w:hAnsi="Times New Roman" w:cs="Times New Roman" w:hint="eastAsia"/>
                <w:color w:val="424041"/>
                <w:kern w:val="0"/>
                <w:sz w:val="17"/>
                <w:szCs w:val="17"/>
              </w:rPr>
              <w:t>2</w:t>
            </w:r>
          </w:p>
        </w:tc>
      </w:tr>
      <w:tr w:rsidR="005E7648">
        <w:tc>
          <w:tcPr>
            <w:tcW w:w="8079" w:type="dxa"/>
            <w:gridSpan w:val="3"/>
            <w:tcBorders>
              <w:top w:val="nil"/>
              <w:bottom w:val="nil"/>
              <w:right w:val="single" w:sz="4" w:space="0" w:color="auto"/>
            </w:tcBorders>
            <w:shd w:val="clear" w:color="auto" w:fill="CC3399"/>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INTRODUCTION</w:t>
            </w:r>
          </w:p>
        </w:tc>
        <w:tc>
          <w:tcPr>
            <w:tcW w:w="1483" w:type="dxa"/>
            <w:tcBorders>
              <w:top w:val="nil"/>
              <w:left w:val="single" w:sz="4" w:space="0" w:color="auto"/>
              <w:bottom w:val="nil"/>
            </w:tcBorders>
            <w:shd w:val="clear" w:color="auto" w:fill="CC3399"/>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1371" w:type="dxa"/>
            <w:tcBorders>
              <w:top w:val="nil"/>
              <w:bottom w:val="single" w:sz="4" w:space="0" w:color="CC0099"/>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lastRenderedPageBreak/>
              <w:t xml:space="preserve">Background </w:t>
            </w:r>
          </w:p>
          <w:p w:rsidR="005E7648" w:rsidRDefault="005E7648">
            <w:pPr>
              <w:widowControl/>
              <w:jc w:val="left"/>
            </w:pPr>
          </w:p>
        </w:tc>
        <w:tc>
          <w:tcPr>
            <w:tcW w:w="775" w:type="dxa"/>
            <w:tcBorders>
              <w:top w:val="nil"/>
              <w:bottom w:val="single" w:sz="4" w:space="0" w:color="CC0099"/>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3 </w:t>
            </w:r>
          </w:p>
          <w:p w:rsidR="005E7648" w:rsidRDefault="005E7648"/>
        </w:tc>
        <w:tc>
          <w:tcPr>
            <w:tcW w:w="5933" w:type="dxa"/>
            <w:tcBorders>
              <w:top w:val="nil"/>
              <w:bottom w:val="single" w:sz="4" w:space="0" w:color="CC0099"/>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Duck hepatitis A virus type 1 (DHAV-1) causes a highly contagious disease in domestic ducklings, which is traditionally characterized by lesions in the liver and rarely in the pancreas. However, several outbreaks of a novel subtype DHAV-1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which were characterized by yellow coloration and hemorrhage in </w:t>
            </w: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pancreatic tissues, have occurred in Muscovy duck (</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flocks in China. Genomic sequencing indicated the presence in the variation rates of 3.4%-6.5% in the genome of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compared with DHAV-1. The antigenic relationship between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and classical type DHAV-1 indicated large variation.</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To date, the mechanism involved in infection of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is still unclear. The host response to the infection of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requires experimental validation.</w:t>
            </w:r>
          </w:p>
          <w:p w:rsidR="005E7648" w:rsidRDefault="00D4179F">
            <w:pPr>
              <w:snapToGrid w:val="0"/>
              <w:spacing w:line="360" w:lineRule="auto"/>
              <w:ind w:right="60"/>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The research of mechanism</w:t>
            </w:r>
            <w:r>
              <w:rPr>
                <w:rFonts w:ascii="Times New Roman" w:eastAsia="宋体" w:hAnsi="Times New Roman" w:cs="Times New Roman" w:hint="eastAsia"/>
                <w:color w:val="424041"/>
                <w:kern w:val="0"/>
                <w:sz w:val="17"/>
                <w:szCs w:val="17"/>
              </w:rPr>
              <w:t xml:space="preserve"> is </w:t>
            </w:r>
            <w:r>
              <w:rPr>
                <w:rFonts w:ascii="Times New Roman" w:eastAsia="宋体" w:hAnsi="Times New Roman" w:cs="Times New Roman"/>
                <w:color w:val="424041"/>
                <w:kern w:val="0"/>
                <w:sz w:val="17"/>
                <w:szCs w:val="17"/>
              </w:rPr>
              <w:t>largely needed artificial infection. Because Muscovy duck</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is the susceptive species to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and DHAV-1 and has been selected for animal experiments. </w:t>
            </w:r>
          </w:p>
        </w:tc>
        <w:tc>
          <w:tcPr>
            <w:tcW w:w="1483" w:type="dxa"/>
            <w:tcBorders>
              <w:top w:val="nil"/>
              <w:left w:val="single" w:sz="4" w:space="0" w:color="auto"/>
              <w:bottom w:val="single" w:sz="4" w:space="0" w:color="CC0099"/>
            </w:tcBorders>
          </w:tcPr>
          <w:p w:rsidR="005E7648" w:rsidRDefault="00D4179F">
            <w:pPr>
              <w:snapToGrid w:val="0"/>
              <w:spacing w:line="360" w:lineRule="auto"/>
              <w:ind w:right="60"/>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Background</w:t>
            </w:r>
            <w:r>
              <w:rPr>
                <w:rFonts w:ascii="Times New Roman" w:eastAsia="宋体" w:hAnsi="Times New Roman" w:cs="Times New Roman"/>
                <w:color w:val="424041"/>
                <w:kern w:val="0"/>
                <w:sz w:val="17"/>
                <w:szCs w:val="17"/>
              </w:rPr>
              <w:t xml:space="preserve">, paragraph </w:t>
            </w:r>
            <w:r>
              <w:rPr>
                <w:rFonts w:ascii="Times New Roman" w:eastAsia="宋体" w:hAnsi="Times New Roman" w:cs="Times New Roman" w:hint="eastAsia"/>
                <w:color w:val="424041"/>
                <w:kern w:val="0"/>
                <w:sz w:val="17"/>
                <w:szCs w:val="17"/>
              </w:rPr>
              <w:t>1-</w:t>
            </w:r>
            <w:r>
              <w:rPr>
                <w:rFonts w:ascii="Times New Roman" w:eastAsia="宋体" w:hAnsi="Times New Roman" w:cs="Times New Roman"/>
                <w:color w:val="424041"/>
                <w:kern w:val="0"/>
                <w:sz w:val="17"/>
                <w:szCs w:val="17"/>
              </w:rPr>
              <w:t>2</w:t>
            </w:r>
          </w:p>
        </w:tc>
      </w:tr>
      <w:tr w:rsidR="005E7648">
        <w:tc>
          <w:tcPr>
            <w:tcW w:w="1371" w:type="dxa"/>
            <w:tcBorders>
              <w:top w:val="single" w:sz="4" w:space="0" w:color="CC0099"/>
              <w:bottom w:val="nil"/>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Objectives </w:t>
            </w:r>
          </w:p>
          <w:p w:rsidR="005E7648" w:rsidRDefault="005E7648">
            <w:pPr>
              <w:widowControl/>
              <w:jc w:val="left"/>
            </w:pPr>
          </w:p>
        </w:tc>
        <w:tc>
          <w:tcPr>
            <w:tcW w:w="775" w:type="dxa"/>
            <w:tcBorders>
              <w:top w:val="single" w:sz="4" w:space="0" w:color="CC0099"/>
              <w:bottom w:val="nil"/>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4 </w:t>
            </w:r>
          </w:p>
          <w:p w:rsidR="005E7648" w:rsidRDefault="005E7648"/>
        </w:tc>
        <w:tc>
          <w:tcPr>
            <w:tcW w:w="5933" w:type="dxa"/>
            <w:tcBorders>
              <w:top w:val="single" w:sz="4" w:space="0" w:color="CC0099"/>
              <w:bottom w:val="nil"/>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The study was designed to collected available duck pancreatic tissues infected with DHAV-1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for </w:t>
            </w:r>
            <w:proofErr w:type="spellStart"/>
            <w:r>
              <w:rPr>
                <w:rFonts w:ascii="Times New Roman" w:eastAsia="宋体" w:hAnsi="Times New Roman" w:cs="Times New Roman"/>
                <w:color w:val="424041"/>
                <w:kern w:val="0"/>
                <w:sz w:val="17"/>
                <w:szCs w:val="17"/>
              </w:rPr>
              <w:t>transcriptome</w:t>
            </w:r>
            <w:proofErr w:type="spellEnd"/>
            <w:r>
              <w:rPr>
                <w:rFonts w:ascii="Times New Roman" w:eastAsia="宋体" w:hAnsi="Times New Roman" w:cs="Times New Roman"/>
                <w:color w:val="424041"/>
                <w:kern w:val="0"/>
                <w:sz w:val="17"/>
                <w:szCs w:val="17"/>
              </w:rPr>
              <w:t xml:space="preserve"> analysis</w:t>
            </w:r>
            <w:r>
              <w:rPr>
                <w:rFonts w:ascii="Times New Roman" w:eastAsia="宋体" w:hAnsi="Times New Roman" w:cs="Times New Roman" w:hint="eastAsia"/>
                <w:color w:val="424041"/>
                <w:kern w:val="0"/>
                <w:sz w:val="17"/>
                <w:szCs w:val="17"/>
              </w:rPr>
              <w:t xml:space="preserve"> and to observe the differences of gross lesion caused by infections between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and</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DHAV-1.</w:t>
            </w:r>
          </w:p>
        </w:tc>
        <w:tc>
          <w:tcPr>
            <w:tcW w:w="1483" w:type="dxa"/>
            <w:tcBorders>
              <w:top w:val="single" w:sz="4" w:space="0" w:color="CC0099"/>
              <w:left w:val="single" w:sz="4" w:space="0" w:color="auto"/>
              <w:bottom w:val="nil"/>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3</w:t>
            </w:r>
          </w:p>
        </w:tc>
      </w:tr>
      <w:tr w:rsidR="005E7648">
        <w:tc>
          <w:tcPr>
            <w:tcW w:w="8079" w:type="dxa"/>
            <w:gridSpan w:val="3"/>
            <w:tcBorders>
              <w:top w:val="nil"/>
              <w:bottom w:val="nil"/>
              <w:right w:val="single" w:sz="4" w:space="0" w:color="auto"/>
            </w:tcBorders>
            <w:shd w:val="clear" w:color="auto" w:fill="009999"/>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METHODS</w:t>
            </w:r>
          </w:p>
        </w:tc>
        <w:tc>
          <w:tcPr>
            <w:tcW w:w="1483" w:type="dxa"/>
            <w:tcBorders>
              <w:top w:val="nil"/>
              <w:left w:val="single" w:sz="4" w:space="0" w:color="auto"/>
              <w:bottom w:val="nil"/>
            </w:tcBorders>
            <w:shd w:val="clear" w:color="auto" w:fill="009999"/>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1371" w:type="dxa"/>
            <w:tcBorders>
              <w:top w:val="nil"/>
              <w:bottom w:val="single" w:sz="4" w:space="0" w:color="009999"/>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Ethical statement </w:t>
            </w:r>
          </w:p>
          <w:p w:rsidR="005E7648" w:rsidRDefault="005E7648">
            <w:pPr>
              <w:widowControl/>
              <w:jc w:val="left"/>
            </w:pPr>
          </w:p>
        </w:tc>
        <w:tc>
          <w:tcPr>
            <w:tcW w:w="775" w:type="dxa"/>
            <w:tcBorders>
              <w:top w:val="nil"/>
              <w:bottom w:val="single" w:sz="4" w:space="0" w:color="009999"/>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5 </w:t>
            </w:r>
          </w:p>
          <w:p w:rsidR="005E7648" w:rsidRDefault="005E7648"/>
        </w:tc>
        <w:tc>
          <w:tcPr>
            <w:tcW w:w="5933" w:type="dxa"/>
            <w:tcBorders>
              <w:top w:val="nil"/>
              <w:bottom w:val="single" w:sz="4" w:space="0" w:color="009999"/>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All animal experiments were approved by the animal welfare committee of Fujian Academy of Agricultural Sciences (No.1306175FAAS) and complied with the guidelines of Fujian laboratory animal welfare and Fujian Administrative Ethics Committee of Laboratory Animals.</w:t>
            </w:r>
            <w:r>
              <w:rPr>
                <w:rFonts w:ascii="Times New Roman" w:eastAsia="宋体" w:hAnsi="Times New Roman" w:cs="Times New Roman" w:hint="eastAsia"/>
                <w:color w:val="424041"/>
                <w:kern w:val="0"/>
                <w:sz w:val="17"/>
                <w:szCs w:val="17"/>
              </w:rPr>
              <w:t xml:space="preserve"> </w:t>
            </w:r>
          </w:p>
        </w:tc>
        <w:tc>
          <w:tcPr>
            <w:tcW w:w="1483" w:type="dxa"/>
            <w:tcBorders>
              <w:top w:val="nil"/>
              <w:left w:val="single" w:sz="4" w:space="0" w:color="auto"/>
              <w:bottom w:val="single" w:sz="4" w:space="0" w:color="009999"/>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Declarations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paragraph </w:t>
            </w:r>
            <w:r>
              <w:rPr>
                <w:rFonts w:ascii="Times New Roman" w:eastAsia="宋体" w:hAnsi="Times New Roman" w:cs="Times New Roman" w:hint="eastAsia"/>
                <w:color w:val="424041"/>
                <w:kern w:val="0"/>
                <w:sz w:val="17"/>
                <w:szCs w:val="17"/>
              </w:rPr>
              <w:t>2</w:t>
            </w:r>
          </w:p>
        </w:tc>
      </w:tr>
      <w:tr w:rsidR="005E7648">
        <w:trPr>
          <w:trHeight w:val="959"/>
        </w:trPr>
        <w:tc>
          <w:tcPr>
            <w:tcW w:w="1371"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Study design </w:t>
            </w:r>
          </w:p>
          <w:p w:rsidR="005E7648" w:rsidRDefault="005E7648"/>
        </w:tc>
        <w:tc>
          <w:tcPr>
            <w:tcW w:w="775"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6 </w:t>
            </w:r>
          </w:p>
          <w:p w:rsidR="005E7648" w:rsidRDefault="005E7648"/>
        </w:tc>
        <w:tc>
          <w:tcPr>
            <w:tcW w:w="5933" w:type="dxa"/>
            <w:tcBorders>
              <w:top w:val="single" w:sz="4" w:space="0" w:color="009999"/>
              <w:bottom w:val="single" w:sz="4" w:space="0" w:color="009999"/>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In the study, </w:t>
            </w:r>
            <w:r>
              <w:rPr>
                <w:rFonts w:ascii="Times New Roman" w:eastAsia="宋体" w:hAnsi="Times New Roman" w:cs="Times New Roman" w:hint="eastAsia"/>
                <w:color w:val="424041"/>
                <w:kern w:val="0"/>
                <w:sz w:val="17"/>
                <w:szCs w:val="17"/>
              </w:rPr>
              <w:t>o</w:t>
            </w:r>
            <w:r>
              <w:rPr>
                <w:rFonts w:ascii="Times New Roman" w:eastAsia="宋体" w:hAnsi="Times New Roman" w:cs="Times New Roman"/>
                <w:color w:val="424041"/>
                <w:kern w:val="0"/>
                <w:sz w:val="17"/>
                <w:szCs w:val="17"/>
              </w:rPr>
              <w:t xml:space="preserve">ne-day-old </w:t>
            </w:r>
            <w:r>
              <w:rPr>
                <w:rFonts w:ascii="Times New Roman" w:eastAsia="宋体" w:hAnsi="Times New Roman" w:cs="Times New Roman" w:hint="eastAsia"/>
                <w:color w:val="424041"/>
                <w:kern w:val="0"/>
                <w:sz w:val="17"/>
                <w:szCs w:val="17"/>
              </w:rPr>
              <w:t xml:space="preserve">male </w:t>
            </w:r>
            <w:r>
              <w:rPr>
                <w:rFonts w:ascii="Times New Roman" w:eastAsia="宋体" w:hAnsi="Times New Roman" w:cs="Times New Roman"/>
                <w:color w:val="424041"/>
                <w:kern w:val="0"/>
                <w:sz w:val="17"/>
                <w:szCs w:val="17"/>
              </w:rPr>
              <w:t>Muscovy duck</w:t>
            </w:r>
            <w:r>
              <w:rPr>
                <w:rFonts w:ascii="Times New Roman" w:eastAsia="宋体" w:hAnsi="Times New Roman" w:cs="Times New Roman" w:hint="eastAsia"/>
                <w:color w:val="424041"/>
                <w:kern w:val="0"/>
                <w:sz w:val="17"/>
                <w:szCs w:val="17"/>
              </w:rPr>
              <w:t>ling</w:t>
            </w:r>
            <w:r>
              <w:rPr>
                <w:rFonts w:ascii="Times New Roman" w:eastAsia="宋体" w:hAnsi="Times New Roman" w:cs="Times New Roman"/>
                <w:color w:val="424041"/>
                <w:kern w:val="0"/>
                <w:sz w:val="17"/>
                <w:szCs w:val="17"/>
              </w:rPr>
              <w:t>s (</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 xml:space="preserve">) were purchased from a commercial hatchery farm. Serum samples and </w:t>
            </w:r>
            <w:proofErr w:type="spellStart"/>
            <w:r>
              <w:rPr>
                <w:rFonts w:ascii="Times New Roman" w:eastAsia="宋体" w:hAnsi="Times New Roman" w:cs="Times New Roman"/>
                <w:color w:val="424041"/>
                <w:kern w:val="0"/>
                <w:sz w:val="17"/>
                <w:szCs w:val="17"/>
              </w:rPr>
              <w:t>cloacal</w:t>
            </w:r>
            <w:proofErr w:type="spellEnd"/>
            <w:r>
              <w:rPr>
                <w:rFonts w:ascii="Times New Roman" w:eastAsia="宋体" w:hAnsi="Times New Roman" w:cs="Times New Roman"/>
                <w:color w:val="424041"/>
                <w:kern w:val="0"/>
                <w:sz w:val="17"/>
                <w:szCs w:val="17"/>
              </w:rPr>
              <w:t xml:space="preserve"> swabs were collected from the ducklings prior to viral challenge. The presence of antibody and antigen was determined using indirect enzyme linked </w:t>
            </w:r>
            <w:proofErr w:type="spellStart"/>
            <w:r>
              <w:rPr>
                <w:rFonts w:ascii="Times New Roman" w:eastAsia="宋体" w:hAnsi="Times New Roman" w:cs="Times New Roman"/>
                <w:color w:val="424041"/>
                <w:kern w:val="0"/>
                <w:sz w:val="17"/>
                <w:szCs w:val="17"/>
              </w:rPr>
              <w:t>immunosorbent</w:t>
            </w:r>
            <w:proofErr w:type="spellEnd"/>
            <w:r>
              <w:rPr>
                <w:rFonts w:ascii="Times New Roman" w:eastAsia="宋体" w:hAnsi="Times New Roman" w:cs="Times New Roman"/>
                <w:color w:val="424041"/>
                <w:kern w:val="0"/>
                <w:sz w:val="17"/>
                <w:szCs w:val="17"/>
              </w:rPr>
              <w:t xml:space="preserve"> assay (ELISA) and the </w:t>
            </w:r>
            <w:r>
              <w:rPr>
                <w:rFonts w:ascii="Times New Roman" w:eastAsia="宋体" w:hAnsi="Times New Roman" w:cs="Times New Roman" w:hint="eastAsia"/>
                <w:color w:val="424041"/>
                <w:kern w:val="0"/>
                <w:sz w:val="17"/>
                <w:szCs w:val="17"/>
              </w:rPr>
              <w:t xml:space="preserve">reverse-transcription </w:t>
            </w:r>
            <w:r>
              <w:rPr>
                <w:rFonts w:ascii="Times New Roman" w:eastAsia="宋体" w:hAnsi="Times New Roman" w:cs="Times New Roman"/>
                <w:color w:val="424041"/>
                <w:kern w:val="0"/>
                <w:sz w:val="17"/>
                <w:szCs w:val="17"/>
              </w:rPr>
              <w:t>polymerase chain reaction (</w:t>
            </w:r>
            <w:r>
              <w:rPr>
                <w:rFonts w:ascii="Times New Roman" w:eastAsia="宋体" w:hAnsi="Times New Roman" w:cs="Times New Roman" w:hint="eastAsia"/>
                <w:color w:val="424041"/>
                <w:kern w:val="0"/>
                <w:sz w:val="17"/>
                <w:szCs w:val="17"/>
              </w:rPr>
              <w:t>RT-</w:t>
            </w:r>
            <w:r>
              <w:rPr>
                <w:rFonts w:ascii="Times New Roman" w:eastAsia="宋体" w:hAnsi="Times New Roman" w:cs="Times New Roman"/>
                <w:color w:val="424041"/>
                <w:kern w:val="0"/>
                <w:sz w:val="17"/>
                <w:szCs w:val="17"/>
              </w:rPr>
              <w:t>PCR) methods, respectively in order to confirm the DHAV-</w:t>
            </w:r>
            <w:r>
              <w:rPr>
                <w:rFonts w:ascii="Times New Roman" w:eastAsia="宋体" w:hAnsi="Times New Roman" w:cs="Times New Roman" w:hint="eastAsia"/>
                <w:color w:val="424041"/>
                <w:kern w:val="0"/>
                <w:sz w:val="17"/>
                <w:szCs w:val="17"/>
              </w:rPr>
              <w:t xml:space="preserve">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negative statuses. </w:t>
            </w:r>
            <w:r>
              <w:rPr>
                <w:rFonts w:ascii="Times New Roman" w:eastAsia="宋体" w:hAnsi="Times New Roman" w:cs="Times New Roman" w:hint="eastAsia"/>
                <w:color w:val="424041"/>
                <w:kern w:val="0"/>
                <w:sz w:val="17"/>
                <w:szCs w:val="17"/>
              </w:rPr>
              <w:t xml:space="preserve">Four days later, </w:t>
            </w:r>
            <w:r>
              <w:rPr>
                <w:rFonts w:ascii="Times New Roman" w:eastAsia="宋体" w:hAnsi="Times New Roman" w:cs="Times New Roman"/>
                <w:color w:val="424041"/>
                <w:kern w:val="0"/>
                <w:sz w:val="17"/>
                <w:szCs w:val="17"/>
              </w:rPr>
              <w:t xml:space="preserve">five-day-age Muscovy ducks were randomly </w:t>
            </w:r>
            <w:r>
              <w:rPr>
                <w:rFonts w:ascii="Times New Roman" w:eastAsia="宋体" w:hAnsi="Times New Roman" w:cs="Times New Roman" w:hint="eastAsia"/>
                <w:color w:val="424041"/>
                <w:kern w:val="0"/>
                <w:sz w:val="17"/>
                <w:szCs w:val="17"/>
              </w:rPr>
              <w:t>divided into three</w:t>
            </w:r>
            <w:r>
              <w:rPr>
                <w:rFonts w:ascii="Times New Roman" w:eastAsia="宋体" w:hAnsi="Times New Roman" w:cs="Times New Roman"/>
                <w:color w:val="424041"/>
                <w:kern w:val="0"/>
                <w:sz w:val="17"/>
                <w:szCs w:val="17"/>
              </w:rPr>
              <w:t xml:space="preserve"> group</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(DHAV-1 group,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group and control group) and </w:t>
            </w:r>
            <w:proofErr w:type="spellStart"/>
            <w:r>
              <w:rPr>
                <w:rFonts w:ascii="Times New Roman" w:eastAsia="宋体" w:hAnsi="Times New Roman" w:cs="Times New Roman"/>
                <w:color w:val="424041"/>
                <w:kern w:val="0"/>
                <w:sz w:val="17"/>
                <w:szCs w:val="17"/>
              </w:rPr>
              <w:t>seperatedly</w:t>
            </w:r>
            <w:proofErr w:type="spellEnd"/>
            <w:r>
              <w:rPr>
                <w:rFonts w:ascii="Times New Roman" w:eastAsia="宋体" w:hAnsi="Times New Roman" w:cs="Times New Roman"/>
                <w:color w:val="424041"/>
                <w:kern w:val="0"/>
                <w:sz w:val="17"/>
                <w:szCs w:val="17"/>
              </w:rPr>
              <w:t xml:space="preserve"> </w:t>
            </w:r>
            <w:proofErr w:type="gramStart"/>
            <w:r>
              <w:rPr>
                <w:rFonts w:ascii="Times New Roman" w:eastAsia="宋体" w:hAnsi="Times New Roman" w:cs="Times New Roman"/>
                <w:color w:val="424041"/>
                <w:kern w:val="0"/>
                <w:sz w:val="17"/>
                <w:szCs w:val="17"/>
              </w:rPr>
              <w:lastRenderedPageBreak/>
              <w:t>raised</w:t>
            </w:r>
            <w:proofErr w:type="gramEnd"/>
            <w:r>
              <w:rPr>
                <w:rFonts w:ascii="Times New Roman" w:eastAsia="宋体" w:hAnsi="Times New Roman" w:cs="Times New Roman"/>
                <w:color w:val="424041"/>
                <w:kern w:val="0"/>
                <w:sz w:val="17"/>
                <w:szCs w:val="17"/>
              </w:rPr>
              <w:t xml:space="preserve"> in different isolators. All the ducklings were fed with free access to food and water throughout the experimental period.</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Each group were challenged intramuscularly with 10</w:t>
            </w:r>
            <w:r>
              <w:rPr>
                <w:rFonts w:ascii="Times New Roman" w:eastAsia="宋体" w:hAnsi="Times New Roman" w:cs="Times New Roman"/>
                <w:color w:val="424041"/>
                <w:kern w:val="0"/>
                <w:sz w:val="16"/>
                <w:szCs w:val="16"/>
                <w:vertAlign w:val="superscript"/>
              </w:rPr>
              <w:t>5.0</w:t>
            </w:r>
            <w:r>
              <w:rPr>
                <w:rFonts w:ascii="Times New Roman" w:eastAsia="宋体" w:hAnsi="Times New Roman" w:cs="Times New Roman"/>
                <w:color w:val="424041"/>
                <w:kern w:val="0"/>
                <w:sz w:val="17"/>
                <w:szCs w:val="17"/>
              </w:rPr>
              <w:t>ELD50 (50% egg lethal dose) of DHAV-1</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in 200 µl phosphate buffer saline (PBS) or mock-infected with PBS.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At 24 </w:t>
            </w:r>
            <w:proofErr w:type="spellStart"/>
            <w:r>
              <w:rPr>
                <w:rFonts w:ascii="Times New Roman" w:eastAsia="宋体" w:hAnsi="Times New Roman" w:cs="Times New Roman"/>
                <w:color w:val="424041"/>
                <w:kern w:val="0"/>
                <w:sz w:val="17"/>
                <w:szCs w:val="17"/>
              </w:rPr>
              <w:t>hr</w:t>
            </w:r>
            <w:proofErr w:type="spellEnd"/>
            <w:r>
              <w:rPr>
                <w:rFonts w:ascii="Times New Roman" w:eastAsia="宋体" w:hAnsi="Times New Roman" w:cs="Times New Roman"/>
                <w:color w:val="424041"/>
                <w:kern w:val="0"/>
                <w:sz w:val="17"/>
                <w:szCs w:val="17"/>
              </w:rPr>
              <w:t xml:space="preserve"> post-inoculation, </w:t>
            </w:r>
            <w:r>
              <w:rPr>
                <w:rFonts w:ascii="Times New Roman" w:eastAsia="宋体" w:hAnsi="Times New Roman" w:cs="Times New Roman" w:hint="eastAsia"/>
                <w:color w:val="424041"/>
                <w:kern w:val="0"/>
                <w:sz w:val="17"/>
                <w:szCs w:val="17"/>
              </w:rPr>
              <w:t>six duck</w:t>
            </w:r>
            <w:r>
              <w:rPr>
                <w:rFonts w:ascii="Times New Roman" w:eastAsia="宋体" w:hAnsi="Times New Roman" w:cs="Times New Roman"/>
                <w:color w:val="424041"/>
                <w:kern w:val="0"/>
                <w:sz w:val="17"/>
                <w:szCs w:val="17"/>
              </w:rPr>
              <w:t>lings in each group were randomly selected. The ducklings were administrat</w:t>
            </w:r>
            <w:r>
              <w:rPr>
                <w:rFonts w:ascii="Times New Roman" w:eastAsia="宋体" w:hAnsi="Times New Roman" w:cs="Times New Roman" w:hint="eastAsia"/>
                <w:color w:val="424041"/>
                <w:kern w:val="0"/>
                <w:sz w:val="17"/>
                <w:szCs w:val="17"/>
              </w:rPr>
              <w:t xml:space="preserve">ed </w:t>
            </w:r>
            <w:r>
              <w:rPr>
                <w:rFonts w:ascii="Times New Roman" w:eastAsia="宋体" w:hAnsi="Times New Roman" w:cs="Times New Roman"/>
                <w:color w:val="424041"/>
                <w:kern w:val="0"/>
                <w:sz w:val="17"/>
                <w:szCs w:val="17"/>
              </w:rPr>
              <w:t xml:space="preserve">intravenously using sodium pentobarbital (40 mg/kg body weight) and then </w:t>
            </w:r>
            <w:r>
              <w:rPr>
                <w:rFonts w:ascii="Times New Roman" w:eastAsia="宋体" w:hAnsi="Times New Roman" w:cs="Times New Roman" w:hint="eastAsia"/>
                <w:color w:val="424041"/>
                <w:kern w:val="0"/>
                <w:sz w:val="17"/>
                <w:szCs w:val="17"/>
              </w:rPr>
              <w:t>human</w:t>
            </w:r>
            <w:r>
              <w:rPr>
                <w:rFonts w:ascii="Times New Roman" w:eastAsia="宋体" w:hAnsi="Times New Roman" w:cs="Times New Roman"/>
                <w:color w:val="424041"/>
                <w:kern w:val="0"/>
                <w:sz w:val="17"/>
                <w:szCs w:val="17"/>
              </w:rPr>
              <w:t>ly sacrificed</w:t>
            </w:r>
            <w:r>
              <w:rPr>
                <w:rFonts w:ascii="Times New Roman" w:eastAsia="宋体" w:hAnsi="Times New Roman" w:cs="Times New Roman" w:hint="eastAsia"/>
                <w:color w:val="424041"/>
                <w:kern w:val="0"/>
                <w:sz w:val="17"/>
                <w:szCs w:val="17"/>
              </w:rPr>
              <w:t xml:space="preserve"> in narcosis</w:t>
            </w:r>
            <w:r>
              <w:rPr>
                <w:rFonts w:ascii="Times New Roman" w:eastAsia="宋体" w:hAnsi="Times New Roman" w:cs="Times New Roman"/>
                <w:color w:val="424041"/>
                <w:kern w:val="0"/>
                <w:sz w:val="17"/>
                <w:szCs w:val="17"/>
              </w:rPr>
              <w:t xml:space="preserve">. The pancreatic samples were harvested and pooled into two tubes (3 samples/tube, 0.5 g each sample) for transcription analysis. Concomitantly, the pancreatic samples were also detected by RT-PCR in order to confirm DHAV-1-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-infection. The remained ducklings of each group were observed for three days. At the end of observed period, all ducklings were administrat</w:t>
            </w:r>
            <w:r>
              <w:rPr>
                <w:rFonts w:ascii="Times New Roman" w:eastAsia="宋体" w:hAnsi="Times New Roman" w:cs="Times New Roman" w:hint="eastAsia"/>
                <w:color w:val="424041"/>
                <w:kern w:val="0"/>
                <w:sz w:val="17"/>
                <w:szCs w:val="17"/>
              </w:rPr>
              <w:t xml:space="preserve">ed </w:t>
            </w:r>
            <w:r>
              <w:rPr>
                <w:rFonts w:ascii="Times New Roman" w:eastAsia="宋体" w:hAnsi="Times New Roman" w:cs="Times New Roman"/>
                <w:color w:val="424041"/>
                <w:kern w:val="0"/>
                <w:sz w:val="17"/>
                <w:szCs w:val="17"/>
              </w:rPr>
              <w:t xml:space="preserve">intravenously using sodium pentobarbital (40 mg/kg body weight) and then </w:t>
            </w:r>
            <w:r>
              <w:rPr>
                <w:rFonts w:ascii="Times New Roman" w:eastAsia="宋体" w:hAnsi="Times New Roman" w:cs="Times New Roman" w:hint="eastAsia"/>
                <w:color w:val="424041"/>
                <w:kern w:val="0"/>
                <w:sz w:val="17"/>
                <w:szCs w:val="17"/>
              </w:rPr>
              <w:t>humanly sacrificed in narcosis</w:t>
            </w:r>
            <w:r>
              <w:rPr>
                <w:rFonts w:ascii="Times New Roman" w:eastAsia="宋体" w:hAnsi="Times New Roman" w:cs="Times New Roman"/>
                <w:color w:val="424041"/>
                <w:kern w:val="0"/>
                <w:sz w:val="17"/>
                <w:szCs w:val="17"/>
              </w:rPr>
              <w:t xml:space="preserve">. </w:t>
            </w:r>
            <w:r>
              <w:rPr>
                <w:rFonts w:ascii="Times New Roman" w:eastAsia="宋体" w:hAnsi="Times New Roman" w:cs="Times New Roman" w:hint="eastAsia"/>
                <w:color w:val="424041"/>
                <w:kern w:val="0"/>
                <w:sz w:val="17"/>
                <w:szCs w:val="17"/>
              </w:rPr>
              <w:t>T</w:t>
            </w:r>
            <w:r>
              <w:rPr>
                <w:rFonts w:ascii="Times New Roman" w:eastAsia="宋体" w:hAnsi="Times New Roman" w:cs="Times New Roman"/>
                <w:color w:val="424041"/>
                <w:kern w:val="0"/>
                <w:sz w:val="17"/>
                <w:szCs w:val="17"/>
              </w:rPr>
              <w:t>he gross les</w:t>
            </w:r>
            <w:r>
              <w:rPr>
                <w:rFonts w:ascii="Times New Roman" w:eastAsia="宋体" w:hAnsi="Times New Roman" w:cs="Times New Roman" w:hint="eastAsia"/>
                <w:color w:val="424041"/>
                <w:kern w:val="0"/>
                <w:sz w:val="17"/>
                <w:szCs w:val="17"/>
              </w:rPr>
              <w:t>i</w:t>
            </w:r>
            <w:r>
              <w:rPr>
                <w:rFonts w:ascii="Times New Roman" w:eastAsia="宋体" w:hAnsi="Times New Roman" w:cs="Times New Roman"/>
                <w:color w:val="424041"/>
                <w:kern w:val="0"/>
                <w:sz w:val="17"/>
                <w:szCs w:val="17"/>
              </w:rPr>
              <w:t>ons were observed.</w:t>
            </w:r>
            <w:r>
              <w:rPr>
                <w:rFonts w:ascii="Times New Roman" w:eastAsia="宋体"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lastRenderedPageBreak/>
              <w:t xml:space="preserve">Methods, paragraph </w:t>
            </w:r>
            <w:r>
              <w:rPr>
                <w:rFonts w:ascii="Times New Roman" w:eastAsia="宋体" w:hAnsi="Times New Roman" w:cs="Times New Roman" w:hint="eastAsia"/>
                <w:color w:val="424041"/>
                <w:kern w:val="0"/>
                <w:sz w:val="17"/>
                <w:szCs w:val="17"/>
              </w:rPr>
              <w:t>2-3</w:t>
            </w:r>
          </w:p>
        </w:tc>
      </w:tr>
      <w:tr w:rsidR="005E7648">
        <w:tc>
          <w:tcPr>
            <w:tcW w:w="1371" w:type="dxa"/>
            <w:tcBorders>
              <w:top w:val="single" w:sz="4" w:space="0" w:color="009999"/>
              <w:bottom w:val="single" w:sz="4" w:space="0" w:color="009999"/>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lastRenderedPageBreak/>
              <w:t xml:space="preserve">Experimental procedures </w:t>
            </w:r>
          </w:p>
          <w:p w:rsidR="005E7648" w:rsidRDefault="005E7648"/>
        </w:tc>
        <w:tc>
          <w:tcPr>
            <w:tcW w:w="775" w:type="dxa"/>
            <w:tcBorders>
              <w:top w:val="single" w:sz="4" w:space="0" w:color="009999"/>
              <w:bottom w:val="single" w:sz="4" w:space="0" w:color="009999"/>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7 </w:t>
            </w:r>
          </w:p>
          <w:p w:rsidR="005E7648" w:rsidRDefault="005E7648"/>
        </w:tc>
        <w:tc>
          <w:tcPr>
            <w:tcW w:w="5933" w:type="dxa"/>
            <w:tcBorders>
              <w:top w:val="single" w:sz="4" w:space="0" w:color="009999"/>
              <w:bottom w:val="single" w:sz="4" w:space="0" w:color="009999"/>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In the study, </w:t>
            </w:r>
            <w:r>
              <w:rPr>
                <w:rFonts w:ascii="Times New Roman" w:eastAsia="宋体" w:hAnsi="Times New Roman" w:cs="Times New Roman" w:hint="eastAsia"/>
                <w:color w:val="424041"/>
                <w:kern w:val="0"/>
                <w:sz w:val="17"/>
                <w:szCs w:val="17"/>
              </w:rPr>
              <w:t>o</w:t>
            </w:r>
            <w:r>
              <w:rPr>
                <w:rFonts w:ascii="Times New Roman" w:eastAsia="宋体" w:hAnsi="Times New Roman" w:cs="Times New Roman"/>
                <w:color w:val="424041"/>
                <w:kern w:val="0"/>
                <w:sz w:val="17"/>
                <w:szCs w:val="17"/>
              </w:rPr>
              <w:t xml:space="preserve">ne-day-old </w:t>
            </w:r>
            <w:r>
              <w:rPr>
                <w:rFonts w:ascii="Times New Roman" w:eastAsia="宋体" w:hAnsi="Times New Roman" w:cs="Times New Roman" w:hint="eastAsia"/>
                <w:color w:val="424041"/>
                <w:kern w:val="0"/>
                <w:sz w:val="17"/>
                <w:szCs w:val="17"/>
              </w:rPr>
              <w:t xml:space="preserve">male </w:t>
            </w:r>
            <w:r>
              <w:rPr>
                <w:rFonts w:ascii="Times New Roman" w:eastAsia="宋体" w:hAnsi="Times New Roman" w:cs="Times New Roman"/>
                <w:color w:val="424041"/>
                <w:kern w:val="0"/>
                <w:sz w:val="17"/>
                <w:szCs w:val="17"/>
              </w:rPr>
              <w:t>Muscovy duck</w:t>
            </w:r>
            <w:r>
              <w:rPr>
                <w:rFonts w:ascii="Times New Roman" w:eastAsia="宋体" w:hAnsi="Times New Roman" w:cs="Times New Roman" w:hint="eastAsia"/>
                <w:color w:val="424041"/>
                <w:kern w:val="0"/>
                <w:sz w:val="17"/>
                <w:szCs w:val="17"/>
              </w:rPr>
              <w:t>ling</w:t>
            </w:r>
            <w:r>
              <w:rPr>
                <w:rFonts w:ascii="Times New Roman" w:eastAsia="宋体" w:hAnsi="Times New Roman" w:cs="Times New Roman"/>
                <w:color w:val="424041"/>
                <w:kern w:val="0"/>
                <w:sz w:val="17"/>
                <w:szCs w:val="17"/>
              </w:rPr>
              <w:t>s (</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 xml:space="preserve">) were purchased from a commercial hatchery farm. Serum samples and </w:t>
            </w:r>
            <w:proofErr w:type="spellStart"/>
            <w:r>
              <w:rPr>
                <w:rFonts w:ascii="Times New Roman" w:eastAsia="宋体" w:hAnsi="Times New Roman" w:cs="Times New Roman"/>
                <w:color w:val="424041"/>
                <w:kern w:val="0"/>
                <w:sz w:val="17"/>
                <w:szCs w:val="17"/>
              </w:rPr>
              <w:t>cloacal</w:t>
            </w:r>
            <w:proofErr w:type="spellEnd"/>
            <w:r>
              <w:rPr>
                <w:rFonts w:ascii="Times New Roman" w:eastAsia="宋体" w:hAnsi="Times New Roman" w:cs="Times New Roman"/>
                <w:color w:val="424041"/>
                <w:kern w:val="0"/>
                <w:sz w:val="17"/>
                <w:szCs w:val="17"/>
              </w:rPr>
              <w:t xml:space="preserve"> swabs were collected from the ducklings prior to viral challenge. The presence of antibody and antigen was determined using</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ELISA and</w:t>
            </w:r>
            <w:r>
              <w:rPr>
                <w:rFonts w:ascii="Times New Roman" w:eastAsia="宋体" w:hAnsi="Times New Roman" w:cs="Times New Roman" w:hint="eastAsia"/>
                <w:color w:val="424041"/>
                <w:kern w:val="0"/>
                <w:sz w:val="17"/>
                <w:szCs w:val="17"/>
              </w:rPr>
              <w:t xml:space="preserve"> RT-</w:t>
            </w:r>
            <w:r>
              <w:rPr>
                <w:rFonts w:ascii="Times New Roman" w:eastAsia="宋体" w:hAnsi="Times New Roman" w:cs="Times New Roman"/>
                <w:color w:val="424041"/>
                <w:kern w:val="0"/>
                <w:sz w:val="17"/>
                <w:szCs w:val="17"/>
              </w:rPr>
              <w:t>PCR</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methods, respectively in order to confirm the DHAV-</w:t>
            </w:r>
            <w:r>
              <w:rPr>
                <w:rFonts w:ascii="Times New Roman" w:eastAsia="宋体" w:hAnsi="Times New Roman" w:cs="Times New Roman" w:hint="eastAsia"/>
                <w:color w:val="424041"/>
                <w:kern w:val="0"/>
                <w:sz w:val="17"/>
                <w:szCs w:val="17"/>
              </w:rPr>
              <w:t xml:space="preserve">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negative statuses. </w:t>
            </w:r>
            <w:r>
              <w:rPr>
                <w:rFonts w:ascii="Times New Roman" w:eastAsia="宋体" w:hAnsi="Times New Roman" w:cs="Times New Roman" w:hint="eastAsia"/>
                <w:color w:val="424041"/>
                <w:kern w:val="0"/>
                <w:sz w:val="17"/>
                <w:szCs w:val="17"/>
              </w:rPr>
              <w:t xml:space="preserve">Four days later, </w:t>
            </w:r>
            <w:r>
              <w:rPr>
                <w:rFonts w:ascii="Times New Roman" w:eastAsia="宋体" w:hAnsi="Times New Roman" w:cs="Times New Roman"/>
                <w:color w:val="424041"/>
                <w:kern w:val="0"/>
                <w:sz w:val="17"/>
                <w:szCs w:val="17"/>
              </w:rPr>
              <w:t xml:space="preserve">five-day-age Muscovy ducks were randomly </w:t>
            </w:r>
            <w:r>
              <w:rPr>
                <w:rFonts w:ascii="Times New Roman" w:eastAsia="宋体" w:hAnsi="Times New Roman" w:cs="Times New Roman" w:hint="eastAsia"/>
                <w:color w:val="424041"/>
                <w:kern w:val="0"/>
                <w:sz w:val="17"/>
                <w:szCs w:val="17"/>
              </w:rPr>
              <w:t>divided into three</w:t>
            </w:r>
            <w:r>
              <w:rPr>
                <w:rFonts w:ascii="Times New Roman" w:eastAsia="宋体" w:hAnsi="Times New Roman" w:cs="Times New Roman"/>
                <w:color w:val="424041"/>
                <w:kern w:val="0"/>
                <w:sz w:val="17"/>
                <w:szCs w:val="17"/>
              </w:rPr>
              <w:t xml:space="preserve"> group</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(DHAV-1 group,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group and control group)</w:t>
            </w:r>
            <w:r>
              <w:rPr>
                <w:rFonts w:ascii="Times New Roman" w:eastAsia="宋体" w:hAnsi="Times New Roman" w:cs="Times New Roman" w:hint="eastAsia"/>
                <w:color w:val="424041"/>
                <w:kern w:val="0"/>
                <w:sz w:val="17"/>
                <w:szCs w:val="17"/>
              </w:rPr>
              <w:t xml:space="preserve"> and </w:t>
            </w:r>
            <w:r>
              <w:rPr>
                <w:rFonts w:ascii="Times New Roman" w:eastAsia="宋体" w:hAnsi="Times New Roman" w:cs="Times New Roman"/>
                <w:color w:val="424041"/>
                <w:kern w:val="0"/>
                <w:sz w:val="17"/>
                <w:szCs w:val="17"/>
              </w:rPr>
              <w:t>raised in isolators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(Suzhou Fung's laboratory Animal Equipment Co</w:t>
            </w:r>
            <w:proofErr w:type="gramStart"/>
            <w:r>
              <w:rPr>
                <w:rFonts w:ascii="Times New Roman" w:eastAsia="宋体" w:hAnsi="Times New Roman" w:cs="Times New Roman"/>
                <w:color w:val="424041"/>
                <w:kern w:val="0"/>
                <w:sz w:val="17"/>
                <w:szCs w:val="17"/>
              </w:rPr>
              <w:t>. ,</w:t>
            </w:r>
            <w:proofErr w:type="gramEnd"/>
            <w:r>
              <w:rPr>
                <w:rFonts w:ascii="Times New Roman" w:eastAsia="宋体" w:hAnsi="Times New Roman" w:cs="Times New Roman"/>
                <w:color w:val="424041"/>
                <w:kern w:val="0"/>
                <w:sz w:val="17"/>
                <w:szCs w:val="17"/>
              </w:rPr>
              <w:t xml:space="preserve"> Ltd.). All the ducklings were fed with free access to food and water throughout the experimental period.</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Each group were challenged intramuscularly with 10</w:t>
            </w:r>
            <w:r>
              <w:rPr>
                <w:rFonts w:ascii="Times New Roman" w:eastAsia="宋体" w:hAnsi="Times New Roman" w:cs="Times New Roman"/>
                <w:color w:val="424041"/>
                <w:kern w:val="0"/>
                <w:sz w:val="17"/>
                <w:szCs w:val="17"/>
                <w:vertAlign w:val="superscript"/>
              </w:rPr>
              <w:t>5.0</w:t>
            </w:r>
            <w:r>
              <w:rPr>
                <w:rFonts w:ascii="Times New Roman" w:eastAsia="宋体" w:hAnsi="Times New Roman" w:cs="Times New Roman"/>
                <w:color w:val="424041"/>
                <w:kern w:val="0"/>
                <w:sz w:val="17"/>
                <w:szCs w:val="17"/>
              </w:rPr>
              <w:t>ELD</w:t>
            </w:r>
            <w:r>
              <w:rPr>
                <w:rFonts w:ascii="Times New Roman" w:eastAsia="宋体" w:hAnsi="Times New Roman" w:cs="Times New Roman"/>
                <w:color w:val="424041"/>
                <w:kern w:val="0"/>
                <w:sz w:val="17"/>
                <w:szCs w:val="17"/>
                <w:vertAlign w:val="subscript"/>
              </w:rPr>
              <w:t>50</w:t>
            </w:r>
            <w:r>
              <w:rPr>
                <w:rFonts w:ascii="Times New Roman" w:eastAsia="宋体" w:hAnsi="Times New Roman" w:cs="Times New Roman"/>
                <w:color w:val="424041"/>
                <w:kern w:val="0"/>
                <w:sz w:val="17"/>
                <w:szCs w:val="17"/>
              </w:rPr>
              <w:t xml:space="preserve"> DHAV-1 FZ86 strain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GD1206 strain in 200 µl phosphate buffer saline (PBS) or mock-infected with PBS. At 24 </w:t>
            </w:r>
            <w:proofErr w:type="spellStart"/>
            <w:r>
              <w:rPr>
                <w:rFonts w:ascii="Times New Roman" w:eastAsia="宋体" w:hAnsi="Times New Roman" w:cs="Times New Roman"/>
                <w:color w:val="424041"/>
                <w:kern w:val="0"/>
                <w:sz w:val="17"/>
                <w:szCs w:val="17"/>
              </w:rPr>
              <w:t>hr</w:t>
            </w:r>
            <w:proofErr w:type="spellEnd"/>
            <w:r>
              <w:rPr>
                <w:rFonts w:ascii="Times New Roman" w:eastAsia="宋体" w:hAnsi="Times New Roman" w:cs="Times New Roman"/>
                <w:color w:val="424041"/>
                <w:kern w:val="0"/>
                <w:sz w:val="17"/>
                <w:szCs w:val="17"/>
              </w:rPr>
              <w:t xml:space="preserve"> post-inoculation, </w:t>
            </w:r>
            <w:r>
              <w:rPr>
                <w:rFonts w:ascii="Times New Roman" w:eastAsia="宋体" w:hAnsi="Times New Roman" w:cs="Times New Roman" w:hint="eastAsia"/>
                <w:color w:val="424041"/>
                <w:kern w:val="0"/>
                <w:sz w:val="17"/>
                <w:szCs w:val="17"/>
              </w:rPr>
              <w:t>six</w:t>
            </w:r>
            <w:r>
              <w:rPr>
                <w:rFonts w:ascii="Times New Roman" w:eastAsia="宋体" w:hAnsi="Times New Roman" w:cs="Times New Roman"/>
                <w:color w:val="424041"/>
                <w:kern w:val="0"/>
                <w:sz w:val="17"/>
                <w:szCs w:val="17"/>
              </w:rPr>
              <w:t xml:space="preserve"> ducklings in each group were randomly selected. The ducklings were administrat</w:t>
            </w:r>
            <w:r>
              <w:rPr>
                <w:rFonts w:ascii="Times New Roman" w:eastAsia="宋体" w:hAnsi="Times New Roman" w:cs="Times New Roman" w:hint="eastAsia"/>
                <w:color w:val="424041"/>
                <w:kern w:val="0"/>
                <w:sz w:val="17"/>
                <w:szCs w:val="17"/>
              </w:rPr>
              <w:t>ed</w:t>
            </w:r>
            <w:r>
              <w:rPr>
                <w:rFonts w:ascii="Times New Roman" w:eastAsia="宋体" w:hAnsi="Times New Roman" w:cs="Times New Roman"/>
                <w:color w:val="424041"/>
                <w:kern w:val="0"/>
                <w:sz w:val="17"/>
                <w:szCs w:val="17"/>
              </w:rPr>
              <w:t xml:space="preserve"> intravenously using sodium pentobarbital (40 mg/kg body weight; Sigma-Aldrich, USA) and then </w:t>
            </w:r>
            <w:r>
              <w:rPr>
                <w:rFonts w:ascii="Times New Roman" w:eastAsia="宋体" w:hAnsi="Times New Roman" w:cs="Times New Roman" w:hint="eastAsia"/>
                <w:color w:val="424041"/>
                <w:kern w:val="0"/>
                <w:sz w:val="17"/>
                <w:szCs w:val="17"/>
              </w:rPr>
              <w:t>humanly sacrificed in narcosis</w:t>
            </w:r>
            <w:r>
              <w:rPr>
                <w:rFonts w:ascii="Times New Roman" w:eastAsia="宋体" w:hAnsi="Times New Roman" w:cs="Times New Roman"/>
                <w:color w:val="424041"/>
                <w:kern w:val="0"/>
                <w:sz w:val="17"/>
                <w:szCs w:val="17"/>
              </w:rPr>
              <w:t xml:space="preserve">. The pancreatic samples were harvested and pooled into two tubes (3 samples/tube, 0.5 g </w:t>
            </w:r>
            <w:r>
              <w:rPr>
                <w:rFonts w:ascii="Times New Roman" w:eastAsia="宋体" w:hAnsi="Times New Roman" w:cs="Times New Roman"/>
                <w:color w:val="424041"/>
                <w:kern w:val="0"/>
                <w:sz w:val="17"/>
                <w:szCs w:val="17"/>
              </w:rPr>
              <w:lastRenderedPageBreak/>
              <w:t xml:space="preserve">each sample) for transcription analysis. Concomitantly, the pancreatic samples were also detected by RT-PCR in order to confirm DHAV-1-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-infection. The remained ducklings of each group were observed for three days. At the end of observed period, all ducklings were euthanized and the gross les</w:t>
            </w:r>
            <w:r>
              <w:rPr>
                <w:rFonts w:ascii="Times New Roman" w:eastAsia="宋体" w:hAnsi="Times New Roman" w:cs="Times New Roman" w:hint="eastAsia"/>
                <w:color w:val="424041"/>
                <w:kern w:val="0"/>
                <w:sz w:val="17"/>
                <w:szCs w:val="17"/>
              </w:rPr>
              <w:t>i</w:t>
            </w:r>
            <w:r>
              <w:rPr>
                <w:rFonts w:ascii="Times New Roman" w:eastAsia="宋体" w:hAnsi="Times New Roman" w:cs="Times New Roman"/>
                <w:color w:val="424041"/>
                <w:kern w:val="0"/>
                <w:sz w:val="17"/>
                <w:szCs w:val="17"/>
              </w:rPr>
              <w:t>ons were observed.</w:t>
            </w:r>
            <w:r>
              <w:rPr>
                <w:rFonts w:ascii="Times New Roman" w:eastAsia="宋体"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lastRenderedPageBreak/>
              <w:t xml:space="preserve">Methods, paragraph </w:t>
            </w:r>
            <w:r>
              <w:rPr>
                <w:rFonts w:ascii="Times New Roman" w:eastAsia="宋体" w:hAnsi="Times New Roman" w:cs="Times New Roman" w:hint="eastAsia"/>
                <w:color w:val="424041"/>
                <w:kern w:val="0"/>
                <w:sz w:val="17"/>
                <w:szCs w:val="17"/>
              </w:rPr>
              <w:t>2-3</w:t>
            </w:r>
          </w:p>
        </w:tc>
      </w:tr>
      <w:tr w:rsidR="005E7648">
        <w:tc>
          <w:tcPr>
            <w:tcW w:w="1371"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lastRenderedPageBreak/>
              <w:t xml:space="preserve">Experimental animals </w:t>
            </w:r>
          </w:p>
          <w:p w:rsidR="005E7648" w:rsidRDefault="005E7648"/>
        </w:tc>
        <w:tc>
          <w:tcPr>
            <w:tcW w:w="775" w:type="dxa"/>
            <w:tcBorders>
              <w:top w:val="single" w:sz="4" w:space="0" w:color="009999"/>
              <w:bottom w:val="single" w:sz="4" w:space="0" w:color="009999"/>
            </w:tcBorders>
            <w:shd w:val="clear" w:color="auto" w:fill="DBE5F1" w:themeFill="accent1" w:themeFillTint="33"/>
          </w:tcPr>
          <w:p w:rsidR="005E7648" w:rsidRDefault="00D4179F">
            <w:r>
              <w:rPr>
                <w:rFonts w:ascii="AktivGrotesk-Regular" w:eastAsia="宋体" w:hAnsi="AktivGrotesk-Regular" w:cs="宋体"/>
                <w:color w:val="424041"/>
                <w:kern w:val="0"/>
                <w:sz w:val="16"/>
                <w:szCs w:val="16"/>
              </w:rPr>
              <w:t>8</w:t>
            </w:r>
          </w:p>
        </w:tc>
        <w:tc>
          <w:tcPr>
            <w:tcW w:w="5933" w:type="dxa"/>
            <w:tcBorders>
              <w:top w:val="single" w:sz="4" w:space="0" w:color="009999"/>
              <w:bottom w:val="single" w:sz="4" w:space="0" w:color="009999"/>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In the study, one-day-old male Muscovy ducklings (</w:t>
            </w:r>
            <w:proofErr w:type="spellStart"/>
            <w:r>
              <w:rPr>
                <w:rFonts w:ascii="Times New Roman" w:eastAsia="宋体" w:hAnsi="Times New Roman" w:cs="Times New Roman"/>
                <w:i/>
                <w:iCs/>
                <w:color w:val="424041"/>
                <w:kern w:val="0"/>
                <w:sz w:val="17"/>
                <w:szCs w:val="17"/>
              </w:rPr>
              <w:t>Cairina</w:t>
            </w:r>
            <w:proofErr w:type="spellEnd"/>
            <w:r>
              <w:rPr>
                <w:rFonts w:ascii="Times New Roman" w:eastAsia="宋体" w:hAnsi="Times New Roman" w:cs="Times New Roman"/>
                <w:i/>
                <w:iCs/>
                <w:color w:val="424041"/>
                <w:kern w:val="0"/>
                <w:sz w:val="17"/>
                <w:szCs w:val="17"/>
              </w:rPr>
              <w:t xml:space="preserve"> </w:t>
            </w:r>
            <w:proofErr w:type="spellStart"/>
            <w:r>
              <w:rPr>
                <w:rFonts w:ascii="Times New Roman" w:eastAsia="宋体" w:hAnsi="Times New Roman" w:cs="Times New Roman"/>
                <w:i/>
                <w:iCs/>
                <w:color w:val="424041"/>
                <w:kern w:val="0"/>
                <w:sz w:val="17"/>
                <w:szCs w:val="17"/>
              </w:rPr>
              <w:t>moschata</w:t>
            </w:r>
            <w:proofErr w:type="spellEnd"/>
            <w:r>
              <w:rPr>
                <w:rFonts w:ascii="Times New Roman" w:eastAsia="宋体" w:hAnsi="Times New Roman" w:cs="Times New Roman"/>
                <w:color w:val="424041"/>
                <w:kern w:val="0"/>
                <w:sz w:val="17"/>
                <w:szCs w:val="17"/>
              </w:rPr>
              <w:t>; Body weight ≈ 40 g) were purchased from a commercial hatchery farm for animal experiments and raised with</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free access to food and water. The presence of antibody and antigen was determined using ELISA</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and RT-PCR</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methods, respectively in order to confirm the DHAV-1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negative statuses. Four days later, the Muscovy ducks (Body weight ≈ 80 g) were </w:t>
            </w:r>
            <w:r>
              <w:rPr>
                <w:rFonts w:ascii="Times New Roman" w:eastAsia="宋体" w:hAnsi="Times New Roman" w:cs="Times New Roman" w:hint="eastAsia"/>
                <w:color w:val="424041"/>
                <w:kern w:val="0"/>
                <w:sz w:val="17"/>
                <w:szCs w:val="17"/>
              </w:rPr>
              <w:t>divided equally into three groups</w:t>
            </w:r>
            <w:r>
              <w:rPr>
                <w:rFonts w:ascii="Times New Roman" w:eastAsia="宋体" w:hAnsi="Times New Roman" w:cs="Times New Roman"/>
                <w:color w:val="424041"/>
                <w:kern w:val="0"/>
                <w:sz w:val="17"/>
                <w:szCs w:val="17"/>
              </w:rPr>
              <w:t xml:space="preserve"> (DHAV-1 group,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group and control group) and </w:t>
            </w:r>
            <w:proofErr w:type="spellStart"/>
            <w:r>
              <w:rPr>
                <w:rFonts w:ascii="Times New Roman" w:eastAsia="宋体" w:hAnsi="Times New Roman" w:cs="Times New Roman"/>
                <w:color w:val="424041"/>
                <w:kern w:val="0"/>
                <w:sz w:val="17"/>
                <w:szCs w:val="17"/>
              </w:rPr>
              <w:t>seperatedly</w:t>
            </w:r>
            <w:proofErr w:type="spellEnd"/>
            <w:r>
              <w:rPr>
                <w:rFonts w:ascii="Times New Roman" w:eastAsia="宋体" w:hAnsi="Times New Roman" w:cs="Times New Roman"/>
                <w:color w:val="424041"/>
                <w:kern w:val="0"/>
                <w:sz w:val="17"/>
                <w:szCs w:val="17"/>
              </w:rPr>
              <w:t xml:space="preserve"> </w:t>
            </w:r>
            <w:proofErr w:type="gramStart"/>
            <w:r>
              <w:rPr>
                <w:rFonts w:ascii="Times New Roman" w:eastAsia="宋体" w:hAnsi="Times New Roman" w:cs="Times New Roman"/>
                <w:color w:val="424041"/>
                <w:kern w:val="0"/>
                <w:sz w:val="17"/>
                <w:szCs w:val="17"/>
              </w:rPr>
              <w:t>raised</w:t>
            </w:r>
            <w:proofErr w:type="gramEnd"/>
            <w:r>
              <w:rPr>
                <w:rFonts w:ascii="Times New Roman" w:eastAsia="宋体" w:hAnsi="Times New Roman" w:cs="Times New Roman"/>
                <w:color w:val="424041"/>
                <w:kern w:val="0"/>
                <w:sz w:val="17"/>
                <w:szCs w:val="17"/>
              </w:rPr>
              <w:t xml:space="preserve"> in different isolators.</w:t>
            </w:r>
            <w:r>
              <w:rPr>
                <w:rFonts w:ascii="Times New Roman" w:eastAsia="宋体"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2-3</w:t>
            </w:r>
          </w:p>
        </w:tc>
      </w:tr>
      <w:tr w:rsidR="005E7648">
        <w:tc>
          <w:tcPr>
            <w:tcW w:w="1371" w:type="dxa"/>
            <w:tcBorders>
              <w:top w:val="single" w:sz="4" w:space="0" w:color="009999"/>
              <w:bottom w:val="single" w:sz="4" w:space="0" w:color="009999"/>
            </w:tcBorders>
          </w:tcPr>
          <w:p w:rsidR="005E7648" w:rsidRDefault="00D4179F">
            <w:pPr>
              <w:widowControl/>
              <w:jc w:val="left"/>
            </w:pPr>
            <w:r>
              <w:rPr>
                <w:rFonts w:ascii="NC3RsLexia-Light" w:eastAsia="宋体" w:hAnsi="NC3RsLexia-Light" w:cs="宋体"/>
                <w:color w:val="424041"/>
                <w:kern w:val="0"/>
                <w:sz w:val="17"/>
                <w:szCs w:val="17"/>
              </w:rPr>
              <w:t>Housing and husbandry</w:t>
            </w:r>
          </w:p>
        </w:tc>
        <w:tc>
          <w:tcPr>
            <w:tcW w:w="775" w:type="dxa"/>
            <w:tcBorders>
              <w:top w:val="single" w:sz="4" w:space="0" w:color="009999"/>
              <w:bottom w:val="single" w:sz="4" w:space="0" w:color="009999"/>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 </w:t>
            </w:r>
            <w:r>
              <w:rPr>
                <w:rFonts w:ascii="AktivGrotesk-Regular" w:eastAsia="宋体" w:hAnsi="AktivGrotesk-Regular" w:cs="宋体"/>
                <w:color w:val="424041"/>
                <w:kern w:val="0"/>
                <w:sz w:val="16"/>
                <w:szCs w:val="16"/>
              </w:rPr>
              <w:t xml:space="preserve">9 </w:t>
            </w:r>
          </w:p>
          <w:p w:rsidR="005E7648" w:rsidRDefault="005E7648"/>
        </w:tc>
        <w:tc>
          <w:tcPr>
            <w:tcW w:w="5933" w:type="dxa"/>
            <w:tcBorders>
              <w:top w:val="single" w:sz="4" w:space="0" w:color="009999"/>
              <w:bottom w:val="single" w:sz="4" w:space="0" w:color="009999"/>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The isolators </w:t>
            </w:r>
            <w:r>
              <w:rPr>
                <w:rFonts w:ascii="Times New Roman" w:eastAsia="宋体" w:hAnsi="Times New Roman" w:cs="Times New Roman" w:hint="eastAsia"/>
                <w:color w:val="424041"/>
                <w:kern w:val="0"/>
                <w:sz w:val="17"/>
                <w:szCs w:val="17"/>
              </w:rPr>
              <w:t xml:space="preserve">were </w:t>
            </w:r>
            <w:r>
              <w:rPr>
                <w:rFonts w:ascii="Times New Roman" w:eastAsia="宋体" w:hAnsi="Times New Roman" w:cs="Times New Roman"/>
                <w:color w:val="424041"/>
                <w:kern w:val="0"/>
                <w:sz w:val="17"/>
                <w:szCs w:val="17"/>
              </w:rPr>
              <w:t>purchased from Suzhou Fung's laboratory Animal Equipment Co</w:t>
            </w:r>
            <w:proofErr w:type="gramStart"/>
            <w:r>
              <w:rPr>
                <w:rFonts w:ascii="Times New Roman" w:eastAsia="宋体" w:hAnsi="Times New Roman" w:cs="Times New Roman"/>
                <w:color w:val="424041"/>
                <w:kern w:val="0"/>
                <w:sz w:val="17"/>
                <w:szCs w:val="17"/>
              </w:rPr>
              <w:t>. ,</w:t>
            </w:r>
            <w:proofErr w:type="gramEnd"/>
            <w:r>
              <w:rPr>
                <w:rFonts w:ascii="Times New Roman" w:eastAsia="宋体" w:hAnsi="Times New Roman" w:cs="Times New Roman"/>
                <w:color w:val="424041"/>
                <w:kern w:val="0"/>
                <w:sz w:val="17"/>
                <w:szCs w:val="17"/>
              </w:rPr>
              <w:t xml:space="preserve"> Ltd. with the type of specific pathogen free. One-day-old male Muscovy ducklings were </w:t>
            </w:r>
            <w:proofErr w:type="gramStart"/>
            <w:r>
              <w:rPr>
                <w:rFonts w:ascii="Times New Roman" w:eastAsia="宋体" w:hAnsi="Times New Roman" w:cs="Times New Roman"/>
                <w:color w:val="424041"/>
                <w:kern w:val="0"/>
                <w:sz w:val="17"/>
                <w:szCs w:val="17"/>
              </w:rPr>
              <w:t xml:space="preserve">raised </w:t>
            </w:r>
            <w:r>
              <w:rPr>
                <w:rStyle w:val="fontstyle31"/>
                <w:rFonts w:ascii="Times New Roman" w:eastAsia="宋体" w:hAnsi="Times New Roman"/>
                <w:color w:val="auto"/>
                <w:sz w:val="24"/>
                <w:szCs w:val="24"/>
              </w:rPr>
              <w:t xml:space="preserve"> </w:t>
            </w:r>
            <w:r>
              <w:rPr>
                <w:rFonts w:ascii="Times New Roman" w:eastAsia="宋体" w:hAnsi="Times New Roman" w:cs="Times New Roman" w:hint="eastAsia"/>
                <w:color w:val="424041"/>
                <w:kern w:val="0"/>
                <w:sz w:val="17"/>
                <w:szCs w:val="17"/>
              </w:rPr>
              <w:t>with</w:t>
            </w:r>
            <w:proofErr w:type="gramEnd"/>
            <w:r>
              <w:rPr>
                <w:rFonts w:ascii="Times New Roman" w:eastAsia="宋体" w:hAnsi="Times New Roman" w:cs="Times New Roman"/>
                <w:color w:val="424041"/>
                <w:kern w:val="0"/>
                <w:sz w:val="17"/>
                <w:szCs w:val="17"/>
              </w:rPr>
              <w:t xml:space="preserve"> free access to food and water at 35℃. T</w:t>
            </w:r>
            <w:r>
              <w:rPr>
                <w:rFonts w:ascii="Times New Roman" w:eastAsia="宋体" w:hAnsi="Times New Roman" w:cs="Times New Roman" w:hint="eastAsia"/>
                <w:color w:val="424041"/>
                <w:kern w:val="0"/>
                <w:sz w:val="17"/>
                <w:szCs w:val="17"/>
              </w:rPr>
              <w:t>he t</w:t>
            </w:r>
            <w:r>
              <w:rPr>
                <w:rFonts w:ascii="Times New Roman" w:eastAsia="宋体" w:hAnsi="Times New Roman" w:cs="Times New Roman"/>
                <w:color w:val="424041"/>
                <w:kern w:val="0"/>
                <w:sz w:val="17"/>
                <w:szCs w:val="17"/>
              </w:rPr>
              <w:t>emperature</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drop</w:t>
            </w:r>
            <w:r>
              <w:rPr>
                <w:rFonts w:ascii="Times New Roman" w:eastAsia="宋体" w:hAnsi="Times New Roman" w:cs="Times New Roman" w:hint="eastAsia"/>
                <w:color w:val="424041"/>
                <w:kern w:val="0"/>
                <w:sz w:val="17"/>
                <w:szCs w:val="17"/>
              </w:rPr>
              <w:t>p</w:t>
            </w:r>
            <w:r>
              <w:rPr>
                <w:rFonts w:ascii="Times New Roman" w:eastAsia="宋体" w:hAnsi="Times New Roman" w:cs="Times New Roman"/>
                <w:color w:val="424041"/>
                <w:kern w:val="0"/>
                <w:sz w:val="17"/>
                <w:szCs w:val="17"/>
              </w:rPr>
              <w:t xml:space="preserve">ed 1℃ </w:t>
            </w:r>
            <w:proofErr w:type="spellStart"/>
            <w:r>
              <w:rPr>
                <w:rFonts w:ascii="Times New Roman" w:eastAsia="宋体" w:hAnsi="Times New Roman" w:cs="Times New Roman"/>
                <w:color w:val="424041"/>
                <w:kern w:val="0"/>
                <w:sz w:val="17"/>
                <w:szCs w:val="17"/>
              </w:rPr>
              <w:t>ever</w:t>
            </w:r>
            <w:r>
              <w:rPr>
                <w:rFonts w:ascii="Times New Roman" w:eastAsia="宋体" w:hAnsi="Times New Roman" w:cs="Times New Roman" w:hint="eastAsia"/>
                <w:color w:val="424041"/>
                <w:kern w:val="0"/>
                <w:sz w:val="17"/>
                <w:szCs w:val="17"/>
              </w:rPr>
              <w:t>y</w:t>
            </w:r>
            <w:r>
              <w:rPr>
                <w:rFonts w:ascii="Times New Roman" w:eastAsia="宋体" w:hAnsi="Times New Roman" w:cs="Times New Roman"/>
                <w:color w:val="424041"/>
                <w:kern w:val="0"/>
                <w:sz w:val="17"/>
                <w:szCs w:val="17"/>
              </w:rPr>
              <w:t>day</w:t>
            </w:r>
            <w:proofErr w:type="spellEnd"/>
            <w:r>
              <w:rPr>
                <w:rFonts w:ascii="Times New Roman" w:eastAsia="宋体" w:hAnsi="Times New Roman" w:cs="Times New Roman"/>
                <w:color w:val="424041"/>
                <w:kern w:val="0"/>
                <w:sz w:val="17"/>
                <w:szCs w:val="17"/>
              </w:rPr>
              <w:t xml:space="preserve"> until</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to 25℃.</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The light was </w:t>
            </w:r>
            <w:r>
              <w:rPr>
                <w:rFonts w:ascii="Times New Roman" w:eastAsia="宋体" w:hAnsi="Times New Roman" w:cs="Times New Roman" w:hint="eastAsia"/>
                <w:color w:val="424041"/>
                <w:kern w:val="0"/>
                <w:sz w:val="17"/>
                <w:szCs w:val="17"/>
              </w:rPr>
              <w:t>c</w:t>
            </w:r>
            <w:r>
              <w:rPr>
                <w:rFonts w:ascii="Times New Roman" w:eastAsia="宋体" w:hAnsi="Times New Roman" w:cs="Times New Roman"/>
                <w:color w:val="424041"/>
                <w:kern w:val="0"/>
                <w:sz w:val="17"/>
                <w:szCs w:val="17"/>
              </w:rPr>
              <w:t>ontinuously</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available during animal experiments.</w:t>
            </w:r>
            <w:r>
              <w:rPr>
                <w:rFonts w:ascii="Times New Roman" w:eastAsia="宋体" w:hAnsi="Times New Roman" w:cs="Times New Roman" w:hint="eastAsia"/>
                <w:color w:val="424041"/>
                <w:kern w:val="0"/>
                <w:sz w:val="17"/>
                <w:szCs w:val="17"/>
              </w:rPr>
              <w:t xml:space="preserve"> </w:t>
            </w:r>
          </w:p>
        </w:tc>
        <w:tc>
          <w:tcPr>
            <w:tcW w:w="1483" w:type="dxa"/>
            <w:tcBorders>
              <w:top w:val="single" w:sz="4" w:space="0" w:color="009999"/>
              <w:left w:val="single" w:sz="4" w:space="0" w:color="auto"/>
              <w:bottom w:val="single" w:sz="4" w:space="0" w:color="009999"/>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2-3</w:t>
            </w:r>
          </w:p>
        </w:tc>
      </w:tr>
      <w:tr w:rsidR="005E7648">
        <w:tc>
          <w:tcPr>
            <w:tcW w:w="1371"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Sample size </w:t>
            </w:r>
          </w:p>
          <w:p w:rsidR="005E7648" w:rsidRDefault="005E7648"/>
        </w:tc>
        <w:tc>
          <w:tcPr>
            <w:tcW w:w="775"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10 </w:t>
            </w:r>
          </w:p>
          <w:p w:rsidR="005E7648" w:rsidRDefault="005E7648"/>
        </w:tc>
        <w:tc>
          <w:tcPr>
            <w:tcW w:w="5933" w:type="dxa"/>
            <w:tcBorders>
              <w:top w:val="single" w:sz="4" w:space="0" w:color="009999"/>
              <w:bottom w:val="single" w:sz="4" w:space="0" w:color="009999"/>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A total of 60 ducklings were employed in the animal experiments. They were divided equally into three groups. In each group, six duckling were objected for sample collection </w:t>
            </w:r>
            <w:proofErr w:type="gramStart"/>
            <w:r>
              <w:rPr>
                <w:rFonts w:ascii="Times New Roman" w:eastAsia="宋体" w:hAnsi="Times New Roman" w:cs="Times New Roman" w:hint="eastAsia"/>
                <w:color w:val="424041"/>
                <w:kern w:val="0"/>
                <w:sz w:val="17"/>
                <w:szCs w:val="17"/>
              </w:rPr>
              <w:t xml:space="preserve">of </w:t>
            </w:r>
            <w:r>
              <w:rPr>
                <w:rFonts w:ascii="Times New Roman" w:eastAsia="宋体" w:hAnsi="Times New Roman" w:cs="Times New Roman"/>
                <w:color w:val="424041"/>
                <w:kern w:val="0"/>
                <w:sz w:val="17"/>
                <w:szCs w:val="17"/>
              </w:rPr>
              <w:t xml:space="preserve"> transcription</w:t>
            </w:r>
            <w:proofErr w:type="gramEnd"/>
            <w:r>
              <w:rPr>
                <w:rFonts w:ascii="Times New Roman" w:eastAsia="宋体" w:hAnsi="Times New Roman" w:cs="Times New Roman"/>
                <w:color w:val="424041"/>
                <w:kern w:val="0"/>
                <w:sz w:val="17"/>
                <w:szCs w:val="17"/>
              </w:rPr>
              <w:t xml:space="preserve"> analysis</w:t>
            </w:r>
            <w:r>
              <w:rPr>
                <w:rFonts w:ascii="Times New Roman" w:eastAsia="宋体" w:hAnsi="Times New Roman" w:cs="Times New Roman" w:hint="eastAsia"/>
                <w:color w:val="424041"/>
                <w:kern w:val="0"/>
                <w:sz w:val="17"/>
                <w:szCs w:val="17"/>
              </w:rPr>
              <w:t xml:space="preserve"> and fourteen ducklings</w:t>
            </w:r>
            <w:r>
              <w:rPr>
                <w:rFonts w:ascii="Times New Roman" w:eastAsia="宋体" w:hAnsi="Times New Roman" w:cs="Times New Roman"/>
                <w:color w:val="424041"/>
                <w:kern w:val="0"/>
                <w:sz w:val="17"/>
                <w:szCs w:val="17"/>
              </w:rPr>
              <w:t xml:space="preserve"> were observed for three days. </w:t>
            </w:r>
          </w:p>
        </w:tc>
        <w:tc>
          <w:tcPr>
            <w:tcW w:w="1483" w:type="dxa"/>
            <w:tcBorders>
              <w:top w:val="single" w:sz="4" w:space="0" w:color="009999"/>
              <w:left w:val="single" w:sz="4" w:space="0" w:color="auto"/>
              <w:bottom w:val="single" w:sz="4" w:space="0" w:color="009999"/>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2-3</w:t>
            </w:r>
          </w:p>
        </w:tc>
      </w:tr>
      <w:tr w:rsidR="005E7648">
        <w:tc>
          <w:tcPr>
            <w:tcW w:w="1371" w:type="dxa"/>
            <w:tcBorders>
              <w:top w:val="single" w:sz="4" w:space="0" w:color="009999"/>
              <w:bottom w:val="single" w:sz="4" w:space="0" w:color="009999"/>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Allocating animals to experimental groups </w:t>
            </w:r>
          </w:p>
          <w:p w:rsidR="005E7648" w:rsidRDefault="005E7648"/>
        </w:tc>
        <w:tc>
          <w:tcPr>
            <w:tcW w:w="775" w:type="dxa"/>
            <w:tcBorders>
              <w:top w:val="single" w:sz="4" w:space="0" w:color="009999"/>
              <w:bottom w:val="single" w:sz="4" w:space="0" w:color="009999"/>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11 </w:t>
            </w:r>
          </w:p>
          <w:p w:rsidR="005E7648" w:rsidRDefault="005E7648"/>
        </w:tc>
        <w:tc>
          <w:tcPr>
            <w:tcW w:w="5933" w:type="dxa"/>
            <w:tcBorders>
              <w:top w:val="single" w:sz="4" w:space="0" w:color="009999"/>
              <w:bottom w:val="single" w:sz="4" w:space="0" w:color="009999"/>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 Each duckling has equal chance to be selected. </w:t>
            </w:r>
          </w:p>
        </w:tc>
        <w:tc>
          <w:tcPr>
            <w:tcW w:w="1483" w:type="dxa"/>
            <w:tcBorders>
              <w:top w:val="single" w:sz="4" w:space="0" w:color="009999"/>
              <w:left w:val="single" w:sz="4" w:space="0" w:color="auto"/>
              <w:bottom w:val="single" w:sz="4" w:space="0" w:color="009999"/>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2</w:t>
            </w:r>
          </w:p>
        </w:tc>
      </w:tr>
      <w:tr w:rsidR="005E7648">
        <w:tc>
          <w:tcPr>
            <w:tcW w:w="1371"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Experimental outcomes </w:t>
            </w:r>
          </w:p>
          <w:p w:rsidR="005E7648" w:rsidRDefault="005E7648"/>
        </w:tc>
        <w:tc>
          <w:tcPr>
            <w:tcW w:w="775" w:type="dxa"/>
            <w:tcBorders>
              <w:top w:val="single" w:sz="4" w:space="0" w:color="009999"/>
              <w:bottom w:val="single" w:sz="4" w:space="0" w:color="009999"/>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12 </w:t>
            </w:r>
          </w:p>
          <w:p w:rsidR="005E7648" w:rsidRDefault="005E7648"/>
        </w:tc>
        <w:tc>
          <w:tcPr>
            <w:tcW w:w="5933" w:type="dxa"/>
            <w:tcBorders>
              <w:top w:val="single" w:sz="4" w:space="0" w:color="009999"/>
              <w:bottom w:val="single" w:sz="4" w:space="0" w:color="009999"/>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The clinical signs and gross lesion</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of </w:t>
            </w: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liver and pancreas w</w:t>
            </w:r>
            <w:r>
              <w:rPr>
                <w:rFonts w:ascii="Times New Roman" w:eastAsia="宋体" w:hAnsi="Times New Roman" w:cs="Times New Roman" w:hint="eastAsia"/>
                <w:color w:val="424041"/>
                <w:kern w:val="0"/>
                <w:sz w:val="17"/>
                <w:szCs w:val="17"/>
              </w:rPr>
              <w:t>ere</w:t>
            </w:r>
            <w:r>
              <w:rPr>
                <w:rFonts w:ascii="Times New Roman" w:eastAsia="宋体" w:hAnsi="Times New Roman" w:cs="Times New Roman"/>
                <w:color w:val="424041"/>
                <w:kern w:val="0"/>
                <w:sz w:val="17"/>
                <w:szCs w:val="17"/>
              </w:rPr>
              <w:t xml:space="preserve"> the primary experimental outcomes assessed and no secondary experimental outcome </w:t>
            </w:r>
            <w:r>
              <w:rPr>
                <w:rFonts w:ascii="Times New Roman" w:eastAsia="宋体" w:hAnsi="Times New Roman" w:cs="Times New Roman" w:hint="eastAsia"/>
                <w:color w:val="424041"/>
                <w:kern w:val="0"/>
                <w:sz w:val="17"/>
                <w:szCs w:val="17"/>
              </w:rPr>
              <w:t xml:space="preserve">was </w:t>
            </w:r>
            <w:r>
              <w:rPr>
                <w:rFonts w:ascii="Times New Roman" w:eastAsia="宋体" w:hAnsi="Times New Roman" w:cs="Times New Roman"/>
                <w:color w:val="424041"/>
                <w:kern w:val="0"/>
                <w:sz w:val="17"/>
                <w:szCs w:val="17"/>
              </w:rPr>
              <w:t>assessed.</w:t>
            </w:r>
          </w:p>
        </w:tc>
        <w:tc>
          <w:tcPr>
            <w:tcW w:w="1483" w:type="dxa"/>
            <w:tcBorders>
              <w:top w:val="single" w:sz="4" w:space="0" w:color="009999"/>
              <w:left w:val="single" w:sz="4" w:space="0" w:color="auto"/>
              <w:bottom w:val="single" w:sz="4" w:space="0" w:color="009999"/>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Results,</w:t>
            </w:r>
            <w:r>
              <w:rPr>
                <w:rFonts w:ascii="Times New Roman" w:eastAsia="宋体" w:hAnsi="Times New Roman" w:cs="Times New Roman"/>
                <w:color w:val="424041"/>
                <w:kern w:val="0"/>
                <w:sz w:val="17"/>
                <w:szCs w:val="17"/>
              </w:rPr>
              <w:t xml:space="preserve"> paragraph </w:t>
            </w:r>
            <w:r>
              <w:rPr>
                <w:rFonts w:ascii="Times New Roman" w:eastAsia="宋体" w:hAnsi="Times New Roman" w:cs="Times New Roman" w:hint="eastAsia"/>
                <w:color w:val="424041"/>
                <w:kern w:val="0"/>
                <w:sz w:val="17"/>
                <w:szCs w:val="17"/>
              </w:rPr>
              <w:t>2</w:t>
            </w:r>
          </w:p>
        </w:tc>
      </w:tr>
      <w:tr w:rsidR="005E7648">
        <w:tc>
          <w:tcPr>
            <w:tcW w:w="1371" w:type="dxa"/>
            <w:tcBorders>
              <w:top w:val="single" w:sz="4" w:space="0" w:color="009999"/>
              <w:bottom w:val="nil"/>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Statistical methods </w:t>
            </w:r>
          </w:p>
          <w:p w:rsidR="005E7648" w:rsidRDefault="005E7648"/>
        </w:tc>
        <w:tc>
          <w:tcPr>
            <w:tcW w:w="775" w:type="dxa"/>
            <w:tcBorders>
              <w:top w:val="single" w:sz="4" w:space="0" w:color="009999"/>
              <w:bottom w:val="nil"/>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lastRenderedPageBreak/>
              <w:t xml:space="preserve">13 </w:t>
            </w:r>
          </w:p>
          <w:p w:rsidR="005E7648" w:rsidRDefault="005E7648"/>
        </w:tc>
        <w:tc>
          <w:tcPr>
            <w:tcW w:w="5933" w:type="dxa"/>
            <w:tcBorders>
              <w:top w:val="single" w:sz="4" w:space="0" w:color="009999"/>
              <w:bottom w:val="nil"/>
              <w:right w:val="single" w:sz="4" w:space="0" w:color="auto"/>
            </w:tcBorders>
          </w:tcPr>
          <w:p w:rsidR="005E7648" w:rsidRPr="00AC1929" w:rsidRDefault="00D40302" w:rsidP="000D2C3E">
            <w:pPr>
              <w:autoSpaceDE w:val="0"/>
              <w:autoSpaceDN w:val="0"/>
              <w:adjustRightInd w:val="0"/>
              <w:jc w:val="left"/>
              <w:rPr>
                <w:rFonts w:ascii="Times New Roman" w:eastAsia="宋体" w:hAnsi="Times New Roman" w:cs="Times New Roman"/>
                <w:color w:val="424041"/>
                <w:kern w:val="0"/>
                <w:sz w:val="17"/>
                <w:szCs w:val="17"/>
              </w:rPr>
            </w:pPr>
            <w:r w:rsidRPr="008075F1">
              <w:rPr>
                <w:rFonts w:ascii="AdvOT596495f2" w:eastAsia="宋体" w:hAnsi="AdvOT596495f2" w:cs="AdvOT596495f2"/>
                <w:kern w:val="0"/>
                <w:sz w:val="16"/>
                <w:szCs w:val="16"/>
                <w:highlight w:val="yellow"/>
              </w:rPr>
              <w:t>Statistical analysis was carried out using Student</w:t>
            </w:r>
            <w:r w:rsidRPr="008075F1">
              <w:rPr>
                <w:rFonts w:ascii="AdvOT596495f2+20" w:eastAsia="宋体" w:hAnsi="AdvOT596495f2+20" w:cs="AdvOT596495f2+20"/>
                <w:kern w:val="0"/>
                <w:sz w:val="16"/>
                <w:szCs w:val="16"/>
                <w:highlight w:val="yellow"/>
              </w:rPr>
              <w:t>’</w:t>
            </w:r>
            <w:r w:rsidRPr="008075F1">
              <w:rPr>
                <w:rFonts w:ascii="AdvOT596495f2" w:eastAsia="宋体" w:hAnsi="AdvOT596495f2" w:cs="AdvOT596495f2"/>
                <w:kern w:val="0"/>
                <w:sz w:val="16"/>
                <w:szCs w:val="16"/>
                <w:highlight w:val="yellow"/>
              </w:rPr>
              <w:t xml:space="preserve">s </w:t>
            </w:r>
            <w:r w:rsidRPr="008075F1">
              <w:rPr>
                <w:rFonts w:ascii="AdvOT7fb33346.I" w:eastAsia="宋体" w:hAnsi="AdvOT7fb33346.I" w:cs="AdvOT7fb33346.I"/>
                <w:kern w:val="0"/>
                <w:sz w:val="16"/>
                <w:szCs w:val="16"/>
                <w:highlight w:val="yellow"/>
              </w:rPr>
              <w:t>t</w:t>
            </w:r>
            <w:r w:rsidRPr="008075F1">
              <w:rPr>
                <w:rFonts w:ascii="AdvOT596495f2" w:eastAsia="宋体" w:hAnsi="AdvOT596495f2" w:cs="AdvOT596495f2"/>
                <w:kern w:val="0"/>
                <w:sz w:val="16"/>
                <w:szCs w:val="16"/>
                <w:highlight w:val="yellow"/>
              </w:rPr>
              <w:t>-test and</w:t>
            </w:r>
            <w:r w:rsidRPr="008075F1">
              <w:rPr>
                <w:rFonts w:ascii="AdvOT596495f2" w:eastAsia="宋体" w:hAnsi="AdvOT596495f2" w:cs="AdvOT596495f2" w:hint="eastAsia"/>
                <w:kern w:val="0"/>
                <w:sz w:val="16"/>
                <w:szCs w:val="16"/>
                <w:highlight w:val="yellow"/>
              </w:rPr>
              <w:t xml:space="preserve"> </w:t>
            </w:r>
            <w:proofErr w:type="spellStart"/>
            <w:r w:rsidRPr="008075F1">
              <w:rPr>
                <w:rFonts w:ascii="AdvOT596495f2" w:eastAsia="宋体" w:hAnsi="AdvOT596495f2" w:cs="AdvOT596495f2"/>
                <w:kern w:val="0"/>
                <w:sz w:val="16"/>
                <w:szCs w:val="16"/>
                <w:highlight w:val="yellow"/>
              </w:rPr>
              <w:t>GraphPad</w:t>
            </w:r>
            <w:proofErr w:type="spellEnd"/>
            <w:r w:rsidRPr="008075F1">
              <w:rPr>
                <w:rFonts w:ascii="AdvOT596495f2" w:eastAsia="宋体" w:hAnsi="AdvOT596495f2" w:cs="AdvOT596495f2"/>
                <w:kern w:val="0"/>
                <w:sz w:val="16"/>
                <w:szCs w:val="16"/>
                <w:highlight w:val="yellow"/>
              </w:rPr>
              <w:t xml:space="preserve"> Prism (Version 6.0; </w:t>
            </w:r>
            <w:proofErr w:type="spellStart"/>
            <w:r w:rsidRPr="008075F1">
              <w:rPr>
                <w:rFonts w:ascii="AdvOT596495f2" w:eastAsia="宋体" w:hAnsi="AdvOT596495f2" w:cs="AdvOT596495f2"/>
                <w:kern w:val="0"/>
                <w:sz w:val="16"/>
                <w:szCs w:val="16"/>
                <w:highlight w:val="yellow"/>
              </w:rPr>
              <w:t>GraphPad</w:t>
            </w:r>
            <w:proofErr w:type="spellEnd"/>
            <w:r w:rsidRPr="008075F1">
              <w:rPr>
                <w:rFonts w:ascii="AdvOT596495f2" w:eastAsia="宋体" w:hAnsi="AdvOT596495f2" w:cs="AdvOT596495f2"/>
                <w:kern w:val="0"/>
                <w:sz w:val="16"/>
                <w:szCs w:val="16"/>
                <w:highlight w:val="yellow"/>
              </w:rPr>
              <w:t xml:space="preserve"> Software, USA). </w:t>
            </w:r>
            <w:r w:rsidR="00AC1929" w:rsidRPr="008075F1">
              <w:rPr>
                <w:rFonts w:ascii="Times New Roman" w:eastAsia="宋体" w:hAnsi="Times New Roman" w:cs="Times New Roman"/>
                <w:color w:val="424041"/>
                <w:kern w:val="0"/>
                <w:sz w:val="17"/>
                <w:szCs w:val="17"/>
                <w:highlight w:val="yellow"/>
              </w:rPr>
              <w:t xml:space="preserve">If a p-value was found to be less than 0.05, then the </w:t>
            </w:r>
            <w:r w:rsidR="00AC1929" w:rsidRPr="008075F1">
              <w:rPr>
                <w:rFonts w:ascii="Times New Roman" w:eastAsia="宋体" w:hAnsi="Times New Roman" w:cs="Times New Roman"/>
                <w:color w:val="424041"/>
                <w:kern w:val="0"/>
                <w:sz w:val="17"/>
                <w:szCs w:val="17"/>
                <w:highlight w:val="yellow"/>
              </w:rPr>
              <w:lastRenderedPageBreak/>
              <w:t>result</w:t>
            </w:r>
            <w:r w:rsidR="000D2C3E" w:rsidRPr="008075F1">
              <w:rPr>
                <w:rFonts w:ascii="Times New Roman" w:eastAsia="宋体" w:hAnsi="Times New Roman" w:cs="Times New Roman" w:hint="eastAsia"/>
                <w:color w:val="424041"/>
                <w:kern w:val="0"/>
                <w:sz w:val="17"/>
                <w:szCs w:val="17"/>
                <w:highlight w:val="yellow"/>
              </w:rPr>
              <w:t xml:space="preserve">s </w:t>
            </w:r>
            <w:r w:rsidR="00AC1929" w:rsidRPr="008075F1">
              <w:rPr>
                <w:rFonts w:ascii="Times New Roman" w:eastAsia="宋体" w:hAnsi="Times New Roman" w:cs="Times New Roman"/>
                <w:color w:val="424041"/>
                <w:kern w:val="0"/>
                <w:sz w:val="17"/>
                <w:szCs w:val="17"/>
                <w:highlight w:val="yellow"/>
              </w:rPr>
              <w:t>would be considered statistically significant.</w:t>
            </w:r>
          </w:p>
        </w:tc>
        <w:tc>
          <w:tcPr>
            <w:tcW w:w="1483" w:type="dxa"/>
            <w:tcBorders>
              <w:top w:val="single" w:sz="4" w:space="0" w:color="009999"/>
              <w:left w:val="single" w:sz="4" w:space="0" w:color="auto"/>
              <w:bottom w:val="nil"/>
            </w:tcBorders>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8079" w:type="dxa"/>
            <w:gridSpan w:val="3"/>
            <w:tcBorders>
              <w:top w:val="nil"/>
              <w:bottom w:val="nil"/>
              <w:right w:val="single" w:sz="4" w:space="0" w:color="auto"/>
            </w:tcBorders>
            <w:shd w:val="clear" w:color="auto" w:fill="3399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lastRenderedPageBreak/>
              <w:t>RESULTS</w:t>
            </w:r>
          </w:p>
        </w:tc>
        <w:tc>
          <w:tcPr>
            <w:tcW w:w="1483" w:type="dxa"/>
            <w:tcBorders>
              <w:top w:val="nil"/>
              <w:left w:val="single" w:sz="4" w:space="0" w:color="auto"/>
              <w:bottom w:val="nil"/>
            </w:tcBorders>
            <w:shd w:val="clear" w:color="auto" w:fill="339933"/>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1371" w:type="dxa"/>
            <w:tcBorders>
              <w:top w:val="nil"/>
              <w:bottom w:val="single" w:sz="4" w:space="0" w:color="339933"/>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Baseline data </w:t>
            </w:r>
          </w:p>
          <w:p w:rsidR="005E7648" w:rsidRDefault="005E7648"/>
        </w:tc>
        <w:tc>
          <w:tcPr>
            <w:tcW w:w="775" w:type="dxa"/>
            <w:tcBorders>
              <w:top w:val="nil"/>
              <w:bottom w:val="single" w:sz="4" w:space="0" w:color="339933"/>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14 </w:t>
            </w:r>
          </w:p>
          <w:p w:rsidR="005E7648" w:rsidRDefault="005E7648"/>
        </w:tc>
        <w:tc>
          <w:tcPr>
            <w:tcW w:w="5933" w:type="dxa"/>
            <w:tcBorders>
              <w:top w:val="nil"/>
              <w:bottom w:val="single" w:sz="4" w:space="0" w:color="339933"/>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All of the ducklings were healthy, and were at DHAV-1 and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negative statuses.</w:t>
            </w:r>
            <w:r>
              <w:rPr>
                <w:rFonts w:ascii="Times New Roman" w:eastAsia="宋体" w:hAnsi="Times New Roman" w:cs="Times New Roman" w:hint="eastAsia"/>
                <w:color w:val="424041"/>
                <w:kern w:val="0"/>
                <w:sz w:val="17"/>
                <w:szCs w:val="17"/>
              </w:rPr>
              <w:t xml:space="preserve"> </w:t>
            </w:r>
          </w:p>
        </w:tc>
        <w:tc>
          <w:tcPr>
            <w:tcW w:w="1483" w:type="dxa"/>
            <w:tcBorders>
              <w:top w:val="nil"/>
              <w:left w:val="single" w:sz="4" w:space="0" w:color="auto"/>
              <w:bottom w:val="single" w:sz="4" w:space="0" w:color="339933"/>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Methods, paragraph </w:t>
            </w:r>
            <w:r>
              <w:rPr>
                <w:rFonts w:ascii="Times New Roman" w:eastAsia="宋体" w:hAnsi="Times New Roman" w:cs="Times New Roman" w:hint="eastAsia"/>
                <w:color w:val="424041"/>
                <w:kern w:val="0"/>
                <w:sz w:val="17"/>
                <w:szCs w:val="17"/>
              </w:rPr>
              <w:t>2</w:t>
            </w:r>
          </w:p>
        </w:tc>
      </w:tr>
      <w:tr w:rsidR="005E7648">
        <w:tc>
          <w:tcPr>
            <w:tcW w:w="1371" w:type="dxa"/>
            <w:tcBorders>
              <w:top w:val="single" w:sz="4" w:space="0" w:color="339933"/>
              <w:bottom w:val="single" w:sz="4" w:space="0" w:color="339933"/>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Numbers </w:t>
            </w:r>
            <w:proofErr w:type="spellStart"/>
            <w:r>
              <w:rPr>
                <w:rFonts w:ascii="NC3RsLexia-Light" w:eastAsia="宋体" w:hAnsi="NC3RsLexia-Light" w:cs="宋体"/>
                <w:color w:val="424041"/>
                <w:kern w:val="0"/>
                <w:sz w:val="17"/>
                <w:szCs w:val="17"/>
              </w:rPr>
              <w:t>analysed</w:t>
            </w:r>
            <w:proofErr w:type="spellEnd"/>
            <w:r>
              <w:rPr>
                <w:rFonts w:ascii="NC3RsLexia-Light" w:eastAsia="宋体" w:hAnsi="NC3RsLexia-Light" w:cs="宋体"/>
                <w:color w:val="424041"/>
                <w:kern w:val="0"/>
                <w:sz w:val="17"/>
                <w:szCs w:val="17"/>
              </w:rPr>
              <w:t xml:space="preserve"> </w:t>
            </w:r>
          </w:p>
          <w:p w:rsidR="005E7648" w:rsidRDefault="005E7648"/>
        </w:tc>
        <w:tc>
          <w:tcPr>
            <w:tcW w:w="775" w:type="dxa"/>
            <w:tcBorders>
              <w:top w:val="single" w:sz="4" w:space="0" w:color="339933"/>
              <w:bottom w:val="single" w:sz="4" w:space="0" w:color="339933"/>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15 </w:t>
            </w:r>
          </w:p>
          <w:p w:rsidR="005E7648" w:rsidRDefault="005E7648"/>
        </w:tc>
        <w:tc>
          <w:tcPr>
            <w:tcW w:w="5933" w:type="dxa"/>
            <w:tcBorders>
              <w:top w:val="single" w:sz="4" w:space="0" w:color="339933"/>
              <w:bottom w:val="single" w:sz="4" w:space="0" w:color="339933"/>
              <w:right w:val="single" w:sz="4" w:space="0" w:color="auto"/>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The ducklings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6/20</w:t>
            </w:r>
            <w:r>
              <w:rPr>
                <w:rFonts w:ascii="Times New Roman" w:eastAsia="宋体" w:hAnsi="Times New Roman" w:cs="Times New Roman" w:hint="eastAsia"/>
                <w:color w:val="424041"/>
                <w:kern w:val="0"/>
                <w:sz w:val="17"/>
                <w:szCs w:val="17"/>
              </w:rPr>
              <w:t>)</w:t>
            </w:r>
            <w:r>
              <w:rPr>
                <w:rFonts w:ascii="Times New Roman" w:eastAsia="宋体" w:hAnsi="Times New Roman" w:cs="Times New Roman"/>
                <w:color w:val="424041"/>
                <w:kern w:val="0"/>
                <w:sz w:val="17"/>
                <w:szCs w:val="17"/>
              </w:rPr>
              <w:t xml:space="preserve"> in each group w</w:t>
            </w:r>
            <w:r>
              <w:rPr>
                <w:rFonts w:ascii="Times New Roman" w:eastAsia="宋体" w:hAnsi="Times New Roman" w:cs="Times New Roman" w:hint="eastAsia"/>
                <w:color w:val="424041"/>
                <w:kern w:val="0"/>
                <w:sz w:val="17"/>
                <w:szCs w:val="17"/>
              </w:rPr>
              <w:t>ere</w:t>
            </w:r>
            <w:r>
              <w:rPr>
                <w:rFonts w:ascii="Times New Roman" w:eastAsia="宋体" w:hAnsi="Times New Roman" w:cs="Times New Roman"/>
                <w:color w:val="424041"/>
                <w:kern w:val="0"/>
                <w:sz w:val="17"/>
                <w:szCs w:val="17"/>
              </w:rPr>
              <w:t xml:space="preserve"> treated </w:t>
            </w:r>
            <w:r>
              <w:rPr>
                <w:rFonts w:ascii="Times New Roman" w:eastAsia="宋体" w:hAnsi="Times New Roman" w:cs="Times New Roman" w:hint="eastAsia"/>
                <w:color w:val="424041"/>
                <w:kern w:val="0"/>
                <w:sz w:val="17"/>
                <w:szCs w:val="17"/>
              </w:rPr>
              <w:t xml:space="preserve">at </w:t>
            </w:r>
            <w:r>
              <w:rPr>
                <w:rFonts w:ascii="Times New Roman" w:eastAsia="宋体" w:hAnsi="Times New Roman" w:cs="Times New Roman"/>
                <w:color w:val="424041"/>
                <w:kern w:val="0"/>
                <w:sz w:val="17"/>
                <w:szCs w:val="17"/>
              </w:rPr>
              <w:t>24 hours past inoculation for sample collection of transcription analysis. The remained duckling</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(14/20) of each group were observed for three days. </w:t>
            </w:r>
          </w:p>
        </w:tc>
        <w:tc>
          <w:tcPr>
            <w:tcW w:w="1483" w:type="dxa"/>
            <w:tcBorders>
              <w:top w:val="single" w:sz="4" w:space="0" w:color="339933"/>
              <w:left w:val="single" w:sz="4" w:space="0" w:color="auto"/>
              <w:bottom w:val="single" w:sz="4" w:space="0" w:color="339933"/>
            </w:tcBorders>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Methods, paragraph</w:t>
            </w:r>
            <w:r>
              <w:rPr>
                <w:rFonts w:ascii="Times New Roman" w:eastAsia="宋体" w:hAnsi="Times New Roman" w:cs="Times New Roman" w:hint="eastAsia"/>
                <w:color w:val="424041"/>
                <w:kern w:val="0"/>
                <w:sz w:val="17"/>
                <w:szCs w:val="17"/>
              </w:rPr>
              <w:t xml:space="preserve"> 3</w:t>
            </w:r>
          </w:p>
        </w:tc>
      </w:tr>
      <w:tr w:rsidR="005E7648">
        <w:tc>
          <w:tcPr>
            <w:tcW w:w="1371" w:type="dxa"/>
            <w:tcBorders>
              <w:top w:val="single" w:sz="4" w:space="0" w:color="339933"/>
              <w:bottom w:val="single" w:sz="4" w:space="0" w:color="339933"/>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Outcomes and estimation </w:t>
            </w:r>
          </w:p>
          <w:p w:rsidR="005E7648" w:rsidRDefault="005E7648"/>
        </w:tc>
        <w:tc>
          <w:tcPr>
            <w:tcW w:w="775" w:type="dxa"/>
            <w:tcBorders>
              <w:top w:val="single" w:sz="4" w:space="0" w:color="339933"/>
              <w:bottom w:val="single" w:sz="4" w:space="0" w:color="339933"/>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16 </w:t>
            </w:r>
          </w:p>
          <w:p w:rsidR="005E7648" w:rsidRDefault="005E7648"/>
        </w:tc>
        <w:tc>
          <w:tcPr>
            <w:tcW w:w="5933" w:type="dxa"/>
            <w:tcBorders>
              <w:top w:val="single" w:sz="4" w:space="0" w:color="339933"/>
              <w:bottom w:val="single" w:sz="4" w:space="0" w:color="339933"/>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The ducks infected with DHAV-1</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indicated clinical symptoms of depression, lethargy,</w:t>
            </w:r>
            <w:r>
              <w:rPr>
                <w:rFonts w:ascii="Times New Roman" w:eastAsia="宋体" w:hAnsi="Times New Roman" w:cs="Times New Roman" w:hint="eastAsia"/>
                <w:color w:val="424041"/>
                <w:kern w:val="0"/>
                <w:sz w:val="17"/>
                <w:szCs w:val="17"/>
              </w:rPr>
              <w:t xml:space="preserve"> and </w:t>
            </w:r>
            <w:proofErr w:type="spellStart"/>
            <w:r>
              <w:rPr>
                <w:rFonts w:ascii="Times New Roman" w:eastAsia="宋体" w:hAnsi="Times New Roman" w:cs="Times New Roman"/>
                <w:color w:val="424041"/>
                <w:kern w:val="0"/>
                <w:sz w:val="17"/>
                <w:szCs w:val="17"/>
              </w:rPr>
              <w:t>opisthotonos</w:t>
            </w:r>
            <w:proofErr w:type="spellEnd"/>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The major lesions that were typically enlarged with petechial and </w:t>
            </w:r>
            <w:proofErr w:type="spellStart"/>
            <w:r>
              <w:rPr>
                <w:rFonts w:ascii="Times New Roman" w:eastAsia="宋体" w:hAnsi="Times New Roman" w:cs="Times New Roman"/>
                <w:color w:val="424041"/>
                <w:kern w:val="0"/>
                <w:sz w:val="17"/>
                <w:szCs w:val="17"/>
              </w:rPr>
              <w:t>ecchymotic</w:t>
            </w:r>
            <w:proofErr w:type="spellEnd"/>
            <w:r>
              <w:rPr>
                <w:rFonts w:ascii="Times New Roman" w:eastAsia="宋体" w:hAnsi="Times New Roman" w:cs="Times New Roman"/>
                <w:color w:val="424041"/>
                <w:kern w:val="0"/>
                <w:sz w:val="17"/>
                <w:szCs w:val="17"/>
              </w:rPr>
              <w:t xml:space="preserve"> hemorrhages in </w:t>
            </w: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liver and kidney were observed during necropsy.</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In contrast to these observations, the ducklings infected with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demonstrated no typical signs during the</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course</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of</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infection.</w:t>
            </w:r>
            <w:r>
              <w:rPr>
                <w:rFonts w:ascii="Times New Roman" w:eastAsia="宋体" w:hAnsi="Times New Roman" w:cs="Times New Roman" w:hint="eastAsia"/>
                <w:color w:val="424041"/>
                <w:kern w:val="0"/>
                <w:sz w:val="17"/>
                <w:szCs w:val="17"/>
              </w:rPr>
              <w:t xml:space="preserve"> T</w:t>
            </w:r>
            <w:r>
              <w:rPr>
                <w:rFonts w:ascii="Times New Roman" w:eastAsia="宋体" w:hAnsi="Times New Roman" w:cs="Times New Roman"/>
                <w:color w:val="424041"/>
                <w:kern w:val="0"/>
                <w:sz w:val="17"/>
                <w:szCs w:val="17"/>
              </w:rPr>
              <w:t>he major a</w:t>
            </w:r>
            <w:r>
              <w:rPr>
                <w:rFonts w:ascii="Times New Roman" w:eastAsia="宋体" w:hAnsi="Times New Roman" w:cs="Times New Roman" w:hint="eastAsia"/>
                <w:color w:val="424041"/>
                <w:kern w:val="0"/>
                <w:sz w:val="17"/>
                <w:szCs w:val="17"/>
              </w:rPr>
              <w:t>ffected</w:t>
            </w:r>
            <w:r>
              <w:rPr>
                <w:rFonts w:ascii="Times New Roman" w:eastAsia="宋体" w:hAnsi="Times New Roman" w:cs="Times New Roman"/>
                <w:color w:val="424041"/>
                <w:kern w:val="0"/>
                <w:sz w:val="17"/>
                <w:szCs w:val="17"/>
              </w:rPr>
              <w:t xml:space="preserve"> organ in the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color w:val="424041"/>
                <w:kern w:val="0"/>
                <w:sz w:val="17"/>
                <w:szCs w:val="17"/>
              </w:rPr>
              <w:t xml:space="preserve"> group w</w:t>
            </w:r>
            <w:r>
              <w:rPr>
                <w:rFonts w:ascii="Times New Roman" w:eastAsia="宋体" w:hAnsi="Times New Roman" w:cs="Times New Roman" w:hint="eastAsia"/>
                <w:color w:val="424041"/>
                <w:kern w:val="0"/>
                <w:sz w:val="17"/>
                <w:szCs w:val="17"/>
              </w:rPr>
              <w:t>as</w:t>
            </w:r>
            <w:r>
              <w:rPr>
                <w:rFonts w:ascii="Times New Roman" w:eastAsia="宋体" w:hAnsi="Times New Roman" w:cs="Times New Roman"/>
                <w:color w:val="424041"/>
                <w:kern w:val="0"/>
                <w:sz w:val="17"/>
                <w:szCs w:val="17"/>
              </w:rPr>
              <w:t xml:space="preserve"> the pancreas</w:t>
            </w:r>
            <w:r>
              <w:rPr>
                <w:rFonts w:ascii="Times New Roman" w:eastAsia="宋体" w:hAnsi="Times New Roman" w:cs="Times New Roman" w:hint="eastAsia"/>
                <w:color w:val="424041"/>
                <w:kern w:val="0"/>
                <w:sz w:val="17"/>
                <w:szCs w:val="17"/>
              </w:rPr>
              <w:t xml:space="preserve"> w</w:t>
            </w:r>
            <w:r>
              <w:rPr>
                <w:rFonts w:ascii="Times New Roman" w:eastAsia="宋体" w:hAnsi="Times New Roman" w:cs="Times New Roman"/>
                <w:color w:val="424041"/>
                <w:kern w:val="0"/>
                <w:sz w:val="17"/>
                <w:szCs w:val="17"/>
              </w:rPr>
              <w:t xml:space="preserve">hich exhibited yellowing or hemorrhage </w:t>
            </w:r>
            <w:r>
              <w:rPr>
                <w:rFonts w:ascii="Times New Roman" w:eastAsia="宋体" w:hAnsi="Times New Roman" w:cs="Times New Roman" w:hint="eastAsia"/>
                <w:color w:val="424041"/>
                <w:kern w:val="0"/>
                <w:sz w:val="17"/>
                <w:szCs w:val="17"/>
              </w:rPr>
              <w:t xml:space="preserve">as the main </w:t>
            </w:r>
            <w:r>
              <w:rPr>
                <w:rFonts w:ascii="Times New Roman" w:eastAsia="宋体" w:hAnsi="Times New Roman" w:cs="Times New Roman"/>
                <w:color w:val="424041"/>
                <w:kern w:val="0"/>
                <w:sz w:val="17"/>
                <w:szCs w:val="17"/>
              </w:rPr>
              <w:t>gross lesions of tissue</w:t>
            </w:r>
            <w:r>
              <w:rPr>
                <w:rFonts w:ascii="Times New Roman" w:eastAsia="宋体" w:hAnsi="Times New Roman" w:cs="Times New Roman" w:hint="eastAsia"/>
                <w:color w:val="424041"/>
                <w:kern w:val="0"/>
                <w:sz w:val="17"/>
                <w:szCs w:val="17"/>
              </w:rPr>
              <w:t xml:space="preserve">. </w:t>
            </w:r>
          </w:p>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The </w:t>
            </w:r>
            <w:r>
              <w:rPr>
                <w:rFonts w:ascii="Times New Roman" w:eastAsia="宋体" w:hAnsi="Times New Roman" w:cs="Times New Roman"/>
                <w:color w:val="424041"/>
                <w:kern w:val="0"/>
                <w:sz w:val="17"/>
                <w:szCs w:val="17"/>
              </w:rPr>
              <w:t>pancreatic</w:t>
            </w:r>
            <w:r>
              <w:rPr>
                <w:rFonts w:ascii="Times New Roman" w:eastAsia="宋体" w:hAnsi="Times New Roman" w:cs="Times New Roman" w:hint="eastAsia"/>
                <w:color w:val="424041"/>
                <w:kern w:val="0"/>
                <w:sz w:val="17"/>
                <w:szCs w:val="17"/>
              </w:rPr>
              <w:t xml:space="preserve"> sample</w:t>
            </w:r>
            <w:r>
              <w:rPr>
                <w:rFonts w:ascii="Times New Roman" w:eastAsia="宋体" w:hAnsi="Times New Roman" w:cs="Times New Roman"/>
                <w:color w:val="424041"/>
                <w:kern w:val="0"/>
                <w:sz w:val="17"/>
                <w:szCs w:val="17"/>
              </w:rPr>
              <w:t>s were DHAV-1</w:t>
            </w:r>
            <w:r>
              <w:rPr>
                <w:rFonts w:ascii="Times New Roman" w:eastAsia="宋体" w:hAnsi="Times New Roman" w:cs="Times New Roman" w:hint="eastAsia"/>
                <w:color w:val="424041"/>
                <w:kern w:val="0"/>
                <w:sz w:val="17"/>
                <w:szCs w:val="17"/>
              </w:rPr>
              <w:t xml:space="preserve">-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-positive in the </w:t>
            </w:r>
            <w:r>
              <w:rPr>
                <w:rFonts w:ascii="Times New Roman" w:eastAsia="宋体" w:hAnsi="Times New Roman" w:cs="Times New Roman"/>
                <w:color w:val="424041"/>
                <w:kern w:val="0"/>
                <w:sz w:val="17"/>
                <w:szCs w:val="17"/>
              </w:rPr>
              <w:t>DHAV-1</w:t>
            </w:r>
            <w:r>
              <w:rPr>
                <w:rFonts w:ascii="Times New Roman" w:eastAsia="宋体" w:hAnsi="Times New Roman" w:cs="Times New Roman" w:hint="eastAsia"/>
                <w:color w:val="424041"/>
                <w:kern w:val="0"/>
                <w:sz w:val="17"/>
                <w:szCs w:val="17"/>
              </w:rPr>
              <w:t xml:space="preserve">-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-group </w:t>
            </w:r>
            <w:r>
              <w:rPr>
                <w:rFonts w:ascii="Times New Roman" w:eastAsia="宋体" w:hAnsi="Times New Roman" w:cs="Times New Roman"/>
                <w:color w:val="424041"/>
                <w:kern w:val="0"/>
                <w:sz w:val="17"/>
                <w:szCs w:val="17"/>
              </w:rPr>
              <w:t>as determined by RT-PCR.</w:t>
            </w:r>
            <w:r>
              <w:rPr>
                <w:rFonts w:ascii="Times New Roman" w:eastAsia="宋体" w:hAnsi="Times New Roman" w:cs="Times New Roman" w:hint="eastAsia"/>
                <w:color w:val="424041"/>
                <w:kern w:val="0"/>
                <w:sz w:val="17"/>
                <w:szCs w:val="17"/>
              </w:rPr>
              <w:t xml:space="preserve"> </w:t>
            </w:r>
          </w:p>
        </w:tc>
        <w:tc>
          <w:tcPr>
            <w:tcW w:w="1483" w:type="dxa"/>
            <w:tcBorders>
              <w:top w:val="single" w:sz="4" w:space="0" w:color="339933"/>
              <w:left w:val="single" w:sz="4" w:space="0" w:color="auto"/>
              <w:bottom w:val="single" w:sz="4" w:space="0" w:color="339933"/>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Results</w:t>
            </w:r>
            <w:r>
              <w:rPr>
                <w:rFonts w:ascii="Times New Roman" w:eastAsia="宋体" w:hAnsi="Times New Roman" w:cs="Times New Roman"/>
                <w:color w:val="424041"/>
                <w:kern w:val="0"/>
                <w:sz w:val="17"/>
                <w:szCs w:val="17"/>
              </w:rPr>
              <w:t xml:space="preserve">, paragraph </w:t>
            </w:r>
            <w:r>
              <w:rPr>
                <w:rFonts w:ascii="Times New Roman" w:eastAsia="宋体" w:hAnsi="Times New Roman" w:cs="Times New Roman" w:hint="eastAsia"/>
                <w:color w:val="424041"/>
                <w:kern w:val="0"/>
                <w:sz w:val="17"/>
                <w:szCs w:val="17"/>
              </w:rPr>
              <w:t>2</w:t>
            </w:r>
          </w:p>
        </w:tc>
      </w:tr>
      <w:tr w:rsidR="005E7648">
        <w:tc>
          <w:tcPr>
            <w:tcW w:w="1371" w:type="dxa"/>
            <w:tcBorders>
              <w:top w:val="single" w:sz="4" w:space="0" w:color="339933"/>
              <w:bottom w:val="nil"/>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Adverse events </w:t>
            </w:r>
          </w:p>
          <w:p w:rsidR="005E7648" w:rsidRDefault="005E7648"/>
        </w:tc>
        <w:tc>
          <w:tcPr>
            <w:tcW w:w="775" w:type="dxa"/>
            <w:tcBorders>
              <w:top w:val="single" w:sz="4" w:space="0" w:color="339933"/>
              <w:bottom w:val="nil"/>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17 </w:t>
            </w:r>
          </w:p>
          <w:p w:rsidR="005E7648" w:rsidRDefault="005E7648"/>
        </w:tc>
        <w:tc>
          <w:tcPr>
            <w:tcW w:w="5933" w:type="dxa"/>
            <w:tcBorders>
              <w:top w:val="single" w:sz="4" w:space="0" w:color="339933"/>
              <w:bottom w:val="nil"/>
              <w:right w:val="single" w:sz="4" w:space="0" w:color="auto"/>
            </w:tcBorders>
          </w:tcPr>
          <w:p w:rsidR="005E7648" w:rsidRDefault="008F37EB" w:rsidP="008F37EB">
            <w:pPr>
              <w:widowControl/>
              <w:spacing w:line="360" w:lineRule="auto"/>
              <w:rPr>
                <w:rFonts w:ascii="Times New Roman" w:eastAsia="宋体" w:hAnsi="Times New Roman" w:cs="Times New Roman"/>
                <w:color w:val="424041"/>
                <w:kern w:val="0"/>
                <w:sz w:val="17"/>
                <w:szCs w:val="17"/>
              </w:rPr>
            </w:pPr>
            <w:bookmarkStart w:id="0" w:name="_GoBack"/>
            <w:bookmarkEnd w:id="0"/>
            <w:r w:rsidRPr="008075F1">
              <w:rPr>
                <w:rFonts w:ascii="Times New Roman" w:eastAsia="宋体" w:hAnsi="Times New Roman" w:cs="Times New Roman"/>
                <w:color w:val="424041"/>
                <w:kern w:val="0"/>
                <w:sz w:val="17"/>
                <w:szCs w:val="17"/>
                <w:highlight w:val="yellow"/>
              </w:rPr>
              <w:t>Most diseased ducks exhibited clinical signs of lethargy</w:t>
            </w:r>
            <w:r w:rsidRPr="008075F1">
              <w:rPr>
                <w:rFonts w:ascii="Times New Roman" w:eastAsia="宋体" w:hAnsi="Times New Roman" w:cs="Times New Roman" w:hint="eastAsia"/>
                <w:color w:val="424041"/>
                <w:kern w:val="0"/>
                <w:sz w:val="17"/>
                <w:szCs w:val="17"/>
                <w:highlight w:val="yellow"/>
              </w:rPr>
              <w:t xml:space="preserve"> </w:t>
            </w:r>
            <w:r w:rsidRPr="008075F1">
              <w:rPr>
                <w:rFonts w:ascii="Times New Roman" w:eastAsia="宋体" w:hAnsi="Times New Roman" w:cs="Times New Roman"/>
                <w:color w:val="424041"/>
                <w:kern w:val="0"/>
                <w:sz w:val="17"/>
                <w:szCs w:val="17"/>
                <w:highlight w:val="yellow"/>
              </w:rPr>
              <w:t xml:space="preserve">and anorexia, as well as </w:t>
            </w:r>
            <w:proofErr w:type="spellStart"/>
            <w:r w:rsidRPr="008075F1">
              <w:rPr>
                <w:rFonts w:ascii="Times New Roman" w:eastAsia="宋体" w:hAnsi="Times New Roman" w:cs="Times New Roman"/>
                <w:color w:val="424041"/>
                <w:kern w:val="0"/>
                <w:sz w:val="17"/>
                <w:szCs w:val="17"/>
                <w:highlight w:val="yellow"/>
              </w:rPr>
              <w:t>opisthotonos</w:t>
            </w:r>
            <w:proofErr w:type="spellEnd"/>
            <w:r w:rsidRPr="008075F1">
              <w:rPr>
                <w:rFonts w:ascii="Times New Roman" w:eastAsia="宋体" w:hAnsi="Times New Roman" w:cs="Times New Roman"/>
                <w:color w:val="424041"/>
                <w:kern w:val="0"/>
                <w:sz w:val="17"/>
                <w:szCs w:val="17"/>
                <w:highlight w:val="yellow"/>
              </w:rPr>
              <w:t>; however, the clinical signs</w:t>
            </w:r>
            <w:r w:rsidRPr="008075F1">
              <w:rPr>
                <w:rFonts w:ascii="Times New Roman" w:eastAsia="宋体" w:hAnsi="Times New Roman" w:cs="Times New Roman" w:hint="eastAsia"/>
                <w:color w:val="424041"/>
                <w:kern w:val="0"/>
                <w:sz w:val="17"/>
                <w:szCs w:val="17"/>
                <w:highlight w:val="yellow"/>
              </w:rPr>
              <w:t xml:space="preserve"> </w:t>
            </w:r>
            <w:r w:rsidRPr="008075F1">
              <w:rPr>
                <w:rFonts w:ascii="Times New Roman" w:eastAsia="宋体" w:hAnsi="Times New Roman" w:cs="Times New Roman"/>
                <w:color w:val="424041"/>
                <w:kern w:val="0"/>
                <w:sz w:val="17"/>
                <w:szCs w:val="17"/>
                <w:highlight w:val="yellow"/>
              </w:rPr>
              <w:t xml:space="preserve">of </w:t>
            </w:r>
            <w:proofErr w:type="spellStart"/>
            <w:r w:rsidRPr="008075F1">
              <w:rPr>
                <w:rFonts w:ascii="Times New Roman" w:eastAsia="宋体" w:hAnsi="Times New Roman" w:cs="Times New Roman"/>
                <w:color w:val="424041"/>
                <w:kern w:val="0"/>
                <w:sz w:val="17"/>
                <w:szCs w:val="17"/>
                <w:highlight w:val="yellow"/>
              </w:rPr>
              <w:t>opisthotonos</w:t>
            </w:r>
            <w:proofErr w:type="spellEnd"/>
            <w:r w:rsidRPr="008075F1">
              <w:rPr>
                <w:rFonts w:ascii="Times New Roman" w:eastAsia="宋体" w:hAnsi="Times New Roman" w:cs="Times New Roman"/>
                <w:color w:val="424041"/>
                <w:kern w:val="0"/>
                <w:sz w:val="17"/>
                <w:szCs w:val="17"/>
                <w:highlight w:val="yellow"/>
              </w:rPr>
              <w:t xml:space="preserve"> were not present in the DHAV-1</w:t>
            </w:r>
            <w:r w:rsidRPr="008075F1">
              <w:rPr>
                <w:rFonts w:ascii="Times New Roman" w:eastAsia="宋体" w:hAnsi="Times New Roman" w:cs="Times New Roman" w:hint="eastAsia"/>
                <w:color w:val="424041"/>
                <w:kern w:val="0"/>
                <w:sz w:val="17"/>
                <w:szCs w:val="17"/>
                <w:highlight w:val="yellow"/>
              </w:rPr>
              <w:t>s</w:t>
            </w:r>
            <w:r w:rsidRPr="008075F1">
              <w:rPr>
                <w:rFonts w:ascii="Times New Roman" w:eastAsia="宋体" w:hAnsi="Times New Roman" w:cs="Times New Roman"/>
                <w:color w:val="424041"/>
                <w:kern w:val="0"/>
                <w:sz w:val="17"/>
                <w:szCs w:val="17"/>
                <w:highlight w:val="yellow"/>
              </w:rPr>
              <w:t xml:space="preserve"> group.</w:t>
            </w:r>
          </w:p>
        </w:tc>
        <w:tc>
          <w:tcPr>
            <w:tcW w:w="1483" w:type="dxa"/>
            <w:tcBorders>
              <w:top w:val="single" w:sz="4" w:space="0" w:color="339933"/>
              <w:left w:val="single" w:sz="4" w:space="0" w:color="auto"/>
              <w:bottom w:val="nil"/>
            </w:tcBorders>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8079" w:type="dxa"/>
            <w:gridSpan w:val="3"/>
            <w:tcBorders>
              <w:top w:val="nil"/>
              <w:bottom w:val="nil"/>
              <w:right w:val="single" w:sz="4" w:space="0" w:color="auto"/>
            </w:tcBorders>
            <w:shd w:val="clear" w:color="auto" w:fill="3366FF"/>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DISSICUSSION</w:t>
            </w:r>
          </w:p>
        </w:tc>
        <w:tc>
          <w:tcPr>
            <w:tcW w:w="1483" w:type="dxa"/>
            <w:tcBorders>
              <w:top w:val="nil"/>
              <w:left w:val="single" w:sz="4" w:space="0" w:color="auto"/>
              <w:bottom w:val="nil"/>
            </w:tcBorders>
            <w:shd w:val="clear" w:color="auto" w:fill="3366FF"/>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1371" w:type="dxa"/>
            <w:tcBorders>
              <w:top w:val="nil"/>
              <w:bottom w:val="single" w:sz="4" w:space="0" w:color="0033CC"/>
            </w:tcBorders>
          </w:tcPr>
          <w:p w:rsidR="005E7648" w:rsidRDefault="00D4179F">
            <w:pPr>
              <w:widowControl/>
              <w:jc w:val="left"/>
              <w:rPr>
                <w:rFonts w:ascii="宋体" w:eastAsia="宋体" w:hAnsi="宋体" w:cs="宋体"/>
                <w:kern w:val="0"/>
                <w:sz w:val="24"/>
                <w:szCs w:val="24"/>
              </w:rPr>
            </w:pPr>
            <w:r>
              <w:rPr>
                <w:rFonts w:ascii="NC3RsLexia-Light" w:eastAsia="宋体" w:hAnsi="NC3RsLexia-Light" w:cs="宋体" w:hint="eastAsia"/>
                <w:color w:val="424041"/>
                <w:kern w:val="0"/>
                <w:sz w:val="17"/>
                <w:szCs w:val="17"/>
              </w:rPr>
              <w:t>I</w:t>
            </w:r>
            <w:r>
              <w:rPr>
                <w:rFonts w:ascii="NC3RsLexia-Light" w:eastAsia="宋体" w:hAnsi="NC3RsLexia-Light" w:cs="宋体"/>
                <w:color w:val="424041"/>
                <w:kern w:val="0"/>
                <w:sz w:val="17"/>
                <w:szCs w:val="17"/>
              </w:rPr>
              <w:t xml:space="preserve">nterpretation/ scientific implications </w:t>
            </w:r>
          </w:p>
          <w:p w:rsidR="005E7648" w:rsidRDefault="005E7648"/>
        </w:tc>
        <w:tc>
          <w:tcPr>
            <w:tcW w:w="775" w:type="dxa"/>
            <w:tcBorders>
              <w:top w:val="nil"/>
              <w:bottom w:val="single" w:sz="4" w:space="0" w:color="0033CC"/>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18 </w:t>
            </w:r>
          </w:p>
          <w:p w:rsidR="005E7648" w:rsidRDefault="005E7648"/>
        </w:tc>
        <w:tc>
          <w:tcPr>
            <w:tcW w:w="5933" w:type="dxa"/>
            <w:tcBorders>
              <w:top w:val="nil"/>
              <w:bottom w:val="single" w:sz="4" w:space="0" w:color="0033CC"/>
              <w:right w:val="single" w:sz="4" w:space="0" w:color="auto"/>
            </w:tcBorders>
          </w:tcPr>
          <w:p w:rsidR="005E7648" w:rsidRDefault="00D4179F">
            <w:pPr>
              <w:snapToGrid w:val="0"/>
              <w:spacing w:line="360" w:lineRule="auto"/>
              <w:ind w:right="60"/>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 xml:space="preserve">The ducklings </w:t>
            </w:r>
            <w:r>
              <w:rPr>
                <w:rFonts w:ascii="Times New Roman" w:eastAsia="宋体" w:hAnsi="Times New Roman" w:cs="Times New Roman"/>
                <w:color w:val="424041"/>
                <w:kern w:val="0"/>
                <w:sz w:val="17"/>
                <w:szCs w:val="17"/>
              </w:rPr>
              <w:t>were challenged intramuscularly with 10</w:t>
            </w:r>
            <w:r>
              <w:rPr>
                <w:rFonts w:ascii="Times New Roman" w:eastAsia="宋体" w:hAnsi="Times New Roman" w:cs="Times New Roman"/>
                <w:color w:val="424041"/>
                <w:kern w:val="0"/>
                <w:sz w:val="16"/>
                <w:szCs w:val="16"/>
                <w:vertAlign w:val="superscript"/>
              </w:rPr>
              <w:t xml:space="preserve">5.0 </w:t>
            </w:r>
            <w:r>
              <w:rPr>
                <w:rFonts w:ascii="Times New Roman" w:eastAsia="宋体" w:hAnsi="Times New Roman" w:cs="Times New Roman"/>
                <w:color w:val="424041"/>
                <w:kern w:val="0"/>
                <w:sz w:val="17"/>
                <w:szCs w:val="17"/>
              </w:rPr>
              <w:t>ELD50</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DHAV-1 </w:t>
            </w:r>
            <w:r>
              <w:rPr>
                <w:rFonts w:ascii="Times New Roman" w:eastAsia="宋体" w:hAnsi="Times New Roman" w:cs="Times New Roman" w:hint="eastAsia"/>
                <w:color w:val="424041"/>
                <w:kern w:val="0"/>
                <w:sz w:val="17"/>
                <w:szCs w:val="17"/>
              </w:rPr>
              <w:t xml:space="preserve">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The ducks infected with DHAV-1</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indicated clinical symptoms of depression, lethargy,</w:t>
            </w:r>
            <w:r>
              <w:rPr>
                <w:rFonts w:ascii="Times New Roman" w:eastAsia="宋体" w:hAnsi="Times New Roman" w:cs="Times New Roman" w:hint="eastAsia"/>
                <w:color w:val="424041"/>
                <w:kern w:val="0"/>
                <w:sz w:val="17"/>
                <w:szCs w:val="17"/>
              </w:rPr>
              <w:t xml:space="preserve"> and </w:t>
            </w:r>
            <w:proofErr w:type="spellStart"/>
            <w:r>
              <w:rPr>
                <w:rFonts w:ascii="Times New Roman" w:eastAsia="宋体" w:hAnsi="Times New Roman" w:cs="Times New Roman"/>
                <w:color w:val="424041"/>
                <w:kern w:val="0"/>
                <w:sz w:val="17"/>
                <w:szCs w:val="17"/>
              </w:rPr>
              <w:t>opisthotonos</w:t>
            </w:r>
            <w:proofErr w:type="spellEnd"/>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The major lesions in</w:t>
            </w:r>
            <w:r>
              <w:rPr>
                <w:rFonts w:ascii="Times New Roman" w:eastAsia="宋体" w:hAnsi="Times New Roman" w:cs="Times New Roman" w:hint="eastAsia"/>
                <w:color w:val="424041"/>
                <w:kern w:val="0"/>
                <w:sz w:val="17"/>
                <w:szCs w:val="17"/>
              </w:rPr>
              <w:t xml:space="preserve"> the </w:t>
            </w:r>
            <w:r>
              <w:rPr>
                <w:rFonts w:ascii="Times New Roman" w:eastAsia="宋体" w:hAnsi="Times New Roman" w:cs="Times New Roman"/>
                <w:color w:val="424041"/>
                <w:kern w:val="0"/>
                <w:sz w:val="17"/>
                <w:szCs w:val="17"/>
              </w:rPr>
              <w:t>liver</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and kidney</w:t>
            </w:r>
            <w:r>
              <w:rPr>
                <w:rFonts w:ascii="Times New Roman" w:eastAsia="宋体" w:hAnsi="Times New Roman" w:cs="Times New Roman" w:hint="eastAsia"/>
                <w:color w:val="424041"/>
                <w:kern w:val="0"/>
                <w:sz w:val="17"/>
                <w:szCs w:val="17"/>
              </w:rPr>
              <w:t>s</w:t>
            </w:r>
            <w:r>
              <w:rPr>
                <w:rFonts w:ascii="Times New Roman" w:eastAsia="宋体" w:hAnsi="Times New Roman" w:cs="Times New Roman"/>
                <w:color w:val="424041"/>
                <w:kern w:val="0"/>
                <w:sz w:val="17"/>
                <w:szCs w:val="17"/>
              </w:rPr>
              <w:t xml:space="preserve"> </w:t>
            </w:r>
            <w:r>
              <w:rPr>
                <w:rFonts w:ascii="Times New Roman" w:eastAsia="宋体" w:hAnsi="Times New Roman" w:cs="Times New Roman" w:hint="eastAsia"/>
                <w:color w:val="424041"/>
                <w:kern w:val="0"/>
                <w:sz w:val="17"/>
                <w:szCs w:val="17"/>
              </w:rPr>
              <w:t xml:space="preserve">were </w:t>
            </w:r>
            <w:r>
              <w:rPr>
                <w:rFonts w:ascii="Times New Roman" w:eastAsia="宋体" w:hAnsi="Times New Roman" w:cs="Times New Roman"/>
                <w:color w:val="424041"/>
                <w:kern w:val="0"/>
                <w:sz w:val="17"/>
                <w:szCs w:val="17"/>
              </w:rPr>
              <w:t>observed</w:t>
            </w:r>
            <w:r>
              <w:rPr>
                <w:rFonts w:ascii="Times New Roman" w:eastAsia="宋体" w:hAnsi="Times New Roman" w:cs="Times New Roman" w:hint="eastAsia"/>
                <w:color w:val="424041"/>
                <w:kern w:val="0"/>
                <w:sz w:val="17"/>
                <w:szCs w:val="17"/>
              </w:rPr>
              <w:t xml:space="preserve"> in </w:t>
            </w:r>
            <w:r>
              <w:rPr>
                <w:rFonts w:ascii="Times New Roman" w:eastAsia="宋体" w:hAnsi="Times New Roman" w:cs="Times New Roman"/>
                <w:color w:val="424041"/>
                <w:kern w:val="0"/>
                <w:sz w:val="17"/>
                <w:szCs w:val="17"/>
              </w:rPr>
              <w:t>DHAV-1</w:t>
            </w:r>
            <w:r>
              <w:rPr>
                <w:rFonts w:ascii="Times New Roman" w:eastAsia="宋体" w:hAnsi="Times New Roman" w:cs="Times New Roman" w:hint="eastAsia"/>
                <w:color w:val="424041"/>
                <w:kern w:val="0"/>
                <w:sz w:val="17"/>
                <w:szCs w:val="17"/>
              </w:rPr>
              <w:t xml:space="preserve">-infected ducklings and that in </w:t>
            </w:r>
            <w:r>
              <w:rPr>
                <w:rFonts w:ascii="Times New Roman" w:eastAsia="宋体" w:hAnsi="Times New Roman" w:cs="Times New Roman"/>
                <w:color w:val="424041"/>
                <w:kern w:val="0"/>
                <w:sz w:val="17"/>
                <w:szCs w:val="17"/>
              </w:rPr>
              <w:t>pancreas</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were observed</w:t>
            </w:r>
            <w:r>
              <w:rPr>
                <w:rFonts w:ascii="Times New Roman" w:eastAsia="宋体" w:hAnsi="Times New Roman" w:cs="Times New Roman" w:hint="eastAsia"/>
                <w:color w:val="424041"/>
                <w:kern w:val="0"/>
                <w:sz w:val="17"/>
                <w:szCs w:val="17"/>
              </w:rPr>
              <w:t xml:space="preserve"> in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-infected ducklings</w:t>
            </w:r>
            <w:r>
              <w:rPr>
                <w:rFonts w:ascii="Times New Roman" w:eastAsia="宋体" w:hAnsi="Times New Roman" w:cs="Times New Roman"/>
                <w:color w:val="424041"/>
                <w:kern w:val="0"/>
                <w:sz w:val="17"/>
                <w:szCs w:val="17"/>
              </w:rPr>
              <w:t>.</w:t>
            </w:r>
            <w:r>
              <w:rPr>
                <w:rFonts w:ascii="Times New Roman" w:eastAsia="宋体" w:hAnsi="Times New Roman" w:cs="Times New Roman" w:hint="eastAsia"/>
                <w:color w:val="424041"/>
                <w:kern w:val="0"/>
                <w:sz w:val="17"/>
                <w:szCs w:val="17"/>
              </w:rPr>
              <w:t xml:space="preserve"> The </w:t>
            </w:r>
            <w:r>
              <w:rPr>
                <w:rFonts w:ascii="Times New Roman" w:eastAsia="宋体" w:hAnsi="Times New Roman" w:cs="Times New Roman"/>
                <w:color w:val="424041"/>
                <w:kern w:val="0"/>
                <w:sz w:val="17"/>
                <w:szCs w:val="17"/>
              </w:rPr>
              <w:t>pancreatic</w:t>
            </w:r>
            <w:r>
              <w:rPr>
                <w:rFonts w:ascii="Times New Roman" w:eastAsia="宋体" w:hAnsi="Times New Roman" w:cs="Times New Roman" w:hint="eastAsia"/>
                <w:color w:val="424041"/>
                <w:kern w:val="0"/>
                <w:sz w:val="17"/>
                <w:szCs w:val="17"/>
              </w:rPr>
              <w:t xml:space="preserve"> sample</w:t>
            </w:r>
            <w:r>
              <w:rPr>
                <w:rFonts w:ascii="Times New Roman" w:eastAsia="宋体" w:hAnsi="Times New Roman" w:cs="Times New Roman"/>
                <w:color w:val="424041"/>
                <w:kern w:val="0"/>
                <w:sz w:val="17"/>
                <w:szCs w:val="17"/>
              </w:rPr>
              <w:t>s were DHAV-1</w:t>
            </w:r>
            <w:r>
              <w:rPr>
                <w:rFonts w:ascii="Times New Roman" w:eastAsia="宋体" w:hAnsi="Times New Roman" w:cs="Times New Roman" w:hint="eastAsia"/>
                <w:color w:val="424041"/>
                <w:kern w:val="0"/>
                <w:sz w:val="17"/>
                <w:szCs w:val="17"/>
              </w:rPr>
              <w:t xml:space="preserve">-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-positive in the </w:t>
            </w:r>
            <w:r>
              <w:rPr>
                <w:rFonts w:ascii="Times New Roman" w:eastAsia="宋体" w:hAnsi="Times New Roman" w:cs="Times New Roman"/>
                <w:color w:val="424041"/>
                <w:kern w:val="0"/>
                <w:sz w:val="17"/>
                <w:szCs w:val="17"/>
              </w:rPr>
              <w:t>DHAV-1</w:t>
            </w:r>
            <w:r>
              <w:rPr>
                <w:rFonts w:ascii="Times New Roman" w:eastAsia="宋体" w:hAnsi="Times New Roman" w:cs="Times New Roman" w:hint="eastAsia"/>
                <w:color w:val="424041"/>
                <w:kern w:val="0"/>
                <w:sz w:val="17"/>
                <w:szCs w:val="17"/>
              </w:rPr>
              <w:t xml:space="preserve">- or </w:t>
            </w:r>
            <w:r w:rsidR="00FA1CF9">
              <w:rPr>
                <w:rFonts w:ascii="Times New Roman" w:eastAsia="宋体" w:hAnsi="Times New Roman" w:cs="Times New Roman"/>
                <w:color w:val="424041"/>
                <w:kern w:val="0"/>
                <w:sz w:val="17"/>
                <w:szCs w:val="17"/>
              </w:rPr>
              <w:t>DHAV-1s</w:t>
            </w:r>
            <w:r>
              <w:rPr>
                <w:rFonts w:ascii="Times New Roman" w:eastAsia="宋体" w:hAnsi="Times New Roman" w:cs="Times New Roman" w:hint="eastAsia"/>
                <w:color w:val="424041"/>
                <w:kern w:val="0"/>
                <w:sz w:val="17"/>
                <w:szCs w:val="17"/>
              </w:rPr>
              <w:t xml:space="preserve">-group </w:t>
            </w:r>
            <w:r>
              <w:rPr>
                <w:rFonts w:ascii="Times New Roman" w:eastAsia="宋体" w:hAnsi="Times New Roman" w:cs="Times New Roman"/>
                <w:color w:val="424041"/>
                <w:kern w:val="0"/>
                <w:sz w:val="17"/>
                <w:szCs w:val="17"/>
              </w:rPr>
              <w:t>as determined by RT-PCR.</w:t>
            </w:r>
            <w:r>
              <w:rPr>
                <w:rFonts w:ascii="Times New Roman" w:eastAsia="宋体" w:hAnsi="Times New Roman" w:cs="Times New Roman" w:hint="eastAsia"/>
                <w:color w:val="424041"/>
                <w:kern w:val="0"/>
                <w:sz w:val="17"/>
                <w:szCs w:val="17"/>
              </w:rPr>
              <w:t xml:space="preserve"> </w:t>
            </w:r>
            <w:proofErr w:type="spellStart"/>
            <w:r>
              <w:rPr>
                <w:rFonts w:ascii="Times New Roman" w:eastAsia="宋体" w:hAnsi="Times New Roman" w:cs="Times New Roman" w:hint="eastAsia"/>
                <w:color w:val="424041"/>
                <w:kern w:val="0"/>
                <w:sz w:val="17"/>
                <w:szCs w:val="17"/>
              </w:rPr>
              <w:t>Theses</w:t>
            </w:r>
            <w:proofErr w:type="spellEnd"/>
            <w:r>
              <w:rPr>
                <w:rFonts w:ascii="Times New Roman" w:eastAsia="宋体" w:hAnsi="Times New Roman" w:cs="Times New Roman" w:hint="eastAsia"/>
                <w:color w:val="424041"/>
                <w:kern w:val="0"/>
                <w:sz w:val="17"/>
                <w:szCs w:val="17"/>
              </w:rPr>
              <w:t xml:space="preserve"> results indicated that different lesions were caused by infections between DHAV-1 and </w:t>
            </w:r>
            <w:r w:rsidR="00FA1CF9">
              <w:rPr>
                <w:rFonts w:ascii="Times New Roman" w:eastAsia="宋体" w:hAnsi="Times New Roman" w:cs="Times New Roman" w:hint="eastAsia"/>
                <w:color w:val="424041"/>
                <w:kern w:val="0"/>
                <w:sz w:val="17"/>
                <w:szCs w:val="17"/>
              </w:rPr>
              <w:t>DHAV-1s</w:t>
            </w:r>
            <w:r>
              <w:rPr>
                <w:rFonts w:ascii="Times New Roman" w:eastAsia="宋体" w:hAnsi="Times New Roman" w:cs="Times New Roman" w:hint="eastAsia"/>
                <w:color w:val="424041"/>
                <w:kern w:val="0"/>
                <w:sz w:val="17"/>
                <w:szCs w:val="17"/>
              </w:rPr>
              <w:t xml:space="preserve">. But the SPF Muscovy ducklings were not available in China so far, the </w:t>
            </w:r>
            <w:r>
              <w:rPr>
                <w:rFonts w:ascii="Times New Roman" w:eastAsia="宋体" w:hAnsi="Times New Roman" w:cs="Times New Roman"/>
                <w:color w:val="424041"/>
                <w:kern w:val="0"/>
                <w:sz w:val="17"/>
                <w:szCs w:val="17"/>
              </w:rPr>
              <w:t>study limitation</w:t>
            </w:r>
            <w:r>
              <w:rPr>
                <w:rFonts w:ascii="Times New Roman" w:eastAsia="宋体" w:hAnsi="Times New Roman" w:cs="Times New Roman" w:hint="eastAsia"/>
                <w:color w:val="424041"/>
                <w:kern w:val="0"/>
                <w:sz w:val="17"/>
                <w:szCs w:val="17"/>
              </w:rPr>
              <w:t xml:space="preserve"> was really </w:t>
            </w:r>
            <w:proofErr w:type="spellStart"/>
            <w:r>
              <w:rPr>
                <w:rFonts w:ascii="Times New Roman" w:eastAsia="宋体" w:hAnsi="Times New Roman" w:cs="Times New Roman" w:hint="eastAsia"/>
                <w:color w:val="424041"/>
                <w:kern w:val="0"/>
                <w:sz w:val="17"/>
                <w:szCs w:val="17"/>
              </w:rPr>
              <w:t>exited</w:t>
            </w:r>
            <w:proofErr w:type="spellEnd"/>
            <w:r>
              <w:rPr>
                <w:rFonts w:ascii="Times New Roman" w:eastAsia="宋体" w:hAnsi="Times New Roman" w:cs="Times New Roman" w:hint="eastAsia"/>
                <w:color w:val="424041"/>
                <w:kern w:val="0"/>
                <w:sz w:val="17"/>
                <w:szCs w:val="17"/>
              </w:rPr>
              <w:t xml:space="preserve">. </w:t>
            </w:r>
          </w:p>
        </w:tc>
        <w:tc>
          <w:tcPr>
            <w:tcW w:w="1483" w:type="dxa"/>
            <w:tcBorders>
              <w:top w:val="nil"/>
              <w:left w:val="single" w:sz="4" w:space="0" w:color="auto"/>
              <w:bottom w:val="single" w:sz="4" w:space="0" w:color="0033CC"/>
            </w:tcBorders>
          </w:tcPr>
          <w:p w:rsidR="005E7648" w:rsidRDefault="00D4179F">
            <w:pPr>
              <w:snapToGrid w:val="0"/>
              <w:spacing w:line="360" w:lineRule="auto"/>
              <w:ind w:right="60"/>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Results</w:t>
            </w:r>
            <w:r>
              <w:rPr>
                <w:rFonts w:ascii="Times New Roman" w:eastAsia="宋体" w:hAnsi="Times New Roman" w:cs="Times New Roman"/>
                <w:color w:val="424041"/>
                <w:kern w:val="0"/>
                <w:sz w:val="17"/>
                <w:szCs w:val="17"/>
              </w:rPr>
              <w:t xml:space="preserve">, paragraph </w:t>
            </w:r>
            <w:r>
              <w:rPr>
                <w:rFonts w:ascii="Times New Roman" w:eastAsia="宋体" w:hAnsi="Times New Roman" w:cs="Times New Roman" w:hint="eastAsia"/>
                <w:color w:val="424041"/>
                <w:kern w:val="0"/>
                <w:sz w:val="17"/>
                <w:szCs w:val="17"/>
              </w:rPr>
              <w:t xml:space="preserve">2; </w:t>
            </w:r>
            <w:proofErr w:type="spellStart"/>
            <w:r>
              <w:rPr>
                <w:rFonts w:ascii="Times New Roman" w:eastAsia="宋体" w:hAnsi="Times New Roman" w:cs="Times New Roman" w:hint="eastAsia"/>
                <w:color w:val="424041"/>
                <w:kern w:val="0"/>
                <w:sz w:val="17"/>
                <w:szCs w:val="17"/>
              </w:rPr>
              <w:t>Dussicussion</w:t>
            </w:r>
            <w:proofErr w:type="spellEnd"/>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 xml:space="preserve">paragraph </w:t>
            </w:r>
            <w:r>
              <w:rPr>
                <w:rFonts w:ascii="Times New Roman" w:eastAsia="宋体" w:hAnsi="Times New Roman" w:cs="Times New Roman" w:hint="eastAsia"/>
                <w:color w:val="424041"/>
                <w:kern w:val="0"/>
                <w:sz w:val="17"/>
                <w:szCs w:val="17"/>
              </w:rPr>
              <w:t>2</w:t>
            </w:r>
          </w:p>
        </w:tc>
      </w:tr>
      <w:tr w:rsidR="005E7648">
        <w:tc>
          <w:tcPr>
            <w:tcW w:w="1371" w:type="dxa"/>
            <w:tcBorders>
              <w:top w:val="single" w:sz="4" w:space="0" w:color="0033CC"/>
              <w:bottom w:val="single" w:sz="4" w:space="0" w:color="0033CC"/>
            </w:tcBorders>
            <w:shd w:val="clear" w:color="auto" w:fill="DBE5F1" w:themeFill="accent1" w:themeFillTint="33"/>
          </w:tcPr>
          <w:p w:rsidR="005E7648" w:rsidRDefault="00D4179F">
            <w:pPr>
              <w:widowControl/>
              <w:jc w:val="left"/>
            </w:pPr>
            <w:proofErr w:type="spellStart"/>
            <w:r>
              <w:rPr>
                <w:rFonts w:ascii="NC3RsLexia-Light" w:eastAsia="宋体" w:hAnsi="NC3RsLexia-Light" w:cs="宋体"/>
                <w:color w:val="424041"/>
                <w:kern w:val="0"/>
                <w:sz w:val="17"/>
                <w:szCs w:val="17"/>
              </w:rPr>
              <w:t>Generalisability</w:t>
            </w:r>
            <w:proofErr w:type="spellEnd"/>
            <w:r>
              <w:rPr>
                <w:rFonts w:ascii="NC3RsLexia-Light" w:eastAsia="宋体" w:hAnsi="NC3RsLexia-Light" w:cs="宋体"/>
                <w:color w:val="424041"/>
                <w:kern w:val="0"/>
                <w:sz w:val="17"/>
                <w:szCs w:val="17"/>
              </w:rPr>
              <w:t>/ translation</w:t>
            </w:r>
          </w:p>
        </w:tc>
        <w:tc>
          <w:tcPr>
            <w:tcW w:w="775" w:type="dxa"/>
            <w:tcBorders>
              <w:top w:val="single" w:sz="4" w:space="0" w:color="0033CC"/>
              <w:bottom w:val="single" w:sz="4" w:space="0" w:color="0033CC"/>
            </w:tcBorders>
            <w:shd w:val="clear" w:color="auto" w:fill="DBE5F1" w:themeFill="accent1" w:themeFillTint="33"/>
          </w:tcPr>
          <w:p w:rsidR="005E7648" w:rsidRDefault="00D4179F">
            <w:pPr>
              <w:widowControl/>
              <w:jc w:val="left"/>
              <w:rPr>
                <w:rFonts w:ascii="宋体" w:eastAsia="宋体" w:hAnsi="宋体" w:cs="宋体"/>
                <w:kern w:val="0"/>
                <w:sz w:val="24"/>
                <w:szCs w:val="24"/>
              </w:rPr>
            </w:pPr>
            <w:r>
              <w:rPr>
                <w:rFonts w:ascii="NC3RsLexia-Light" w:eastAsia="宋体" w:hAnsi="NC3RsLexia-Light" w:cs="宋体"/>
                <w:color w:val="424041"/>
                <w:kern w:val="0"/>
                <w:sz w:val="17"/>
                <w:szCs w:val="17"/>
              </w:rPr>
              <w:t xml:space="preserve"> </w:t>
            </w:r>
            <w:r>
              <w:rPr>
                <w:rFonts w:ascii="AktivGrotesk-Regular" w:eastAsia="宋体" w:hAnsi="AktivGrotesk-Regular" w:cs="宋体"/>
                <w:color w:val="424041"/>
                <w:kern w:val="0"/>
                <w:sz w:val="16"/>
                <w:szCs w:val="16"/>
              </w:rPr>
              <w:t xml:space="preserve">19 </w:t>
            </w:r>
          </w:p>
          <w:p w:rsidR="005E7648" w:rsidRDefault="005E7648"/>
        </w:tc>
        <w:tc>
          <w:tcPr>
            <w:tcW w:w="5933" w:type="dxa"/>
            <w:tcBorders>
              <w:top w:val="single" w:sz="4" w:space="0" w:color="0033CC"/>
              <w:bottom w:val="single" w:sz="4" w:space="0" w:color="0033CC"/>
              <w:right w:val="single" w:sz="4" w:space="0" w:color="auto"/>
            </w:tcBorders>
            <w:shd w:val="clear" w:color="auto" w:fill="DBE5F1" w:themeFill="accent1" w:themeFillTint="33"/>
          </w:tcPr>
          <w:p w:rsidR="005E7648" w:rsidRDefault="00D4179F">
            <w:pPr>
              <w:widowControl/>
              <w:spacing w:line="360" w:lineRule="auto"/>
              <w:rPr>
                <w:rFonts w:ascii="Times New Roman" w:eastAsia="宋体" w:hAnsi="Times New Roman" w:cs="Times New Roman"/>
                <w:color w:val="424041"/>
                <w:kern w:val="0"/>
                <w:sz w:val="17"/>
                <w:szCs w:val="17"/>
              </w:rPr>
            </w:pPr>
            <w:r>
              <w:rPr>
                <w:rFonts w:ascii="Times New Roman" w:eastAsia="宋体" w:hAnsi="Times New Roman" w:cs="Times New Roman" w:hint="eastAsia"/>
                <w:color w:val="424041"/>
                <w:kern w:val="0"/>
                <w:sz w:val="17"/>
                <w:szCs w:val="17"/>
              </w:rPr>
              <w:t>N/A</w:t>
            </w:r>
          </w:p>
        </w:tc>
        <w:tc>
          <w:tcPr>
            <w:tcW w:w="1483" w:type="dxa"/>
            <w:tcBorders>
              <w:top w:val="single" w:sz="4" w:space="0" w:color="0033CC"/>
              <w:left w:val="single" w:sz="4" w:space="0" w:color="auto"/>
              <w:bottom w:val="single" w:sz="4" w:space="0" w:color="0033CC"/>
            </w:tcBorders>
            <w:shd w:val="clear" w:color="auto" w:fill="DBE5F1" w:themeFill="accent1" w:themeFillTint="33"/>
          </w:tcPr>
          <w:p w:rsidR="005E7648" w:rsidRDefault="005E7648">
            <w:pPr>
              <w:widowControl/>
              <w:spacing w:line="360" w:lineRule="auto"/>
              <w:rPr>
                <w:rFonts w:ascii="Times New Roman" w:eastAsia="宋体" w:hAnsi="Times New Roman" w:cs="Times New Roman"/>
                <w:color w:val="424041"/>
                <w:kern w:val="0"/>
                <w:sz w:val="17"/>
                <w:szCs w:val="17"/>
              </w:rPr>
            </w:pPr>
          </w:p>
        </w:tc>
      </w:tr>
      <w:tr w:rsidR="005E7648">
        <w:tc>
          <w:tcPr>
            <w:tcW w:w="1371" w:type="dxa"/>
            <w:tcBorders>
              <w:top w:val="single" w:sz="4" w:space="0" w:color="0033CC"/>
              <w:bottom w:val="single" w:sz="4" w:space="0" w:color="0033CC"/>
            </w:tcBorders>
          </w:tcPr>
          <w:p w:rsidR="005E7648" w:rsidRDefault="00D4179F">
            <w:r>
              <w:rPr>
                <w:rFonts w:ascii="NC3RsLexia-Light" w:eastAsia="宋体" w:hAnsi="NC3RsLexia-Light" w:cs="宋体"/>
                <w:color w:val="424041"/>
                <w:kern w:val="0"/>
                <w:sz w:val="17"/>
                <w:szCs w:val="17"/>
              </w:rPr>
              <w:t>Funding</w:t>
            </w:r>
          </w:p>
        </w:tc>
        <w:tc>
          <w:tcPr>
            <w:tcW w:w="775" w:type="dxa"/>
            <w:tcBorders>
              <w:top w:val="single" w:sz="4" w:space="0" w:color="0033CC"/>
              <w:bottom w:val="single" w:sz="4" w:space="0" w:color="0033CC"/>
            </w:tcBorders>
          </w:tcPr>
          <w:p w:rsidR="005E7648" w:rsidRDefault="00D4179F">
            <w:pPr>
              <w:widowControl/>
              <w:jc w:val="left"/>
              <w:rPr>
                <w:rFonts w:ascii="宋体" w:eastAsia="宋体" w:hAnsi="宋体" w:cs="宋体"/>
                <w:kern w:val="0"/>
                <w:sz w:val="24"/>
                <w:szCs w:val="24"/>
              </w:rPr>
            </w:pPr>
            <w:r>
              <w:rPr>
                <w:rFonts w:ascii="AktivGrotesk-Regular" w:eastAsia="宋体" w:hAnsi="AktivGrotesk-Regular" w:cs="宋体"/>
                <w:color w:val="424041"/>
                <w:kern w:val="0"/>
                <w:sz w:val="16"/>
                <w:szCs w:val="16"/>
              </w:rPr>
              <w:t xml:space="preserve">20 </w:t>
            </w:r>
          </w:p>
          <w:p w:rsidR="005E7648" w:rsidRDefault="005E7648"/>
        </w:tc>
        <w:tc>
          <w:tcPr>
            <w:tcW w:w="5933" w:type="dxa"/>
            <w:tcBorders>
              <w:top w:val="single" w:sz="4" w:space="0" w:color="0033CC"/>
              <w:bottom w:val="single" w:sz="4" w:space="0" w:color="0033CC"/>
              <w:right w:val="single" w:sz="4" w:space="0" w:color="auto"/>
            </w:tcBorders>
          </w:tcPr>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Th</w:t>
            </w:r>
            <w:r>
              <w:rPr>
                <w:rFonts w:ascii="Times New Roman" w:eastAsia="宋体" w:hAnsi="Times New Roman" w:cs="Times New Roman" w:hint="eastAsia"/>
                <w:color w:val="424041"/>
                <w:kern w:val="0"/>
                <w:sz w:val="17"/>
                <w:szCs w:val="17"/>
              </w:rPr>
              <w:t>e</w:t>
            </w:r>
            <w:r>
              <w:rPr>
                <w:rFonts w:ascii="Times New Roman" w:eastAsia="宋体" w:hAnsi="Times New Roman" w:cs="Times New Roman"/>
                <w:color w:val="424041"/>
                <w:kern w:val="0"/>
                <w:sz w:val="17"/>
                <w:szCs w:val="17"/>
              </w:rPr>
              <w:t xml:space="preserve"> </w:t>
            </w:r>
            <w:r>
              <w:rPr>
                <w:rFonts w:ascii="Times New Roman" w:eastAsia="宋体" w:hAnsi="Times New Roman" w:cs="Times New Roman" w:hint="eastAsia"/>
                <w:color w:val="424041"/>
                <w:kern w:val="0"/>
                <w:sz w:val="17"/>
                <w:szCs w:val="17"/>
              </w:rPr>
              <w:t>study</w:t>
            </w:r>
            <w:r>
              <w:rPr>
                <w:rFonts w:ascii="Times New Roman" w:eastAsia="宋体" w:hAnsi="Times New Roman" w:cs="Times New Roman"/>
                <w:color w:val="424041"/>
                <w:kern w:val="0"/>
                <w:sz w:val="17"/>
                <w:szCs w:val="17"/>
              </w:rPr>
              <w:t xml:space="preserve"> was supported by National Key Research and Development Program</w:t>
            </w:r>
          </w:p>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 of China (No. 2017YFD0500802)</w:t>
            </w:r>
            <w:r>
              <w:rPr>
                <w:rFonts w:ascii="Times New Roman" w:eastAsia="宋体" w:hAnsi="Times New Roman" w:cs="Times New Roman" w:hint="eastAsia"/>
                <w:color w:val="424041"/>
                <w:kern w:val="0"/>
                <w:sz w:val="17"/>
                <w:szCs w:val="17"/>
              </w:rPr>
              <w:t xml:space="preserve"> and </w:t>
            </w:r>
            <w:r>
              <w:rPr>
                <w:rFonts w:ascii="Times New Roman" w:eastAsia="宋体" w:hAnsi="Times New Roman" w:cs="Times New Roman"/>
                <w:color w:val="424041"/>
                <w:kern w:val="0"/>
                <w:sz w:val="17"/>
                <w:szCs w:val="17"/>
              </w:rPr>
              <w:t>National Natural Science Foundation of</w:t>
            </w:r>
          </w:p>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 China (No. 31472222).</w:t>
            </w:r>
            <w:r>
              <w:rPr>
                <w:rFonts w:ascii="Times New Roman" w:eastAsia="宋体" w:hAnsi="Times New Roman" w:cs="Times New Roman" w:hint="eastAsia"/>
                <w:color w:val="424041"/>
                <w:kern w:val="0"/>
                <w:sz w:val="17"/>
                <w:szCs w:val="17"/>
              </w:rPr>
              <w:t xml:space="preserve"> </w:t>
            </w:r>
            <w:r>
              <w:rPr>
                <w:rFonts w:ascii="Times New Roman" w:eastAsia="宋体" w:hAnsi="Times New Roman" w:cs="Times New Roman"/>
                <w:color w:val="424041"/>
                <w:kern w:val="0"/>
                <w:sz w:val="17"/>
                <w:szCs w:val="17"/>
              </w:rPr>
              <w:t>The funders had no role in study design, data</w:t>
            </w:r>
          </w:p>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 xml:space="preserve"> </w:t>
            </w:r>
            <w:proofErr w:type="gramStart"/>
            <w:r>
              <w:rPr>
                <w:rFonts w:ascii="Times New Roman" w:eastAsia="宋体" w:hAnsi="Times New Roman" w:cs="Times New Roman"/>
                <w:color w:val="424041"/>
                <w:kern w:val="0"/>
                <w:sz w:val="17"/>
                <w:szCs w:val="17"/>
              </w:rPr>
              <w:t>collection</w:t>
            </w:r>
            <w:proofErr w:type="gramEnd"/>
            <w:r>
              <w:rPr>
                <w:rFonts w:ascii="Times New Roman" w:eastAsia="宋体" w:hAnsi="Times New Roman" w:cs="Times New Roman"/>
                <w:color w:val="424041"/>
                <w:kern w:val="0"/>
                <w:sz w:val="17"/>
                <w:szCs w:val="17"/>
              </w:rPr>
              <w:t xml:space="preserve"> and analysis.</w:t>
            </w:r>
          </w:p>
          <w:p w:rsidR="005E7648" w:rsidRDefault="005E7648">
            <w:pPr>
              <w:snapToGrid w:val="0"/>
              <w:spacing w:line="360" w:lineRule="auto"/>
              <w:ind w:right="-624"/>
              <w:rPr>
                <w:rFonts w:ascii="Times New Roman" w:eastAsia="宋体" w:hAnsi="Times New Roman" w:cs="Times New Roman"/>
                <w:color w:val="424041"/>
                <w:kern w:val="0"/>
                <w:sz w:val="17"/>
                <w:szCs w:val="17"/>
              </w:rPr>
            </w:pPr>
          </w:p>
        </w:tc>
        <w:tc>
          <w:tcPr>
            <w:tcW w:w="1483" w:type="dxa"/>
            <w:tcBorders>
              <w:top w:val="single" w:sz="4" w:space="0" w:color="0033CC"/>
              <w:left w:val="single" w:sz="4" w:space="0" w:color="auto"/>
              <w:bottom w:val="single" w:sz="4" w:space="0" w:color="0033CC"/>
            </w:tcBorders>
          </w:tcPr>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lastRenderedPageBreak/>
              <w:t xml:space="preserve">Declarations, </w:t>
            </w:r>
          </w:p>
          <w:p w:rsidR="005E7648" w:rsidRDefault="00D4179F">
            <w:pPr>
              <w:snapToGrid w:val="0"/>
              <w:spacing w:line="360" w:lineRule="auto"/>
              <w:ind w:right="-624"/>
              <w:rPr>
                <w:rFonts w:ascii="Times New Roman" w:eastAsia="宋体" w:hAnsi="Times New Roman" w:cs="Times New Roman"/>
                <w:color w:val="424041"/>
                <w:kern w:val="0"/>
                <w:sz w:val="17"/>
                <w:szCs w:val="17"/>
              </w:rPr>
            </w:pPr>
            <w:r>
              <w:rPr>
                <w:rFonts w:ascii="Times New Roman" w:eastAsia="宋体" w:hAnsi="Times New Roman" w:cs="Times New Roman"/>
                <w:color w:val="424041"/>
                <w:kern w:val="0"/>
                <w:sz w:val="17"/>
                <w:szCs w:val="17"/>
              </w:rPr>
              <w:t>paragraph 1</w:t>
            </w:r>
            <w:r>
              <w:rPr>
                <w:rFonts w:ascii="Times New Roman" w:eastAsia="宋体" w:hAnsi="Times New Roman" w:cs="Times New Roman" w:hint="eastAsia"/>
                <w:color w:val="424041"/>
                <w:kern w:val="0"/>
                <w:sz w:val="17"/>
                <w:szCs w:val="17"/>
              </w:rPr>
              <w:t>0</w:t>
            </w:r>
          </w:p>
        </w:tc>
      </w:tr>
    </w:tbl>
    <w:p w:rsidR="005E7648" w:rsidRDefault="005E7648"/>
    <w:sectPr w:rsidR="005E764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1B1" w:rsidRDefault="00D4179F">
      <w:r>
        <w:separator/>
      </w:r>
    </w:p>
  </w:endnote>
  <w:endnote w:type="continuationSeparator" w:id="0">
    <w:p w:rsidR="00FC01B1" w:rsidRDefault="00D41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nionPro-Regular">
    <w:altName w:val="微软雅黑"/>
    <w:charset w:val="00"/>
    <w:family w:val="roman"/>
    <w:pitch w:val="default"/>
    <w:sig w:usb0="00000000" w:usb1="00000000" w:usb2="00000000" w:usb3="00000000" w:csb0="00040001" w:csb1="00000000"/>
  </w:font>
  <w:font w:name="NC3RsLexia-Light">
    <w:altName w:val="Times New Roman"/>
    <w:charset w:val="00"/>
    <w:family w:val="roman"/>
    <w:pitch w:val="default"/>
  </w:font>
  <w:font w:name="AktivGrotesk-Regular">
    <w:altName w:val="Times New Roman"/>
    <w:charset w:val="00"/>
    <w:family w:val="roman"/>
    <w:pitch w:val="default"/>
  </w:font>
  <w:font w:name="AdvOT596495f2">
    <w:altName w:val="Times New Roman"/>
    <w:panose1 w:val="00000000000000000000"/>
    <w:charset w:val="00"/>
    <w:family w:val="roman"/>
    <w:notTrueType/>
    <w:pitch w:val="default"/>
    <w:sig w:usb0="00000003" w:usb1="00000000" w:usb2="00000000" w:usb3="00000000" w:csb0="00000001" w:csb1="00000000"/>
  </w:font>
  <w:font w:name="AdvOT596495f2+20">
    <w:altName w:val="Arial"/>
    <w:panose1 w:val="00000000000000000000"/>
    <w:charset w:val="00"/>
    <w:family w:val="swiss"/>
    <w:notTrueType/>
    <w:pitch w:val="default"/>
    <w:sig w:usb0="00000003" w:usb1="00000000" w:usb2="00000000" w:usb3="00000000" w:csb0="00000001" w:csb1="00000000"/>
  </w:font>
  <w:font w:name="AdvOT7fb33346.I">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7648" w:rsidRDefault="00D4179F">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E7648" w:rsidRDefault="00D4179F">
                          <w:pPr>
                            <w:pStyle w:val="a3"/>
                          </w:pPr>
                          <w:r>
                            <w:rPr>
                              <w:rFonts w:hint="eastAsia"/>
                            </w:rPr>
                            <w:fldChar w:fldCharType="begin"/>
                          </w:r>
                          <w:r>
                            <w:rPr>
                              <w:rFonts w:hint="eastAsia"/>
                            </w:rPr>
                            <w:instrText xml:space="preserve"> PAGE  \* MERGEFORMAT </w:instrText>
                          </w:r>
                          <w:r>
                            <w:rPr>
                              <w:rFonts w:hint="eastAsia"/>
                            </w:rPr>
                            <w:fldChar w:fldCharType="separate"/>
                          </w:r>
                          <w:r w:rsidR="008075F1">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E7648" w:rsidRDefault="00D4179F">
                    <w:pPr>
                      <w:pStyle w:val="a3"/>
                    </w:pPr>
                    <w:r>
                      <w:rPr>
                        <w:rFonts w:hint="eastAsia"/>
                      </w:rPr>
                      <w:fldChar w:fldCharType="begin"/>
                    </w:r>
                    <w:r>
                      <w:rPr>
                        <w:rFonts w:hint="eastAsia"/>
                      </w:rPr>
                      <w:instrText xml:space="preserve"> PAGE  \* MERGEFORMAT </w:instrText>
                    </w:r>
                    <w:r>
                      <w:rPr>
                        <w:rFonts w:hint="eastAsia"/>
                      </w:rPr>
                      <w:fldChar w:fldCharType="separate"/>
                    </w:r>
                    <w:r w:rsidR="008075F1">
                      <w:rPr>
                        <w:noProof/>
                      </w:rP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1B1" w:rsidRDefault="00D4179F">
      <w:r>
        <w:separator/>
      </w:r>
    </w:p>
  </w:footnote>
  <w:footnote w:type="continuationSeparator" w:id="0">
    <w:p w:rsidR="00FC01B1" w:rsidRDefault="00D417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438"/>
    <w:rsid w:val="000D2C3E"/>
    <w:rsid w:val="000E61F7"/>
    <w:rsid w:val="001C3EAE"/>
    <w:rsid w:val="00253C0A"/>
    <w:rsid w:val="004F4670"/>
    <w:rsid w:val="00515C5D"/>
    <w:rsid w:val="0054741A"/>
    <w:rsid w:val="005E7648"/>
    <w:rsid w:val="005F5DAD"/>
    <w:rsid w:val="006620BF"/>
    <w:rsid w:val="00773706"/>
    <w:rsid w:val="00786C11"/>
    <w:rsid w:val="007D7F33"/>
    <w:rsid w:val="008075F1"/>
    <w:rsid w:val="008F37EB"/>
    <w:rsid w:val="00A26E6F"/>
    <w:rsid w:val="00A66905"/>
    <w:rsid w:val="00AC1929"/>
    <w:rsid w:val="00BA38F5"/>
    <w:rsid w:val="00CC1076"/>
    <w:rsid w:val="00D40302"/>
    <w:rsid w:val="00D4179F"/>
    <w:rsid w:val="00D839D6"/>
    <w:rsid w:val="00D90B26"/>
    <w:rsid w:val="00E503C7"/>
    <w:rsid w:val="00FA1CF9"/>
    <w:rsid w:val="00FC01B1"/>
    <w:rsid w:val="00FE6438"/>
    <w:rsid w:val="013E7A25"/>
    <w:rsid w:val="029D577A"/>
    <w:rsid w:val="035D4B4D"/>
    <w:rsid w:val="035F2803"/>
    <w:rsid w:val="03923B05"/>
    <w:rsid w:val="03C3699A"/>
    <w:rsid w:val="046B2A5E"/>
    <w:rsid w:val="04BE6BBA"/>
    <w:rsid w:val="05E12166"/>
    <w:rsid w:val="065E6C82"/>
    <w:rsid w:val="072F28CA"/>
    <w:rsid w:val="078B04F9"/>
    <w:rsid w:val="07F441E0"/>
    <w:rsid w:val="09382E73"/>
    <w:rsid w:val="0AC54FE5"/>
    <w:rsid w:val="0AF17114"/>
    <w:rsid w:val="0AF80958"/>
    <w:rsid w:val="0B1F09B0"/>
    <w:rsid w:val="0B5C4716"/>
    <w:rsid w:val="0E211CE8"/>
    <w:rsid w:val="0EDD68C3"/>
    <w:rsid w:val="102C1C8E"/>
    <w:rsid w:val="10A90E04"/>
    <w:rsid w:val="12015CDC"/>
    <w:rsid w:val="126667E2"/>
    <w:rsid w:val="12C33E73"/>
    <w:rsid w:val="131A4936"/>
    <w:rsid w:val="134B19C6"/>
    <w:rsid w:val="136B28B4"/>
    <w:rsid w:val="13FF2B7C"/>
    <w:rsid w:val="14FB4FCB"/>
    <w:rsid w:val="153E7E52"/>
    <w:rsid w:val="15E86DA0"/>
    <w:rsid w:val="16C578E9"/>
    <w:rsid w:val="16EE3B2E"/>
    <w:rsid w:val="175A39CD"/>
    <w:rsid w:val="177E3C08"/>
    <w:rsid w:val="19DE7BCA"/>
    <w:rsid w:val="1B8B1F63"/>
    <w:rsid w:val="1C2B1CCF"/>
    <w:rsid w:val="1C973FF0"/>
    <w:rsid w:val="1CF22756"/>
    <w:rsid w:val="1CFC5EFC"/>
    <w:rsid w:val="1E4B4337"/>
    <w:rsid w:val="1E85184C"/>
    <w:rsid w:val="1ECF706A"/>
    <w:rsid w:val="20E32108"/>
    <w:rsid w:val="21C72693"/>
    <w:rsid w:val="21C92C18"/>
    <w:rsid w:val="226814AA"/>
    <w:rsid w:val="232C3892"/>
    <w:rsid w:val="234B1674"/>
    <w:rsid w:val="23772BC7"/>
    <w:rsid w:val="23B01951"/>
    <w:rsid w:val="24F95B51"/>
    <w:rsid w:val="2561110D"/>
    <w:rsid w:val="264C70C9"/>
    <w:rsid w:val="286B7278"/>
    <w:rsid w:val="29EA16D9"/>
    <w:rsid w:val="2A002097"/>
    <w:rsid w:val="2A182165"/>
    <w:rsid w:val="2C451901"/>
    <w:rsid w:val="2C876E3C"/>
    <w:rsid w:val="2D351D9A"/>
    <w:rsid w:val="2D3B46C3"/>
    <w:rsid w:val="2D7140AB"/>
    <w:rsid w:val="2EBF07A6"/>
    <w:rsid w:val="31762361"/>
    <w:rsid w:val="31893B67"/>
    <w:rsid w:val="319E4751"/>
    <w:rsid w:val="32001E98"/>
    <w:rsid w:val="331110E6"/>
    <w:rsid w:val="35815219"/>
    <w:rsid w:val="35847C8E"/>
    <w:rsid w:val="358D1507"/>
    <w:rsid w:val="371A44E6"/>
    <w:rsid w:val="38274011"/>
    <w:rsid w:val="39D07FDA"/>
    <w:rsid w:val="3AA55CE3"/>
    <w:rsid w:val="3B141A37"/>
    <w:rsid w:val="3D2821A3"/>
    <w:rsid w:val="3D5B42C9"/>
    <w:rsid w:val="3EC72F6D"/>
    <w:rsid w:val="3F154949"/>
    <w:rsid w:val="401B60B1"/>
    <w:rsid w:val="412A3095"/>
    <w:rsid w:val="41EB54EF"/>
    <w:rsid w:val="42D505AF"/>
    <w:rsid w:val="42DF4B3C"/>
    <w:rsid w:val="42DF7872"/>
    <w:rsid w:val="433B0800"/>
    <w:rsid w:val="43C376A5"/>
    <w:rsid w:val="445114D4"/>
    <w:rsid w:val="44EA034D"/>
    <w:rsid w:val="45666593"/>
    <w:rsid w:val="46C87668"/>
    <w:rsid w:val="47CF1774"/>
    <w:rsid w:val="484B55AF"/>
    <w:rsid w:val="48633235"/>
    <w:rsid w:val="4A3D072C"/>
    <w:rsid w:val="4A424432"/>
    <w:rsid w:val="4A455057"/>
    <w:rsid w:val="4B322E89"/>
    <w:rsid w:val="4B4B5D6C"/>
    <w:rsid w:val="4BB50DD0"/>
    <w:rsid w:val="4D612802"/>
    <w:rsid w:val="4EE900EC"/>
    <w:rsid w:val="4FA022B3"/>
    <w:rsid w:val="52854B24"/>
    <w:rsid w:val="548462D9"/>
    <w:rsid w:val="548F5C86"/>
    <w:rsid w:val="54F561F3"/>
    <w:rsid w:val="57C1367F"/>
    <w:rsid w:val="58256BE0"/>
    <w:rsid w:val="58D37E6D"/>
    <w:rsid w:val="59EB1089"/>
    <w:rsid w:val="5A882E8C"/>
    <w:rsid w:val="5C814E4B"/>
    <w:rsid w:val="5C853FCD"/>
    <w:rsid w:val="5DFC4936"/>
    <w:rsid w:val="5E9C1AA7"/>
    <w:rsid w:val="607C29E7"/>
    <w:rsid w:val="60F34377"/>
    <w:rsid w:val="619036D9"/>
    <w:rsid w:val="624168C2"/>
    <w:rsid w:val="64546476"/>
    <w:rsid w:val="64FF02FC"/>
    <w:rsid w:val="65582A4E"/>
    <w:rsid w:val="67D64EC5"/>
    <w:rsid w:val="67F53A74"/>
    <w:rsid w:val="687375FF"/>
    <w:rsid w:val="68906051"/>
    <w:rsid w:val="6A0F1F1C"/>
    <w:rsid w:val="6BCF53CD"/>
    <w:rsid w:val="6BE3631F"/>
    <w:rsid w:val="6D231A08"/>
    <w:rsid w:val="6D2E56D9"/>
    <w:rsid w:val="6EBB41F0"/>
    <w:rsid w:val="6ED17A84"/>
    <w:rsid w:val="70853D7C"/>
    <w:rsid w:val="72C729A2"/>
    <w:rsid w:val="72E904FF"/>
    <w:rsid w:val="745D51FC"/>
    <w:rsid w:val="74E11ED0"/>
    <w:rsid w:val="782F528F"/>
    <w:rsid w:val="7838223B"/>
    <w:rsid w:val="78A46984"/>
    <w:rsid w:val="78F36733"/>
    <w:rsid w:val="791D0A7F"/>
    <w:rsid w:val="7A4839F5"/>
    <w:rsid w:val="7AF47E83"/>
    <w:rsid w:val="7B734ED8"/>
    <w:rsid w:val="7C3A7A98"/>
    <w:rsid w:val="7CBB400F"/>
    <w:rsid w:val="7D544390"/>
    <w:rsid w:val="7DB01B5D"/>
    <w:rsid w:val="7DEA1F19"/>
    <w:rsid w:val="7DEE5187"/>
    <w:rsid w:val="7F041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5">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semiHidden/>
    <w:unhideWhenUsed/>
    <w:qFormat/>
    <w:rPr>
      <w:color w:val="0000FF"/>
      <w:u w:val="single"/>
    </w:rPr>
  </w:style>
  <w:style w:type="character" w:customStyle="1" w:styleId="fontstyle31">
    <w:name w:val="fontstyle31"/>
    <w:basedOn w:val="a0"/>
    <w:qFormat/>
    <w:rPr>
      <w:rFonts w:ascii="MinionPro-Regular" w:eastAsia="MinionPro-Regular" w:hAnsi="MinionPro-Regular"/>
      <w:color w:val="000000"/>
      <w:w w:val="100"/>
      <w:sz w:val="20"/>
      <w:szCs w:val="20"/>
      <w:shd w:val="clear" w:color="000000" w:fill="auto"/>
    </w:rPr>
  </w:style>
  <w:style w:type="character" w:customStyle="1" w:styleId="15">
    <w:name w:val="15"/>
    <w:basedOn w:val="a0"/>
    <w:qFormat/>
    <w:rPr>
      <w:rFonts w:ascii="MinionPro-Regular" w:eastAsia="MinionPro-Regular" w:hAnsi="MinionPro-Regular" w:cs="MinionPro-Regular" w:hint="default"/>
      <w:color w:val="000000"/>
      <w:sz w:val="20"/>
      <w:szCs w:val="20"/>
    </w:rPr>
  </w:style>
  <w:style w:type="character" w:customStyle="1" w:styleId="apple-converted-space">
    <w:name w:val="apple-converted-space"/>
    <w:basedOn w:val="a0"/>
    <w:rsid w:val="00AC19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5">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6">
    <w:name w:val="Hyperlink"/>
    <w:basedOn w:val="a0"/>
    <w:uiPriority w:val="99"/>
    <w:semiHidden/>
    <w:unhideWhenUsed/>
    <w:qFormat/>
    <w:rPr>
      <w:color w:val="0000FF"/>
      <w:u w:val="single"/>
    </w:rPr>
  </w:style>
  <w:style w:type="character" w:customStyle="1" w:styleId="fontstyle31">
    <w:name w:val="fontstyle31"/>
    <w:basedOn w:val="a0"/>
    <w:qFormat/>
    <w:rPr>
      <w:rFonts w:ascii="MinionPro-Regular" w:eastAsia="MinionPro-Regular" w:hAnsi="MinionPro-Regular"/>
      <w:color w:val="000000"/>
      <w:w w:val="100"/>
      <w:sz w:val="20"/>
      <w:szCs w:val="20"/>
      <w:shd w:val="clear" w:color="000000" w:fill="auto"/>
    </w:rPr>
  </w:style>
  <w:style w:type="character" w:customStyle="1" w:styleId="15">
    <w:name w:val="15"/>
    <w:basedOn w:val="a0"/>
    <w:qFormat/>
    <w:rPr>
      <w:rFonts w:ascii="MinionPro-Regular" w:eastAsia="MinionPro-Regular" w:hAnsi="MinionPro-Regular" w:cs="MinionPro-Regular" w:hint="default"/>
      <w:color w:val="000000"/>
      <w:sz w:val="20"/>
      <w:szCs w:val="20"/>
    </w:rPr>
  </w:style>
  <w:style w:type="character" w:customStyle="1" w:styleId="apple-converted-space">
    <w:name w:val="apple-converted-space"/>
    <w:basedOn w:val="a0"/>
    <w:rsid w:val="00AC1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6</Pages>
  <Words>1625</Words>
  <Characters>9269</Characters>
  <Application>Microsoft Office Word</Application>
  <DocSecurity>0</DocSecurity>
  <Lines>77</Lines>
  <Paragraphs>21</Paragraphs>
  <ScaleCrop>false</ScaleCrop>
  <Company>P R C</Company>
  <LinksUpToDate>false</LinksUpToDate>
  <CharactersWithSpaces>10873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24</cp:revision>
  <cp:lastPrinted>2020-02-23T02:19:00Z</cp:lastPrinted>
  <dcterms:created xsi:type="dcterms:W3CDTF">2020-02-04T08:53:00Z</dcterms:created>
  <dcterms:modified xsi:type="dcterms:W3CDTF">2020-08-17T13:06:00Z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