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B18A2" w14:textId="77777777" w:rsidR="00024E23" w:rsidRPr="00E26FFB" w:rsidRDefault="00024E23" w:rsidP="00024E2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26FFB">
        <w:rPr>
          <w:rFonts w:ascii="Times New Roman" w:hAnsi="Times New Roman" w:cs="Times New Roman"/>
          <w:b/>
          <w:sz w:val="24"/>
          <w:szCs w:val="24"/>
          <w:lang w:val="en-GB"/>
        </w:rPr>
        <w:t>Manure application affects soil bacterial community structure in the maize-wheat rotation system of North China Plain</w:t>
      </w:r>
    </w:p>
    <w:p w14:paraId="68FCFE9A" w14:textId="77777777" w:rsidR="00024E23" w:rsidRPr="002D5566" w:rsidRDefault="00024E23" w:rsidP="00024E23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14:paraId="4CC04E9C" w14:textId="77777777" w:rsidR="00024E23" w:rsidRPr="00E26FFB" w:rsidRDefault="00024E23" w:rsidP="00024E23">
      <w:pPr>
        <w:spacing w:line="360" w:lineRule="auto"/>
        <w:rPr>
          <w:rFonts w:ascii="Times New Roman" w:hAnsi="Times New Roman" w:cs="Times New Roman"/>
          <w:b/>
          <w:lang w:val="en-GB"/>
        </w:rPr>
      </w:pPr>
      <w:r w:rsidRPr="00E26FFB">
        <w:rPr>
          <w:rFonts w:ascii="Times New Roman" w:hAnsi="Times New Roman" w:cs="Times New Roman"/>
          <w:b/>
          <w:lang w:val="en-GB"/>
        </w:rPr>
        <w:t xml:space="preserve">Gaoyuan Liu, Ailing He, Jun Du, </w:t>
      </w:r>
      <w:proofErr w:type="spellStart"/>
      <w:r w:rsidRPr="00E26FFB">
        <w:rPr>
          <w:rFonts w:ascii="Times New Roman" w:hAnsi="Times New Roman" w:cs="Times New Roman"/>
          <w:b/>
          <w:lang w:val="en-GB"/>
        </w:rPr>
        <w:t>Huanhuan</w:t>
      </w:r>
      <w:proofErr w:type="spellEnd"/>
      <w:r w:rsidRPr="00E26FFB">
        <w:rPr>
          <w:rFonts w:ascii="Times New Roman" w:hAnsi="Times New Roman" w:cs="Times New Roman"/>
          <w:b/>
          <w:lang w:val="en-GB"/>
        </w:rPr>
        <w:t xml:space="preserve"> Yang, </w:t>
      </w:r>
      <w:proofErr w:type="spellStart"/>
      <w:r w:rsidRPr="00E26FFB">
        <w:rPr>
          <w:rFonts w:ascii="Times New Roman" w:hAnsi="Times New Roman" w:cs="Times New Roman"/>
          <w:b/>
          <w:lang w:val="en-GB"/>
        </w:rPr>
        <w:t>Zhanping</w:t>
      </w:r>
      <w:proofErr w:type="spellEnd"/>
      <w:r w:rsidRPr="00E26FFB">
        <w:rPr>
          <w:rFonts w:ascii="Times New Roman" w:hAnsi="Times New Roman" w:cs="Times New Roman"/>
          <w:b/>
          <w:lang w:val="en-GB"/>
        </w:rPr>
        <w:t xml:space="preserve"> Yang, </w:t>
      </w:r>
      <w:proofErr w:type="spellStart"/>
      <w:r w:rsidRPr="00E26FFB">
        <w:rPr>
          <w:rFonts w:ascii="Times New Roman" w:hAnsi="Times New Roman" w:cs="Times New Roman"/>
          <w:b/>
          <w:lang w:val="en-GB"/>
        </w:rPr>
        <w:t>Yuting</w:t>
      </w:r>
      <w:proofErr w:type="spellEnd"/>
      <w:r w:rsidRPr="00E26FFB">
        <w:rPr>
          <w:rFonts w:ascii="Times New Roman" w:hAnsi="Times New Roman" w:cs="Times New Roman"/>
          <w:b/>
          <w:lang w:val="en-GB"/>
        </w:rPr>
        <w:t xml:space="preserve"> Zhang</w:t>
      </w:r>
      <w:r w:rsidRPr="00E26FFB">
        <w:rPr>
          <w:rFonts w:ascii="Times New Roman" w:hAnsi="Times New Roman" w:cs="Times New Roman"/>
          <w:b/>
          <w:vertAlign w:val="superscript"/>
          <w:lang w:val="en-GB"/>
        </w:rPr>
        <w:t>*</w:t>
      </w:r>
    </w:p>
    <w:p w14:paraId="08948965" w14:textId="77777777" w:rsidR="00024E23" w:rsidRPr="00A50A97" w:rsidRDefault="00024E23" w:rsidP="00024E23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4567AF8C" w14:textId="77777777" w:rsidR="00024E23" w:rsidRPr="00E26FFB" w:rsidRDefault="00024E23" w:rsidP="00024E23">
      <w:pPr>
        <w:spacing w:line="360" w:lineRule="auto"/>
        <w:rPr>
          <w:rFonts w:ascii="Times New Roman" w:hAnsi="Times New Roman" w:cs="Times New Roman"/>
          <w:iCs/>
          <w:lang w:val="en-GB"/>
        </w:rPr>
      </w:pPr>
      <w:r w:rsidRPr="00E26FFB">
        <w:rPr>
          <w:rFonts w:ascii="Times New Roman" w:hAnsi="Times New Roman" w:cs="Times New Roman"/>
          <w:iCs/>
          <w:lang w:val="en-GB"/>
        </w:rPr>
        <w:t>Institute of Plant Nutrition and Environmental Resources, Henan Academy of Agricultural Sciences, Zhengzhou 450002, China.</w:t>
      </w:r>
    </w:p>
    <w:p w14:paraId="35C66F1E" w14:textId="77777777" w:rsidR="00024E23" w:rsidRPr="00A50A97" w:rsidRDefault="00024E23" w:rsidP="00024E23">
      <w:pPr>
        <w:spacing w:line="360" w:lineRule="auto"/>
        <w:rPr>
          <w:rFonts w:ascii="Times New Roman" w:hAnsi="Times New Roman" w:cs="Times New Roman"/>
          <w:i/>
          <w:lang w:val="en-GB"/>
        </w:rPr>
      </w:pPr>
    </w:p>
    <w:p w14:paraId="18A1A2E6" w14:textId="77777777" w:rsidR="00024E23" w:rsidRPr="00A50A97" w:rsidRDefault="00024E23" w:rsidP="00024E23">
      <w:pPr>
        <w:spacing w:line="360" w:lineRule="auto"/>
        <w:rPr>
          <w:rFonts w:ascii="Times New Roman" w:hAnsi="Times New Roman" w:cs="Times New Roman"/>
          <w:iCs/>
          <w:lang w:val="en-GB"/>
        </w:rPr>
      </w:pPr>
      <w:r w:rsidRPr="00A50A97">
        <w:rPr>
          <w:rFonts w:ascii="Times New Roman" w:hAnsi="Times New Roman" w:cs="Times New Roman"/>
          <w:iCs/>
          <w:lang w:val="en-GB"/>
        </w:rPr>
        <w:t xml:space="preserve">Corresponding author: </w:t>
      </w:r>
      <w:hyperlink r:id="rId4" w:history="1">
        <w:r w:rsidRPr="00A50A97">
          <w:rPr>
            <w:rStyle w:val="a3"/>
            <w:rFonts w:ascii="Times New Roman" w:hAnsi="Times New Roman" w:cs="Times New Roman"/>
            <w:iCs/>
            <w:lang w:val="en-GB"/>
          </w:rPr>
          <w:t>zhytsj@sohu.com</w:t>
        </w:r>
      </w:hyperlink>
      <w:r w:rsidRPr="00A50A97">
        <w:rPr>
          <w:rStyle w:val="a3"/>
          <w:rFonts w:ascii="Times New Roman" w:hAnsi="Times New Roman" w:cs="Times New Roman"/>
          <w:iCs/>
          <w:lang w:val="en-GB"/>
        </w:rPr>
        <w:t>.</w:t>
      </w:r>
    </w:p>
    <w:p w14:paraId="031B465F" w14:textId="77777777" w:rsidR="00024E23" w:rsidRDefault="00024E23" w:rsidP="00024E23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3C814A1" w14:textId="77777777" w:rsidR="00024E23" w:rsidRPr="00024E23" w:rsidRDefault="00024E23">
      <w:pPr>
        <w:widowControl/>
        <w:jc w:val="left"/>
        <w:sectPr w:rsidR="00024E23" w:rsidRPr="00024E23" w:rsidSect="00024E2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5BE16EF" w14:textId="63D5C455" w:rsidR="00024E23" w:rsidRPr="00024E23" w:rsidRDefault="00024E23" w:rsidP="00024E23">
      <w:pPr>
        <w:spacing w:line="360" w:lineRule="auto"/>
        <w:ind w:leftChars="-135" w:rightChars="-162" w:right="-340" w:hangingChars="135" w:hanging="283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024E23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lastRenderedPageBreak/>
        <w:t>Supplementary Table S1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.</w:t>
      </w:r>
      <w:r w:rsidRPr="00024E23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Maize yields and yield components under different </w:t>
      </w:r>
      <w:proofErr w:type="spellStart"/>
      <w:r w:rsidRPr="00024E23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fertili</w:t>
      </w:r>
      <w:r w:rsidRPr="00024E23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>s</w:t>
      </w:r>
      <w:r w:rsidRPr="00024E23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ation</w:t>
      </w:r>
      <w:proofErr w:type="spellEnd"/>
      <w:r w:rsidRPr="00024E23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treatments</w:t>
      </w:r>
    </w:p>
    <w:tbl>
      <w:tblPr>
        <w:tblW w:w="8832" w:type="dxa"/>
        <w:tblInd w:w="-284" w:type="dxa"/>
        <w:tblLook w:val="04A0" w:firstRow="1" w:lastRow="0" w:firstColumn="1" w:lastColumn="0" w:noHBand="0" w:noVBand="1"/>
      </w:tblPr>
      <w:tblGrid>
        <w:gridCol w:w="636"/>
        <w:gridCol w:w="1121"/>
        <w:gridCol w:w="1611"/>
        <w:gridCol w:w="1367"/>
        <w:gridCol w:w="2084"/>
        <w:gridCol w:w="2013"/>
      </w:tblGrid>
      <w:tr w:rsidR="00024E23" w:rsidRPr="00024E23" w14:paraId="53DC6E9C" w14:textId="77777777" w:rsidTr="00024E23">
        <w:trPr>
          <w:trHeight w:val="359"/>
        </w:trPr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3B663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Year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8DBAA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Treatment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FF195" w14:textId="1E036E69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Yield (kg</w:t>
            </w:r>
            <w:r w:rsidRPr="00024E23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·</w:t>
            </w: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</w:t>
            </w: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-2</w:t>
            </w: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3BF76" w14:textId="5A4FDA1C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</w:t>
            </w:r>
            <w:r w:rsidRPr="00024E23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·</w:t>
            </w: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</w:t>
            </w: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20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50602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Grain number per ear</w:t>
            </w:r>
          </w:p>
        </w:tc>
        <w:tc>
          <w:tcPr>
            <w:tcW w:w="20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44308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100-grain weight (g)</w:t>
            </w:r>
          </w:p>
        </w:tc>
      </w:tr>
      <w:tr w:rsidR="00024E23" w:rsidRPr="00024E23" w14:paraId="3B798F21" w14:textId="77777777" w:rsidTr="00024E23">
        <w:trPr>
          <w:trHeight w:val="301"/>
        </w:trPr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354E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DAFB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D3BC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10571±307 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9336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65389±562 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5623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416±12 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3630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30.9±0.6 a</w:t>
            </w:r>
          </w:p>
        </w:tc>
      </w:tr>
      <w:tr w:rsidR="00024E23" w:rsidRPr="00024E23" w14:paraId="74493B10" w14:textId="77777777" w:rsidTr="00024E23">
        <w:trPr>
          <w:trHeight w:val="301"/>
        </w:trPr>
        <w:tc>
          <w:tcPr>
            <w:tcW w:w="6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4A79A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84C8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80%N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AB38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10214±264 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76E3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65417±424 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9964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419±20 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4A47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29.7±0.8 a</w:t>
            </w:r>
          </w:p>
        </w:tc>
      </w:tr>
      <w:tr w:rsidR="00024E23" w:rsidRPr="00024E23" w14:paraId="4662E709" w14:textId="77777777" w:rsidTr="00024E23">
        <w:trPr>
          <w:trHeight w:val="301"/>
        </w:trPr>
        <w:tc>
          <w:tcPr>
            <w:tcW w:w="6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BDAA3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F6294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80%NM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5868F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10725±397 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7D7AB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64973±682 a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98C0C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422±24 a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E626D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31.1±1.0 a</w:t>
            </w:r>
          </w:p>
        </w:tc>
      </w:tr>
      <w:tr w:rsidR="00024E23" w:rsidRPr="00024E23" w14:paraId="1566F418" w14:textId="77777777" w:rsidTr="00024E23">
        <w:trPr>
          <w:trHeight w:val="301"/>
        </w:trPr>
        <w:tc>
          <w:tcPr>
            <w:tcW w:w="6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460C46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C8A0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6AE1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9836±282 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21E3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64672±664 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EDBD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402±17 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3145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29.8±0.9 a</w:t>
            </w:r>
          </w:p>
        </w:tc>
      </w:tr>
      <w:tr w:rsidR="00024E23" w:rsidRPr="00024E23" w14:paraId="16B81C83" w14:textId="77777777" w:rsidTr="00024E23">
        <w:trPr>
          <w:trHeight w:val="301"/>
        </w:trPr>
        <w:tc>
          <w:tcPr>
            <w:tcW w:w="6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EEFE5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005B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80%N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6692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9795±248 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BBC5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63249±827 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280B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414±14 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FFAB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28.6±1.2 a</w:t>
            </w:r>
          </w:p>
        </w:tc>
      </w:tr>
      <w:tr w:rsidR="00024E23" w:rsidRPr="00024E23" w14:paraId="1B7B7458" w14:textId="77777777" w:rsidTr="00024E23">
        <w:trPr>
          <w:trHeight w:val="301"/>
        </w:trPr>
        <w:tc>
          <w:tcPr>
            <w:tcW w:w="6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02A9BD1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86CAD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80%NM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E1B30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9967±363 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5E178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64534±885 a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79B21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409±15 a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6EEFF" w14:textId="77777777" w:rsidR="00024E23" w:rsidRPr="00024E23" w:rsidRDefault="00024E23" w:rsidP="00024E23">
            <w:pPr>
              <w:widowControl/>
              <w:spacing w:line="360" w:lineRule="auto"/>
              <w:ind w:left="-1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4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30.2±0.5 a</w:t>
            </w:r>
          </w:p>
        </w:tc>
      </w:tr>
    </w:tbl>
    <w:p w14:paraId="308850D0" w14:textId="4568E2E8" w:rsidR="00024E23" w:rsidRPr="001E0412" w:rsidRDefault="00024E23" w:rsidP="00024E23">
      <w:pPr>
        <w:spacing w:line="360" w:lineRule="auto"/>
        <w:ind w:leftChars="-127" w:left="-2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 xml:space="preserve">Note: </w:t>
      </w:r>
      <w:r w:rsidRPr="008C5A38">
        <w:rPr>
          <w:rFonts w:ascii="Times New Roman" w:hAnsi="Times New Roman" w:cs="Times New Roman"/>
          <w:szCs w:val="21"/>
        </w:rPr>
        <w:t>Values (</w:t>
      </w:r>
      <w:proofErr w:type="spellStart"/>
      <w:r w:rsidRPr="008C5A38">
        <w:rPr>
          <w:rFonts w:ascii="Times New Roman" w:hAnsi="Times New Roman" w:cs="Times New Roman"/>
          <w:szCs w:val="21"/>
        </w:rPr>
        <w:t>means±SD</w:t>
      </w:r>
      <w:proofErr w:type="spellEnd"/>
      <w:r w:rsidRPr="008C5A38">
        <w:rPr>
          <w:rFonts w:ascii="Times New Roman" w:hAnsi="Times New Roman" w:cs="Times New Roman"/>
          <w:szCs w:val="21"/>
        </w:rPr>
        <w:t>, n = 4) within the same column followed by different letters represent significant differences (</w:t>
      </w:r>
      <w:r w:rsidRPr="008C5A38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8C5A38">
        <w:rPr>
          <w:rFonts w:ascii="Times New Roman" w:hAnsi="Times New Roman" w:cs="Times New Roman"/>
          <w:szCs w:val="21"/>
        </w:rPr>
        <w:t>&lt; 0.05).</w:t>
      </w:r>
    </w:p>
    <w:p w14:paraId="2D4EB8D8" w14:textId="77777777" w:rsidR="00024E23" w:rsidRPr="00024E23" w:rsidRDefault="00024E23"/>
    <w:sectPr w:rsidR="00024E23" w:rsidRPr="00024E23" w:rsidSect="00024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EB"/>
    <w:rsid w:val="00024E23"/>
    <w:rsid w:val="00343023"/>
    <w:rsid w:val="003E7CEB"/>
    <w:rsid w:val="00641953"/>
    <w:rsid w:val="00C047FB"/>
    <w:rsid w:val="00DB3271"/>
    <w:rsid w:val="00E0088F"/>
    <w:rsid w:val="00E2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13452"/>
  <w15:chartTrackingRefBased/>
  <w15:docId w15:val="{2815E248-E467-4304-9E27-35E41C48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E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4E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1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hytsj@sohu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Gaoyuan</dc:creator>
  <cp:keywords/>
  <dc:description/>
  <cp:lastModifiedBy>Liu Gaoyuan</cp:lastModifiedBy>
  <cp:revision>4</cp:revision>
  <dcterms:created xsi:type="dcterms:W3CDTF">2021-01-23T08:34:00Z</dcterms:created>
  <dcterms:modified xsi:type="dcterms:W3CDTF">2021-01-23T08:49:00Z</dcterms:modified>
</cp:coreProperties>
</file>