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27F" w:rsidRPr="005C3372" w:rsidRDefault="0015427F" w:rsidP="0015427F">
      <w:pPr>
        <w:rPr>
          <w:b/>
        </w:rPr>
      </w:pPr>
      <w:r w:rsidRPr="005C3372">
        <w:rPr>
          <w:b/>
        </w:rPr>
        <w:t>Table 3 List of compounds identified from the samples using GC-MS</w:t>
      </w:r>
    </w:p>
    <w:tbl>
      <w:tblPr>
        <w:tblStyle w:val="TableGrid"/>
        <w:tblpPr w:leftFromText="180" w:rightFromText="180" w:vertAnchor="text" w:horzAnchor="page" w:tblpX="1" w:tblpY="-76"/>
        <w:tblW w:w="12794" w:type="dxa"/>
        <w:tblLayout w:type="fixed"/>
        <w:tblLook w:val="0400" w:firstRow="0" w:lastRow="0" w:firstColumn="0" w:lastColumn="0" w:noHBand="0" w:noVBand="1"/>
      </w:tblPr>
      <w:tblGrid>
        <w:gridCol w:w="1417"/>
        <w:gridCol w:w="3615"/>
        <w:gridCol w:w="756"/>
        <w:gridCol w:w="1697"/>
        <w:gridCol w:w="5309"/>
      </w:tblGrid>
      <w:tr w:rsidR="0015427F" w:rsidRPr="005C3372" w:rsidTr="00846D5F">
        <w:trPr>
          <w:trHeight w:val="737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lastRenderedPageBreak/>
              <w:t>Isolate</w:t>
            </w: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Compound Name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RT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Molecular formula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Molecular structure</w:t>
            </w:r>
          </w:p>
        </w:tc>
      </w:tr>
      <w:tr w:rsidR="0015427F" w:rsidRPr="005C3372" w:rsidTr="00846D5F">
        <w:trPr>
          <w:trHeight w:val="794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ind w:left="-57"/>
              <w:rPr>
                <w:b/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Benzeneethanamine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9.44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27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49</w:t>
            </w:r>
            <w:r w:rsidRPr="005C3372">
              <w:rPr>
                <w:sz w:val="22"/>
                <w:szCs w:val="22"/>
              </w:rPr>
              <w:t>NO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06E7AD56" wp14:editId="00F1623C">
                  <wp:extent cx="2680869" cy="763335"/>
                  <wp:effectExtent l="0" t="0" r="0" b="0"/>
                  <wp:docPr id="34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4"/>
                          <a:srcRect t="34426" b="37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0869" cy="7633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Phthalocyaninatoiron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13.85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32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16</w:t>
            </w:r>
            <w:r w:rsidRPr="005C3372">
              <w:rPr>
                <w:sz w:val="22"/>
                <w:szCs w:val="22"/>
              </w:rPr>
              <w:t>FeN</w:t>
            </w:r>
            <w:r w:rsidRPr="005C3372">
              <w:rPr>
                <w:sz w:val="22"/>
                <w:szCs w:val="22"/>
                <w:vertAlign w:val="subscript"/>
              </w:rPr>
              <w:t>8</w:t>
            </w: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  <w:vertAlign w:val="subscript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47524ECB" wp14:editId="3BA5A806">
                  <wp:extent cx="2553906" cy="1999941"/>
                  <wp:effectExtent l="0" t="0" r="0" b="0"/>
                  <wp:docPr id="37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"/>
                          <a:srcRect l="5311" t="4935" r="4010" b="36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3906" cy="19999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AD11</w:t>
            </w: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color w:val="212121"/>
                <w:sz w:val="22"/>
                <w:szCs w:val="22"/>
                <w:highlight w:val="white"/>
              </w:rPr>
              <w:t>Thiazolo[5,4-d]thiazole 2,5,di-2-pyridinyl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9.54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14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8</w:t>
            </w:r>
            <w:r w:rsidRPr="005C3372">
              <w:rPr>
                <w:sz w:val="22"/>
                <w:szCs w:val="22"/>
              </w:rPr>
              <w:t>N</w:t>
            </w:r>
            <w:r w:rsidRPr="005C3372">
              <w:rPr>
                <w:sz w:val="22"/>
                <w:szCs w:val="22"/>
                <w:vertAlign w:val="subscript"/>
              </w:rPr>
              <w:t>4</w:t>
            </w:r>
            <w:r w:rsidRPr="005C3372">
              <w:rPr>
                <w:sz w:val="22"/>
                <w:szCs w:val="22"/>
              </w:rPr>
              <w:t>S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5D2BD129" wp14:editId="7503E9B5">
                  <wp:extent cx="2516996" cy="1237989"/>
                  <wp:effectExtent l="0" t="0" r="0" b="0"/>
                  <wp:docPr id="36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6"/>
                          <a:srcRect t="26193" b="283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6996" cy="12379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color w:val="212121"/>
                <w:sz w:val="22"/>
                <w:szCs w:val="22"/>
                <w:highlight w:val="white"/>
              </w:rPr>
              <w:t>Acetic acid, 2 (2-Phenoxy)-ethyl ester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6.32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14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3229C076" wp14:editId="06C94484">
                  <wp:extent cx="2533871" cy="1247603"/>
                  <wp:effectExtent l="0" t="0" r="0" b="0"/>
                  <wp:docPr id="39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7"/>
                          <a:srcRect t="21965" b="255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871" cy="12476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Phthalocyanine manganese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13.85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32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16</w:t>
            </w:r>
            <w:r w:rsidRPr="005C3372">
              <w:rPr>
                <w:sz w:val="22"/>
                <w:szCs w:val="22"/>
              </w:rPr>
              <w:t>FeN</w:t>
            </w:r>
            <w:r w:rsidRPr="005C3372">
              <w:rPr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725620AA" wp14:editId="6D301A1C">
                  <wp:extent cx="2497928" cy="1840448"/>
                  <wp:effectExtent l="0" t="0" r="0" b="0"/>
                  <wp:docPr id="38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8"/>
                          <a:srcRect l="6247" t="4166" r="8830" b="90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928" cy="18404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3941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2-Morpholin-4-yl-1,5-diphenyl-7-p-tolylimino-5- trifluoromethyl-1,5,6,7-tetrahydro- [1,2,4]triazolo[1,5- c]pyrimidine-8-carbonitrile</w:t>
            </w:r>
          </w:p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25.84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30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26</w:t>
            </w:r>
            <w:r w:rsidRPr="005C3372">
              <w:rPr>
                <w:sz w:val="22"/>
                <w:szCs w:val="22"/>
              </w:rPr>
              <w:t>F</w:t>
            </w:r>
            <w:r w:rsidRPr="005C3372">
              <w:rPr>
                <w:sz w:val="22"/>
                <w:szCs w:val="22"/>
                <w:vertAlign w:val="subscript"/>
              </w:rPr>
              <w:t>3</w:t>
            </w:r>
            <w:r w:rsidRPr="005C3372">
              <w:rPr>
                <w:sz w:val="22"/>
                <w:szCs w:val="22"/>
              </w:rPr>
              <w:t>N</w:t>
            </w:r>
            <w:r w:rsidRPr="005C3372">
              <w:rPr>
                <w:sz w:val="22"/>
                <w:szCs w:val="22"/>
                <w:vertAlign w:val="subscript"/>
              </w:rPr>
              <w:t>7</w:t>
            </w:r>
            <w:r w:rsidRPr="005C3372">
              <w:rPr>
                <w:sz w:val="22"/>
                <w:szCs w:val="22"/>
              </w:rPr>
              <w:t>O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696683DA" wp14:editId="1CDD40C0">
                  <wp:extent cx="2728644" cy="2564223"/>
                  <wp:effectExtent l="0" t="0" r="0" b="0"/>
                  <wp:docPr id="4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l="5852" t="8582" r="4387" b="8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644" cy="25642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AD14</w:t>
            </w: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1-(2-Benzyloxy-1-phenylethyl)-3,4-piperidinediol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4.136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20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25</w:t>
            </w:r>
            <w:r w:rsidRPr="005C3372">
              <w:rPr>
                <w:sz w:val="22"/>
                <w:szCs w:val="22"/>
              </w:rPr>
              <w:t>NO</w:t>
            </w:r>
            <w:r w:rsidRPr="005C3372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6F09D792" wp14:editId="679FE35D">
                  <wp:extent cx="2600743" cy="1873492"/>
                  <wp:effectExtent l="0" t="0" r="0" b="0"/>
                  <wp:docPr id="40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0"/>
                          <a:srcRect l="7013" t="19196" r="8075" b="143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743" cy="18734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1339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 xml:space="preserve">Thiophene, 3-methyl-5-octadecyl-2-pentadecyl 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9.48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38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72</w:t>
            </w:r>
            <w:r w:rsidRPr="005C3372">
              <w:rPr>
                <w:sz w:val="22"/>
                <w:szCs w:val="22"/>
              </w:rPr>
              <w:t>S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7BE25334" wp14:editId="349EEBBA">
                  <wp:extent cx="2677147" cy="722795"/>
                  <wp:effectExtent l="0" t="0" r="0" b="0"/>
                  <wp:docPr id="41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1"/>
                          <a:srcRect t="37320" b="356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7147" cy="7227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9,10-anthracenedione, 1-amino-4-[(9,10-dihydro- 9,10-dioxo-1-anthracenyl)amino]</w:t>
            </w: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18.37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38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16</w:t>
            </w:r>
            <w:r w:rsidRPr="005C3372">
              <w:rPr>
                <w:sz w:val="22"/>
                <w:szCs w:val="22"/>
              </w:rPr>
              <w:t>N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4FC5FF88" wp14:editId="79E8F0C0">
                  <wp:extent cx="2560073" cy="1818983"/>
                  <wp:effectExtent l="0" t="0" r="0" b="0"/>
                  <wp:docPr id="43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2"/>
                          <a:srcRect l="3682" t="19504" r="7209" b="17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073" cy="181898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2442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Pyridine-3-carboxamide, 4-methoxy-N-(3,5- dichlorophenyl)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9.55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13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10</w:t>
            </w: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12</w:t>
            </w:r>
            <w:r w:rsidRPr="005C3372">
              <w:rPr>
                <w:sz w:val="22"/>
                <w:szCs w:val="22"/>
              </w:rPr>
              <w:t>N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7868E89D" wp14:editId="6BB0BA68">
                  <wp:extent cx="2559303" cy="1459626"/>
                  <wp:effectExtent l="0" t="0" r="0" b="0"/>
                  <wp:docPr id="44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3"/>
                          <a:srcRect l="5486" t="22304" r="6002" b="227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303" cy="145962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2122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Benzenaminium, 4-carboxy-N,N,N-trimethyl-, hydroxide, inner salt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4.18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10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13</w:t>
            </w:r>
            <w:r w:rsidRPr="005C3372">
              <w:rPr>
                <w:sz w:val="22"/>
                <w:szCs w:val="22"/>
              </w:rPr>
              <w:t>NO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75EC0CDB" wp14:editId="7BB62F1B">
                  <wp:extent cx="2411824" cy="1269232"/>
                  <wp:effectExtent l="0" t="0" r="0" b="0"/>
                  <wp:docPr id="45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 l="6994" t="26862" r="9077" b="289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824" cy="12692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2899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2-Methyl-4-phenoxy-5,6-diphenyl-2H-pyridazin-3- one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11.64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23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18</w:t>
            </w:r>
            <w:r w:rsidRPr="005C3372">
              <w:rPr>
                <w:sz w:val="22"/>
                <w:szCs w:val="22"/>
              </w:rPr>
              <w:t>N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173A2143" wp14:editId="2C1AC3F5">
                  <wp:extent cx="2460519" cy="1646704"/>
                  <wp:effectExtent l="0" t="0" r="0" b="0"/>
                  <wp:docPr id="46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5"/>
                          <a:srcRect l="8334" t="21374" r="7213" b="22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0519" cy="16467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2530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AD23</w:t>
            </w: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Glutaric acid, 2-methylpent-3-yl 2,2,3,4,4,4- hexafluorobutyl ester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31.00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15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22</w:t>
            </w:r>
            <w:r w:rsidRPr="005C3372">
              <w:rPr>
                <w:sz w:val="22"/>
                <w:szCs w:val="22"/>
              </w:rPr>
              <w:t>F</w:t>
            </w:r>
            <w:r w:rsidRPr="005C3372">
              <w:rPr>
                <w:sz w:val="22"/>
                <w:szCs w:val="22"/>
                <w:vertAlign w:val="subscript"/>
              </w:rPr>
              <w:t>6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19DC65D3" wp14:editId="373AFEA2">
                  <wp:extent cx="2697122" cy="1522155"/>
                  <wp:effectExtent l="0" t="0" r="0" b="0"/>
                  <wp:docPr id="47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6"/>
                          <a:srcRect l="6125" t="23765" r="1991" b="24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122" cy="15221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Estra-1,3,5(10)-trien-17-one, 2,3,4- tris[(trimethylsilyl)oxy]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28.65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27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46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4</w:t>
            </w:r>
            <w:r w:rsidRPr="005C3372">
              <w:rPr>
                <w:sz w:val="22"/>
                <w:szCs w:val="22"/>
              </w:rPr>
              <w:t>Si</w:t>
            </w:r>
            <w:r w:rsidRPr="005C3372">
              <w:rPr>
                <w:sz w:val="22"/>
                <w:szCs w:val="22"/>
                <w:vertAlign w:val="subscript"/>
              </w:rPr>
              <w:t>3</w:t>
            </w: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  <w:p w:rsidR="0015427F" w:rsidRPr="005C3372" w:rsidRDefault="0015427F" w:rsidP="00846D5F">
            <w:pPr>
              <w:rPr>
                <w:sz w:val="22"/>
                <w:szCs w:val="22"/>
              </w:rPr>
            </w:pP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6D47626B" wp14:editId="66978D58">
                  <wp:extent cx="2641465" cy="2261094"/>
                  <wp:effectExtent l="0" t="0" r="0" b="0"/>
                  <wp:docPr id="48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17"/>
                          <a:srcRect l="3878" t="13041" r="7987" b="115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465" cy="22610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N-Methyl-N-{4-[4-(4-nitro-1,2,5-oxadiazol-3-yl)- 1,2,5-oxadiazol-3-yl]-1,2,5-oxadiazol-3- yl}acetamide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7.12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9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6</w:t>
            </w:r>
            <w:r w:rsidRPr="005C3372">
              <w:rPr>
                <w:sz w:val="22"/>
                <w:szCs w:val="22"/>
              </w:rPr>
              <w:t>N</w:t>
            </w:r>
            <w:r w:rsidRPr="005C3372">
              <w:rPr>
                <w:sz w:val="22"/>
                <w:szCs w:val="22"/>
                <w:vertAlign w:val="subscript"/>
              </w:rPr>
              <w:t>8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5F164727" wp14:editId="74B4895E">
                  <wp:extent cx="2549337" cy="2294998"/>
                  <wp:effectExtent l="0" t="0" r="0" b="0"/>
                  <wp:docPr id="49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8"/>
                          <a:srcRect l="7732" t="10894" r="7523" b="128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9337" cy="22949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l-Proline, n-heptafluorobutyryl-, isobutyl ester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10.55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13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16</w:t>
            </w:r>
            <w:r w:rsidRPr="005C3372">
              <w:rPr>
                <w:sz w:val="22"/>
                <w:szCs w:val="22"/>
              </w:rPr>
              <w:t>F</w:t>
            </w:r>
            <w:r w:rsidRPr="005C3372">
              <w:rPr>
                <w:sz w:val="22"/>
                <w:szCs w:val="22"/>
                <w:vertAlign w:val="subscript"/>
              </w:rPr>
              <w:t>7</w:t>
            </w:r>
            <w:r w:rsidRPr="005C3372">
              <w:rPr>
                <w:sz w:val="22"/>
                <w:szCs w:val="22"/>
              </w:rPr>
              <w:t>NO</w:t>
            </w:r>
            <w:r w:rsidRPr="005C3372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4D06D20F" wp14:editId="19B56D7B">
                  <wp:extent cx="2646029" cy="1140788"/>
                  <wp:effectExtent l="0" t="0" r="0" b="0"/>
                  <wp:docPr id="50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9"/>
                          <a:srcRect l="1508" t="24515" r="4902" b="294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6029" cy="11407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1465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Silane, dimethyl(4-phenylphenoxy)heptadecyloxy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11.49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31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50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  <w:r w:rsidRPr="005C3372">
              <w:rPr>
                <w:sz w:val="22"/>
                <w:szCs w:val="22"/>
              </w:rPr>
              <w:t>Si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6035CDF7" wp14:editId="0B2B651C">
                  <wp:extent cx="2654307" cy="902092"/>
                  <wp:effectExtent l="0" t="0" r="0" b="0"/>
                  <wp:docPr id="2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0"/>
                          <a:srcRect t="30161" b="35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307" cy="9020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sz w:val="22"/>
                <w:szCs w:val="22"/>
              </w:rPr>
              <w:t>AD28</w:t>
            </w: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Silane, diethylhexadecyloxypentadecyloxy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11.58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35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74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  <w:r w:rsidRPr="005C3372">
              <w:rPr>
                <w:sz w:val="22"/>
                <w:szCs w:val="22"/>
              </w:rPr>
              <w:t>Si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1AD297A0" wp14:editId="1C0F8E4C">
                  <wp:extent cx="2531718" cy="1466519"/>
                  <wp:effectExtent l="0" t="0" r="0" b="0"/>
                  <wp:docPr id="2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21"/>
                          <a:srcRect t="21071" b="210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718" cy="146651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4-Methyl-2,4-bis(p-hydroxyphenyl)pent-1-ene, 2TMS derivative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37.99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24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36</w:t>
            </w:r>
            <w:r w:rsidRPr="005C3372">
              <w:rPr>
                <w:sz w:val="22"/>
                <w:szCs w:val="22"/>
              </w:rPr>
              <w:t>O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  <w:r w:rsidRPr="005C3372">
              <w:rPr>
                <w:sz w:val="22"/>
                <w:szCs w:val="22"/>
              </w:rPr>
              <w:t>Si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1BD2C3CA" wp14:editId="7FADEF7A">
                  <wp:extent cx="2822058" cy="1240675"/>
                  <wp:effectExtent l="0" t="0" r="0" b="0"/>
                  <wp:docPr id="30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2"/>
                          <a:srcRect l="3271" t="29796" b="276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058" cy="1240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7F" w:rsidRPr="005C3372" w:rsidTr="00846D5F">
        <w:trPr>
          <w:trHeight w:val="2655"/>
        </w:trPr>
        <w:tc>
          <w:tcPr>
            <w:tcW w:w="1417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</w:p>
        </w:tc>
        <w:tc>
          <w:tcPr>
            <w:tcW w:w="3615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Phthalazine 1-phenyl</w:t>
            </w:r>
          </w:p>
        </w:tc>
        <w:tc>
          <w:tcPr>
            <w:tcW w:w="756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29.68</w:t>
            </w:r>
          </w:p>
        </w:tc>
        <w:tc>
          <w:tcPr>
            <w:tcW w:w="1697" w:type="dxa"/>
          </w:tcPr>
          <w:p w:rsidR="0015427F" w:rsidRPr="005C3372" w:rsidRDefault="0015427F" w:rsidP="00846D5F">
            <w:pPr>
              <w:rPr>
                <w:sz w:val="22"/>
                <w:szCs w:val="22"/>
              </w:rPr>
            </w:pPr>
            <w:r w:rsidRPr="005C3372">
              <w:rPr>
                <w:sz w:val="22"/>
                <w:szCs w:val="22"/>
              </w:rPr>
              <w:t>C</w:t>
            </w:r>
            <w:r w:rsidRPr="005C3372">
              <w:rPr>
                <w:sz w:val="22"/>
                <w:szCs w:val="22"/>
                <w:vertAlign w:val="subscript"/>
              </w:rPr>
              <w:t>14</w:t>
            </w:r>
            <w:r w:rsidRPr="005C3372">
              <w:rPr>
                <w:sz w:val="22"/>
                <w:szCs w:val="22"/>
              </w:rPr>
              <w:t>H</w:t>
            </w:r>
            <w:r w:rsidRPr="005C3372">
              <w:rPr>
                <w:sz w:val="22"/>
                <w:szCs w:val="22"/>
                <w:vertAlign w:val="subscript"/>
              </w:rPr>
              <w:t>10</w:t>
            </w:r>
            <w:r w:rsidRPr="005C3372">
              <w:rPr>
                <w:sz w:val="22"/>
                <w:szCs w:val="22"/>
              </w:rPr>
              <w:t>N</w:t>
            </w:r>
            <w:r w:rsidRPr="005C3372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309" w:type="dxa"/>
          </w:tcPr>
          <w:p w:rsidR="0015427F" w:rsidRPr="005C3372" w:rsidRDefault="0015427F" w:rsidP="00846D5F">
            <w:pPr>
              <w:rPr>
                <w:b/>
                <w:sz w:val="22"/>
                <w:szCs w:val="22"/>
              </w:rPr>
            </w:pPr>
            <w:r w:rsidRPr="005C3372">
              <w:rPr>
                <w:b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4EC90605" wp14:editId="10F8BA79">
                  <wp:extent cx="2394898" cy="1647334"/>
                  <wp:effectExtent l="0" t="0" r="0" b="0"/>
                  <wp:docPr id="3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23"/>
                          <a:srcRect l="13787" t="23475" r="8696" b="23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898" cy="16473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27F"/>
    <w:rsid w:val="0015427F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BC2419-8F24-443E-865D-D0CACDC01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42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2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247</Words>
  <Characters>1414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2022-04-11T10:33:00Z</dcterms:created>
  <dcterms:modified xsi:type="dcterms:W3CDTF">2022-04-11T10:33:00Z</dcterms:modified>
</cp:coreProperties>
</file>