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horzAnchor="margin" w:tblpY="720"/>
        <w:bidiVisual/>
        <w:tblW w:w="0" w:type="auto"/>
        <w:tblLook w:val="04A0" w:firstRow="1" w:lastRow="0" w:firstColumn="1" w:lastColumn="0" w:noHBand="0" w:noVBand="1"/>
      </w:tblPr>
      <w:tblGrid>
        <w:gridCol w:w="4494"/>
        <w:gridCol w:w="3277"/>
        <w:gridCol w:w="1245"/>
      </w:tblGrid>
      <w:tr w:rsidR="00EE1515" w:rsidRPr="00145111" w:rsidTr="00655A9B">
        <w:tc>
          <w:tcPr>
            <w:tcW w:w="90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515" w:rsidRPr="00145111" w:rsidRDefault="00EE1515" w:rsidP="00655A9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A09F5">
              <w:rPr>
                <w:rFonts w:asciiTheme="majorBidi" w:hAnsiTheme="majorBidi" w:cstheme="majorBidi"/>
                <w:sz w:val="20"/>
                <w:szCs w:val="20"/>
              </w:rPr>
              <w:t xml:space="preserve">T cell and B cell epitopes prediction </w:t>
            </w:r>
          </w:p>
        </w:tc>
      </w:tr>
      <w:tr w:rsidR="00EE1515" w:rsidRPr="00145111" w:rsidTr="00655A9B">
        <w:tc>
          <w:tcPr>
            <w:tcW w:w="9016" w:type="dxa"/>
            <w:gridSpan w:val="3"/>
            <w:tcBorders>
              <w:left w:val="nil"/>
              <w:bottom w:val="nil"/>
              <w:right w:val="nil"/>
            </w:tcBorders>
          </w:tcPr>
          <w:p w:rsidR="00EE1515" w:rsidRPr="00145111" w:rsidRDefault="00EE1515" w:rsidP="00655A9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145111">
              <w:rPr>
                <w:rFonts w:asciiTheme="majorBidi" w:hAnsiTheme="majorBidi" w:cstheme="majorBidi"/>
                <w:sz w:val="20"/>
                <w:szCs w:val="20"/>
              </w:rPr>
              <w:t xml:space="preserve">Name </w:t>
            </w:r>
            <w:bookmarkStart w:id="0" w:name="_Hlk89597236"/>
            <w:r w:rsidRPr="00145111">
              <w:rPr>
                <w:rFonts w:asciiTheme="majorBidi" w:hAnsiTheme="majorBidi" w:cstheme="majorBidi"/>
                <w:sz w:val="20"/>
                <w:szCs w:val="20"/>
              </w:rPr>
              <w:t>Description Link</w:t>
            </w:r>
            <w:bookmarkEnd w:id="0"/>
          </w:p>
        </w:tc>
      </w:tr>
      <w:tr w:rsidR="00EE1515" w:rsidRPr="00145111" w:rsidTr="00655A9B">
        <w:tc>
          <w:tcPr>
            <w:tcW w:w="4494" w:type="dxa"/>
            <w:tcBorders>
              <w:top w:val="nil"/>
              <w:left w:val="nil"/>
              <w:bottom w:val="nil"/>
              <w:right w:val="nil"/>
            </w:tcBorders>
          </w:tcPr>
          <w:p w:rsidR="00EE1515" w:rsidRPr="00145111" w:rsidRDefault="00EE1515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145111">
              <w:rPr>
                <w:rFonts w:asciiTheme="majorBidi" w:hAnsiTheme="majorBidi" w:cstheme="majorBidi"/>
                <w:sz w:val="20"/>
                <w:szCs w:val="20"/>
              </w:rPr>
              <w:t>http://tools.immuneepitope.org/mhci</w:t>
            </w:r>
          </w:p>
        </w:tc>
        <w:tc>
          <w:tcPr>
            <w:tcW w:w="32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tbl>
            <w:tblPr>
              <w:bidiVisual/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061"/>
            </w:tblGrid>
            <w:tr w:rsidR="00EE1515" w:rsidRPr="00145111" w:rsidTr="00655A9B">
              <w:trPr>
                <w:trHeight w:val="80"/>
              </w:trPr>
              <w:tc>
                <w:tcPr>
                  <w:tcW w:w="0" w:type="auto"/>
                  <w:tcBorders>
                    <w:right w:val="nil"/>
                  </w:tcBorders>
                </w:tcPr>
                <w:p w:rsidR="00EE1515" w:rsidRPr="00145111" w:rsidRDefault="00EE1515" w:rsidP="00E24507">
                  <w:pPr>
                    <w:framePr w:hSpace="180" w:wrap="around" w:hAnchor="margin" w:y="720"/>
                    <w:bidi w:val="0"/>
                    <w:spacing w:after="0" w:line="240" w:lineRule="auto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145111">
                    <w:rPr>
                      <w:rFonts w:asciiTheme="majorBidi" w:hAnsiTheme="majorBidi" w:cstheme="majorBidi"/>
                      <w:sz w:val="20"/>
                      <w:szCs w:val="20"/>
                    </w:rPr>
                    <w:t>SVM and ANN-based me</w:t>
                  </w:r>
                  <w:r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thod for </w:t>
                  </w:r>
                  <w:r w:rsidRPr="00145111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prediction </w:t>
                  </w:r>
                </w:p>
              </w:tc>
            </w:tr>
          </w:tbl>
          <w:p w:rsidR="00EE1515" w:rsidRPr="00145111" w:rsidRDefault="00EE1515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1515" w:rsidRPr="00145111" w:rsidRDefault="00EE1515" w:rsidP="00655A9B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45111">
              <w:rPr>
                <w:rFonts w:asciiTheme="majorBidi" w:hAnsiTheme="majorBidi" w:cstheme="majorBidi"/>
                <w:sz w:val="20"/>
                <w:szCs w:val="20"/>
              </w:rPr>
              <w:t>IEDB</w:t>
            </w:r>
          </w:p>
        </w:tc>
      </w:tr>
      <w:tr w:rsidR="00EE1515" w:rsidRPr="00145111" w:rsidTr="00655A9B">
        <w:tc>
          <w:tcPr>
            <w:tcW w:w="4494" w:type="dxa"/>
            <w:tcBorders>
              <w:top w:val="nil"/>
              <w:left w:val="nil"/>
              <w:bottom w:val="nil"/>
              <w:right w:val="nil"/>
            </w:tcBorders>
          </w:tcPr>
          <w:p w:rsidR="00EE1515" w:rsidRPr="00145111" w:rsidRDefault="00EE1515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145111">
              <w:rPr>
                <w:rFonts w:asciiTheme="majorBidi" w:hAnsiTheme="majorBidi" w:cstheme="majorBidi"/>
                <w:sz w:val="20"/>
                <w:szCs w:val="20"/>
              </w:rPr>
              <w:t>http://www.syfpeithi.de</w:t>
            </w:r>
          </w:p>
        </w:tc>
        <w:tc>
          <w:tcPr>
            <w:tcW w:w="32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E1515" w:rsidRPr="00145111" w:rsidRDefault="00EE1515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145111">
              <w:rPr>
                <w:rFonts w:asciiTheme="majorBidi" w:hAnsiTheme="majorBidi" w:cstheme="majorBidi"/>
                <w:sz w:val="20"/>
                <w:szCs w:val="20"/>
              </w:rPr>
              <w:t>A database of MHC ligands and peptide motifs; predictive server for MHC binding peptide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1515" w:rsidRPr="00145111" w:rsidRDefault="00EE1515" w:rsidP="00655A9B">
            <w:pPr>
              <w:jc w:val="right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145111">
              <w:rPr>
                <w:rFonts w:asciiTheme="majorBidi" w:hAnsiTheme="majorBidi" w:cstheme="majorBidi"/>
                <w:sz w:val="20"/>
                <w:szCs w:val="20"/>
              </w:rPr>
              <w:t>SYFPEITH</w:t>
            </w:r>
          </w:p>
        </w:tc>
      </w:tr>
      <w:tr w:rsidR="00EE1515" w:rsidRPr="00145111" w:rsidTr="00655A9B">
        <w:tc>
          <w:tcPr>
            <w:tcW w:w="4494" w:type="dxa"/>
            <w:tcBorders>
              <w:top w:val="nil"/>
              <w:left w:val="nil"/>
              <w:bottom w:val="nil"/>
              <w:right w:val="nil"/>
            </w:tcBorders>
          </w:tcPr>
          <w:p w:rsidR="00EE1515" w:rsidRPr="00145111" w:rsidRDefault="00EE1515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145111">
              <w:rPr>
                <w:rFonts w:asciiTheme="majorBidi" w:hAnsiTheme="majorBidi" w:cstheme="majorBidi"/>
                <w:sz w:val="20"/>
                <w:szCs w:val="20"/>
              </w:rPr>
              <w:t>http://www.cbs.dtu.dk/services/NetMHC</w:t>
            </w:r>
          </w:p>
        </w:tc>
        <w:tc>
          <w:tcPr>
            <w:tcW w:w="32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E1515" w:rsidRPr="00145111" w:rsidRDefault="00EE1515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145111">
              <w:rPr>
                <w:rFonts w:asciiTheme="majorBidi" w:hAnsiTheme="majorBidi" w:cstheme="majorBidi"/>
                <w:sz w:val="20"/>
                <w:szCs w:val="20"/>
              </w:rPr>
              <w:t>ANN-based method for prediction of HLA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1515" w:rsidRPr="00145111" w:rsidRDefault="00EE1515" w:rsidP="00655A9B">
            <w:pPr>
              <w:jc w:val="right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proofErr w:type="spellStart"/>
            <w:r w:rsidRPr="00145111">
              <w:rPr>
                <w:rFonts w:asciiTheme="majorBidi" w:hAnsiTheme="majorBidi" w:cstheme="majorBidi"/>
                <w:sz w:val="20"/>
                <w:szCs w:val="20"/>
              </w:rPr>
              <w:t>NetMHC</w:t>
            </w:r>
            <w:proofErr w:type="spellEnd"/>
          </w:p>
        </w:tc>
      </w:tr>
      <w:tr w:rsidR="00EE1515" w:rsidRPr="00145111" w:rsidTr="00655A9B">
        <w:tc>
          <w:tcPr>
            <w:tcW w:w="4494" w:type="dxa"/>
            <w:tcBorders>
              <w:top w:val="nil"/>
              <w:left w:val="nil"/>
              <w:bottom w:val="nil"/>
              <w:right w:val="nil"/>
            </w:tcBorders>
          </w:tcPr>
          <w:p w:rsidR="00EE1515" w:rsidRPr="00145111" w:rsidRDefault="00EE1515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145111">
              <w:rPr>
                <w:rFonts w:asciiTheme="majorBidi" w:hAnsiTheme="majorBidi" w:cstheme="majorBidi"/>
                <w:sz w:val="20"/>
                <w:szCs w:val="20"/>
              </w:rPr>
              <w:t>http://www.cbs.dtu.dk/services/NetCTL</w:t>
            </w:r>
          </w:p>
        </w:tc>
        <w:tc>
          <w:tcPr>
            <w:tcW w:w="32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E1515" w:rsidRPr="00145111" w:rsidRDefault="00EE1515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145111">
              <w:rPr>
                <w:rFonts w:asciiTheme="majorBidi" w:hAnsiTheme="majorBidi" w:cstheme="majorBidi"/>
                <w:sz w:val="20"/>
                <w:szCs w:val="20"/>
              </w:rPr>
              <w:t xml:space="preserve">Prediction of </w:t>
            </w:r>
            <w:r w:rsidRPr="00270168">
              <w:rPr>
                <w:rFonts w:asciiTheme="majorBidi" w:hAnsiTheme="majorBidi" w:cstheme="majorBidi"/>
                <w:sz w:val="20"/>
                <w:szCs w:val="20"/>
              </w:rPr>
              <w:t xml:space="preserve"> Cytotoxic T lymphocyte (CTL)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145111">
              <w:rPr>
                <w:rFonts w:asciiTheme="majorBidi" w:hAnsiTheme="majorBidi" w:cstheme="majorBidi"/>
                <w:sz w:val="20"/>
                <w:szCs w:val="20"/>
              </w:rPr>
              <w:t>epitope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1515" w:rsidRPr="00145111" w:rsidRDefault="00EE1515" w:rsidP="00655A9B">
            <w:pPr>
              <w:jc w:val="right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proofErr w:type="spellStart"/>
            <w:r w:rsidRPr="00145111">
              <w:rPr>
                <w:rFonts w:asciiTheme="majorBidi" w:hAnsiTheme="majorBidi" w:cstheme="majorBidi"/>
                <w:sz w:val="20"/>
                <w:szCs w:val="20"/>
              </w:rPr>
              <w:t>NetCTL</w:t>
            </w:r>
            <w:proofErr w:type="spellEnd"/>
          </w:p>
        </w:tc>
      </w:tr>
      <w:tr w:rsidR="00EE1515" w:rsidRPr="00145111" w:rsidTr="00655A9B">
        <w:tc>
          <w:tcPr>
            <w:tcW w:w="4494" w:type="dxa"/>
            <w:tcBorders>
              <w:top w:val="nil"/>
              <w:left w:val="nil"/>
              <w:bottom w:val="nil"/>
              <w:right w:val="nil"/>
            </w:tcBorders>
          </w:tcPr>
          <w:p w:rsidR="00EE1515" w:rsidRPr="00145111" w:rsidRDefault="00EE1515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145111">
              <w:rPr>
                <w:rFonts w:asciiTheme="majorBidi" w:hAnsiTheme="majorBidi" w:cstheme="majorBidi"/>
                <w:sz w:val="20"/>
                <w:szCs w:val="20"/>
              </w:rPr>
              <w:t>http://www.imtech.res.in/raghava/ctlpred</w:t>
            </w:r>
            <w:r w:rsidRPr="00145111">
              <w:rPr>
                <w:rFonts w:asciiTheme="majorBidi" w:hAnsiTheme="majorBidi" w:cstheme="majorBidi"/>
                <w:sz w:val="20"/>
                <w:szCs w:val="20"/>
                <w:rtl/>
              </w:rPr>
              <w:t>/</w:t>
            </w:r>
          </w:p>
        </w:tc>
        <w:tc>
          <w:tcPr>
            <w:tcW w:w="32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E1515" w:rsidRPr="00145111" w:rsidRDefault="00EE1515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145111">
              <w:rPr>
                <w:rFonts w:asciiTheme="majorBidi" w:hAnsiTheme="majorBidi" w:cstheme="majorBidi"/>
                <w:sz w:val="20"/>
                <w:szCs w:val="20"/>
              </w:rPr>
              <w:t>Prediction of T-cell epitope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1515" w:rsidRPr="00145111" w:rsidRDefault="00EE1515" w:rsidP="00655A9B">
            <w:pPr>
              <w:jc w:val="right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proofErr w:type="spellStart"/>
            <w:r w:rsidRPr="00145111">
              <w:rPr>
                <w:rFonts w:asciiTheme="majorBidi" w:hAnsiTheme="majorBidi" w:cstheme="majorBidi"/>
                <w:sz w:val="20"/>
                <w:szCs w:val="20"/>
              </w:rPr>
              <w:t>CTLpred</w:t>
            </w:r>
            <w:proofErr w:type="spellEnd"/>
          </w:p>
        </w:tc>
      </w:tr>
      <w:tr w:rsidR="00EE1515" w:rsidRPr="00145111" w:rsidTr="00655A9B">
        <w:tc>
          <w:tcPr>
            <w:tcW w:w="4494" w:type="dxa"/>
            <w:tcBorders>
              <w:top w:val="nil"/>
              <w:left w:val="nil"/>
              <w:bottom w:val="nil"/>
              <w:right w:val="nil"/>
            </w:tcBorders>
          </w:tcPr>
          <w:p w:rsidR="00EE1515" w:rsidRPr="00145111" w:rsidRDefault="00EE1515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145111">
              <w:rPr>
                <w:rFonts w:asciiTheme="majorBidi" w:hAnsiTheme="majorBidi" w:cstheme="majorBidi"/>
                <w:sz w:val="20"/>
                <w:szCs w:val="20"/>
              </w:rPr>
              <w:t>http://www.imtech.res.in/raghava/propred1</w:t>
            </w:r>
          </w:p>
        </w:tc>
        <w:tc>
          <w:tcPr>
            <w:tcW w:w="32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E1515" w:rsidRPr="00145111" w:rsidRDefault="00EE1515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145111">
              <w:rPr>
                <w:rFonts w:asciiTheme="majorBidi" w:hAnsiTheme="majorBidi" w:cstheme="majorBidi"/>
                <w:sz w:val="20"/>
                <w:szCs w:val="20"/>
              </w:rPr>
              <w:t>predict MHC class I binding peptides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1515" w:rsidRPr="00145111" w:rsidRDefault="00EE1515" w:rsidP="00655A9B">
            <w:pPr>
              <w:jc w:val="right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proofErr w:type="spellStart"/>
            <w:r w:rsidRPr="00145111">
              <w:rPr>
                <w:rFonts w:asciiTheme="majorBidi" w:hAnsiTheme="majorBidi" w:cstheme="majorBidi"/>
                <w:sz w:val="20"/>
                <w:szCs w:val="20"/>
              </w:rPr>
              <w:t>PropredI</w:t>
            </w:r>
            <w:proofErr w:type="spellEnd"/>
          </w:p>
        </w:tc>
      </w:tr>
      <w:tr w:rsidR="00EE1515" w:rsidRPr="00145111" w:rsidTr="00655A9B">
        <w:tc>
          <w:tcPr>
            <w:tcW w:w="4494" w:type="dxa"/>
            <w:tcBorders>
              <w:top w:val="nil"/>
              <w:left w:val="nil"/>
              <w:bottom w:val="nil"/>
              <w:right w:val="nil"/>
            </w:tcBorders>
          </w:tcPr>
          <w:p w:rsidR="00EE1515" w:rsidRPr="00145111" w:rsidRDefault="00EE1515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145111">
              <w:rPr>
                <w:rFonts w:asciiTheme="majorBidi" w:hAnsiTheme="majorBidi" w:cstheme="majorBidi"/>
                <w:sz w:val="20"/>
                <w:szCs w:val="20"/>
              </w:rPr>
              <w:t>http://www.imtech.res.in/raghava/propred</w:t>
            </w:r>
          </w:p>
        </w:tc>
        <w:tc>
          <w:tcPr>
            <w:tcW w:w="32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E1515" w:rsidRPr="00145111" w:rsidRDefault="00EE1515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145111">
              <w:rPr>
                <w:rFonts w:asciiTheme="majorBidi" w:hAnsiTheme="majorBidi" w:cstheme="majorBidi"/>
                <w:sz w:val="20"/>
                <w:szCs w:val="20"/>
              </w:rPr>
              <w:t>predict MHC class II binding peptides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1515" w:rsidRPr="00145111" w:rsidRDefault="00EE1515" w:rsidP="00655A9B">
            <w:pPr>
              <w:jc w:val="right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proofErr w:type="spellStart"/>
            <w:r w:rsidRPr="00145111">
              <w:rPr>
                <w:rFonts w:asciiTheme="majorBidi" w:hAnsiTheme="majorBidi" w:cstheme="majorBidi"/>
                <w:sz w:val="20"/>
                <w:szCs w:val="20"/>
              </w:rPr>
              <w:t>Propred</w:t>
            </w:r>
            <w:proofErr w:type="spellEnd"/>
          </w:p>
        </w:tc>
      </w:tr>
      <w:tr w:rsidR="00EE1515" w:rsidRPr="00145111" w:rsidTr="00655A9B">
        <w:tc>
          <w:tcPr>
            <w:tcW w:w="901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1515" w:rsidRPr="00145111" w:rsidRDefault="00EE1515" w:rsidP="00655A9B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bookmarkStart w:id="1" w:name="_Hlk89597207"/>
            <w:r w:rsidRPr="00145111">
              <w:rPr>
                <w:rFonts w:asciiTheme="majorBidi" w:hAnsiTheme="majorBidi" w:cstheme="majorBidi"/>
                <w:sz w:val="20"/>
                <w:szCs w:val="20"/>
              </w:rPr>
              <w:t>B cell epitopes prediction</w:t>
            </w:r>
            <w:bookmarkEnd w:id="1"/>
          </w:p>
        </w:tc>
      </w:tr>
      <w:tr w:rsidR="00EE1515" w:rsidRPr="00145111" w:rsidTr="00655A9B">
        <w:tc>
          <w:tcPr>
            <w:tcW w:w="4494" w:type="dxa"/>
            <w:tcBorders>
              <w:top w:val="nil"/>
              <w:left w:val="nil"/>
              <w:bottom w:val="nil"/>
              <w:right w:val="nil"/>
            </w:tcBorders>
          </w:tcPr>
          <w:p w:rsidR="00EE1515" w:rsidRPr="00145111" w:rsidRDefault="00EE1515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145111">
              <w:rPr>
                <w:rFonts w:asciiTheme="majorBidi" w:hAnsiTheme="majorBidi" w:cstheme="majorBidi"/>
                <w:sz w:val="20"/>
                <w:szCs w:val="20"/>
              </w:rPr>
              <w:t>http://tools.immuneepitope.org/tools/bcell/iedb_input</w:t>
            </w:r>
          </w:p>
        </w:tc>
        <w:tc>
          <w:tcPr>
            <w:tcW w:w="32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E1515" w:rsidRPr="00145111" w:rsidRDefault="00EE1515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145111">
              <w:rPr>
                <w:rFonts w:asciiTheme="majorBidi" w:hAnsiTheme="majorBidi" w:cstheme="majorBidi"/>
                <w:sz w:val="20"/>
                <w:szCs w:val="20"/>
              </w:rPr>
              <w:t>Physio-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chemical properties of amino ac</w:t>
            </w:r>
            <w:r w:rsidRPr="00145111">
              <w:rPr>
                <w:rFonts w:asciiTheme="majorBidi" w:hAnsiTheme="majorBidi" w:cstheme="majorBidi"/>
                <w:sz w:val="20"/>
                <w:szCs w:val="20"/>
              </w:rPr>
              <w:t>ids based predictive server for linear B cell epitope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1515" w:rsidRPr="00145111" w:rsidRDefault="00EE1515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145111">
              <w:rPr>
                <w:rFonts w:asciiTheme="majorBidi" w:hAnsiTheme="majorBidi" w:cstheme="majorBidi"/>
                <w:sz w:val="20"/>
                <w:szCs w:val="20"/>
              </w:rPr>
              <w:t>IEDB</w:t>
            </w:r>
          </w:p>
        </w:tc>
      </w:tr>
      <w:tr w:rsidR="00EE1515" w:rsidRPr="00145111" w:rsidTr="00655A9B">
        <w:tc>
          <w:tcPr>
            <w:tcW w:w="4494" w:type="dxa"/>
            <w:tcBorders>
              <w:top w:val="nil"/>
              <w:left w:val="nil"/>
              <w:bottom w:val="nil"/>
              <w:right w:val="nil"/>
            </w:tcBorders>
          </w:tcPr>
          <w:p w:rsidR="00EE1515" w:rsidRPr="00145111" w:rsidRDefault="00EE1515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145111">
              <w:rPr>
                <w:rFonts w:asciiTheme="majorBidi" w:hAnsiTheme="majorBidi" w:cstheme="majorBidi"/>
                <w:sz w:val="20"/>
                <w:szCs w:val="20"/>
              </w:rPr>
              <w:t>http://www.imtech.res.in/raghava/bcepred</w:t>
            </w:r>
          </w:p>
        </w:tc>
        <w:tc>
          <w:tcPr>
            <w:tcW w:w="32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E1515" w:rsidRPr="00145111" w:rsidRDefault="00EE1515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145111">
              <w:rPr>
                <w:rFonts w:asciiTheme="majorBidi" w:hAnsiTheme="majorBidi" w:cstheme="majorBidi"/>
                <w:sz w:val="20"/>
                <w:szCs w:val="20"/>
              </w:rPr>
              <w:t>Physio-chemical properties of amino acids based predictive server for linear B cell epitope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1515" w:rsidRPr="00145111" w:rsidRDefault="00EE1515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proofErr w:type="spellStart"/>
            <w:r w:rsidRPr="00145111">
              <w:rPr>
                <w:rFonts w:asciiTheme="majorBidi" w:hAnsiTheme="majorBidi" w:cstheme="majorBidi"/>
                <w:sz w:val="20"/>
                <w:szCs w:val="20"/>
              </w:rPr>
              <w:t>Bcepred</w:t>
            </w:r>
            <w:proofErr w:type="spellEnd"/>
          </w:p>
        </w:tc>
      </w:tr>
      <w:tr w:rsidR="00EE1515" w:rsidRPr="00145111" w:rsidTr="00655A9B">
        <w:tc>
          <w:tcPr>
            <w:tcW w:w="4494" w:type="dxa"/>
            <w:tcBorders>
              <w:top w:val="nil"/>
              <w:left w:val="nil"/>
              <w:bottom w:val="nil"/>
              <w:right w:val="nil"/>
            </w:tcBorders>
          </w:tcPr>
          <w:p w:rsidR="00EE1515" w:rsidRPr="00145111" w:rsidRDefault="00EE1515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145111">
              <w:rPr>
                <w:rFonts w:asciiTheme="majorBidi" w:hAnsiTheme="majorBidi" w:cstheme="majorBidi"/>
                <w:sz w:val="20"/>
                <w:szCs w:val="20"/>
              </w:rPr>
              <w:t>http://www.imtech.res.in/raghava/abcpred</w:t>
            </w:r>
          </w:p>
        </w:tc>
        <w:tc>
          <w:tcPr>
            <w:tcW w:w="32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E1515" w:rsidRPr="00145111" w:rsidRDefault="00EE1515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145111">
              <w:rPr>
                <w:rFonts w:asciiTheme="majorBidi" w:hAnsiTheme="majorBidi" w:cstheme="majorBidi"/>
                <w:sz w:val="20"/>
                <w:szCs w:val="20"/>
              </w:rPr>
              <w:t>ANN-based predictive server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1515" w:rsidRPr="00145111" w:rsidRDefault="00EE1515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proofErr w:type="spellStart"/>
            <w:r w:rsidRPr="00145111">
              <w:rPr>
                <w:rFonts w:asciiTheme="majorBidi" w:hAnsiTheme="majorBidi" w:cstheme="majorBidi"/>
                <w:sz w:val="20"/>
                <w:szCs w:val="20"/>
              </w:rPr>
              <w:t>ABCpred</w:t>
            </w:r>
            <w:proofErr w:type="spellEnd"/>
          </w:p>
        </w:tc>
      </w:tr>
      <w:tr w:rsidR="00EE1515" w:rsidRPr="00145111" w:rsidTr="00655A9B">
        <w:tc>
          <w:tcPr>
            <w:tcW w:w="4494" w:type="dxa"/>
            <w:tcBorders>
              <w:top w:val="nil"/>
              <w:left w:val="nil"/>
              <w:bottom w:val="nil"/>
              <w:right w:val="nil"/>
            </w:tcBorders>
          </w:tcPr>
          <w:p w:rsidR="00EE1515" w:rsidRPr="00145111" w:rsidRDefault="00EE1515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145111">
              <w:rPr>
                <w:rFonts w:asciiTheme="majorBidi" w:hAnsiTheme="majorBidi" w:cstheme="majorBidi"/>
                <w:sz w:val="20"/>
                <w:szCs w:val="20"/>
              </w:rPr>
              <w:t>http://www.cbs.dtu.dk/services/NetCTL</w:t>
            </w:r>
          </w:p>
        </w:tc>
        <w:tc>
          <w:tcPr>
            <w:tcW w:w="32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E1515" w:rsidRPr="00145111" w:rsidRDefault="00EE1515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145111">
              <w:rPr>
                <w:rFonts w:asciiTheme="majorBidi" w:hAnsiTheme="majorBidi" w:cstheme="majorBidi"/>
                <w:sz w:val="20"/>
                <w:szCs w:val="20"/>
              </w:rPr>
              <w:t>Predictor of linear B cell epitopes using a combination of a hidden Markov model and a propensity scale method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1515" w:rsidRPr="00145111" w:rsidRDefault="00EE1515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proofErr w:type="spellStart"/>
            <w:r w:rsidRPr="00145111">
              <w:rPr>
                <w:rFonts w:asciiTheme="majorBidi" w:hAnsiTheme="majorBidi" w:cstheme="majorBidi"/>
                <w:sz w:val="20"/>
                <w:szCs w:val="20"/>
              </w:rPr>
              <w:t>BepiPred</w:t>
            </w:r>
            <w:proofErr w:type="spellEnd"/>
          </w:p>
        </w:tc>
      </w:tr>
    </w:tbl>
    <w:p w:rsidR="00EE1515" w:rsidRPr="0062045D" w:rsidRDefault="00EE1515" w:rsidP="00EE1515">
      <w:pPr>
        <w:jc w:val="right"/>
        <w:rPr>
          <w:rFonts w:asciiTheme="majorBidi" w:hAnsiTheme="majorBidi" w:cstheme="majorBidi"/>
          <w:b/>
          <w:bCs/>
        </w:rPr>
      </w:pPr>
      <w:r w:rsidRPr="0062045D">
        <w:rPr>
          <w:rFonts w:asciiTheme="majorBidi" w:hAnsiTheme="majorBidi" w:cstheme="majorBidi"/>
          <w:b/>
          <w:bCs/>
        </w:rPr>
        <w:t xml:space="preserve">Table </w:t>
      </w:r>
      <w:r>
        <w:rPr>
          <w:rFonts w:asciiTheme="majorBidi" w:hAnsiTheme="majorBidi" w:cstheme="majorBidi"/>
          <w:b/>
          <w:bCs/>
        </w:rPr>
        <w:t>S</w:t>
      </w:r>
      <w:r w:rsidRPr="0062045D">
        <w:rPr>
          <w:rFonts w:asciiTheme="majorBidi" w:hAnsiTheme="majorBidi" w:cstheme="majorBidi"/>
          <w:b/>
          <w:bCs/>
        </w:rPr>
        <w:t>1: T cell and B cell epitopes prediction description Link</w:t>
      </w:r>
    </w:p>
    <w:p w:rsidR="00384B04" w:rsidRDefault="00384B04"/>
    <w:p w:rsidR="0043783B" w:rsidRDefault="0043783B"/>
    <w:p w:rsidR="0043783B" w:rsidRDefault="0043783B"/>
    <w:p w:rsidR="0043783B" w:rsidRDefault="0043783B"/>
    <w:p w:rsidR="0043783B" w:rsidRDefault="0043783B"/>
    <w:p w:rsidR="0043783B" w:rsidRDefault="0043783B"/>
    <w:p w:rsidR="0043783B" w:rsidRDefault="0043783B"/>
    <w:p w:rsidR="0043783B" w:rsidRDefault="0043783B"/>
    <w:p w:rsidR="0043783B" w:rsidRDefault="0043783B"/>
    <w:p w:rsidR="0043783B" w:rsidRDefault="0043783B"/>
    <w:p w:rsidR="0043783B" w:rsidRDefault="0043783B"/>
    <w:p w:rsidR="00A66738" w:rsidRDefault="00A66738" w:rsidP="00A66738">
      <w:pPr>
        <w:bidi w:val="0"/>
      </w:pPr>
    </w:p>
    <w:p w:rsidR="00A66738" w:rsidRPr="0062045D" w:rsidRDefault="00A66738" w:rsidP="00A66738">
      <w:pPr>
        <w:bidi w:val="0"/>
        <w:rPr>
          <w:rFonts w:asciiTheme="majorBidi" w:hAnsiTheme="majorBidi" w:cstheme="majorBidi"/>
          <w:b/>
          <w:bCs/>
        </w:rPr>
      </w:pPr>
      <w:r w:rsidRPr="0062045D">
        <w:rPr>
          <w:rFonts w:asciiTheme="majorBidi" w:hAnsiTheme="majorBidi" w:cstheme="majorBidi"/>
          <w:b/>
          <w:bCs/>
        </w:rPr>
        <w:t>Table</w:t>
      </w:r>
      <w:r>
        <w:rPr>
          <w:rFonts w:asciiTheme="majorBidi" w:hAnsiTheme="majorBidi" w:cstheme="majorBidi"/>
          <w:b/>
          <w:bCs/>
        </w:rPr>
        <w:t xml:space="preserve"> </w:t>
      </w:r>
      <w:proofErr w:type="gramStart"/>
      <w:r>
        <w:rPr>
          <w:rFonts w:asciiTheme="majorBidi" w:hAnsiTheme="majorBidi" w:cstheme="majorBidi"/>
          <w:b/>
          <w:bCs/>
        </w:rPr>
        <w:t xml:space="preserve">S2 </w:t>
      </w:r>
      <w:r w:rsidRPr="0062045D">
        <w:rPr>
          <w:rFonts w:asciiTheme="majorBidi" w:hAnsiTheme="majorBidi" w:cstheme="majorBidi"/>
          <w:b/>
          <w:bCs/>
        </w:rPr>
        <w:t>:</w:t>
      </w:r>
      <w:proofErr w:type="gramEnd"/>
      <w:r w:rsidRPr="0062045D">
        <w:rPr>
          <w:rFonts w:asciiTheme="majorBidi" w:hAnsiTheme="majorBidi" w:cstheme="majorBidi"/>
          <w:b/>
          <w:bCs/>
        </w:rPr>
        <w:t xml:space="preserve"> Final identified </w:t>
      </w:r>
      <w:r w:rsidRPr="00341E37">
        <w:rPr>
          <w:rFonts w:asciiTheme="majorBidi" w:hAnsiTheme="majorBidi" w:cstheme="majorBidi"/>
          <w:b/>
          <w:bCs/>
        </w:rPr>
        <w:t>Cytotoxic T lymphocyte (CTL)</w:t>
      </w:r>
      <w:r>
        <w:rPr>
          <w:rFonts w:asciiTheme="majorBidi" w:hAnsiTheme="majorBidi" w:cstheme="majorBidi"/>
          <w:b/>
          <w:bCs/>
        </w:rPr>
        <w:t xml:space="preserve"> epitopes by </w:t>
      </w:r>
      <w:proofErr w:type="spellStart"/>
      <w:r w:rsidRPr="0062045D">
        <w:rPr>
          <w:rFonts w:asciiTheme="majorBidi" w:hAnsiTheme="majorBidi" w:cstheme="majorBidi"/>
          <w:b/>
          <w:bCs/>
        </w:rPr>
        <w:t>CTLpred</w:t>
      </w:r>
      <w:proofErr w:type="spellEnd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2745"/>
      </w:tblGrid>
      <w:tr w:rsidR="00A66738" w:rsidRPr="003A02DC" w:rsidTr="00655A9B">
        <w:tc>
          <w:tcPr>
            <w:tcW w:w="3005" w:type="dxa"/>
            <w:tcBorders>
              <w:left w:val="nil"/>
              <w:bottom w:val="single" w:sz="4" w:space="0" w:color="auto"/>
            </w:tcBorders>
          </w:tcPr>
          <w:tbl>
            <w:tblPr>
              <w:bidiVisual/>
              <w:tblW w:w="2544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544"/>
            </w:tblGrid>
            <w:tr w:rsidR="00A66738" w:rsidRPr="003A02DC" w:rsidTr="00655A9B">
              <w:trPr>
                <w:trHeight w:val="98"/>
              </w:trPr>
              <w:tc>
                <w:tcPr>
                  <w:tcW w:w="0" w:type="auto"/>
                </w:tcPr>
                <w:p w:rsidR="00A66738" w:rsidRPr="003A02DC" w:rsidRDefault="00A66738" w:rsidP="00655A9B">
                  <w:pPr>
                    <w:bidi w:val="0"/>
                    <w:spacing w:after="0" w:line="240" w:lineRule="auto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3A02DC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Position </w:t>
                  </w:r>
                </w:p>
              </w:tc>
            </w:tr>
          </w:tbl>
          <w:p w:rsidR="00A66738" w:rsidRPr="003A02DC" w:rsidRDefault="00A66738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05" w:type="dxa"/>
            <w:tcBorders>
              <w:bottom w:val="single" w:sz="4" w:space="0" w:color="auto"/>
            </w:tcBorders>
          </w:tcPr>
          <w:p w:rsidR="00A66738" w:rsidRPr="003A02DC" w:rsidRDefault="00A66738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3A02DC">
              <w:rPr>
                <w:rFonts w:asciiTheme="majorBidi" w:hAnsiTheme="majorBidi" w:cstheme="majorBidi"/>
                <w:sz w:val="20"/>
                <w:szCs w:val="20"/>
              </w:rPr>
              <w:t>Sequences</w:t>
            </w:r>
          </w:p>
        </w:tc>
        <w:tc>
          <w:tcPr>
            <w:tcW w:w="2745" w:type="dxa"/>
            <w:tcBorders>
              <w:bottom w:val="single" w:sz="4" w:space="0" w:color="auto"/>
            </w:tcBorders>
          </w:tcPr>
          <w:p w:rsidR="00A66738" w:rsidRPr="003A02DC" w:rsidRDefault="00A66738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3A02DC">
              <w:rPr>
                <w:rFonts w:asciiTheme="majorBidi" w:hAnsiTheme="majorBidi" w:cstheme="majorBidi"/>
                <w:sz w:val="20"/>
                <w:szCs w:val="20"/>
              </w:rPr>
              <w:t>vaxiJen</w:t>
            </w:r>
            <w:proofErr w:type="spellEnd"/>
            <w:r w:rsidRPr="003A02DC">
              <w:rPr>
                <w:rFonts w:asciiTheme="majorBidi" w:hAnsiTheme="majorBidi" w:cstheme="majorBidi"/>
                <w:sz w:val="20"/>
                <w:szCs w:val="20"/>
              </w:rPr>
              <w:t xml:space="preserve"> score</w:t>
            </w:r>
          </w:p>
        </w:tc>
      </w:tr>
      <w:tr w:rsidR="00A66738" w:rsidRPr="003A02DC" w:rsidTr="00655A9B">
        <w:tc>
          <w:tcPr>
            <w:tcW w:w="3005" w:type="dxa"/>
            <w:tcBorders>
              <w:left w:val="nil"/>
              <w:bottom w:val="nil"/>
              <w:right w:val="nil"/>
            </w:tcBorders>
          </w:tcPr>
          <w:p w:rsidR="00A66738" w:rsidRPr="003A02DC" w:rsidRDefault="00A66738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3A02DC">
              <w:rPr>
                <w:rFonts w:asciiTheme="majorBidi" w:hAnsiTheme="majorBidi" w:cstheme="majorBidi"/>
                <w:sz w:val="20"/>
                <w:szCs w:val="20"/>
              </w:rPr>
              <w:t>383-392</w:t>
            </w:r>
          </w:p>
        </w:tc>
        <w:tc>
          <w:tcPr>
            <w:tcW w:w="3005" w:type="dxa"/>
            <w:tcBorders>
              <w:left w:val="nil"/>
              <w:bottom w:val="nil"/>
              <w:right w:val="nil"/>
            </w:tcBorders>
          </w:tcPr>
          <w:p w:rsidR="00A66738" w:rsidRPr="003A02DC" w:rsidRDefault="00A66738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3A02DC">
              <w:rPr>
                <w:rFonts w:asciiTheme="majorBidi" w:hAnsiTheme="majorBidi" w:cstheme="majorBidi"/>
                <w:sz w:val="20"/>
                <w:szCs w:val="20"/>
              </w:rPr>
              <w:t>KRIENLNKK</w:t>
            </w:r>
          </w:p>
        </w:tc>
        <w:tc>
          <w:tcPr>
            <w:tcW w:w="2745" w:type="dxa"/>
            <w:tcBorders>
              <w:left w:val="nil"/>
              <w:bottom w:val="nil"/>
            </w:tcBorders>
          </w:tcPr>
          <w:p w:rsidR="00A66738" w:rsidRPr="003A02DC" w:rsidRDefault="00A66738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3A02DC">
              <w:rPr>
                <w:rFonts w:asciiTheme="majorBidi" w:hAnsiTheme="majorBidi" w:cstheme="majorBidi"/>
                <w:sz w:val="20"/>
                <w:szCs w:val="20"/>
              </w:rPr>
              <w:t>Probable ANTIGEN</w:t>
            </w:r>
          </w:p>
        </w:tc>
      </w:tr>
      <w:tr w:rsidR="00A66738" w:rsidRPr="003A02DC" w:rsidTr="00655A9B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A66738" w:rsidRPr="003A02DC" w:rsidRDefault="00A66738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3A02DC">
              <w:rPr>
                <w:rFonts w:asciiTheme="majorBidi" w:hAnsiTheme="majorBidi" w:cstheme="majorBidi"/>
                <w:sz w:val="20"/>
                <w:szCs w:val="20"/>
              </w:rPr>
              <w:t>385-394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A66738" w:rsidRPr="003A02DC" w:rsidRDefault="00A66738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3A02DC">
              <w:rPr>
                <w:rFonts w:asciiTheme="majorBidi" w:hAnsiTheme="majorBidi" w:cstheme="majorBidi"/>
                <w:sz w:val="20"/>
                <w:szCs w:val="20"/>
              </w:rPr>
              <w:t>IENLNKKVD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</w:tcBorders>
          </w:tcPr>
          <w:p w:rsidR="00A66738" w:rsidRPr="003A02DC" w:rsidRDefault="00A66738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3A02DC">
              <w:rPr>
                <w:rFonts w:asciiTheme="majorBidi" w:hAnsiTheme="majorBidi" w:cstheme="majorBidi"/>
                <w:sz w:val="20"/>
                <w:szCs w:val="20"/>
              </w:rPr>
              <w:t>Probable ANTIGEN</w:t>
            </w:r>
          </w:p>
        </w:tc>
      </w:tr>
    </w:tbl>
    <w:p w:rsidR="00A66738" w:rsidRDefault="00A66738" w:rsidP="00A66738">
      <w:pPr>
        <w:bidi w:val="0"/>
      </w:pPr>
    </w:p>
    <w:p w:rsidR="00A66738" w:rsidRDefault="00A66738" w:rsidP="00A66738">
      <w:pPr>
        <w:bidi w:val="0"/>
      </w:pPr>
    </w:p>
    <w:p w:rsidR="00A66738" w:rsidRDefault="00A66738" w:rsidP="00A66738">
      <w:pPr>
        <w:bidi w:val="0"/>
      </w:pPr>
    </w:p>
    <w:p w:rsidR="00A66738" w:rsidRPr="0062045D" w:rsidRDefault="00A66738" w:rsidP="00A66738">
      <w:pPr>
        <w:bidi w:val="0"/>
        <w:rPr>
          <w:rFonts w:asciiTheme="majorBidi" w:hAnsiTheme="majorBidi" w:cstheme="majorBidi"/>
          <w:b/>
          <w:bCs/>
        </w:rPr>
      </w:pPr>
      <w:r w:rsidRPr="0062045D">
        <w:rPr>
          <w:rFonts w:asciiTheme="majorBidi" w:hAnsiTheme="majorBidi" w:cstheme="majorBidi"/>
          <w:b/>
          <w:bCs/>
        </w:rPr>
        <w:t xml:space="preserve">Table </w:t>
      </w:r>
      <w:r>
        <w:rPr>
          <w:rFonts w:asciiTheme="majorBidi" w:hAnsiTheme="majorBidi" w:cstheme="majorBidi"/>
          <w:b/>
          <w:bCs/>
        </w:rPr>
        <w:t>S3</w:t>
      </w:r>
      <w:r w:rsidRPr="0062045D">
        <w:rPr>
          <w:rFonts w:asciiTheme="majorBidi" w:hAnsiTheme="majorBidi" w:cstheme="majorBidi"/>
          <w:b/>
          <w:bCs/>
        </w:rPr>
        <w:t xml:space="preserve">: Final identified </w:t>
      </w:r>
      <w:r>
        <w:rPr>
          <w:rFonts w:asciiTheme="majorBidi" w:hAnsiTheme="majorBidi" w:cstheme="majorBidi"/>
          <w:b/>
          <w:bCs/>
        </w:rPr>
        <w:t xml:space="preserve">CTL </w:t>
      </w:r>
      <w:r w:rsidRPr="0062045D">
        <w:rPr>
          <w:rFonts w:asciiTheme="majorBidi" w:hAnsiTheme="majorBidi" w:cstheme="majorBidi"/>
          <w:b/>
          <w:bCs/>
        </w:rPr>
        <w:t>epitopes</w:t>
      </w:r>
      <w:r>
        <w:rPr>
          <w:rFonts w:asciiTheme="majorBidi" w:hAnsiTheme="majorBidi" w:cstheme="majorBidi"/>
          <w:b/>
          <w:bCs/>
        </w:rPr>
        <w:t xml:space="preserve"> by</w:t>
      </w:r>
      <w:r w:rsidRPr="0062045D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62045D">
        <w:rPr>
          <w:rFonts w:asciiTheme="majorBidi" w:hAnsiTheme="majorBidi" w:cstheme="majorBidi"/>
          <w:b/>
          <w:bCs/>
        </w:rPr>
        <w:t>NetCTL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850"/>
        <w:gridCol w:w="2439"/>
        <w:gridCol w:w="3492"/>
      </w:tblGrid>
      <w:tr w:rsidR="00A66738" w:rsidRPr="00B05995" w:rsidTr="00655A9B">
        <w:tc>
          <w:tcPr>
            <w:tcW w:w="3085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tbl>
            <w:tblPr>
              <w:bidiVisual/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72"/>
            </w:tblGrid>
            <w:tr w:rsidR="00A66738" w:rsidRPr="00B05995" w:rsidTr="00655A9B">
              <w:trPr>
                <w:trHeight w:val="80"/>
              </w:trPr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A66738" w:rsidRPr="00B05995" w:rsidRDefault="00A66738" w:rsidP="00655A9B">
                  <w:pPr>
                    <w:bidi w:val="0"/>
                    <w:spacing w:after="0" w:line="240" w:lineRule="auto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B05995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Position </w:t>
                  </w:r>
                </w:p>
              </w:tc>
            </w:tr>
          </w:tbl>
          <w:p w:rsidR="00A66738" w:rsidRPr="00B05995" w:rsidRDefault="00A66738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39" w:type="dxa"/>
            <w:tcBorders>
              <w:top w:val="nil"/>
              <w:bottom w:val="single" w:sz="4" w:space="0" w:color="auto"/>
            </w:tcBorders>
          </w:tcPr>
          <w:p w:rsidR="00A66738" w:rsidRPr="00B05995" w:rsidRDefault="00A66738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B05995">
              <w:rPr>
                <w:rFonts w:asciiTheme="majorBidi" w:hAnsiTheme="majorBidi" w:cstheme="majorBidi"/>
                <w:sz w:val="20"/>
                <w:szCs w:val="20"/>
              </w:rPr>
              <w:t>sequences</w:t>
            </w:r>
          </w:p>
        </w:tc>
        <w:tc>
          <w:tcPr>
            <w:tcW w:w="3492" w:type="dxa"/>
            <w:tcBorders>
              <w:top w:val="nil"/>
              <w:bottom w:val="single" w:sz="4" w:space="0" w:color="auto"/>
              <w:right w:val="nil"/>
            </w:tcBorders>
          </w:tcPr>
          <w:p w:rsidR="00A66738" w:rsidRPr="00B05995" w:rsidRDefault="00A66738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05995">
              <w:rPr>
                <w:rFonts w:asciiTheme="majorBidi" w:hAnsiTheme="majorBidi" w:cstheme="majorBidi"/>
                <w:sz w:val="20"/>
                <w:szCs w:val="20"/>
              </w:rPr>
              <w:t>vaxiJen</w:t>
            </w:r>
            <w:proofErr w:type="spellEnd"/>
            <w:r w:rsidRPr="00B05995">
              <w:rPr>
                <w:rFonts w:asciiTheme="majorBidi" w:hAnsiTheme="majorBidi" w:cstheme="majorBidi"/>
                <w:sz w:val="20"/>
                <w:szCs w:val="20"/>
              </w:rPr>
              <w:t xml:space="preserve"> score</w:t>
            </w:r>
          </w:p>
        </w:tc>
      </w:tr>
      <w:tr w:rsidR="00A66738" w:rsidRPr="00B05995" w:rsidTr="00655A9B">
        <w:trPr>
          <w:trHeight w:val="581"/>
        </w:trPr>
        <w:tc>
          <w:tcPr>
            <w:tcW w:w="22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6738" w:rsidRDefault="00A66738" w:rsidP="00655A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5995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MHC </w:t>
            </w:r>
            <w:proofErr w:type="spellStart"/>
            <w:r w:rsidRPr="00B05995">
              <w:rPr>
                <w:rFonts w:asciiTheme="majorBidi" w:eastAsia="Times New Roman" w:hAnsiTheme="majorBidi" w:cstheme="majorBidi"/>
                <w:sz w:val="20"/>
                <w:szCs w:val="20"/>
              </w:rPr>
              <w:t>supertype</w:t>
            </w:r>
            <w:proofErr w:type="spellEnd"/>
            <w:r w:rsidRPr="00B05995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A2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,</w:t>
            </w:r>
          </w:p>
          <w:p w:rsidR="00A66738" w:rsidRPr="000A6626" w:rsidRDefault="00A66738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1231DD">
              <w:rPr>
                <w:rFonts w:asciiTheme="majorBidi" w:hAnsiTheme="majorBidi" w:cstheme="majorBidi"/>
                <w:sz w:val="20"/>
                <w:szCs w:val="20"/>
              </w:rPr>
              <w:t xml:space="preserve">MHC </w:t>
            </w:r>
            <w:proofErr w:type="spellStart"/>
            <w:r w:rsidRPr="001231DD">
              <w:rPr>
                <w:rFonts w:asciiTheme="majorBidi" w:hAnsiTheme="majorBidi" w:cstheme="majorBidi"/>
                <w:sz w:val="20"/>
                <w:szCs w:val="20"/>
              </w:rPr>
              <w:t>supertype</w:t>
            </w:r>
            <w:proofErr w:type="spellEnd"/>
            <w:r w:rsidRPr="001231DD">
              <w:rPr>
                <w:rFonts w:asciiTheme="majorBidi" w:hAnsiTheme="majorBidi" w:cstheme="majorBidi"/>
                <w:sz w:val="20"/>
                <w:szCs w:val="20"/>
              </w:rPr>
              <w:t xml:space="preserve"> B8</w:t>
            </w:r>
          </w:p>
          <w:p w:rsidR="00A66738" w:rsidRPr="00B05995" w:rsidRDefault="00A66738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6738" w:rsidRDefault="00A66738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A66738" w:rsidRPr="00B05995" w:rsidRDefault="00A66738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258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6738" w:rsidRPr="002135CD" w:rsidRDefault="00A66738" w:rsidP="00655A9B">
            <w:pPr>
              <w:pStyle w:val="HTMLPreformatted"/>
              <w:rPr>
                <w:rFonts w:asciiTheme="majorBidi" w:hAnsiTheme="majorBidi" w:cstheme="majorBidi"/>
              </w:rPr>
            </w:pPr>
            <w:r w:rsidRPr="002135CD">
              <w:rPr>
                <w:rFonts w:asciiTheme="majorBidi" w:hAnsiTheme="majorBidi" w:cstheme="majorBidi"/>
              </w:rPr>
              <w:t>YLQPRTFLL</w:t>
            </w:r>
          </w:p>
          <w:p w:rsidR="00A66738" w:rsidRPr="002135CD" w:rsidRDefault="00A66738" w:rsidP="00655A9B">
            <w:pPr>
              <w:pStyle w:val="HTMLPreformatted"/>
              <w:rPr>
                <w:rFonts w:asciiTheme="majorBidi" w:hAnsiTheme="majorBidi" w:cstheme="majorBidi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6738" w:rsidRPr="00B05995" w:rsidRDefault="00A66738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B05995">
              <w:rPr>
                <w:rFonts w:asciiTheme="majorBidi" w:hAnsiTheme="majorBidi" w:cstheme="majorBidi"/>
                <w:sz w:val="20"/>
                <w:szCs w:val="20"/>
              </w:rPr>
              <w:t>Probable ANTIGEN</w:t>
            </w:r>
          </w:p>
        </w:tc>
      </w:tr>
      <w:tr w:rsidR="00A66738" w:rsidRPr="00B05995" w:rsidTr="00655A9B">
        <w:trPr>
          <w:trHeight w:val="41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A66738" w:rsidRPr="00B05995" w:rsidRDefault="00A66738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B05995">
              <w:rPr>
                <w:rFonts w:asciiTheme="majorBidi" w:hAnsiTheme="majorBidi" w:cstheme="majorBidi"/>
                <w:sz w:val="20"/>
                <w:szCs w:val="20"/>
              </w:rPr>
              <w:t xml:space="preserve">MHC </w:t>
            </w:r>
            <w:proofErr w:type="spellStart"/>
            <w:r w:rsidRPr="00B05995">
              <w:rPr>
                <w:rFonts w:asciiTheme="majorBidi" w:hAnsiTheme="majorBidi" w:cstheme="majorBidi"/>
                <w:sz w:val="20"/>
                <w:szCs w:val="20"/>
              </w:rPr>
              <w:t>supertype</w:t>
            </w:r>
            <w:proofErr w:type="spellEnd"/>
            <w:r w:rsidRPr="00B05995">
              <w:rPr>
                <w:rFonts w:asciiTheme="majorBidi" w:hAnsiTheme="majorBidi" w:cstheme="majorBidi"/>
                <w:sz w:val="20"/>
                <w:szCs w:val="20"/>
              </w:rPr>
              <w:t xml:space="preserve"> A3</w:t>
            </w:r>
          </w:p>
          <w:p w:rsidR="00A66738" w:rsidRPr="00B05995" w:rsidRDefault="00A66738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66738" w:rsidRDefault="00A66738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A66738" w:rsidRPr="00B05995" w:rsidRDefault="00A66738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490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A66738" w:rsidRPr="002135CD" w:rsidRDefault="00A66738" w:rsidP="00655A9B">
            <w:pPr>
              <w:pStyle w:val="HTMLPreformatted"/>
              <w:rPr>
                <w:rFonts w:asciiTheme="majorBidi" w:hAnsiTheme="majorBidi" w:cstheme="majorBidi"/>
              </w:rPr>
            </w:pPr>
            <w:r w:rsidRPr="002135CD">
              <w:rPr>
                <w:rFonts w:asciiTheme="majorBidi" w:hAnsiTheme="majorBidi" w:cstheme="majorBidi"/>
              </w:rPr>
              <w:t xml:space="preserve">RIYQILAIY </w:t>
            </w:r>
          </w:p>
          <w:p w:rsidR="00A66738" w:rsidRPr="002135CD" w:rsidRDefault="00A66738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</w:tcPr>
          <w:p w:rsidR="00A66738" w:rsidRPr="00B05995" w:rsidRDefault="00A66738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B05995">
              <w:rPr>
                <w:rFonts w:asciiTheme="majorBidi" w:hAnsiTheme="majorBidi" w:cstheme="majorBidi"/>
                <w:sz w:val="20"/>
                <w:szCs w:val="20"/>
              </w:rPr>
              <w:t>Probable ANTIGEN</w:t>
            </w:r>
          </w:p>
        </w:tc>
      </w:tr>
      <w:tr w:rsidR="00A66738" w:rsidRPr="00B05995" w:rsidTr="00655A9B">
        <w:trPr>
          <w:trHeight w:val="400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A66738" w:rsidRPr="001231DD" w:rsidRDefault="00A66738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1231DD">
              <w:rPr>
                <w:rFonts w:asciiTheme="majorBidi" w:hAnsiTheme="majorBidi" w:cstheme="majorBidi"/>
                <w:sz w:val="20"/>
                <w:szCs w:val="20"/>
              </w:rPr>
              <w:t xml:space="preserve">MHC </w:t>
            </w:r>
            <w:proofErr w:type="spellStart"/>
            <w:r w:rsidRPr="001231DD">
              <w:rPr>
                <w:rFonts w:asciiTheme="majorBidi" w:hAnsiTheme="majorBidi" w:cstheme="majorBidi"/>
                <w:sz w:val="20"/>
                <w:szCs w:val="20"/>
              </w:rPr>
              <w:t>supertype</w:t>
            </w:r>
            <w:proofErr w:type="spellEnd"/>
            <w:r w:rsidRPr="001231DD">
              <w:rPr>
                <w:rFonts w:asciiTheme="majorBidi" w:hAnsiTheme="majorBidi" w:cstheme="majorBidi"/>
                <w:sz w:val="20"/>
                <w:szCs w:val="20"/>
              </w:rPr>
              <w:t xml:space="preserve"> B8</w:t>
            </w:r>
          </w:p>
          <w:p w:rsidR="00A66738" w:rsidRPr="00B05995" w:rsidRDefault="00A66738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66738" w:rsidRDefault="00A66738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A66738" w:rsidRPr="00B05995" w:rsidRDefault="00A66738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258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A66738" w:rsidRPr="002135CD" w:rsidRDefault="00A66738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135CD">
              <w:rPr>
                <w:rFonts w:asciiTheme="majorBidi" w:hAnsiTheme="majorBidi" w:cstheme="majorBidi"/>
                <w:sz w:val="20"/>
                <w:szCs w:val="20"/>
              </w:rPr>
              <w:t>YLQPRTFLL</w:t>
            </w:r>
          </w:p>
          <w:p w:rsidR="00A66738" w:rsidRPr="002135CD" w:rsidRDefault="00A66738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</w:tcPr>
          <w:p w:rsidR="00A66738" w:rsidRPr="00B05995" w:rsidRDefault="00A66738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B05995">
              <w:rPr>
                <w:rFonts w:asciiTheme="majorBidi" w:hAnsiTheme="majorBidi" w:cstheme="majorBidi"/>
                <w:sz w:val="20"/>
                <w:szCs w:val="20"/>
              </w:rPr>
              <w:t xml:space="preserve">Probable ANTIGEN </w:t>
            </w:r>
          </w:p>
        </w:tc>
      </w:tr>
      <w:tr w:rsidR="00A66738" w:rsidRPr="00B05995" w:rsidTr="00655A9B">
        <w:trPr>
          <w:trHeight w:val="12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A66738" w:rsidRPr="001231DD" w:rsidRDefault="00A66738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1231DD">
              <w:rPr>
                <w:rFonts w:asciiTheme="majorBidi" w:hAnsiTheme="majorBidi" w:cstheme="majorBidi"/>
                <w:sz w:val="20"/>
                <w:szCs w:val="20"/>
              </w:rPr>
              <w:t xml:space="preserve">MHC </w:t>
            </w:r>
            <w:proofErr w:type="spellStart"/>
            <w:r w:rsidRPr="001231DD">
              <w:rPr>
                <w:rFonts w:asciiTheme="majorBidi" w:hAnsiTheme="majorBidi" w:cstheme="majorBidi"/>
                <w:sz w:val="20"/>
                <w:szCs w:val="20"/>
              </w:rPr>
              <w:t>supertype</w:t>
            </w:r>
            <w:proofErr w:type="spellEnd"/>
            <w:r w:rsidRPr="001231DD">
              <w:rPr>
                <w:rFonts w:asciiTheme="majorBidi" w:hAnsiTheme="majorBidi" w:cstheme="majorBidi"/>
                <w:sz w:val="20"/>
                <w:szCs w:val="20"/>
              </w:rPr>
              <w:t xml:space="preserve"> B27</w:t>
            </w:r>
          </w:p>
          <w:p w:rsidR="00A66738" w:rsidRPr="00B05995" w:rsidRDefault="00A66738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66738" w:rsidRDefault="00A66738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A66738" w:rsidRPr="00B05995" w:rsidRDefault="00A66738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676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A66738" w:rsidRPr="00B05995" w:rsidRDefault="00A66738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1231DD">
              <w:rPr>
                <w:rFonts w:asciiTheme="majorBidi" w:hAnsiTheme="majorBidi" w:cstheme="majorBidi"/>
                <w:sz w:val="20"/>
                <w:szCs w:val="20"/>
              </w:rPr>
              <w:t>KRKRSQMLF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</w:tcPr>
          <w:p w:rsidR="00A66738" w:rsidRPr="00B05995" w:rsidRDefault="00A66738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B05995">
              <w:rPr>
                <w:rFonts w:asciiTheme="majorBidi" w:hAnsiTheme="majorBidi" w:cstheme="majorBidi"/>
                <w:sz w:val="20"/>
                <w:szCs w:val="20"/>
              </w:rPr>
              <w:t>Probable ANTIGEN</w:t>
            </w:r>
          </w:p>
        </w:tc>
      </w:tr>
      <w:tr w:rsidR="00A66738" w:rsidRPr="00B05995" w:rsidTr="00655A9B">
        <w:trPr>
          <w:trHeight w:val="74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A66738" w:rsidRPr="001231DD" w:rsidRDefault="00A66738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1231DD">
              <w:rPr>
                <w:rFonts w:asciiTheme="majorBidi" w:hAnsiTheme="majorBidi" w:cstheme="majorBidi"/>
                <w:sz w:val="20"/>
                <w:szCs w:val="20"/>
              </w:rPr>
              <w:t xml:space="preserve">MHC </w:t>
            </w:r>
            <w:proofErr w:type="spellStart"/>
            <w:r w:rsidRPr="001231DD">
              <w:rPr>
                <w:rFonts w:asciiTheme="majorBidi" w:hAnsiTheme="majorBidi" w:cstheme="majorBidi"/>
                <w:sz w:val="20"/>
                <w:szCs w:val="20"/>
              </w:rPr>
              <w:t>supertype</w:t>
            </w:r>
            <w:proofErr w:type="spellEnd"/>
            <w:r w:rsidRPr="001231DD">
              <w:rPr>
                <w:rFonts w:asciiTheme="majorBidi" w:hAnsiTheme="majorBidi" w:cstheme="majorBidi"/>
                <w:sz w:val="20"/>
                <w:szCs w:val="20"/>
              </w:rPr>
              <w:t xml:space="preserve"> B39</w:t>
            </w:r>
          </w:p>
          <w:p w:rsidR="00A66738" w:rsidRPr="00B05995" w:rsidRDefault="00A66738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66738" w:rsidRDefault="00A66738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A66738" w:rsidRPr="00B05995" w:rsidRDefault="00A66738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418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A66738" w:rsidRPr="001231DD" w:rsidRDefault="00A66738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1231DD">
              <w:rPr>
                <w:rFonts w:asciiTheme="majorBidi" w:hAnsiTheme="majorBidi" w:cstheme="majorBidi"/>
                <w:sz w:val="20"/>
                <w:szCs w:val="20"/>
              </w:rPr>
              <w:t>YHDSNVKNL</w:t>
            </w:r>
          </w:p>
          <w:p w:rsidR="00A66738" w:rsidRPr="00B05995" w:rsidRDefault="00A66738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</w:tcPr>
          <w:p w:rsidR="00A66738" w:rsidRPr="00B05995" w:rsidRDefault="00A66738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B05995">
              <w:rPr>
                <w:rFonts w:asciiTheme="majorBidi" w:hAnsiTheme="majorBidi" w:cstheme="majorBidi"/>
                <w:sz w:val="20"/>
                <w:szCs w:val="20"/>
              </w:rPr>
              <w:t>Probable ANTIGEN</w:t>
            </w:r>
          </w:p>
        </w:tc>
      </w:tr>
      <w:tr w:rsidR="00A66738" w:rsidRPr="00B05995" w:rsidTr="00655A9B">
        <w:trPr>
          <w:trHeight w:val="137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A66738" w:rsidRPr="00B05995" w:rsidRDefault="00A66738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B05995">
              <w:rPr>
                <w:rFonts w:asciiTheme="majorBidi" w:hAnsiTheme="majorBidi" w:cstheme="majorBidi"/>
                <w:sz w:val="20"/>
                <w:szCs w:val="20"/>
              </w:rPr>
              <w:t xml:space="preserve">MHC </w:t>
            </w:r>
            <w:proofErr w:type="spellStart"/>
            <w:r w:rsidRPr="00B05995">
              <w:rPr>
                <w:rFonts w:asciiTheme="majorBidi" w:hAnsiTheme="majorBidi" w:cstheme="majorBidi"/>
                <w:sz w:val="20"/>
                <w:szCs w:val="20"/>
              </w:rPr>
              <w:t>supertype</w:t>
            </w:r>
            <w:proofErr w:type="spellEnd"/>
            <w:r w:rsidRPr="00B05995">
              <w:rPr>
                <w:rFonts w:asciiTheme="majorBidi" w:hAnsiTheme="majorBidi" w:cstheme="majorBidi"/>
                <w:sz w:val="20"/>
                <w:szCs w:val="20"/>
              </w:rPr>
              <w:t xml:space="preserve"> B58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66738" w:rsidRPr="00B05995" w:rsidRDefault="00A66738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594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A66738" w:rsidRPr="00B05995" w:rsidRDefault="00A66738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B05995">
              <w:rPr>
                <w:rFonts w:asciiTheme="majorBidi" w:hAnsiTheme="majorBidi" w:cstheme="majorBidi"/>
                <w:sz w:val="20"/>
                <w:szCs w:val="20"/>
              </w:rPr>
              <w:t xml:space="preserve">QSQIVSFYF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</w:tcPr>
          <w:p w:rsidR="00A66738" w:rsidRPr="00B05995" w:rsidRDefault="00A66738" w:rsidP="00655A9B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B05995">
              <w:rPr>
                <w:rFonts w:asciiTheme="majorBidi" w:hAnsiTheme="majorBidi" w:cstheme="majorBidi"/>
                <w:sz w:val="20"/>
                <w:szCs w:val="20"/>
              </w:rPr>
              <w:t>Probable ANTIGEN</w:t>
            </w:r>
          </w:p>
        </w:tc>
      </w:tr>
    </w:tbl>
    <w:p w:rsidR="00A66738" w:rsidRDefault="00A66738" w:rsidP="00A66738">
      <w:pPr>
        <w:bidi w:val="0"/>
      </w:pPr>
    </w:p>
    <w:p w:rsidR="0043783B" w:rsidRDefault="0043783B"/>
    <w:p w:rsidR="0043783B" w:rsidRDefault="0043783B"/>
    <w:p w:rsidR="0043783B" w:rsidRDefault="0043783B"/>
    <w:p w:rsidR="0043783B" w:rsidRDefault="0043783B"/>
    <w:p w:rsidR="0043783B" w:rsidRDefault="0043783B"/>
    <w:p w:rsidR="0043783B" w:rsidRDefault="0043783B"/>
    <w:p w:rsidR="0043783B" w:rsidRDefault="0043783B"/>
    <w:p w:rsidR="00A66738" w:rsidRDefault="00A66738"/>
    <w:p w:rsidR="00A66738" w:rsidRPr="006D5132" w:rsidRDefault="00A66738" w:rsidP="00A66738">
      <w:pPr>
        <w:bidi w:val="0"/>
        <w:rPr>
          <w:rFonts w:asciiTheme="majorBidi" w:hAnsiTheme="majorBidi" w:cstheme="majorBidi"/>
          <w:b/>
          <w:bCs/>
        </w:rPr>
      </w:pPr>
      <w:r w:rsidRPr="004A0AD5">
        <w:rPr>
          <w:rFonts w:asciiTheme="majorBidi" w:hAnsiTheme="majorBidi" w:cstheme="majorBidi"/>
          <w:b/>
          <w:bCs/>
        </w:rPr>
        <w:lastRenderedPageBreak/>
        <w:t xml:space="preserve">Table </w:t>
      </w:r>
      <w:r w:rsidR="00287217">
        <w:rPr>
          <w:rFonts w:asciiTheme="majorBidi" w:hAnsiTheme="majorBidi" w:cstheme="majorBidi"/>
          <w:b/>
          <w:bCs/>
        </w:rPr>
        <w:t>S4</w:t>
      </w:r>
      <w:r w:rsidRPr="004A0AD5">
        <w:rPr>
          <w:rFonts w:asciiTheme="majorBidi" w:hAnsiTheme="majorBidi" w:cstheme="majorBidi"/>
          <w:b/>
          <w:bCs/>
        </w:rPr>
        <w:t>: Nest analysis result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15"/>
        <w:gridCol w:w="875"/>
        <w:gridCol w:w="1465"/>
        <w:gridCol w:w="1350"/>
        <w:gridCol w:w="1546"/>
        <w:gridCol w:w="716"/>
        <w:gridCol w:w="1011"/>
        <w:gridCol w:w="1338"/>
      </w:tblGrid>
      <w:tr w:rsidR="00A66738" w:rsidRPr="00DD6938" w:rsidTr="00655A9B">
        <w:tc>
          <w:tcPr>
            <w:tcW w:w="715" w:type="dxa"/>
            <w:tcBorders>
              <w:top w:val="nil"/>
              <w:left w:val="nil"/>
              <w:bottom w:val="single" w:sz="4" w:space="0" w:color="auto"/>
            </w:tcBorders>
            <w:hideMark/>
          </w:tcPr>
          <w:p w:rsidR="00A66738" w:rsidRPr="00DD6938" w:rsidRDefault="00A66738" w:rsidP="00655A9B">
            <w:pPr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Nest </w:t>
            </w:r>
          </w:p>
        </w:tc>
        <w:tc>
          <w:tcPr>
            <w:tcW w:w="875" w:type="dxa"/>
            <w:tcBorders>
              <w:top w:val="nil"/>
              <w:bottom w:val="single" w:sz="4" w:space="0" w:color="auto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Score </w:t>
            </w:r>
          </w:p>
        </w:tc>
        <w:tc>
          <w:tcPr>
            <w:tcW w:w="1465" w:type="dxa"/>
            <w:tcBorders>
              <w:top w:val="nil"/>
              <w:bottom w:val="single" w:sz="4" w:space="0" w:color="auto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Residue range 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Residue</w:t>
            </w:r>
          </w:p>
        </w:tc>
        <w:tc>
          <w:tcPr>
            <w:tcW w:w="1546" w:type="dxa"/>
            <w:tcBorders>
              <w:top w:val="nil"/>
              <w:bottom w:val="single" w:sz="4" w:space="0" w:color="auto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Ramachandran </w:t>
            </w: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br/>
              <w:t> region </w:t>
            </w:r>
          </w:p>
        </w:tc>
        <w:tc>
          <w:tcPr>
            <w:tcW w:w="716" w:type="dxa"/>
            <w:tcBorders>
              <w:top w:val="nil"/>
              <w:bottom w:val="single" w:sz="4" w:space="0" w:color="auto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Cleft </w:t>
            </w:r>
          </w:p>
        </w:tc>
        <w:tc>
          <w:tcPr>
            <w:tcW w:w="1011" w:type="dxa"/>
            <w:tcBorders>
              <w:top w:val="nil"/>
              <w:bottom w:val="single" w:sz="4" w:space="0" w:color="auto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Depth in </w:t>
            </w: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br/>
              <w:t> cleft </w:t>
            </w:r>
          </w:p>
        </w:tc>
        <w:tc>
          <w:tcPr>
            <w:tcW w:w="1338" w:type="dxa"/>
            <w:tcBorders>
              <w:top w:val="nil"/>
              <w:bottom w:val="single" w:sz="4" w:space="0" w:color="auto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Residue </w:t>
            </w: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br/>
              <w:t> conservation </w:t>
            </w:r>
          </w:p>
        </w:tc>
      </w:tr>
      <w:tr w:rsidR="00A66738" w:rsidRPr="00DD6938" w:rsidTr="00655A9B">
        <w:tc>
          <w:tcPr>
            <w:tcW w:w="715" w:type="dxa"/>
            <w:vMerge w:val="restart"/>
            <w:tcBorders>
              <w:left w:val="nil"/>
              <w:right w:val="single" w:sz="4" w:space="0" w:color="auto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</w:t>
            </w:r>
          </w:p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</w:t>
            </w:r>
          </w:p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75" w:type="dxa"/>
            <w:vMerge w:val="restart"/>
            <w:tcBorders>
              <w:left w:val="single" w:sz="4" w:space="0" w:color="auto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3.80</w:t>
            </w:r>
          </w:p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</w:t>
            </w:r>
          </w:p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65" w:type="dxa"/>
            <w:vMerge w:val="restart"/>
            <w:tcBorders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Leu292(A)-Gly294(A)</w:t>
            </w:r>
          </w:p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</w:t>
            </w:r>
          </w:p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Leu292(A)</w:t>
            </w:r>
          </w:p>
        </w:tc>
        <w:tc>
          <w:tcPr>
            <w:tcW w:w="1546" w:type="dxa"/>
            <w:tcBorders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RIGHT</w:t>
            </w:r>
          </w:p>
        </w:tc>
        <w:tc>
          <w:tcPr>
            <w:tcW w:w="716" w:type="dxa"/>
            <w:tcBorders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4D051DE6" wp14:editId="5858D154">
                      <wp:extent cx="304800" cy="304800"/>
                      <wp:effectExtent l="0" t="0" r="0" b="0"/>
                      <wp:docPr id="44" name="Rectangle 44" descr="Cleft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F83A308" id="Rectangle 44" o:spid="_x0000_s1026" alt="Cleft 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XqMvQIAAMkFAAAOAAAAZHJzL2Uyb0RvYy54bWysVF1v2yAUfZ+0/4B4d22n5MNWnaqN42lS&#10;t1Xr9gOIjWM0DB6QON20/74LTtIkfZm28YCAC+eee+/h3tzuWoG2TBuuZIbjqwgjJktVcbnO8Ncv&#10;RTDDyFgqKyqUZBl+Zgbfzt++uem7lI1Uo0TFNAIQadK+y3BjbZeGoSkb1lJzpTomwVgr3VILW70O&#10;K017QG9FOIqiSdgrXXValcwYOM0HI557/Lpmpf1U14ZZJDIM3KyftZ9Xbg7nNzRda9o1vNzToH/B&#10;oqVcgtMjVE4tRRvNX0G1vNTKqNpelaoNVV3zkvkYIJo4uojmqaEd87FAckx3TJP5f7Dlx+2jRrzK&#10;MCEYSdpCjT5D1qhcC4bcWcVMCQlbCFZbFLuE9Z1J4d1T96hdyKZ7UOU3g6RaNPCM3ZkOAEAMgHc4&#10;0lr1DaMVMPcQ4RmG2xhAQ6v+g6qAAd1Y5dO5q3XrfECi0M5X7flYNbazqITD64jMIqhtCab9GkiG&#10;ND087rSx75hqkVtkWAM7D063D8YOVw9XnC+pCi6EF4aQZweAOZyAa3jqbI6Er/PPJEqWs+WMBGQ0&#10;WQYkyvPgrliQYFLE03F+nS8WefzL+Y1J2vCqYtK5OWguJn9W0736B7UcVWeU4JWDc5SMXq8WQqMt&#10;Bc0XfriqAfmTa+E5DW+GWC5Cikckuh8lQTGZTQNSkHGQTKNZEMXJfTKJSELy4jykBy7Zv4eE+gwn&#10;49HYV+mE9EVskR+vY6Npyy10FcHbDIM0YAz/3ClwKStfWku5GNYnqXD0X1IBGTsU2uvVSXRQ/0pV&#10;zyBXrUBOoDzof7BolP6BUQ+9JMPm+4ZqhpF4L0HySUyIaz5+Q8bTEWz0qWV1aqGyBKgMW4yG5cIO&#10;DWvTab5uwFPsEyPVHXyTmnsJuy80sAL+bgP9wkey722uIZ3u/a2XDjz/DQ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JvZeoy9AgAA&#10;yQUAAA4AAAAAAAAAAAAAAAAALgIAAGRycy9lMm9Eb2MueG1sUEsBAi0AFAAGAAgAAAAhAEyg6SzY&#10;AAAAAwEAAA8AAAAAAAAAAAAAAAAAFwUAAGRycy9kb3ducmV2LnhtbFBLBQYAAAAABAAEAPMAAAAc&#10;BgAAAAA=&#10;" filled="f" stroked="f">
                      <o:lock v:ext="edit" aspectratio="t"/>
                      <w10:wrap anchorx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11" w:type="dxa"/>
            <w:tcBorders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15.22</w:t>
            </w:r>
          </w:p>
        </w:tc>
        <w:tc>
          <w:tcPr>
            <w:tcW w:w="1338" w:type="dxa"/>
            <w:tcBorders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62635603" wp14:editId="17E78A68">
                      <wp:extent cx="304800" cy="304800"/>
                      <wp:effectExtent l="0" t="0" r="0" b="0"/>
                      <wp:docPr id="43" name="Rectangle 43" descr="http://www.ebi.ac.uk/thornton-srv/databases/profunc/templates/gif/reddot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4328E92" id="Rectangle 43" o:spid="_x0000_s1026" alt="http://www.ebi.ac.uk/thornton-srv/databases/profunc/templates/gif/reddot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jT98AIAAA4GAAAOAAAAZHJzL2Uyb0RvYy54bWysVM1u2zAMvg/YOwi6O7ZT58dGnaKL42FA&#10;txXr9gCKJMdCbcmTlDjdsHcfJSdp0u60zQeBImWSH/mR1zf7tkE7ro1QMsfxKMKIS6qYkJscf/ta&#10;BnOMjCWSkUZJnuMnbvDN4u2b677L+FjVqmFcI3AiTdZ3Oa6t7bIwNLTmLTEj1XEJxkrplli46k3I&#10;NOnBe9uE4yiahr3SrNOKcmNAWwxGvPD+q4pT+7mqDLeoyTHkZv2p/bl2Z7i4JtlGk64W9JAG+Yss&#10;WiIkBD25KoglaKvFK1etoFoZVdkRVW2oqkpQ7jEAmjh6geahJh33WKA4pjuVyfw/t/TT7l4jwXKc&#10;XGEkSQs9+gJVI3LTcOR0jBsKBTs0pu/7EV+LEaGj7WNoa6WlVTIwehcywLwmhpsQ+lFtJQ0tb7uG&#10;WNBsRBVqzpiyIxBd1fvOZBD8obvXrm6mu1P00SCpljXE5remgyyAUZDUUaW16mtOGMCPnYvwwoe7&#10;GPCG1v1HxQAG2Vrle7KvdOtiQLXR3rf+6dR6vreIgvIqSuYREISC6SC7CCQ7/txpY99z1SIn5FhD&#10;dt452d0ZOzw9PnGxpCpF04CeZI28UIDPQQOh4Vdnc0l4svxMo3Q1X82TIBlPV0ESFUVwWy6TYFrG&#10;s0lxVSyXRfzLxY2TrBaMcenCHIkbJ6c+HQfoj3w7jNBAuRN1jWoEc+5cSkZv1stGox2BwSn950sO&#10;ludn4WUavl6A5QWkeJxE78ZpUE7nsyApk0mQzqJ5EMXpu3QaJWlSlJeQ7oTk/w4J9TlOJ+OJ79JZ&#10;0i+wRf57jY1krbCwmhrR5hioAZ97RDLHwJVkXrZENIN8VgqX/nMpoN3HRnu+OooO7F8r9gR01Qro&#10;BMyDJQoCDNQPjHpYSDk237dEc4yaDxIon8ZJ4jaYvyST2Rgu+tyyPrcQScFVji1Gg7i0w9bbdlps&#10;aogU+8JIdQtjUglPYTdCQ1aH4YKl45EcFqTbaud3/+p5jS9+Aw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BRGNP3wAgAADgYAAA4A&#10;AAAAAAAAAAAAAAAALgIAAGRycy9lMm9Eb2MueG1sUEsBAi0AFAAGAAgAAAAhAEyg6SzYAAAAAwEA&#10;AA8AAAAAAAAAAAAAAAAASgUAAGRycy9kb3ducmV2LnhtbFBLBQYAAAAABAAEAPMAAABPBgAAAAA=&#10;" filled="f" stroked="f">
                      <o:lock v:ext="edit" aspectratio="t"/>
                      <w10:wrap anchorx="page"/>
                      <w10:anchorlock/>
                    </v:rect>
                  </w:pict>
                </mc:Fallback>
              </mc:AlternateContent>
            </w: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1.00</w:t>
            </w:r>
          </w:p>
        </w:tc>
      </w:tr>
      <w:tr w:rsidR="00A66738" w:rsidRPr="00DD6938" w:rsidTr="00655A9B">
        <w:trPr>
          <w:trHeight w:val="526"/>
        </w:trPr>
        <w:tc>
          <w:tcPr>
            <w:tcW w:w="715" w:type="dxa"/>
            <w:vMerge/>
            <w:tcBorders>
              <w:left w:val="nil"/>
              <w:right w:val="single" w:sz="4" w:space="0" w:color="auto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46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Lys293(A)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LEFT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28B57F0A" wp14:editId="55D77281">
                      <wp:extent cx="304800" cy="304800"/>
                      <wp:effectExtent l="0" t="0" r="0" b="0"/>
                      <wp:docPr id="42" name="Rectangle 42" descr="http://www.ebi.ac.uk/thornton-srv/databases/profunc/templates/gif/reddot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1885316" id="Rectangle 42" o:spid="_x0000_s1026" alt="http://www.ebi.ac.uk/thornton-srv/databases/profunc/templates/gif/reddot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fM28AIAAA4GAAAOAAAAZHJzL2Uyb0RvYy54bWysVM1u2zAMvg/YOwi6O7ZT58dGnaKL42FA&#10;txXr9gCKJMdCbcmTlDjdsHcfJSdp0u60zQeBImWSH/mR1zf7tkE7ro1QMsfxKMKIS6qYkJscf/ta&#10;BnOMjCWSkUZJnuMnbvDN4u2b677L+FjVqmFcI3AiTdZ3Oa6t7bIwNLTmLTEj1XEJxkrplli46k3I&#10;NOnBe9uE4yiahr3SrNOKcmNAWwxGvPD+q4pT+7mqDLeoyTHkZv2p/bl2Z7i4JtlGk64W9JAG+Yss&#10;WiIkBD25KoglaKvFK1etoFoZVdkRVW2oqkpQ7jEAmjh6geahJh33WKA4pjuVyfw/t/TT7l4jwXKc&#10;jDGSpIUefYGqEblpOHI6xg2Fgh0a0/f9iK/FiNDR9jG0tdLSKhkYvQsZYF4Tw00I/ai2koaWt11D&#10;LGg2ogo1Z0zZEYiu6n1nMgj+0N1rVzfT3Sn6aJBUyxpi81vTQRbAKEjqqNJa9TUnDODHzkV44cNd&#10;DHhD6/6jYgCDbK3yPdlXunUxoNpo71v/dGo931tEQXkVJfMICELBdJBdBJIdf+60se+5apETcqwh&#10;O++c7O6MHZ4en7hYUpWiaUBPskZeKMDnoIHQ8KuzuSQ8WX6mUbqar+ZJkIynqyCJiiK4LZdJMC3j&#10;2aS4KpbLIv7l4sZJVgvGuHRhjsSNk1OfjgP0R74dRmig3Im6RjWCOXcuJaM362Wj0Y7A4JT+8yUH&#10;y/Oz8DINXy/A8gJSPE6id+M0KKfzWZCUySRIZ9E8iOL0XTqNkjQpyktId0Lyf4eE+hynk/HEd+ks&#10;6RfYIv+9xkayVlhYTY1ocwzUgM89Iplj4EoyL1simkE+K4VL/7kU0O5joz1fHUUH9q8VewK6agV0&#10;AubBEgUBBuoHRj0spByb71uiOUbNBwmUT+MkcRvMX5LJbAwXfW5Zn1uIpOAqxxajQVzaYettOy02&#10;NUSKfWGkuoUxqYSnsBuhIavDcMHS8UgOC9JttfO7f/W8xhe/AQ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J8R8zbwAgAADgYAAA4A&#10;AAAAAAAAAAAAAAAALgIAAGRycy9lMm9Eb2MueG1sUEsBAi0AFAAGAAgAAAAhAEyg6SzYAAAAAwEA&#10;AA8AAAAAAAAAAAAAAAAASgUAAGRycy9kb3ducmV2LnhtbFBLBQYAAAAABAAEAPMAAABPBgAAAAA=&#10;" filled="f" stroked="f">
                      <o:lock v:ext="edit" aspectratio="t"/>
                      <w10:wrap anchorx="page"/>
                      <w10:anchorlock/>
                    </v:rect>
                  </w:pict>
                </mc:Fallback>
              </mc:AlternateContent>
            </w: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1.00</w:t>
            </w:r>
          </w:p>
        </w:tc>
      </w:tr>
      <w:tr w:rsidR="00A66738" w:rsidRPr="00DD6938" w:rsidTr="00655A9B">
        <w:tc>
          <w:tcPr>
            <w:tcW w:w="715" w:type="dxa"/>
            <w:vMerge/>
            <w:tcBorders>
              <w:left w:val="nil"/>
              <w:right w:val="single" w:sz="4" w:space="0" w:color="auto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46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Gly294(A)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4550B0D4" wp14:editId="439C996B">
                      <wp:extent cx="304800" cy="304800"/>
                      <wp:effectExtent l="0" t="0" r="0" b="0"/>
                      <wp:docPr id="41" name="Rectangle 41" descr="http://www.ebi.ac.uk/thornton-srv/databases/profunc/templates/gif/greydot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6BBCEC1" id="Rectangle 41" o:spid="_x0000_s1026" alt="http://www.ebi.ac.uk/thornton-srv/databases/profunc/templates/gif/greydot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wfZ8QIAAA8GAAAOAAAAZHJzL2Uyb0RvYy54bWysVM1u2zAMvg/YOwi6O7ZT5cdGnaKLk2FA&#10;txXr9gCKJdtCbcmTlDjdsHcfJSdp0u60zQeBImWSH/mR1zf7tkE7ro1QMsPxKMKIy0IxIasMf/u6&#10;DuYYGUslo42SPMNP3OCbxds3132X8rGqVcO4RuBEmrTvMlxb26VhaIqat9SMVMclGEulW2rhqquQ&#10;adqD97YJx1E0DXulWadVwY0BbT4Y8cL7L0te2M9labhFTYYhN+tP7c+NO8PFNU0rTbtaFIc06F9k&#10;0VIhIejJVU4tRVstXrlqRaGVUaUdFaoNVVmKgnsMgCaOXqB5qGnHPRYojulOZTL/z23xaXevkWAZ&#10;JjFGkrbQoy9QNSqrhiOnY9wUULBDY/q+H/GNGNFitH0Mba20tEoGRu9CBpg31HATQj/KrSxCy9uu&#10;oRY0lSjDSvMnpuwIZFf2vjMpRH/o7rUrnOnuVPFokFTLGoLzW9NBGkApyOqo0lr1NacM8MfORXjh&#10;w10MeEOb/qNigINurfJN2Ze6dTGg3Gjve/906j3fW1SA8ioi8wgYUoDpILsIND3+3Glj33PVIidk&#10;WEN23jnd3Rk7PD0+cbGkWoumAT1NG3mhAJ+DBkLDr87mkvBs+ZlEyWq+mpOAjKergER5HtyulySY&#10;ruPZJL/Kl8s8/uXixiStBWNcujBH5sbk1KjjBP2RcIcZGjh34q5RjWDOnUvJ6GqzbDTaUZictf98&#10;ycHy/Cy8TMPXC7C8gBSPSfRunATr6XwWkDWZBMksmgdRnLxLphFJSL6+hHQnJP93SKjPcDIZT3yX&#10;zpJ+gS3y32tsNG2Fhd3UiDbDQA343COaOgauJPOypaIZ5LNSuPSfSwHtPjba89VRdGD/RrEnoKtW&#10;QCdgHmxREGCifmDUw0bKsPm+pZpj1HyQQPkkJsStMH8hk9kYLvrcsjm3UFmAqwxbjAZxaYe1t+20&#10;qGqIFPvCSHULY1IKT2E3QkNWh+GCreORHDakW2vnd//qeY8vfgM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A8pwfZ8QIAAA8GAAAO&#10;AAAAAAAAAAAAAAAAAC4CAABkcnMvZTJvRG9jLnhtbFBLAQItABQABgAIAAAAIQBMoOks2AAAAAMB&#10;AAAPAAAAAAAAAAAAAAAAAEsFAABkcnMvZG93bnJldi54bWxQSwUGAAAAAAQABADzAAAAUAYAAAAA&#10;" filled="f" stroked="f">
                      <o:lock v:ext="edit" aspectratio="t"/>
                      <w10:wrap anchorx="page"/>
                      <w10:anchorlock/>
                    </v:rect>
                  </w:pict>
                </mc:Fallback>
              </mc:AlternateContent>
            </w: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0.40</w:t>
            </w:r>
          </w:p>
        </w:tc>
      </w:tr>
      <w:tr w:rsidR="00A66738" w:rsidRPr="00DD6938" w:rsidTr="00655A9B">
        <w:tc>
          <w:tcPr>
            <w:tcW w:w="715" w:type="dxa"/>
            <w:vMerge w:val="restart"/>
            <w:tcBorders>
              <w:left w:val="nil"/>
              <w:right w:val="single" w:sz="4" w:space="0" w:color="auto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2.</w:t>
            </w:r>
          </w:p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</w:t>
            </w:r>
          </w:p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3.00</w:t>
            </w:r>
          </w:p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</w:t>
            </w:r>
          </w:p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6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Ile530(A)-Gly532(A)</w:t>
            </w:r>
          </w:p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</w:t>
            </w:r>
          </w:p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Ile530(A)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RIGHT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69B686FE" wp14:editId="1A65B869">
                      <wp:extent cx="304800" cy="304800"/>
                      <wp:effectExtent l="0" t="0" r="0" b="0"/>
                      <wp:docPr id="39" name="Rectangle 39" descr="Cleft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07D1FCA" id="Rectangle 39" o:spid="_x0000_s1026" alt="Cleft 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gFCvgIAAMkFAAAOAAAAZHJzL2Uyb0RvYy54bWysVF1v2yAUfZ+0/4B4d22n5MNWnaqN42lS&#10;t1Xr9gOIjWM0DB6QON20/74LTtIkfZm28YCAC+eee+/h3tzuWoG2TBuuZIbjqwgjJktVcbnO8Ncv&#10;RTDDyFgqKyqUZBl+Zgbfzt++uem7lI1Uo0TFNAIQadK+y3BjbZeGoSkb1lJzpTomwVgr3VILW70O&#10;K017QG9FOIqiSdgrXXValcwYOM0HI557/Lpmpf1U14ZZJDIM3KyftZ9Xbg7nNzRda9o1vNzToH/B&#10;oqVcgtMjVE4tRRvNX0G1vNTKqNpelaoNVV3zkvkYIJo4uojmqaEd87FAckx3TJP5f7Dlx+2jRrzK&#10;8HWCkaQt1OgzZI3KtWDInVXMlJCwhWC1RbFLWN+ZFN49dY/ahWy6B1V+M0iqRQPP2J3pAADEAHiH&#10;I61V3zBaAXMPEZ5huI0BNLTqP6gKGNCNVT6du1q3zgckCu181Z6PVWM7i0o4vI7ILILalmDar4Fk&#10;SNPD404b+46pFrlFhjWw8+B0+2DscPVwxfmSquBCeGEIeXYAmMMJuIanzuZI+Dr/TKJkOVvOSEBG&#10;k2VAojwP7ooFCSZFPB3n1/likce/nN+YpA2vKiadm4PmYvJnNd2rf1DLUXVGCV45OEfJ6PVqITTa&#10;UtB84YerGpA/uRae0/BmiOUipHhEovtREhST2TQgBRkHyTSaBVGc3CeTiCQkL85DeuCS/XtIqM9w&#10;Mh6NfZVOSF/EFvnxOjaattxCVxG8zTBIA8bwz50Cl7LypbWUi2F9kgpH/yUVkLFDob1enUQH9a9U&#10;9Qxy1QrkBMqD/geLRukfGPXQSzJsvm+oZhiJ9xIkn8SEuObjN2Q8HcFGn1pWpxYqS4DKsMVoWC7s&#10;0LA2nebrBjzFPjFS3cE3qbmXsPtCAyvg7zbQL3wk+97mGtLp3t966cDz3wA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DIZgFCvgIA&#10;AMkFAAAOAAAAAAAAAAAAAAAAAC4CAABkcnMvZTJvRG9jLnhtbFBLAQItABQABgAIAAAAIQBMoOks&#10;2AAAAAMBAAAPAAAAAAAAAAAAAAAAABgFAABkcnMvZG93bnJldi54bWxQSwUGAAAAAAQABADzAAAA&#10;HQYAAAAA&#10;" filled="f" stroked="f">
                      <o:lock v:ext="edit" aspectratio="t"/>
                      <w10:wrap anchorx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15.45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4B604A78" wp14:editId="4815AB85">
                      <wp:extent cx="304800" cy="304800"/>
                      <wp:effectExtent l="0" t="0" r="0" b="0"/>
                      <wp:docPr id="38" name="Rectangle 38" descr="http://www.ebi.ac.uk/thornton-srv/databases/profunc/templates/gif/bluedot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66AD7C6" id="Rectangle 38" o:spid="_x0000_s1026" alt="http://www.ebi.ac.uk/thornton-srv/databases/profunc/templates/gif/bluedot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JoP8QIAAA8GAAAOAAAAZHJzL2Uyb0RvYy54bWysVM1u2zAMvg/YOwi6O7ZT58dGnaKL42FA&#10;txXr9gCKJMdCbcmTlDjdsHcfJSdp0u60zQeBImWSH/mR1zf7tkE7ro1QMsfxKMKIS6qYkJscf/ta&#10;BnOMjCWSkUZJnuMnbvDN4u2b677L+FjVqmFcI3AiTdZ3Oa6t7bIwNLTmLTEj1XEJxkrplli46k3I&#10;NOnBe9uE4yiahr3SrNOKcmNAWwxGvPD+q4pT+7mqDLeoyTHkZv2p/bl2Z7i4JtlGk64W9JAG+Yss&#10;WiIkBD25KoglaKvFK1etoFoZVdkRVW2oqkpQ7jEAmjh6geahJh33WKA4pjuVyfw/t/TT7l4jwXJ8&#10;BZ2SpIUefYGqEblpOHI6xg2Fgh0a0/f9iK/FiNDR9jG0tdLSKhkYvQsZYF4Tw00I/ai2koaWt11D&#10;LGg2ogrXzZYzZUcgu7L3nckg+kN3r13hTHen6KNBUi1rCM5vTQdpAKUgq6NKa9XXnDDAHzsX4YUP&#10;dzHgDa37j4oBDrK1yjdlX+nWxYByo73v/dOp93xvEQXlVZTMI2AIBdNBdhFIdvy508a+56pFTsix&#10;huy8c7K7M3Z4enziYklViqYBPckaeaEAn4MGQsOvzuaS8Gz5mUbpar6aJ0Eynq6CJCqK4LZcJsG0&#10;jGeT4qpYLov4l4sbJ1ktGOPShTkyN05OjTpO0B8Jd5ihgXMn7hrVCObcuZSM3qyXjUY7ApNT+s+X&#10;HCzPz8LLNHy9AMsLSPE4id6N06CczmdBUiaTIJ1F8yCK03fpNErSpCgvId0Jyf8dEupznE7GE9+l&#10;s6RfYIv89xobyVphYTc1os0xUAM+94hkjoErybxsiWgG+awULv3nUkC7j432fHUUHdi/VuwJ6KoV&#10;0AmYB1sUBJioHxj1sJFybL5vieYYNR8kUD6Nk8StMH9JJrMxXPS5ZX1uIZKCqxxbjAZxaYe1t+20&#10;2NQQKfaFkeoWxqQSnsJuhIasDsMFW8cjOWxIt9bO7/7V8x5f/AY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AWCJoP8QIAAA8GAAAO&#10;AAAAAAAAAAAAAAAAAC4CAABkcnMvZTJvRG9jLnhtbFBLAQItABQABgAIAAAAIQBMoOks2AAAAAMB&#10;AAAPAAAAAAAAAAAAAAAAAEsFAABkcnMvZG93bnJldi54bWxQSwUGAAAAAAQABADzAAAAUAYAAAAA&#10;" filled="f" stroked="f">
                      <o:lock v:ext="edit" aspectratio="t"/>
                      <w10:wrap anchorx="page"/>
                      <w10:anchorlock/>
                    </v:rect>
                  </w:pict>
                </mc:Fallback>
              </mc:AlternateContent>
            </w: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0.00</w:t>
            </w:r>
          </w:p>
        </w:tc>
      </w:tr>
      <w:tr w:rsidR="00A66738" w:rsidRPr="00DD6938" w:rsidTr="00655A9B">
        <w:tc>
          <w:tcPr>
            <w:tcW w:w="715" w:type="dxa"/>
            <w:vMerge/>
            <w:tcBorders>
              <w:left w:val="nil"/>
              <w:right w:val="single" w:sz="4" w:space="0" w:color="auto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46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Gly531(A)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LEFT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0261E390" wp14:editId="0063C16A">
                      <wp:extent cx="304800" cy="304800"/>
                      <wp:effectExtent l="0" t="0" r="0" b="0"/>
                      <wp:docPr id="37" name="Rectangle 37" descr="Cleft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E863215" id="Rectangle 37" o:spid="_x0000_s1026" alt="Cleft 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Vw7vgIAAMkFAAAOAAAAZHJzL2Uyb0RvYy54bWysVF1v2yAUfZ+0/4B4d22n5MNWnaqN42lS&#10;t1Xr9gOIjWM0DB6QON20/74LTtIkfZm28YCAC+eee+/h3tzuWoG2TBuuZIbjqwgjJktVcbnO8Ncv&#10;RTDDyFgqKyqUZBl+Zgbfzt++uem7lI1Uo0TFNAIQadK+y3BjbZeGoSkb1lJzpTomwVgr3VILW70O&#10;K017QG9FOIqiSdgrXXValcwYOM0HI557/Lpmpf1U14ZZJDIM3KyftZ9Xbg7nNzRda9o1vNzToH/B&#10;oqVcgtMjVE4tRRvNX0G1vNTKqNpelaoNVV3zkvkYIJo4uojmqaEd87FAckx3TJP5f7Dlx+2jRrzK&#10;8PUUI0lbqNFnyBqVa8GQO6uYKSFhC8Fqi2KXsL4zKbx76h61C9l0D6r8ZpBUiwaesTvTAQCIAfAO&#10;R1qrvmG0AuYeIjzDcBsDaGjVf1AVMKAbq3w6d7VunQ9IFNr5qj0fq8Z2FpVweB2RWQS1LcG0XwPJ&#10;kKaHx5029h1TLXKLDGtg58Hp9sHY4erhivMlVcGF8MIQ8uwAMIcTcA1Pnc2R8HX+mUTJcrackYCM&#10;JsuARHke3BULEkyKeDrOr/PFIo9/Ob8xSRteVUw6NwfNxeTParpX/6CWo+qMErxycI6S0evVQmi0&#10;paD5wg9XNSB/ci08p+HNEMtFSPGIRPejJCgms2lACjIOkmk0C6I4uU8mEUlIXpyH9MAl+/eQUJ/h&#10;ZDwa+yqdkL6ILfLjdWw0bbmFriJ4m2GQBozhnzsFLmXlS2spF8P6JBWO/ksqIGOHQnu9OokO6l+p&#10;6hnkqhXICZQH/Q8WjdI/MOqhl2TYfN9QzTAS7yVIPokJcc3Hb8h4OoKNPrWsTi1UlgCVYYvRsFzY&#10;oWFtOs3XDXiKfWKkuoNvUnMvYfeFBlbA322gX/hI9r3NNaTTvb/10oHnvwE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Bd6Vw7vgIA&#10;AMkFAAAOAAAAAAAAAAAAAAAAAC4CAABkcnMvZTJvRG9jLnhtbFBLAQItABQABgAIAAAAIQBMoOks&#10;2AAAAAMBAAAPAAAAAAAAAAAAAAAAABgFAABkcnMvZG93bnJldi54bWxQSwUGAAAAAAQABADzAAAA&#10;HQYAAAAA&#10;" filled="f" stroked="f">
                      <o:lock v:ext="edit" aspectratio="t"/>
                      <w10:wrap anchorx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19.27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0DFFB889" wp14:editId="26570CA6">
                      <wp:extent cx="304800" cy="304800"/>
                      <wp:effectExtent l="0" t="0" r="0" b="0"/>
                      <wp:docPr id="36" name="Rectangle 36" descr="http://www.ebi.ac.uk/thornton-srv/databases/profunc/templates/gif/bluedot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32CE29E" id="Rectangle 36" o:spid="_x0000_s1026" alt="http://www.ebi.ac.uk/thornton-srv/databases/profunc/templates/gif/bluedot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cCo8QIAAA8GAAAOAAAAZHJzL2Uyb0RvYy54bWysVM1u2zAMvg/YOwi6O7ZT58dGnaKL42FA&#10;txXr9gCKJMdCbcmTlDjdsHcfJSdp0u60zQeBImWSH/mR1zf7tkE7ro1QMsfxKMKIS6qYkJscf/ta&#10;BnOMjCWSkUZJnuMnbvDN4u2b677L+FjVqmFcI3AiTdZ3Oa6t7bIwNLTmLTEj1XEJxkrplli46k3I&#10;NOnBe9uE4yiahr3SrNOKcmNAWwxGvPD+q4pT+7mqDLeoyTHkZv2p/bl2Z7i4JtlGk64W9JAG+Yss&#10;WiIkBD25KoglaKvFK1etoFoZVdkRVW2oqkpQ7jEAmjh6geahJh33WKA4pjuVyfw/t/TT7l4jwXJ8&#10;NcVIkhZ69AWqRuSm4cjpGDcUCnZoTN/3I74WI0JH28fQ1kpLq2Rg9C5kgHlNDDch9KPaShpa3nYN&#10;saDZiCpcN1vOlB2B7MredyaD6A/dvXaFM92doo8GSbWsITi/NR2kAZSCrI4qrVVfc8IAf+xchBc+&#10;3MWAN7TuPyoGOMjWKt+UfaVbFwPKjfa+90+n3vO9RRSUV1Eyj4AhFEwH2UUg2fHnThv7nqsWOSHH&#10;GrLzzsnuztjh6fGJiyVVKZoG9CRr5IUCfA4aCA2/OptLwrPlZxqlq/lqngTJeLoKkqgogttymQTT&#10;Mp5NiqtiuSziXy5unGS1YIxLF+bI3Dg5Neo4QX8k3GGGBs6duGtUI5hz51IyerNeNhrtCExO6T9f&#10;crA8Pwsv0/D1AiwvIMXjJHo3ToNyOp8FSZlMgnQWzYMoTt+l0yhJk6K8hHQnJP93SKjPcToZT3yX&#10;zpJ+gS3y32tsJGuFhd3UiDbHQA343COSOQauJPOyJaIZ5LNSuPSfSwHtPjba89VRdGD/WrEnoKtW&#10;QCdgHmxREGCifmDUw0bKsfm+JZpj1HyQQPk0ThK3wvwlmczGcNHnlvW5hUgKrnJsMRrEpR3W3rbT&#10;YlNDpNgXRqpbGJNKeAq7ERqyOgwXbB2P5LAh3Vo7v/tXz3t88Rs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AvocCo8QIAAA8GAAAO&#10;AAAAAAAAAAAAAAAAAC4CAABkcnMvZTJvRG9jLnhtbFBLAQItABQABgAIAAAAIQBMoOks2AAAAAMB&#10;AAAPAAAAAAAAAAAAAAAAAEsFAABkcnMvZG93bnJldi54bWxQSwUGAAAAAAQABADzAAAAUAYAAAAA&#10;" filled="f" stroked="f">
                      <o:lock v:ext="edit" aspectratio="t"/>
                      <w10:wrap anchorx="page"/>
                      <w10:anchorlock/>
                    </v:rect>
                  </w:pict>
                </mc:Fallback>
              </mc:AlternateContent>
            </w: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0.00</w:t>
            </w:r>
          </w:p>
        </w:tc>
      </w:tr>
      <w:tr w:rsidR="00A66738" w:rsidRPr="00DD6938" w:rsidTr="00655A9B">
        <w:tc>
          <w:tcPr>
            <w:tcW w:w="715" w:type="dxa"/>
            <w:vMerge/>
            <w:tcBorders>
              <w:left w:val="nil"/>
              <w:right w:val="single" w:sz="4" w:space="0" w:color="auto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46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Gly532(A)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748CFE50" wp14:editId="6005443D">
                      <wp:extent cx="304800" cy="304800"/>
                      <wp:effectExtent l="0" t="0" r="0" b="0"/>
                      <wp:docPr id="35" name="Rectangle 35" descr="Cleft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D1CA889" id="Rectangle 35" o:spid="_x0000_s1026" alt="Cleft 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UMovgIAAMkFAAAOAAAAZHJzL2Uyb0RvYy54bWysVF1v2yAUfZ+0/4B4d22n5MNWnaqN42lS&#10;t1Xr9gOIjWM0DB6QON20/74LTtIkfZm28YCAC+eee+/h3tzuWoG2TBuuZIbjqwgjJktVcbnO8Ncv&#10;RTDDyFgqKyqUZBl+Zgbfzt++uem7lI1Uo0TFNAIQadK+y3BjbZeGoSkb1lJzpTomwVgr3VILW70O&#10;K017QG9FOIqiSdgrXXValcwYOM0HI557/Lpmpf1U14ZZJDIM3KyftZ9Xbg7nNzRda9o1vNzToH/B&#10;oqVcgtMjVE4tRRvNX0G1vNTKqNpelaoNVV3zkvkYIJo4uojmqaEd87FAckx3TJP5f7Dlx+2jRrzK&#10;8PUYI0lbqNFnyBqVa8GQO6uYKSFhC8Fqi2KXsL4zKbx76h61C9l0D6r8ZpBUiwaesTvTAQCIAfAO&#10;R1qrvmG0AuYeIjzDcBsDaGjVf1AVMKAbq3w6d7VunQ9IFNr5qj0fq8Z2FpVweB2RWQS1LcG0XwPJ&#10;kKaHx5029h1TLXKLDGtg58Hp9sHY4erhivMlVcGF8MIQ8uwAMIcTcA1Pnc2R8HX+mUTJcrackYCM&#10;JsuARHke3BULEkyKeDrOr/PFIo9/Ob8xSRteVUw6NwfNxeTParpX/6CWo+qMErxycI6S0evVQmi0&#10;paD5wg9XNSB/ci08p+HNEMtFSPGIRPejJCgms2lACjIOkmk0C6I4uU8mEUlIXpyH9MAl+/eQUJ/h&#10;ZDwa+yqdkL6ILfLjdWw0bbmFriJ4m2GQBozhnzsFLmXlS2spF8P6JBWO/ksqIGOHQnu9OokO6l+p&#10;6hnkqhXICZQH/Q8WjdI/MOqhl2TYfN9QzTAS7yVIPokJcc3Hb8h4OoKNPrWsTi1UlgCVYYvRsFzY&#10;oWFtOs3XDXiKfWKkuoNvUnMvYfeFBlbA322gX/hI9r3NNaTTvb/10oHnvwE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Da3UMovgIA&#10;AMkFAAAOAAAAAAAAAAAAAAAAAC4CAABkcnMvZTJvRG9jLnhtbFBLAQItABQABgAIAAAAIQBMoOks&#10;2AAAAAMBAAAPAAAAAAAAAAAAAAAAABgFAABkcnMvZG93bnJldi54bWxQSwUGAAAAAAQABADzAAAA&#10;HQYAAAAA&#10;" filled="f" stroked="f">
                      <o:lock v:ext="edit" aspectratio="t"/>
                      <w10:wrap anchorx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14.89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4517B7B2" wp14:editId="39EEF1D8">
                      <wp:extent cx="304800" cy="304800"/>
                      <wp:effectExtent l="0" t="0" r="0" b="0"/>
                      <wp:docPr id="34" name="Rectangle 34" descr="http://www.ebi.ac.uk/thornton-srv/databases/profunc/templates/gif/bluedot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E5F775F" id="Rectangle 34" o:spid="_x0000_s1026" alt="http://www.ebi.ac.uk/thornton-srv/databases/profunc/templates/gif/bluedot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oNd8QIAAA8GAAAOAAAAZHJzL2Uyb0RvYy54bWysVM1u2zAMvg/YOwi6O7ZT58dGnaKL42FA&#10;txXr9gCKJcdCZcmTlDjdsHcfJSdp0u60zQeBImWSH/mR1zf7VqAd04YrmeN4FGHEZKUol5scf/ta&#10;BnOMjCWSEqEky/ETM/hm8fbNdd9lbKwaJSjTCJxIk/VdjhtruywMTdWwlpiR6pgEY610Syxc9Sak&#10;mvTgvRXhOIqmYa807bSqmDGgLQYjXnj/dc0q+7muDbNI5Bhys/7U/ly7M1xck2yjSdfw6pAG+Yss&#10;WsIlBD25KoglaKv5K1ctr7QyqrajSrWhqmteMY8B0MTRCzQPDemYxwLFMd2pTOb/ua0+7e414jTH&#10;VwlGkrTQoy9QNSI3giGno8xUULBDY/q+H7E1H5FqtH0MbaO0tEoGRu9CCpjXxDATQj/qraxCy9pO&#10;EAuaDa/DtdgyquwIZFf2vjMZRH/o7rUrnOnuVPVokFTLBoKzW9NBGkApyOqo0lr1DSMU8MfORXjh&#10;w10MeEPr/qOigINsrfJN2de6dTGg3Gjve/906j3bW1SB8ipK5hEwpALTQXYRSHb8udPGvmeqRU7I&#10;sYbsvHOyuzN2eHp84mJJVXIhQE8yIS8U4HPQQGj41dlcEp4tP9MoXc1X8yRIxtNVkERFEdyWyySY&#10;lvFsUlwVy2UR/3Jx4yRrOKVMujBH5sbJqVHHCfoj4Q4zNHDuxF2jBKfOnUvJ6M16KTTaEZic0n++&#10;5GB5fhZepuHrBVheQIrHSfRunAbldD4LkjKZBOksmgdRnL5Lp1GSJkV5CemOS/bvkFCf43Qynvgu&#10;nSX9Alvkv9fYSNZyC7tJ8DbHQA343COSOQauJPWyJVwM8lkpXPrPpYB2Hxvt+eooOrB/regT0FUr&#10;oBMwD7YoCDBRPzDqYSPl2HzfEs0wEh8kUD6Nk8StMH9JJrMxXPS5ZX1uIbICVzm2GA3i0g5rb9tp&#10;vmkgUuwLI9UtjEnNPYXdCA1ZHYYLto5HctiQbq2d3/2r5z2++A0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DRmoNd8QIAAA8GAAAO&#10;AAAAAAAAAAAAAAAAAC4CAABkcnMvZTJvRG9jLnhtbFBLAQItABQABgAIAAAAIQBMoOks2AAAAAMB&#10;AAAPAAAAAAAAAAAAAAAAAEsFAABkcnMvZG93bnJldi54bWxQSwUGAAAAAAQABADzAAAAUAYAAAAA&#10;" filled="f" stroked="f">
                      <o:lock v:ext="edit" aspectratio="t"/>
                      <w10:wrap anchorx="page"/>
                      <w10:anchorlock/>
                    </v:rect>
                  </w:pict>
                </mc:Fallback>
              </mc:AlternateContent>
            </w: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0.00</w:t>
            </w:r>
          </w:p>
        </w:tc>
      </w:tr>
      <w:tr w:rsidR="00A66738" w:rsidRPr="00DD6938" w:rsidTr="00655A9B">
        <w:tc>
          <w:tcPr>
            <w:tcW w:w="715" w:type="dxa"/>
            <w:vMerge w:val="restart"/>
            <w:tcBorders>
              <w:left w:val="nil"/>
              <w:right w:val="single" w:sz="4" w:space="0" w:color="auto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3.</w:t>
            </w:r>
          </w:p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</w:t>
            </w:r>
          </w:p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2.00</w:t>
            </w:r>
          </w:p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</w:t>
            </w:r>
          </w:p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6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Asn88(A)-Ile90(A)</w:t>
            </w:r>
          </w:p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</w:t>
            </w:r>
          </w:p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Asn88(A)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LEFT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9.87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1EC0BE91" wp14:editId="635B8502">
                      <wp:extent cx="304800" cy="304800"/>
                      <wp:effectExtent l="0" t="0" r="0" b="0"/>
                      <wp:docPr id="32" name="Rectangle 32" descr="http://www.ebi.ac.uk/thornton-srv/databases/profunc/templates/gif/reddot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B5C9839" id="Rectangle 32" o:spid="_x0000_s1026" alt="http://www.ebi.ac.uk/thornton-srv/databases/profunc/templates/gif/reddot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uaI8AIAAA4GAAAOAAAAZHJzL2Uyb0RvYy54bWysVM1u2zAMvg/YOwi6O7ZT58dGnaKL42FA&#10;txXr9gCKJMdCbcmTlDjdsHcfJSdp0u60zQeBImWSH/mR1zf7tkE7ro1QMsfxKMKIS6qYkJscf/ta&#10;BnOMjCWSkUZJnuMnbvDN4u2b677L+FjVqmFcI3AiTdZ3Oa6t7bIwNLTmLTEj1XEJxkrplli46k3I&#10;NOnBe9uE4yiahr3SrNOKcmNAWwxGvPD+q4pT+7mqDLeoyTHkZv2p/bl2Z7i4JtlGk64W9JAG+Yss&#10;WiIkBD25KoglaKvFK1etoFoZVdkRVW2oqkpQ7jEAmjh6geahJh33WKA4pjuVyfw/t/TT7l4jwXJ8&#10;NcZIkhZ69AWqRuSm4cjpGDcUCnZoTN/3I74WI0JH28fQ1kpLq2Rg9C5kgHlNDDch9KPaShpa3nYN&#10;saDZiCrUnDFlRyC6qvedySD4Q3evXd1Md6foo0FSLWuIzW9NB1kAoyCpo0pr1decMIAfOxfhhQ93&#10;MeANrfuPigEMsrXK92Rf6dbFgGqjvW/906n1fG8RBeVVlMwjIAgF00F2EUh2/LnTxr7nqkVOyLGG&#10;7Lxzsrszdnh6fOJiSVWKpgE9yRp5oQCfgwZCw6/O5pLwZPmZRulqvponQTKeroIkKorgtlwmwbSM&#10;Z5Piqlgui/iXixsnWS0Y49KFORI3Tk59Og7QH/l2GKGBcifqGtUI5ty5lIzerJeNRjsCg1P6z5cc&#10;LM/Pwss0fL0AywtI8TiJ3o3ToJzOZ0FSJpMgnUXzIIrTd+k0StKkKC8h3QnJ/x0S6nOcTsYT36Wz&#10;pF9gi/z3GhvJWmFhNTWizTFQAz73iGSOgSvJvGyJaAb5rBQu/edSQLuPjfZ8dRQd2L9W7AnoqhXQ&#10;CZgHSxQEGKgfGPWwkHJsvm+J5hg1HyRQPo2TxG0wf0kmszFc9LllfW4hkoKrHFuMBnFph6237bTY&#10;1BAp9oWR6hbGpBKewm6EhqwOwwVLxyM5LEi31c7v/tXzGl/8Bg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CPG5ojwAgAADgYAAA4A&#10;AAAAAAAAAAAAAAAALgIAAGRycy9lMm9Eb2MueG1sUEsBAi0AFAAGAAgAAAAhAEyg6SzYAAAAAwEA&#10;AA8AAAAAAAAAAAAAAAAASgUAAGRycy9kb3ducmV2LnhtbFBLBQYAAAAABAAEAPMAAABPBgAAAAA=&#10;" filled="f" stroked="f">
                      <o:lock v:ext="edit" aspectratio="t"/>
                      <w10:wrap anchorx="page"/>
                      <w10:anchorlock/>
                    </v:rect>
                  </w:pict>
                </mc:Fallback>
              </mc:AlternateContent>
            </w: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1.00</w:t>
            </w:r>
          </w:p>
        </w:tc>
      </w:tr>
      <w:tr w:rsidR="00A66738" w:rsidRPr="00DD6938" w:rsidTr="00655A9B">
        <w:tc>
          <w:tcPr>
            <w:tcW w:w="715" w:type="dxa"/>
            <w:vMerge/>
            <w:tcBorders>
              <w:left w:val="nil"/>
              <w:right w:val="single" w:sz="4" w:space="0" w:color="auto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46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Ile89(A)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RIGHT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16.00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490A90BE" wp14:editId="355F9BE5">
                      <wp:extent cx="304800" cy="304800"/>
                      <wp:effectExtent l="0" t="0" r="0" b="0"/>
                      <wp:docPr id="31" name="Rectangle 31" descr="http://www.ebi.ac.uk/thornton-srv/databases/profunc/templates/gif/reddot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72E0599" id="Rectangle 31" o:spid="_x0000_s1026" alt="http://www.ebi.ac.uk/thornton-srv/databases/profunc/templates/gif/reddot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N4P8AIAAA4GAAAOAAAAZHJzL2Uyb0RvYy54bWysVM1u2zAMvg/YOwi6O7ZT58dGnaKL42FA&#10;txXr9gCKJMdCbcmTlDjdsHcfJSdp0u60zQeBImWSH/mR1zf7tkE7ro1QMsfxKMKIS6qYkJscf/ta&#10;BnOMjCWSkUZJnuMnbvDN4u2b677L+FjVqmFcI3AiTdZ3Oa6t7bIwNLTmLTEj1XEJxkrplli46k3I&#10;NOnBe9uE4yiahr3SrNOKcmNAWwxGvPD+q4pT+7mqDLeoyTHkZv2p/bl2Z7i4JtlGk64W9JAG+Yss&#10;WiIkBD25KoglaKvFK1etoFoZVdkRVW2oqkpQ7jEAmjh6geahJh33WKA4pjuVyfw/t/TT7l4jwXJ8&#10;FWMkSQs9+gJVI3LTcOR0jBsKBTs0pu/7EV+LEaGj7WNoa6WlVTIwehcywLwmhpsQ+lFtJQ0tb7uG&#10;WNBsRBVqzpiyIxBd1fvOZBD8obvXrm6mu1P00SCpljXE5remgyyAUZDUUaW16mtOGMCPnYvwwoe7&#10;GPCG1v1HxQAG2Vrle7KvdOtiQLXR3rf+6dR6vreIgvIqSuYREISC6SC7CCQ7/txpY99z1SIn5FhD&#10;dt452d0ZOzw9PnGxpCpF04CeZI28UIDPQQOh4Vdnc0l4svxMo3Q1X82TIBlPV0ESFUVwWy6TYFrG&#10;s0lxVSyXRfzLxY2TrBaMcenCHIkbJ6c+HQfoj3w7jNBAuRN1jWoEc+5cSkZv1stGox2BwSn950sO&#10;ludn4WUavl6A5QWkeJxE78ZpUE7nsyApk0mQzqJ5EMXpu3QaJWlSlJeQ7oTk/w4J9TlOJ+OJ79JZ&#10;0i+wRf57jY1krbCwmhrR5hioAZ97RDLHwJVkXrZENIN8VgqX/nMpoN3HRnu+OooO7F8r9gR01Qro&#10;BMyDJQoCDNQPjHpYSDk237dEc4yaDxIon8ZJ4jaYvyST2Rgu+tyyPrcQScFVji1Gg7i0w9bbdlps&#10;aogU+8JIdQtjUglPYTdCQ1aH4YKl45EcFqTbaud3/+p5jS9+Aw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P843g/wAgAADgYAAA4A&#10;AAAAAAAAAAAAAAAALgIAAGRycy9lMm9Eb2MueG1sUEsBAi0AFAAGAAgAAAAhAEyg6SzYAAAAAwEA&#10;AA8AAAAAAAAAAAAAAAAASgUAAGRycy9kb3ducmV2LnhtbFBLBQYAAAAABAAEAPMAAABPBgAAAAA=&#10;" filled="f" stroked="f">
                      <o:lock v:ext="edit" aspectratio="t"/>
                      <w10:wrap anchorx="page"/>
                      <w10:anchorlock/>
                    </v:rect>
                  </w:pict>
                </mc:Fallback>
              </mc:AlternateContent>
            </w: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1.00</w:t>
            </w:r>
          </w:p>
        </w:tc>
      </w:tr>
      <w:tr w:rsidR="00A66738" w:rsidRPr="00DD6938" w:rsidTr="00655A9B">
        <w:tc>
          <w:tcPr>
            <w:tcW w:w="715" w:type="dxa"/>
            <w:vMerge/>
            <w:tcBorders>
              <w:left w:val="nil"/>
              <w:right w:val="single" w:sz="4" w:space="0" w:color="auto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46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Ile90(A)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2FEC75FC" wp14:editId="1D771D90">
                      <wp:extent cx="304800" cy="304800"/>
                      <wp:effectExtent l="0" t="0" r="0" b="0"/>
                      <wp:docPr id="30" name="Rectangle 30" descr="http://www.ebi.ac.uk/thornton-srv/databases/profunc/templates/gif/reddot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3F33E2B" id="Rectangle 30" o:spid="_x0000_s1026" alt="http://www.ebi.ac.uk/thornton-srv/databases/profunc/templates/gif/reddot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xnE8AIAAA4GAAAOAAAAZHJzL2Uyb0RvYy54bWysVM1u2zAMvg/YOwi6O7ZT58dGnaKL42FA&#10;txXr9gCKJMdCbcmTlDjdsHcfJSdp0u60zQeBImWSH/mR1zf7tkE7ro1QMsfxKMKIS6qYkJscf/ta&#10;BnOMjCWSkUZJnuMnbvDN4u2b677L+FjVqmFcI3AiTdZ3Oa6t7bIwNLTmLTEj1XEJxkrplli46k3I&#10;NOnBe9uE4yiahr3SrNOKcmNAWwxGvPD+q4pT+7mqDLeoyTHkZv2p/bl2Z7i4JtlGk64W9JAG+Yss&#10;WiIkBD25KoglaKvFK1etoFoZVdkRVW2oqkpQ7jEAmjh6geahJh33WKA4pjuVyfw/t/TT7l4jwXJ8&#10;BeWRpIUefYGqEblpOHI6xg2Fgh0a0/f9iK/FiNDR9jG0tdLSKhkYvQsZYF4Tw00I/ai2koaWt11D&#10;LGg2ogo1Z0zZEYiu6n1nMgj+0N1rVzfT3Sn6aJBUyxpi81vTQRbAKEjqqNJa9TUnDODHzkV44cNd&#10;DHhD6/6jYgCDbK3yPdlXunUxoNpo71v/dGo931tEQXkVJfMI0FIwHWQXgWTHnztt7HuuWuSEHGvI&#10;zjsnuztjh6fHJy6WVKVoGtCTrJEXCvA5aCA0/OpsLglPlp9plK7mq3kSJOPpKkiioghuy2USTMt4&#10;NimuiuWyiH+5uHGS1YIxLl2YI3Hj5NSn4wD9kW+HERood6KuUY1gzp1LyejNetlotCMwOKX/fMnB&#10;8vwsvEzD1wuwvIAUj5Po3TgNyul8FiRlMgnSWTQPojh9l06jJE2K8hLSnZD83yGhPsfpZDzxXTpL&#10;+gW2yH+vsZGsFRZWUyPaHAM14HOPSOYYuJLMy5aIZpDPSuHSfy4FtPvYaM9XR9GB/WvFnoCuWgGd&#10;gHmwREGAgfqBUQ8LKcfm+5ZojlHzQQLl0zhJ4Jn1l2QyG8NFn1vW5xYiKbjKscVoEJd22HrbTotN&#10;DZFiXxipbmFMKuEp7EZoyOowXLB0PJLDgnRb7fzuXz2v8cVvAA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HRvGcTwAgAADgYAAA4A&#10;AAAAAAAAAAAAAAAALgIAAGRycy9lMm9Eb2MueG1sUEsBAi0AFAAGAAgAAAAhAEyg6SzYAAAAAwEA&#10;AA8AAAAAAAAAAAAAAAAASgUAAGRycy9kb3ducmV2LnhtbFBLBQYAAAAABAAEAPMAAABPBgAAAAA=&#10;" filled="f" stroked="f">
                      <o:lock v:ext="edit" aspectratio="t"/>
                      <w10:wrap anchorx="page"/>
                      <w10:anchorlock/>
                    </v:rect>
                  </w:pict>
                </mc:Fallback>
              </mc:AlternateContent>
            </w: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1.00</w:t>
            </w:r>
          </w:p>
        </w:tc>
      </w:tr>
      <w:tr w:rsidR="00A66738" w:rsidRPr="00DD6938" w:rsidTr="00655A9B">
        <w:tc>
          <w:tcPr>
            <w:tcW w:w="715" w:type="dxa"/>
            <w:vMerge w:val="restart"/>
            <w:tcBorders>
              <w:left w:val="nil"/>
              <w:right w:val="single" w:sz="4" w:space="0" w:color="auto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4.</w:t>
            </w:r>
          </w:p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</w:t>
            </w:r>
          </w:p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2.00</w:t>
            </w:r>
          </w:p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</w:t>
            </w:r>
          </w:p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6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Asn271(A)-Thr273(A)</w:t>
            </w:r>
          </w:p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</w:t>
            </w:r>
          </w:p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Asn271(A)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RIGHT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7DB5EF0E" wp14:editId="47A0F2CF">
                      <wp:extent cx="304800" cy="304800"/>
                      <wp:effectExtent l="0" t="0" r="0" b="0"/>
                      <wp:docPr id="7" name="Rectangle 7" descr="http://www.ebi.ac.uk/thornton-srv/databases/profunc/templates/gif/reddot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B2AB876" id="Rectangle 7" o:spid="_x0000_s1026" alt="http://www.ebi.ac.uk/thornton-srv/databases/profunc/templates/gif/reddot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q/37wIAAAwGAAAOAAAAZHJzL2Uyb0RvYy54bWysVM1u2zAMvg/YOwi6O7ZT58dGnaKL42FA&#10;txXr9gCKJMdCbcmTlDjdsHcfJSdp0u60zQeBImWSH/mR1zf7tkE7ro1QMsfxKMKIS6qYkJscf/ta&#10;BnOMjCWSkUZJnuMnbvDN4u2b677L+FjVqmFcI3AiTdZ3Oa6t7bIwNLTmLTEj1XEJxkrplli46k3I&#10;NOnBe9uE4yiahr3SrNOKcmNAWwxGvPD+q4pT+7mqDLeoyTHkZv2p/bl2Z7i4JtlGk64W9JAG+Yss&#10;WiIkBD25KoglaKvFK1etoFoZVdkRVW2oqkpQ7jEAmjh6geahJh33WKA4pjuVyfw/t/TT7l4jwXI8&#10;w0iSFlr0BYpG5KbhCFSMGwrlOrSl7/sRX4sRoaPtY2hrpaVVMjB6FzJAvCaGmxC6UW0lDS1vu4ZY&#10;0GxEFWrOmLIjEF3N+85kEPqhu9euaqa7U/TRIKmWNYTmt6aDJIBPkNNRpbXqa04YgI+di/DCh7sY&#10;8IbW/UfFAAXZWuU7sq9062JArdHeN/7p1Hi+t4iC8ipK5hHQg4LpILsIJDv+3Glj33PVIifkWEN2&#10;3jnZ3Rk7PD0+cbGkKkXTgJ5kjbxQgM9BA6HhV2dzSXiq/EyjdDVfzZMgGU9XQRIVRXBbLpNgWsaz&#10;SXFVLJdF/MvFjZOsFoxx6cIcaRsnpz4dx+ePbDsM0EC4E3GNagRz7lxKRm/Wy0ajHYGxKf3nSw6W&#10;52fhZRq+XoDlBaR4nETvxmlQTuezICmTSZDOonkQxem7dBolaVKUl5DuhOT/Dgn1OU4n44nv0lnS&#10;L7BF/nuNjWStsLCYGtHmGKgBn3tEMsfAlWRetkQ0g3xWCpf+cymg3cdGe746ig7sXyv2BHTVCugE&#10;zIMVCgIM1A+MelhHOTbft0RzjJoPEiifxkni9pe/JJPZGC763LI+txBJwVWOLUaDuLTDztt2Wmxq&#10;iBT7wkh1C2NSCU9hN0JDVofhgpXjkRzWo9tp53f/6nmJL34D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k9av9+8CAAAMBgAADgAA&#10;AAAAAAAAAAAAAAAuAgAAZHJzL2Uyb0RvYy54bWxQSwECLQAUAAYACAAAACEATKDpLNgAAAADAQAA&#10;DwAAAAAAAAAAAAAAAABJBQAAZHJzL2Rvd25yZXYueG1sUEsFBgAAAAAEAAQA8wAAAE4GAAAAAA==&#10;" filled="f" stroked="f">
                      <o:lock v:ext="edit" aspectratio="t"/>
                      <w10:wrap anchorx="page"/>
                      <w10:anchorlock/>
                    </v:rect>
                  </w:pict>
                </mc:Fallback>
              </mc:AlternateContent>
            </w: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1.00</w:t>
            </w:r>
          </w:p>
        </w:tc>
      </w:tr>
      <w:tr w:rsidR="00A66738" w:rsidRPr="00DD6938" w:rsidTr="00655A9B">
        <w:tc>
          <w:tcPr>
            <w:tcW w:w="715" w:type="dxa"/>
            <w:vMerge/>
            <w:tcBorders>
              <w:left w:val="nil"/>
              <w:right w:val="single" w:sz="4" w:space="0" w:color="auto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46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Gly272(A)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LEFT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048FB975" wp14:editId="18CA7135">
                      <wp:extent cx="304800" cy="304800"/>
                      <wp:effectExtent l="0" t="0" r="0" b="0"/>
                      <wp:docPr id="9" name="Rectangle 9" descr="http://www.ebi.ac.uk/thornton-srv/databases/profunc/templates/gif/reddot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7A03EB2" id="Rectangle 9" o:spid="_x0000_s1026" alt="http://www.ebi.ac.uk/thornton-srv/databases/profunc/templates/gif/reddot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jDs7wIAAAwGAAAOAAAAZHJzL2Uyb0RvYy54bWysVM1u2zAMvg/YOwi6O7ZT58dGnaKL42FA&#10;txXr9gCKJMdCbcmTlDjdsHcfJSdp0u60zQeBImWSH/mR1zf7tkE7ro1QMsfxKMKIS6qYkJscf/ta&#10;BnOMjCWSkUZJnuMnbvDN4u2b677L+FjVqmFcI3AiTdZ3Oa6t7bIwNLTmLTEj1XEJxkrplli46k3I&#10;NOnBe9uE4yiahr3SrNOKcmNAWwxGvPD+q4pT+7mqDLeoyTHkZv2p/bl2Z7i4JtlGk64W9JAG+Yss&#10;WiIkBD25KoglaKvFK1etoFoZVdkRVW2oqkpQ7jEAmjh6geahJh33WKA4pjuVyfw/t/TT7l4jwXKc&#10;YiRJCy36AkUjctNwBCrGDYVyHdrS9/2Ir8WI0NH2MbS10tIqGRi9CxkgXhPDTQjdqLaShpa3XUMs&#10;aDaiCjVnTNkRiK7mfWcyCP3Q3WtXNdPdKfpokFTLGkLzW9NBEsAnyOmo0lr1NScMwMfORXjhw10M&#10;eEPr/qNigIJsrfId2Ve6dTGg1mjvG/90ajzfW0RBeRUl8wjoQcF0kF0Ekh1/7rSx77lqkRNyrCE7&#10;75zs7owdnh6fuFhSlaJpQE+yRl4owOeggdDwq7O5JDxVfqZRupqv5kmQjKerIImKIrgtl0kwLePZ&#10;pLgqlssi/uXixklWC8a4dGGOtI2TU5+O4/NHth0GaCDcibhGNYI5dy4lozfrZaPRjsDYlP7zJQfL&#10;87PwMg1fL8DyAlI8TqJ34zQop/NZkJTJJEhn0TyI4vRdOo2SNCnKS0h3QvJ/h4R6YPRkPPFdOkv6&#10;BbbIf6+xkawVFhZTI9ocAzXgc49I5hi4kszLlohmkM9K4dJ/LgW0+9hoz1dH0YH9a8WegK5aAZ2A&#10;ebBCQYCB+oFRD+sox+b7lmiOUfNBAuXTOEnc/vKXZDIbw0WfW9bnFiIpuMqxxWgQl3bYedtOi00N&#10;kWJfGKluYUwq4SnsRmjI6jBcsHI8ksN6dDvt/O5fPS/xxW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Jo4w7O8CAAAMBgAADgAA&#10;AAAAAAAAAAAAAAAuAgAAZHJzL2Uyb0RvYy54bWxQSwECLQAUAAYACAAAACEATKDpLNgAAAADAQAA&#10;DwAAAAAAAAAAAAAAAABJBQAAZHJzL2Rvd25yZXYueG1sUEsFBgAAAAAEAAQA8wAAAE4GAAAAAA==&#10;" filled="f" stroked="f">
                      <o:lock v:ext="edit" aspectratio="t"/>
                      <w10:wrap anchorx="page"/>
                      <w10:anchorlock/>
                    </v:rect>
                  </w:pict>
                </mc:Fallback>
              </mc:AlternateContent>
            </w: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1.00</w:t>
            </w:r>
          </w:p>
        </w:tc>
      </w:tr>
      <w:tr w:rsidR="00A66738" w:rsidRPr="00DD6938" w:rsidTr="00655A9B">
        <w:tc>
          <w:tcPr>
            <w:tcW w:w="715" w:type="dxa"/>
            <w:vMerge/>
            <w:tcBorders>
              <w:left w:val="nil"/>
              <w:right w:val="single" w:sz="4" w:space="0" w:color="auto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46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Thr273(A)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4.51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2965BE78" wp14:editId="3F48CE9F">
                      <wp:extent cx="304800" cy="304800"/>
                      <wp:effectExtent l="0" t="0" r="0" b="0"/>
                      <wp:docPr id="10" name="Rectangle 10" descr="http://www.ebi.ac.uk/thornton-srv/databases/profunc/templates/gif/reddot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6468304" id="Rectangle 10" o:spid="_x0000_s1026" alt="http://www.ebi.ac.uk/thornton-srv/databases/profunc/templates/gif/reddot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Fox7wIAAA4GAAAOAAAAZHJzL2Uyb0RvYy54bWysVM1u2zAMvg/YOwi6O7ZT58dGnaKL42FA&#10;txXr9gCKJMdCbcmTlDjdsHcfJSdp0u60zQeBImWSH/mR1zf7tkE7ro1QMsfxKMKIS6qYkJscf/ta&#10;BnOMjCWSkUZJnuMnbvDN4u2b677L+FjVqmFcI3AiTdZ3Oa6t7bIwNLTmLTEj1XEJxkrplli46k3I&#10;NOnBe9uE4yiahr3SrNOKcmNAWwxGvPD+q4pT+7mqDLeoyTHkZv2p/bl2Z7i4JtlGk64W9JAG+Yss&#10;WiIkBD25KoglaKvFK1etoFoZVdkRVW2oqkpQ7jEAmjh6geahJh33WKA4pjuVyfw/t/TT7l4jwaB3&#10;UB5JWujRF6gakZuGI6dj3FAo2KExfd+P+FqMCB1tH0NbKy2tkoHRu5AB5jUx3ITQj2oraWh52zXE&#10;gmYjqlBzxpQdgeiq3ncmg+AP3b12dTPdnaKPBkm1rCE2vzUdZAFZQVJHldaqrzlhAD92LsILH+5i&#10;wBta9x8VAxhka5Xvyb7SrYsB1UZ73/qnU+v53iIKyqsomUeAloLpILsIJDv+3Glj33PVIifkWEN2&#10;3jnZ3Rk7PD0+cbGkKkXTgJ5kjbxQgM9BA6HhV2dzSXiy/EyjdDVfzZMgGU9XQRIVRXBbLpNgWsaz&#10;SXFVLJdF/MvFjZOsFoxx6cIciRsnpz4dB+iPfDuM0EC5E3WNagRz7lxKRm/Wy0ajHYHBKf3nSw6W&#10;52fhZRq+XoDlBaR4nETvxmlQTuezICmTSZDOonkQxem7dBolaVKUl5DuhOT/Dgn1OU4n44nv0lnS&#10;L7BF/nuNjWStsLCaGtHmGKgBn3tEMsfAlWRetkQ0g3xWCpf+cymg3cdGe746ig7sXyv2BHTVCugE&#10;zIMlCgIM1A+MelhIOTbft0RzjJoPEiifxkkCz6y/JJPZGC763LI+txBJwVWOLUaDuLTD1tt2Wmxq&#10;iBT7wkh1C2NSCU9hN0JDVofhgqXjkRwWpNtq53f/6nmNL34D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ilRaMe8CAAAOBgAADgAA&#10;AAAAAAAAAAAAAAAuAgAAZHJzL2Uyb0RvYy54bWxQSwECLQAUAAYACAAAACEATKDpLNgAAAADAQAA&#10;DwAAAAAAAAAAAAAAAABJBQAAZHJzL2Rvd25yZXYueG1sUEsFBgAAAAAEAAQA8wAAAE4GAAAAAA==&#10;" filled="f" stroked="f">
                      <o:lock v:ext="edit" aspectratio="t"/>
                      <w10:wrap anchorx="page"/>
                      <w10:anchorlock/>
                    </v:rect>
                  </w:pict>
                </mc:Fallback>
              </mc:AlternateContent>
            </w: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1.00</w:t>
            </w:r>
          </w:p>
        </w:tc>
      </w:tr>
      <w:tr w:rsidR="00A66738" w:rsidRPr="00DD6938" w:rsidTr="00655A9B">
        <w:tc>
          <w:tcPr>
            <w:tcW w:w="715" w:type="dxa"/>
            <w:vMerge w:val="restart"/>
            <w:tcBorders>
              <w:left w:val="nil"/>
              <w:right w:val="single" w:sz="4" w:space="0" w:color="auto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5.</w:t>
            </w:r>
          </w:p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</w:t>
            </w:r>
          </w:p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0.00</w:t>
            </w:r>
          </w:p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</w:t>
            </w:r>
          </w:p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6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His380(A)-Glu382(A)</w:t>
            </w:r>
          </w:p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</w:t>
            </w:r>
          </w:p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His380(A)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LEFT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672B791C" wp14:editId="09D20EBA">
                      <wp:extent cx="304800" cy="304800"/>
                      <wp:effectExtent l="0" t="0" r="0" b="0"/>
                      <wp:docPr id="14" name="Rectangle 14" descr="http://www.ebi.ac.uk/thornton-srv/databases/profunc/templates/gif/bluedot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DE0E43C" id="Rectangle 14" o:spid="_x0000_s1026" alt="http://www.ebi.ac.uk/thornton-srv/databases/profunc/templates/gif/bluedot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nMH8QIAAA8GAAAOAAAAZHJzL2Uyb0RvYy54bWysVM1u2zAMvg/YOwi6O7ZT58dGnaKL42FA&#10;txXr9gCKJMdCbcmTlDjdsHcfJSdp0u60zQeBImWSH/mR1zf7tkE7ro1QMsfxKMKIS6qYkJscf/ta&#10;BnOMjCWSkUZJnuMnbvDN4u2b677L+FjVqmFcI3AiTdZ3Oa6t7bIwNLTmLTEj1XEJxkrplli46k3I&#10;NOnBe9uE4yiahr3SrNOKcmNAWwxGvPD+q4pT+7mqDLeoyTHkZv2p/bl2Z7i4JtlGk64W9JAG+Yss&#10;WiIkBD25KoglaKvFK1etoFoZVdkRVW2oqkpQ7jEAmjh6geahJh33WKA4pjuVyfw/t/TT7l4jwaB3&#10;CUaStNCjL1A1IjcNR07HuKFQsENj+r4f8bUYETraPoa2VlpaJQOjdyEDzGtiuAmhH9VW0tDytmuI&#10;Bc1GVOG62XKm7AhkV/a+MxlEf+jutSuc6e4UfTRIqmUNwfmt6SANSAuyOqq0Vn3NCQP8sXMRXvhw&#10;FwPe0Lr/qBjgIFurfFP2lW5dDCg32vveP516z/cWUVBeRck8AoZQMB1kF4Fkx587bex7rlrkhBxr&#10;yM47J7s7Y4enxycullSlaBrQk6yRFwrwOWggNPzqbC4Jz5afaZSu5qt5EiTj6SpIoqIIbstlEkzL&#10;eDYprorlsoh/ubhxktWCMS5dmCNz4+TUqOME/ZFwhxkaOHfirlGNYM6dS8nozXrZaLQjMDml/3zJ&#10;wfL8LLxMw9cLsLyAFI+T6N04DcrpfBYkZTIJ0lk0D6I4fZdOoyRNivIS0p2Q/N8hoT7H6WQ88V06&#10;S/oFtsh/r7GRrBUWdlMj2hwDNeBzj0jmGLiSzMuWiGaQz0rh0n8uBbT72GjPV0fRgf1rxZ6ArloB&#10;nYB5sEVBgIn6gVEPGynH5vuWaI5R80EC5dM4SdwK85dkMhvDRZ9b1ucWIim4yrHFaBCXdlh7206L&#10;TQ2RYl8YqW5hTCrhKexGaMjqMFywdTySw4Z0a+387l897/HFbwA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DxBnMH8QIAAA8GAAAO&#10;AAAAAAAAAAAAAAAAAC4CAABkcnMvZTJvRG9jLnhtbFBLAQItABQABgAIAAAAIQBMoOks2AAAAAMB&#10;AAAPAAAAAAAAAAAAAAAAAEsFAABkcnMvZG93bnJldi54bWxQSwUGAAAAAAQABADzAAAAUAYAAAAA&#10;" filled="f" stroked="f">
                      <o:lock v:ext="edit" aspectratio="t"/>
                      <w10:wrap anchorx="page"/>
                      <w10:anchorlock/>
                    </v:rect>
                  </w:pict>
                </mc:Fallback>
              </mc:AlternateContent>
            </w: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0.00</w:t>
            </w:r>
          </w:p>
        </w:tc>
      </w:tr>
      <w:tr w:rsidR="00A66738" w:rsidRPr="00DD6938" w:rsidTr="00655A9B">
        <w:tc>
          <w:tcPr>
            <w:tcW w:w="715" w:type="dxa"/>
            <w:vMerge/>
            <w:tcBorders>
              <w:left w:val="nil"/>
              <w:right w:val="single" w:sz="4" w:space="0" w:color="auto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46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Leu381(A)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RIGHT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A8BAA18" wp14:editId="3B094139">
                      <wp:extent cx="304800" cy="304800"/>
                      <wp:effectExtent l="0" t="0" r="0" b="0"/>
                      <wp:docPr id="15" name="Rectangle 15" descr="http://www.ebi.ac.uk/thornton-srv/databases/profunc/templates/gif/bluedot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EC62311" id="Rectangle 15" o:spid="_x0000_s1026" alt="http://www.ebi.ac.uk/thornton-srv/databases/profunc/templates/gif/bluedot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9J98QIAAA8GAAAOAAAAZHJzL2Uyb0RvYy54bWysVM1u2zAMvg/YOwi6O7ZT58dGnaKL42FA&#10;txXr9gCKJMdCbcmTlDjdsHcfJSdp0u60zQeBImWSH/mR1zf7tkE7ro1QMsfxKMKIS6qYkJscf/ta&#10;BnOMjCWSkUZJnuMnbvDN4u2b677L+FjVqmFcI3AiTdZ3Oa6t7bIwNLTmLTEj1XEJxkrplli46k3I&#10;NOnBe9uE4yiahr3SrNOKcmNAWwxGvPD+q4pT+7mqDLeoyTHkZv2p/bl2Z7i4JtlGk64W9JAG+Yss&#10;WiIkBD25KoglaKvFK1etoFoZVdkRVW2oqkpQ7jEAmjh6geahJh33WKA4pjuVyfw/t/TT7l4jwaB3&#10;E4wkaaFHX6BqRG4ajpyOcUOhYIfG9H0/4msxInS0fQxtrbS0SgZG70IGmNfEcBNCP6qtpKHlbdcQ&#10;C5qNqMJ1s+VM2RHIrux9ZzKI/tDda1c4090p+miQVMsagvNb00EakBZkdVRprfqaEwb4Y+civPDh&#10;Lga8oXX/UTHAQbZW+absK926GFButPe9fzr1nu8toqC8ipJ5BAyhYDrILgLJjj932tj3XLXICTnW&#10;kJ13TnZ3xg5Pj09cLKlK0TSgJ1kjLxTgc9BAaPjV2VwSni0/0yhdzVfzJEjG01WQREUR3JbLJJiW&#10;8WxSXBXLZRH/cnHjJKsFY1y6MEfmxsmpUccJ+iPhDjM0cO7EXaMawZw7l5LRm/Wy0WhHYHJK//mS&#10;g+X5WXiZhq8XYHkBKR4n0btxGpTT+SxIymQSpLNoHkRx+i6dRkmaFOUlpDsh+b9DQn2O08l44rt0&#10;lvQLbJH/XmMjWSss7KZGtDkGasDnHpHMMXAlmZctEc0gn5XCpf9cCmj3sdGer46iA/vXij0BXbUC&#10;OgHzYIuCABP1A6MeNlKOzfct0Ryj5oMEyqdxkrgV5i/JZDaGiz63rM8tRFJwlWOL0SAu7bD2tp0W&#10;mxoixb4wUt3CmFTCU9iN0JDVYbhg63gkhw3p1tr53b963uOL3wA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AOm9J98QIAAA8GAAAO&#10;AAAAAAAAAAAAAAAAAC4CAABkcnMvZTJvRG9jLnhtbFBLAQItABQABgAIAAAAIQBMoOks2AAAAAMB&#10;AAAPAAAAAAAAAAAAAAAAAEsFAABkcnMvZG93bnJldi54bWxQSwUGAAAAAAQABADzAAAAUAYAAAAA&#10;" filled="f" stroked="f">
                      <o:lock v:ext="edit" aspectratio="t"/>
                      <w10:wrap anchorx="page"/>
                      <w10:anchorlock/>
                    </v:rect>
                  </w:pict>
                </mc:Fallback>
              </mc:AlternateContent>
            </w: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0.00</w:t>
            </w:r>
          </w:p>
        </w:tc>
      </w:tr>
      <w:tr w:rsidR="00A66738" w:rsidRPr="00DD6938" w:rsidTr="00655A9B">
        <w:tc>
          <w:tcPr>
            <w:tcW w:w="715" w:type="dxa"/>
            <w:vMerge/>
            <w:tcBorders>
              <w:left w:val="nil"/>
              <w:right w:val="single" w:sz="4" w:space="0" w:color="auto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46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Glu382(A)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6D17EDC3" wp14:editId="4A094BAC">
                      <wp:extent cx="304800" cy="304800"/>
                      <wp:effectExtent l="0" t="0" r="0" b="0"/>
                      <wp:docPr id="48" name="Rectangle 48" descr="http://www.ebi.ac.uk/thornton-srv/databases/profunc/templates/gif/bluedot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E9A1448" id="Rectangle 48" o:spid="_x0000_s1026" alt="http://www.ebi.ac.uk/thornton-srv/databases/profunc/templates/gif/bluedot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vPN8QIAAA8GAAAOAAAAZHJzL2Uyb0RvYy54bWysVM1u2zAMvg/YOwi6O7ZT58dGnaKL42FA&#10;txXr9gCKLMdCZcmTlDjdsHcfJSdp0u60zQeBImWSH/mR1zf7VqAd04YrmeN4FGHEJFUVl5scf/ta&#10;BnOMjCWyIkJJluMnZvDN4u2b677L2Fg1SlRMI3AiTdZ3OW6s7bIwNLRhLTEj1TEJxlrplli46k1Y&#10;adKD91aE4yiahr3SVacVZcaAthiMeOH91zWj9nNdG2aRyDHkZv2p/bl2Z7i4JtlGk67h9JAG+Yss&#10;WsIlBD25KoglaKv5K1ctp1oZVdsRVW2o6ppT5jEAmjh6geahIR3zWKA4pjuVyfw/t/TT7l4jXuU4&#10;gU5J0kKPvkDViNwIhpyuYoZCwQ6N6ft+xNZ8ROho+xjaRmlplQyM3oUVYF4Tw0wI/ai3koaWtZ0g&#10;FjQbXodrsWWVsiOQXdn7zmQQ/aG7165wprtT9NEgqZYNBGe3poM0gFKQ1VGlteobRirAHzsX4YUP&#10;dzHgDa37j6oCHGRrlW/KvtatiwHlRnvf+6dT79neIgrKqyiZR8AQCqaD7CKQ7Phzp419z1SLnJBj&#10;Ddl552R3Z+zw9PjExZKq5EKAnmRCXijA56CB0PCrs7kkPFt+plG6mq/mSZCMp6sgiYoiuC2XSTAt&#10;49mkuCqWyyL+5eLGSdbwqmLShTkyN05OjTpO0B8Jd5ihgXMn7holeOXcuZSM3qyXQqMdgckp/edL&#10;DpbnZ+FlGr5egOUFpHicRO/GaVBO57MgKZNJkM6ieRDF6bt0GiVpUpSXkO64ZP8OCfU5Tifjie/S&#10;WdIvsEX+e42NZC23sJsEb3MM1IDPPSKZY+BKVl62hItBPiuFS/+5FNDuY6M9Xx1FB/avVfUEdNUK&#10;6ATMgy0KAkzUD4x62Eg5Nt+3RDOMxAcJlE/jJHErzF+SyWwMF31uWZ9biKTgKscWo0Fc2mHtbTvN&#10;Nw1Ein1hpLqFMam5p7AboSGrw3DB1vFIDhvSrbXzu3/1vMcXvwE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Bm4vPN8QIAAA8GAAAO&#10;AAAAAAAAAAAAAAAAAC4CAABkcnMvZTJvRG9jLnhtbFBLAQItABQABgAIAAAAIQBMoOks2AAAAAMB&#10;AAAPAAAAAAAAAAAAAAAAAEsFAABkcnMvZG93bnJldi54bWxQSwUGAAAAAAQABADzAAAAUAYAAAAA&#10;" filled="f" stroked="f">
                      <o:lock v:ext="edit" aspectratio="t"/>
                      <w10:wrap anchorx="page"/>
                      <w10:anchorlock/>
                    </v:rect>
                  </w:pict>
                </mc:Fallback>
              </mc:AlternateContent>
            </w: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0.00</w:t>
            </w:r>
          </w:p>
        </w:tc>
      </w:tr>
      <w:tr w:rsidR="00A66738" w:rsidRPr="00DD6938" w:rsidTr="00655A9B">
        <w:tc>
          <w:tcPr>
            <w:tcW w:w="715" w:type="dxa"/>
            <w:vMerge w:val="restart"/>
            <w:tcBorders>
              <w:left w:val="nil"/>
              <w:right w:val="single" w:sz="4" w:space="0" w:color="auto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6.</w:t>
            </w:r>
          </w:p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</w:t>
            </w:r>
          </w:p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0.00</w:t>
            </w:r>
          </w:p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</w:t>
            </w:r>
          </w:p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6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Arg431(A)-Gln433(A)</w:t>
            </w:r>
          </w:p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</w:t>
            </w:r>
          </w:p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Arg431(A)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RIGHT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61A8ECCF" wp14:editId="2891AD8C">
                      <wp:extent cx="304800" cy="304800"/>
                      <wp:effectExtent l="0" t="0" r="0" b="0"/>
                      <wp:docPr id="53" name="Rectangle 53" descr="http://www.ebi.ac.uk/thornton-srv/databases/profunc/templates/gif/bluedot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67F3866" id="Rectangle 53" o:spid="_x0000_s1026" alt="http://www.ebi.ac.uk/thornton-srv/databases/profunc/templates/gif/bluedot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YcM8QIAAA8GAAAOAAAAZHJzL2Uyb0RvYy54bWysVM1u2zAMvg/YOwi6O7ZT58dGnaKL42FA&#10;txXr9gCKLMdCZcmTlDjdsHcfJSdp0u60zQeBImWSH/mR1zf7VqAd04YrmeN4FGHEJFUVl5scf/ta&#10;BnOMjCWyIkJJluMnZvDN4u2b677L2Fg1SlRMI3AiTdZ3OW6s7bIwNLRhLTEj1TEJxlrplli46k1Y&#10;adKD91aE4yiahr3SVacVZcaAthiMeOH91zWj9nNdG2aRyDHkZv2p/bl2Z7i4JtlGk67h9JAG+Yss&#10;WsIlBD25KoglaKv5K1ctp1oZVdsRVW2o6ppT5jEAmjh6geahIR3zWKA4pjuVyfw/t/TT7l4jXuV4&#10;coWRJC306AtUjciNYMjpKmYoFOzQmL7vR2zNR4SOto+hbZSWVsnA6F1YAeY1McyE0I96K2loWdsJ&#10;YkGz4XW4FltWKTsC2ZW970wG0R+6e+0KZ7o7RR8NkmrZQHB2azpIAygFWR1VWqu+YaQC/LFzEV74&#10;cBcD3tC6/6gqwEG2Vvmm7GvduhhQbrT3vX869Z7tLaKgvIqSeQQMoWA6yC4CyY4/d9rY90y1yAk5&#10;1pCdd052d8YOT49PXCypSi4E6Ekm5IUCfA4aCA2/OptLwrPlZxqlq/lqngTJeLoKkqgogttymQTT&#10;Mp5NiqtiuSziXy5unGQNryomXZgjc+Pk1KjjBP2RcIcZGjh34q5RglfOnUvJ6M16KTTaEZic0n++&#10;5GB5fhZepuHrBVheQIrHSfRunAbldD4LkjKZBOksmgdRnL5Lp1GSJkV5CemOS/bvkFCf43Qynvgu&#10;nSX9Alvkv9fYSNZyC7tJ8DbHQA343COSOQauZOVlS7gY5LNSuPSfSwHtPjba89VRdGD/WlVPQFet&#10;gE7APNiiIMBE/cCoh42UY/N9SzTDSHyQQPk0ThK3wvwlmczGcNHnlvW5hUgKrnJsMRrEpR3W3rbT&#10;fNNApNgXRqpbGJOaewq7ERqyOgwXbB2P5LAh3Vo7v/tXz3t88Rs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AN6YcM8QIAAA8GAAAO&#10;AAAAAAAAAAAAAAAAAC4CAABkcnMvZTJvRG9jLnhtbFBLAQItABQABgAIAAAAIQBMoOks2AAAAAMB&#10;AAAPAAAAAAAAAAAAAAAAAEsFAABkcnMvZG93bnJldi54bWxQSwUGAAAAAAQABADzAAAAUAYAAAAA&#10;" filled="f" stroked="f">
                      <o:lock v:ext="edit" aspectratio="t"/>
                      <w10:wrap anchorx="page"/>
                      <w10:anchorlock/>
                    </v:rect>
                  </w:pict>
                </mc:Fallback>
              </mc:AlternateContent>
            </w: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0.00</w:t>
            </w:r>
          </w:p>
        </w:tc>
      </w:tr>
      <w:tr w:rsidR="00A66738" w:rsidRPr="00DD6938" w:rsidTr="00655A9B">
        <w:tc>
          <w:tcPr>
            <w:tcW w:w="715" w:type="dxa"/>
            <w:vMerge/>
            <w:tcBorders>
              <w:left w:val="nil"/>
              <w:right w:val="single" w:sz="4" w:space="0" w:color="auto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46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Ser432(A)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LEFT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77BBA05C" wp14:editId="7403D4B7">
                      <wp:extent cx="304800" cy="304800"/>
                      <wp:effectExtent l="0" t="0" r="0" b="0"/>
                      <wp:docPr id="54" name="Rectangle 54" descr="http://www.ebi.ac.uk/thornton-srv/databases/profunc/templates/gif/bluedot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E95181E" id="Rectangle 54" o:spid="_x0000_s1026" alt="http://www.ebi.ac.uk/thornton-srv/databases/profunc/templates/gif/bluedot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pKy8QIAAA8GAAAOAAAAZHJzL2Uyb0RvYy54bWysVM1u2zAMvg/YOwi6O7ZT5cdGnaKL42FA&#10;txXr9gCKJcdCbcmTlDjdsHcfJSdp0u60zQeBImWSH/mR1zf7tkE7ro1QMsPxKMKIy1IxITcZ/va1&#10;COYYGUslo42SPMNP3OCbxds3132X8rGqVcO4RuBEmrTvMlxb26VhaMqat9SMVMclGCulW2rhqjch&#10;07QH720TjqNoGvZKs06rkhsD2nww4oX3X1W8tJ+rynCLmgxDbtaf2p9rd4aLa5puNO1qUR7SoH+R&#10;RUuFhKAnVzm1FG21eOWqFaVWRlV2VKo2VFUlSu4xAJo4eoHmoaYd91igOKY7lcn8P7flp929RoJl&#10;eEIwkrSFHn2BqlG5aThyOsZNCQU7NKbv+xFfixEtR9vH0NZKS6tkYPQuZIB5TQ03IfSj2soytLzt&#10;GmpBsxFVuG62nCk7AtmVve9MCtEfunvtCme6O1U+GiTVsobg/NZ0kAZQCrI6qrRWfc0pA/yxcxFe&#10;+HAXA97Quv+oGOCgW6t8U/aVbl0MKDfa+94/nXrP9xaVoLyKyDwChpRgOsguAk2PP3fa2PdctcgJ&#10;GdaQnXdOd3fGDk+PT1wsqQrRNKCnaSMvFOBz0EBo+NXZXBKeLT+TKFnNV3MSkPF0FZAoz4PbYkmC&#10;aRHPJvlVvlzm8S8XNyZpLRjj0oU5Mjcmp0YdJ+iPhDvM0MC5E3eNagRz7lxKRm/Wy0ajHYXJKfzn&#10;Sw6W52fhZRq+XoDlBaR4TKJ34yQopvNZQAoyCZJZNA+iOHmXTCOSkLy4hHQnJP93SKjPcDIZT3yX&#10;zpJ+gS3y32tsNG2Fhd3UiDbDQA343COaOgauJPOypaIZ5LNSuPSfSwHtPjba89VRdGD/WrEnoKtW&#10;QCdgHmxREGCifmDUw0bKsPm+pZpj1HyQQPkkJsStMH8hk9kYLvrcsj63UFmCqwxbjAZxaYe1t+20&#10;2NQQKfaFkeoWxqQSnsJuhIasDsMFW8cjOWxIt9bO7/7V8x5f/AY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CxPpKy8QIAAA8GAAAO&#10;AAAAAAAAAAAAAAAAAC4CAABkcnMvZTJvRG9jLnhtbFBLAQItABQABgAIAAAAIQBMoOks2AAAAAMB&#10;AAAPAAAAAAAAAAAAAAAAAEsFAABkcnMvZG93bnJldi54bWxQSwUGAAAAAAQABADzAAAAUAYAAAAA&#10;" filled="f" stroked="f">
                      <o:lock v:ext="edit" aspectratio="t"/>
                      <w10:wrap anchorx="page"/>
                      <w10:anchorlock/>
                    </v:rect>
                  </w:pict>
                </mc:Fallback>
              </mc:AlternateContent>
            </w: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0.00</w:t>
            </w:r>
          </w:p>
        </w:tc>
      </w:tr>
      <w:tr w:rsidR="00A66738" w:rsidRPr="00DD6938" w:rsidTr="00655A9B">
        <w:tc>
          <w:tcPr>
            <w:tcW w:w="715" w:type="dxa"/>
            <w:vMerge/>
            <w:tcBorders>
              <w:left w:val="nil"/>
              <w:right w:val="single" w:sz="4" w:space="0" w:color="auto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46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Gln433(A)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20474E1" wp14:editId="1004B415">
                      <wp:extent cx="304800" cy="304800"/>
                      <wp:effectExtent l="0" t="0" r="0" b="0"/>
                      <wp:docPr id="55" name="Rectangle 55" descr="http://www.ebi.ac.uk/thornton-srv/databases/profunc/templates/gif/bluedot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4620A7A" id="Rectangle 55" o:spid="_x0000_s1026" alt="http://www.ebi.ac.uk/thornton-srv/databases/profunc/templates/gif/bluedot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zPI8QIAAA8GAAAOAAAAZHJzL2Uyb0RvYy54bWysVM1u2zAMvg/YOwi6O7ZT58dGnaKL42FA&#10;txXr9gCKJMdCbcmTlDjdsHcfJSdp0u60zQeBImWSH/mR1zf7tkE7ro1QMsfxKMKIS6qYkJscf/ta&#10;BnOMjCWSkUZJnuMnbvDN4u2b677L+FjVqmFcI3AiTdZ3Oa6t7bIwNLTmLTEj1XEJxkrplli46k3I&#10;NOnBe9uE4yiahr3SrNOKcmNAWwxGvPD+q4pT+7mqDLeoyTHkZv2p/bl2Z7i4JtlGk64W9JAG+Yss&#10;WiIkBD25KoglaKvFK1etoFoZVdkRVW2oqkpQ7jEAmjh6geahJh33WKA4pjuVyfw/t/TT7l4jwXI8&#10;mWAkSQs9+gJVI3LTcOR0jBsKBTs0pu/7EV+LEaGj7WNoa6WlVTIwehcywLwmhpsQ+lFtJQ0tb7uG&#10;WNBsRBWumy1nyo5AdmXvO5NB9IfuXrvCme5O0UeDpFrWEJzfmg7SAEpBVkeV1qqvOWGAP3Yuwgsf&#10;7mLAG1r3HxUDHGRrlW/KvtKtiwHlRnvf+6dT7/neIgrKqyiZR8AQCqaD7CKQ7Phzp419z1WLnJBj&#10;Ddl552R3Z+zw9PjExZKqFE0DepI18kIBPgcNhIZfnc0l4dnyM43S1Xw1T4JkPF0FSVQUwW25TIJp&#10;Gc8mxVWxXBbxLxc3TrJaMMalC3NkbpycGnWcoD8S7jBDA+dO3DWqEcy5cykZvVkvG412BCan9J8v&#10;OVien4WXafh6AZYXkOJxEr0bp0E5nc+CpEwmQTqL5kEUp+/SaZSkSVFeQroTkv87JNTnOJ2MJ75L&#10;Z0m/wBb57zU2krXCwm5qRJtjoAZ87hHJHANXknnZEtEM8lkpXPrPpYB2Hxvt+eooOrB/rdgT0FUr&#10;oBMwD7YoCDBRPzDqYSPl2HzfEs0xaj5IoHwaJ4lbYf6STGZjuOhzy/rcQiQFVzm2GA3i0g5rb9tp&#10;sakhUuwLI9UtjEklPIXdCA1ZHYYLto5HctiQbq2d3/2r5z2++A0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BOozPI8QIAAA8GAAAO&#10;AAAAAAAAAAAAAAAAAC4CAABkcnMvZTJvRG9jLnhtbFBLAQItABQABgAIAAAAIQBMoOks2AAAAAMB&#10;AAAPAAAAAAAAAAAAAAAAAEsFAABkcnMvZG93bnJldi54bWxQSwUGAAAAAAQABADzAAAAUAYAAAAA&#10;" filled="f" stroked="f">
                      <o:lock v:ext="edit" aspectratio="t"/>
                      <w10:wrap anchorx="page"/>
                      <w10:anchorlock/>
                    </v:rect>
                  </w:pict>
                </mc:Fallback>
              </mc:AlternateContent>
            </w: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0.00</w:t>
            </w:r>
          </w:p>
        </w:tc>
      </w:tr>
      <w:tr w:rsidR="00A66738" w:rsidRPr="00DD6938" w:rsidTr="00655A9B">
        <w:tc>
          <w:tcPr>
            <w:tcW w:w="715" w:type="dxa"/>
            <w:vMerge w:val="restart"/>
            <w:tcBorders>
              <w:left w:val="nil"/>
              <w:right w:val="single" w:sz="4" w:space="0" w:color="auto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lastRenderedPageBreak/>
              <w:t>7.</w:t>
            </w:r>
          </w:p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</w:t>
            </w:r>
          </w:p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0.00</w:t>
            </w:r>
          </w:p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</w:t>
            </w:r>
          </w:p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6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Val553(A)-Glu555(A)</w:t>
            </w:r>
          </w:p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</w:t>
            </w:r>
          </w:p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Val553(A)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LEFT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1F7D4307" wp14:editId="23811C44">
                      <wp:extent cx="304800" cy="304800"/>
                      <wp:effectExtent l="0" t="0" r="0" b="0"/>
                      <wp:docPr id="57" name="Rectangle 57" descr="http://www.ebi.ac.uk/thornton-srv/databases/profunc/templates/gif/bluedot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56B6093" id="Rectangle 57" o:spid="_x0000_s1026" alt="http://www.ebi.ac.uk/thornton-srv/databases/profunc/templates/gif/bluedot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HA98QIAAA8GAAAOAAAAZHJzL2Uyb0RvYy54bWysVM1u2zAMvg/YOwi6O7ZT58dGnaKL42FA&#10;txXr9gCKJMdCbcmTlDjdsHcfJSdp0u60zQeBImWSH/mR1zf7tkE7ro1QMsfxKMKIS6qYkJscf/ta&#10;BnOMjCWSkUZJnuMnbvDN4u2b677L+FjVqmFcI3AiTdZ3Oa6t7bIwNLTmLTEj1XEJxkrplli46k3I&#10;NOnBe9uE4yiahr3SrNOKcmNAWwxGvPD+q4pT+7mqDLeoyTHkZv2p/bl2Z7i4JtlGk64W9JAG+Yss&#10;WiIkBD25KoglaKvFK1etoFoZVdkRVW2oqkpQ7jEAmjh6geahJh33WKA4pjuVyfw/t/TT7l4jwXI8&#10;mWEkSQs9+gJVI3LTcOR0jBsKBTs0pu/7EV+LEaGj7WNoa6WlVTIwehcywLwmhpsQ+lFtJQ0tb7uG&#10;WNBsRBWumy1nyo5AdmXvO5NB9IfuXrvCme5O0UeDpFrWEJzfmg7SAEpBVkeV1qqvOWGAP3Yuwgsf&#10;7mLAG1r3HxUDHGRrlW/KvtKtiwHlRnvf+6dT7/neIgrKqyiZR8AQCqaD7CKQ7Phzp419z1WLnJBj&#10;Ddl552R3Z+zw9PjExZKqFE0DepI18kIBPgcNhIZfnc0l4dnyM43S1Xw1T4JkPF0FSVQUwW25TIJp&#10;Gc8mxVWxXBbxLxc3TrJaMMalC3NkbpycGnWcoD8S7jBDA+dO3DWqEcy5cykZvVkvG412BCan9J8v&#10;OVien4WXafh6AZYXkOJxEr0bp0E5nc+CpEwmQTqL5kEUp+/SaZSkSVFeQroTkv87JNTnOJ2MJ75L&#10;Z0m/wBb57zU2krXCwm5qRJtjoAZ87hHJHANXknnZEtEM8lkpXPrPpYB2Hxvt+eooOrB/rdgT0FUr&#10;oBMwD7YoCDBRPzDqYSPl2HzfEs0xaj5IoHwaJ4lbYf6STGZjuOhzy/rcQiQFVzm2GA3i0g5rb9tp&#10;sakhUuwLI9UtjEklPIXdCA1ZHYYLto5HctiQbq2d3/2r5z2++A0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CwmHA98QIAAA8GAAAO&#10;AAAAAAAAAAAAAAAAAC4CAABkcnMvZTJvRG9jLnhtbFBLAQItABQABgAIAAAAIQBMoOks2AAAAAMB&#10;AAAPAAAAAAAAAAAAAAAAAEsFAABkcnMvZG93bnJldi54bWxQSwUGAAAAAAQABADzAAAAUAYAAAAA&#10;" filled="f" stroked="f">
                      <o:lock v:ext="edit" aspectratio="t"/>
                      <w10:wrap anchorx="page"/>
                      <w10:anchorlock/>
                    </v:rect>
                  </w:pict>
                </mc:Fallback>
              </mc:AlternateContent>
            </w: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0.00</w:t>
            </w:r>
          </w:p>
        </w:tc>
      </w:tr>
      <w:tr w:rsidR="00A66738" w:rsidRPr="00DD6938" w:rsidTr="00655A9B">
        <w:tc>
          <w:tcPr>
            <w:tcW w:w="715" w:type="dxa"/>
            <w:vMerge/>
            <w:tcBorders>
              <w:left w:val="nil"/>
              <w:right w:val="single" w:sz="4" w:space="0" w:color="auto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46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Lys554(A)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RIGHT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2B262370" wp14:editId="712A4525">
                      <wp:extent cx="304800" cy="304800"/>
                      <wp:effectExtent l="0" t="0" r="0" b="0"/>
                      <wp:docPr id="58" name="Rectangle 58" descr="http://www.ebi.ac.uk/thornton-srv/databases/profunc/templates/gif/bluedot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8FD23E2" id="Rectangle 58" o:spid="_x0000_s1026" alt="http://www.ebi.ac.uk/thornton-srv/databases/profunc/templates/gif/bluedot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Ivg8QIAAA8GAAAOAAAAZHJzL2Uyb0RvYy54bWysVM1u2zAMvg/YOwi6O7ZT58dGnaKL42FA&#10;txXr9gCKJMdCbcmTlDjdsHcfJSdp0u60zQeBImWSH/mR1zf7tkE7ro1QMsfxKMKIS6qYkJscf/ta&#10;BnOMjCWSkUZJnuMnbvDN4u2b677L+FjVqmFcI3AiTdZ3Oa6t7bIwNLTmLTEj1XEJxkrplli46k3I&#10;NOnBe9uE4yiahr3SrNOKcmNAWwxGvPD+q4pT+7mqDLeoyTHkZv2p/bl2Z7i4JtlGk64W9JAG+Yss&#10;WiIkBD25KoglaKvFK1etoFoZVdkRVW2oqkpQ7jEAmjh6geahJh33WKA4pjuVyfw/t/TT7l4jwXI8&#10;gU5J0kKPvkDViNw0HDkd44ZCwQ6N6ft+xNdiROho+xjaWmlplQyM3oUMMK+J4SaEflRbSUPL264h&#10;FjQbUYXrZsuZsiOQXdn7zmQQ/aG7165wprtT9NEgqZY1BOe3poM0gFKQ1VGlteprThjgj52L8MKH&#10;uxjwhtb9R8UAB9la5Zuyr3TrYkC50d73/unUe763iILyKkrmETCEgukguwgkO/7caWPfc9UiJ+RY&#10;Q3beOdndGTs8PT5xsaQqRdOAnmSNvFCAz0EDoeFXZ3NJeLb8TKN0NV/NkyAZT1dBEhVFcFsuk2Ba&#10;xrNJcVUsl0X8y8WNk6wWjHHpwhyZGyenRh0n6I+EO8zQwLkTd41qBHPuXEpGb9bLRqMdgckp/edL&#10;DpbnZ+FlGr5egOUFpHicRO/GaVBO57MgKZNJkM6ieRDF6bt0GiVpUpSXkO6E5P8OCfU5Tifjie/S&#10;WdIvsEX+e42NZK2wsJsa0eYYqAGfe0Qyx8CVZF62RDSDfFYKl/5zKaDdx0Z7vjqKDuxfK/YEdNUK&#10;6ATMgy0KAkzUD4x62Eg5Nt+3RHOMmg8SKJ/GSeJWmL8kk9kYLvrcsj63EEnBVY4tRoO4tMPa23Za&#10;bGqIFPvCSHULY1IJT2E3QkNWh+GCreORHDakW2vnd//qeY8vfgM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B2rIvg8QIAAA8GAAAO&#10;AAAAAAAAAAAAAAAAAC4CAABkcnMvZTJvRG9jLnhtbFBLAQItABQABgAIAAAAIQBMoOks2AAAAAMB&#10;AAAPAAAAAAAAAAAAAAAAAEsFAABkcnMvZG93bnJldi54bWxQSwUGAAAAAAQABADzAAAAUAYAAAAA&#10;" filled="f" stroked="f">
                      <o:lock v:ext="edit" aspectratio="t"/>
                      <w10:wrap anchorx="page"/>
                      <w10:anchorlock/>
                    </v:rect>
                  </w:pict>
                </mc:Fallback>
              </mc:AlternateContent>
            </w: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0.00</w:t>
            </w:r>
          </w:p>
        </w:tc>
      </w:tr>
      <w:tr w:rsidR="00A66738" w:rsidRPr="00DD6938" w:rsidTr="00655A9B">
        <w:tc>
          <w:tcPr>
            <w:tcW w:w="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46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Glu555(A)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RIGHT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738" w:rsidRPr="00DD6938" w:rsidRDefault="00A66738" w:rsidP="00655A9B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DD6938">
              <w:rPr>
                <w:rFonts w:asciiTheme="majorBidi" w:eastAsia="Times New Roman" w:hAnsiTheme="majorBidi" w:cstheme="majorBidi"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7DAB84E3" wp14:editId="381600C3">
                      <wp:extent cx="304800" cy="304800"/>
                      <wp:effectExtent l="0" t="0" r="0" b="0"/>
                      <wp:docPr id="59" name="Rectangle 59" descr="http://www.ebi.ac.uk/thornton-srv/databases/profunc/templates/gif/bluedot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734B82C" id="Rectangle 59" o:spid="_x0000_s1026" alt="http://www.ebi.ac.uk/thornton-srv/databases/profunc/templates/gif/bluedot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Sqa8QIAAA8GAAAOAAAAZHJzL2Uyb0RvYy54bWysVM1u2zAMvg/YOwi6O7ZT58dGnaKL42FA&#10;txXr9gCKJMdCbcmTlDjdsHcfJSdp0u60zQeBImWSH/mR1zf7tkE7ro1QMsfxKMKIS6qYkJscf/ta&#10;BnOMjCWSkUZJnuMnbvDN4u2b677L+FjVqmFcI3AiTdZ3Oa6t7bIwNLTmLTEj1XEJxkrplli46k3I&#10;NOnBe9uE4yiahr3SrNOKcmNAWwxGvPD+q4pT+7mqDLeoyTHkZv2p/bl2Z7i4JtlGk64W9JAG+Yss&#10;WiIkBD25KoglaKvFK1etoFoZVdkRVW2oqkpQ7jEAmjh6geahJh33WKA4pjuVyfw/t/TT7l4jwXI8&#10;STGSpIUefYGqEblpOHI6xg2Fgh0a0/f9iK/FiNDR9jG0tdLSKhkYvQsZYF4Tw00I/ai2koaWt11D&#10;LGg2ogrXzZYzZUcgu7L3nckg+kN3r13hTHen6KNBUi1rCM5vTQdpAKUgq6NKa9XXnDDAHzsX4YUP&#10;dzHgDa37j4oBDrK1yjdlX+nWxYByo73v/dOp93xvEQXlVZTMI2AIBdNBdhFIdvy508a+56pFTsix&#10;huy8c7K7M3Z4enziYklViqYBPckaeaEAn4MGQsOvzuaS8Gz5mUbpar6aJ0Eynq6CJCqK4LZcJsG0&#10;jGeT4qpYLov4l4sbJ1ktGOPShTkyN05OjTpO0B8Jd5ihgXMn7hrVCObcuZSM3qyXjUY7ApNT+s+X&#10;HCzPz8LLNHy9AMsLSPE4id6N06CczmdBUiaTIJ1F8yCK03fpNErSpCgvId0Jyf8dEupznE7GE9+l&#10;s6RfYIv89xobyVphYTc1os0xUAM+94hkjoErybxsiWgG+awULv3nUkC7j432fHUUHdi/VuwJ6KoV&#10;0AmYB1sUBJioHxj1sJFybL5vieYYNR8kUD6Nk8StMH9JJrMxXPS5ZX1uIZKCqxxbjAZxaYe1t+20&#10;2NQQKfaFkeoWxqQSnsJuhIasDsMFW8cjOWxIt9bO7/7V8x5f/AY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CJMSqa8QIAAA8GAAAO&#10;AAAAAAAAAAAAAAAAAC4CAABkcnMvZTJvRG9jLnhtbFBLAQItABQABgAIAAAAIQBMoOks2AAAAAMB&#10;AAAPAAAAAAAAAAAAAAAAAEsFAABkcnMvZG93bnJldi54bWxQSwUGAAAAAAQABADzAAAAUAYAAAAA&#10;" filled="f" stroked="f">
                      <o:lock v:ext="edit" aspectratio="t"/>
                      <w10:wrap anchorx="page"/>
                      <w10:anchorlock/>
                    </v:rect>
                  </w:pict>
                </mc:Fallback>
              </mc:AlternateContent>
            </w:r>
            <w:r w:rsidRPr="00DD693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0.00</w:t>
            </w:r>
          </w:p>
        </w:tc>
      </w:tr>
    </w:tbl>
    <w:p w:rsidR="00A66738" w:rsidRDefault="00A66738" w:rsidP="00A66738">
      <w:pPr>
        <w:bidi w:val="0"/>
        <w:sectPr w:rsidR="00A66738" w:rsidSect="00655A9B">
          <w:pgSz w:w="11906" w:h="16838"/>
          <w:pgMar w:top="1440" w:right="1440" w:bottom="1440" w:left="1440" w:header="708" w:footer="708" w:gutter="0"/>
          <w:cols w:space="708"/>
          <w:bidi/>
          <w:rtlGutter/>
          <w:docGrid w:linePitch="360"/>
        </w:sectPr>
      </w:pPr>
    </w:p>
    <w:p w:rsidR="0043783B" w:rsidRDefault="0043783B" w:rsidP="0043783B">
      <w:pPr>
        <w:bidi w:val="0"/>
      </w:pPr>
    </w:p>
    <w:p w:rsidR="0043783B" w:rsidRPr="00F04BF1" w:rsidRDefault="0043783B" w:rsidP="0043783B">
      <w:pPr>
        <w:bidi w:val="0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Table S</w:t>
      </w:r>
      <w:r w:rsidR="00B53892">
        <w:rPr>
          <w:rFonts w:asciiTheme="majorBidi" w:hAnsiTheme="majorBidi" w:cstheme="majorBidi"/>
          <w:b/>
          <w:bCs/>
        </w:rPr>
        <w:t>5</w:t>
      </w:r>
      <w:r>
        <w:rPr>
          <w:rFonts w:asciiTheme="majorBidi" w:hAnsiTheme="majorBidi" w:cstheme="majorBidi"/>
          <w:b/>
          <w:bCs/>
        </w:rPr>
        <w:t>: T</w:t>
      </w:r>
      <w:r w:rsidRPr="00F04BF1">
        <w:rPr>
          <w:rFonts w:asciiTheme="majorBidi" w:hAnsiTheme="majorBidi" w:cstheme="majorBidi"/>
          <w:b/>
          <w:bCs/>
        </w:rPr>
        <w:t>he similarity and per identified between our vaccine and NCBI deposited sequence of SARS-COV-2 virus</w:t>
      </w:r>
    </w:p>
    <w:tbl>
      <w:tblPr>
        <w:tblStyle w:val="TableGrid"/>
        <w:tblW w:w="12811" w:type="dxa"/>
        <w:tblInd w:w="-1026" w:type="dxa"/>
        <w:tblLook w:val="04A0" w:firstRow="1" w:lastRow="0" w:firstColumn="1" w:lastColumn="0" w:noHBand="0" w:noVBand="1"/>
      </w:tblPr>
      <w:tblGrid>
        <w:gridCol w:w="1483"/>
        <w:gridCol w:w="2628"/>
        <w:gridCol w:w="1843"/>
        <w:gridCol w:w="626"/>
        <w:gridCol w:w="650"/>
        <w:gridCol w:w="708"/>
        <w:gridCol w:w="606"/>
        <w:gridCol w:w="861"/>
        <w:gridCol w:w="3406"/>
      </w:tblGrid>
      <w:tr w:rsidR="0043783B" w:rsidRPr="00D12099" w:rsidTr="00B53892">
        <w:trPr>
          <w:trHeight w:val="335"/>
        </w:trPr>
        <w:tc>
          <w:tcPr>
            <w:tcW w:w="1483" w:type="dxa"/>
            <w:tcBorders>
              <w:top w:val="nil"/>
              <w:left w:val="nil"/>
              <w:bottom w:val="single" w:sz="4" w:space="0" w:color="auto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</w:p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628" w:type="dxa"/>
            <w:tcBorders>
              <w:top w:val="nil"/>
              <w:bottom w:val="single" w:sz="4" w:space="0" w:color="auto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description</w:t>
            </w:r>
          </w:p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</w:p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Scientific Name</w:t>
            </w:r>
          </w:p>
        </w:tc>
        <w:tc>
          <w:tcPr>
            <w:tcW w:w="626" w:type="dxa"/>
            <w:tcBorders>
              <w:top w:val="nil"/>
              <w:bottom w:val="single" w:sz="4" w:space="0" w:color="auto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</w:p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Max Score</w:t>
            </w:r>
          </w:p>
        </w:tc>
        <w:tc>
          <w:tcPr>
            <w:tcW w:w="650" w:type="dxa"/>
            <w:tcBorders>
              <w:top w:val="nil"/>
              <w:bottom w:val="single" w:sz="4" w:space="0" w:color="auto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</w:p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Total Score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</w:p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Query Cover</w:t>
            </w:r>
          </w:p>
        </w:tc>
        <w:tc>
          <w:tcPr>
            <w:tcW w:w="606" w:type="dxa"/>
            <w:tcBorders>
              <w:top w:val="nil"/>
              <w:bottom w:val="single" w:sz="4" w:space="0" w:color="auto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</w:p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E value</w:t>
            </w:r>
          </w:p>
        </w:tc>
        <w:tc>
          <w:tcPr>
            <w:tcW w:w="861" w:type="dxa"/>
            <w:tcBorders>
              <w:top w:val="nil"/>
              <w:bottom w:val="single" w:sz="4" w:space="0" w:color="auto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</w:p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Per Ident</w:t>
            </w:r>
          </w:p>
        </w:tc>
        <w:tc>
          <w:tcPr>
            <w:tcW w:w="3406" w:type="dxa"/>
            <w:tcBorders>
              <w:top w:val="nil"/>
              <w:bottom w:val="single" w:sz="4" w:space="0" w:color="auto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</w:p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Accession</w:t>
            </w:r>
          </w:p>
        </w:tc>
      </w:tr>
      <w:tr w:rsidR="0043783B" w:rsidRPr="00D12099" w:rsidTr="00B53892">
        <w:trPr>
          <w:trHeight w:val="530"/>
        </w:trPr>
        <w:tc>
          <w:tcPr>
            <w:tcW w:w="1483" w:type="dxa"/>
            <w:tcBorders>
              <w:left w:val="nil"/>
              <w:bottom w:val="nil"/>
              <w:right w:val="single" w:sz="4" w:space="0" w:color="auto"/>
            </w:tcBorders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 xml:space="preserve">Select </w:t>
            </w:r>
            <w:proofErr w:type="spellStart"/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seq</w:t>
            </w:r>
            <w:proofErr w:type="spellEnd"/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 xml:space="preserve"> gb|QUO50148</w:t>
            </w:r>
          </w:p>
        </w:tc>
        <w:tc>
          <w:tcPr>
            <w:tcW w:w="2628" w:type="dxa"/>
            <w:tcBorders>
              <w:left w:val="single" w:sz="4" w:space="0" w:color="auto"/>
              <w:bottom w:val="nil"/>
              <w:right w:val="nil"/>
            </w:tcBorders>
          </w:tcPr>
          <w:p w:rsidR="0043783B" w:rsidRPr="00D12099" w:rsidRDefault="00D64C15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hyperlink r:id="rId4" w:anchor="alnHdr_QUO50148" w:tooltip="Go to alignment for surface glycoprotein [Severe acute respiratory syndrome coronavirus 2]" w:history="1">
              <w:r w:rsidR="0043783B" w:rsidRPr="00D12099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bidi="ar-SA"/>
                </w:rPr>
                <w:t>surface glycoprotein [Severe acute respiratory syndrome coronavirus 2]</w:t>
              </w:r>
            </w:hyperlink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43783B" w:rsidRPr="00D12099" w:rsidRDefault="00D64C15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hyperlink r:id="rId5" w:tgtFrame="lnk&lt;@rid@&gt;" w:tooltip="Taxonomy for Severe acute respiratory syndrome coronavirus 2" w:history="1">
              <w:r w:rsidR="0043783B" w:rsidRPr="00D12099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bidi="ar-SA"/>
                </w:rPr>
                <w:t>Severe acute respiratory syndrome coronavirus 2</w:t>
              </w:r>
            </w:hyperlink>
          </w:p>
        </w:tc>
        <w:tc>
          <w:tcPr>
            <w:tcW w:w="626" w:type="dxa"/>
            <w:tcBorders>
              <w:left w:val="nil"/>
              <w:bottom w:val="nil"/>
              <w:right w:val="nil"/>
            </w:tcBorders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621</w:t>
            </w:r>
          </w:p>
        </w:tc>
        <w:tc>
          <w:tcPr>
            <w:tcW w:w="650" w:type="dxa"/>
            <w:tcBorders>
              <w:left w:val="nil"/>
              <w:bottom w:val="nil"/>
              <w:right w:val="nil"/>
            </w:tcBorders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621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41%</w:t>
            </w:r>
          </w:p>
        </w:tc>
        <w:tc>
          <w:tcPr>
            <w:tcW w:w="606" w:type="dxa"/>
            <w:tcBorders>
              <w:left w:val="nil"/>
              <w:bottom w:val="nil"/>
              <w:right w:val="nil"/>
            </w:tcBorders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0.0</w:t>
            </w:r>
          </w:p>
        </w:tc>
        <w:tc>
          <w:tcPr>
            <w:tcW w:w="861" w:type="dxa"/>
            <w:tcBorders>
              <w:left w:val="nil"/>
              <w:bottom w:val="nil"/>
              <w:right w:val="nil"/>
            </w:tcBorders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100.00%</w:t>
            </w:r>
          </w:p>
        </w:tc>
        <w:tc>
          <w:tcPr>
            <w:tcW w:w="3406" w:type="dxa"/>
            <w:tcBorders>
              <w:left w:val="nil"/>
              <w:bottom w:val="nil"/>
              <w:right w:val="nil"/>
            </w:tcBorders>
          </w:tcPr>
          <w:p w:rsidR="0043783B" w:rsidRPr="00D12099" w:rsidRDefault="00D64C15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hyperlink r:id="rId6" w:tgtFrame="lnkVDMG344G013" w:tooltip="Show report for QUO50148.1" w:history="1">
              <w:r w:rsidR="0043783B" w:rsidRPr="00D12099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bidi="ar-SA"/>
                </w:rPr>
                <w:t>QUO50148.1</w:t>
              </w:r>
            </w:hyperlink>
            <w:r w:rsidR="0043783B"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 xml:space="preserve"> </w:t>
            </w:r>
          </w:p>
        </w:tc>
      </w:tr>
      <w:tr w:rsidR="0043783B" w:rsidRPr="00D12099" w:rsidTr="00B53892">
        <w:tc>
          <w:tcPr>
            <w:tcW w:w="148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 xml:space="preserve">Select </w:t>
            </w:r>
            <w:proofErr w:type="spellStart"/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seq</w:t>
            </w:r>
            <w:proofErr w:type="spellEnd"/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 xml:space="preserve"> pdb|7CAC|A</w:t>
            </w:r>
          </w:p>
        </w:tc>
        <w:tc>
          <w:tcPr>
            <w:tcW w:w="262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3783B" w:rsidRPr="00D12099" w:rsidRDefault="00D64C15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hyperlink r:id="rId7" w:anchor="alnHdr_7CAC_A" w:tooltip="Go to alignment for Chain A, Spike glycoprotein [Severe acute respiratory syndrome coronavirus 2] &gt;pdb|7CAC|B Chain B, Spike glycoprotein [Severe acute respiratory syndrome coronavirus 2] &gt;pdb|7CAC|C Chain C, Spike glycoprotein [Severe acute respiratory syndro" w:history="1">
              <w:r w:rsidR="0043783B" w:rsidRPr="00D12099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bidi="ar-SA"/>
                </w:rPr>
                <w:t>Chain A, Spike glycoprotein [Severe acute respiratory syndrome coronavirus 2]</w:t>
              </w:r>
            </w:hyperlink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D64C15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hyperlink r:id="rId8" w:tgtFrame="lnk&lt;@rid@&gt;" w:tooltip="Taxonomy for Severe acute respiratory syndrome coronavirus 2" w:history="1">
              <w:r w:rsidR="0043783B" w:rsidRPr="00D12099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bidi="ar-SA"/>
                </w:rPr>
                <w:t>Severe acute respiratory syndrome coronavirus 2</w:t>
              </w:r>
            </w:hyperlink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621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621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41%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100.00%</w:t>
            </w: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D64C15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hyperlink r:id="rId9" w:tgtFrame="lnkVDMG344G013" w:tooltip="Show report for 7CAC_A" w:history="1">
              <w:r w:rsidR="0043783B" w:rsidRPr="00D12099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bidi="ar-SA"/>
                </w:rPr>
                <w:t>7CAC_A</w:t>
              </w:r>
            </w:hyperlink>
            <w:r w:rsidR="0043783B"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 xml:space="preserve"> </w:t>
            </w:r>
          </w:p>
        </w:tc>
      </w:tr>
      <w:tr w:rsidR="0043783B" w:rsidRPr="00D12099" w:rsidTr="00B53892">
        <w:tc>
          <w:tcPr>
            <w:tcW w:w="148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 xml:space="preserve">Select </w:t>
            </w:r>
            <w:proofErr w:type="spellStart"/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seq</w:t>
            </w:r>
            <w:proofErr w:type="spellEnd"/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 xml:space="preserve"> gb|UDO25320.1|</w:t>
            </w:r>
          </w:p>
        </w:tc>
        <w:tc>
          <w:tcPr>
            <w:tcW w:w="262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3783B" w:rsidRPr="00D12099" w:rsidRDefault="00D64C15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hyperlink r:id="rId10" w:anchor="alnHdr_UDO25320" w:tooltip="Go to alignment for surface glycoprotein [Severe acute respiratory syndrome coronavirus 2]" w:history="1">
              <w:r w:rsidR="0043783B" w:rsidRPr="00D12099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bidi="ar-SA"/>
                </w:rPr>
                <w:t>surface glycoprotein [Severe acute respiratory syndrome coronavirus 2]</w:t>
              </w:r>
            </w:hyperlink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D64C15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hyperlink r:id="rId11" w:tgtFrame="lnk&lt;@rid@&gt;" w:tooltip="Taxonomy for Severe acute respiratory syndrome coronavirus 2" w:history="1">
              <w:r w:rsidR="0043783B" w:rsidRPr="00D12099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bidi="ar-SA"/>
                </w:rPr>
                <w:t>Severe acute respiratory syndrome coronavirus 2</w:t>
              </w:r>
            </w:hyperlink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620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41%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100.00%</w:t>
            </w: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D64C15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hyperlink r:id="rId12" w:tgtFrame="lnkVDMG344G013" w:tooltip="Show report for UDO25320.1" w:history="1">
              <w:r w:rsidR="0043783B" w:rsidRPr="00D12099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bidi="ar-SA"/>
                </w:rPr>
                <w:t>UDO25320.1</w:t>
              </w:r>
            </w:hyperlink>
            <w:r w:rsidR="0043783B"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 xml:space="preserve"> </w:t>
            </w:r>
          </w:p>
        </w:tc>
      </w:tr>
      <w:tr w:rsidR="0043783B" w:rsidRPr="00D12099" w:rsidTr="00B53892">
        <w:tc>
          <w:tcPr>
            <w:tcW w:w="148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 xml:space="preserve">Select </w:t>
            </w:r>
            <w:proofErr w:type="spellStart"/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seq</w:t>
            </w:r>
            <w:proofErr w:type="spellEnd"/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 xml:space="preserve"> gb|UEX15752.1|</w:t>
            </w:r>
          </w:p>
        </w:tc>
        <w:tc>
          <w:tcPr>
            <w:tcW w:w="262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3783B" w:rsidRPr="00D12099" w:rsidRDefault="00D64C15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hyperlink r:id="rId13" w:anchor="alnHdr_UEX15752" w:tooltip="Go to alignment for surface glycoprotein [Severe acute respiratory syndrome coronavirus 2]" w:history="1">
              <w:r w:rsidR="0043783B" w:rsidRPr="00D12099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bidi="ar-SA"/>
                </w:rPr>
                <w:t>surface glycoprotein [Severe acute respiratory syndrome coronavirus 2]</w:t>
              </w:r>
            </w:hyperlink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D64C15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hyperlink r:id="rId14" w:tgtFrame="lnk&lt;@rid@&gt;" w:tooltip="Taxonomy for Severe acute respiratory syndrome coronavirus 2" w:history="1">
              <w:r w:rsidR="0043783B" w:rsidRPr="00D12099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bidi="ar-SA"/>
                </w:rPr>
                <w:t>Severe acute respiratory syndrome coronavirus 2</w:t>
              </w:r>
            </w:hyperlink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620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41%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100.00%</w:t>
            </w: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D64C15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hyperlink r:id="rId15" w:tgtFrame="lnkVDMG344G013" w:tooltip="Show report for UEX15752.1" w:history="1">
              <w:r w:rsidR="0043783B" w:rsidRPr="00D12099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bidi="ar-SA"/>
                </w:rPr>
                <w:t>UEX15752.1</w:t>
              </w:r>
            </w:hyperlink>
            <w:r w:rsidR="0043783B"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 xml:space="preserve"> </w:t>
            </w:r>
          </w:p>
        </w:tc>
      </w:tr>
      <w:tr w:rsidR="0043783B" w:rsidRPr="00D12099" w:rsidTr="00B53892">
        <w:tc>
          <w:tcPr>
            <w:tcW w:w="148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 xml:space="preserve">Select </w:t>
            </w:r>
            <w:proofErr w:type="spellStart"/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seq</w:t>
            </w:r>
            <w:proofErr w:type="spellEnd"/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 xml:space="preserve"> gb|QSY37327.1|</w:t>
            </w:r>
          </w:p>
        </w:tc>
        <w:tc>
          <w:tcPr>
            <w:tcW w:w="262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3783B" w:rsidRPr="00D12099" w:rsidRDefault="00D64C15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hyperlink r:id="rId16" w:anchor="alnHdr_QSY37327" w:tooltip="Go to alignment for surface glycoprotein [Severe acute respiratory syndrome coronavirus 2]" w:history="1">
              <w:r w:rsidR="0043783B" w:rsidRPr="00D12099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bidi="ar-SA"/>
                </w:rPr>
                <w:t>surface glycoprotein [Severe acute respiratory syndrome coronavirus 2]</w:t>
              </w:r>
            </w:hyperlink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D64C15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hyperlink r:id="rId17" w:tgtFrame="lnk&lt;@rid@&gt;" w:tooltip="Taxonomy for Severe acute respiratory syndrome coronavirus 2" w:history="1">
              <w:r w:rsidR="0043783B" w:rsidRPr="00D12099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bidi="ar-SA"/>
                </w:rPr>
                <w:t>Severe acute respiratory syndrome coronavirus 2</w:t>
              </w:r>
            </w:hyperlink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620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41%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100.00%</w:t>
            </w: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D64C15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hyperlink r:id="rId18" w:tgtFrame="lnkVDMG344G013" w:tooltip="Show report for QSY37327.1" w:history="1">
              <w:r w:rsidR="0043783B" w:rsidRPr="00D12099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bidi="ar-SA"/>
                </w:rPr>
                <w:t>QSY37327.1</w:t>
              </w:r>
            </w:hyperlink>
            <w:r w:rsidR="0043783B"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 xml:space="preserve"> </w:t>
            </w:r>
          </w:p>
        </w:tc>
      </w:tr>
      <w:tr w:rsidR="0043783B" w:rsidRPr="00D12099" w:rsidTr="00B53892">
        <w:tc>
          <w:tcPr>
            <w:tcW w:w="148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 xml:space="preserve">Select </w:t>
            </w:r>
            <w:proofErr w:type="spellStart"/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seq</w:t>
            </w:r>
            <w:proofErr w:type="spellEnd"/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 xml:space="preserve"> gb|QZK20410.1|</w:t>
            </w:r>
          </w:p>
        </w:tc>
        <w:tc>
          <w:tcPr>
            <w:tcW w:w="262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3783B" w:rsidRPr="00D12099" w:rsidRDefault="00D64C15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hyperlink r:id="rId19" w:anchor="alnHdr_QZK20410" w:tooltip="Go to alignment for surface glycoprotein [Severe acute respiratory syndrome coronavirus 2]" w:history="1">
              <w:r w:rsidR="0043783B" w:rsidRPr="00D12099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bidi="ar-SA"/>
                </w:rPr>
                <w:t>surface glycoprotein [Severe acute respiratory syndrome coronavirus 2]</w:t>
              </w:r>
            </w:hyperlink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D64C15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hyperlink r:id="rId20" w:tgtFrame="lnk&lt;@rid@&gt;" w:tooltip="Taxonomy for Severe acute respiratory syndrome coronavirus 2" w:history="1">
              <w:r w:rsidR="0043783B" w:rsidRPr="00D12099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bidi="ar-SA"/>
                </w:rPr>
                <w:t>Severe acute respiratory syndrome coronavirus 2</w:t>
              </w:r>
            </w:hyperlink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620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41%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100.00%</w:t>
            </w: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D64C15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hyperlink r:id="rId21" w:tgtFrame="lnkVDMG344G013" w:tooltip="Show report for QZK20410.1" w:history="1">
              <w:r w:rsidR="0043783B" w:rsidRPr="00D12099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bidi="ar-SA"/>
                </w:rPr>
                <w:t>QZK20410.1</w:t>
              </w:r>
            </w:hyperlink>
            <w:r w:rsidR="0043783B"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 xml:space="preserve"> </w:t>
            </w:r>
          </w:p>
        </w:tc>
      </w:tr>
      <w:tr w:rsidR="0043783B" w:rsidRPr="00D12099" w:rsidTr="00B53892">
        <w:tc>
          <w:tcPr>
            <w:tcW w:w="148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 xml:space="preserve">Select </w:t>
            </w:r>
            <w:proofErr w:type="spellStart"/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seq</w:t>
            </w:r>
            <w:proofErr w:type="spellEnd"/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 xml:space="preserve"> gb|QSS77523.1|</w:t>
            </w:r>
          </w:p>
        </w:tc>
        <w:tc>
          <w:tcPr>
            <w:tcW w:w="262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3783B" w:rsidRPr="00D12099" w:rsidRDefault="00D64C15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hyperlink r:id="rId22" w:anchor="alnHdr_QSS77523" w:tooltip="Go to alignment for surface glycoprotein [Severe acute respiratory syndrome coronavirus 2]" w:history="1">
              <w:r w:rsidR="0043783B" w:rsidRPr="00D12099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bidi="ar-SA"/>
                </w:rPr>
                <w:t>surface glycoprotein [Severe acute respiratory syndrome coronavirus 2]</w:t>
              </w:r>
            </w:hyperlink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D64C15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hyperlink r:id="rId23" w:tgtFrame="lnk&lt;@rid@&gt;" w:tooltip="Taxonomy for Severe acute respiratory syndrome coronavirus 2" w:history="1">
              <w:r w:rsidR="0043783B" w:rsidRPr="00D12099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bidi="ar-SA"/>
                </w:rPr>
                <w:t>Severe acute respiratory syndrome coronavirus 2</w:t>
              </w:r>
            </w:hyperlink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620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41%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100.00%</w:t>
            </w: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D64C15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hyperlink r:id="rId24" w:tgtFrame="lnkVDMG344G013" w:tooltip="Show report for QSS77523.1" w:history="1">
              <w:r w:rsidR="0043783B" w:rsidRPr="00D12099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bidi="ar-SA"/>
                </w:rPr>
                <w:t>QSS77523.1</w:t>
              </w:r>
            </w:hyperlink>
            <w:r w:rsidR="0043783B"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 xml:space="preserve"> </w:t>
            </w:r>
          </w:p>
        </w:tc>
      </w:tr>
      <w:tr w:rsidR="0043783B" w:rsidRPr="00D12099" w:rsidTr="00B53892">
        <w:tc>
          <w:tcPr>
            <w:tcW w:w="148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 xml:space="preserve">Select </w:t>
            </w:r>
            <w:proofErr w:type="spellStart"/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seq</w:t>
            </w:r>
            <w:proofErr w:type="spellEnd"/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 xml:space="preserve"> gb|UAW53972.1|</w:t>
            </w:r>
          </w:p>
        </w:tc>
        <w:tc>
          <w:tcPr>
            <w:tcW w:w="262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3783B" w:rsidRPr="00D12099" w:rsidRDefault="00D64C15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hyperlink r:id="rId25" w:anchor="alnHdr_UAW53972" w:tooltip="Go to alignment for surface glycoprotein [Severe acute respiratory syndrome coronavirus 2]" w:history="1">
              <w:r w:rsidR="0043783B" w:rsidRPr="00D12099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bidi="ar-SA"/>
                </w:rPr>
                <w:t>surface glycoprotein [Severe acute respiratory syndrome coronavirus 2]</w:t>
              </w:r>
            </w:hyperlink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D64C15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hyperlink r:id="rId26" w:tgtFrame="lnk&lt;@rid@&gt;" w:tooltip="Taxonomy for Severe acute respiratory syndrome coronavirus 2" w:history="1">
              <w:r w:rsidR="0043783B" w:rsidRPr="00D12099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bidi="ar-SA"/>
                </w:rPr>
                <w:t>Severe acute respiratory syndrome coronavirus 2</w:t>
              </w:r>
            </w:hyperlink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620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41%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100.00%</w:t>
            </w: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D64C15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hyperlink r:id="rId27" w:tgtFrame="lnkVDMG344G013" w:tooltip="Show report for UAW53972.1" w:history="1">
              <w:r w:rsidR="0043783B" w:rsidRPr="00D12099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bidi="ar-SA"/>
                </w:rPr>
                <w:t>UAW53972.1</w:t>
              </w:r>
            </w:hyperlink>
            <w:r w:rsidR="0043783B"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 xml:space="preserve"> </w:t>
            </w:r>
          </w:p>
        </w:tc>
      </w:tr>
      <w:tr w:rsidR="0043783B" w:rsidRPr="00D12099" w:rsidTr="00B53892">
        <w:tc>
          <w:tcPr>
            <w:tcW w:w="148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 xml:space="preserve">Select </w:t>
            </w:r>
            <w:proofErr w:type="spellStart"/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seq</w:t>
            </w:r>
            <w:proofErr w:type="spellEnd"/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 xml:space="preserve"> gb|QTE19360.1|</w:t>
            </w:r>
          </w:p>
        </w:tc>
        <w:tc>
          <w:tcPr>
            <w:tcW w:w="262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3783B" w:rsidRPr="00D12099" w:rsidRDefault="00D64C15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hyperlink r:id="rId28" w:anchor="alnHdr_QTE19360" w:tooltip="Go to alignment for surface glycoprotein [Severe acute respiratory syndrome coronavirus 2]" w:history="1">
              <w:r w:rsidR="0043783B" w:rsidRPr="00D12099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bidi="ar-SA"/>
                </w:rPr>
                <w:t>surface glycoprotein [Severe acute respiratory syndrome coronavirus 2]</w:t>
              </w:r>
            </w:hyperlink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D64C15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hyperlink r:id="rId29" w:tgtFrame="lnk&lt;@rid@&gt;" w:tooltip="Taxonomy for Severe acute respiratory syndrome coronavirus 2" w:history="1">
              <w:r w:rsidR="0043783B" w:rsidRPr="00D12099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bidi="ar-SA"/>
                </w:rPr>
                <w:t>Severe acute respiratory syndrome coronavirus 2</w:t>
              </w:r>
            </w:hyperlink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620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41%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100.00%</w:t>
            </w: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D64C15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hyperlink r:id="rId30" w:tgtFrame="lnkVDMG344G013" w:tooltip="Show report for QTE19360.1" w:history="1">
              <w:r w:rsidR="0043783B" w:rsidRPr="00D12099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bidi="ar-SA"/>
                </w:rPr>
                <w:t>QTE19360.1</w:t>
              </w:r>
            </w:hyperlink>
            <w:r w:rsidR="0043783B"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 xml:space="preserve"> </w:t>
            </w:r>
          </w:p>
        </w:tc>
      </w:tr>
      <w:tr w:rsidR="0043783B" w:rsidRPr="00D12099" w:rsidTr="00B53892">
        <w:tc>
          <w:tcPr>
            <w:tcW w:w="148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lastRenderedPageBreak/>
              <w:t xml:space="preserve">Select </w:t>
            </w:r>
            <w:proofErr w:type="spellStart"/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seq</w:t>
            </w:r>
            <w:proofErr w:type="spellEnd"/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 xml:space="preserve"> gb|QZK39520.1|</w:t>
            </w:r>
          </w:p>
        </w:tc>
        <w:tc>
          <w:tcPr>
            <w:tcW w:w="262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3783B" w:rsidRPr="00D12099" w:rsidRDefault="00D64C15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hyperlink r:id="rId31" w:anchor="alnHdr_QZK39520" w:tooltip="Go to alignment for surface glycoprotein [Severe acute respiratory syndrome coronavirus 2]" w:history="1">
              <w:r w:rsidR="0043783B" w:rsidRPr="00D12099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bidi="ar-SA"/>
                </w:rPr>
                <w:t>surface glycoprotein [Severe acute respiratory syndrome coronavirus 2]</w:t>
              </w:r>
            </w:hyperlink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D64C15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hyperlink r:id="rId32" w:tgtFrame="lnk&lt;@rid@&gt;" w:tooltip="Taxonomy for Severe acute respiratory syndrome coronavirus 2" w:history="1">
              <w:r w:rsidR="0043783B" w:rsidRPr="00D12099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bidi="ar-SA"/>
                </w:rPr>
                <w:t>Severe acute respiratory syndrome coronavirus 2</w:t>
              </w:r>
            </w:hyperlink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620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41%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100.00%</w:t>
            </w: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D64C15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hyperlink r:id="rId33" w:tgtFrame="lnkVDMG344G013" w:tooltip="Show report for QZK39520.1" w:history="1">
              <w:r w:rsidR="0043783B" w:rsidRPr="00D12099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bidi="ar-SA"/>
                </w:rPr>
                <w:t>QZK39520.1</w:t>
              </w:r>
            </w:hyperlink>
            <w:r w:rsidR="0043783B"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 xml:space="preserve"> </w:t>
            </w:r>
          </w:p>
        </w:tc>
      </w:tr>
      <w:tr w:rsidR="0043783B" w:rsidRPr="00D12099" w:rsidTr="00B53892">
        <w:tc>
          <w:tcPr>
            <w:tcW w:w="148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 xml:space="preserve">Select </w:t>
            </w:r>
            <w:proofErr w:type="spellStart"/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seq</w:t>
            </w:r>
            <w:proofErr w:type="spellEnd"/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 xml:space="preserve"> gb|QSY40251.1|</w:t>
            </w:r>
          </w:p>
        </w:tc>
        <w:tc>
          <w:tcPr>
            <w:tcW w:w="262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3783B" w:rsidRPr="00D12099" w:rsidRDefault="00D64C15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hyperlink r:id="rId34" w:anchor="alnHdr_QSY40251" w:tooltip="Go to alignment for surface glycoprotein [Severe acute respiratory syndrome coronavirus 2]" w:history="1">
              <w:r w:rsidR="0043783B" w:rsidRPr="00D12099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bidi="ar-SA"/>
                </w:rPr>
                <w:t>surface glycoprotein [Severe acute respiratory syndrome coronavirus 2]</w:t>
              </w:r>
            </w:hyperlink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D64C15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hyperlink r:id="rId35" w:tgtFrame="lnk&lt;@rid@&gt;" w:tooltip="Taxonomy for Severe acute respiratory syndrome coronavirus 2" w:history="1">
              <w:r w:rsidR="0043783B" w:rsidRPr="00D12099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bidi="ar-SA"/>
                </w:rPr>
                <w:t>Severe acute respiratory syndrome coronavirus 2</w:t>
              </w:r>
            </w:hyperlink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620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41%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100.00%</w:t>
            </w: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D64C15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hyperlink r:id="rId36" w:tgtFrame="lnkVDMG344G013" w:tooltip="Show report for QSY40251.1" w:history="1">
              <w:r w:rsidR="0043783B" w:rsidRPr="00D12099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bidi="ar-SA"/>
                </w:rPr>
                <w:t>QSY40251.1</w:t>
              </w:r>
            </w:hyperlink>
            <w:r w:rsidR="0043783B"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 xml:space="preserve"> </w:t>
            </w:r>
          </w:p>
        </w:tc>
      </w:tr>
      <w:tr w:rsidR="0043783B" w:rsidRPr="00D12099" w:rsidTr="00B53892">
        <w:tc>
          <w:tcPr>
            <w:tcW w:w="148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 xml:space="preserve">Select </w:t>
            </w:r>
            <w:proofErr w:type="spellStart"/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seq</w:t>
            </w:r>
            <w:proofErr w:type="spellEnd"/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 xml:space="preserve"> gb|UAW54894.1|</w:t>
            </w:r>
          </w:p>
        </w:tc>
        <w:tc>
          <w:tcPr>
            <w:tcW w:w="262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3783B" w:rsidRPr="00D12099" w:rsidRDefault="00D64C15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hyperlink r:id="rId37" w:anchor="alnHdr_UAW54894" w:tooltip="Go to alignment for surface glycoprotein [Severe acute respiratory syndrome coronavirus 2]" w:history="1">
              <w:r w:rsidR="0043783B" w:rsidRPr="00D12099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bidi="ar-SA"/>
                </w:rPr>
                <w:t>surface glycoprotein [Severe acute respiratory syndrome coronavirus 2]</w:t>
              </w:r>
            </w:hyperlink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D64C15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hyperlink r:id="rId38" w:tgtFrame="lnk&lt;@rid@&gt;" w:tooltip="Taxonomy for Severe acute respiratory syndrome coronavirus 2" w:history="1">
              <w:r w:rsidR="0043783B" w:rsidRPr="00D12099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bidi="ar-SA"/>
                </w:rPr>
                <w:t>Severe acute respiratory syndrome coronavirus 2</w:t>
              </w:r>
            </w:hyperlink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620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41%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100.00%</w:t>
            </w: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D64C15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hyperlink r:id="rId39" w:tgtFrame="lnkVDMG344G013" w:tooltip="Show report for UAW54894.1" w:history="1">
              <w:r w:rsidR="0043783B" w:rsidRPr="00D12099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bidi="ar-SA"/>
                </w:rPr>
                <w:t>UAW54894.1</w:t>
              </w:r>
            </w:hyperlink>
            <w:r w:rsidR="0043783B"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 xml:space="preserve"> </w:t>
            </w:r>
          </w:p>
        </w:tc>
      </w:tr>
      <w:tr w:rsidR="0043783B" w:rsidRPr="00D12099" w:rsidTr="00B53892">
        <w:trPr>
          <w:trHeight w:val="640"/>
        </w:trPr>
        <w:tc>
          <w:tcPr>
            <w:tcW w:w="148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 xml:space="preserve">Select </w:t>
            </w:r>
            <w:proofErr w:type="spellStart"/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seq</w:t>
            </w:r>
            <w:proofErr w:type="spellEnd"/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 xml:space="preserve"> gb|QSY38052.1|</w:t>
            </w:r>
          </w:p>
        </w:tc>
        <w:tc>
          <w:tcPr>
            <w:tcW w:w="262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3783B" w:rsidRPr="00D12099" w:rsidRDefault="00D64C15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hyperlink r:id="rId40" w:anchor="alnHdr_QSY38052" w:tooltip="Go to alignment for surface glycoprotein [Severe acute respiratory syndrome coronavirus 2]" w:history="1">
              <w:r w:rsidR="0043783B" w:rsidRPr="00D12099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bidi="ar-SA"/>
                </w:rPr>
                <w:t>surface glycoprotein [Severe acute respiratory syndrome coronavirus 2]</w:t>
              </w:r>
            </w:hyperlink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D64C15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hyperlink r:id="rId41" w:tgtFrame="lnk&lt;@rid@&gt;" w:tooltip="Taxonomy for Severe acute respiratory syndrome coronavirus 2" w:history="1">
              <w:r w:rsidR="0043783B" w:rsidRPr="00D12099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bidi="ar-SA"/>
                </w:rPr>
                <w:t>Severe acute respiratory syndrome coronavirus 2</w:t>
              </w:r>
            </w:hyperlink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620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41%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100.00%</w:t>
            </w: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D64C15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hyperlink r:id="rId42" w:tgtFrame="lnkVDMG344G013" w:tooltip="Show report for QSY38052.1" w:history="1">
              <w:r w:rsidR="0043783B" w:rsidRPr="00D12099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bidi="ar-SA"/>
                </w:rPr>
                <w:t>QSY38052.1</w:t>
              </w:r>
            </w:hyperlink>
            <w:r w:rsidR="0043783B" w:rsidRPr="00D120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 xml:space="preserve"> </w:t>
            </w:r>
          </w:p>
        </w:tc>
      </w:tr>
      <w:tr w:rsidR="0043783B" w:rsidRPr="00D12099" w:rsidTr="00B53892">
        <w:tc>
          <w:tcPr>
            <w:tcW w:w="148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ar-SA"/>
              </w:rPr>
              <w:t xml:space="preserve">Select </w:t>
            </w:r>
            <w:proofErr w:type="spellStart"/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ar-SA"/>
              </w:rPr>
              <w:t>seq</w:t>
            </w:r>
            <w:proofErr w:type="spellEnd"/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ar-SA"/>
              </w:rPr>
              <w:t xml:space="preserve"> gb|QZK44514.1|</w:t>
            </w:r>
          </w:p>
        </w:tc>
        <w:tc>
          <w:tcPr>
            <w:tcW w:w="262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3783B" w:rsidRPr="00D12099" w:rsidRDefault="00D64C15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hyperlink r:id="rId43" w:anchor="alnHdr_QZK44514" w:tooltip="Go to alignment for surface glycoprotein [Severe acute respiratory syndrome coronavirus 2]" w:history="1">
              <w:r w:rsidR="0043783B" w:rsidRPr="00D12099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bidi="ar-SA"/>
                </w:rPr>
                <w:t>surface glycoprotein [Severe acute respiratory syndrome coronavirus 2]</w:t>
              </w:r>
            </w:hyperlink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D64C15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hyperlink r:id="rId44" w:tgtFrame="lnk&lt;@rid@&gt;" w:tooltip="Taxonomy for Severe acute respiratory syndrome coronavirus 2" w:history="1">
              <w:r w:rsidR="0043783B" w:rsidRPr="00D12099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bidi="ar-SA"/>
                </w:rPr>
                <w:t>Severe acute respiratory syndrome coronavirus 2</w:t>
              </w:r>
            </w:hyperlink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ar-SA"/>
              </w:rPr>
              <w:t>620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ar-SA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ar-SA"/>
              </w:rPr>
              <w:t>41%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ar-SA"/>
              </w:rPr>
              <w:t>0.0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43783B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1209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ar-SA"/>
              </w:rPr>
              <w:t>100.00%</w:t>
            </w: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83B" w:rsidRPr="00D12099" w:rsidRDefault="00D64C15" w:rsidP="00655A9B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hyperlink r:id="rId45" w:tgtFrame="lnkVDMG344G013" w:tooltip="Show report for QZK44514.1" w:history="1">
              <w:r w:rsidR="0043783B" w:rsidRPr="00D12099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bidi="ar-SA"/>
                </w:rPr>
                <w:t>QZK44514</w:t>
              </w:r>
            </w:hyperlink>
          </w:p>
        </w:tc>
      </w:tr>
    </w:tbl>
    <w:p w:rsidR="0043783B" w:rsidRDefault="0043783B" w:rsidP="0043783B">
      <w:pPr>
        <w:bidi w:val="0"/>
      </w:pPr>
    </w:p>
    <w:p w:rsidR="0043783B" w:rsidRDefault="0043783B" w:rsidP="0043783B">
      <w:pPr>
        <w:bidi w:val="0"/>
      </w:pPr>
    </w:p>
    <w:p w:rsidR="0043783B" w:rsidRDefault="0043783B" w:rsidP="0043783B">
      <w:pPr>
        <w:bidi w:val="0"/>
      </w:pPr>
    </w:p>
    <w:p w:rsidR="0043783B" w:rsidRDefault="0043783B" w:rsidP="0043783B">
      <w:pPr>
        <w:bidi w:val="0"/>
      </w:pPr>
    </w:p>
    <w:p w:rsidR="0043783B" w:rsidRDefault="0043783B" w:rsidP="0043783B">
      <w:pPr>
        <w:bidi w:val="0"/>
      </w:pPr>
    </w:p>
    <w:p w:rsidR="0043783B" w:rsidRDefault="0043783B" w:rsidP="0043783B">
      <w:pPr>
        <w:bidi w:val="0"/>
      </w:pPr>
    </w:p>
    <w:p w:rsidR="0043783B" w:rsidRDefault="0043783B"/>
    <w:p w:rsidR="00B53892" w:rsidRDefault="00B53892"/>
    <w:p w:rsidR="00B53892" w:rsidRDefault="00B53892"/>
    <w:p w:rsidR="00B53892" w:rsidRDefault="00B53892"/>
    <w:p w:rsidR="00B53892" w:rsidRDefault="00B53892"/>
    <w:p w:rsidR="00B53892" w:rsidRDefault="00B53892" w:rsidP="00B53892">
      <w:pPr>
        <w:bidi w:val="0"/>
      </w:pPr>
    </w:p>
    <w:p w:rsidR="00B53892" w:rsidRPr="00D64C15" w:rsidRDefault="00B53892" w:rsidP="00D64C15">
      <w:pPr>
        <w:bidi w:val="0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lastRenderedPageBreak/>
        <w:t>Table S6: T</w:t>
      </w:r>
      <w:r w:rsidRPr="00F04BF1">
        <w:rPr>
          <w:rFonts w:asciiTheme="majorBidi" w:hAnsiTheme="majorBidi" w:cstheme="majorBidi"/>
          <w:b/>
          <w:bCs/>
        </w:rPr>
        <w:t>he similarity and per identified between our vaccine and NCBI deposit</w:t>
      </w:r>
      <w:r>
        <w:rPr>
          <w:rFonts w:asciiTheme="majorBidi" w:hAnsiTheme="majorBidi" w:cstheme="majorBidi"/>
          <w:b/>
          <w:bCs/>
        </w:rPr>
        <w:t>ed sequence of Influenza A (H1N1) virus</w:t>
      </w:r>
    </w:p>
    <w:tbl>
      <w:tblPr>
        <w:tblStyle w:val="PlainTable5"/>
        <w:tblpPr w:leftFromText="180" w:rightFromText="180" w:vertAnchor="text" w:horzAnchor="margin" w:tblpY="2917"/>
        <w:tblW w:w="12811" w:type="dxa"/>
        <w:tblLayout w:type="fixed"/>
        <w:tblLook w:val="04A0" w:firstRow="1" w:lastRow="0" w:firstColumn="1" w:lastColumn="0" w:noHBand="0" w:noVBand="1"/>
      </w:tblPr>
      <w:tblGrid>
        <w:gridCol w:w="2039"/>
        <w:gridCol w:w="2620"/>
        <w:gridCol w:w="2170"/>
        <w:gridCol w:w="1179"/>
        <w:gridCol w:w="727"/>
        <w:gridCol w:w="728"/>
        <w:gridCol w:w="728"/>
        <w:gridCol w:w="873"/>
        <w:gridCol w:w="582"/>
        <w:gridCol w:w="1165"/>
      </w:tblGrid>
      <w:tr w:rsidR="00B53892" w:rsidRPr="00663A0F" w:rsidTr="00D64C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0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jc w:val="center"/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  <w:t>Select for downloading or viewing reports</w:t>
            </w:r>
          </w:p>
        </w:tc>
        <w:tc>
          <w:tcPr>
            <w:tcW w:w="2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3892" w:rsidRPr="00663A0F" w:rsidRDefault="00D64C15" w:rsidP="00C067D0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</w:pPr>
            <w:hyperlink r:id="rId46" w:tooltip="Sort by description" w:history="1">
              <w:r w:rsidR="00B53892" w:rsidRPr="00663A0F">
                <w:rPr>
                  <w:rFonts w:asciiTheme="majorBidi" w:eastAsia="Times New Roman" w:hAnsiTheme="majorBidi"/>
                  <w:color w:val="000000" w:themeColor="text1"/>
                  <w:sz w:val="16"/>
                  <w:szCs w:val="16"/>
                </w:rPr>
                <w:t>Description</w:t>
              </w:r>
            </w:hyperlink>
            <w:r w:rsidR="00B53892" w:rsidRPr="00663A0F"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3892" w:rsidRPr="00663A0F" w:rsidRDefault="00D64C15" w:rsidP="00C067D0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</w:pPr>
            <w:hyperlink r:id="rId47" w:tooltip="Sort by scientific name" w:history="1">
              <w:r w:rsidR="00B53892" w:rsidRPr="00663A0F">
                <w:rPr>
                  <w:rFonts w:asciiTheme="majorBidi" w:eastAsia="Times New Roman" w:hAnsiTheme="majorBidi"/>
                  <w:color w:val="000000" w:themeColor="text1"/>
                  <w:sz w:val="16"/>
                  <w:szCs w:val="16"/>
                </w:rPr>
                <w:t>Scientific Name</w:t>
              </w:r>
            </w:hyperlink>
            <w:r w:rsidR="00B53892" w:rsidRPr="00663A0F"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1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3892" w:rsidRPr="00663A0F" w:rsidRDefault="00D64C15" w:rsidP="00C067D0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</w:pPr>
            <w:hyperlink r:id="rId48" w:tooltip="Sort by max score" w:history="1">
              <w:r w:rsidR="00B53892" w:rsidRPr="00663A0F">
                <w:rPr>
                  <w:rFonts w:asciiTheme="majorBidi" w:eastAsia="Times New Roman" w:hAnsiTheme="majorBidi"/>
                  <w:color w:val="000000" w:themeColor="text1"/>
                  <w:sz w:val="16"/>
                  <w:szCs w:val="16"/>
                </w:rPr>
                <w:t>Max Score</w:t>
              </w:r>
            </w:hyperlink>
            <w:r w:rsidR="00B53892" w:rsidRPr="00663A0F"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3892" w:rsidRPr="00663A0F" w:rsidRDefault="00D64C15" w:rsidP="00C067D0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</w:pPr>
            <w:hyperlink r:id="rId49" w:tooltip="Sort by total score" w:history="1">
              <w:r w:rsidR="00B53892" w:rsidRPr="00663A0F">
                <w:rPr>
                  <w:rFonts w:asciiTheme="majorBidi" w:eastAsia="Times New Roman" w:hAnsiTheme="majorBidi"/>
                  <w:color w:val="000000" w:themeColor="text1"/>
                  <w:sz w:val="16"/>
                  <w:szCs w:val="16"/>
                </w:rPr>
                <w:t xml:space="preserve">Total Score </w:t>
              </w:r>
            </w:hyperlink>
          </w:p>
        </w:tc>
        <w:tc>
          <w:tcPr>
            <w:tcW w:w="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3892" w:rsidRPr="00663A0F" w:rsidRDefault="00D64C15" w:rsidP="00C067D0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</w:pPr>
            <w:hyperlink r:id="rId50" w:tooltip="Sort by query coverage" w:history="1">
              <w:r w:rsidR="00B53892" w:rsidRPr="00663A0F">
                <w:rPr>
                  <w:rFonts w:asciiTheme="majorBidi" w:eastAsia="Times New Roman" w:hAnsiTheme="majorBidi"/>
                  <w:color w:val="000000" w:themeColor="text1"/>
                  <w:sz w:val="16"/>
                  <w:szCs w:val="16"/>
                </w:rPr>
                <w:t>Query Cover</w:t>
              </w:r>
            </w:hyperlink>
            <w:r w:rsidR="00B53892" w:rsidRPr="00663A0F"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3892" w:rsidRPr="00663A0F" w:rsidRDefault="00D64C15" w:rsidP="00C067D0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</w:pPr>
            <w:hyperlink r:id="rId51" w:tooltip="Sort by E value" w:history="1">
              <w:r w:rsidR="00B53892" w:rsidRPr="00663A0F">
                <w:rPr>
                  <w:rFonts w:asciiTheme="majorBidi" w:eastAsia="Times New Roman" w:hAnsiTheme="majorBidi"/>
                  <w:color w:val="000000" w:themeColor="text1"/>
                  <w:sz w:val="16"/>
                  <w:szCs w:val="16"/>
                </w:rPr>
                <w:t xml:space="preserve">E value </w:t>
              </w:r>
            </w:hyperlink>
          </w:p>
        </w:tc>
        <w:tc>
          <w:tcPr>
            <w:tcW w:w="8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3892" w:rsidRPr="00663A0F" w:rsidRDefault="00D64C15" w:rsidP="00C067D0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</w:pPr>
            <w:hyperlink r:id="rId52" w:tooltip="Sort by percent identity" w:history="1">
              <w:r w:rsidR="00B53892" w:rsidRPr="00663A0F">
                <w:rPr>
                  <w:rFonts w:asciiTheme="majorBidi" w:eastAsia="Times New Roman" w:hAnsiTheme="majorBidi"/>
                  <w:color w:val="000000" w:themeColor="text1"/>
                  <w:sz w:val="16"/>
                  <w:szCs w:val="16"/>
                </w:rPr>
                <w:t>Per. Ident</w:t>
              </w:r>
            </w:hyperlink>
            <w:r w:rsidR="00B53892" w:rsidRPr="00663A0F"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3892" w:rsidRPr="00663A0F" w:rsidRDefault="00D64C15" w:rsidP="00C067D0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</w:pPr>
            <w:hyperlink r:id="rId53" w:tooltip="Sort by accession length" w:history="1">
              <w:r w:rsidR="00B53892" w:rsidRPr="00663A0F">
                <w:rPr>
                  <w:rFonts w:asciiTheme="majorBidi" w:eastAsia="Times New Roman" w:hAnsiTheme="majorBidi"/>
                  <w:color w:val="000000" w:themeColor="text1"/>
                  <w:sz w:val="16"/>
                  <w:szCs w:val="16"/>
                </w:rPr>
                <w:t>Acc. Len</w:t>
              </w:r>
            </w:hyperlink>
            <w:r w:rsidR="00B53892" w:rsidRPr="00663A0F"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  <w:t>Accession</w:t>
            </w:r>
          </w:p>
        </w:tc>
      </w:tr>
      <w:tr w:rsidR="00B53892" w:rsidRPr="00663A0F" w:rsidTr="00D64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  <w:t xml:space="preserve">Select </w:t>
            </w:r>
            <w:proofErr w:type="spellStart"/>
            <w:r w:rsidRPr="00663A0F"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  <w:t>seq</w:t>
            </w:r>
            <w:proofErr w:type="spellEnd"/>
            <w:r w:rsidRPr="00663A0F"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  <w:t xml:space="preserve"> gb|ACZ67887.1|</w:t>
            </w:r>
          </w:p>
        </w:tc>
        <w:tc>
          <w:tcPr>
            <w:tcW w:w="262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B53892" w:rsidRPr="00663A0F" w:rsidRDefault="00D64C15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hyperlink r:id="rId54" w:anchor="alnHdr_ACZ67887" w:tooltip="Go to alignment for hemagglutinin [Influenza A virus (A/Belarus/42/2009(H1N1))]" w:history="1">
              <w:r w:rsidR="00B53892" w:rsidRPr="00663A0F">
                <w:rPr>
                  <w:rFonts w:asciiTheme="majorBidi" w:eastAsia="Times New Roman" w:hAnsiTheme="majorBidi" w:cstheme="majorBidi"/>
                  <w:color w:val="000000" w:themeColor="text1"/>
                  <w:sz w:val="16"/>
                  <w:szCs w:val="16"/>
                </w:rPr>
                <w:t>hemagglutinin [Influenza A virus (A/Belarus/42/2009(H1N1))]</w:t>
              </w:r>
            </w:hyperlink>
          </w:p>
        </w:tc>
        <w:tc>
          <w:tcPr>
            <w:tcW w:w="217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B53892" w:rsidRPr="00663A0F" w:rsidRDefault="00D64C15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hyperlink r:id="rId55" w:tgtFrame="lnk&lt;@rid@&gt;" w:tooltip="Taxonomy for Influenza A virus (A/Belarus/42/2009(H1N1))" w:history="1">
              <w:r w:rsidR="00B53892" w:rsidRPr="00663A0F">
                <w:rPr>
                  <w:rFonts w:asciiTheme="majorBidi" w:eastAsia="Times New Roman" w:hAnsiTheme="majorBidi" w:cstheme="majorBidi"/>
                  <w:color w:val="000000" w:themeColor="text1"/>
                  <w:sz w:val="16"/>
                  <w:szCs w:val="16"/>
                </w:rPr>
                <w:t>Influenza A virus (A/Belarus/42/2009(H1N1))</w:t>
              </w:r>
            </w:hyperlink>
          </w:p>
        </w:tc>
        <w:tc>
          <w:tcPr>
            <w:tcW w:w="1179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462</w:t>
            </w:r>
          </w:p>
        </w:tc>
        <w:tc>
          <w:tcPr>
            <w:tcW w:w="727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462</w:t>
            </w:r>
          </w:p>
        </w:tc>
        <w:tc>
          <w:tcPr>
            <w:tcW w:w="728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1</w:t>
            </w:r>
            <w:bookmarkStart w:id="2" w:name="_GoBack"/>
            <w:bookmarkEnd w:id="2"/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00%</w:t>
            </w:r>
          </w:p>
        </w:tc>
        <w:tc>
          <w:tcPr>
            <w:tcW w:w="728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4e-163</w:t>
            </w:r>
          </w:p>
        </w:tc>
        <w:tc>
          <w:tcPr>
            <w:tcW w:w="873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100.00%</w:t>
            </w:r>
          </w:p>
        </w:tc>
        <w:tc>
          <w:tcPr>
            <w:tcW w:w="582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315</w:t>
            </w:r>
          </w:p>
        </w:tc>
        <w:tc>
          <w:tcPr>
            <w:tcW w:w="1165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B53892" w:rsidRPr="00663A0F" w:rsidRDefault="00D64C15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hyperlink r:id="rId56" w:tgtFrame="lnkXFFMANHZ016" w:tooltip="Show report for ACZ67887.1" w:history="1">
              <w:r w:rsidR="00B53892" w:rsidRPr="00663A0F">
                <w:rPr>
                  <w:rFonts w:asciiTheme="majorBidi" w:eastAsia="Times New Roman" w:hAnsiTheme="majorBidi" w:cstheme="majorBidi"/>
                  <w:color w:val="000000" w:themeColor="text1"/>
                  <w:sz w:val="16"/>
                  <w:szCs w:val="16"/>
                </w:rPr>
                <w:t>ACZ67887.1</w:t>
              </w:r>
            </w:hyperlink>
            <w:r w:rsidR="00B53892"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B53892" w:rsidRPr="00663A0F" w:rsidTr="00D64C15">
        <w:trPr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  <w:t xml:space="preserve">Select </w:t>
            </w:r>
            <w:proofErr w:type="spellStart"/>
            <w:r w:rsidRPr="00663A0F"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  <w:t>seq</w:t>
            </w:r>
            <w:proofErr w:type="spellEnd"/>
            <w:r w:rsidRPr="00663A0F"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  <w:t xml:space="preserve"> ref|YP_009121767.1|</w:t>
            </w:r>
          </w:p>
        </w:tc>
        <w:tc>
          <w:tcPr>
            <w:tcW w:w="2620" w:type="dxa"/>
            <w:shd w:val="clear" w:color="auto" w:fill="auto"/>
            <w:hideMark/>
          </w:tcPr>
          <w:p w:rsidR="00B53892" w:rsidRPr="00663A0F" w:rsidRDefault="00D64C15" w:rsidP="00C067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hyperlink r:id="rId57" w:anchor="alnHdr_YP_009121767" w:tooltip="Go to alignment for HA2 [Influenza A virus (A/California/07/2009(H1N1))]" w:history="1">
              <w:r w:rsidR="00B53892" w:rsidRPr="00663A0F">
                <w:rPr>
                  <w:rFonts w:asciiTheme="majorBidi" w:eastAsia="Times New Roman" w:hAnsiTheme="majorBidi" w:cstheme="majorBidi"/>
                  <w:color w:val="000000" w:themeColor="text1"/>
                  <w:sz w:val="16"/>
                  <w:szCs w:val="16"/>
                </w:rPr>
                <w:t>HA2 [Influenza A virus (A/California/07/2009(H1N1))]</w:t>
              </w:r>
            </w:hyperlink>
          </w:p>
        </w:tc>
        <w:tc>
          <w:tcPr>
            <w:tcW w:w="2170" w:type="dxa"/>
            <w:shd w:val="clear" w:color="auto" w:fill="auto"/>
            <w:hideMark/>
          </w:tcPr>
          <w:p w:rsidR="00B53892" w:rsidRPr="00663A0F" w:rsidRDefault="00D64C15" w:rsidP="00C067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hyperlink r:id="rId58" w:tgtFrame="lnk&lt;@rid@&gt;" w:tooltip="Taxonomy for Influenza A virus (A/California/07/2009(H1N1))" w:history="1">
              <w:r w:rsidR="00B53892" w:rsidRPr="00663A0F">
                <w:rPr>
                  <w:rFonts w:asciiTheme="majorBidi" w:eastAsia="Times New Roman" w:hAnsiTheme="majorBidi" w:cstheme="majorBidi"/>
                  <w:color w:val="000000" w:themeColor="text1"/>
                  <w:sz w:val="16"/>
                  <w:szCs w:val="16"/>
                </w:rPr>
                <w:t>Influenza A virus (A/California/07/2009(H1N1))</w:t>
              </w:r>
            </w:hyperlink>
          </w:p>
        </w:tc>
        <w:tc>
          <w:tcPr>
            <w:tcW w:w="1179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459</w:t>
            </w:r>
          </w:p>
        </w:tc>
        <w:tc>
          <w:tcPr>
            <w:tcW w:w="727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459</w:t>
            </w:r>
          </w:p>
        </w:tc>
        <w:tc>
          <w:tcPr>
            <w:tcW w:w="728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100%</w:t>
            </w:r>
          </w:p>
        </w:tc>
        <w:tc>
          <w:tcPr>
            <w:tcW w:w="728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6e-163</w:t>
            </w:r>
          </w:p>
        </w:tc>
        <w:tc>
          <w:tcPr>
            <w:tcW w:w="873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100.00%</w:t>
            </w:r>
          </w:p>
        </w:tc>
        <w:tc>
          <w:tcPr>
            <w:tcW w:w="582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222</w:t>
            </w:r>
          </w:p>
        </w:tc>
        <w:tc>
          <w:tcPr>
            <w:tcW w:w="1165" w:type="dxa"/>
            <w:shd w:val="clear" w:color="auto" w:fill="auto"/>
            <w:hideMark/>
          </w:tcPr>
          <w:p w:rsidR="00B53892" w:rsidRPr="00663A0F" w:rsidRDefault="00D64C15" w:rsidP="00C067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hyperlink r:id="rId59" w:tgtFrame="lnkXFFMANHZ016" w:tooltip="Show report for YP_009121767.1" w:history="1">
              <w:r w:rsidR="00B53892" w:rsidRPr="00663A0F">
                <w:rPr>
                  <w:rFonts w:asciiTheme="majorBidi" w:eastAsia="Times New Roman" w:hAnsiTheme="majorBidi" w:cstheme="majorBidi"/>
                  <w:color w:val="000000" w:themeColor="text1"/>
                  <w:sz w:val="16"/>
                  <w:szCs w:val="16"/>
                </w:rPr>
                <w:t>YP_009121767.1</w:t>
              </w:r>
            </w:hyperlink>
            <w:r w:rsidR="00B53892"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B53892" w:rsidRPr="00663A0F" w:rsidTr="00D64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  <w:t xml:space="preserve">Select </w:t>
            </w:r>
            <w:proofErr w:type="spellStart"/>
            <w:r w:rsidRPr="00663A0F"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  <w:t>seq</w:t>
            </w:r>
            <w:proofErr w:type="spellEnd"/>
            <w:r w:rsidRPr="00663A0F"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  <w:t xml:space="preserve"> gb|ACZ61117.1|</w:t>
            </w:r>
          </w:p>
        </w:tc>
        <w:tc>
          <w:tcPr>
            <w:tcW w:w="2620" w:type="dxa"/>
            <w:shd w:val="clear" w:color="auto" w:fill="auto"/>
            <w:hideMark/>
          </w:tcPr>
          <w:p w:rsidR="00B53892" w:rsidRPr="00663A0F" w:rsidRDefault="00D64C15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hyperlink r:id="rId60" w:anchor="alnHdr_ACZ61117" w:tooltip="Go to alignment for hemagglutinin [Influenza A virus (A/Minas Gerais/65/2009(H1N1))]" w:history="1">
              <w:r w:rsidR="00B53892" w:rsidRPr="00663A0F">
                <w:rPr>
                  <w:rFonts w:asciiTheme="majorBidi" w:eastAsia="Times New Roman" w:hAnsiTheme="majorBidi" w:cstheme="majorBidi"/>
                  <w:color w:val="000000" w:themeColor="text1"/>
                  <w:sz w:val="16"/>
                  <w:szCs w:val="16"/>
                </w:rPr>
                <w:t xml:space="preserve">hemagglutinin [Influenza A virus (A/Minas </w:t>
              </w:r>
              <w:proofErr w:type="spellStart"/>
              <w:r w:rsidR="00B53892" w:rsidRPr="00663A0F">
                <w:rPr>
                  <w:rFonts w:asciiTheme="majorBidi" w:eastAsia="Times New Roman" w:hAnsiTheme="majorBidi" w:cstheme="majorBidi"/>
                  <w:color w:val="000000" w:themeColor="text1"/>
                  <w:sz w:val="16"/>
                  <w:szCs w:val="16"/>
                </w:rPr>
                <w:t>Gerais</w:t>
              </w:r>
              <w:proofErr w:type="spellEnd"/>
              <w:r w:rsidR="00B53892" w:rsidRPr="00663A0F">
                <w:rPr>
                  <w:rFonts w:asciiTheme="majorBidi" w:eastAsia="Times New Roman" w:hAnsiTheme="majorBidi" w:cstheme="majorBidi"/>
                  <w:color w:val="000000" w:themeColor="text1"/>
                  <w:sz w:val="16"/>
                  <w:szCs w:val="16"/>
                </w:rPr>
                <w:t>/65/2009(H1N1))]</w:t>
              </w:r>
            </w:hyperlink>
          </w:p>
        </w:tc>
        <w:tc>
          <w:tcPr>
            <w:tcW w:w="2170" w:type="dxa"/>
            <w:shd w:val="clear" w:color="auto" w:fill="auto"/>
            <w:hideMark/>
          </w:tcPr>
          <w:p w:rsidR="00B53892" w:rsidRPr="00663A0F" w:rsidRDefault="00D64C15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hyperlink r:id="rId61" w:tgtFrame="lnk&lt;@rid@&gt;" w:tooltip="Taxonomy for Influenza A virus (A/Minas Gerais/65/2009(H1N1))" w:history="1">
              <w:r w:rsidR="00B53892" w:rsidRPr="00663A0F">
                <w:rPr>
                  <w:rFonts w:asciiTheme="majorBidi" w:eastAsia="Times New Roman" w:hAnsiTheme="majorBidi" w:cstheme="majorBidi"/>
                  <w:color w:val="000000" w:themeColor="text1"/>
                  <w:sz w:val="16"/>
                  <w:szCs w:val="16"/>
                </w:rPr>
                <w:t xml:space="preserve">Influenza A virus (A/Minas </w:t>
              </w:r>
              <w:proofErr w:type="spellStart"/>
              <w:r w:rsidR="00B53892" w:rsidRPr="00663A0F">
                <w:rPr>
                  <w:rFonts w:asciiTheme="majorBidi" w:eastAsia="Times New Roman" w:hAnsiTheme="majorBidi" w:cstheme="majorBidi"/>
                  <w:color w:val="000000" w:themeColor="text1"/>
                  <w:sz w:val="16"/>
                  <w:szCs w:val="16"/>
                </w:rPr>
                <w:t>Gerais</w:t>
              </w:r>
              <w:proofErr w:type="spellEnd"/>
              <w:r w:rsidR="00B53892" w:rsidRPr="00663A0F">
                <w:rPr>
                  <w:rFonts w:asciiTheme="majorBidi" w:eastAsia="Times New Roman" w:hAnsiTheme="majorBidi" w:cstheme="majorBidi"/>
                  <w:color w:val="000000" w:themeColor="text1"/>
                  <w:sz w:val="16"/>
                  <w:szCs w:val="16"/>
                </w:rPr>
                <w:t>/65/2009(H1N1))</w:t>
              </w:r>
            </w:hyperlink>
          </w:p>
        </w:tc>
        <w:tc>
          <w:tcPr>
            <w:tcW w:w="1179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461</w:t>
            </w:r>
          </w:p>
        </w:tc>
        <w:tc>
          <w:tcPr>
            <w:tcW w:w="727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461</w:t>
            </w:r>
          </w:p>
        </w:tc>
        <w:tc>
          <w:tcPr>
            <w:tcW w:w="728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100%</w:t>
            </w:r>
          </w:p>
        </w:tc>
        <w:tc>
          <w:tcPr>
            <w:tcW w:w="728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2e-162</w:t>
            </w:r>
          </w:p>
        </w:tc>
        <w:tc>
          <w:tcPr>
            <w:tcW w:w="873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100.00%</w:t>
            </w:r>
          </w:p>
        </w:tc>
        <w:tc>
          <w:tcPr>
            <w:tcW w:w="582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323</w:t>
            </w:r>
          </w:p>
        </w:tc>
        <w:tc>
          <w:tcPr>
            <w:tcW w:w="1165" w:type="dxa"/>
            <w:shd w:val="clear" w:color="auto" w:fill="auto"/>
            <w:hideMark/>
          </w:tcPr>
          <w:p w:rsidR="00B53892" w:rsidRPr="00663A0F" w:rsidRDefault="00D64C15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hyperlink r:id="rId62" w:tgtFrame="lnkXFFMANHZ016" w:tooltip="Show report for ACZ61117.1" w:history="1">
              <w:r w:rsidR="00B53892" w:rsidRPr="00663A0F">
                <w:rPr>
                  <w:rFonts w:asciiTheme="majorBidi" w:eastAsia="Times New Roman" w:hAnsiTheme="majorBidi" w:cstheme="majorBidi"/>
                  <w:color w:val="000000" w:themeColor="text1"/>
                  <w:sz w:val="16"/>
                  <w:szCs w:val="16"/>
                </w:rPr>
                <w:t>ACZ61117.1</w:t>
              </w:r>
            </w:hyperlink>
            <w:r w:rsidR="00B53892"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B53892" w:rsidRPr="00663A0F" w:rsidTr="00D64C15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  <w:t xml:space="preserve">Select </w:t>
            </w:r>
            <w:proofErr w:type="spellStart"/>
            <w:r w:rsidRPr="00663A0F"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  <w:t>seq</w:t>
            </w:r>
            <w:proofErr w:type="spellEnd"/>
            <w:r w:rsidRPr="00663A0F"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  <w:t xml:space="preserve"> gb|ADJ80245.1|</w:t>
            </w:r>
          </w:p>
        </w:tc>
        <w:tc>
          <w:tcPr>
            <w:tcW w:w="2620" w:type="dxa"/>
            <w:shd w:val="clear" w:color="auto" w:fill="auto"/>
            <w:hideMark/>
          </w:tcPr>
          <w:p w:rsidR="00B53892" w:rsidRPr="00663A0F" w:rsidRDefault="00D64C15" w:rsidP="00C067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hyperlink r:id="rId63" w:anchor="alnHdr_ADJ80245" w:tooltip="Go to alignment for hemagglutinin [Influenza A virus (A/Piaui/21402/2010(H1N1))]" w:history="1">
              <w:r w:rsidR="00B53892" w:rsidRPr="00663A0F">
                <w:rPr>
                  <w:rFonts w:asciiTheme="majorBidi" w:eastAsia="Times New Roman" w:hAnsiTheme="majorBidi" w:cstheme="majorBidi"/>
                  <w:color w:val="000000" w:themeColor="text1"/>
                  <w:sz w:val="16"/>
                  <w:szCs w:val="16"/>
                </w:rPr>
                <w:t>hemagglutinin [Influenza A virus (A/</w:t>
              </w:r>
              <w:proofErr w:type="spellStart"/>
              <w:r w:rsidR="00B53892" w:rsidRPr="00663A0F">
                <w:rPr>
                  <w:rFonts w:asciiTheme="majorBidi" w:eastAsia="Times New Roman" w:hAnsiTheme="majorBidi" w:cstheme="majorBidi"/>
                  <w:color w:val="000000" w:themeColor="text1"/>
                  <w:sz w:val="16"/>
                  <w:szCs w:val="16"/>
                </w:rPr>
                <w:t>Piaui</w:t>
              </w:r>
              <w:proofErr w:type="spellEnd"/>
              <w:r w:rsidR="00B53892" w:rsidRPr="00663A0F">
                <w:rPr>
                  <w:rFonts w:asciiTheme="majorBidi" w:eastAsia="Times New Roman" w:hAnsiTheme="majorBidi" w:cstheme="majorBidi"/>
                  <w:color w:val="000000" w:themeColor="text1"/>
                  <w:sz w:val="16"/>
                  <w:szCs w:val="16"/>
                </w:rPr>
                <w:t>/21402/2010(H1N1))]</w:t>
              </w:r>
            </w:hyperlink>
          </w:p>
        </w:tc>
        <w:tc>
          <w:tcPr>
            <w:tcW w:w="2170" w:type="dxa"/>
            <w:shd w:val="clear" w:color="auto" w:fill="auto"/>
            <w:hideMark/>
          </w:tcPr>
          <w:p w:rsidR="00B53892" w:rsidRPr="00663A0F" w:rsidRDefault="00D64C15" w:rsidP="00C067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hyperlink r:id="rId64" w:tgtFrame="lnk&lt;@rid@&gt;" w:tooltip="Taxonomy for Influenza A virus (A/Piaui/21402/2010(H1N1))" w:history="1">
              <w:r w:rsidR="00B53892" w:rsidRPr="00663A0F">
                <w:rPr>
                  <w:rFonts w:asciiTheme="majorBidi" w:eastAsia="Times New Roman" w:hAnsiTheme="majorBidi" w:cstheme="majorBidi"/>
                  <w:color w:val="000000" w:themeColor="text1"/>
                  <w:sz w:val="16"/>
                  <w:szCs w:val="16"/>
                </w:rPr>
                <w:t>Influenza A virus (A/</w:t>
              </w:r>
              <w:proofErr w:type="spellStart"/>
              <w:r w:rsidR="00B53892" w:rsidRPr="00663A0F">
                <w:rPr>
                  <w:rFonts w:asciiTheme="majorBidi" w:eastAsia="Times New Roman" w:hAnsiTheme="majorBidi" w:cstheme="majorBidi"/>
                  <w:color w:val="000000" w:themeColor="text1"/>
                  <w:sz w:val="16"/>
                  <w:szCs w:val="16"/>
                </w:rPr>
                <w:t>Piaui</w:t>
              </w:r>
              <w:proofErr w:type="spellEnd"/>
              <w:r w:rsidR="00B53892" w:rsidRPr="00663A0F">
                <w:rPr>
                  <w:rFonts w:asciiTheme="majorBidi" w:eastAsia="Times New Roman" w:hAnsiTheme="majorBidi" w:cstheme="majorBidi"/>
                  <w:color w:val="000000" w:themeColor="text1"/>
                  <w:sz w:val="16"/>
                  <w:szCs w:val="16"/>
                </w:rPr>
                <w:t>/21402/2010(H1N1))</w:t>
              </w:r>
            </w:hyperlink>
          </w:p>
        </w:tc>
        <w:tc>
          <w:tcPr>
            <w:tcW w:w="1179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462</w:t>
            </w:r>
          </w:p>
        </w:tc>
        <w:tc>
          <w:tcPr>
            <w:tcW w:w="727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462</w:t>
            </w:r>
          </w:p>
        </w:tc>
        <w:tc>
          <w:tcPr>
            <w:tcW w:w="728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100%</w:t>
            </w:r>
          </w:p>
        </w:tc>
        <w:tc>
          <w:tcPr>
            <w:tcW w:w="728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2e-162</w:t>
            </w:r>
          </w:p>
        </w:tc>
        <w:tc>
          <w:tcPr>
            <w:tcW w:w="873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100.00%</w:t>
            </w:r>
          </w:p>
        </w:tc>
        <w:tc>
          <w:tcPr>
            <w:tcW w:w="582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345</w:t>
            </w:r>
          </w:p>
        </w:tc>
        <w:tc>
          <w:tcPr>
            <w:tcW w:w="1165" w:type="dxa"/>
            <w:shd w:val="clear" w:color="auto" w:fill="auto"/>
            <w:hideMark/>
          </w:tcPr>
          <w:p w:rsidR="00B53892" w:rsidRPr="00663A0F" w:rsidRDefault="00D64C15" w:rsidP="00C067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hyperlink r:id="rId65" w:tgtFrame="lnkXFFMANHZ016" w:tooltip="Show report for ADJ80245.1" w:history="1">
              <w:r w:rsidR="00B53892" w:rsidRPr="00663A0F">
                <w:rPr>
                  <w:rFonts w:asciiTheme="majorBidi" w:eastAsia="Times New Roman" w:hAnsiTheme="majorBidi" w:cstheme="majorBidi"/>
                  <w:color w:val="000000" w:themeColor="text1"/>
                  <w:sz w:val="16"/>
                  <w:szCs w:val="16"/>
                </w:rPr>
                <w:t>ADJ80245.1</w:t>
              </w:r>
            </w:hyperlink>
            <w:r w:rsidR="00B53892"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B53892" w:rsidRPr="00663A0F" w:rsidTr="00D64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  <w:t xml:space="preserve">Select </w:t>
            </w:r>
            <w:proofErr w:type="spellStart"/>
            <w:r w:rsidRPr="00663A0F"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  <w:t>seq</w:t>
            </w:r>
            <w:proofErr w:type="spellEnd"/>
            <w:r w:rsidRPr="00663A0F"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  <w:t xml:space="preserve"> gb|ALX27947.1|</w:t>
            </w:r>
          </w:p>
        </w:tc>
        <w:tc>
          <w:tcPr>
            <w:tcW w:w="2620" w:type="dxa"/>
            <w:shd w:val="clear" w:color="auto" w:fill="auto"/>
            <w:hideMark/>
          </w:tcPr>
          <w:p w:rsidR="00B53892" w:rsidRPr="00663A0F" w:rsidRDefault="00D64C15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hyperlink r:id="rId66" w:anchor="alnHdr_ALX27947" w:tooltip="Go to alignment for hemagglutinin [Influenza A virus (A/Assam/2240/2009(H1N1))]" w:history="1">
              <w:r w:rsidR="00B53892" w:rsidRPr="00663A0F">
                <w:rPr>
                  <w:rFonts w:asciiTheme="majorBidi" w:eastAsia="Times New Roman" w:hAnsiTheme="majorBidi" w:cstheme="majorBidi"/>
                  <w:color w:val="000000" w:themeColor="text1"/>
                  <w:sz w:val="16"/>
                  <w:szCs w:val="16"/>
                </w:rPr>
                <w:t>hemagglutinin [Influenza A virus (A/Assam/2240/2009(H1N1))]</w:t>
              </w:r>
            </w:hyperlink>
          </w:p>
        </w:tc>
        <w:tc>
          <w:tcPr>
            <w:tcW w:w="2170" w:type="dxa"/>
            <w:shd w:val="clear" w:color="auto" w:fill="auto"/>
            <w:hideMark/>
          </w:tcPr>
          <w:p w:rsidR="00B53892" w:rsidRPr="00663A0F" w:rsidRDefault="00D64C15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hyperlink r:id="rId67" w:tgtFrame="lnk&lt;@rid@&gt;" w:tooltip="Taxonomy for Influenza A virus (A/Assam/2240/2009(H1N1))" w:history="1">
              <w:r w:rsidR="00B53892" w:rsidRPr="00663A0F">
                <w:rPr>
                  <w:rFonts w:asciiTheme="majorBidi" w:eastAsia="Times New Roman" w:hAnsiTheme="majorBidi" w:cstheme="majorBidi"/>
                  <w:color w:val="000000" w:themeColor="text1"/>
                  <w:sz w:val="16"/>
                  <w:szCs w:val="16"/>
                </w:rPr>
                <w:t>Influenza A virus (A/Assam/2240/2009(H1N1))</w:t>
              </w:r>
            </w:hyperlink>
          </w:p>
        </w:tc>
        <w:tc>
          <w:tcPr>
            <w:tcW w:w="1179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460</w:t>
            </w:r>
          </w:p>
        </w:tc>
        <w:tc>
          <w:tcPr>
            <w:tcW w:w="727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460</w:t>
            </w:r>
          </w:p>
        </w:tc>
        <w:tc>
          <w:tcPr>
            <w:tcW w:w="728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100%</w:t>
            </w:r>
          </w:p>
        </w:tc>
        <w:tc>
          <w:tcPr>
            <w:tcW w:w="728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2e-162</w:t>
            </w:r>
          </w:p>
        </w:tc>
        <w:tc>
          <w:tcPr>
            <w:tcW w:w="873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99.55%</w:t>
            </w:r>
          </w:p>
        </w:tc>
        <w:tc>
          <w:tcPr>
            <w:tcW w:w="582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289</w:t>
            </w:r>
          </w:p>
        </w:tc>
        <w:tc>
          <w:tcPr>
            <w:tcW w:w="1165" w:type="dxa"/>
            <w:shd w:val="clear" w:color="auto" w:fill="auto"/>
            <w:hideMark/>
          </w:tcPr>
          <w:p w:rsidR="00B53892" w:rsidRPr="00663A0F" w:rsidRDefault="00D64C15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hyperlink r:id="rId68" w:tgtFrame="lnkXFFMANHZ016" w:tooltip="Show report for ALX27947.1" w:history="1">
              <w:r w:rsidR="00B53892" w:rsidRPr="00663A0F">
                <w:rPr>
                  <w:rFonts w:asciiTheme="majorBidi" w:eastAsia="Times New Roman" w:hAnsiTheme="majorBidi" w:cstheme="majorBidi"/>
                  <w:color w:val="000000" w:themeColor="text1"/>
                  <w:sz w:val="16"/>
                  <w:szCs w:val="16"/>
                </w:rPr>
                <w:t>ALX27947.1</w:t>
              </w:r>
            </w:hyperlink>
            <w:r w:rsidR="00B53892"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B53892" w:rsidRPr="00663A0F" w:rsidTr="00D64C15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  <w:t xml:space="preserve">Select </w:t>
            </w:r>
            <w:proofErr w:type="spellStart"/>
            <w:r w:rsidRPr="00663A0F"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  <w:t>seq</w:t>
            </w:r>
            <w:proofErr w:type="spellEnd"/>
            <w:r w:rsidRPr="00663A0F"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  <w:t xml:space="preserve"> gb|AFP35193.1|</w:t>
            </w:r>
          </w:p>
        </w:tc>
        <w:tc>
          <w:tcPr>
            <w:tcW w:w="2620" w:type="dxa"/>
            <w:shd w:val="clear" w:color="auto" w:fill="auto"/>
            <w:hideMark/>
          </w:tcPr>
          <w:p w:rsidR="00B53892" w:rsidRPr="00663A0F" w:rsidRDefault="00D64C15" w:rsidP="00C067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hyperlink r:id="rId69" w:anchor="alnHdr_AFP35193" w:tooltip="Go to alignment for hemagglutinin [Influenza A virus (A/Singapore/TT145/2010(H1N1))]" w:history="1">
              <w:r w:rsidR="00B53892" w:rsidRPr="00663A0F">
                <w:rPr>
                  <w:rFonts w:asciiTheme="majorBidi" w:eastAsia="Times New Roman" w:hAnsiTheme="majorBidi" w:cstheme="majorBidi"/>
                  <w:color w:val="000000" w:themeColor="text1"/>
                  <w:sz w:val="16"/>
                  <w:szCs w:val="16"/>
                </w:rPr>
                <w:t>hemagglutinin [Influenza A virus (A/Singapore/TT145/2010(H1N1))]</w:t>
              </w:r>
            </w:hyperlink>
          </w:p>
        </w:tc>
        <w:tc>
          <w:tcPr>
            <w:tcW w:w="2170" w:type="dxa"/>
            <w:shd w:val="clear" w:color="auto" w:fill="auto"/>
            <w:hideMark/>
          </w:tcPr>
          <w:p w:rsidR="00B53892" w:rsidRPr="00663A0F" w:rsidRDefault="00D64C15" w:rsidP="00C067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hyperlink r:id="rId70" w:tgtFrame="lnk&lt;@rid@&gt;" w:tooltip="Taxonomy for Influenza A virus (A/Singapore/TT145/2010(H1N1))" w:history="1">
              <w:r w:rsidR="00B53892">
                <w:rPr>
                  <w:rFonts w:asciiTheme="majorBidi" w:eastAsia="Times New Roman" w:hAnsiTheme="majorBidi" w:cstheme="majorBidi"/>
                  <w:color w:val="000000" w:themeColor="text1"/>
                  <w:sz w:val="16"/>
                  <w:szCs w:val="16"/>
                </w:rPr>
                <w:t xml:space="preserve">Influenza A virus </w:t>
              </w:r>
              <w:r w:rsidR="00B53892" w:rsidRPr="00663A0F">
                <w:rPr>
                  <w:rFonts w:asciiTheme="majorBidi" w:eastAsia="Times New Roman" w:hAnsiTheme="majorBidi" w:cstheme="majorBidi"/>
                  <w:color w:val="000000" w:themeColor="text1"/>
                  <w:sz w:val="16"/>
                  <w:szCs w:val="16"/>
                </w:rPr>
                <w:t>(A/Singapore/TT145/2010(H1N1))</w:t>
              </w:r>
            </w:hyperlink>
          </w:p>
        </w:tc>
        <w:tc>
          <w:tcPr>
            <w:tcW w:w="1179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461</w:t>
            </w:r>
          </w:p>
        </w:tc>
        <w:tc>
          <w:tcPr>
            <w:tcW w:w="727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461</w:t>
            </w:r>
          </w:p>
        </w:tc>
        <w:tc>
          <w:tcPr>
            <w:tcW w:w="728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100%</w:t>
            </w:r>
          </w:p>
        </w:tc>
        <w:tc>
          <w:tcPr>
            <w:tcW w:w="728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2e-162</w:t>
            </w:r>
          </w:p>
        </w:tc>
        <w:tc>
          <w:tcPr>
            <w:tcW w:w="873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99.55%</w:t>
            </w:r>
          </w:p>
        </w:tc>
        <w:tc>
          <w:tcPr>
            <w:tcW w:w="582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310</w:t>
            </w:r>
          </w:p>
        </w:tc>
        <w:tc>
          <w:tcPr>
            <w:tcW w:w="1165" w:type="dxa"/>
            <w:shd w:val="clear" w:color="auto" w:fill="auto"/>
            <w:hideMark/>
          </w:tcPr>
          <w:p w:rsidR="00B53892" w:rsidRPr="00663A0F" w:rsidRDefault="00D64C15" w:rsidP="00C067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hyperlink r:id="rId71" w:tgtFrame="lnkXFFMANHZ016" w:tooltip="Show report for AFP35193.1" w:history="1">
              <w:r w:rsidR="00B53892" w:rsidRPr="00663A0F">
                <w:rPr>
                  <w:rFonts w:asciiTheme="majorBidi" w:eastAsia="Times New Roman" w:hAnsiTheme="majorBidi" w:cstheme="majorBidi"/>
                  <w:color w:val="000000" w:themeColor="text1"/>
                  <w:sz w:val="16"/>
                  <w:szCs w:val="16"/>
                </w:rPr>
                <w:t>AFP35193.1</w:t>
              </w:r>
            </w:hyperlink>
            <w:r w:rsidR="00B53892"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B53892" w:rsidRPr="00663A0F" w:rsidTr="00D64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  <w:t xml:space="preserve">Select </w:t>
            </w:r>
            <w:proofErr w:type="spellStart"/>
            <w:r w:rsidRPr="00663A0F"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  <w:t>seq</w:t>
            </w:r>
            <w:proofErr w:type="spellEnd"/>
            <w:r w:rsidRPr="00663A0F"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  <w:t xml:space="preserve"> gb|AFP35329.1|</w:t>
            </w:r>
          </w:p>
        </w:tc>
        <w:tc>
          <w:tcPr>
            <w:tcW w:w="2620" w:type="dxa"/>
            <w:shd w:val="clear" w:color="auto" w:fill="auto"/>
            <w:hideMark/>
          </w:tcPr>
          <w:p w:rsidR="00B53892" w:rsidRPr="00663A0F" w:rsidRDefault="00D64C15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hyperlink r:id="rId72" w:anchor="alnHdr_AFP35329" w:tooltip="Go to alignment for hemagglutinin [Influenza A virus (A/Singapore/TT246/2010(H1N1))] &gt;gb|AFP35331.1| hemagglutinin, partial [Influenza A virus (A/Singapore/TT247/2010(H1N1))]" w:history="1">
              <w:r w:rsidR="00B53892" w:rsidRPr="00663A0F">
                <w:rPr>
                  <w:rFonts w:asciiTheme="majorBidi" w:eastAsia="Times New Roman" w:hAnsiTheme="majorBidi" w:cstheme="majorBidi"/>
                  <w:color w:val="000000" w:themeColor="text1"/>
                  <w:sz w:val="16"/>
                  <w:szCs w:val="16"/>
                </w:rPr>
                <w:t>hemagglutinin [Influenza A virus (A/Singapore/TT246/2010(H1N1))]</w:t>
              </w:r>
            </w:hyperlink>
          </w:p>
        </w:tc>
        <w:tc>
          <w:tcPr>
            <w:tcW w:w="2170" w:type="dxa"/>
            <w:shd w:val="clear" w:color="auto" w:fill="auto"/>
            <w:hideMark/>
          </w:tcPr>
          <w:p w:rsidR="00B53892" w:rsidRPr="00663A0F" w:rsidRDefault="00D64C15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hyperlink r:id="rId73" w:tgtFrame="lnk&lt;@rid@&gt;" w:tooltip="Taxonomy for Influenza A virus (A/Singapore/TT246/2010(H1N1))" w:history="1">
              <w:r w:rsidR="00B53892" w:rsidRPr="00663A0F">
                <w:rPr>
                  <w:rFonts w:asciiTheme="majorBidi" w:eastAsia="Times New Roman" w:hAnsiTheme="majorBidi" w:cstheme="majorBidi"/>
                  <w:color w:val="000000" w:themeColor="text1"/>
                  <w:sz w:val="16"/>
                  <w:szCs w:val="16"/>
                </w:rPr>
                <w:t>Influenza A virus (A/Singapore/TT246/2010(H1N1))</w:t>
              </w:r>
            </w:hyperlink>
          </w:p>
        </w:tc>
        <w:tc>
          <w:tcPr>
            <w:tcW w:w="1179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462</w:t>
            </w:r>
          </w:p>
        </w:tc>
        <w:tc>
          <w:tcPr>
            <w:tcW w:w="727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462</w:t>
            </w:r>
          </w:p>
        </w:tc>
        <w:tc>
          <w:tcPr>
            <w:tcW w:w="728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100%</w:t>
            </w:r>
          </w:p>
        </w:tc>
        <w:tc>
          <w:tcPr>
            <w:tcW w:w="728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4e-162</w:t>
            </w:r>
          </w:p>
        </w:tc>
        <w:tc>
          <w:tcPr>
            <w:tcW w:w="873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99.55%</w:t>
            </w:r>
          </w:p>
        </w:tc>
        <w:tc>
          <w:tcPr>
            <w:tcW w:w="582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370</w:t>
            </w:r>
          </w:p>
        </w:tc>
        <w:tc>
          <w:tcPr>
            <w:tcW w:w="1165" w:type="dxa"/>
            <w:shd w:val="clear" w:color="auto" w:fill="auto"/>
            <w:hideMark/>
          </w:tcPr>
          <w:p w:rsidR="00B53892" w:rsidRPr="00663A0F" w:rsidRDefault="00D64C15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hyperlink r:id="rId74" w:tgtFrame="lnkXFFMANHZ016" w:tooltip="Show report for AFP35329.1" w:history="1">
              <w:r w:rsidR="00B53892" w:rsidRPr="00663A0F">
                <w:rPr>
                  <w:rFonts w:asciiTheme="majorBidi" w:eastAsia="Times New Roman" w:hAnsiTheme="majorBidi" w:cstheme="majorBidi"/>
                  <w:color w:val="000000" w:themeColor="text1"/>
                  <w:sz w:val="16"/>
                  <w:szCs w:val="16"/>
                </w:rPr>
                <w:t>AFP35329.1</w:t>
              </w:r>
            </w:hyperlink>
            <w:r w:rsidR="00B53892"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B53892" w:rsidRPr="00663A0F" w:rsidTr="00D64C15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  <w:t xml:space="preserve">Select </w:t>
            </w:r>
            <w:proofErr w:type="spellStart"/>
            <w:r w:rsidRPr="00663A0F"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  <w:t>seq</w:t>
            </w:r>
            <w:proofErr w:type="spellEnd"/>
            <w:r w:rsidRPr="00663A0F"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  <w:t xml:space="preserve"> gb|AFP35343.1|</w:t>
            </w:r>
          </w:p>
        </w:tc>
        <w:tc>
          <w:tcPr>
            <w:tcW w:w="2620" w:type="dxa"/>
            <w:shd w:val="clear" w:color="auto" w:fill="auto"/>
            <w:hideMark/>
          </w:tcPr>
          <w:p w:rsidR="00B53892" w:rsidRPr="00663A0F" w:rsidRDefault="00D64C15" w:rsidP="00C067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hyperlink r:id="rId75" w:anchor="alnHdr_AFP35343" w:tooltip="Go to alignment for hemagglutinin [Influenza A virus (A/Singapore/SS14/2010(H1N1))]" w:history="1">
              <w:r w:rsidR="00B53892" w:rsidRPr="00663A0F">
                <w:rPr>
                  <w:rFonts w:asciiTheme="majorBidi" w:eastAsia="Times New Roman" w:hAnsiTheme="majorBidi" w:cstheme="majorBidi"/>
                  <w:color w:val="000000" w:themeColor="text1"/>
                  <w:sz w:val="16"/>
                  <w:szCs w:val="16"/>
                </w:rPr>
                <w:t>hemagglutinin [Influenza A virus (A/Singapore/SS14/2010(H1N1))]</w:t>
              </w:r>
            </w:hyperlink>
          </w:p>
        </w:tc>
        <w:tc>
          <w:tcPr>
            <w:tcW w:w="2170" w:type="dxa"/>
            <w:shd w:val="clear" w:color="auto" w:fill="auto"/>
            <w:hideMark/>
          </w:tcPr>
          <w:p w:rsidR="00B53892" w:rsidRPr="00663A0F" w:rsidRDefault="00D64C15" w:rsidP="00C067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hyperlink r:id="rId76" w:tgtFrame="lnk&lt;@rid@&gt;" w:tooltip="Taxonomy for Influenza A virus (A/Singapore/SS14/2010(H1N1))" w:history="1">
              <w:r w:rsidR="00B53892" w:rsidRPr="00663A0F">
                <w:rPr>
                  <w:rFonts w:asciiTheme="majorBidi" w:eastAsia="Times New Roman" w:hAnsiTheme="majorBidi" w:cstheme="majorBidi"/>
                  <w:color w:val="000000" w:themeColor="text1"/>
                  <w:sz w:val="16"/>
                  <w:szCs w:val="16"/>
                </w:rPr>
                <w:t>Influenza A virus (A/Singapore/SS14/2010(H1N1))</w:t>
              </w:r>
            </w:hyperlink>
          </w:p>
        </w:tc>
        <w:tc>
          <w:tcPr>
            <w:tcW w:w="1179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462</w:t>
            </w:r>
          </w:p>
        </w:tc>
        <w:tc>
          <w:tcPr>
            <w:tcW w:w="727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462</w:t>
            </w:r>
          </w:p>
        </w:tc>
        <w:tc>
          <w:tcPr>
            <w:tcW w:w="728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100%</w:t>
            </w:r>
          </w:p>
        </w:tc>
        <w:tc>
          <w:tcPr>
            <w:tcW w:w="728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4e-162</w:t>
            </w:r>
          </w:p>
        </w:tc>
        <w:tc>
          <w:tcPr>
            <w:tcW w:w="873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99.55%</w:t>
            </w:r>
          </w:p>
        </w:tc>
        <w:tc>
          <w:tcPr>
            <w:tcW w:w="582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370</w:t>
            </w:r>
          </w:p>
        </w:tc>
        <w:tc>
          <w:tcPr>
            <w:tcW w:w="1165" w:type="dxa"/>
            <w:shd w:val="clear" w:color="auto" w:fill="auto"/>
            <w:hideMark/>
          </w:tcPr>
          <w:p w:rsidR="00B53892" w:rsidRPr="00663A0F" w:rsidRDefault="00D64C15" w:rsidP="00C067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hyperlink r:id="rId77" w:tgtFrame="lnkXFFMANHZ016" w:tooltip="Show report for AFP35343.1" w:history="1">
              <w:r w:rsidR="00B53892" w:rsidRPr="00663A0F">
                <w:rPr>
                  <w:rFonts w:asciiTheme="majorBidi" w:eastAsia="Times New Roman" w:hAnsiTheme="majorBidi" w:cstheme="majorBidi"/>
                  <w:color w:val="000000" w:themeColor="text1"/>
                  <w:sz w:val="16"/>
                  <w:szCs w:val="16"/>
                </w:rPr>
                <w:t>AFP35343.1</w:t>
              </w:r>
            </w:hyperlink>
            <w:r w:rsidR="00B53892"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B53892" w:rsidRPr="00663A0F" w:rsidTr="00D64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  <w:lastRenderedPageBreak/>
              <w:t xml:space="preserve">Select </w:t>
            </w:r>
            <w:proofErr w:type="spellStart"/>
            <w:r w:rsidRPr="00663A0F"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  <w:t>seq</w:t>
            </w:r>
            <w:proofErr w:type="spellEnd"/>
            <w:r w:rsidRPr="00663A0F"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  <w:t xml:space="preserve"> gb|ADW95305.1|</w:t>
            </w:r>
          </w:p>
        </w:tc>
        <w:tc>
          <w:tcPr>
            <w:tcW w:w="2620" w:type="dxa"/>
            <w:shd w:val="clear" w:color="auto" w:fill="auto"/>
            <w:hideMark/>
          </w:tcPr>
          <w:p w:rsidR="00B53892" w:rsidRPr="00663A0F" w:rsidRDefault="00D64C15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hyperlink r:id="rId78" w:anchor="alnHdr_ADW95305" w:tooltip="Go to alignment for hemagglutinin [Influenza A virus (A/Beijing/3848/2010(H1N1))]" w:history="1">
              <w:r w:rsidR="00B53892" w:rsidRPr="00663A0F">
                <w:rPr>
                  <w:rFonts w:asciiTheme="majorBidi" w:eastAsia="Times New Roman" w:hAnsiTheme="majorBidi" w:cstheme="majorBidi"/>
                  <w:color w:val="000000" w:themeColor="text1"/>
                  <w:sz w:val="16"/>
                  <w:szCs w:val="16"/>
                </w:rPr>
                <w:t>hemagglutinin [Influenza A virus (A/Beijing/3848/2010(H1N1))]</w:t>
              </w:r>
            </w:hyperlink>
          </w:p>
        </w:tc>
        <w:tc>
          <w:tcPr>
            <w:tcW w:w="2170" w:type="dxa"/>
            <w:shd w:val="clear" w:color="auto" w:fill="auto"/>
            <w:hideMark/>
          </w:tcPr>
          <w:p w:rsidR="00B53892" w:rsidRPr="00663A0F" w:rsidRDefault="00D64C15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hyperlink r:id="rId79" w:tgtFrame="lnk&lt;@rid@&gt;" w:tooltip="Taxonomy for Influenza A virus (A/Beijing/3848/2010(H1N1))" w:history="1">
              <w:r w:rsidR="00B53892" w:rsidRPr="00663A0F">
                <w:rPr>
                  <w:rFonts w:asciiTheme="majorBidi" w:eastAsia="Times New Roman" w:hAnsiTheme="majorBidi" w:cstheme="majorBidi"/>
                  <w:color w:val="000000" w:themeColor="text1"/>
                  <w:sz w:val="16"/>
                  <w:szCs w:val="16"/>
                </w:rPr>
                <w:t>Influenza A virus (A/Beijing/3848/2010(H1N1))</w:t>
              </w:r>
            </w:hyperlink>
          </w:p>
        </w:tc>
        <w:tc>
          <w:tcPr>
            <w:tcW w:w="1179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459</w:t>
            </w:r>
          </w:p>
        </w:tc>
        <w:tc>
          <w:tcPr>
            <w:tcW w:w="727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459</w:t>
            </w:r>
          </w:p>
        </w:tc>
        <w:tc>
          <w:tcPr>
            <w:tcW w:w="728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100%</w:t>
            </w:r>
          </w:p>
        </w:tc>
        <w:tc>
          <w:tcPr>
            <w:tcW w:w="728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7e-162</w:t>
            </w:r>
          </w:p>
        </w:tc>
        <w:tc>
          <w:tcPr>
            <w:tcW w:w="873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99.10%</w:t>
            </w:r>
          </w:p>
        </w:tc>
        <w:tc>
          <w:tcPr>
            <w:tcW w:w="582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305</w:t>
            </w:r>
          </w:p>
        </w:tc>
        <w:tc>
          <w:tcPr>
            <w:tcW w:w="1165" w:type="dxa"/>
            <w:shd w:val="clear" w:color="auto" w:fill="auto"/>
            <w:hideMark/>
          </w:tcPr>
          <w:p w:rsidR="00B53892" w:rsidRPr="00663A0F" w:rsidRDefault="00D64C15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hyperlink r:id="rId80" w:tgtFrame="lnkXFFMANHZ016" w:tooltip="Show report for ADW95305.1" w:history="1">
              <w:r w:rsidR="00B53892" w:rsidRPr="00663A0F">
                <w:rPr>
                  <w:rFonts w:asciiTheme="majorBidi" w:eastAsia="Times New Roman" w:hAnsiTheme="majorBidi" w:cstheme="majorBidi"/>
                  <w:color w:val="000000" w:themeColor="text1"/>
                  <w:sz w:val="16"/>
                  <w:szCs w:val="16"/>
                </w:rPr>
                <w:t>ADW95305.1</w:t>
              </w:r>
            </w:hyperlink>
            <w:r w:rsidR="00B53892"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B53892" w:rsidRPr="00663A0F" w:rsidTr="00D64C15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  <w:t xml:space="preserve">Select </w:t>
            </w:r>
            <w:proofErr w:type="spellStart"/>
            <w:r w:rsidRPr="00663A0F"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  <w:t>seq</w:t>
            </w:r>
            <w:proofErr w:type="spellEnd"/>
            <w:r w:rsidRPr="00663A0F"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  <w:t xml:space="preserve"> gb|ACZ61120.1|</w:t>
            </w:r>
          </w:p>
        </w:tc>
        <w:tc>
          <w:tcPr>
            <w:tcW w:w="2620" w:type="dxa"/>
            <w:shd w:val="clear" w:color="auto" w:fill="auto"/>
            <w:hideMark/>
          </w:tcPr>
          <w:p w:rsidR="00B53892" w:rsidRPr="00663A0F" w:rsidRDefault="00D64C15" w:rsidP="00C067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hyperlink r:id="rId81" w:anchor="alnHdr_ACZ61120" w:tooltip="Go to alignment for hemagglutinin [Influenza A virus (A/Rio de Janeiro/290/2009(H1N1))]" w:history="1">
              <w:r w:rsidR="00B53892" w:rsidRPr="00663A0F">
                <w:rPr>
                  <w:rFonts w:asciiTheme="majorBidi" w:eastAsia="Times New Roman" w:hAnsiTheme="majorBidi" w:cstheme="majorBidi"/>
                  <w:color w:val="000000" w:themeColor="text1"/>
                  <w:sz w:val="16"/>
                  <w:szCs w:val="16"/>
                </w:rPr>
                <w:t>hemagglutinin [Infl</w:t>
              </w:r>
              <w:r w:rsidR="00B53892">
                <w:rPr>
                  <w:rFonts w:asciiTheme="majorBidi" w:eastAsia="Times New Roman" w:hAnsiTheme="majorBidi" w:cstheme="majorBidi"/>
                  <w:color w:val="000000" w:themeColor="text1"/>
                  <w:sz w:val="16"/>
                  <w:szCs w:val="16"/>
                </w:rPr>
                <w:t xml:space="preserve">uenza A virus (A/Rio </w:t>
              </w:r>
              <w:proofErr w:type="spellStart"/>
              <w:r w:rsidR="00B53892">
                <w:rPr>
                  <w:rFonts w:asciiTheme="majorBidi" w:eastAsia="Times New Roman" w:hAnsiTheme="majorBidi" w:cstheme="majorBidi"/>
                  <w:color w:val="000000" w:themeColor="text1"/>
                  <w:sz w:val="16"/>
                  <w:szCs w:val="16"/>
                </w:rPr>
                <w:t>d</w:t>
              </w:r>
              <w:r w:rsidR="00B53892" w:rsidRPr="00663A0F">
                <w:rPr>
                  <w:rFonts w:asciiTheme="majorBidi" w:eastAsia="Times New Roman" w:hAnsiTheme="majorBidi" w:cstheme="majorBidi"/>
                  <w:color w:val="000000" w:themeColor="text1"/>
                  <w:sz w:val="16"/>
                  <w:szCs w:val="16"/>
                </w:rPr>
                <w:t>Janeiro</w:t>
              </w:r>
              <w:proofErr w:type="spellEnd"/>
              <w:r w:rsidR="00B53892" w:rsidRPr="00663A0F">
                <w:rPr>
                  <w:rFonts w:asciiTheme="majorBidi" w:eastAsia="Times New Roman" w:hAnsiTheme="majorBidi" w:cstheme="majorBidi"/>
                  <w:color w:val="000000" w:themeColor="text1"/>
                  <w:sz w:val="16"/>
                  <w:szCs w:val="16"/>
                </w:rPr>
                <w:t>/290/2009(H1N1))]</w:t>
              </w:r>
            </w:hyperlink>
          </w:p>
        </w:tc>
        <w:tc>
          <w:tcPr>
            <w:tcW w:w="2170" w:type="dxa"/>
            <w:shd w:val="clear" w:color="auto" w:fill="auto"/>
            <w:hideMark/>
          </w:tcPr>
          <w:p w:rsidR="00B53892" w:rsidRPr="00663A0F" w:rsidRDefault="00D64C15" w:rsidP="00C067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hyperlink r:id="rId82" w:tgtFrame="lnk&lt;@rid@&gt;" w:tooltip="Taxonomy for Influenza A virus (A/Rio de Janeiro/290/2009(H1N1))" w:history="1">
              <w:r w:rsidR="00B53892" w:rsidRPr="00663A0F">
                <w:rPr>
                  <w:rFonts w:asciiTheme="majorBidi" w:eastAsia="Times New Roman" w:hAnsiTheme="majorBidi" w:cstheme="majorBidi"/>
                  <w:color w:val="000000" w:themeColor="text1"/>
                  <w:sz w:val="16"/>
                  <w:szCs w:val="16"/>
                </w:rPr>
                <w:t>Influenza A virus (A/Rio de Janeiro/290/2009(H1N1))</w:t>
              </w:r>
            </w:hyperlink>
          </w:p>
        </w:tc>
        <w:tc>
          <w:tcPr>
            <w:tcW w:w="1179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463</w:t>
            </w:r>
          </w:p>
        </w:tc>
        <w:tc>
          <w:tcPr>
            <w:tcW w:w="727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463</w:t>
            </w:r>
          </w:p>
        </w:tc>
        <w:tc>
          <w:tcPr>
            <w:tcW w:w="728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100%</w:t>
            </w:r>
          </w:p>
        </w:tc>
        <w:tc>
          <w:tcPr>
            <w:tcW w:w="728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8e-162</w:t>
            </w:r>
          </w:p>
        </w:tc>
        <w:tc>
          <w:tcPr>
            <w:tcW w:w="873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100.00%</w:t>
            </w:r>
          </w:p>
        </w:tc>
        <w:tc>
          <w:tcPr>
            <w:tcW w:w="582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411</w:t>
            </w:r>
          </w:p>
        </w:tc>
        <w:tc>
          <w:tcPr>
            <w:tcW w:w="1165" w:type="dxa"/>
            <w:shd w:val="clear" w:color="auto" w:fill="auto"/>
            <w:hideMark/>
          </w:tcPr>
          <w:p w:rsidR="00B53892" w:rsidRPr="00663A0F" w:rsidRDefault="00D64C15" w:rsidP="00C067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hyperlink r:id="rId83" w:tgtFrame="lnkXFFMANHZ016" w:tooltip="Show report for ACZ61120.1" w:history="1">
              <w:r w:rsidR="00B53892" w:rsidRPr="00663A0F">
                <w:rPr>
                  <w:rFonts w:asciiTheme="majorBidi" w:eastAsia="Times New Roman" w:hAnsiTheme="majorBidi" w:cstheme="majorBidi"/>
                  <w:color w:val="000000" w:themeColor="text1"/>
                  <w:sz w:val="16"/>
                  <w:szCs w:val="16"/>
                </w:rPr>
                <w:t>ACZ61120.1</w:t>
              </w:r>
            </w:hyperlink>
            <w:r w:rsidR="00B53892"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B53892" w:rsidRPr="00663A0F" w:rsidTr="00D64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  <w:t xml:space="preserve">Select </w:t>
            </w:r>
            <w:proofErr w:type="spellStart"/>
            <w:r w:rsidRPr="00663A0F"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  <w:t>seq</w:t>
            </w:r>
            <w:proofErr w:type="spellEnd"/>
            <w:r w:rsidRPr="00663A0F"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  <w:t xml:space="preserve"> gb|ACU78204.1|</w:t>
            </w:r>
          </w:p>
        </w:tc>
        <w:tc>
          <w:tcPr>
            <w:tcW w:w="2620" w:type="dxa"/>
            <w:shd w:val="clear" w:color="auto" w:fill="auto"/>
            <w:hideMark/>
          </w:tcPr>
          <w:p w:rsidR="00B53892" w:rsidRPr="00663A0F" w:rsidRDefault="00D64C15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hyperlink r:id="rId84" w:anchor="alnHdr_ACU78204" w:tooltip="Go to alignment for hemagglutinin [Influenza A virus (A/Lishui/01/2009(H1N1))]" w:history="1">
              <w:r w:rsidR="00B53892" w:rsidRPr="00663A0F">
                <w:rPr>
                  <w:rFonts w:asciiTheme="majorBidi" w:eastAsia="Times New Roman" w:hAnsiTheme="majorBidi" w:cstheme="majorBidi"/>
                  <w:color w:val="000000" w:themeColor="text1"/>
                  <w:sz w:val="16"/>
                  <w:szCs w:val="16"/>
                </w:rPr>
                <w:t>hemagglutinin [Influenza A virus (A/</w:t>
              </w:r>
              <w:proofErr w:type="spellStart"/>
              <w:r w:rsidR="00B53892" w:rsidRPr="00663A0F">
                <w:rPr>
                  <w:rFonts w:asciiTheme="majorBidi" w:eastAsia="Times New Roman" w:hAnsiTheme="majorBidi" w:cstheme="majorBidi"/>
                  <w:color w:val="000000" w:themeColor="text1"/>
                  <w:sz w:val="16"/>
                  <w:szCs w:val="16"/>
                </w:rPr>
                <w:t>Lishui</w:t>
              </w:r>
              <w:proofErr w:type="spellEnd"/>
              <w:r w:rsidR="00B53892" w:rsidRPr="00663A0F">
                <w:rPr>
                  <w:rFonts w:asciiTheme="majorBidi" w:eastAsia="Times New Roman" w:hAnsiTheme="majorBidi" w:cstheme="majorBidi"/>
                  <w:color w:val="000000" w:themeColor="text1"/>
                  <w:sz w:val="16"/>
                  <w:szCs w:val="16"/>
                </w:rPr>
                <w:t>/01/2009(H1N1))]</w:t>
              </w:r>
            </w:hyperlink>
          </w:p>
        </w:tc>
        <w:tc>
          <w:tcPr>
            <w:tcW w:w="2170" w:type="dxa"/>
            <w:shd w:val="clear" w:color="auto" w:fill="auto"/>
            <w:hideMark/>
          </w:tcPr>
          <w:p w:rsidR="00B53892" w:rsidRPr="00663A0F" w:rsidRDefault="00D64C15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hyperlink r:id="rId85" w:tgtFrame="lnk&lt;@rid@&gt;" w:tooltip="Taxonomy for Influenza A virus (A/Lishui/01/2009(H1N1))" w:history="1">
              <w:r w:rsidR="00B53892" w:rsidRPr="00663A0F">
                <w:rPr>
                  <w:rFonts w:asciiTheme="majorBidi" w:eastAsia="Times New Roman" w:hAnsiTheme="majorBidi" w:cstheme="majorBidi"/>
                  <w:color w:val="000000" w:themeColor="text1"/>
                  <w:sz w:val="16"/>
                  <w:szCs w:val="16"/>
                </w:rPr>
                <w:t>Influenza A virus (A/</w:t>
              </w:r>
              <w:proofErr w:type="spellStart"/>
              <w:r w:rsidR="00B53892" w:rsidRPr="00663A0F">
                <w:rPr>
                  <w:rFonts w:asciiTheme="majorBidi" w:eastAsia="Times New Roman" w:hAnsiTheme="majorBidi" w:cstheme="majorBidi"/>
                  <w:color w:val="000000" w:themeColor="text1"/>
                  <w:sz w:val="16"/>
                  <w:szCs w:val="16"/>
                </w:rPr>
                <w:t>Lishui</w:t>
              </w:r>
              <w:proofErr w:type="spellEnd"/>
              <w:r w:rsidR="00B53892" w:rsidRPr="00663A0F">
                <w:rPr>
                  <w:rFonts w:asciiTheme="majorBidi" w:eastAsia="Times New Roman" w:hAnsiTheme="majorBidi" w:cstheme="majorBidi"/>
                  <w:color w:val="000000" w:themeColor="text1"/>
                  <w:sz w:val="16"/>
                  <w:szCs w:val="16"/>
                </w:rPr>
                <w:t>/01/2009(H1N1))</w:t>
              </w:r>
            </w:hyperlink>
          </w:p>
        </w:tc>
        <w:tc>
          <w:tcPr>
            <w:tcW w:w="1179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463</w:t>
            </w:r>
          </w:p>
        </w:tc>
        <w:tc>
          <w:tcPr>
            <w:tcW w:w="727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463</w:t>
            </w:r>
          </w:p>
        </w:tc>
        <w:tc>
          <w:tcPr>
            <w:tcW w:w="728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100%</w:t>
            </w:r>
          </w:p>
        </w:tc>
        <w:tc>
          <w:tcPr>
            <w:tcW w:w="728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2e-161</w:t>
            </w:r>
          </w:p>
        </w:tc>
        <w:tc>
          <w:tcPr>
            <w:tcW w:w="873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100.00%</w:t>
            </w:r>
          </w:p>
        </w:tc>
        <w:tc>
          <w:tcPr>
            <w:tcW w:w="582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421</w:t>
            </w:r>
          </w:p>
        </w:tc>
        <w:tc>
          <w:tcPr>
            <w:tcW w:w="1165" w:type="dxa"/>
            <w:shd w:val="clear" w:color="auto" w:fill="auto"/>
            <w:hideMark/>
          </w:tcPr>
          <w:p w:rsidR="00B53892" w:rsidRPr="00663A0F" w:rsidRDefault="00D64C15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hyperlink r:id="rId86" w:tgtFrame="lnkXFFMANHZ016" w:tooltip="Show report for ACU78204.1" w:history="1">
              <w:r w:rsidR="00B53892" w:rsidRPr="00663A0F">
                <w:rPr>
                  <w:rFonts w:asciiTheme="majorBidi" w:eastAsia="Times New Roman" w:hAnsiTheme="majorBidi" w:cstheme="majorBidi"/>
                  <w:color w:val="000000" w:themeColor="text1"/>
                  <w:sz w:val="16"/>
                  <w:szCs w:val="16"/>
                </w:rPr>
                <w:t>ACU78204.1</w:t>
              </w:r>
            </w:hyperlink>
            <w:r w:rsidR="00B53892"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B53892" w:rsidRPr="00663A0F" w:rsidTr="00D64C15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  <w:t xml:space="preserve">Select </w:t>
            </w:r>
            <w:proofErr w:type="spellStart"/>
            <w:r w:rsidRPr="00663A0F"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  <w:t>seq</w:t>
            </w:r>
            <w:proofErr w:type="spellEnd"/>
            <w:r w:rsidRPr="00663A0F"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  <w:t xml:space="preserve"> gb|AEC53367.1|</w:t>
            </w:r>
          </w:p>
        </w:tc>
        <w:tc>
          <w:tcPr>
            <w:tcW w:w="2620" w:type="dxa"/>
            <w:shd w:val="clear" w:color="auto" w:fill="auto"/>
            <w:hideMark/>
          </w:tcPr>
          <w:p w:rsidR="00B53892" w:rsidRPr="00663A0F" w:rsidRDefault="00D64C15" w:rsidP="00C067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hyperlink r:id="rId87" w:anchor="alnHdr_AEC53367" w:tooltip="Go to alignment for hemagglutinin [Influenza A virus (A/Wisconsin/629-D02404/2009(H1N1))]" w:history="1">
              <w:r w:rsidR="00B53892" w:rsidRPr="00663A0F">
                <w:rPr>
                  <w:rFonts w:asciiTheme="majorBidi" w:eastAsia="Times New Roman" w:hAnsiTheme="majorBidi" w:cstheme="majorBidi"/>
                  <w:color w:val="000000" w:themeColor="text1"/>
                  <w:sz w:val="16"/>
                  <w:szCs w:val="16"/>
                </w:rPr>
                <w:t>hemagglutinin [Inf</w:t>
              </w:r>
              <w:r w:rsidR="00B53892">
                <w:rPr>
                  <w:rFonts w:asciiTheme="majorBidi" w:eastAsia="Times New Roman" w:hAnsiTheme="majorBidi" w:cstheme="majorBidi"/>
                  <w:color w:val="000000" w:themeColor="text1"/>
                  <w:sz w:val="16"/>
                  <w:szCs w:val="16"/>
                </w:rPr>
                <w:t xml:space="preserve">luenza A virus (A/Wisconsin/629 </w:t>
              </w:r>
              <w:r w:rsidR="00B53892" w:rsidRPr="00663A0F">
                <w:rPr>
                  <w:rFonts w:asciiTheme="majorBidi" w:eastAsia="Times New Roman" w:hAnsiTheme="majorBidi" w:cstheme="majorBidi"/>
                  <w:color w:val="000000" w:themeColor="text1"/>
                  <w:sz w:val="16"/>
                  <w:szCs w:val="16"/>
                </w:rPr>
                <w:t>D02404/2009(H1N1))]</w:t>
              </w:r>
            </w:hyperlink>
          </w:p>
        </w:tc>
        <w:tc>
          <w:tcPr>
            <w:tcW w:w="2170" w:type="dxa"/>
            <w:shd w:val="clear" w:color="auto" w:fill="auto"/>
            <w:hideMark/>
          </w:tcPr>
          <w:p w:rsidR="00B53892" w:rsidRPr="00663A0F" w:rsidRDefault="00D64C15" w:rsidP="00C067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hyperlink r:id="rId88" w:tgtFrame="lnk&lt;@rid@&gt;" w:tooltip="Taxonomy for Influenza A virus (A/Wisconsin/629-D02404/2009(H1N1))" w:history="1">
              <w:r w:rsidR="00B53892" w:rsidRPr="00663A0F">
                <w:rPr>
                  <w:rFonts w:asciiTheme="majorBidi" w:eastAsia="Times New Roman" w:hAnsiTheme="majorBidi" w:cstheme="majorBidi"/>
                  <w:color w:val="000000" w:themeColor="text1"/>
                  <w:sz w:val="16"/>
                  <w:szCs w:val="16"/>
                </w:rPr>
                <w:t>Influenza A virus (A/Wisconsin/629-D02404/2009(H1N1))</w:t>
              </w:r>
            </w:hyperlink>
          </w:p>
        </w:tc>
        <w:tc>
          <w:tcPr>
            <w:tcW w:w="1179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463</w:t>
            </w:r>
          </w:p>
        </w:tc>
        <w:tc>
          <w:tcPr>
            <w:tcW w:w="727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463</w:t>
            </w:r>
          </w:p>
        </w:tc>
        <w:tc>
          <w:tcPr>
            <w:tcW w:w="728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100%</w:t>
            </w:r>
          </w:p>
        </w:tc>
        <w:tc>
          <w:tcPr>
            <w:tcW w:w="728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2e-161</w:t>
            </w:r>
          </w:p>
        </w:tc>
        <w:tc>
          <w:tcPr>
            <w:tcW w:w="873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100.00%</w:t>
            </w:r>
          </w:p>
        </w:tc>
        <w:tc>
          <w:tcPr>
            <w:tcW w:w="582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430</w:t>
            </w:r>
          </w:p>
        </w:tc>
        <w:tc>
          <w:tcPr>
            <w:tcW w:w="1165" w:type="dxa"/>
            <w:shd w:val="clear" w:color="auto" w:fill="auto"/>
            <w:hideMark/>
          </w:tcPr>
          <w:p w:rsidR="00B53892" w:rsidRPr="00663A0F" w:rsidRDefault="00D64C15" w:rsidP="00C067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hyperlink r:id="rId89" w:tgtFrame="lnkXFFMANHZ016" w:tooltip="Show report for AEC53367.1" w:history="1">
              <w:r w:rsidR="00B53892" w:rsidRPr="00663A0F">
                <w:rPr>
                  <w:rFonts w:asciiTheme="majorBidi" w:eastAsia="Times New Roman" w:hAnsiTheme="majorBidi" w:cstheme="majorBidi"/>
                  <w:color w:val="000000" w:themeColor="text1"/>
                  <w:sz w:val="16"/>
                  <w:szCs w:val="16"/>
                </w:rPr>
                <w:t>AEC53367.1</w:t>
              </w:r>
            </w:hyperlink>
            <w:r w:rsidR="00B53892"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B53892" w:rsidRPr="00663A0F" w:rsidTr="00D64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  <w:t xml:space="preserve">Select </w:t>
            </w:r>
            <w:proofErr w:type="spellStart"/>
            <w:r w:rsidRPr="00663A0F"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  <w:t>seq</w:t>
            </w:r>
            <w:proofErr w:type="spellEnd"/>
            <w:r w:rsidRPr="00663A0F"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  <w:t xml:space="preserve"> gb|AEH59395.1|</w:t>
            </w:r>
          </w:p>
        </w:tc>
        <w:tc>
          <w:tcPr>
            <w:tcW w:w="2620" w:type="dxa"/>
            <w:shd w:val="clear" w:color="auto" w:fill="auto"/>
            <w:hideMark/>
          </w:tcPr>
          <w:p w:rsidR="00B53892" w:rsidRPr="00663A0F" w:rsidRDefault="00D64C15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hyperlink r:id="rId90" w:anchor="alnHdr_AEH59395" w:tooltip="Go to alignment for hemagglutinin [Influenza A virus (A/Singapore/KK117/2011(H1N1))]" w:history="1">
              <w:r w:rsidR="00B53892" w:rsidRPr="00663A0F">
                <w:rPr>
                  <w:rFonts w:asciiTheme="majorBidi" w:eastAsia="Times New Roman" w:hAnsiTheme="majorBidi" w:cstheme="majorBidi"/>
                  <w:color w:val="000000" w:themeColor="text1"/>
                  <w:sz w:val="16"/>
                  <w:szCs w:val="16"/>
                </w:rPr>
                <w:t>hemagglutinin [Influenza A virus (A/Singapore/KK117/2011(H1N1))</w:t>
              </w:r>
            </w:hyperlink>
            <w:r w:rsidR="00B53892"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170" w:type="dxa"/>
            <w:shd w:val="clear" w:color="auto" w:fill="auto"/>
            <w:hideMark/>
          </w:tcPr>
          <w:p w:rsidR="00B53892" w:rsidRPr="00663A0F" w:rsidRDefault="00D64C15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hyperlink r:id="rId91" w:tgtFrame="lnk&lt;@rid@&gt;" w:tooltip="Taxonomy for Influenza A virus (A/Singapore/KK117/2011(H1N1))" w:history="1">
              <w:r w:rsidR="00B53892" w:rsidRPr="00663A0F">
                <w:rPr>
                  <w:rFonts w:asciiTheme="majorBidi" w:eastAsia="Times New Roman" w:hAnsiTheme="majorBidi" w:cstheme="majorBidi"/>
                  <w:color w:val="000000" w:themeColor="text1"/>
                  <w:sz w:val="16"/>
                  <w:szCs w:val="16"/>
                </w:rPr>
                <w:t>Influenza A virus (A/Singapore/KK117/2011(H1N1))</w:t>
              </w:r>
            </w:hyperlink>
          </w:p>
        </w:tc>
        <w:tc>
          <w:tcPr>
            <w:tcW w:w="1179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461</w:t>
            </w:r>
          </w:p>
        </w:tc>
        <w:tc>
          <w:tcPr>
            <w:tcW w:w="727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461</w:t>
            </w:r>
          </w:p>
        </w:tc>
        <w:tc>
          <w:tcPr>
            <w:tcW w:w="728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100%</w:t>
            </w:r>
          </w:p>
        </w:tc>
        <w:tc>
          <w:tcPr>
            <w:tcW w:w="728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2e-161</w:t>
            </w:r>
          </w:p>
        </w:tc>
        <w:tc>
          <w:tcPr>
            <w:tcW w:w="873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99.10%</w:t>
            </w:r>
          </w:p>
        </w:tc>
        <w:tc>
          <w:tcPr>
            <w:tcW w:w="582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370</w:t>
            </w:r>
          </w:p>
        </w:tc>
        <w:tc>
          <w:tcPr>
            <w:tcW w:w="1165" w:type="dxa"/>
            <w:shd w:val="clear" w:color="auto" w:fill="auto"/>
            <w:hideMark/>
          </w:tcPr>
          <w:p w:rsidR="00B53892" w:rsidRPr="00663A0F" w:rsidRDefault="00D64C15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hyperlink r:id="rId92" w:tgtFrame="lnkXFFMANHZ016" w:tooltip="Show report for AEH59395.1" w:history="1">
              <w:r w:rsidR="00B53892" w:rsidRPr="00663A0F">
                <w:rPr>
                  <w:rFonts w:asciiTheme="majorBidi" w:eastAsia="Times New Roman" w:hAnsiTheme="majorBidi" w:cstheme="majorBidi"/>
                  <w:color w:val="000000" w:themeColor="text1"/>
                  <w:sz w:val="16"/>
                  <w:szCs w:val="16"/>
                </w:rPr>
                <w:t>AEH59395.1</w:t>
              </w:r>
            </w:hyperlink>
            <w:r w:rsidR="00B53892"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B53892" w:rsidRPr="00663A0F" w:rsidTr="00D64C15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  <w:t xml:space="preserve">Select </w:t>
            </w:r>
            <w:proofErr w:type="spellStart"/>
            <w:r w:rsidRPr="00663A0F"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  <w:t>seq</w:t>
            </w:r>
            <w:proofErr w:type="spellEnd"/>
            <w:r w:rsidRPr="00663A0F"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  <w:t xml:space="preserve"> gb|ADK92732.1|</w:t>
            </w:r>
          </w:p>
        </w:tc>
        <w:tc>
          <w:tcPr>
            <w:tcW w:w="2620" w:type="dxa"/>
            <w:shd w:val="clear" w:color="auto" w:fill="auto"/>
            <w:hideMark/>
          </w:tcPr>
          <w:p w:rsidR="00B53892" w:rsidRPr="00663A0F" w:rsidRDefault="00D64C15" w:rsidP="00C067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hyperlink r:id="rId93" w:anchor="alnHdr_ADK92732" w:tooltip="Go to alignment for hemagglutinin [Influenza A virus (A/Chita/03/2009(H1N1))]" w:history="1">
              <w:r w:rsidR="00B53892" w:rsidRPr="00663A0F">
                <w:rPr>
                  <w:rFonts w:asciiTheme="majorBidi" w:eastAsia="Times New Roman" w:hAnsiTheme="majorBidi" w:cstheme="majorBidi"/>
                  <w:color w:val="000000" w:themeColor="text1"/>
                  <w:sz w:val="16"/>
                  <w:szCs w:val="16"/>
                </w:rPr>
                <w:t>hemagglutinin [Influenza A virus (A/Chita/03/2009(H1N1))]</w:t>
              </w:r>
            </w:hyperlink>
          </w:p>
        </w:tc>
        <w:tc>
          <w:tcPr>
            <w:tcW w:w="2170" w:type="dxa"/>
            <w:shd w:val="clear" w:color="auto" w:fill="auto"/>
            <w:hideMark/>
          </w:tcPr>
          <w:p w:rsidR="00B53892" w:rsidRPr="00663A0F" w:rsidRDefault="00D64C15" w:rsidP="00C067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hyperlink r:id="rId94" w:tgtFrame="lnk&lt;@rid@&gt;" w:tooltip="Taxonomy for Influenza A virus (A/Chita/03/2009(H1N1))" w:history="1">
              <w:r w:rsidR="00B53892" w:rsidRPr="00663A0F">
                <w:rPr>
                  <w:rFonts w:asciiTheme="majorBidi" w:eastAsia="Times New Roman" w:hAnsiTheme="majorBidi" w:cstheme="majorBidi"/>
                  <w:color w:val="000000" w:themeColor="text1"/>
                  <w:sz w:val="16"/>
                  <w:szCs w:val="16"/>
                </w:rPr>
                <w:t>Influenza A virus (A/Chita/03/2009(H1N1))</w:t>
              </w:r>
            </w:hyperlink>
          </w:p>
        </w:tc>
        <w:tc>
          <w:tcPr>
            <w:tcW w:w="1179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458</w:t>
            </w:r>
          </w:p>
        </w:tc>
        <w:tc>
          <w:tcPr>
            <w:tcW w:w="727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458</w:t>
            </w:r>
          </w:p>
        </w:tc>
        <w:tc>
          <w:tcPr>
            <w:tcW w:w="728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100%</w:t>
            </w:r>
          </w:p>
        </w:tc>
        <w:tc>
          <w:tcPr>
            <w:tcW w:w="728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2e-161</w:t>
            </w:r>
          </w:p>
        </w:tc>
        <w:tc>
          <w:tcPr>
            <w:tcW w:w="873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99.10%</w:t>
            </w:r>
          </w:p>
        </w:tc>
        <w:tc>
          <w:tcPr>
            <w:tcW w:w="582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301</w:t>
            </w:r>
          </w:p>
        </w:tc>
        <w:tc>
          <w:tcPr>
            <w:tcW w:w="1165" w:type="dxa"/>
            <w:shd w:val="clear" w:color="auto" w:fill="auto"/>
            <w:hideMark/>
          </w:tcPr>
          <w:p w:rsidR="00B53892" w:rsidRPr="00663A0F" w:rsidRDefault="00D64C15" w:rsidP="00C067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hyperlink r:id="rId95" w:tgtFrame="lnkXFFMANHZ016" w:tooltip="Show report for ADK92732.1" w:history="1">
              <w:r w:rsidR="00B53892" w:rsidRPr="00663A0F">
                <w:rPr>
                  <w:rFonts w:asciiTheme="majorBidi" w:eastAsia="Times New Roman" w:hAnsiTheme="majorBidi" w:cstheme="majorBidi"/>
                  <w:color w:val="000000" w:themeColor="text1"/>
                  <w:sz w:val="16"/>
                  <w:szCs w:val="16"/>
                </w:rPr>
                <w:t>ADK92732.1</w:t>
              </w:r>
            </w:hyperlink>
            <w:r w:rsidR="00B53892"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B53892" w:rsidRPr="00663A0F" w:rsidTr="00D64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  <w:t xml:space="preserve">Select </w:t>
            </w:r>
            <w:proofErr w:type="spellStart"/>
            <w:r w:rsidRPr="00663A0F"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  <w:t>seq</w:t>
            </w:r>
            <w:proofErr w:type="spellEnd"/>
            <w:r w:rsidRPr="00663A0F">
              <w:rPr>
                <w:rFonts w:asciiTheme="majorBidi" w:eastAsia="Times New Roman" w:hAnsiTheme="majorBidi"/>
                <w:color w:val="000000" w:themeColor="text1"/>
                <w:sz w:val="16"/>
                <w:szCs w:val="16"/>
              </w:rPr>
              <w:t xml:space="preserve"> gb|ADZ04708.1|</w:t>
            </w:r>
          </w:p>
        </w:tc>
        <w:tc>
          <w:tcPr>
            <w:tcW w:w="2620" w:type="dxa"/>
            <w:shd w:val="clear" w:color="auto" w:fill="auto"/>
            <w:hideMark/>
          </w:tcPr>
          <w:p w:rsidR="00B53892" w:rsidRPr="00663A0F" w:rsidRDefault="00D64C15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hyperlink r:id="rId96" w:anchor="alnHdr_ADZ04708" w:tooltip="Go to alignment for hemagglutinin [Influenza A virus (A/New York/4631/2009(H1N1))]" w:history="1">
              <w:r w:rsidR="00B53892" w:rsidRPr="00663A0F">
                <w:rPr>
                  <w:rFonts w:asciiTheme="majorBidi" w:eastAsia="Times New Roman" w:hAnsiTheme="majorBidi" w:cstheme="majorBidi"/>
                  <w:color w:val="000000" w:themeColor="text1"/>
                  <w:sz w:val="16"/>
                  <w:szCs w:val="16"/>
                </w:rPr>
                <w:t>hemagglutinin [Influenza A virus (A/New York/4631/2009(H1N1))]</w:t>
              </w:r>
            </w:hyperlink>
          </w:p>
        </w:tc>
        <w:tc>
          <w:tcPr>
            <w:tcW w:w="2170" w:type="dxa"/>
            <w:shd w:val="clear" w:color="auto" w:fill="auto"/>
            <w:hideMark/>
          </w:tcPr>
          <w:p w:rsidR="00B53892" w:rsidRPr="00663A0F" w:rsidRDefault="00D64C15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hyperlink r:id="rId97" w:tgtFrame="lnk&lt;@rid@&gt;" w:tooltip="Taxonomy for Influenza A virus (A/New York/4631/2009(H1N1))" w:history="1">
              <w:r w:rsidR="00B53892" w:rsidRPr="00663A0F">
                <w:rPr>
                  <w:rFonts w:asciiTheme="majorBidi" w:eastAsia="Times New Roman" w:hAnsiTheme="majorBidi" w:cstheme="majorBidi"/>
                  <w:color w:val="000000" w:themeColor="text1"/>
                  <w:sz w:val="16"/>
                  <w:szCs w:val="16"/>
                </w:rPr>
                <w:t>Influenza A virus (A/New York/4631/2009(H1N1))</w:t>
              </w:r>
            </w:hyperlink>
          </w:p>
        </w:tc>
        <w:tc>
          <w:tcPr>
            <w:tcW w:w="1179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462</w:t>
            </w:r>
          </w:p>
        </w:tc>
        <w:tc>
          <w:tcPr>
            <w:tcW w:w="727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462</w:t>
            </w:r>
          </w:p>
        </w:tc>
        <w:tc>
          <w:tcPr>
            <w:tcW w:w="728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100%</w:t>
            </w:r>
          </w:p>
        </w:tc>
        <w:tc>
          <w:tcPr>
            <w:tcW w:w="728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2e-161</w:t>
            </w:r>
          </w:p>
        </w:tc>
        <w:tc>
          <w:tcPr>
            <w:tcW w:w="873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100.00%</w:t>
            </w:r>
          </w:p>
        </w:tc>
        <w:tc>
          <w:tcPr>
            <w:tcW w:w="582" w:type="dxa"/>
            <w:shd w:val="clear" w:color="auto" w:fill="auto"/>
            <w:hideMark/>
          </w:tcPr>
          <w:p w:rsidR="00B53892" w:rsidRPr="00663A0F" w:rsidRDefault="00B53892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428</w:t>
            </w:r>
          </w:p>
        </w:tc>
        <w:tc>
          <w:tcPr>
            <w:tcW w:w="1165" w:type="dxa"/>
            <w:shd w:val="clear" w:color="auto" w:fill="auto"/>
            <w:hideMark/>
          </w:tcPr>
          <w:p w:rsidR="00B53892" w:rsidRPr="00663A0F" w:rsidRDefault="00D64C15" w:rsidP="00C067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hyperlink r:id="rId98" w:tgtFrame="lnkXFFMANHZ016" w:tooltip="Show report for ADZ04708.1" w:history="1">
              <w:r w:rsidR="00B53892" w:rsidRPr="00663A0F">
                <w:rPr>
                  <w:rFonts w:asciiTheme="majorBidi" w:eastAsia="Times New Roman" w:hAnsiTheme="majorBidi" w:cstheme="majorBidi"/>
                  <w:color w:val="000000" w:themeColor="text1"/>
                  <w:sz w:val="16"/>
                  <w:szCs w:val="16"/>
                </w:rPr>
                <w:t>ADZ04708.1</w:t>
              </w:r>
            </w:hyperlink>
            <w:r w:rsidR="00B53892" w:rsidRPr="00663A0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</w:tbl>
    <w:p w:rsidR="00B53892" w:rsidRDefault="00B53892" w:rsidP="00B53892"/>
    <w:p w:rsidR="00B53892" w:rsidRDefault="00B53892"/>
    <w:sectPr w:rsidR="00B53892" w:rsidSect="00B5389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515"/>
    <w:rsid w:val="00287217"/>
    <w:rsid w:val="00384B04"/>
    <w:rsid w:val="0043783B"/>
    <w:rsid w:val="00655A9B"/>
    <w:rsid w:val="00897EFA"/>
    <w:rsid w:val="00A66738"/>
    <w:rsid w:val="00B53892"/>
    <w:rsid w:val="00D64C15"/>
    <w:rsid w:val="00E24507"/>
    <w:rsid w:val="00EE1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689CCEB-3198-4123-A62F-4D444F87E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1515"/>
    <w:pPr>
      <w:bidi/>
      <w:spacing w:after="160" w:line="259" w:lineRule="auto"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1515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A667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66738"/>
    <w:rPr>
      <w:rFonts w:ascii="Courier New" w:eastAsia="Times New Roman" w:hAnsi="Courier New" w:cs="Courier New"/>
      <w:sz w:val="20"/>
      <w:szCs w:val="20"/>
      <w:lang w:bidi="fa-IR"/>
    </w:rPr>
  </w:style>
  <w:style w:type="table" w:styleId="PlainTable5">
    <w:name w:val="Plain Table 5"/>
    <w:basedOn w:val="TableNormal"/>
    <w:uiPriority w:val="45"/>
    <w:rsid w:val="00D64C1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ncbi.nlm.nih.gov/Taxonomy/Browser/wwwtax.cgi?id=2697049" TargetMode="External"/><Relationship Id="rId21" Type="http://schemas.openxmlformats.org/officeDocument/2006/relationships/hyperlink" Target="https://www.ncbi.nlm.nih.gov/protein/QZK20410.1?report=genbank&amp;log$=prottop&amp;blast_rank=7&amp;RID=VDMG344G013" TargetMode="External"/><Relationship Id="rId42" Type="http://schemas.openxmlformats.org/officeDocument/2006/relationships/hyperlink" Target="https://www.ncbi.nlm.nih.gov/protein/QSY38052.1?report=genbank&amp;log$=prottop&amp;blast_rank=14&amp;RID=VDMG344G013" TargetMode="External"/><Relationship Id="rId47" Type="http://schemas.openxmlformats.org/officeDocument/2006/relationships/hyperlink" Target="https://blast.ncbi.nlm.nih.gov/Blast.cgi" TargetMode="External"/><Relationship Id="rId63" Type="http://schemas.openxmlformats.org/officeDocument/2006/relationships/hyperlink" Target="https://blast.ncbi.nlm.nih.gov/Blast.cgi" TargetMode="External"/><Relationship Id="rId68" Type="http://schemas.openxmlformats.org/officeDocument/2006/relationships/hyperlink" Target="https://www.ncbi.nlm.nih.gov/protein/ALX27947.1?report=genbank&amp;log$=prottop&amp;blast_rank=5&amp;RID=XFFMANHZ016" TargetMode="External"/><Relationship Id="rId84" Type="http://schemas.openxmlformats.org/officeDocument/2006/relationships/hyperlink" Target="https://blast.ncbi.nlm.nih.gov/Blast.cgi" TargetMode="External"/><Relationship Id="rId89" Type="http://schemas.openxmlformats.org/officeDocument/2006/relationships/hyperlink" Target="https://www.ncbi.nlm.nih.gov/protein/AEC53367.1?report=genbank&amp;log$=prottop&amp;blast_rank=12&amp;RID=XFFMANHZ016" TargetMode="External"/><Relationship Id="rId16" Type="http://schemas.openxmlformats.org/officeDocument/2006/relationships/hyperlink" Target="https://blast.ncbi.nlm.nih.gov/Blast.cgi" TargetMode="External"/><Relationship Id="rId11" Type="http://schemas.openxmlformats.org/officeDocument/2006/relationships/hyperlink" Target="https://www.ncbi.nlm.nih.gov/Taxonomy/Browser/wwwtax.cgi?id=2697049" TargetMode="External"/><Relationship Id="rId32" Type="http://schemas.openxmlformats.org/officeDocument/2006/relationships/hyperlink" Target="https://www.ncbi.nlm.nih.gov/Taxonomy/Browser/wwwtax.cgi?id=2697049" TargetMode="External"/><Relationship Id="rId37" Type="http://schemas.openxmlformats.org/officeDocument/2006/relationships/hyperlink" Target="https://blast.ncbi.nlm.nih.gov/Blast.cgi" TargetMode="External"/><Relationship Id="rId53" Type="http://schemas.openxmlformats.org/officeDocument/2006/relationships/hyperlink" Target="https://blast.ncbi.nlm.nih.gov/Blast.cgi" TargetMode="External"/><Relationship Id="rId58" Type="http://schemas.openxmlformats.org/officeDocument/2006/relationships/hyperlink" Target="https://www.ncbi.nlm.nih.gov/Taxonomy/Browser/wwwtax.cgi?id=641809" TargetMode="External"/><Relationship Id="rId74" Type="http://schemas.openxmlformats.org/officeDocument/2006/relationships/hyperlink" Target="https://www.ncbi.nlm.nih.gov/protein/AFP35329.1?report=genbank&amp;log$=prottop&amp;blast_rank=7&amp;RID=XFFMANHZ016" TargetMode="External"/><Relationship Id="rId79" Type="http://schemas.openxmlformats.org/officeDocument/2006/relationships/hyperlink" Target="https://www.ncbi.nlm.nih.gov/Taxonomy/Browser/wwwtax.cgi?id=981227" TargetMode="External"/><Relationship Id="rId5" Type="http://schemas.openxmlformats.org/officeDocument/2006/relationships/hyperlink" Target="https://www.ncbi.nlm.nih.gov/Taxonomy/Browser/wwwtax.cgi?id=2697049" TargetMode="External"/><Relationship Id="rId90" Type="http://schemas.openxmlformats.org/officeDocument/2006/relationships/hyperlink" Target="https://blast.ncbi.nlm.nih.gov/Blast.cgi" TargetMode="External"/><Relationship Id="rId95" Type="http://schemas.openxmlformats.org/officeDocument/2006/relationships/hyperlink" Target="https://www.ncbi.nlm.nih.gov/protein/ADK92732.1?report=genbank&amp;log$=prottop&amp;blast_rank=14&amp;RID=XFFMANHZ016" TargetMode="External"/><Relationship Id="rId22" Type="http://schemas.openxmlformats.org/officeDocument/2006/relationships/hyperlink" Target="https://blast.ncbi.nlm.nih.gov/Blast.cgi" TargetMode="External"/><Relationship Id="rId27" Type="http://schemas.openxmlformats.org/officeDocument/2006/relationships/hyperlink" Target="https://www.ncbi.nlm.nih.gov/protein/UAW53972.1?report=genbank&amp;log$=prottop&amp;blast_rank=9&amp;RID=VDMG344G013" TargetMode="External"/><Relationship Id="rId43" Type="http://schemas.openxmlformats.org/officeDocument/2006/relationships/hyperlink" Target="https://blast.ncbi.nlm.nih.gov/Blast.cgi" TargetMode="External"/><Relationship Id="rId48" Type="http://schemas.openxmlformats.org/officeDocument/2006/relationships/hyperlink" Target="https://blast.ncbi.nlm.nih.gov/Blast.cgi?CMD=Get&amp;ADV_VIEW=yes&amp;ADV_VIEW=on&amp;ALIGNMENTS=100&amp;ALIGNMENT_VIEW=Pairwise&amp;CDD_RID=XFFMAK5S013&amp;CDD_SEARCH_STATE=0&amp;CONFIG_DESCR=2,3,6,7,8,9,10,11,12&amp;DATABASE_SORT=0&amp;DESCRIPTIONS=100&amp;DYNAMIC_FORMAT=on&amp;FIRST_QUERY_NUM=0&amp;FORMAT_NUM_ORG=1&amp;FORMAT_OBJECT=Alignment&amp;FORMAT_PAGE_TARGET=&amp;FORMAT_TYPE=HTML&amp;GET_SEQUENCE=yes&amp;I_THRESH=&amp;LINE_LENGTH=60&amp;MASK_CHAR=2&amp;MASK_COLOR=1&amp;NEW_VIEW=yes&amp;NUM_OVERVIEW=100&amp;PAGE=Proteins&amp;QUERY_INDEX=0&amp;QUERY_NUMBER=0&amp;RESULTS_PAGE_TARGET=&amp;RID=XFFMANHZ016&amp;SHOW_LINKOUT=yes&amp;SHOW_OVERVIEW=yes&amp;STEP_NUMBER=&amp;WORD_SIZE=6&amp;ADV_VIEW=on&amp;DISPLAY_SORT=1&amp;HSP_SORT=1" TargetMode="External"/><Relationship Id="rId64" Type="http://schemas.openxmlformats.org/officeDocument/2006/relationships/hyperlink" Target="https://www.ncbi.nlm.nih.gov/Taxonomy/Browser/wwwtax.cgi?id=861153" TargetMode="External"/><Relationship Id="rId69" Type="http://schemas.openxmlformats.org/officeDocument/2006/relationships/hyperlink" Target="https://blast.ncbi.nlm.nih.gov/Blast.cgi" TargetMode="External"/><Relationship Id="rId80" Type="http://schemas.openxmlformats.org/officeDocument/2006/relationships/hyperlink" Target="https://www.ncbi.nlm.nih.gov/protein/ADW95305.1?report=genbank&amp;log$=prottop&amp;blast_rank=9&amp;RID=XFFMANHZ016" TargetMode="External"/><Relationship Id="rId85" Type="http://schemas.openxmlformats.org/officeDocument/2006/relationships/hyperlink" Target="https://www.ncbi.nlm.nih.gov/Taxonomy/Browser/wwwtax.cgi?id=667349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ncbi.nlm.nih.gov/protein/UDO25320.1?report=genbank&amp;log$=prottop&amp;blast_rank=4&amp;RID=VDMG344G013" TargetMode="External"/><Relationship Id="rId17" Type="http://schemas.openxmlformats.org/officeDocument/2006/relationships/hyperlink" Target="https://www.ncbi.nlm.nih.gov/Taxonomy/Browser/wwwtax.cgi?id=2697049" TargetMode="External"/><Relationship Id="rId25" Type="http://schemas.openxmlformats.org/officeDocument/2006/relationships/hyperlink" Target="https://blast.ncbi.nlm.nih.gov/Blast.cgi" TargetMode="External"/><Relationship Id="rId33" Type="http://schemas.openxmlformats.org/officeDocument/2006/relationships/hyperlink" Target="https://www.ncbi.nlm.nih.gov/protein/QZK39520.1?report=genbank&amp;log$=prottop&amp;blast_rank=11&amp;RID=VDMG344G013" TargetMode="External"/><Relationship Id="rId38" Type="http://schemas.openxmlformats.org/officeDocument/2006/relationships/hyperlink" Target="https://www.ncbi.nlm.nih.gov/Taxonomy/Browser/wwwtax.cgi?id=2697049" TargetMode="External"/><Relationship Id="rId46" Type="http://schemas.openxmlformats.org/officeDocument/2006/relationships/hyperlink" Target="https://blast.ncbi.nlm.nih.gov/Blast.cgi" TargetMode="External"/><Relationship Id="rId59" Type="http://schemas.openxmlformats.org/officeDocument/2006/relationships/hyperlink" Target="https://www.ncbi.nlm.nih.gov/protein/YP_009121767.1?report=genbank&amp;log$=prottop&amp;blast_rank=2&amp;RID=XFFMANHZ016" TargetMode="External"/><Relationship Id="rId67" Type="http://schemas.openxmlformats.org/officeDocument/2006/relationships/hyperlink" Target="https://www.ncbi.nlm.nih.gov/Taxonomy/Browser/wwwtax.cgi?id=1772097" TargetMode="External"/><Relationship Id="rId20" Type="http://schemas.openxmlformats.org/officeDocument/2006/relationships/hyperlink" Target="https://www.ncbi.nlm.nih.gov/Taxonomy/Browser/wwwtax.cgi?id=2697049" TargetMode="External"/><Relationship Id="rId41" Type="http://schemas.openxmlformats.org/officeDocument/2006/relationships/hyperlink" Target="https://www.ncbi.nlm.nih.gov/Taxonomy/Browser/wwwtax.cgi?id=2697049" TargetMode="External"/><Relationship Id="rId54" Type="http://schemas.openxmlformats.org/officeDocument/2006/relationships/hyperlink" Target="https://blast.ncbi.nlm.nih.gov/Blast.cgi" TargetMode="External"/><Relationship Id="rId62" Type="http://schemas.openxmlformats.org/officeDocument/2006/relationships/hyperlink" Target="https://www.ncbi.nlm.nih.gov/protein/ACZ61117.1?report=genbank&amp;log$=prottop&amp;blast_rank=3&amp;RID=XFFMANHZ016" TargetMode="External"/><Relationship Id="rId70" Type="http://schemas.openxmlformats.org/officeDocument/2006/relationships/hyperlink" Target="https://www.ncbi.nlm.nih.gov/Taxonomy/Browser/wwwtax.cgi?id=1210327" TargetMode="External"/><Relationship Id="rId75" Type="http://schemas.openxmlformats.org/officeDocument/2006/relationships/hyperlink" Target="https://blast.ncbi.nlm.nih.gov/Blast.cgi" TargetMode="External"/><Relationship Id="rId83" Type="http://schemas.openxmlformats.org/officeDocument/2006/relationships/hyperlink" Target="https://www.ncbi.nlm.nih.gov/protein/ACZ61120.1?report=genbank&amp;log$=prottop&amp;blast_rank=10&amp;RID=XFFMANHZ016" TargetMode="External"/><Relationship Id="rId88" Type="http://schemas.openxmlformats.org/officeDocument/2006/relationships/hyperlink" Target="https://www.ncbi.nlm.nih.gov/Taxonomy/Browser/wwwtax.cgi?id=679844" TargetMode="External"/><Relationship Id="rId91" Type="http://schemas.openxmlformats.org/officeDocument/2006/relationships/hyperlink" Target="https://www.ncbi.nlm.nih.gov/Taxonomy/Browser/wwwtax.cgi?id=1041084" TargetMode="External"/><Relationship Id="rId96" Type="http://schemas.openxmlformats.org/officeDocument/2006/relationships/hyperlink" Target="https://blast.ncbi.nlm.nih.gov/Blast.cgi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ncbi.nlm.nih.gov/protein/QUO50148.1?report=genbank&amp;log$=prottop&amp;blast_rank=2&amp;RID=VDMG344G013" TargetMode="External"/><Relationship Id="rId15" Type="http://schemas.openxmlformats.org/officeDocument/2006/relationships/hyperlink" Target="https://www.ncbi.nlm.nih.gov/protein/UEX15752.1?report=genbank&amp;log$=prottop&amp;blast_rank=5&amp;RID=VDMG344G013" TargetMode="External"/><Relationship Id="rId23" Type="http://schemas.openxmlformats.org/officeDocument/2006/relationships/hyperlink" Target="https://www.ncbi.nlm.nih.gov/Taxonomy/Browser/wwwtax.cgi?id=2697049" TargetMode="External"/><Relationship Id="rId28" Type="http://schemas.openxmlformats.org/officeDocument/2006/relationships/hyperlink" Target="https://blast.ncbi.nlm.nih.gov/Blast.cgi" TargetMode="External"/><Relationship Id="rId36" Type="http://schemas.openxmlformats.org/officeDocument/2006/relationships/hyperlink" Target="https://www.ncbi.nlm.nih.gov/protein/QSY40251.1?report=genbank&amp;log$=prottop&amp;blast_rank=12&amp;RID=VDMG344G013" TargetMode="External"/><Relationship Id="rId49" Type="http://schemas.openxmlformats.org/officeDocument/2006/relationships/hyperlink" Target="https://blast.ncbi.nlm.nih.gov/Blast.cgi?CMD=Get&amp;ADV_VIEW=yes&amp;ADV_VIEW=on&amp;ALIGNMENTS=100&amp;ALIGNMENT_VIEW=Pairwise&amp;CDD_RID=XFFMAK5S013&amp;CDD_SEARCH_STATE=0&amp;CONFIG_DESCR=2,3,6,7,8,9,10,11,12&amp;DATABASE_SORT=0&amp;DESCRIPTIONS=100&amp;DYNAMIC_FORMAT=on&amp;FIRST_QUERY_NUM=0&amp;FORMAT_NUM_ORG=1&amp;FORMAT_OBJECT=Alignment&amp;FORMAT_PAGE_TARGET=&amp;FORMAT_TYPE=HTML&amp;GET_SEQUENCE=yes&amp;I_THRESH=&amp;LINE_LENGTH=60&amp;MASK_CHAR=2&amp;MASK_COLOR=1&amp;NEW_VIEW=yes&amp;NUM_OVERVIEW=100&amp;PAGE=Proteins&amp;QUERY_INDEX=0&amp;QUERY_NUMBER=0&amp;RESULTS_PAGE_TARGET=&amp;RID=XFFMANHZ016&amp;SHOW_LINKOUT=yes&amp;SHOW_OVERVIEW=yes&amp;STEP_NUMBER=&amp;WORD_SIZE=6&amp;ADV_VIEW=on&amp;DISPLAY_SORT=2&amp;HSP_SORT=1" TargetMode="External"/><Relationship Id="rId57" Type="http://schemas.openxmlformats.org/officeDocument/2006/relationships/hyperlink" Target="https://blast.ncbi.nlm.nih.gov/Blast.cgi" TargetMode="External"/><Relationship Id="rId10" Type="http://schemas.openxmlformats.org/officeDocument/2006/relationships/hyperlink" Target="https://blast.ncbi.nlm.nih.gov/Blast.cgi" TargetMode="External"/><Relationship Id="rId31" Type="http://schemas.openxmlformats.org/officeDocument/2006/relationships/hyperlink" Target="https://blast.ncbi.nlm.nih.gov/Blast.cgi" TargetMode="External"/><Relationship Id="rId44" Type="http://schemas.openxmlformats.org/officeDocument/2006/relationships/hyperlink" Target="https://www.ncbi.nlm.nih.gov/Taxonomy/Browser/wwwtax.cgi?id=2697049" TargetMode="External"/><Relationship Id="rId52" Type="http://schemas.openxmlformats.org/officeDocument/2006/relationships/hyperlink" Target="https://blast.ncbi.nlm.nih.gov/Blast.cgi?CMD=Get&amp;ADV_VIEW=yes&amp;ADV_VIEW=on&amp;ALIGNMENTS=100&amp;ALIGNMENT_VIEW=Pairwise&amp;CDD_RID=XFFMAK5S013&amp;CDD_SEARCH_STATE=0&amp;CONFIG_DESCR=2,3,6,7,8,9,10,11,12&amp;DATABASE_SORT=0&amp;DESCRIPTIONS=100&amp;DYNAMIC_FORMAT=on&amp;FIRST_QUERY_NUM=0&amp;FORMAT_NUM_ORG=1&amp;FORMAT_OBJECT=Alignment&amp;FORMAT_PAGE_TARGET=&amp;FORMAT_TYPE=HTML&amp;GET_SEQUENCE=yes&amp;I_THRESH=&amp;LINE_LENGTH=60&amp;MASK_CHAR=2&amp;MASK_COLOR=1&amp;NEW_VIEW=yes&amp;NUM_OVERVIEW=100&amp;PAGE=Proteins&amp;QUERY_INDEX=0&amp;QUERY_NUMBER=0&amp;RESULTS_PAGE_TARGET=&amp;RID=XFFMANHZ016&amp;SHOW_LINKOUT=yes&amp;SHOW_OVERVIEW=yes&amp;STEP_NUMBER=&amp;WORD_SIZE=6&amp;ADV_VIEW=on&amp;DISPLAY_SORT=3&amp;HSP_SORT=3" TargetMode="External"/><Relationship Id="rId60" Type="http://schemas.openxmlformats.org/officeDocument/2006/relationships/hyperlink" Target="https://blast.ncbi.nlm.nih.gov/Blast.cgi" TargetMode="External"/><Relationship Id="rId65" Type="http://schemas.openxmlformats.org/officeDocument/2006/relationships/hyperlink" Target="https://www.ncbi.nlm.nih.gov/protein/ADJ80245.1?report=genbank&amp;log$=prottop&amp;blast_rank=4&amp;RID=XFFMANHZ016" TargetMode="External"/><Relationship Id="rId73" Type="http://schemas.openxmlformats.org/officeDocument/2006/relationships/hyperlink" Target="https://www.ncbi.nlm.nih.gov/Taxonomy/Browser/wwwtax.cgi?id=1210329" TargetMode="External"/><Relationship Id="rId78" Type="http://schemas.openxmlformats.org/officeDocument/2006/relationships/hyperlink" Target="https://blast.ncbi.nlm.nih.gov/Blast.cgi" TargetMode="External"/><Relationship Id="rId81" Type="http://schemas.openxmlformats.org/officeDocument/2006/relationships/hyperlink" Target="https://blast.ncbi.nlm.nih.gov/Blast.cgi" TargetMode="External"/><Relationship Id="rId86" Type="http://schemas.openxmlformats.org/officeDocument/2006/relationships/hyperlink" Target="https://www.ncbi.nlm.nih.gov/protein/ACU78204.1?report=genbank&amp;log$=prottop&amp;blast_rank=11&amp;RID=XFFMANHZ016" TargetMode="External"/><Relationship Id="rId94" Type="http://schemas.openxmlformats.org/officeDocument/2006/relationships/hyperlink" Target="https://www.ncbi.nlm.nih.gov/Taxonomy/Browser/wwwtax.cgi?id=870286" TargetMode="External"/><Relationship Id="rId99" Type="http://schemas.openxmlformats.org/officeDocument/2006/relationships/fontTable" Target="fontTable.xml"/><Relationship Id="rId4" Type="http://schemas.openxmlformats.org/officeDocument/2006/relationships/hyperlink" Target="https://blast.ncbi.nlm.nih.gov/Blast.cgi" TargetMode="External"/><Relationship Id="rId9" Type="http://schemas.openxmlformats.org/officeDocument/2006/relationships/hyperlink" Target="https://www.ncbi.nlm.nih.gov/protein/7CAC_A?report=genbank&amp;log$=prottop&amp;blast_rank=3&amp;RID=VDMG344G013" TargetMode="External"/><Relationship Id="rId13" Type="http://schemas.openxmlformats.org/officeDocument/2006/relationships/hyperlink" Target="https://blast.ncbi.nlm.nih.gov/Blast.cgi" TargetMode="External"/><Relationship Id="rId18" Type="http://schemas.openxmlformats.org/officeDocument/2006/relationships/hyperlink" Target="https://www.ncbi.nlm.nih.gov/protein/QSY37327.1?report=genbank&amp;log$=prottop&amp;blast_rank=6&amp;RID=VDMG344G013" TargetMode="External"/><Relationship Id="rId39" Type="http://schemas.openxmlformats.org/officeDocument/2006/relationships/hyperlink" Target="https://www.ncbi.nlm.nih.gov/protein/UAW54894.1?report=genbank&amp;log$=prottop&amp;blast_rank=13&amp;RID=VDMG344G013" TargetMode="External"/><Relationship Id="rId34" Type="http://schemas.openxmlformats.org/officeDocument/2006/relationships/hyperlink" Target="https://blast.ncbi.nlm.nih.gov/Blast.cgi" TargetMode="External"/><Relationship Id="rId50" Type="http://schemas.openxmlformats.org/officeDocument/2006/relationships/hyperlink" Target="https://blast.ncbi.nlm.nih.gov/Blast.cgi?CMD=Get&amp;ADV_VIEW=yes&amp;ADV_VIEW=on&amp;ALIGNMENTS=100&amp;ALIGNMENT_VIEW=Pairwise&amp;CDD_RID=XFFMAK5S013&amp;CDD_SEARCH_STATE=0&amp;CONFIG_DESCR=2,3,6,7,8,9,10,11,12&amp;DATABASE_SORT=0&amp;DESCRIPTIONS=100&amp;DYNAMIC_FORMAT=on&amp;FIRST_QUERY_NUM=0&amp;FORMAT_NUM_ORG=1&amp;FORMAT_OBJECT=Alignment&amp;FORMAT_PAGE_TARGET=&amp;FORMAT_TYPE=HTML&amp;GET_SEQUENCE=yes&amp;I_THRESH=&amp;LINE_LENGTH=60&amp;MASK_CHAR=2&amp;MASK_COLOR=1&amp;NEW_VIEW=yes&amp;NUM_OVERVIEW=100&amp;PAGE=Proteins&amp;QUERY_INDEX=0&amp;QUERY_NUMBER=0&amp;RESULTS_PAGE_TARGET=&amp;RID=XFFMANHZ016&amp;SHOW_LINKOUT=yes&amp;SHOW_OVERVIEW=yes&amp;STEP_NUMBER=&amp;WORD_SIZE=6&amp;ADV_VIEW=on&amp;DISPLAY_SORT=4&amp;HSP_SORT=0" TargetMode="External"/><Relationship Id="rId55" Type="http://schemas.openxmlformats.org/officeDocument/2006/relationships/hyperlink" Target="https://www.ncbi.nlm.nih.gov/Taxonomy/Browser/wwwtax.cgi?id=697588" TargetMode="External"/><Relationship Id="rId76" Type="http://schemas.openxmlformats.org/officeDocument/2006/relationships/hyperlink" Target="https://www.ncbi.nlm.nih.gov/Taxonomy/Browser/wwwtax.cgi?id=1210306" TargetMode="External"/><Relationship Id="rId97" Type="http://schemas.openxmlformats.org/officeDocument/2006/relationships/hyperlink" Target="https://www.ncbi.nlm.nih.gov/Taxonomy/Browser/wwwtax.cgi?id=691945" TargetMode="External"/><Relationship Id="rId7" Type="http://schemas.openxmlformats.org/officeDocument/2006/relationships/hyperlink" Target="https://blast.ncbi.nlm.nih.gov/Blast.cgi" TargetMode="External"/><Relationship Id="rId71" Type="http://schemas.openxmlformats.org/officeDocument/2006/relationships/hyperlink" Target="https://www.ncbi.nlm.nih.gov/protein/AFP35193.1?report=genbank&amp;log$=prottop&amp;blast_rank=6&amp;RID=XFFMANHZ016" TargetMode="External"/><Relationship Id="rId92" Type="http://schemas.openxmlformats.org/officeDocument/2006/relationships/hyperlink" Target="https://www.ncbi.nlm.nih.gov/protein/AEH59395.1?report=genbank&amp;log$=prottop&amp;blast_rank=13&amp;RID=XFFMANHZ01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ncbi.nlm.nih.gov/Taxonomy/Browser/wwwtax.cgi?id=2697049" TargetMode="External"/><Relationship Id="rId24" Type="http://schemas.openxmlformats.org/officeDocument/2006/relationships/hyperlink" Target="https://www.ncbi.nlm.nih.gov/protein/QSS77523.1?report=genbank&amp;log$=prottop&amp;blast_rank=8&amp;RID=VDMG344G013" TargetMode="External"/><Relationship Id="rId40" Type="http://schemas.openxmlformats.org/officeDocument/2006/relationships/hyperlink" Target="https://blast.ncbi.nlm.nih.gov/Blast.cgi" TargetMode="External"/><Relationship Id="rId45" Type="http://schemas.openxmlformats.org/officeDocument/2006/relationships/hyperlink" Target="https://www.ncbi.nlm.nih.gov/protein/QZK44514.1?report=genbank&amp;log$=prottop&amp;blast_rank=15&amp;RID=VDMG344G013" TargetMode="External"/><Relationship Id="rId66" Type="http://schemas.openxmlformats.org/officeDocument/2006/relationships/hyperlink" Target="https://blast.ncbi.nlm.nih.gov/Blast.cgi" TargetMode="External"/><Relationship Id="rId87" Type="http://schemas.openxmlformats.org/officeDocument/2006/relationships/hyperlink" Target="https://blast.ncbi.nlm.nih.gov/Blast.cgi" TargetMode="External"/><Relationship Id="rId61" Type="http://schemas.openxmlformats.org/officeDocument/2006/relationships/hyperlink" Target="https://www.ncbi.nlm.nih.gov/Taxonomy/Browser/wwwtax.cgi?id=645232" TargetMode="External"/><Relationship Id="rId82" Type="http://schemas.openxmlformats.org/officeDocument/2006/relationships/hyperlink" Target="https://www.ncbi.nlm.nih.gov/Taxonomy/Browser/wwwtax.cgi?id=653505" TargetMode="External"/><Relationship Id="rId19" Type="http://schemas.openxmlformats.org/officeDocument/2006/relationships/hyperlink" Target="https://blast.ncbi.nlm.nih.gov/Blast.cgi" TargetMode="External"/><Relationship Id="rId14" Type="http://schemas.openxmlformats.org/officeDocument/2006/relationships/hyperlink" Target="https://www.ncbi.nlm.nih.gov/Taxonomy/Browser/wwwtax.cgi?id=2697049" TargetMode="External"/><Relationship Id="rId30" Type="http://schemas.openxmlformats.org/officeDocument/2006/relationships/hyperlink" Target="https://www.ncbi.nlm.nih.gov/protein/QTE19360.1?report=genbank&amp;log$=prottop&amp;blast_rank=10&amp;RID=VDMG344G013" TargetMode="External"/><Relationship Id="rId35" Type="http://schemas.openxmlformats.org/officeDocument/2006/relationships/hyperlink" Target="https://www.ncbi.nlm.nih.gov/Taxonomy/Browser/wwwtax.cgi?id=2697049" TargetMode="External"/><Relationship Id="rId56" Type="http://schemas.openxmlformats.org/officeDocument/2006/relationships/hyperlink" Target="https://www.ncbi.nlm.nih.gov/protein/ACZ67887.1?report=genbank&amp;log$=prottop&amp;blast_rank=1&amp;RID=XFFMANHZ016" TargetMode="External"/><Relationship Id="rId77" Type="http://schemas.openxmlformats.org/officeDocument/2006/relationships/hyperlink" Target="https://www.ncbi.nlm.nih.gov/protein/AFP35343.1?report=genbank&amp;log$=prottop&amp;blast_rank=8&amp;RID=XFFMANHZ016" TargetMode="External"/><Relationship Id="rId100" Type="http://schemas.openxmlformats.org/officeDocument/2006/relationships/theme" Target="theme/theme1.xml"/><Relationship Id="rId8" Type="http://schemas.openxmlformats.org/officeDocument/2006/relationships/hyperlink" Target="https://www.ncbi.nlm.nih.gov/Taxonomy/Browser/wwwtax.cgi?id=2697049" TargetMode="External"/><Relationship Id="rId51" Type="http://schemas.openxmlformats.org/officeDocument/2006/relationships/hyperlink" Target="https://blast.ncbi.nlm.nih.gov/Blast.cgi?CMD=Get&amp;ADV_VIEW=yes&amp;ADV_VIEW=on&amp;ALIGNMENTS=100&amp;ALIGNMENT_VIEW=Pairwise&amp;CDD_RID=XFFMAK5S013&amp;CDD_SEARCH_STATE=0&amp;CONFIG_DESCR=2,3,6,7,8,9,10,11,12&amp;DATABASE_SORT=0&amp;DESCRIPTIONS=100&amp;DYNAMIC_FORMAT=on&amp;FIRST_QUERY_NUM=0&amp;FORMAT_NUM_ORG=1&amp;FORMAT_OBJECT=Alignment&amp;FORMAT_PAGE_TARGET=&amp;FORMAT_TYPE=HTML&amp;GET_SEQUENCE=yes&amp;I_THRESH=&amp;LINE_LENGTH=60&amp;MASK_CHAR=2&amp;MASK_COLOR=1&amp;NEW_VIEW=yes&amp;NUM_OVERVIEW=100&amp;PAGE=Proteins&amp;QUERY_INDEX=0&amp;QUERY_NUMBER=0&amp;RESULTS_PAGE_TARGET=&amp;RID=XFFMANHZ016&amp;SHOW_LINKOUT=yes&amp;SHOW_OVERVIEW=yes&amp;STEP_NUMBER=&amp;WORD_SIZE=6&amp;ADV_VIEW=on&amp;DISPLAY_SORT=0&amp;HSP_SORT=0" TargetMode="External"/><Relationship Id="rId72" Type="http://schemas.openxmlformats.org/officeDocument/2006/relationships/hyperlink" Target="https://blast.ncbi.nlm.nih.gov/Blast.cgi" TargetMode="External"/><Relationship Id="rId93" Type="http://schemas.openxmlformats.org/officeDocument/2006/relationships/hyperlink" Target="https://blast.ncbi.nlm.nih.gov/Blast.cgi" TargetMode="External"/><Relationship Id="rId98" Type="http://schemas.openxmlformats.org/officeDocument/2006/relationships/hyperlink" Target="https://www.ncbi.nlm.nih.gov/protein/ADZ04708.1?report=genbank&amp;log$=prottop&amp;blast_rank=15&amp;RID=XFFMANHZ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4069</Words>
  <Characters>23199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majid</dc:creator>
  <cp:lastModifiedBy>somayeh</cp:lastModifiedBy>
  <cp:revision>9</cp:revision>
  <dcterms:created xsi:type="dcterms:W3CDTF">2022-01-07T13:47:00Z</dcterms:created>
  <dcterms:modified xsi:type="dcterms:W3CDTF">2022-02-26T18:48:00Z</dcterms:modified>
</cp:coreProperties>
</file>