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0566" w:rsidRDefault="00450566" w:rsidP="00450566">
      <w:pPr>
        <w:spacing w:after="200"/>
        <w:rPr>
          <w:i/>
          <w:sz w:val="20"/>
          <w:szCs w:val="20"/>
        </w:rPr>
      </w:pPr>
      <w:r>
        <w:rPr>
          <w:i/>
          <w:sz w:val="20"/>
          <w:szCs w:val="20"/>
        </w:rPr>
        <w:t xml:space="preserve">Table 1. Study Characteristics </w:t>
      </w:r>
    </w:p>
    <w:tbl>
      <w:tblPr>
        <w:tblStyle w:val="9"/>
        <w:tblW w:w="9930"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5"/>
        <w:gridCol w:w="1520"/>
        <w:gridCol w:w="1380"/>
        <w:gridCol w:w="1125"/>
        <w:gridCol w:w="2310"/>
        <w:gridCol w:w="1275"/>
        <w:gridCol w:w="1425"/>
      </w:tblGrid>
      <w:tr w:rsidR="00450566" w:rsidTr="00C272C9">
        <w:tc>
          <w:tcPr>
            <w:tcW w:w="894" w:type="dxa"/>
            <w:tcBorders>
              <w:top w:val="single" w:sz="4" w:space="0" w:color="000000"/>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Location</w:t>
            </w:r>
          </w:p>
          <w:p w:rsidR="00450566" w:rsidRDefault="00450566" w:rsidP="00C272C9">
            <w:pPr>
              <w:widowControl w:val="0"/>
              <w:jc w:val="center"/>
              <w:rPr>
                <w:b/>
                <w:sz w:val="12"/>
                <w:szCs w:val="12"/>
              </w:rPr>
            </w:pPr>
          </w:p>
        </w:tc>
        <w:tc>
          <w:tcPr>
            <w:tcW w:w="1520"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Setting</w:t>
            </w:r>
          </w:p>
        </w:tc>
        <w:tc>
          <w:tcPr>
            <w:tcW w:w="1380"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 xml:space="preserve">Study Design </w:t>
            </w:r>
          </w:p>
        </w:tc>
        <w:tc>
          <w:tcPr>
            <w:tcW w:w="112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Study Period</w:t>
            </w:r>
          </w:p>
        </w:tc>
        <w:tc>
          <w:tcPr>
            <w:tcW w:w="2310"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Population</w:t>
            </w:r>
          </w:p>
        </w:tc>
        <w:tc>
          <w:tcPr>
            <w:tcW w:w="127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Sample Size (N=)</w:t>
            </w:r>
          </w:p>
        </w:tc>
        <w:tc>
          <w:tcPr>
            <w:tcW w:w="1425" w:type="dxa"/>
            <w:tcBorders>
              <w:top w:val="single" w:sz="4" w:space="0" w:color="000000"/>
              <w:left w:val="single" w:sz="4" w:space="0" w:color="FFFFFF"/>
              <w:bottom w:val="single" w:sz="4" w:space="0" w:color="000000"/>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Reference #</w:t>
            </w:r>
          </w:p>
        </w:tc>
      </w:tr>
      <w:tr w:rsidR="00450566" w:rsidTr="00C272C9">
        <w:trPr>
          <w:trHeight w:val="1160"/>
        </w:trPr>
        <w:tc>
          <w:tcPr>
            <w:tcW w:w="894" w:type="dxa"/>
            <w:tcBorders>
              <w:top w:val="single" w:sz="4" w:space="0" w:color="000000"/>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1 medical/surgical ICU at a large, tertiary, not-for-profit medical center </w:t>
            </w:r>
          </w:p>
        </w:tc>
        <w:tc>
          <w:tcPr>
            <w:tcW w:w="138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Prospective randomized exploratory trial </w:t>
            </w:r>
          </w:p>
        </w:tc>
        <w:tc>
          <w:tcPr>
            <w:tcW w:w="112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October 2007 to February 2010 (28 months) </w:t>
            </w:r>
          </w:p>
        </w:tc>
        <w:tc>
          <w:tcPr>
            <w:tcW w:w="231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English-speaking adult patients received treatment in the medical/surgical ICU for at least 5 days </w:t>
            </w:r>
          </w:p>
        </w:tc>
        <w:tc>
          <w:tcPr>
            <w:tcW w:w="127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384 (Intervention N=174, Control N=210) </w:t>
            </w:r>
          </w:p>
        </w:tc>
        <w:tc>
          <w:tcPr>
            <w:tcW w:w="1425" w:type="dxa"/>
            <w:tcBorders>
              <w:top w:val="single" w:sz="4" w:space="0" w:color="000000"/>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rPr>
            </w:pPr>
            <w:r>
              <w:rPr>
                <w:sz w:val="12"/>
                <w:szCs w:val="12"/>
              </w:rPr>
              <w:t>[39]</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Norway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9 different hospitals from six different locations in Norway</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Study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2006 - 2009 (36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Doctors who had referred EOL decision to a CEC, or has been a member of a medical team who requested CEC assistance </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15 </w:t>
            </w:r>
          </w:p>
        </w:tc>
        <w:tc>
          <w:tcPr>
            <w:tcW w:w="142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rPr>
            </w:pPr>
            <w:r>
              <w:rPr>
                <w:sz w:val="12"/>
                <w:szCs w:val="12"/>
              </w:rPr>
              <w:t>[40]</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Sweden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 publicly funded children's hospital in Sweden</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Study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indicated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Healthcare professionals (physicians, nurses, nurse assistants, psychologist, and play therapists) working at hospital </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6 ECR sessions observed, 35 healthcare professionals in the six ECR sessions; 10 healthcare professionals were individually interviewed outside of the ECR sessions</w:t>
            </w:r>
          </w:p>
        </w:tc>
        <w:tc>
          <w:tcPr>
            <w:tcW w:w="142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highlight w:val="white"/>
              </w:rPr>
            </w:pPr>
            <w:r>
              <w:rPr>
                <w:sz w:val="12"/>
                <w:szCs w:val="12"/>
                <w:highlight w:val="white"/>
              </w:rPr>
              <w:t>[41]</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large tertiary care facility that is both a community hospital and a major academic medical center </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Quality Improvement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July 1 - December 31 in 2011 and 2013 (10 months total)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Nurses who requested CEC </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15</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[42]</w:t>
            </w:r>
          </w:p>
        </w:tc>
      </w:tr>
      <w:tr w:rsidR="00450566" w:rsidTr="00C272C9">
        <w:trPr>
          <w:trHeight w:val="355"/>
        </w:trPr>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Chile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ICU at a private clinic in Santiago, Chile</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Quality Improvement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indicated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Intensivist Physicians </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26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[43]</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562 bed academic hospital</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Quality Improvement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2011-2012 (12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Staff, students, patients, families </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184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[44]</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Sweden</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integrated heart-failure and specialist palliative in-home programme at Palliative Advanced Homecare and Heart Failure Care</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descriptive study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Only indicates year May 2013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PREFER team (specialized care team) consisting of physicians (1 cardiologist, one GP specializing in palliative medicine), RNs (2 district nurses one heart failure palliative care nurse), OT (1), and physiotherapist (1)</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7</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[45]</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Adult ICUs of 7 US hospitals selected to represent a broad spectrum of characteristics, including community, religious, managed care, and academic institutions with diverse patient populations. All have busy ICUs and active CECs.</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Mixed methods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indicated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highlight w:val="white"/>
              </w:rPr>
              <w:t>Healthcare providers and patients/surrogates/family members who were identified as potentially having a values conflict.</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363 (N=108 family members, N=255 HCPs)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[46]</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600-bed academic hospital in a large metropolitan city in the MidWest </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Study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Indicated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Healthcare professionals representing multiple areas of the hospital and consisted of nurses, physicians, and social workers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16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[47]</w:t>
            </w:r>
          </w:p>
        </w:tc>
      </w:tr>
      <w:tr w:rsidR="00450566" w:rsidTr="00C272C9">
        <w:trPr>
          <w:trHeight w:val="332"/>
        </w:trPr>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Cleveland Clinic Foundation </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Quality Improvement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August 1985 - April 1992 (~80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Family members and staff involved in the consultation</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26 (N=6 family members, N=40 staff members)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[48]</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Netherlands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Neonatal intensive care unit of a pediatric teaching hospital in the Netherlands</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Quality Improvement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indicated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Multidisciplinary healthcare professionals (physician, nurse, nurse practitioners, social worker, pastor) involved in the MEDM (medical ethical decision-making)</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105</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[49]</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Sweden/</w:t>
            </w:r>
          </w:p>
          <w:p w:rsidR="00450566" w:rsidRDefault="00450566" w:rsidP="00C272C9">
            <w:pPr>
              <w:widowControl w:val="0"/>
              <w:rPr>
                <w:sz w:val="12"/>
                <w:szCs w:val="12"/>
              </w:rPr>
            </w:pPr>
            <w:r>
              <w:rPr>
                <w:sz w:val="12"/>
                <w:szCs w:val="12"/>
              </w:rPr>
              <w:t>Norway/</w:t>
            </w:r>
          </w:p>
          <w:p w:rsidR="00450566" w:rsidRDefault="00450566" w:rsidP="00C272C9">
            <w:pPr>
              <w:widowControl w:val="0"/>
              <w:rPr>
                <w:sz w:val="12"/>
                <w:szCs w:val="12"/>
              </w:rPr>
            </w:pPr>
            <w:r>
              <w:rPr>
                <w:sz w:val="12"/>
                <w:szCs w:val="12"/>
              </w:rPr>
              <w:t>Netherlands</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Community care, somatic hospital care, psychiatry, care for mentally disabled, Dutch health inspectorate, and hospital policy departments</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highlight w:val="white"/>
              </w:rPr>
              <w:t xml:space="preserve">Descriptive Longitudinal field survey and psychometric testing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indicated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Nurses (RNs, Support Workers, Psychosocial Workers), Nurse Assistants, Doctors/Specialists/Psychiatrists, Therapists (Physiotherapists, Psychologist, Spiritual Caregivers, and Social Workers), Managers (Department Heads and Policy Makers), and Others (Volunteers, Clients, Researchers, Trustees, Secretary's and Interns)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443 HCPs participating in 4 MCDs across 30 institutions (Sweden = 6, Netherlands = 10, Norway =14) (T1)</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247 HCP's participating in 8 MCDs across 25 institutions (Sweden = 6, Netherlands = 5, </w:t>
            </w:r>
            <w:r>
              <w:rPr>
                <w:sz w:val="12"/>
                <w:szCs w:val="12"/>
              </w:rPr>
              <w:lastRenderedPageBreak/>
              <w:t>Norway = 14) (T2)</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lastRenderedPageBreak/>
              <w:t>[50]</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ICU for terminally ill/critically ill patients at Hospital in the US</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highlight w:val="white"/>
              </w:rPr>
              <w:t>Prospective, controlled group design study</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June 1992 - October 1994 (28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ICU patients treated with &gt;96 continuous mechanical ventilation</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99</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[51]</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Nonprofit tertiary hospital in Los Angeles  </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Retrospective analysis; quality</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July 1 - December 31 in 2011 and 2013 (10 months total)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Members of clinical team who requested consultation (i.e. physician, social worker, and nurse)</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91 questionnaires completed by 58 individuals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[52]</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Norway</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Norwegian Hospitals (Number Unspecified) </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study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Period not indicated; study began in May 2004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Clinicians who had brought cases to the ethics committees for case consultation</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8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Pr="006C5FC2" w:rsidRDefault="00450566" w:rsidP="00C272C9">
            <w:pPr>
              <w:jc w:val="center"/>
              <w:rPr>
                <w:sz w:val="12"/>
                <w:szCs w:val="12"/>
              </w:rPr>
            </w:pPr>
            <w:r>
              <w:rPr>
                <w:sz w:val="12"/>
                <w:szCs w:val="12"/>
              </w:rPr>
              <w:t>[53]</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Japan</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Japan; as the first clinical ethics service in Japan, informed general public of service thru mass media and team's medical institution affiliations in Japan</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Quality Improvement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October 2006 - December 2007 (14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Medical practitioners </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25 consultations; 22 of which were requests from medical practitioners (N=18 responses received)</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[54]</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6 hospitals</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Randomized Control Trial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2000-2002 (24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Patients in adult intensive care unit</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highlight w:val="white"/>
              </w:rPr>
              <w:t>499 (of 551 study patients); intervention (n=252) vs control (n=247)</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[55]</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Taiwan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3 surgical intensive care units in Hospital</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Randomized control trial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indicated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Patients in surgical intensive care units with "medical uncertainty/conflict regarding value-laden issues"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highlight w:val="white"/>
              </w:rPr>
              <w:t>62 patients (33 randomly assigned to HCEC group; 29 randomly assigned to UC group)</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[56]</w:t>
            </w:r>
          </w:p>
        </w:tc>
      </w:tr>
      <w:tr w:rsidR="00450566" w:rsidTr="00C272C9">
        <w:trPr>
          <w:trHeight w:val="362"/>
        </w:trPr>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Australia</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Centre for Children's Health Ethics and Law (CCHEL); situated within a 359-bed, tertiary-quaternary pediatric hospital</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Quality Improvement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Referrals from February 2015-January 2017. Design proceeded in three phases over a study period of 24 months</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Healthcare staff (consultant medical officers, nurses, allied healthcare professionals, advanced trainee medical officers, social workers)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35 responses from 11 cases</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[57]</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Netherlands</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Dutch organization for aged care in the south of Netherlands consists of 20 care centres</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Mixed Method Evaluation study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Period not indicated; study occurred in 2009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Nursing caregivers of different educational levels, motivational therapists, dietitians, team leaders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61 moral case deliberation (MCD) sessions organized in 16 care centres; 493 questionnaires returned (team leaders N=43, professional caregivers N=450); 5 in-depth interviews and 3 focus groups</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[58]</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712-bed community teaching hospital with 700 member private medical staff </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Prospective Study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January 1, 1988 - December 31, 1989 (12 months)</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Requesting physicians and patients referred for consultation</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104 requests; 83 physicians participated (80%); 104 patients</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[59]</w:t>
            </w:r>
          </w:p>
        </w:tc>
      </w:tr>
      <w:tr w:rsidR="00450566" w:rsidTr="00C272C9">
        <w:trPr>
          <w:trHeight w:val="331"/>
        </w:trPr>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University teaching hospital </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Prospective study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Period of evaluation July 1, 1986 to June 2, 1987 (11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Requesting physicians and patients referred for consultation</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51 requests; 45 physicians</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[60]</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Germany</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Large German general hospital with over 1700 beds and 26 specialized clinical departments</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Observational study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January 2006-June 2015 (~103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Adult inpatients in 3 inpatient settings: ICU, low care units, psychiatric care</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259 CECs (ICU 43.6%, low care units 33.6%, psychiatric care units 22.8%)</w:t>
            </w:r>
          </w:p>
          <w:p w:rsidR="00450566" w:rsidRDefault="00450566" w:rsidP="00C272C9">
            <w:pPr>
              <w:widowControl w:val="0"/>
              <w:rPr>
                <w:sz w:val="12"/>
                <w:szCs w:val="12"/>
              </w:rPr>
            </w:pPr>
          </w:p>
          <w:p w:rsidR="00450566" w:rsidRDefault="00450566" w:rsidP="00C272C9">
            <w:pPr>
              <w:widowControl w:val="0"/>
              <w:rPr>
                <w:sz w:val="12"/>
                <w:szCs w:val="12"/>
              </w:rPr>
            </w:pP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[61]</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Canada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 information about clinical setting; all participants were from Toronto, Canada. </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indicated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Family caregivers involved in making care and treatment decisions for a hospitalized family member at the end of life</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20 (12 women, 8 men; 2 from the same family); only 5 participants used the services of the clinical ethicist during their decision-making process</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[62]</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Norway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Community Health and Care Settings </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Quality Improvement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January - March 2015 (1st survey) and April- September 2015 (2nd survey(7 </w:t>
            </w:r>
            <w:r>
              <w:rPr>
                <w:sz w:val="12"/>
                <w:szCs w:val="12"/>
              </w:rPr>
              <w:lastRenderedPageBreak/>
              <w:t xml:space="preserve">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Municipal contact persons for the ethics project (ethics activities implemented in the health and care sector in more than 200 municipalities), and ethics facilitators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137 (municipal contact persons); 217(ethics facilitators)</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[63]</w:t>
            </w:r>
          </w:p>
        </w:tc>
      </w:tr>
      <w:tr w:rsidR="00450566" w:rsidTr="00C272C9">
        <w:trPr>
          <w:trHeight w:val="608"/>
        </w:trPr>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Norway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19 Norwegian Hospitals </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Prospective questionnaire (Mixed Method)</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September 2016-2017 (12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Clinicians, patients, next of kin, managers, patient ombudsman, CEC members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61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[64]</w:t>
            </w:r>
          </w:p>
        </w:tc>
      </w:tr>
      <w:tr w:rsidR="00450566" w:rsidTr="00C272C9">
        <w:trPr>
          <w:trHeight w:val="362"/>
        </w:trPr>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highlight w:val="white"/>
              </w:rPr>
              <w:t>476-bed teaching hospital and tertiary referral center of New York Medical College.</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Quality Assurance (Quality Improvement)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January 1990-December 1992 (24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Physicians, nurses, patients, family members who were associated with 20 sequential cases referred to CEC</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highlight w:val="white"/>
              </w:rPr>
              <w:t>61 (24 physicians; 20 nurses; 17 patients or family members) regarding 20 consultations in a two-year period</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[65]</w:t>
            </w:r>
          </w:p>
        </w:tc>
      </w:tr>
      <w:tr w:rsidR="00450566" w:rsidTr="00C272C9">
        <w:trPr>
          <w:trHeight w:val="451"/>
        </w:trPr>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Suburban community hospital </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Economic Analysis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July-December 1994 (5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Economic analysis of 29 patient cases/consultations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29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[66]</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Netherlands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Academic psychiatric hospital  </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Quality Improvement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4 year project (48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Participants of MCD sessions (e.g., nurse, psychologist/therapist, physician, manager/chief, other occupation)</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69</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[67]</w:t>
            </w:r>
          </w:p>
        </w:tc>
      </w:tr>
      <w:tr w:rsidR="00450566" w:rsidTr="00C272C9">
        <w:trPr>
          <w:trHeight w:val="332"/>
        </w:trPr>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Department of Family Medicine at 625-bed tertiary care teaching hospital</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Retrospective design (medical chart review) and physician evaluation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August 1, 1990- July 31, 1991 (12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Requesting physicians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43 attending physicians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[68]</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Department of Family Medicine 625-bed tertiary care teaching hospital</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Prospective study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February 1, 1994 - January 31 1995 (12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Patients, caregivers (parents, spouses, adult sons/daughters, siblings, other family member, friends) </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56 interviews with patients or their surrogates (caregivers)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[69]</w:t>
            </w:r>
          </w:p>
        </w:tc>
      </w:tr>
      <w:tr w:rsidR="00450566" w:rsidTr="00C272C9">
        <w:trPr>
          <w:trHeight w:val="470"/>
        </w:trPr>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highlight w:val="white"/>
              </w:rPr>
              <w:t>University of Texas Health Science Center at San Antonio - includes a 630 bed county hospital and 700-bed Veterans Administration hospital</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Prospective study and retrospective design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18 month period (January 1984- June 1985)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Physicians who requested consultations </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24 (physician requestors) regarding 44 consultation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[70]</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Germany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University hospital</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Nonparticipating observation of consultations (prospective and retrospective) and subsequent qualitative evaluation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identified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Ethicists, physicians, nurses, psychologists </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28 interviews and 14 observations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[71]</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United States</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Medical and pediatric ICUs in a university medical center</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Prospective, randomized controlled intervention trial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February 1997 - October 1998 (20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Patients in whom value-based treatment conflicts arose during the course of treatment; healthcare providers and family members involved with the 23 intervention patients who had received ethics consultation.</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N=70 (CEC group n=35; UC=35); Interviews, N=55 ; n=47 providers (28 medical doctors, 14 registered nurses, 3 social workers, 1 managed care representative, 1 chaplain), n=8 family members</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[72]</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Adult ICUs of 7 hospitals across the US</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Multi-centre prospective randomized controlled intervention trial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November 2000 - December 2002 (24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Adult patients in whom value-related treatment conflicts arose during the course of treatment that could lead to incompatible courses of action; interviews with nurses, physicians, patients or surrogates who received ethics consultations.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N=551 (CEC group n=278; UC=273); Interviews, N= 383 (n=272 nurses and physicians, n=111 patients and surrogates - 2 pts, 109 surrogates)</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[73]</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Sweden</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Psychiatric outpatient clinics in a county in Sweden</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Qualitative study (exploratory/descriptive design) - content analysis</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identified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Healthcare personnel (working in 2 different psychiatry outpatient clinics with experience of participating in ethics rounds)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11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[74]</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The Cleveland Clinic Foundation </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Quality Improvement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Period not identified, study began in Spring 1990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Health professionals who deal directly with patients and families and who are called upon to make decisions regarding appropriate patient care </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794 (n=213 staff physicians, n=176 resident physicians, n=370 nurses, n=26 social workers, n=9 pastoral care staff) [46% of respondents had used the Dept of Bioethics - consult service for the purposes of this scoping review]</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[75]</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Medical-surgical ICU at a comprehensive 470-bed academic cancer center in New York City</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Retrospective design (using ICU, hospital, and ethics databases)</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September 2007-December 2011 (51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Adult patients with cancer who were admitted to the ICU and who had an ethics consultation</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53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[76]</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Netherlands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Large mental health care institution</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Mixed method (responsive evaluation method through dialogue with stakeholders) structured interviews and semi-structured questionnaire conducted after request received before start of the session and subsequent evaluation questionnaire after MCD Likert scale and open ended questions)</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April 2008 - April 2011 (36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Managers and nurses </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78 (Pre Session) and 255 (Post MCD) </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[77]</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United States</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Nine critical and special care units at Saint Thomas Hospital in Nashville, TN - a 670 bed adult acute-care facility and a teaching hospital affiliated with a university medical center.</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survey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Did not indicate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ethicist, nurses and physicians involved in the individualized CEC (the clinical ethicist participated in self-evaluation)</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88 (n=37 ethicists, n=23 nurses, n=28 physicians)</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[78]</w:t>
            </w:r>
          </w:p>
        </w:tc>
      </w:tr>
      <w:tr w:rsidR="00450566" w:rsidTr="00C272C9">
        <w:trPr>
          <w:trHeight w:val="362"/>
        </w:trPr>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350-bed university-affiliated community hospital in Portland, OR</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Mixed Method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1993-1995 (24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CEC requestors (requests were made by attendings, consultants, residents, nurses, ancillary staff, hospital administrators, medical staff committees)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45</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[79]</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Single-site 900+ bed academic medical centre with a dedicated ECMO programme</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Mixed Method (retrospective review of EC documentation and semi-structured interview)</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August 15, 2018 to May 15, 2019 (9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Clinicians caring for patients on ECMO</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Interviews N = 20</w:t>
            </w:r>
          </w:p>
          <w:p w:rsidR="00450566" w:rsidRDefault="00450566" w:rsidP="00C272C9">
            <w:pPr>
              <w:widowControl w:val="0"/>
              <w:rPr>
                <w:sz w:val="12"/>
                <w:szCs w:val="12"/>
              </w:rPr>
            </w:pPr>
            <w:r>
              <w:rPr>
                <w:sz w:val="12"/>
                <w:szCs w:val="12"/>
              </w:rPr>
              <w:t>Chart Review N = 68</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[80]</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PICU in a quaternary care children's hospital; PICU has 26 beds</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Pre/post design and using retrospective historical controls</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indicate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Physicians and nurses on staff in the pediatric intensive care unit; patients were identified for PEACE round discussions and historical controls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N=126 patient cases (n=60 CEC group, n=66 historical control group); N=42 ( n=32 nurses and n=10 physicians) completed the pre/post survey</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[81]</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Single large academic healthcare system in the Midwest that includes two urban adult hospitals and one pediatric hospital</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and qualitative interview</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indicate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Healthcare professionals involved in the care of a patient who was the focus of a CEC, hc professionals who initiated a CEC, or who were present at a patient care conference attended by an ethics consultant</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N=115 professionals completed the survey; N=48 interviews (n=9 social workers, n=22 nurses, n=17 physicians), representing 13 consultations</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[82]</w:t>
            </w:r>
          </w:p>
        </w:tc>
      </w:tr>
      <w:tr w:rsidR="00450566" w:rsidTr="00C272C9">
        <w:trPr>
          <w:trHeight w:val="1499"/>
        </w:trPr>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Pediatric teaching hospital</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Retrospective chart review and structured interviews (5-point Likert scale and open ended narrative)</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September 4, 1990-April 10, 1995 (55 months)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Pediatric ethics consultations; physicians, social workers, family members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N=35 pediatric ethics consultations (chart review); n=23 physicians or social workers, n=4 family members, involved with 23 of the consultations (interview survey)</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[83]</w:t>
            </w:r>
          </w:p>
        </w:tc>
      </w:tr>
      <w:tr w:rsidR="00450566" w:rsidTr="00C272C9">
        <w:trPr>
          <w:trHeight w:val="1737"/>
        </w:trPr>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Sweden</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University hospital (peritoneal dialysis and dialysis), general hospital (medical assessment unit), community hospital (internal medicine, dialysis, geriatric cardiology), and municipalities (rehab, short-term care)</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Explorative qualitative interview study utilizing semi-structured interview </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identified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First-line managers </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11</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[84]</w:t>
            </w:r>
          </w:p>
        </w:tc>
      </w:tr>
      <w:tr w:rsidR="00450566" w:rsidTr="00C272C9">
        <w:tc>
          <w:tcPr>
            <w:tcW w:w="894"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Netherlands</w:t>
            </w:r>
          </w:p>
        </w:tc>
        <w:tc>
          <w:tcPr>
            <w:tcW w:w="152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Pr="007D49E6" w:rsidRDefault="00450566" w:rsidP="00C272C9">
            <w:pPr>
              <w:widowControl w:val="0"/>
              <w:rPr>
                <w:sz w:val="12"/>
                <w:szCs w:val="12"/>
              </w:rPr>
            </w:pPr>
            <w:r w:rsidRPr="00DC14A3">
              <w:rPr>
                <w:rFonts w:eastAsia="Calibri"/>
                <w:sz w:val="12"/>
                <w:szCs w:val="12"/>
              </w:rPr>
              <w:t xml:space="preserve">2 transgender clinics offering gender affirming medical treatment (clinic at the Centre of Expertise for Gender Dsymorphia at the </w:t>
            </w:r>
            <w:r w:rsidRPr="00DC14A3">
              <w:rPr>
                <w:rFonts w:eastAsia="Calibri"/>
                <w:sz w:val="12"/>
                <w:szCs w:val="12"/>
              </w:rPr>
              <w:lastRenderedPageBreak/>
              <w:t>Amsterdam University Medical Centre; clinic at Curium-Leiden University Medical Center)</w:t>
            </w:r>
          </w:p>
        </w:tc>
        <w:tc>
          <w:tcPr>
            <w:tcW w:w="13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Mixed Method (qualitative interviews, focus groups and questionnaire that includes a 26 item </w:t>
            </w:r>
            <w:r>
              <w:rPr>
                <w:sz w:val="12"/>
                <w:szCs w:val="12"/>
              </w:rPr>
              <w:lastRenderedPageBreak/>
              <w:t>survey and open ended questions)</w:t>
            </w:r>
          </w:p>
        </w:tc>
        <w:tc>
          <w:tcPr>
            <w:tcW w:w="112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Not identified </w:t>
            </w:r>
          </w:p>
        </w:tc>
        <w:tc>
          <w:tcPr>
            <w:tcW w:w="231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Pr="007D49E6" w:rsidRDefault="00450566" w:rsidP="00C272C9">
            <w:pPr>
              <w:widowControl w:val="0"/>
              <w:rPr>
                <w:sz w:val="12"/>
                <w:szCs w:val="12"/>
              </w:rPr>
            </w:pPr>
            <w:r w:rsidRPr="00DC14A3">
              <w:rPr>
                <w:rFonts w:eastAsia="Calibri"/>
                <w:sz w:val="12"/>
                <w:szCs w:val="12"/>
              </w:rPr>
              <w:t>Specialists in child and adolescent psychiatry and psychology, endocrinology, pediatric endocrinology, surgeons and gynecologists</w:t>
            </w:r>
          </w:p>
        </w:tc>
        <w:tc>
          <w:tcPr>
            <w:tcW w:w="12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Pr="007D49E6" w:rsidRDefault="00450566" w:rsidP="00C272C9">
            <w:pPr>
              <w:widowControl w:val="0"/>
              <w:rPr>
                <w:sz w:val="12"/>
                <w:szCs w:val="12"/>
              </w:rPr>
            </w:pPr>
            <w:r w:rsidRPr="00DC14A3">
              <w:rPr>
                <w:rFonts w:eastAsia="Calibri"/>
                <w:sz w:val="12"/>
                <w:szCs w:val="12"/>
              </w:rPr>
              <w:t xml:space="preserve">N=6 MCD sessions were audiotaped &amp; analyzed; N=6 individual interviews with MCD </w:t>
            </w:r>
            <w:r w:rsidRPr="00DC14A3">
              <w:rPr>
                <w:rFonts w:eastAsia="Calibri"/>
                <w:sz w:val="12"/>
                <w:szCs w:val="12"/>
              </w:rPr>
              <w:lastRenderedPageBreak/>
              <w:t>participants; N=2 focus groups (15 participants total); N=34 (Pre-Session) N=22 (Post-MCD) questionnaire</w:t>
            </w:r>
          </w:p>
        </w:tc>
        <w:tc>
          <w:tcPr>
            <w:tcW w:w="1425"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lastRenderedPageBreak/>
              <w:t>[85]</w:t>
            </w:r>
          </w:p>
        </w:tc>
      </w:tr>
      <w:tr w:rsidR="00450566" w:rsidTr="00C272C9">
        <w:tc>
          <w:tcPr>
            <w:tcW w:w="894" w:type="dxa"/>
            <w:tcBorders>
              <w:top w:val="single" w:sz="4" w:space="0" w:color="FFFFFF"/>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United States </w:t>
            </w:r>
          </w:p>
        </w:tc>
        <w:tc>
          <w:tcPr>
            <w:tcW w:w="1520"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 large, tertiary academic medical centre </w:t>
            </w:r>
          </w:p>
        </w:tc>
        <w:tc>
          <w:tcPr>
            <w:tcW w:w="1380"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Qualitative interview study</w:t>
            </w:r>
          </w:p>
        </w:tc>
        <w:tc>
          <w:tcPr>
            <w:tcW w:w="1125"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May 2020 to July 2020 </w:t>
            </w:r>
          </w:p>
        </w:tc>
        <w:tc>
          <w:tcPr>
            <w:tcW w:w="2310"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Healthcare professionals (physicians, nurses, social workers, etc.) involved in an ethics consult between March 11, 2020 and May 6, 2020</w:t>
            </w:r>
          </w:p>
        </w:tc>
        <w:tc>
          <w:tcPr>
            <w:tcW w:w="1275"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14</w:t>
            </w:r>
          </w:p>
        </w:tc>
        <w:tc>
          <w:tcPr>
            <w:tcW w:w="1425" w:type="dxa"/>
            <w:tcBorders>
              <w:top w:val="single" w:sz="4" w:space="0" w:color="FFFFFF"/>
              <w:left w:val="single" w:sz="4" w:space="0" w:color="FFFFFF"/>
              <w:bottom w:val="single" w:sz="4" w:space="0" w:color="000000"/>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[86]</w:t>
            </w:r>
          </w:p>
        </w:tc>
      </w:tr>
    </w:tbl>
    <w:p w:rsidR="00450566" w:rsidRDefault="00450566" w:rsidP="00450566">
      <w:pPr>
        <w:spacing w:after="200"/>
        <w:rPr>
          <w:sz w:val="20"/>
          <w:szCs w:val="20"/>
        </w:rPr>
      </w:pPr>
    </w:p>
    <w:p w:rsidR="00450566" w:rsidRDefault="00450566" w:rsidP="00450566">
      <w:pPr>
        <w:spacing w:after="200"/>
        <w:rPr>
          <w:i/>
          <w:sz w:val="20"/>
          <w:szCs w:val="20"/>
        </w:rPr>
      </w:pPr>
      <w:r>
        <w:rPr>
          <w:i/>
          <w:sz w:val="20"/>
          <w:szCs w:val="20"/>
        </w:rPr>
        <w:t xml:space="preserve">Table 2. CEC Intervention Delivery Context </w:t>
      </w:r>
    </w:p>
    <w:tbl>
      <w:tblPr>
        <w:tblStyle w:val="8"/>
        <w:tblW w:w="9975"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75"/>
        <w:gridCol w:w="1005"/>
        <w:gridCol w:w="1335"/>
        <w:gridCol w:w="1095"/>
        <w:gridCol w:w="1485"/>
        <w:gridCol w:w="2670"/>
        <w:gridCol w:w="1110"/>
      </w:tblGrid>
      <w:tr w:rsidR="00450566" w:rsidTr="00C272C9">
        <w:tc>
          <w:tcPr>
            <w:tcW w:w="1275" w:type="dxa"/>
            <w:tcBorders>
              <w:top w:val="single" w:sz="4" w:space="0" w:color="000000"/>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Name of Intervention</w:t>
            </w:r>
          </w:p>
          <w:p w:rsidR="00450566" w:rsidRDefault="00450566" w:rsidP="00C272C9">
            <w:pPr>
              <w:widowControl w:val="0"/>
              <w:jc w:val="center"/>
              <w:rPr>
                <w:b/>
                <w:sz w:val="12"/>
                <w:szCs w:val="12"/>
              </w:rPr>
            </w:pPr>
          </w:p>
        </w:tc>
        <w:tc>
          <w:tcPr>
            <w:tcW w:w="100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 xml:space="preserve">Intervention Coded As </w:t>
            </w:r>
          </w:p>
        </w:tc>
        <w:tc>
          <w:tcPr>
            <w:tcW w:w="133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Description</w:t>
            </w:r>
          </w:p>
        </w:tc>
        <w:tc>
          <w:tcPr>
            <w:tcW w:w="109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CEC Requestor</w:t>
            </w:r>
          </w:p>
        </w:tc>
        <w:tc>
          <w:tcPr>
            <w:tcW w:w="148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b/>
                <w:sz w:val="12"/>
                <w:szCs w:val="12"/>
              </w:rPr>
            </w:pPr>
            <w:r>
              <w:rPr>
                <w:b/>
                <w:sz w:val="12"/>
                <w:szCs w:val="12"/>
              </w:rPr>
              <w:t xml:space="preserve">CEC Deliverer </w:t>
            </w:r>
          </w:p>
        </w:tc>
        <w:tc>
          <w:tcPr>
            <w:tcW w:w="2670"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 xml:space="preserve">Training/Experience of Deliverer </w:t>
            </w:r>
          </w:p>
        </w:tc>
        <w:tc>
          <w:tcPr>
            <w:tcW w:w="1110" w:type="dxa"/>
            <w:tcBorders>
              <w:top w:val="single" w:sz="4" w:space="0" w:color="000000"/>
              <w:left w:val="single" w:sz="4" w:space="0" w:color="FFFFFF"/>
              <w:bottom w:val="single" w:sz="4" w:space="0" w:color="000000"/>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Reference #</w:t>
            </w:r>
          </w:p>
        </w:tc>
      </w:tr>
      <w:tr w:rsidR="00450566" w:rsidTr="00C272C9">
        <w:trPr>
          <w:trHeight w:val="405"/>
        </w:trPr>
        <w:tc>
          <w:tcPr>
            <w:tcW w:w="1275" w:type="dxa"/>
            <w:tcBorders>
              <w:top w:val="single" w:sz="4" w:space="0" w:color="000000"/>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Proactive Ethics Intervention </w:t>
            </w:r>
          </w:p>
        </w:tc>
        <w:tc>
          <w:tcPr>
            <w:tcW w:w="100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highlight w:val="white"/>
              </w:rPr>
              <w:t xml:space="preserve">9 step process initiated prior to the identification of an ethical issue or request for ethics evaluation (differing from consultation) consisting of a series of encounters involving a bioethicist in the care of ICU patients with an LOS of 5 days+ </w:t>
            </w:r>
          </w:p>
        </w:tc>
        <w:tc>
          <w:tcPr>
            <w:tcW w:w="109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No request is made as approach is proactive and defined as the point in care in which "no ethical issues have [been] identified and no request for an ethics evaluation has been made"</w:t>
            </w:r>
          </w:p>
        </w:tc>
        <w:tc>
          <w:tcPr>
            <w:tcW w:w="148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Standardly involves 2 staff members involving a clinical ethicist and a research assistant</w:t>
            </w:r>
          </w:p>
        </w:tc>
        <w:tc>
          <w:tcPr>
            <w:tcW w:w="267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The ethicist involved has completed Master's, PhD, and fellowship, and has (3) years of experience as a clinical ethicist in a major U.S. hospital; the activities of the ethicist were overseen by 3 individuals with "years of experience" in ethics consultation</w:t>
            </w:r>
          </w:p>
        </w:tc>
        <w:tc>
          <w:tcPr>
            <w:tcW w:w="1110" w:type="dxa"/>
            <w:tcBorders>
              <w:top w:val="single" w:sz="4" w:space="0" w:color="000000"/>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Pr="000C6B03" w:rsidRDefault="00450566" w:rsidP="00C272C9">
            <w:pPr>
              <w:widowControl w:val="0"/>
              <w:jc w:val="center"/>
              <w:rPr>
                <w:sz w:val="12"/>
                <w:szCs w:val="12"/>
              </w:rPr>
            </w:pPr>
            <w:r>
              <w:rPr>
                <w:sz w:val="12"/>
                <w:szCs w:val="12"/>
              </w:rPr>
              <w:t>[39]</w:t>
            </w:r>
          </w:p>
        </w:tc>
      </w:tr>
      <w:tr w:rsidR="00450566" w:rsidTr="00C272C9">
        <w:trPr>
          <w:trHeight w:val="1436"/>
        </w:trPr>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Clinical Ethics Consultation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 consultative, supportive, and educational function in which the main function is to secure that value issues are recognized and dealt with in a competent way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Physicians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Hospital Ethics Committee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Study denotes that ~87% of informants (CEC deliverers) had familiarity with CEC whereas remaining deliverers had only recently experienced CEC</w:t>
            </w:r>
          </w:p>
        </w:tc>
        <w:tc>
          <w:tcPr>
            <w:tcW w:w="1110"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rPr>
            </w:pPr>
            <w:r>
              <w:rPr>
                <w:sz w:val="12"/>
                <w:szCs w:val="12"/>
              </w:rPr>
              <w:t>[40]</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Ethics Case Reflection Sessions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Similar structure to ethics rounds in which an ECR session is organized as meetings involving the interprofessional team and the external facilitator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Interprofessional</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External facilitator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Article does not discuss training/credentials of the EC&lt; but does denote training/experience as a potential limitation </w:t>
            </w:r>
          </w:p>
        </w:tc>
        <w:tc>
          <w:tcPr>
            <w:tcW w:w="1110"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highlight w:val="white"/>
              </w:rPr>
            </w:pPr>
            <w:r>
              <w:rPr>
                <w:sz w:val="12"/>
                <w:szCs w:val="12"/>
                <w:highlight w:val="white"/>
              </w:rPr>
              <w:t>[41]</w:t>
            </w:r>
          </w:p>
        </w:tc>
      </w:tr>
      <w:tr w:rsidR="00450566" w:rsidTr="00C272C9">
        <w:trPr>
          <w:trHeight w:val="332"/>
        </w:trPr>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An “individual but tethered” approach in which the individual consultant on the case remains in consultation and communication with other CHE faculty members, but is assigned to the case individually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Nursing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Individual Ethics Consultant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Article does not discuss the training/credentials of the EC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[42]</w:t>
            </w:r>
          </w:p>
        </w:tc>
      </w:tr>
      <w:tr w:rsidR="00450566" w:rsidTr="00C272C9">
        <w:trPr>
          <w:trHeight w:val="332"/>
        </w:trPr>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Ethics Consultation System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Vague description, but the individual consultant coordinates work with the ethics committee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Treating Medical Team or by relatives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Individual Ethics Consultant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identify training/credentials of the EC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[43]</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Ethics Consultation Service (ECS)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Individual intervention performed by consultant, followed by a weekly, hour-long ethics case review conference to review recent consultations. For complex consultations, discussion with the Healthcare Ethics Committee occurs</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explicitly specify but indirectly alludes to staff and family as options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Individual Ethics Consultant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ECS staffed by 2 clinical ethicists who combined have 40+ years of clinical practice experience, each having completed advanced degrees and mentorship in ethics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[44]</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Clinical Ethics </w:t>
            </w:r>
            <w:r>
              <w:rPr>
                <w:sz w:val="12"/>
                <w:szCs w:val="12"/>
              </w:rPr>
              <w:lastRenderedPageBreak/>
              <w:t xml:space="preserve">Support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Moral Case </w:t>
            </w:r>
            <w:r>
              <w:rPr>
                <w:sz w:val="12"/>
                <w:szCs w:val="12"/>
              </w:rPr>
              <w:lastRenderedPageBreak/>
              <w:t>Deliberation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Interprofessional </w:t>
            </w:r>
            <w:r>
              <w:rPr>
                <w:sz w:val="12"/>
                <w:szCs w:val="12"/>
              </w:rPr>
              <w:lastRenderedPageBreak/>
              <w:t xml:space="preserve">reflection on ethical dilemmas encountered in clinical work conducted through scheduled interprofessional meetings held every third month. A 60 minute </w:t>
            </w:r>
            <w:r>
              <w:rPr>
                <w:sz w:val="12"/>
                <w:szCs w:val="12"/>
                <w:highlight w:val="white"/>
              </w:rPr>
              <w:t xml:space="preserve">author-led session began with open-ended requests to the team members who thereafter collectively decided on the situation of discussion. Each participant reflects on the situation and the ethical issues involved. A value conflict is identified, and suggestions for response/resolution are discussed.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No request is </w:t>
            </w:r>
            <w:r>
              <w:rPr>
                <w:sz w:val="12"/>
                <w:szCs w:val="12"/>
              </w:rPr>
              <w:lastRenderedPageBreak/>
              <w:t>made due to nature of intervention</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CES Leader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Leader belongs to department of nursing; </w:t>
            </w:r>
            <w:r>
              <w:rPr>
                <w:sz w:val="12"/>
                <w:szCs w:val="12"/>
              </w:rPr>
              <w:lastRenderedPageBreak/>
              <w:t xml:space="preserve">facilitator “may be healthcare professional or even a philosopher-ethicist” with the role of promoting ethics dialogue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lastRenderedPageBreak/>
              <w:t>[45]</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Proactive Ethics Consultation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Consults offered in response to latent or manifest conflicts rather than specific consultation requests. Adhered to a general process model including review of the medical record, discussion with healthcare team and family, assessment of issue, timely meetings as appropriate, and recommendation for next step.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 request is made due to nature of intervention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Individual Ethics Consultant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Article does not discuss the training/credentials of the EC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[46]</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Hospital Ethics Committee Consultation Service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Members of the service evaluate the clinical situation through interviews with healthcare professionals,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The sample was not selected based on having requested a CEC. Healthcare professionals who had been involved in a particular ethics consultation case were recruited as part of a larger online study. A subset of these participants participated in the qualitative study</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Hospital Ethics Committee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Article does not discuss the training/credentials of the EC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[47]</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Structured Multidisciplinary MEDM (medical ethical decision-making)</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All participants but the chair (primarily responsible for the process) are directly involved in caretakers’ (differs from consultations in that they are consulted in complicated/exceptional situation requiring external expertise).Sessions are scheduled when the provider/parent have doubts about moral justification of a child’s treatment. Meetings are chaired by an impartial ethicist. Follows 5 steps (same steps for deliberation then reporting): (1) e</w:t>
            </w:r>
            <w:r>
              <w:rPr>
                <w:i/>
                <w:sz w:val="12"/>
                <w:szCs w:val="12"/>
              </w:rPr>
              <w:t>xploration</w:t>
            </w:r>
            <w:r>
              <w:rPr>
                <w:sz w:val="12"/>
                <w:szCs w:val="12"/>
              </w:rPr>
              <w:t xml:space="preserve"> of elements to be considered, presented by representative of every professional group involved; (2) </w:t>
            </w:r>
            <w:r>
              <w:rPr>
                <w:i/>
                <w:sz w:val="12"/>
                <w:szCs w:val="12"/>
              </w:rPr>
              <w:t>agreement</w:t>
            </w:r>
            <w:r>
              <w:rPr>
                <w:sz w:val="12"/>
                <w:szCs w:val="12"/>
              </w:rPr>
              <w:t xml:space="preserve"> on ethical dilemma/investigate possible solns; (3) </w:t>
            </w:r>
            <w:r>
              <w:rPr>
                <w:i/>
                <w:sz w:val="12"/>
                <w:szCs w:val="12"/>
              </w:rPr>
              <w:lastRenderedPageBreak/>
              <w:t>analysis</w:t>
            </w:r>
            <w:r>
              <w:rPr>
                <w:sz w:val="12"/>
                <w:szCs w:val="12"/>
              </w:rPr>
              <w:t xml:space="preserve"> of solns; (4) </w:t>
            </w:r>
            <w:r>
              <w:rPr>
                <w:i/>
                <w:sz w:val="12"/>
                <w:szCs w:val="12"/>
              </w:rPr>
              <w:t>decision-making</w:t>
            </w:r>
            <w:r>
              <w:rPr>
                <w:sz w:val="12"/>
                <w:szCs w:val="12"/>
              </w:rPr>
              <w:t xml:space="preserve">; (5) </w:t>
            </w:r>
            <w:r>
              <w:rPr>
                <w:i/>
                <w:sz w:val="12"/>
                <w:szCs w:val="12"/>
              </w:rPr>
              <w:t>planning actions</w:t>
            </w:r>
            <w:r>
              <w:rPr>
                <w:sz w:val="12"/>
                <w:szCs w:val="12"/>
              </w:rPr>
              <w:t xml:space="preserve"> (e.g., who will inform parents. scheduling next meeting, guaranteeing child's comfort</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Not specified but indicates that sessions scheduled when provider/parent expresses doubt about moral justification</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Chair of MEDM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identify credentials other than chair being an ethicist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[49]</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Hospital Ethics Committee Consultation Service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Specific steps include data gathering and issue identification by a staff bioethicist. Team meets as a committee first and then meets with individual healthcare providers. Consultant discusses with patient and the family or surrogates, and the HCPs. Deliberation than occurs by the committee.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identify requestor.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Hospital Ethics Committee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identify training/credentials of the ECs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[48]</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Moral Case Deliberation (MCD)</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Moral Case Deliberation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highlight w:val="white"/>
              </w:rPr>
            </w:pPr>
            <w:r>
              <w:rPr>
                <w:sz w:val="12"/>
                <w:szCs w:val="12"/>
                <w:highlight w:val="white"/>
              </w:rPr>
              <w:t xml:space="preserve">A group dialogue in which professionals (sometimes with patients and families) jointly investigate a moral question emerging from a situation experienced in daily practice led by a trained facilitator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Participants specifically recruited to participate in MCD for purpose of study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Trained Facilitator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identify training/credentials of the ECs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[50]</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Proactive Ethics Consultation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 consultation provided to the clinical team to increase the team’s attention to decision-making and communication process issues; consultation had both structured and unstructured dimensions</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Not applicable due to nature of intervention</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Two clinicians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Specifically trained in clinical ethics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[51]</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Clinical Ethics Consultation Service (CECS)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Individual but tethered style where staff individually engages with key participants associated with a given ethics consultation, but that individual remains in communication and consultation with other CHE faculty members throughout the process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Anyone in patient’s care can request including physicians, nurses, social workers, other staff, patients, and families t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Individual Consultant from Faculty of Centre for Healthcare Ethics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identify training/credentials of the ECs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[52]</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Clinical Ethics Committee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Case is brought to the committee and is subsequently deliberated on by members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Evaluated clinicians who brought cases forward to the committee for consultation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Can be delivered either by committee alone, or CEC in conjunction with professionals involved in the case/on the ward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Article does not identify training/experience of ECs, but does identify that members are interdisciplinary and identifies </w:t>
            </w:r>
            <w:r>
              <w:rPr>
                <w:i/>
                <w:sz w:val="12"/>
                <w:szCs w:val="12"/>
              </w:rPr>
              <w:t xml:space="preserve">exclusions </w:t>
            </w:r>
            <w:r>
              <w:rPr>
                <w:sz w:val="12"/>
                <w:szCs w:val="12"/>
              </w:rPr>
              <w:t>from the process</w:t>
            </w:r>
            <w:r>
              <w:rPr>
                <w:i/>
                <w:sz w:val="12"/>
                <w:szCs w:val="12"/>
              </w:rPr>
              <w:t xml:space="preserve"> </w:t>
            </w:r>
            <w:r>
              <w:rPr>
                <w:sz w:val="12"/>
                <w:szCs w:val="12"/>
              </w:rPr>
              <w:t xml:space="preserve">including patient-representatives, lawyers, and ethicists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[53]</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Clinical Ethics Consultation Service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highlight w:val="white"/>
              </w:rPr>
            </w:pPr>
            <w:r>
              <w:rPr>
                <w:sz w:val="12"/>
                <w:szCs w:val="12"/>
                <w:highlight w:val="white"/>
              </w:rPr>
              <w:t xml:space="preserve">Cases are sent by email/fax to front office of the program. The front office removes identifying info and passes onto the consultation teams who collectively formulate advice for the case and reply within a week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Medical team, ethics committee, physicians, families, nurses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Three person consultation team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17 volunteer educators/researchers including scholars of biomedical ethics, philosophy/ethics, legal, nurses, and doctors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[54]</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Ethics Consultation</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General steps included </w:t>
            </w:r>
            <w:r>
              <w:rPr>
                <w:sz w:val="12"/>
                <w:szCs w:val="12"/>
                <w:highlight w:val="white"/>
              </w:rPr>
              <w:t xml:space="preserve">(1) medical review, (2) ethical diagnosis, (3) recommendations of next steps, (4) documentation of consultation in patient's medical record, (5) follow-up by ethics </w:t>
            </w:r>
            <w:r>
              <w:rPr>
                <w:sz w:val="12"/>
                <w:szCs w:val="12"/>
                <w:highlight w:val="white"/>
              </w:rPr>
              <w:lastRenderedPageBreak/>
              <w:t xml:space="preserve">consultant. No standardized protocol across hospital sites.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Not applicable as participants randomized to either received consultation (intervention) or not (control)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Individual Ethics Consultant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“Trained, experienced medical ethics consultation service” comprised of individuals skilled in facilitating communication, and are knowledgeable in ethics and the law, and are officially backed by an institutional ethics committee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[55]</w:t>
            </w:r>
          </w:p>
        </w:tc>
      </w:tr>
      <w:tr w:rsidR="00450566" w:rsidTr="00C272C9">
        <w:trPr>
          <w:trHeight w:val="608"/>
        </w:trPr>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Health Care Ethics Consultation (HCEC)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Case consultation following the bioethics consultation taskforce: 1) gather relevant data; 2) clarify relevant concepts; 3) clarify related normative issues; 4) help to identify a range of morally acceptable options; 5) facilitate consensus.</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Physicians and Nurses</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Individual Ethics Consultant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Listed as having doctoral degrees, &gt;decade of training in clinical medicine, &gt;20 hours of clinical ethics educational courses and years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[56]</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Clinical Ethics Consultation Service (CECS)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Facilitative model to assist clinical team's decision making. Referrals accepted by consultant/fellow to decide on appropriate response.</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Level 1: attendance by fellow/consultant at multidisciplinary team mtg to identify/clarify ethical concerns</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Level 2 (more complex cases): multidisciplinary clinical team and CECS response team (&gt;3 members) meet, chaired by fellow/clinical lead, committed to convening within 48h of referral</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specify but model is to assist clinical team in decision making and responding to the clinical team specifically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Three Person team consisting of clinical lead, pediatric fellow, and administrative officer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CCHEL consisted of medical specialist clinical lead, pediatric fellow, and administrative officer. Clinical lead requires postgraduate training in ethics and fulfilment of core competencies listed in study consisting of </w:t>
            </w:r>
            <w:r>
              <w:rPr>
                <w:i/>
                <w:sz w:val="12"/>
                <w:szCs w:val="12"/>
              </w:rPr>
              <w:t xml:space="preserve">knowledge </w:t>
            </w:r>
            <w:r>
              <w:rPr>
                <w:sz w:val="12"/>
                <w:szCs w:val="12"/>
              </w:rPr>
              <w:t xml:space="preserve">core competencies, and </w:t>
            </w:r>
            <w:r>
              <w:rPr>
                <w:i/>
                <w:sz w:val="12"/>
                <w:szCs w:val="12"/>
              </w:rPr>
              <w:t xml:space="preserve">skill </w:t>
            </w:r>
            <w:r>
              <w:rPr>
                <w:sz w:val="12"/>
                <w:szCs w:val="12"/>
              </w:rPr>
              <w:t xml:space="preserve">core competencies (see </w:t>
            </w:r>
            <w:r>
              <w:rPr>
                <w:i/>
                <w:sz w:val="12"/>
                <w:szCs w:val="12"/>
              </w:rPr>
              <w:t>Table 2</w:t>
            </w:r>
            <w:r>
              <w:rPr>
                <w:sz w:val="12"/>
                <w:szCs w:val="12"/>
              </w:rPr>
              <w:t xml:space="preserve"> of article). Fellow advanced training in pediatrics and selection criteria requires postgraduate studies in ethics and core competencies are developed under supervision of clinical lead. Recruited by expression of interest and members are required to have some, but not all core competencies listed in </w:t>
            </w:r>
            <w:r>
              <w:rPr>
                <w:i/>
                <w:sz w:val="12"/>
                <w:szCs w:val="12"/>
              </w:rPr>
              <w:t>Table 2.</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[57]</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Moral Case Deliberation (MCD)</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Moral Case Deliberation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Structured deliberations using either a dilemma conversation method or a Socratic dialogue conversation method facilitated by a trained facilitator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applicable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Trained MCD Facilitator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Individuals involved in dissemination of MCD process consisted of location manager, spiritual caregivers, and social workers and help was sought from an academic expertise group in clinical ethics support; MCD facilitators (17 individuals) trained specifically to step into this role -- specific training/roles/experience of facilitators not discussed outside of denoting specific training from aforementioned individuals to step into this role</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[58]</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Formal Ethics Consultation Service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Responding to the physician requests, seeing the patient, speaking with the involved parties, making recommendations, writing a formal report in the medical record</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Physician (internal, family, geriatrics, surgery, psychiatry, pediatrics, obstetrics, emergency)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Internist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102 consultations performed by a board- certified internist who </w:t>
            </w:r>
            <w:r>
              <w:rPr>
                <w:i/>
                <w:sz w:val="12"/>
                <w:szCs w:val="12"/>
              </w:rPr>
              <w:t xml:space="preserve">completed a fellowship in clinical ethics; </w:t>
            </w:r>
            <w:r>
              <w:rPr>
                <w:sz w:val="12"/>
                <w:szCs w:val="12"/>
              </w:rPr>
              <w:t>there are no other formal mentions of training/experience, but study does mention "physician-ethicists" suggesting some background in ethics</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[59]</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 (CEC)</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 step consultation procedure: 1) elaboration of ethical question; 2) gathering of data/info from CEC participants, 3) identification/discussion of ethical arguments, 4) recommendation on course of action</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Uses a semi-structured protocol and documented in patient record</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Discipline of requestor not indicated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Trained facilitator</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Training in clinical ethics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[61]</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Formal Ethics Consultation Service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Consultant interviewed/examined patient, reviewed medical record and interviewed requesting physician/other HCPs in circle of care/family members, consultant and attending </w:t>
            </w:r>
            <w:r>
              <w:rPr>
                <w:sz w:val="12"/>
                <w:szCs w:val="12"/>
              </w:rPr>
              <w:lastRenderedPageBreak/>
              <w:t>physician ethicist wrote assessment and recommendations in medical record</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Physician (internal, surgery, neurology, neonatology, pediatrics, geriatrics, dermatology)</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Consulting team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Members of the consulting team were health care professionals that had "expertise in clinical ethics", were completing an </w:t>
            </w:r>
            <w:r>
              <w:rPr>
                <w:i/>
                <w:sz w:val="12"/>
                <w:szCs w:val="12"/>
              </w:rPr>
              <w:t xml:space="preserve">ethics fellowship, </w:t>
            </w:r>
            <w:r>
              <w:rPr>
                <w:sz w:val="12"/>
                <w:szCs w:val="12"/>
              </w:rPr>
              <w:t>and resource persons had expertise in law and moral philosophy</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[60]</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Clinical Ethicist Involvement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address delivery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clearly indicated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Clinical Ethicist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Experienced in identification, analysis, and resolution of ethical issues encountered by patients at the bedside, often being due to conflict of values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[62]</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Clinical Ethics Support Structures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Venues for ethical discussion; most commonly municipalities had established "ethics reflection groups" in nursing homes, home-based care, and sheltered housing. In an ERG, professionals typically bring their own actual cases to be discussed among the colleagues. Sessions usually last 30-90 min.</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indicated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Ethics Consult Facilitator</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identify training/experience of ECs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[63]</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Clinical Ethics Committee Consultation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discuss in depth but identifies clinical ethics consultation provided by a committee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Clinicians, patients, next of kin, managers, patient ombudsman</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Clinical Ethics Committee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identify training/experience of ECs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[64]</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Ethics Case Consultation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 team of three members that rotates monthly. New consultants attend the medical ethics course offered to medical students at New York Medical College and then function as an observer on the consultation team prior to becoming a primary team member. A review of the chart is completed, then interviews with the patient if capacitated, appropriate family members and staff. A written assessment of the case that includes documentation of the facts, an analysis of ethical issues, conclusions and recommendations is prepared.</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Of the 20 consults (most cases involved the withholding or withdrawing of therapy), 15 were requested by physicians, 1 by a patient's family, 2 by nurses, and 2 by a hospital administrator. In general, a CEC may be requested by the patient's attending physician, house staff, nursing staff, social workers connected with the case, the patient, family members or proxies</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Individual Ethics Consultant</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Team always consists of one </w:t>
            </w:r>
            <w:r>
              <w:rPr>
                <w:i/>
                <w:sz w:val="12"/>
                <w:szCs w:val="12"/>
              </w:rPr>
              <w:t>physician</w:t>
            </w:r>
            <w:r>
              <w:rPr>
                <w:sz w:val="12"/>
                <w:szCs w:val="12"/>
              </w:rPr>
              <w:t>, while other members may be nurses, social workers, nutrition specialists, clergy, or train members of the general community. No specific training/experience discussed.</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[65]</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Clinical Ethics Consultation Service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This study does not specifically address the delivery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Patient’s primary physician</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Ethicist/Ethics Consultant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Denotes some experience/familiarity with the field. No training/experience specifically mentioned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[66]</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Clinical Moral Case Deliberation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Moral Case Deliberation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Meeting with an average of 10 HCPs who systematically reflect on moral issues that emerge in a clinical case they have experienced. Reflection takes 45 mins - "one day" and is facilitated by ethicist and structured by a "means of conversation method" which is selected to suit the specific goal(s) of the deliberation. The role of the ethicist is to facilitate rather than give substantial advise nor morally justify/legitimize a decision.</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Not applicable due to nature of the intervention</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Ethicist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Facilitated by a senior ethicist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[67]</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Ethics Consultation Service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Consultant discusses case with requestor; </w:t>
            </w:r>
            <w:r>
              <w:rPr>
                <w:sz w:val="12"/>
                <w:szCs w:val="12"/>
              </w:rPr>
              <w:lastRenderedPageBreak/>
              <w:t>reviews chart and talks individually with members of care team, patient, family; writes consultation report in patient's chart including ethical analysis/discussion/recommendations</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Physicians (pediatrics, </w:t>
            </w:r>
            <w:r>
              <w:rPr>
                <w:sz w:val="12"/>
                <w:szCs w:val="12"/>
              </w:rPr>
              <w:lastRenderedPageBreak/>
              <w:t>medicine, family medicine, surgery, gynecology), nurse, medical student, chaplain</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Ethicist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Provided by a family-physician-ethicist who spends his time teaching and practicing family </w:t>
            </w:r>
            <w:r>
              <w:rPr>
                <w:sz w:val="12"/>
                <w:szCs w:val="12"/>
              </w:rPr>
              <w:lastRenderedPageBreak/>
              <w:t>medicine, teaching in clinical ethics, and providing consultation</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lastRenderedPageBreak/>
              <w:t>[68]</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Ethics Consultation Service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Ethics consultation</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Any member of the healthcare team or from patients and families</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Three Clinical Ethicists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discuss training/experience of ECs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[69]</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Ethics Consultation Service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The bioethics committee provides a 2-step consultation service. 1st the committee chair reviews the pt's chart within 24 hrs &amp; interviews the pt, family, physicians, other caregivers to identify the ethical issues. The chairman then meets with the requesting physician to suggest ways for resolving the issue, and writes recommendations in the chart. 2nd step the bioethics committee reviews the consultation at its bi-monthly meeting to develop a consensus about managing similar cases in the future.</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Physician</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Ethics Committee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Committee includes 8 physicians and eight nonphysicians chosen given their </w:t>
            </w:r>
            <w:r>
              <w:rPr>
                <w:i/>
                <w:sz w:val="12"/>
                <w:szCs w:val="12"/>
              </w:rPr>
              <w:t xml:space="preserve">interest, </w:t>
            </w:r>
            <w:r>
              <w:rPr>
                <w:sz w:val="12"/>
                <w:szCs w:val="12"/>
              </w:rPr>
              <w:t xml:space="preserve">and their </w:t>
            </w:r>
            <w:r>
              <w:rPr>
                <w:i/>
                <w:sz w:val="12"/>
                <w:szCs w:val="12"/>
              </w:rPr>
              <w:t xml:space="preserve">ability </w:t>
            </w:r>
            <w:r>
              <w:rPr>
                <w:sz w:val="12"/>
                <w:szCs w:val="12"/>
              </w:rPr>
              <w:t>to promote patient interests. One of the authors (HSP) chairs the committee and is an internist with fellowship training in bioethics.</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[70]</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Clinical Ethics Committee Consultation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 case of moral conflict, involved individuals request support from CEC. At least 2 CEC members decide whether a request is suitable to be discussed by consultation. If appropriate, consultation is scheduled. All individuals are invited to state perspective and CEC members moderate discussion</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Anyone involved in the conflict include staff, patients, and/or relatives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Unclear whether provided by team or individual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All members trained according to curricula standards of the Academy of Ethics in Medicine including theoretical/practical training pertaining to teaching ethics, organisation, and the process of counselling; advanced courses are available; usually one moderator is an Ethicist</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[71]</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Ethics Consultation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specify, but provides ethics consultation. Unclear whether such is provided by a team or the individual consultant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ICU nurses asked to identify patients in whom value-based treatment conflicts arose. Patients were then randomly assigned to CEC or control group</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Ethics Consultation Service Members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If consultation offered/provided, was done by one of four members of ECS who "qualified at the advanced level of skills and knowledge consistent with that later recommended by the American Society for Bioethics and Humanities Core Competencies for Healthcare Ethics Consultation"</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[72]</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Ethics Consultation</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Each site followed a general process model of CEC which involved 1) consultation, 2) assessment of request, 3) ethical diagnosis, 4) recommendations, including further meetings, 5) documentation, 6) follow-up, 7) evaluation, 8) record keeping.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ICU nurses asked to identify patients in whom value-based treatment conflicts arose. Patients were then randomly assigned to CEC or control group</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Individual or Groups whose training and experience correspond to the advance levels of skills and knowledge recommended by ASBH Core Competencies</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Consultations provided by individuals or groups whose "training and experience correspond to the advanced level of skills and knowledge recommended by the American Society for Bioethics and Humanities Core Competencies for Healthcare Ethics Consultations"</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[73]</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Ethics Rounds</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Monthly ethics rounds (1hr each) for 6 months led by a moderator to </w:t>
            </w:r>
            <w:r>
              <w:rPr>
                <w:sz w:val="12"/>
                <w:szCs w:val="12"/>
              </w:rPr>
              <w:lastRenderedPageBreak/>
              <w:t xml:space="preserve">help participants identify ethical problem discussed and clarify perspectives/arguments </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Not applicable due to nature of intervention</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Moderator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Leader of ethics rounds is a philosopher/ethicist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[74]</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Case Consultation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Medical model: written memorandum containing ethical analysis and opinions about the cases were sent directly to primary physicians. Consultations handled primarily by the department of bioethics. The Ethics Committee handled primarily but not exclusively policy.</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Primary physicians or their designates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Department of Bioethics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3 full-time bioethicists and two yearly bioethics fellows; no explicit mention of training/experience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[75]</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Ethics Consultation</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Upon initiation of CEC the consultant identifies the relevant clinical staff, patients, and surrogates and meets with them to ascertain the issues prompting the EC and try to reach agreement on the plan of care. EC are documented in the medical record. CEC are conducted by 1 or 2 members of a sub-group of the institution's ethics committee.</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Any healthcare provider, patient, or family member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Individual ethics consultant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Consultants have training in medical ethics; most consultants have clinical experience of more than 10 years in ethics</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[76]</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Moral Case Deliberation</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Moral Case Deliberation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 group of HCPs gather to deliberate on a moral case in their work in which the starting point is an actual experience. The group reflects on this, and the discussion is facilitated by a "specifically trained conversation facilitator"</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MCDs are facilitated only once for a number of sessions or in ongoing groups, coordinated and facilitated by the hospitals MCD steering group consisting of five professionals</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Requests typically come from managers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MCD Conversation Facilitator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Denotes that steering group members come from "various segments of the organization" and in-company training for future MCD conversation facilitators is provided</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[77]</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highlight w:val="white"/>
              </w:rPr>
              <w:t xml:space="preserve">Nurses identify cases, ethicist reviews charts to determine additional questions that might warrant a complete EC,  ethicist contacts the physician on record and explores options in helping with the issues identified. Where possible, ethicist initiates conversations with patients/families to ensure understanding of information conveyed to them by physicians/nurses/professionals. Ethicists attempts to ensure thoughts, feelings, etc of patient/family are conveyed to the healthcare providers. Where possible, ethicist organizes patient care </w:t>
            </w:r>
            <w:r>
              <w:rPr>
                <w:sz w:val="12"/>
                <w:szCs w:val="12"/>
                <w:highlight w:val="white"/>
              </w:rPr>
              <w:lastRenderedPageBreak/>
              <w:t>conferences that include the patient, family, surrogate, health care providers to identify issues needing decisions and to focus attention on reasonable options and likely outcomes. Chart notes are written by the ethicist to record all patient/family contacts once a consult is received.</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Nurses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Two Clinical Ethicists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One clinical ethicist has a PhD in philosophy and 20+ years of clinical ethics experience; the other ethicist is a doctoral candidate in philosophy with 4 years of clinical practice experience</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[78]</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Ethics Consultation</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highlight w:val="white"/>
              </w:rPr>
              <w:t>CEC service consisted of 2 physicians and a multidisciplinary team of consultants. 3 levels of consultation provided: 1) involves answering a relatively simple question by a single member of the consultation service; 2) involves facilitating a decision-making process with the healthcare team, patient and/or family, and is performed by the EC on call; 3) used for ethical dilemmas and involves a full multidisciplinary ethics consultation service review , facilitated by the on call EC. Each consultation is documented on an intake form.</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Members of healthcare team (physicians, residents, nurses, ancillary services) patients, or family</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Various levels provided by </w:t>
            </w:r>
            <w:r>
              <w:rPr>
                <w:sz w:val="12"/>
                <w:szCs w:val="12"/>
                <w:highlight w:val="white"/>
              </w:rPr>
              <w:t>individual consultant or combination of 2 physicians and a multidisciplinary team of consultants</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2 physicians certified in medical ethics; Consultants completed 6 month educational course in ethics consultation and participate in continuing education</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[79]</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Early Intervention Ethics Consultation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Routine EC instituted for patients within 72 hours of cannulation on ECMO delivered by a single consultant for the duration of the case. EC is thoroughly recorded in the record and the quality of the programme is supported by an interdisciplinary medical ethics committee</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Not applicable due to nature of intervention</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Individual ethics consultant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Denotes that they are "certified ethics healthcare consultants (HEC-C)" with 25+ years of experience (a palliative care physician, and a professional healthcare chaplain) with additional academic training in bioethics and clinical consultation</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Committee members are from diverse disciplines who have served on the committee for a long period of time and/or have completed clinical ethics fellowships or bioethics masters’ programs</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[80]</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Proactive Clinical Ethics Consultation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Moral Case Deliberation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"PEACE" (pediatric ethics and communication excellence) rounds. Ethicist used probing questions to uncover situational risk factors/early indicators of ethical conflict. Ethicist provided just in time education and coaching on effective communication about sensitive topics; prompted team members to discuss potentially difficult ethical aspects of management, explore rationale for limiting treatment, consider consensus around survival, and make specific recommendations about code status and goals of care.</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Not applicable due to nature of intervention</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Individual Ethics Consultant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Does not discuss the training/credentials of the EC</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[81]</w:t>
            </w:r>
          </w:p>
        </w:tc>
      </w:tr>
      <w:tr w:rsidR="00450566" w:rsidTr="00C272C9">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Ethics Consultation Service</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Ethics facilitation approach to CEC focused on supporting key stakeholders to appreciate the </w:t>
            </w:r>
            <w:r>
              <w:rPr>
                <w:sz w:val="12"/>
                <w:szCs w:val="12"/>
              </w:rPr>
              <w:lastRenderedPageBreak/>
              <w:t>perspective of others, elucidating the ethical issues, and improving communication</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Anyone involved in the care of patients (including patients and </w:t>
            </w:r>
            <w:r>
              <w:rPr>
                <w:sz w:val="12"/>
                <w:szCs w:val="12"/>
              </w:rPr>
              <w:lastRenderedPageBreak/>
              <w:t>families)</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Interdisciplinary Team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The service is a volunteer interprofessional team including physicians, nurses, social workers, lawyers, chaplains, pharmacists, and hospital administration with varying levels of training and experience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[82]</w:t>
            </w:r>
          </w:p>
        </w:tc>
      </w:tr>
      <w:tr w:rsidR="00450566" w:rsidTr="00C272C9">
        <w:trPr>
          <w:trHeight w:val="332"/>
        </w:trPr>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Ethics Consultation </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Consultant reviewed medical chart, examined patient if appropriate, and talked individually with members of medical team and family. After evaluation, consultant entered formal consultative report in chart, including assessment, ethical analysis, and recommendations. Follow-up meetings with HC team member and family arranged as needed. Cases were presented to hospital ethics committee. Self-described method of consultant was a dispute resolution following a stepwise approach.</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83% (of 23 CEC) were requested by attending physicians, two in conjunction with the parents of the patient, and one with a social worker. Two (9%) consultations were requested by parents alone, and one (4%) by a social worker alone. One consultation was requested by the pediatric house staff as part of an ethical case conference.</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Individual Ethics Consultant </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Singular consultant described as a "middle-aged, white, male board certified internist with medical ethics training as a visiting professor and scholar at several ethics centers."</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[83]</w:t>
            </w:r>
          </w:p>
        </w:tc>
      </w:tr>
      <w:tr w:rsidR="00450566" w:rsidTr="00C272C9">
        <w:trPr>
          <w:trHeight w:val="332"/>
        </w:trPr>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Moral Case Deliberation</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Moral Case Deliberation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Sessions used the MCD dilemma method, which consists of 10 steps and lasted between 50-116 minutes</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Pr="00FD231B" w:rsidRDefault="00450566" w:rsidP="00C272C9">
            <w:pPr>
              <w:widowControl w:val="0"/>
              <w:rPr>
                <w:sz w:val="12"/>
                <w:szCs w:val="12"/>
              </w:rPr>
            </w:pPr>
            <w:r>
              <w:rPr>
                <w:rFonts w:eastAsia="Calibri"/>
                <w:sz w:val="12"/>
                <w:szCs w:val="12"/>
              </w:rPr>
              <w:t>B</w:t>
            </w:r>
            <w:r w:rsidRPr="00DC14A3">
              <w:rPr>
                <w:rFonts w:eastAsia="Calibri"/>
                <w:sz w:val="12"/>
                <w:szCs w:val="12"/>
              </w:rPr>
              <w:t>oard overseeing transgender clinical care in the Netherlands introduced MCD to complement the two team's regular clinical care and decision-making processes</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Certified MCD Facilitators</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The MCD sessions were led by trained and certified MCD facilitators employed by the Department of Medical Humanities of the Amsterdam University Medical Centers</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[85]</w:t>
            </w:r>
          </w:p>
        </w:tc>
      </w:tr>
      <w:tr w:rsidR="00450566" w:rsidTr="00C272C9">
        <w:trPr>
          <w:trHeight w:val="332"/>
        </w:trPr>
        <w:tc>
          <w:tcPr>
            <w:tcW w:w="127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Moral Case Deliberation</w:t>
            </w:r>
          </w:p>
        </w:tc>
        <w:tc>
          <w:tcPr>
            <w:tcW w:w="10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Moral Case Deliberation</w:t>
            </w:r>
          </w:p>
        </w:tc>
        <w:tc>
          <w:tcPr>
            <w:tcW w:w="13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Pr="00FD231B" w:rsidRDefault="00450566" w:rsidP="00C272C9">
            <w:pPr>
              <w:widowControl w:val="0"/>
              <w:rPr>
                <w:sz w:val="12"/>
                <w:szCs w:val="12"/>
              </w:rPr>
            </w:pPr>
            <w:r>
              <w:rPr>
                <w:rFonts w:eastAsia="Calibri"/>
                <w:sz w:val="12"/>
                <w:szCs w:val="12"/>
              </w:rPr>
              <w:t>I</w:t>
            </w:r>
            <w:r w:rsidRPr="00DC14A3">
              <w:rPr>
                <w:rFonts w:eastAsia="Calibri"/>
                <w:sz w:val="12"/>
                <w:szCs w:val="12"/>
              </w:rPr>
              <w:t>nterprofessional workplace meetings led by an external facilitator who helped staff to reflect systematically on concrete ethical issues. Consisted of 5-12 participants held monthly for 8months, lasting 60-90 minutes.</w:t>
            </w:r>
          </w:p>
        </w:tc>
        <w:tc>
          <w:tcPr>
            <w:tcW w:w="109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Not applicable given intervention method </w:t>
            </w:r>
          </w:p>
        </w:tc>
        <w:tc>
          <w:tcPr>
            <w:tcW w:w="148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External facilitator</w:t>
            </w:r>
          </w:p>
        </w:tc>
        <w:tc>
          <w:tcPr>
            <w:tcW w:w="267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Does not discuss credentials of facilitator </w:t>
            </w:r>
          </w:p>
        </w:tc>
        <w:tc>
          <w:tcPr>
            <w:tcW w:w="1110" w:type="dxa"/>
            <w:tcBorders>
              <w:top w:val="single" w:sz="4" w:space="0" w:color="FFFFFF"/>
              <w:left w:val="single" w:sz="4" w:space="0" w:color="FFFFFF"/>
              <w:bottom w:val="single" w:sz="4" w:space="0" w:color="FFFFFF"/>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[84]</w:t>
            </w:r>
          </w:p>
        </w:tc>
      </w:tr>
      <w:tr w:rsidR="00450566" w:rsidTr="00C272C9">
        <w:trPr>
          <w:trHeight w:val="332"/>
        </w:trPr>
        <w:tc>
          <w:tcPr>
            <w:tcW w:w="1275" w:type="dxa"/>
            <w:tcBorders>
              <w:top w:val="single" w:sz="4" w:space="0" w:color="FFFFFF"/>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005"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Clinical Ethics Consultation</w:t>
            </w:r>
          </w:p>
        </w:tc>
        <w:tc>
          <w:tcPr>
            <w:tcW w:w="1335"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Pr="00FD231B" w:rsidRDefault="00450566" w:rsidP="00C272C9">
            <w:pPr>
              <w:widowControl w:val="0"/>
              <w:rPr>
                <w:sz w:val="12"/>
                <w:szCs w:val="12"/>
              </w:rPr>
            </w:pPr>
            <w:r>
              <w:rPr>
                <w:rFonts w:eastAsia="Calibri"/>
                <w:sz w:val="12"/>
                <w:szCs w:val="12"/>
              </w:rPr>
              <w:t>S</w:t>
            </w:r>
            <w:r w:rsidRPr="00DC14A3">
              <w:rPr>
                <w:rFonts w:eastAsia="Calibri"/>
                <w:sz w:val="12"/>
                <w:szCs w:val="12"/>
              </w:rPr>
              <w:t>mall teams of funded faculty ethics consultants; not discussed in this paper, but described in additional publication authors cite in paper</w:t>
            </w:r>
          </w:p>
        </w:tc>
        <w:tc>
          <w:tcPr>
            <w:tcW w:w="1095"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highlight w:val="white"/>
              </w:rPr>
            </w:pPr>
            <w:r>
              <w:rPr>
                <w:sz w:val="12"/>
                <w:szCs w:val="12"/>
                <w:highlight w:val="white"/>
              </w:rPr>
              <w:t>Healthcare professionals (physicians, nurses, social workers, etc.)</w:t>
            </w:r>
          </w:p>
        </w:tc>
        <w:tc>
          <w:tcPr>
            <w:tcW w:w="1485"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Ethics Consultant</w:t>
            </w:r>
          </w:p>
        </w:tc>
        <w:tc>
          <w:tcPr>
            <w:tcW w:w="2670"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rFonts w:ascii="Calibri" w:eastAsia="Calibri" w:hAnsi="Calibri" w:cs="Calibri"/>
                <w:sz w:val="12"/>
                <w:szCs w:val="12"/>
              </w:rPr>
              <w:t>only denotes that they "meet healthcare ethics consultation criteria"</w:t>
            </w:r>
          </w:p>
        </w:tc>
        <w:tc>
          <w:tcPr>
            <w:tcW w:w="1110" w:type="dxa"/>
            <w:tcBorders>
              <w:top w:val="single" w:sz="4" w:space="0" w:color="FFFFFF"/>
              <w:left w:val="single" w:sz="4" w:space="0" w:color="FFFFFF"/>
              <w:bottom w:val="single" w:sz="4" w:space="0" w:color="000000"/>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[86]</w:t>
            </w:r>
          </w:p>
        </w:tc>
      </w:tr>
    </w:tbl>
    <w:p w:rsidR="00450566" w:rsidRDefault="00450566" w:rsidP="00450566">
      <w:pPr>
        <w:spacing w:after="200"/>
        <w:rPr>
          <w:b/>
        </w:rPr>
      </w:pPr>
    </w:p>
    <w:p w:rsidR="00450566" w:rsidRDefault="00450566" w:rsidP="00450566">
      <w:pPr>
        <w:spacing w:after="200"/>
        <w:rPr>
          <w:i/>
          <w:sz w:val="20"/>
          <w:szCs w:val="20"/>
        </w:rPr>
      </w:pPr>
      <w:r>
        <w:rPr>
          <w:i/>
          <w:sz w:val="20"/>
          <w:szCs w:val="20"/>
        </w:rPr>
        <w:t xml:space="preserve">Table 3. Preliminary Outcome Domain Reporting </w:t>
      </w:r>
    </w:p>
    <w:tbl>
      <w:tblPr>
        <w:tblStyle w:val="7"/>
        <w:tblW w:w="9895"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26"/>
        <w:gridCol w:w="2404"/>
        <w:gridCol w:w="2700"/>
        <w:gridCol w:w="660"/>
        <w:gridCol w:w="2505"/>
      </w:tblGrid>
      <w:tr w:rsidR="00450566" w:rsidTr="00C272C9">
        <w:tc>
          <w:tcPr>
            <w:tcW w:w="1626" w:type="dxa"/>
            <w:tcBorders>
              <w:top w:val="single" w:sz="4" w:space="0" w:color="000000"/>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Preliminary Outcome Domain</w:t>
            </w:r>
          </w:p>
          <w:p w:rsidR="00450566" w:rsidRDefault="00450566" w:rsidP="00C272C9">
            <w:pPr>
              <w:widowControl w:val="0"/>
              <w:jc w:val="center"/>
              <w:rPr>
                <w:b/>
                <w:sz w:val="12"/>
                <w:szCs w:val="12"/>
              </w:rPr>
            </w:pPr>
          </w:p>
        </w:tc>
        <w:tc>
          <w:tcPr>
            <w:tcW w:w="2404"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 xml:space="preserve">Subthemes Identified </w:t>
            </w:r>
          </w:p>
        </w:tc>
        <w:tc>
          <w:tcPr>
            <w:tcW w:w="2700"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 xml:space="preserve">Subtheme Descriptors (Thematic Summary of Measures and Outcomes) </w:t>
            </w:r>
          </w:p>
        </w:tc>
        <w:tc>
          <w:tcPr>
            <w:tcW w:w="660"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b/>
                <w:sz w:val="12"/>
                <w:szCs w:val="12"/>
              </w:rPr>
            </w:pPr>
            <w:r>
              <w:rPr>
                <w:b/>
                <w:sz w:val="12"/>
                <w:szCs w:val="12"/>
              </w:rPr>
              <w:t># of Studies</w:t>
            </w:r>
          </w:p>
        </w:tc>
        <w:tc>
          <w:tcPr>
            <w:tcW w:w="2505" w:type="dxa"/>
            <w:tcBorders>
              <w:top w:val="single" w:sz="4" w:space="0" w:color="000000"/>
              <w:left w:val="single" w:sz="4" w:space="0" w:color="FFFFFF"/>
              <w:bottom w:val="single" w:sz="4" w:space="0" w:color="000000"/>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Reference #’s</w:t>
            </w:r>
          </w:p>
        </w:tc>
      </w:tr>
      <w:tr w:rsidR="00450566" w:rsidTr="00C272C9">
        <w:trPr>
          <w:trHeight w:val="420"/>
        </w:trPr>
        <w:tc>
          <w:tcPr>
            <w:tcW w:w="1626" w:type="dxa"/>
            <w:vMerge w:val="restart"/>
            <w:tcBorders>
              <w:top w:val="single" w:sz="4" w:space="0" w:color="000000"/>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sz w:val="12"/>
                <w:szCs w:val="12"/>
              </w:rPr>
            </w:pPr>
          </w:p>
          <w:p w:rsidR="00450566" w:rsidRDefault="00450566" w:rsidP="00C272C9">
            <w:pPr>
              <w:widowControl w:val="0"/>
              <w:jc w:val="center"/>
              <w:rPr>
                <w:sz w:val="12"/>
                <w:szCs w:val="12"/>
              </w:rPr>
            </w:pPr>
          </w:p>
          <w:p w:rsidR="00450566" w:rsidRDefault="00450566" w:rsidP="00C272C9">
            <w:pPr>
              <w:widowControl w:val="0"/>
              <w:jc w:val="center"/>
              <w:rPr>
                <w:sz w:val="12"/>
                <w:szCs w:val="12"/>
              </w:rPr>
            </w:pPr>
          </w:p>
          <w:p w:rsidR="00450566" w:rsidRDefault="00450566" w:rsidP="00C272C9">
            <w:pPr>
              <w:widowControl w:val="0"/>
              <w:jc w:val="center"/>
              <w:rPr>
                <w:sz w:val="12"/>
                <w:szCs w:val="12"/>
              </w:rPr>
            </w:pPr>
          </w:p>
          <w:p w:rsidR="00450566" w:rsidRDefault="00450566" w:rsidP="00C272C9">
            <w:pPr>
              <w:widowControl w:val="0"/>
              <w:jc w:val="center"/>
              <w:rPr>
                <w:sz w:val="12"/>
                <w:szCs w:val="12"/>
              </w:rPr>
            </w:pPr>
          </w:p>
          <w:p w:rsidR="00450566" w:rsidRDefault="00450566" w:rsidP="00C272C9">
            <w:pPr>
              <w:widowControl w:val="0"/>
              <w:jc w:val="center"/>
              <w:rPr>
                <w:sz w:val="12"/>
                <w:szCs w:val="12"/>
              </w:rPr>
            </w:pPr>
          </w:p>
          <w:p w:rsidR="00450566" w:rsidRDefault="00450566" w:rsidP="00C272C9">
            <w:pPr>
              <w:widowControl w:val="0"/>
              <w:jc w:val="center"/>
              <w:rPr>
                <w:sz w:val="12"/>
                <w:szCs w:val="12"/>
              </w:rPr>
            </w:pPr>
          </w:p>
          <w:p w:rsidR="00450566" w:rsidRDefault="00450566" w:rsidP="00C272C9">
            <w:pPr>
              <w:widowControl w:val="0"/>
              <w:jc w:val="center"/>
              <w:rPr>
                <w:sz w:val="12"/>
                <w:szCs w:val="12"/>
              </w:rPr>
            </w:pPr>
          </w:p>
          <w:p w:rsidR="00450566" w:rsidRDefault="00450566" w:rsidP="00C272C9">
            <w:pPr>
              <w:widowControl w:val="0"/>
              <w:jc w:val="center"/>
              <w:rPr>
                <w:sz w:val="12"/>
                <w:szCs w:val="12"/>
              </w:rPr>
            </w:pPr>
          </w:p>
          <w:p w:rsidR="00450566" w:rsidRDefault="00450566" w:rsidP="00C272C9">
            <w:pPr>
              <w:widowControl w:val="0"/>
              <w:jc w:val="center"/>
              <w:rPr>
                <w:sz w:val="18"/>
                <w:szCs w:val="18"/>
              </w:rPr>
            </w:pPr>
            <w:r>
              <w:rPr>
                <w:sz w:val="18"/>
                <w:szCs w:val="18"/>
              </w:rPr>
              <w:t xml:space="preserve">Quality </w:t>
            </w:r>
          </w:p>
        </w:tc>
        <w:tc>
          <w:tcPr>
            <w:tcW w:w="2404"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Overall Experience</w:t>
            </w:r>
          </w:p>
        </w:tc>
        <w:tc>
          <w:tcPr>
            <w:tcW w:w="270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Participants' perception of the </w:t>
            </w:r>
            <w:r>
              <w:rPr>
                <w:i/>
                <w:sz w:val="12"/>
                <w:szCs w:val="12"/>
              </w:rPr>
              <w:t xml:space="preserve">quality </w:t>
            </w:r>
            <w:r>
              <w:rPr>
                <w:sz w:val="12"/>
                <w:szCs w:val="12"/>
              </w:rPr>
              <w:t>of their overall experience of the intervention as a whole, or the facilitator of the intervention including whether such was positive or negative, what the perceived benefit or purpose of the intervention/deliverer was, if they were satisfied overall, the experience of patient/next of kin involvement, and general recommendations for improvement</w:t>
            </w:r>
          </w:p>
        </w:tc>
        <w:tc>
          <w:tcPr>
            <w:tcW w:w="66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w:t>
            </w:r>
          </w:p>
        </w:tc>
        <w:tc>
          <w:tcPr>
            <w:tcW w:w="2505" w:type="dxa"/>
            <w:tcBorders>
              <w:top w:val="single" w:sz="4" w:space="0" w:color="000000"/>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[40, 74, 67, 64]</w:t>
            </w:r>
          </w:p>
        </w:tc>
      </w:tr>
      <w:tr w:rsidR="00450566" w:rsidTr="00C272C9">
        <w:trPr>
          <w:trHeight w:val="362"/>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Effectiveness</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Participants experience of benefit of involvement in the intervention and/or their agreement or disagreement with the ability and degree of the intervention to meet aims/measured of quality and efficacy</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[78</w:t>
            </w:r>
            <w:r w:rsidRPr="007F1C39">
              <w:rPr>
                <w:sz w:val="12"/>
                <w:szCs w:val="12"/>
              </w:rPr>
              <w:t>, 49]</w:t>
            </w:r>
          </w:p>
        </w:tc>
      </w:tr>
      <w:tr w:rsidR="00450566" w:rsidTr="00C272C9">
        <w:trPr>
          <w:trHeight w:val="362"/>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Usefulness/Practical Implications</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Evaluation of the </w:t>
            </w:r>
            <w:r>
              <w:rPr>
                <w:i/>
                <w:sz w:val="12"/>
                <w:szCs w:val="12"/>
              </w:rPr>
              <w:t>practical value</w:t>
            </w:r>
            <w:r>
              <w:rPr>
                <w:sz w:val="12"/>
                <w:szCs w:val="12"/>
              </w:rPr>
              <w:t xml:space="preserve"> of the intervention including the extent to which goals are met during the intervention, whether the outcomes or results are helpful or practical to participants, or ways in which participants appreciated the consultation or understood its purpose for their roles</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3</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[67, 71, 64]</w:t>
            </w:r>
          </w:p>
        </w:tc>
      </w:tr>
      <w:tr w:rsidR="00450566" w:rsidTr="00C272C9">
        <w:trPr>
          <w:trHeight w:val="362"/>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 xml:space="preserve">Satisfaction </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Participants </w:t>
            </w:r>
            <w:r>
              <w:rPr>
                <w:i/>
                <w:sz w:val="12"/>
                <w:szCs w:val="12"/>
              </w:rPr>
              <w:t xml:space="preserve">satisfaction </w:t>
            </w:r>
            <w:r>
              <w:rPr>
                <w:sz w:val="12"/>
                <w:szCs w:val="12"/>
              </w:rPr>
              <w:t xml:space="preserve">with either the overall experience or a particular constituent of the intervention for current practice, and for the future of practice including whether they themselves would seek out CEC again or recommend it to others, the ability for the intervention to meet its actual or perceived aims and purpose(s), the amount of agreement/consensus between stakeholders, or their overall impression of the intervention. </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9</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[42, 46, 57, 79, 53, 81, 39, 64, 86]</w:t>
            </w:r>
          </w:p>
        </w:tc>
      </w:tr>
      <w:tr w:rsidR="00450566" w:rsidTr="00C272C9">
        <w:trPr>
          <w:trHeight w:val="362"/>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Value of Experience</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Participants perceived </w:t>
            </w:r>
            <w:r>
              <w:rPr>
                <w:i/>
                <w:sz w:val="12"/>
                <w:szCs w:val="12"/>
              </w:rPr>
              <w:t xml:space="preserve">value </w:t>
            </w:r>
            <w:r>
              <w:rPr>
                <w:sz w:val="12"/>
                <w:szCs w:val="12"/>
              </w:rPr>
              <w:t>of the service including whether it was helpful, fair, supportive, respectful and/or whether they would seek the service out again or recommend it to others</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2</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[46, 73]</w:t>
            </w:r>
          </w:p>
        </w:tc>
      </w:tr>
      <w:tr w:rsidR="00450566" w:rsidTr="00C272C9">
        <w:trPr>
          <w:trHeight w:val="362"/>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Quality</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Studies that used the measure “</w:t>
            </w:r>
            <w:r>
              <w:rPr>
                <w:i/>
                <w:sz w:val="12"/>
                <w:szCs w:val="12"/>
              </w:rPr>
              <w:t>quality</w:t>
            </w:r>
            <w:r>
              <w:rPr>
                <w:sz w:val="12"/>
                <w:szCs w:val="12"/>
              </w:rPr>
              <w:t xml:space="preserve">” itself to evaluate their experience or the service including whether the intervention was useful for decision making, improving understanding, supportive doctors, improving quality of treatment decisions, patients, and relatives, and clarifying goals of care. Studies also looked at whether the service itself was timely, accessible, and whether it contributed to better perception of ethical aspects. Satisfaction with the process, decision, facilitator, and organizational content was also evaluated. </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6</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[43, 44, 48, 52, 58, 85, 57]</w:t>
            </w:r>
          </w:p>
        </w:tc>
      </w:tr>
      <w:tr w:rsidR="00450566" w:rsidTr="00C272C9">
        <w:trPr>
          <w:trHeight w:val="362"/>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 xml:space="preserve">Ability to Better Practice </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The ability of the intervention to improve or better practice including the betterment of practice as a whole, or improvement in patient care, handling of ethical dilemmas, employee cooperation, service quality, relationships with stakeholders, and/or work environment</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[63]</w:t>
            </w:r>
          </w:p>
        </w:tc>
      </w:tr>
      <w:tr w:rsidR="00450566" w:rsidTr="00C272C9">
        <w:trPr>
          <w:trHeight w:val="362"/>
        </w:trPr>
        <w:tc>
          <w:tcPr>
            <w:tcW w:w="1626" w:type="dxa"/>
            <w:vMerge/>
            <w:tcBorders>
              <w:top w:val="single" w:sz="4" w:space="0" w:color="FFFFFF"/>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Helpfulness</w:t>
            </w:r>
          </w:p>
        </w:tc>
        <w:tc>
          <w:tcPr>
            <w:tcW w:w="2700"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Ways in which the intervention was useful overall, or for particular aspects of care including its use in informing practice, patient care, physician education, future application, medical treatment, providing emotional support to stakeholders, clarifying ethical issues, improving communication, mediating disputes. Other measures included overall helpfulness, detriment to family, and the extent to which goals are met</w:t>
            </w:r>
          </w:p>
        </w:tc>
        <w:tc>
          <w:tcPr>
            <w:tcW w:w="660"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10</w:t>
            </w:r>
          </w:p>
        </w:tc>
        <w:tc>
          <w:tcPr>
            <w:tcW w:w="2505" w:type="dxa"/>
            <w:tcBorders>
              <w:top w:val="single" w:sz="4" w:space="0" w:color="FFFFFF"/>
              <w:left w:val="single" w:sz="4" w:space="0" w:color="FFFFFF"/>
              <w:bottom w:val="single" w:sz="4" w:space="0" w:color="000000"/>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[54, 59, 60, 65, 68, 72, 75, 67, 83, 69]</w:t>
            </w:r>
          </w:p>
        </w:tc>
      </w:tr>
      <w:tr w:rsidR="00450566" w:rsidTr="00C272C9">
        <w:trPr>
          <w:trHeight w:val="362"/>
        </w:trPr>
        <w:tc>
          <w:tcPr>
            <w:tcW w:w="1626" w:type="dxa"/>
            <w:vMerge w:val="restart"/>
            <w:tcBorders>
              <w:top w:val="single" w:sz="4" w:space="0" w:color="000000"/>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jc w:val="center"/>
              <w:rPr>
                <w:sz w:val="12"/>
                <w:szCs w:val="12"/>
              </w:rPr>
            </w:pPr>
            <w:r>
              <w:rPr>
                <w:sz w:val="18"/>
                <w:szCs w:val="18"/>
              </w:rPr>
              <w:t>Personal</w:t>
            </w:r>
          </w:p>
        </w:tc>
        <w:tc>
          <w:tcPr>
            <w:tcW w:w="2404"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Clarity</w:t>
            </w:r>
          </w:p>
        </w:tc>
        <w:tc>
          <w:tcPr>
            <w:tcW w:w="270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Did the stakeholder experience a change in the clarity of ethical issues</w:t>
            </w:r>
          </w:p>
        </w:tc>
        <w:tc>
          <w:tcPr>
            <w:tcW w:w="66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w:t>
            </w:r>
          </w:p>
        </w:tc>
        <w:tc>
          <w:tcPr>
            <w:tcW w:w="2505" w:type="dxa"/>
            <w:tcBorders>
              <w:top w:val="single" w:sz="4" w:space="0" w:color="000000"/>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[70]</w:t>
            </w:r>
          </w:p>
        </w:tc>
      </w:tr>
      <w:tr w:rsidR="00450566" w:rsidTr="00C272C9">
        <w:trPr>
          <w:trHeight w:val="362"/>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Moral Distress</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Did the recipient experience an impact of acute moral distress after the intervention </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2</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[57, 81]</w:t>
            </w:r>
          </w:p>
        </w:tc>
      </w:tr>
      <w:tr w:rsidR="00450566" w:rsidTr="00C272C9">
        <w:trPr>
          <w:trHeight w:val="362"/>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Suffering</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What was the amount of perceived patient suffering from provider/patient/surrogate perspective pre and post intervention</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[39]</w:t>
            </w:r>
          </w:p>
        </w:tc>
      </w:tr>
      <w:tr w:rsidR="00450566" w:rsidTr="00C272C9">
        <w:trPr>
          <w:trHeight w:val="362"/>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Mortality</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Did CEC increase/decrease patient mortality, the number of patients that died in hospital, or discharge status (dead/alive).</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3</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[73, 39, 56]</w:t>
            </w:r>
          </w:p>
        </w:tc>
      </w:tr>
      <w:tr w:rsidR="00450566" w:rsidTr="00C272C9">
        <w:trPr>
          <w:trHeight w:val="362"/>
        </w:trPr>
        <w:tc>
          <w:tcPr>
            <w:tcW w:w="1626" w:type="dxa"/>
            <w:vMerge w:val="restart"/>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Confidence</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Did participants (physicians) experience an in confidence in the final plan</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[70]</w:t>
            </w:r>
          </w:p>
        </w:tc>
      </w:tr>
      <w:tr w:rsidR="00450566" w:rsidTr="00C272C9">
        <w:trPr>
          <w:trHeight w:val="362"/>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 xml:space="preserve">Learning </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How much did participants perceive to have been taught or learned </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2</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[70, 85]</w:t>
            </w:r>
          </w:p>
        </w:tc>
      </w:tr>
      <w:tr w:rsidR="00450566" w:rsidTr="00C272C9">
        <w:trPr>
          <w:trHeight w:val="362"/>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Perceived Value/Outcomes</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What was the perceived values for self and for individual practice, values, perspective and/or whether stakeholders experience any outcomes at all during the session or in their practice</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3</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[67, 82, 50] </w:t>
            </w:r>
          </w:p>
        </w:tc>
      </w:tr>
      <w:tr w:rsidR="00450566" w:rsidTr="00C272C9">
        <w:trPr>
          <w:trHeight w:val="332"/>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Experience</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What was the general use to recipients of CEC, and whether the intervention met expectations, and in what ways did the intervention allow recipients to “meet in an ethical free-zone”</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2</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[82, 45]</w:t>
            </w:r>
          </w:p>
        </w:tc>
      </w:tr>
      <w:tr w:rsidR="00450566" w:rsidTr="00C272C9">
        <w:trPr>
          <w:trHeight w:val="345"/>
        </w:trPr>
        <w:tc>
          <w:tcPr>
            <w:tcW w:w="1626" w:type="dxa"/>
            <w:tcBorders>
              <w:top w:val="single" w:sz="4" w:space="0" w:color="FFFFFF"/>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p>
        </w:tc>
        <w:tc>
          <w:tcPr>
            <w:tcW w:w="2700"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660"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505" w:type="dxa"/>
            <w:tcBorders>
              <w:top w:val="single" w:sz="4" w:space="0" w:color="FFFFFF"/>
              <w:left w:val="single" w:sz="4" w:space="0" w:color="FFFFFF"/>
              <w:bottom w:val="single" w:sz="4" w:space="0" w:color="000000"/>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r>
      <w:tr w:rsidR="00450566" w:rsidTr="00C272C9">
        <w:trPr>
          <w:trHeight w:val="345"/>
        </w:trPr>
        <w:tc>
          <w:tcPr>
            <w:tcW w:w="1626" w:type="dxa"/>
            <w:vMerge w:val="restart"/>
            <w:tcBorders>
              <w:top w:val="single" w:sz="4" w:space="0" w:color="000000"/>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jc w:val="center"/>
              <w:rPr>
                <w:sz w:val="12"/>
                <w:szCs w:val="12"/>
              </w:rPr>
            </w:pPr>
            <w:r>
              <w:rPr>
                <w:sz w:val="18"/>
                <w:szCs w:val="18"/>
              </w:rPr>
              <w:t>Process</w:t>
            </w:r>
          </w:p>
        </w:tc>
        <w:tc>
          <w:tcPr>
            <w:tcW w:w="2404"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Consensus/Integration</w:t>
            </w:r>
          </w:p>
        </w:tc>
        <w:tc>
          <w:tcPr>
            <w:tcW w:w="270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Whether the intervention achieved consensus between or within stakeholder groups including whether groups followed recommendations, whether options or goals of care were agreed upon at the end of consultation, whether individuals generated common care goals, and whether familial perspectives were integrated into decision making</w:t>
            </w:r>
          </w:p>
        </w:tc>
        <w:tc>
          <w:tcPr>
            <w:tcW w:w="66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3</w:t>
            </w:r>
          </w:p>
        </w:tc>
        <w:tc>
          <w:tcPr>
            <w:tcW w:w="2505" w:type="dxa"/>
            <w:tcBorders>
              <w:top w:val="single" w:sz="4" w:space="0" w:color="000000"/>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[41, 56, 62]</w:t>
            </w:r>
          </w:p>
        </w:tc>
      </w:tr>
      <w:tr w:rsidR="00450566" w:rsidTr="00C272C9">
        <w:trPr>
          <w:trHeight w:val="345"/>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Adherence</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The ability of the service/deliverers to adhere to service-level standards for stakeholders and whether such improved staff competency to adhere to guidelines </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[57]</w:t>
            </w:r>
          </w:p>
        </w:tc>
      </w:tr>
      <w:tr w:rsidR="00450566" w:rsidTr="00C272C9">
        <w:trPr>
          <w:trHeight w:val="345"/>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Purpose/Impact</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What was the perceived purpose or impact of the intervention for stakeholders generally/objectively, including what the expectation of service was, what the perceived outcomes were including whether it clarified ethical issues, educated, increased confidence, facilitated decisions, the process was consistent  with goals, respected values, resolved issues, created cooperation, developed critical attitudes, empowered, enhanced, understood, boundaries, facilitated quality care, and explored policy, paradigms, and vision. Studies also examined what particular actions the intervention took to serve stakeholders. </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14</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[40, 58, 52, 72, 73, 53, 69, 82, 83, 77, 80, 84, 85, 86]</w:t>
            </w:r>
          </w:p>
        </w:tc>
      </w:tr>
      <w:tr w:rsidR="00450566" w:rsidTr="00C272C9">
        <w:trPr>
          <w:trHeight w:val="345"/>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Identification</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Did consultants identify issues not seen by requestors</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[70]</w:t>
            </w:r>
          </w:p>
        </w:tc>
      </w:tr>
      <w:tr w:rsidR="00450566" w:rsidTr="00C272C9">
        <w:trPr>
          <w:gridAfter w:val="4"/>
          <w:wAfter w:w="8269" w:type="dxa"/>
          <w:trHeight w:val="345"/>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r>
      <w:tr w:rsidR="00450566" w:rsidTr="00C272C9">
        <w:trPr>
          <w:trHeight w:val="345"/>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Advancing Care</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Did the intervention assist in or facilitate transitioning the patient out of hospital</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[47]</w:t>
            </w:r>
          </w:p>
        </w:tc>
      </w:tr>
      <w:tr w:rsidR="00450566" w:rsidTr="00C272C9">
        <w:trPr>
          <w:trHeight w:val="345"/>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Helpfulness</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The impact of the intervention for practice including its ability to assist in Identifying, analyzing and resolving issues, educating stakeholders, facilitating discussion and sharing of personal views, and whether it was perceived to have a positive impact on the case at hand</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2</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[46, 78]</w:t>
            </w:r>
          </w:p>
        </w:tc>
      </w:tr>
      <w:tr w:rsidR="00450566" w:rsidTr="00C272C9">
        <w:trPr>
          <w:trHeight w:val="345"/>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Support</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Was the intervention perceived to facilitate support in interpersonal relationships and interactions among staff, family, and patients</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[42]</w:t>
            </w:r>
          </w:p>
        </w:tc>
      </w:tr>
      <w:tr w:rsidR="00450566" w:rsidTr="00C272C9">
        <w:trPr>
          <w:trHeight w:val="345"/>
        </w:trPr>
        <w:tc>
          <w:tcPr>
            <w:tcW w:w="1626" w:type="dxa"/>
            <w:vMerge/>
            <w:tcBorders>
              <w:top w:val="single" w:sz="4" w:space="0" w:color="FFFFFF"/>
              <w:left w:val="single" w:sz="4" w:space="0" w:color="000000"/>
              <w:bottom w:val="single" w:sz="4" w:space="0" w:color="auto"/>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auto"/>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Clarification</w:t>
            </w:r>
          </w:p>
        </w:tc>
        <w:tc>
          <w:tcPr>
            <w:tcW w:w="2700" w:type="dxa"/>
            <w:tcBorders>
              <w:top w:val="single" w:sz="4" w:space="0" w:color="FFFFFF"/>
              <w:left w:val="single" w:sz="4" w:space="0" w:color="FFFFFF"/>
              <w:bottom w:val="single" w:sz="4" w:space="0" w:color="auto"/>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Did the intervention enhance ethical reflection, increasing interprofessional understanding, better ground decisions, or increasing unity among stakeholders </w:t>
            </w:r>
          </w:p>
        </w:tc>
        <w:tc>
          <w:tcPr>
            <w:tcW w:w="660" w:type="dxa"/>
            <w:tcBorders>
              <w:top w:val="single" w:sz="4" w:space="0" w:color="FFFFFF"/>
              <w:left w:val="single" w:sz="4" w:space="0" w:color="FFFFFF"/>
              <w:bottom w:val="single" w:sz="4" w:space="0" w:color="auto"/>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w:t>
            </w:r>
          </w:p>
        </w:tc>
        <w:tc>
          <w:tcPr>
            <w:tcW w:w="2505" w:type="dxa"/>
            <w:tcBorders>
              <w:top w:val="single" w:sz="4" w:space="0" w:color="FFFFFF"/>
              <w:left w:val="single" w:sz="4" w:space="0" w:color="FFFFFF"/>
              <w:bottom w:val="single" w:sz="4" w:space="0" w:color="auto"/>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[41]</w:t>
            </w:r>
          </w:p>
        </w:tc>
      </w:tr>
      <w:tr w:rsidR="00450566" w:rsidTr="00C272C9">
        <w:trPr>
          <w:gridAfter w:val="4"/>
          <w:wAfter w:w="8269" w:type="dxa"/>
          <w:trHeight w:val="345"/>
        </w:trPr>
        <w:tc>
          <w:tcPr>
            <w:tcW w:w="1626" w:type="dxa"/>
            <w:vMerge w:val="restart"/>
            <w:tcBorders>
              <w:top w:val="single" w:sz="4" w:space="0" w:color="auto"/>
              <w:left w:val="single" w:sz="4" w:space="0" w:color="000000"/>
              <w:bottom w:val="single" w:sz="4" w:space="0" w:color="FFFFFF"/>
              <w:right w:val="single" w:sz="4" w:space="0" w:color="FFFFFF"/>
            </w:tcBorders>
          </w:tcPr>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jc w:val="center"/>
              <w:rPr>
                <w:sz w:val="12"/>
                <w:szCs w:val="12"/>
              </w:rPr>
            </w:pPr>
            <w:r>
              <w:rPr>
                <w:sz w:val="18"/>
                <w:szCs w:val="18"/>
              </w:rPr>
              <w:t>Clinical</w:t>
            </w:r>
          </w:p>
        </w:tc>
      </w:tr>
      <w:tr w:rsidR="00450566" w:rsidTr="00C272C9">
        <w:trPr>
          <w:trHeight w:val="345"/>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Consensus</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Was there consensus regarding recommendation or agreement on goals of care</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2</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[61, 76]</w:t>
            </w:r>
          </w:p>
        </w:tc>
      </w:tr>
      <w:tr w:rsidR="00450566" w:rsidTr="00C272C9">
        <w:trPr>
          <w:trHeight w:val="345"/>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Patient Management and Provision of Care</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Did the intervention impact the amount or kind of care patients received including the presence of orders/decisions (DNR, withholding/withdraw orders, life-sustaining treatment, limits of care, requests for spiritual care, social services, and pain management), the provision of palliative care or chaplaincy services, and whether there was agreement with decision, a change in treatment plan or a change in patient management post-intervention</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8</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[51, 76, 46, 68, 70, 79, 82, 83, 85,  59, 60]</w:t>
            </w:r>
          </w:p>
        </w:tc>
      </w:tr>
      <w:tr w:rsidR="00450566" w:rsidTr="00C272C9">
        <w:trPr>
          <w:trHeight w:val="345"/>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Quality of Care</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Was there a tangible Improvement in the quality of patient care</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[81]</w:t>
            </w:r>
          </w:p>
        </w:tc>
      </w:tr>
      <w:tr w:rsidR="00450566" w:rsidTr="00C272C9">
        <w:trPr>
          <w:trHeight w:val="345"/>
        </w:trPr>
        <w:tc>
          <w:tcPr>
            <w:tcW w:w="1626" w:type="dxa"/>
            <w:vMerge/>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Coercion</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Does CEC lead to lesser use of coercion</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[63]</w:t>
            </w:r>
          </w:p>
        </w:tc>
      </w:tr>
      <w:tr w:rsidR="00450566" w:rsidTr="00C272C9">
        <w:trPr>
          <w:trHeight w:val="345"/>
        </w:trPr>
        <w:tc>
          <w:tcPr>
            <w:tcW w:w="1626" w:type="dxa"/>
            <w:vMerge/>
            <w:tcBorders>
              <w:top w:val="single" w:sz="4" w:space="0" w:color="FFFFFF"/>
              <w:left w:val="single" w:sz="4" w:space="0" w:color="000000"/>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Nonbeneficial Care</w:t>
            </w:r>
          </w:p>
        </w:tc>
        <w:tc>
          <w:tcPr>
            <w:tcW w:w="2700" w:type="dxa"/>
            <w:tcBorders>
              <w:top w:val="single" w:sz="4" w:space="0" w:color="FFFFFF"/>
              <w:left w:val="single" w:sz="4" w:space="0" w:color="FFFFFF"/>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Did CEC impact the use or degree of use of “non beneficial care” including impact to the number of </w:t>
            </w:r>
            <w:r>
              <w:rPr>
                <w:sz w:val="12"/>
                <w:szCs w:val="12"/>
              </w:rPr>
              <w:lastRenderedPageBreak/>
              <w:t xml:space="preserve">days in hospital or ICU specifically, or the number of patients using life-sustaining treatment in those who died before discharge </w:t>
            </w:r>
          </w:p>
        </w:tc>
        <w:tc>
          <w:tcPr>
            <w:tcW w:w="660" w:type="dxa"/>
            <w:tcBorders>
              <w:top w:val="single" w:sz="4" w:space="0" w:color="FFFFFF"/>
              <w:left w:val="single" w:sz="4" w:space="0" w:color="FFFFFF"/>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3</w:t>
            </w:r>
          </w:p>
        </w:tc>
        <w:tc>
          <w:tcPr>
            <w:tcW w:w="2505" w:type="dxa"/>
            <w:tcBorders>
              <w:top w:val="single" w:sz="4" w:space="0" w:color="FFFFFF"/>
              <w:left w:val="single" w:sz="4" w:space="0" w:color="FFFFFF"/>
              <w:bottom w:val="nil"/>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[72, 73, 39]</w:t>
            </w:r>
          </w:p>
        </w:tc>
      </w:tr>
      <w:tr w:rsidR="00450566" w:rsidTr="00C272C9">
        <w:trPr>
          <w:trHeight w:val="390"/>
        </w:trPr>
        <w:tc>
          <w:tcPr>
            <w:tcW w:w="1626" w:type="dxa"/>
            <w:tcBorders>
              <w:top w:val="nil"/>
              <w:left w:val="single" w:sz="4" w:space="0" w:color="000000"/>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sz w:val="12"/>
                <w:szCs w:val="12"/>
              </w:rPr>
            </w:pPr>
            <w:r>
              <w:rPr>
                <w:sz w:val="18"/>
                <w:szCs w:val="18"/>
              </w:rPr>
              <w:t>Healthcare Utilization</w:t>
            </w:r>
          </w:p>
        </w:tc>
        <w:tc>
          <w:tcPr>
            <w:tcW w:w="2404" w:type="dxa"/>
            <w:tcBorders>
              <w:top w:val="nil"/>
              <w:left w:val="single" w:sz="4" w:space="0" w:color="FFFFFF"/>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Length of Stay/Resource Consumption</w:t>
            </w:r>
          </w:p>
        </w:tc>
        <w:tc>
          <w:tcPr>
            <w:tcW w:w="2700" w:type="dxa"/>
            <w:tcBorders>
              <w:top w:val="nil"/>
              <w:left w:val="single" w:sz="4" w:space="0" w:color="FFFFFF"/>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Assessment of CEC intervention impact on length of stay or number of inpatient days in hospital or ICU specifically </w:t>
            </w:r>
          </w:p>
        </w:tc>
        <w:tc>
          <w:tcPr>
            <w:tcW w:w="660" w:type="dxa"/>
            <w:tcBorders>
              <w:top w:val="nil"/>
              <w:left w:val="single" w:sz="4" w:space="0" w:color="FFFFFF"/>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3</w:t>
            </w:r>
          </w:p>
        </w:tc>
        <w:tc>
          <w:tcPr>
            <w:tcW w:w="2505" w:type="dxa"/>
            <w:tcBorders>
              <w:top w:val="nil"/>
              <w:left w:val="single" w:sz="4" w:space="0" w:color="FFFFFF"/>
              <w:bottom w:val="nil"/>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[51, 55, 39, 56]</w:t>
            </w:r>
          </w:p>
        </w:tc>
      </w:tr>
      <w:tr w:rsidR="00450566" w:rsidTr="00C272C9">
        <w:trPr>
          <w:trHeight w:val="345"/>
        </w:trPr>
        <w:tc>
          <w:tcPr>
            <w:tcW w:w="1626" w:type="dxa"/>
            <w:vMerge w:val="restart"/>
            <w:tcBorders>
              <w:top w:val="nil"/>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sz w:val="12"/>
                <w:szCs w:val="12"/>
              </w:rPr>
            </w:pPr>
            <w:r>
              <w:rPr>
                <w:sz w:val="18"/>
                <w:szCs w:val="18"/>
              </w:rPr>
              <w:t>Economic Outcomes</w:t>
            </w:r>
          </w:p>
        </w:tc>
        <w:tc>
          <w:tcPr>
            <w:tcW w:w="2404" w:type="dxa"/>
            <w:tcBorders>
              <w:top w:val="nil"/>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Cost</w:t>
            </w:r>
          </w:p>
        </w:tc>
        <w:tc>
          <w:tcPr>
            <w:tcW w:w="2700" w:type="dxa"/>
            <w:tcBorders>
              <w:top w:val="nil"/>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Impact to overall patient-specific, departmental, or organizational cost including the total cost of stay, net cost of consultation, or impact to charges for patients</w:t>
            </w:r>
          </w:p>
        </w:tc>
        <w:tc>
          <w:tcPr>
            <w:tcW w:w="660" w:type="dxa"/>
            <w:tcBorders>
              <w:top w:val="nil"/>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3</w:t>
            </w:r>
          </w:p>
        </w:tc>
        <w:tc>
          <w:tcPr>
            <w:tcW w:w="2505" w:type="dxa"/>
            <w:tcBorders>
              <w:top w:val="nil"/>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[39, 55, 51]</w:t>
            </w:r>
          </w:p>
        </w:tc>
      </w:tr>
      <w:tr w:rsidR="00450566" w:rsidTr="00C272C9">
        <w:trPr>
          <w:trHeight w:val="345"/>
        </w:trPr>
        <w:tc>
          <w:tcPr>
            <w:tcW w:w="1626" w:type="dxa"/>
            <w:vMerge/>
            <w:tcBorders>
              <w:top w:val="single" w:sz="4" w:space="0" w:color="000000"/>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r>
              <w:rPr>
                <w:sz w:val="12"/>
                <w:szCs w:val="12"/>
              </w:rPr>
              <w:t>Cost Avoidance</w:t>
            </w:r>
          </w:p>
        </w:tc>
        <w:tc>
          <w:tcPr>
            <w:tcW w:w="270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Expenses that were avoided or added for patients who received consultation, and the total cost avoidance given intervention </w:t>
            </w:r>
          </w:p>
        </w:tc>
        <w:tc>
          <w:tcPr>
            <w:tcW w:w="66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w:t>
            </w:r>
          </w:p>
        </w:tc>
        <w:tc>
          <w:tcPr>
            <w:tcW w:w="250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[66]</w:t>
            </w:r>
          </w:p>
        </w:tc>
      </w:tr>
      <w:tr w:rsidR="00450566" w:rsidTr="00C272C9">
        <w:trPr>
          <w:trHeight w:val="345"/>
        </w:trPr>
        <w:tc>
          <w:tcPr>
            <w:tcW w:w="1626"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404"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right"/>
              <w:rPr>
                <w:sz w:val="12"/>
                <w:szCs w:val="12"/>
              </w:rPr>
            </w:pPr>
          </w:p>
        </w:tc>
        <w:tc>
          <w:tcPr>
            <w:tcW w:w="270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66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c>
          <w:tcPr>
            <w:tcW w:w="250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tc>
      </w:tr>
    </w:tbl>
    <w:p w:rsidR="00450566" w:rsidRDefault="00450566" w:rsidP="00450566">
      <w:pPr>
        <w:spacing w:after="200"/>
      </w:pPr>
    </w:p>
    <w:p w:rsidR="00450566" w:rsidRDefault="00450566" w:rsidP="00450566">
      <w:pPr>
        <w:spacing w:after="200"/>
        <w:rPr>
          <w:i/>
          <w:sz w:val="20"/>
          <w:szCs w:val="20"/>
        </w:rPr>
      </w:pPr>
      <w:r>
        <w:rPr>
          <w:i/>
          <w:sz w:val="20"/>
          <w:szCs w:val="20"/>
        </w:rPr>
        <w:t xml:space="preserve">Table 4. Quality Reporting </w:t>
      </w:r>
    </w:p>
    <w:tbl>
      <w:tblPr>
        <w:tblStyle w:val="6"/>
        <w:tblW w:w="10005"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60"/>
        <w:gridCol w:w="1680"/>
        <w:gridCol w:w="2775"/>
        <w:gridCol w:w="2505"/>
        <w:gridCol w:w="1185"/>
      </w:tblGrid>
      <w:tr w:rsidR="00450566" w:rsidTr="00C272C9">
        <w:tc>
          <w:tcPr>
            <w:tcW w:w="1860" w:type="dxa"/>
            <w:tcBorders>
              <w:top w:val="single" w:sz="4" w:space="0" w:color="000000"/>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Quality Factors Assessed (Name Construct)</w:t>
            </w:r>
          </w:p>
          <w:p w:rsidR="00450566" w:rsidRDefault="00450566" w:rsidP="00C272C9">
            <w:pPr>
              <w:widowControl w:val="0"/>
              <w:jc w:val="center"/>
              <w:rPr>
                <w:b/>
                <w:sz w:val="12"/>
                <w:szCs w:val="12"/>
              </w:rPr>
            </w:pPr>
          </w:p>
        </w:tc>
        <w:tc>
          <w:tcPr>
            <w:tcW w:w="1680"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Outcome Description</w:t>
            </w:r>
          </w:p>
        </w:tc>
        <w:tc>
          <w:tcPr>
            <w:tcW w:w="277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Outcome Measure</w:t>
            </w:r>
          </w:p>
        </w:tc>
        <w:tc>
          <w:tcPr>
            <w:tcW w:w="250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 xml:space="preserve">Results </w:t>
            </w:r>
          </w:p>
        </w:tc>
        <w:tc>
          <w:tcPr>
            <w:tcW w:w="1185" w:type="dxa"/>
            <w:tcBorders>
              <w:top w:val="single" w:sz="4" w:space="0" w:color="000000"/>
              <w:left w:val="single" w:sz="4" w:space="0" w:color="FFFFFF"/>
              <w:bottom w:val="single" w:sz="4" w:space="0" w:color="000000"/>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Reference #</w:t>
            </w:r>
          </w:p>
        </w:tc>
      </w:tr>
      <w:tr w:rsidR="00450566" w:rsidTr="00C272C9">
        <w:trPr>
          <w:trHeight w:val="420"/>
        </w:trPr>
        <w:tc>
          <w:tcPr>
            <w:tcW w:w="1860" w:type="dxa"/>
            <w:tcBorders>
              <w:top w:val="single" w:sz="4" w:space="0" w:color="000000"/>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Overall Perception of CEC Experience </w:t>
            </w:r>
          </w:p>
        </w:tc>
        <w:tc>
          <w:tcPr>
            <w:tcW w:w="168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Positive Experience, Negative Experience </w:t>
            </w:r>
          </w:p>
        </w:tc>
        <w:tc>
          <w:tcPr>
            <w:tcW w:w="277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Interviews </w:t>
            </w:r>
          </w:p>
        </w:tc>
        <w:tc>
          <w:tcPr>
            <w:tcW w:w="250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12 doctors reported positive experiences of the CEC discussion; 3 doctors reported negative experiences. Positive experience was described as related to ability to scrutinize problem from an interdisciplinary perspective, easier to reach a decision after CEC discussion, CEC discussion made decision making process more well founded, got more moral and legal backing for their final decision, and viewed CEC as an important contribution to quality of their decision and increased acceptance of their decisions by disagreeing minority within the medical team. Negative experiences related to lack of systematic structure in discussion, lack of ability to scrutinize the ethical problem or add new perspectives; had to wait too long before CEC could discuss the case.</w:t>
            </w:r>
          </w:p>
        </w:tc>
        <w:tc>
          <w:tcPr>
            <w:tcW w:w="1185" w:type="dxa"/>
            <w:tcBorders>
              <w:top w:val="single" w:sz="4" w:space="0" w:color="000000"/>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rPr>
            </w:pPr>
            <w:r>
              <w:rPr>
                <w:sz w:val="12"/>
                <w:szCs w:val="12"/>
              </w:rPr>
              <w:t>[40]</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Satisfaction</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Level of agreement between nurses’ retrospective responses to the questionnaire and reason why CECS was involved </w:t>
            </w:r>
          </w:p>
        </w:tc>
        <w:tc>
          <w:tcPr>
            <w:tcW w:w="2775"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Mixed methods (Retrospective CES documentation review and questionnaire, including Likert-scale and open-ended/free text questions)</w:t>
            </w:r>
          </w:p>
        </w:tc>
        <w:tc>
          <w:tcPr>
            <w:tcW w:w="25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"The close correlation from nurses' retrospective responses seems to indicate, at the very least, that a fairly high percentage of those requesting CEC were satisfied with the service provided…"</w:t>
            </w:r>
          </w:p>
        </w:tc>
        <w:tc>
          <w:tcPr>
            <w:tcW w:w="118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rPr>
            </w:pPr>
            <w:r>
              <w:rPr>
                <w:sz w:val="12"/>
                <w:szCs w:val="12"/>
              </w:rPr>
              <w:t>[42]</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Quality</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Usefulness for decision-making, contribution to better perceive ethical aspects, support to doctors, benefit for patients, support to relatives, opportunity to request ethical consultations</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(Likert-scale survey “total disagreement” to “total agreement”)</w:t>
            </w:r>
          </w:p>
        </w:tc>
        <w:tc>
          <w:tcPr>
            <w:tcW w:w="25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Consultancy was considered useful for making complex decisions (6.3/7), support for doctors (6.5), improves ability to perceive ethical aspects (6.0), benefit to patient (6.3), support for family (6.7), request occurred in timely manner (5.2)</w:t>
            </w:r>
          </w:p>
        </w:tc>
        <w:tc>
          <w:tcPr>
            <w:tcW w:w="118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highlight w:val="white"/>
              </w:rPr>
            </w:pPr>
            <w:r>
              <w:rPr>
                <w:sz w:val="12"/>
                <w:szCs w:val="12"/>
                <w:highlight w:val="white"/>
              </w:rPr>
              <w:t>[43]</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Quality</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Satisfaction regarding service quality (e.g., clarification of goals of care, improved understanding, timeliness, accessibility, clarification of questions)</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Mixed methods (5-point Likert scale "strongly disagree" to "strongly agree"; free-text comments/feedback) </w:t>
            </w:r>
          </w:p>
        </w:tc>
        <w:tc>
          <w:tcPr>
            <w:tcW w:w="25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86-92% of respondents responded positively (agreement or strong agreement) to outcome-related questions; qualitative themes that came from free input: (1) timeliness and accessibility of the CEC; (2) clarification of the patient's goals for care; (3) helpfulness of the CEC to staff and family members; (4) appreciation for the professionalism and compassion of the ethics consultants</w:t>
            </w:r>
          </w:p>
        </w:tc>
        <w:tc>
          <w:tcPr>
            <w:tcW w:w="118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highlight w:val="white"/>
              </w:rPr>
            </w:pPr>
            <w:r>
              <w:rPr>
                <w:sz w:val="12"/>
                <w:szCs w:val="12"/>
                <w:highlight w:val="white"/>
              </w:rPr>
              <w:t>[44]</w:t>
            </w:r>
          </w:p>
          <w:p w:rsidR="00450566" w:rsidRPr="000C6B03" w:rsidRDefault="00450566" w:rsidP="00C272C9">
            <w:pPr>
              <w:rPr>
                <w:sz w:val="12"/>
                <w:szCs w:val="12"/>
                <w:highlight w:val="white"/>
              </w:rPr>
            </w:pP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Educational Value</w:t>
            </w:r>
            <w:r>
              <w:rPr>
                <w:sz w:val="12"/>
                <w:szCs w:val="12"/>
              </w:rPr>
              <w:br/>
            </w:r>
            <w:r>
              <w:rPr>
                <w:sz w:val="12"/>
                <w:szCs w:val="12"/>
              </w:rPr>
              <w:br/>
            </w:r>
            <w:r>
              <w:rPr>
                <w:sz w:val="12"/>
                <w:szCs w:val="12"/>
              </w:rPr>
              <w:br/>
              <w:t>and</w:t>
            </w:r>
            <w:r>
              <w:rPr>
                <w:sz w:val="12"/>
                <w:szCs w:val="12"/>
              </w:rPr>
              <w:br/>
            </w:r>
            <w:r>
              <w:rPr>
                <w:sz w:val="12"/>
                <w:szCs w:val="12"/>
              </w:rPr>
              <w:br/>
            </w:r>
            <w:r>
              <w:rPr>
                <w:sz w:val="12"/>
                <w:szCs w:val="12"/>
              </w:rPr>
              <w:br/>
              <w:t>General Satisfaction</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Value in terms of helpful, informative, supportive, fair, respectful of personal values</w:t>
            </w:r>
            <w:r>
              <w:rPr>
                <w:sz w:val="12"/>
                <w:szCs w:val="12"/>
              </w:rPr>
              <w:br/>
            </w:r>
            <w:r>
              <w:rPr>
                <w:sz w:val="12"/>
                <w:szCs w:val="12"/>
              </w:rPr>
              <w:br/>
            </w:r>
            <w:r>
              <w:rPr>
                <w:sz w:val="12"/>
                <w:szCs w:val="12"/>
              </w:rPr>
              <w:br/>
              <w:t>Would seek out further CEC in similar situations, would recommend CEC to others, educational value</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(Likert Scale “strongly disagree to “strongly agree”)</w:t>
            </w:r>
          </w:p>
        </w:tc>
        <w:tc>
          <w:tcPr>
            <w:tcW w:w="250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Healthcare providers and family members found the CEC helpful (92.3%, 87.0%); informative (81.1%, 88.0%); supportive (93.3%, 88.0); fair (92.9%, 84.3%); and respectful of personal values (92.4%, 85.1%). 73% of healthcare providers and 71.2% of family members did not find the CEC stressful</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Majority of clinical caregivers and family members would seek out further CEC in similar situations (95.2%, 80.4%); and recommend CEC to others (98.0%, 80.4%). Healthcare providers and family members strongly valued the problem-solving component of CEC. There </w:t>
            </w:r>
            <w:r>
              <w:rPr>
                <w:sz w:val="12"/>
                <w:szCs w:val="12"/>
              </w:rPr>
              <w:lastRenderedPageBreak/>
              <w:t>were no statistical differences between healthcare providers and family members in beliefs concerning the educational value of CEC.</w:t>
            </w:r>
          </w:p>
          <w:p w:rsidR="00450566" w:rsidRDefault="00450566" w:rsidP="00C272C9">
            <w:pPr>
              <w:widowControl w:val="0"/>
              <w:rPr>
                <w:sz w:val="12"/>
                <w:szCs w:val="12"/>
              </w:rPr>
            </w:pPr>
          </w:p>
          <w:p w:rsidR="00450566" w:rsidRDefault="00450566" w:rsidP="00C272C9">
            <w:pPr>
              <w:widowControl w:val="0"/>
              <w:rPr>
                <w:sz w:val="12"/>
                <w:szCs w:val="12"/>
              </w:rPr>
            </w:pPr>
          </w:p>
        </w:tc>
        <w:tc>
          <w:tcPr>
            <w:tcW w:w="1185" w:type="dxa"/>
            <w:tcBorders>
              <w:top w:val="single" w:sz="4" w:space="0" w:color="FFFFFF"/>
              <w:left w:val="single" w:sz="4" w:space="0" w:color="FFFFFF"/>
              <w:bottom w:val="single" w:sz="6"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highlight w:val="white"/>
              </w:rPr>
            </w:pPr>
            <w:r>
              <w:rPr>
                <w:sz w:val="12"/>
                <w:szCs w:val="12"/>
                <w:highlight w:val="white"/>
              </w:rPr>
              <w:lastRenderedPageBreak/>
              <w:t>[46]</w:t>
            </w:r>
          </w:p>
        </w:tc>
      </w:tr>
      <w:tr w:rsidR="00450566" w:rsidTr="00C272C9">
        <w:trPr>
          <w:trHeight w:val="1022"/>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Quality </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Service quality including appropriate environment and stakeholder engagement, helpfulness or satisfaction with process and decision</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Mixed methods  (Survey and open-ended questions/free text)</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Almost all respondents stated they had an accurate understanding of the purpose of the HEC before the consultation began. Most staff members felt that the HEC was a valuable experience that would help them to some degree in their clinical practice. The two who felt it unhelpful were physicians. One stated each case is unique and would not have future applicability. Four of the six family members were very satisfied and two were very dissatisfied with the process. The two very dissatisfied family members were also the same individuals who disagreed with the Committee's opinion. Most staff members (23/32) were "very satisfied" with the process of the consultation. 7 were somewhat satisfied and 4 were somewhat dissatisfied. Of the 9 who were less than "very satisfied" only one disagreed with the final opinion of the HEC.</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[48]</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Quality</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Perceived benefit/utility of service, reason for involvement of CECS</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Mixed methods (Survey and open ended questions) </w:t>
            </w:r>
          </w:p>
        </w:tc>
        <w:tc>
          <w:tcPr>
            <w:tcW w:w="2505" w:type="dxa"/>
            <w:tcBorders>
              <w:top w:val="single" w:sz="4" w:space="0" w:color="FFFFFF"/>
              <w:left w:val="single" w:sz="4" w:space="0" w:color="FFFFFF"/>
              <w:bottom w:val="single" w:sz="4" w:space="0" w:color="FFFFFF"/>
              <w:right w:val="single" w:sz="6"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Quantitative: </w:t>
            </w:r>
          </w:p>
          <w:p w:rsidR="00450566" w:rsidRDefault="00450566" w:rsidP="00C272C9">
            <w:pPr>
              <w:widowControl w:val="0"/>
              <w:rPr>
                <w:sz w:val="12"/>
                <w:szCs w:val="12"/>
              </w:rPr>
            </w:pPr>
            <w:r>
              <w:rPr>
                <w:sz w:val="12"/>
                <w:szCs w:val="12"/>
              </w:rPr>
              <w:t>Q2. Activities in which CECS engaged (mark as many responses as appropriate):</w:t>
            </w:r>
          </w:p>
          <w:p w:rsidR="00450566" w:rsidRDefault="00450566" w:rsidP="00C272C9">
            <w:pPr>
              <w:widowControl w:val="0"/>
              <w:rPr>
                <w:sz w:val="12"/>
                <w:szCs w:val="12"/>
              </w:rPr>
            </w:pPr>
            <w:r>
              <w:rPr>
                <w:sz w:val="12"/>
                <w:szCs w:val="12"/>
              </w:rPr>
              <w:t>82% – Reviewing Medical Record/Chart</w:t>
            </w:r>
          </w:p>
          <w:p w:rsidR="00450566" w:rsidRDefault="00450566" w:rsidP="00C272C9">
            <w:pPr>
              <w:widowControl w:val="0"/>
              <w:rPr>
                <w:sz w:val="12"/>
                <w:szCs w:val="12"/>
              </w:rPr>
            </w:pPr>
            <w:r>
              <w:rPr>
                <w:sz w:val="12"/>
                <w:szCs w:val="12"/>
              </w:rPr>
              <w:t>72% – Talking with caregivers</w:t>
            </w:r>
          </w:p>
          <w:p w:rsidR="00450566" w:rsidRDefault="00450566" w:rsidP="00C272C9">
            <w:pPr>
              <w:widowControl w:val="0"/>
              <w:rPr>
                <w:sz w:val="12"/>
                <w:szCs w:val="12"/>
              </w:rPr>
            </w:pPr>
            <w:r>
              <w:rPr>
                <w:sz w:val="12"/>
                <w:szCs w:val="12"/>
              </w:rPr>
              <w:t>58% – Talking with patient and/or family</w:t>
            </w:r>
          </w:p>
          <w:p w:rsidR="00450566" w:rsidRDefault="00450566" w:rsidP="00C272C9">
            <w:pPr>
              <w:widowControl w:val="0"/>
              <w:rPr>
                <w:sz w:val="12"/>
                <w:szCs w:val="12"/>
              </w:rPr>
            </w:pPr>
            <w:r>
              <w:rPr>
                <w:sz w:val="12"/>
                <w:szCs w:val="12"/>
              </w:rPr>
              <w:t>55% – Participating in family/care team meeting 53% – Adding Ethics Note to patient record</w:t>
            </w:r>
          </w:p>
          <w:p w:rsidR="00450566" w:rsidRDefault="00450566" w:rsidP="00C272C9">
            <w:pPr>
              <w:widowControl w:val="0"/>
              <w:rPr>
                <w:sz w:val="12"/>
                <w:szCs w:val="12"/>
              </w:rPr>
            </w:pPr>
            <w:r>
              <w:rPr>
                <w:sz w:val="12"/>
                <w:szCs w:val="12"/>
              </w:rPr>
              <w:t>Q3. CECS involvement helped to (mark as many responses as appropriate):</w:t>
            </w:r>
          </w:p>
          <w:p w:rsidR="00450566" w:rsidRDefault="00450566" w:rsidP="00C272C9">
            <w:pPr>
              <w:widowControl w:val="0"/>
              <w:rPr>
                <w:sz w:val="12"/>
                <w:szCs w:val="12"/>
              </w:rPr>
            </w:pPr>
            <w:r>
              <w:rPr>
                <w:sz w:val="12"/>
                <w:szCs w:val="12"/>
              </w:rPr>
              <w:t>68% – Enhance efforts to provide support to providers, patients and family</w:t>
            </w:r>
          </w:p>
          <w:p w:rsidR="00450566" w:rsidRDefault="00450566" w:rsidP="00C272C9">
            <w:pPr>
              <w:widowControl w:val="0"/>
              <w:rPr>
                <w:sz w:val="12"/>
                <w:szCs w:val="12"/>
              </w:rPr>
            </w:pPr>
            <w:r>
              <w:rPr>
                <w:sz w:val="12"/>
                <w:szCs w:val="12"/>
              </w:rPr>
              <w:t>63.5% – Identify and verbalize moral concerns</w:t>
            </w:r>
          </w:p>
          <w:p w:rsidR="00450566" w:rsidRDefault="00450566" w:rsidP="00C272C9">
            <w:pPr>
              <w:widowControl w:val="0"/>
              <w:rPr>
                <w:sz w:val="12"/>
                <w:szCs w:val="12"/>
              </w:rPr>
            </w:pPr>
            <w:r>
              <w:rPr>
                <w:sz w:val="12"/>
                <w:szCs w:val="12"/>
              </w:rPr>
              <w:t>63.5% – Facilitate solving real or potential problems</w:t>
            </w:r>
          </w:p>
          <w:p w:rsidR="00450566" w:rsidRDefault="00450566" w:rsidP="00C272C9">
            <w:pPr>
              <w:widowControl w:val="0"/>
              <w:rPr>
                <w:sz w:val="12"/>
                <w:szCs w:val="12"/>
              </w:rPr>
            </w:pPr>
            <w:r>
              <w:rPr>
                <w:sz w:val="12"/>
                <w:szCs w:val="12"/>
              </w:rPr>
              <w:t>56% – Mediate between interests</w:t>
            </w:r>
          </w:p>
          <w:p w:rsidR="00450566" w:rsidRDefault="00450566" w:rsidP="00C272C9">
            <w:pPr>
              <w:widowControl w:val="0"/>
              <w:rPr>
                <w:sz w:val="12"/>
                <w:szCs w:val="12"/>
              </w:rPr>
            </w:pPr>
            <w:r>
              <w:rPr>
                <w:sz w:val="12"/>
                <w:szCs w:val="12"/>
              </w:rPr>
              <w:t>51% – Strengthen decision-making processes</w:t>
            </w:r>
          </w:p>
          <w:p w:rsidR="00450566" w:rsidRDefault="00450566" w:rsidP="00C272C9">
            <w:pPr>
              <w:widowControl w:val="0"/>
              <w:rPr>
                <w:sz w:val="12"/>
                <w:szCs w:val="12"/>
              </w:rPr>
            </w:pPr>
            <w:r>
              <w:rPr>
                <w:sz w:val="12"/>
                <w:szCs w:val="12"/>
              </w:rPr>
              <w:t>46% – Support providers, patient and family through hospital stresses and griefs</w:t>
            </w:r>
          </w:p>
          <w:p w:rsidR="00450566" w:rsidRDefault="00450566" w:rsidP="00C272C9">
            <w:pPr>
              <w:widowControl w:val="0"/>
              <w:rPr>
                <w:sz w:val="12"/>
                <w:szCs w:val="12"/>
              </w:rPr>
            </w:pPr>
            <w:r>
              <w:rPr>
                <w:sz w:val="12"/>
                <w:szCs w:val="12"/>
              </w:rPr>
              <w:t>44% – Serve as an advocate for patient and family</w:t>
            </w:r>
          </w:p>
          <w:p w:rsidR="00450566" w:rsidRDefault="00450566" w:rsidP="00C272C9">
            <w:pPr>
              <w:widowControl w:val="0"/>
              <w:rPr>
                <w:sz w:val="12"/>
                <w:szCs w:val="12"/>
              </w:rPr>
            </w:pPr>
            <w:r>
              <w:rPr>
                <w:sz w:val="12"/>
                <w:szCs w:val="12"/>
              </w:rPr>
              <w:t>23% – Interpret medical information given to patients and family</w:t>
            </w:r>
          </w:p>
          <w:p w:rsidR="00450566" w:rsidRDefault="00450566" w:rsidP="00C272C9">
            <w:pPr>
              <w:widowControl w:val="0"/>
              <w:rPr>
                <w:sz w:val="12"/>
                <w:szCs w:val="12"/>
              </w:rPr>
            </w:pPr>
            <w:r>
              <w:rPr>
                <w:sz w:val="12"/>
                <w:szCs w:val="12"/>
              </w:rPr>
              <w:t>Q4. Likert scale rating (1–5, Detrimental to Beneficial) of CECS overall effectiveness:</w:t>
            </w:r>
          </w:p>
          <w:p w:rsidR="00450566" w:rsidRDefault="00450566" w:rsidP="00C272C9">
            <w:pPr>
              <w:widowControl w:val="0"/>
              <w:rPr>
                <w:sz w:val="12"/>
                <w:szCs w:val="12"/>
              </w:rPr>
            </w:pPr>
            <w:r>
              <w:rPr>
                <w:sz w:val="12"/>
                <w:szCs w:val="12"/>
              </w:rPr>
              <w:t>65% – 5 (Beneficial)</w:t>
            </w:r>
          </w:p>
          <w:p w:rsidR="00450566" w:rsidRDefault="00450566" w:rsidP="00C272C9">
            <w:pPr>
              <w:widowControl w:val="0"/>
              <w:rPr>
                <w:sz w:val="12"/>
                <w:szCs w:val="12"/>
              </w:rPr>
            </w:pPr>
            <w:r>
              <w:rPr>
                <w:sz w:val="12"/>
                <w:szCs w:val="12"/>
              </w:rPr>
              <w:t>22% – 4</w:t>
            </w:r>
          </w:p>
          <w:p w:rsidR="00450566" w:rsidRDefault="00450566" w:rsidP="00C272C9">
            <w:pPr>
              <w:widowControl w:val="0"/>
              <w:rPr>
                <w:sz w:val="12"/>
                <w:szCs w:val="12"/>
              </w:rPr>
            </w:pPr>
            <w:r>
              <w:rPr>
                <w:sz w:val="12"/>
                <w:szCs w:val="12"/>
              </w:rPr>
              <w:t>12% – 3 (Neutral)</w:t>
            </w:r>
          </w:p>
          <w:p w:rsidR="00450566" w:rsidRDefault="00450566" w:rsidP="00C272C9">
            <w:pPr>
              <w:widowControl w:val="0"/>
              <w:rPr>
                <w:sz w:val="12"/>
                <w:szCs w:val="12"/>
              </w:rPr>
            </w:pPr>
            <w:r>
              <w:rPr>
                <w:sz w:val="12"/>
                <w:szCs w:val="12"/>
              </w:rPr>
              <w:t>1% – 2</w:t>
            </w:r>
          </w:p>
          <w:p w:rsidR="00450566" w:rsidRDefault="00450566" w:rsidP="00C272C9">
            <w:pPr>
              <w:widowControl w:val="0"/>
              <w:rPr>
                <w:sz w:val="12"/>
                <w:szCs w:val="12"/>
              </w:rPr>
            </w:pPr>
            <w:r>
              <w:rPr>
                <w:sz w:val="12"/>
                <w:szCs w:val="12"/>
              </w:rPr>
              <w:t>0% – 1 (Detrimental)</w:t>
            </w:r>
          </w:p>
          <w:p w:rsidR="00450566" w:rsidRDefault="00450566" w:rsidP="00C272C9">
            <w:pPr>
              <w:widowControl w:val="0"/>
              <w:rPr>
                <w:sz w:val="12"/>
                <w:szCs w:val="12"/>
              </w:rPr>
            </w:pPr>
            <w:r>
              <w:rPr>
                <w:sz w:val="12"/>
                <w:szCs w:val="12"/>
              </w:rPr>
              <w:t>Q7. Would welcome CECS participation in future: 94% – Yes</w:t>
            </w:r>
          </w:p>
          <w:p w:rsidR="00450566" w:rsidRDefault="00450566" w:rsidP="00C272C9">
            <w:pPr>
              <w:widowControl w:val="0"/>
              <w:rPr>
                <w:sz w:val="12"/>
                <w:szCs w:val="12"/>
              </w:rPr>
            </w:pPr>
            <w:r>
              <w:rPr>
                <w:sz w:val="12"/>
                <w:szCs w:val="12"/>
              </w:rPr>
              <w:t>5% – Unsure 1% – No</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Qualitative:</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tcPr>
          <w:p w:rsidR="00450566" w:rsidRDefault="00450566" w:rsidP="00C272C9">
            <w:pPr>
              <w:widowControl w:val="0"/>
              <w:jc w:val="center"/>
              <w:rPr>
                <w:sz w:val="12"/>
                <w:szCs w:val="12"/>
              </w:rPr>
            </w:pPr>
            <w:r>
              <w:rPr>
                <w:sz w:val="12"/>
                <w:szCs w:val="12"/>
              </w:rPr>
              <w:t>[52]</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Helpfulness</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Perceived benefit of service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(open-ended questions) </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Overall positive responses and helpfulness of service</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[54]</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Satisfaction</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And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Adherence to Consensus Guidelines </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Satisfaction with service/future recommendation of CECS service</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Practical evaluation of the service (CCHEL CES) with reference to service-level standards and staff competencies</w:t>
            </w:r>
          </w:p>
          <w:p w:rsidR="00450566" w:rsidRDefault="00450566" w:rsidP="00C272C9">
            <w:pPr>
              <w:widowControl w:val="0"/>
              <w:rPr>
                <w:sz w:val="12"/>
                <w:szCs w:val="12"/>
              </w:rPr>
            </w:pP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Mixed methods (Survey and literature of current standards to compare current practice)</w:t>
            </w:r>
          </w:p>
          <w:p w:rsidR="00450566" w:rsidRDefault="00450566" w:rsidP="00C272C9">
            <w:pPr>
              <w:widowControl w:val="0"/>
              <w:rPr>
                <w:sz w:val="12"/>
                <w:szCs w:val="12"/>
              </w:rPr>
            </w:pP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97% of respondents found the CECS deliberation to be at least somewhat helpful/very helpful</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97% of respondents would recommend the service to colleagues</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CCHEL CES fulfils most knowledge/skill core competencies and identified service-level standards;</w:t>
            </w:r>
          </w:p>
          <w:p w:rsidR="00450566" w:rsidRDefault="00450566" w:rsidP="00C272C9">
            <w:pPr>
              <w:widowControl w:val="0"/>
              <w:rPr>
                <w:sz w:val="12"/>
                <w:szCs w:val="12"/>
              </w:rPr>
            </w:pPr>
            <w:r>
              <w:rPr>
                <w:sz w:val="12"/>
                <w:szCs w:val="12"/>
              </w:rPr>
              <w:t>areas of improvement: CECS response team is skewed towards doctors (though multidisciplinary); need for secure, recurrent funding; improve documented process for involvement in policy development</w:t>
            </w:r>
          </w:p>
          <w:p w:rsidR="00450566" w:rsidRDefault="00450566" w:rsidP="00C272C9">
            <w:pPr>
              <w:widowControl w:val="0"/>
              <w:rPr>
                <w:sz w:val="12"/>
                <w:szCs w:val="12"/>
              </w:rPr>
            </w:pP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[57]</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Quality</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Quality of the facilitator and experiences of participants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Mixed methods (Survey, open ended questions, interviews and focus groups) </w:t>
            </w:r>
          </w:p>
        </w:tc>
        <w:tc>
          <w:tcPr>
            <w:tcW w:w="2505" w:type="dxa"/>
            <w:tcBorders>
              <w:top w:val="single" w:sz="4" w:space="0" w:color="FFFFFF"/>
              <w:left w:val="single" w:sz="4" w:space="0" w:color="FFFFFF"/>
              <w:bottom w:val="single" w:sz="4" w:space="0" w:color="FFFFFF"/>
              <w:right w:val="single" w:sz="6" w:space="0" w:color="FFFFFF"/>
            </w:tcBorders>
            <w:tcMar>
              <w:top w:w="100" w:type="dxa"/>
              <w:left w:w="100" w:type="dxa"/>
              <w:bottom w:w="100" w:type="dxa"/>
              <w:right w:w="100" w:type="dxa"/>
            </w:tcMar>
          </w:tcPr>
          <w:p w:rsidR="00450566" w:rsidRDefault="00450566" w:rsidP="00C272C9">
            <w:pPr>
              <w:widowControl w:val="0"/>
              <w:rPr>
                <w:i/>
                <w:sz w:val="12"/>
                <w:szCs w:val="12"/>
              </w:rPr>
            </w:pPr>
          </w:p>
          <w:p w:rsidR="00450566" w:rsidRDefault="00450566" w:rsidP="00C272C9">
            <w:pPr>
              <w:widowControl w:val="0"/>
              <w:rPr>
                <w:i/>
                <w:sz w:val="12"/>
                <w:szCs w:val="12"/>
              </w:rPr>
            </w:pPr>
            <w:r>
              <w:rPr>
                <w:i/>
                <w:sz w:val="12"/>
                <w:szCs w:val="12"/>
              </w:rPr>
              <w:t>Organization of MCD</w:t>
            </w:r>
          </w:p>
          <w:p w:rsidR="00450566" w:rsidRDefault="00450566" w:rsidP="00C272C9">
            <w:pPr>
              <w:widowControl w:val="0"/>
              <w:rPr>
                <w:sz w:val="12"/>
                <w:szCs w:val="12"/>
              </w:rPr>
            </w:pPr>
            <w:r>
              <w:rPr>
                <w:sz w:val="12"/>
                <w:szCs w:val="12"/>
              </w:rPr>
              <w:t>There was ample time/space in my working schedule for participating in MCD</w:t>
            </w:r>
          </w:p>
          <w:p w:rsidR="00450566" w:rsidRDefault="00450566" w:rsidP="00C272C9">
            <w:pPr>
              <w:widowControl w:val="0"/>
              <w:rPr>
                <w:sz w:val="12"/>
                <w:szCs w:val="12"/>
              </w:rPr>
            </w:pPr>
            <w:r>
              <w:rPr>
                <w:sz w:val="12"/>
                <w:szCs w:val="12"/>
              </w:rPr>
              <w:lastRenderedPageBreak/>
              <w:t>I was informed on MCD in time</w:t>
            </w:r>
          </w:p>
          <w:p w:rsidR="00450566" w:rsidRDefault="00450566" w:rsidP="00C272C9">
            <w:pPr>
              <w:widowControl w:val="0"/>
              <w:rPr>
                <w:sz w:val="12"/>
                <w:szCs w:val="12"/>
              </w:rPr>
            </w:pPr>
            <w:r>
              <w:rPr>
                <w:sz w:val="12"/>
                <w:szCs w:val="12"/>
              </w:rPr>
              <w:t>We have prepared this MCD meeting as a team</w:t>
            </w:r>
          </w:p>
          <w:p w:rsidR="00450566" w:rsidRDefault="00450566" w:rsidP="00C272C9">
            <w:pPr>
              <w:widowControl w:val="0"/>
              <w:rPr>
                <w:sz w:val="12"/>
                <w:szCs w:val="12"/>
              </w:rPr>
            </w:pPr>
          </w:p>
          <w:p w:rsidR="00450566" w:rsidRDefault="00450566" w:rsidP="00C272C9">
            <w:pPr>
              <w:widowControl w:val="0"/>
              <w:rPr>
                <w:i/>
                <w:sz w:val="12"/>
                <w:szCs w:val="12"/>
              </w:rPr>
            </w:pPr>
            <w:r>
              <w:rPr>
                <w:i/>
                <w:sz w:val="12"/>
                <w:szCs w:val="12"/>
              </w:rPr>
              <w:t>Content of MCD</w:t>
            </w:r>
          </w:p>
          <w:p w:rsidR="00450566" w:rsidRDefault="00450566" w:rsidP="00C272C9">
            <w:pPr>
              <w:widowControl w:val="0"/>
              <w:rPr>
                <w:sz w:val="12"/>
                <w:szCs w:val="12"/>
              </w:rPr>
            </w:pPr>
            <w:r>
              <w:rPr>
                <w:sz w:val="12"/>
                <w:szCs w:val="12"/>
              </w:rPr>
              <w:t>I felt appealed to the case at hand in the MCD</w:t>
            </w:r>
          </w:p>
          <w:p w:rsidR="00450566" w:rsidRDefault="00450566" w:rsidP="00C272C9">
            <w:pPr>
              <w:widowControl w:val="0"/>
              <w:rPr>
                <w:sz w:val="12"/>
                <w:szCs w:val="12"/>
              </w:rPr>
            </w:pPr>
            <w:r>
              <w:rPr>
                <w:sz w:val="12"/>
                <w:szCs w:val="12"/>
              </w:rPr>
              <w:t>The discussion was relevant for our practice</w:t>
            </w:r>
          </w:p>
          <w:p w:rsidR="00450566" w:rsidRDefault="00450566" w:rsidP="00C272C9">
            <w:pPr>
              <w:widowControl w:val="0"/>
              <w:rPr>
                <w:sz w:val="12"/>
                <w:szCs w:val="12"/>
              </w:rPr>
            </w:pPr>
            <w:r>
              <w:rPr>
                <w:sz w:val="12"/>
                <w:szCs w:val="12"/>
              </w:rPr>
              <w:t>The way of discussing with one another was constructive</w:t>
            </w:r>
          </w:p>
          <w:p w:rsidR="00450566" w:rsidRDefault="00450566" w:rsidP="00C272C9">
            <w:pPr>
              <w:widowControl w:val="0"/>
              <w:rPr>
                <w:sz w:val="12"/>
                <w:szCs w:val="12"/>
              </w:rPr>
            </w:pPr>
            <w:r>
              <w:rPr>
                <w:sz w:val="12"/>
                <w:szCs w:val="12"/>
              </w:rPr>
              <w:t>Everyone had an equal share in the conversation</w:t>
            </w:r>
          </w:p>
          <w:p w:rsidR="00450566" w:rsidRDefault="00450566" w:rsidP="00C272C9">
            <w:pPr>
              <w:widowControl w:val="0"/>
              <w:rPr>
                <w:sz w:val="12"/>
                <w:szCs w:val="12"/>
              </w:rPr>
            </w:pPr>
            <w:r>
              <w:rPr>
                <w:sz w:val="12"/>
                <w:szCs w:val="12"/>
              </w:rPr>
              <w:t>In this MCD, I had enough opportunity to say what was on my mind</w:t>
            </w:r>
          </w:p>
          <w:p w:rsidR="00450566" w:rsidRDefault="00450566" w:rsidP="00C272C9">
            <w:pPr>
              <w:widowControl w:val="0"/>
              <w:rPr>
                <w:sz w:val="12"/>
                <w:szCs w:val="12"/>
              </w:rPr>
            </w:pPr>
            <w:r>
              <w:rPr>
                <w:sz w:val="12"/>
                <w:szCs w:val="12"/>
              </w:rPr>
              <w:t>It was good to analyse our reflections on the theme in an interrogative way</w:t>
            </w:r>
          </w:p>
          <w:p w:rsidR="00450566" w:rsidRDefault="00450566" w:rsidP="00C272C9">
            <w:pPr>
              <w:widowControl w:val="0"/>
              <w:rPr>
                <w:sz w:val="12"/>
                <w:szCs w:val="12"/>
              </w:rPr>
            </w:pPr>
          </w:p>
          <w:p w:rsidR="00450566" w:rsidRPr="00D37862" w:rsidRDefault="00450566" w:rsidP="00C272C9">
            <w:pPr>
              <w:widowControl w:val="0"/>
              <w:rPr>
                <w:i/>
                <w:sz w:val="12"/>
                <w:szCs w:val="12"/>
              </w:rPr>
            </w:pPr>
            <w:r w:rsidRPr="00D37862">
              <w:rPr>
                <w:i/>
                <w:sz w:val="12"/>
                <w:szCs w:val="12"/>
              </w:rPr>
              <w:t>The MCD facilitator</w:t>
            </w:r>
          </w:p>
          <w:p w:rsidR="00450566" w:rsidRDefault="00450566" w:rsidP="00C272C9">
            <w:pPr>
              <w:widowControl w:val="0"/>
              <w:rPr>
                <w:sz w:val="12"/>
                <w:szCs w:val="12"/>
              </w:rPr>
            </w:pPr>
            <w:r>
              <w:rPr>
                <w:sz w:val="12"/>
                <w:szCs w:val="12"/>
              </w:rPr>
              <w:t>The facilitator saw to it that everyone got his or her share during the MCD</w:t>
            </w:r>
          </w:p>
          <w:p w:rsidR="00450566" w:rsidRDefault="00450566" w:rsidP="00C272C9">
            <w:pPr>
              <w:widowControl w:val="0"/>
              <w:rPr>
                <w:sz w:val="12"/>
                <w:szCs w:val="12"/>
              </w:rPr>
            </w:pPr>
          </w:p>
          <w:p w:rsidR="00450566" w:rsidRPr="00D37862" w:rsidRDefault="00450566" w:rsidP="00C272C9">
            <w:pPr>
              <w:widowControl w:val="0"/>
              <w:rPr>
                <w:i/>
                <w:sz w:val="12"/>
                <w:szCs w:val="12"/>
              </w:rPr>
            </w:pPr>
            <w:r w:rsidRPr="00D37862">
              <w:rPr>
                <w:i/>
                <w:sz w:val="12"/>
                <w:szCs w:val="12"/>
              </w:rPr>
              <w:t>Atmosphere during MCD</w:t>
            </w:r>
          </w:p>
          <w:p w:rsidR="00450566" w:rsidRDefault="00450566" w:rsidP="00C272C9">
            <w:pPr>
              <w:widowControl w:val="0"/>
              <w:rPr>
                <w:sz w:val="12"/>
                <w:szCs w:val="12"/>
              </w:rPr>
            </w:pPr>
            <w:r>
              <w:rPr>
                <w:sz w:val="12"/>
                <w:szCs w:val="12"/>
              </w:rPr>
              <w:t>In the MCD, I could talk freely I felt safe during the MCD</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MCD: moral case deliberation.</w:t>
            </w:r>
          </w:p>
          <w:p w:rsidR="00450566" w:rsidRDefault="00450566" w:rsidP="00C272C9">
            <w:pPr>
              <w:widowControl w:val="0"/>
              <w:rPr>
                <w:sz w:val="12"/>
                <w:szCs w:val="12"/>
              </w:rPr>
            </w:pPr>
            <w:r>
              <w:rPr>
                <w:sz w:val="12"/>
                <w:szCs w:val="12"/>
              </w:rPr>
              <w:t>Answers on 5-point Likert scale (1 1⁄4 totally disagree and 5 1⁄4 totally agree).</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Table 2. List of open questions addressed to all MCD participants.</w:t>
            </w:r>
          </w:p>
          <w:p w:rsidR="00450566" w:rsidRDefault="00450566" w:rsidP="00C272C9">
            <w:pPr>
              <w:widowControl w:val="0"/>
              <w:rPr>
                <w:sz w:val="12"/>
                <w:szCs w:val="12"/>
              </w:rPr>
            </w:pPr>
            <w:r>
              <w:rPr>
                <w:sz w:val="12"/>
                <w:szCs w:val="12"/>
              </w:rPr>
              <w:t>How can this MCD be improved?</w:t>
            </w:r>
          </w:p>
          <w:p w:rsidR="00450566" w:rsidRDefault="00450566" w:rsidP="00C272C9">
            <w:pPr>
              <w:widowControl w:val="0"/>
              <w:rPr>
                <w:sz w:val="12"/>
                <w:szCs w:val="12"/>
              </w:rPr>
            </w:pPr>
            <w:r>
              <w:rPr>
                <w:sz w:val="12"/>
                <w:szCs w:val="12"/>
              </w:rPr>
              <w:t>What issues would you like to address in a future MCD? What has MCD brought to the team?</w:t>
            </w:r>
          </w:p>
          <w:p w:rsidR="00450566" w:rsidRDefault="00450566" w:rsidP="00C272C9">
            <w:pPr>
              <w:widowControl w:val="0"/>
              <w:rPr>
                <w:sz w:val="12"/>
                <w:szCs w:val="12"/>
              </w:rPr>
            </w:pPr>
            <w:r>
              <w:rPr>
                <w:sz w:val="12"/>
                <w:szCs w:val="12"/>
              </w:rPr>
              <w:t>What has MCD brought to you personally?</w:t>
            </w:r>
          </w:p>
          <w:p w:rsidR="00450566" w:rsidRDefault="00450566" w:rsidP="00C272C9">
            <w:pPr>
              <w:widowControl w:val="0"/>
              <w:rPr>
                <w:sz w:val="12"/>
                <w:szCs w:val="12"/>
              </w:rPr>
            </w:pPr>
            <w:r>
              <w:rPr>
                <w:sz w:val="12"/>
                <w:szCs w:val="12"/>
              </w:rPr>
              <w:t>What should, after this MCD, happen in practice?</w:t>
            </w:r>
          </w:p>
          <w:p w:rsidR="00450566" w:rsidRDefault="00450566" w:rsidP="00C272C9">
            <w:pPr>
              <w:widowControl w:val="0"/>
              <w:rPr>
                <w:sz w:val="12"/>
                <w:szCs w:val="12"/>
              </w:rPr>
            </w:pPr>
            <w:r>
              <w:rPr>
                <w:sz w:val="12"/>
                <w:szCs w:val="12"/>
              </w:rPr>
              <w:t>Do you have other general/supplemental remarks?</w:t>
            </w:r>
          </w:p>
          <w:p w:rsidR="00450566" w:rsidRDefault="00450566" w:rsidP="00C272C9">
            <w:pPr>
              <w:widowControl w:val="0"/>
              <w:rPr>
                <w:sz w:val="12"/>
                <w:szCs w:val="12"/>
              </w:rPr>
            </w:pPr>
            <w:r>
              <w:rPr>
                <w:sz w:val="12"/>
                <w:szCs w:val="12"/>
              </w:rPr>
              <w:t>MCD: moral case deliberation.</w:t>
            </w:r>
          </w:p>
          <w:p w:rsidR="00450566" w:rsidRDefault="00450566" w:rsidP="00C272C9">
            <w:pPr>
              <w:widowControl w:val="0"/>
              <w:rPr>
                <w:sz w:val="12"/>
                <w:szCs w:val="12"/>
              </w:rPr>
            </w:pPr>
            <w:r>
              <w:rPr>
                <w:sz w:val="12"/>
                <w:szCs w:val="12"/>
              </w:rPr>
              <w:t xml:space="preserve"> Mean score of caregivers (standard deviation within parentheses) (N 1⁄4 450)a</w:t>
            </w:r>
          </w:p>
          <w:p w:rsidR="00450566" w:rsidRDefault="00450566" w:rsidP="00C272C9">
            <w:pPr>
              <w:widowControl w:val="0"/>
              <w:rPr>
                <w:sz w:val="12"/>
                <w:szCs w:val="12"/>
              </w:rPr>
            </w:pPr>
            <w:r>
              <w:rPr>
                <w:sz w:val="12"/>
                <w:szCs w:val="12"/>
              </w:rPr>
              <w:t>3.71 (s1.23) 4.24 (s1.17) 4.41 (s1.06) 2.46 (s1.46) 4.44 (s0.91) 4.48 (s0.84) 4.58 (s0.80) 4.51 (s0.78) 4.25 (s1.04) 4.47 (s0.96) 4.36 (s0.98)</w:t>
            </w:r>
          </w:p>
          <w:p w:rsidR="00450566" w:rsidRDefault="00450566" w:rsidP="00C272C9">
            <w:pPr>
              <w:widowControl w:val="0"/>
              <w:rPr>
                <w:sz w:val="12"/>
                <w:szCs w:val="12"/>
              </w:rPr>
            </w:pPr>
            <w:r>
              <w:rPr>
                <w:sz w:val="12"/>
                <w:szCs w:val="12"/>
              </w:rPr>
              <w:t>4.53 (s0.78) 4.62 (s0.77) 4.62 (s0.77) 4.62 (s0.76)</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lastRenderedPageBreak/>
              <w:t>[58]</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Helpfulness </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Perceived helpfulness in patient care and physician education; indication of whether they would request future ethics consultation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86% respondents found consultation to be "very helpful" or helpful" in 1 or more aspects of patient care; 86% found it "very helpful" or "helpful" in 1 or more aspects of physician education; 97% would request an ethics consultation in the future</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[59]</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Helpfulness </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Perceived helpfulness in patient care and physician education; indication of whether they would request future ethics consultation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71% physicians stated consultation was "very important" in patient management, in clarifying ethical issues, or in learning about medical ethics; 96% would request ethics consultation in the future</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[60]</w:t>
            </w:r>
          </w:p>
        </w:tc>
      </w:tr>
      <w:tr w:rsidR="00450566" w:rsidTr="00C272C9">
        <w:trPr>
          <w:trHeight w:val="3019"/>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Ability to Better Practice </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Better handling of ethical challenges, better employee cooperation, better service quality, better relations to patients/users/next of kin, better work environment</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41% to a large degree and 52% to some degree believed ethics activities led to better handling of ethical issues</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24% to a large degree and 59% to some degree believed ethics activities led to better employee cooperation</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24% to a large degree and 60% to some degree believed ethics activities led to better service quality</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22% to a large degree and 54% to some degree believed ethics activities led to better relations to patients/users/ next of kin</w:t>
            </w:r>
          </w:p>
          <w:p w:rsidR="00450566" w:rsidRDefault="00450566" w:rsidP="00C272C9">
            <w:pPr>
              <w:widowControl w:val="0"/>
              <w:rPr>
                <w:sz w:val="12"/>
                <w:szCs w:val="12"/>
              </w:rPr>
            </w:pPr>
          </w:p>
          <w:p w:rsidR="00450566" w:rsidRDefault="00450566" w:rsidP="00C272C9">
            <w:pPr>
              <w:widowControl w:val="0"/>
              <w:rPr>
                <w:sz w:val="20"/>
                <w:szCs w:val="20"/>
              </w:rPr>
            </w:pPr>
            <w:r>
              <w:rPr>
                <w:sz w:val="12"/>
                <w:szCs w:val="12"/>
              </w:rPr>
              <w:t>21% to a large degree and 53% to a large degree believed ethics activities led to a better work environment</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[63]</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Helpfulness </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Attitudes regarding the overall helpfulness of the consult: helpful in the medical treatment of the patient; providing emotional support to patient/family; clarifying </w:t>
            </w:r>
            <w:r>
              <w:rPr>
                <w:sz w:val="12"/>
                <w:szCs w:val="12"/>
              </w:rPr>
              <w:lastRenderedPageBreak/>
              <w:t>ethical issue; improving communication (patient/family and physician); improving communication (patient and family); mediating disputes; overall helpfulness</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Survey</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96% of physicians and 95% of nurses felt the consult was of at least some assistance, only 65% of patients or families thought the intervention was beneficial; 83% of physicians and 90% of nurses’ responses positively about the effects of the consult on medical </w:t>
            </w:r>
            <w:r>
              <w:rPr>
                <w:sz w:val="12"/>
                <w:szCs w:val="12"/>
              </w:rPr>
              <w:lastRenderedPageBreak/>
              <w:t>management, while only 59% of patients or families saw medical benefit; 96% of physicians and 100% of nurses felt the consult was helpful in clarifying ethical issues, while only 65% of patients and families believed it was helpful</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lastRenderedPageBreak/>
              <w:t>[65]</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Helpfulness</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Would the respondent request an ethics consultation in the future</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highlight w:val="white"/>
              </w:rPr>
              <w:t>100% of respondent attending physicians would request an ethics consultation in the future</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[68]</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Helpfulness </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Was the ethics consultation helpful or detrimental to the family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(Likert-scale) </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70% agreement or strong agreement among family members that the CEC helped to identify (8/8), analyze (6/8), resolve (6/8), educate (6/8), was responsive to personal values (7/8), helped to educate others about ethical issues (6/8), was helpful (6/8), informative (6/8), supportive (7/8), and fair (6/8). Three of the 8 family members thought the CEC was stressful (40%). All but 1 physician agreed or strongly agreed with the positive process measures</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[72]</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Experience of Ethics Rounds </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Helpfulness/perceived benefit of ethics rounds, role of philosopher/ethicist/moderator of rounds, improvement suggestions</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interviews </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Improved personal ethical reflection (new perspectives, being more thoughtful, thinking about gray areas, etc.); feeling heard/not judged; however, not experiencing actual changes in daily work</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[74]</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Perceived Benefit</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Reduction in ICU days and treatments in patients who did not survive hospitalization would be achieved through interventions (CEC?) that are viewed as beneficial by all involved parties: CEC assessed in terms of helpfulness, would seek CEC again, would recommend CEC to others; agreement with CEC recommendations</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(5-point Likert scale: strongly disagree, disagree, neutral, agree, strongly agree)</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87% of nurses and physicians and patients/surrogates agreed or strongly agreed that CEC were helpful. More than 90% of nurses and physicians agreed or strongly agreed that they would seek them again and recommend them to others. Even though patients/surrogates found CEC somewhat more stressful than nurses/physicians, 80% agreed or strongly agreed that they would seek them again or recommend them to others. 13 surrogates disagreed or strongly disagreed with CEC recommendations, yet 7 would seek them again or recommend them to others.</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[73]</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Helpfulness </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Extent to which the Department of Bioethics was found to be helpful by those who used their services</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(3-point Likert scale: 1) very helpful, 2) somewhat helpful, 3) not at all helpful)</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46% of respondents had used the Department of Bioethics [responsible for ethics consultation]. 96% of those who called upon the DB found the experience to be either very helpful (64%) or somewhat helpful (32%). 25% of respondents had used the Ethics Committee. Of those who had, 97% found the experience to be either very helpful (53%) or somewhat helpful (44%). 92% of those who used the EC did so to assist a particular patient.</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[75]</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Effectiveness </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Effectiveness of the CES involvement in the case consultation</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(Likert-scale: beneficial, neutral, detrimental)</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88% of ethicists and 83% of nurses reported ethics service involvement as "beneficial", whereas 65% of physicians reported as beneficial. Only a few respondents found it to be detrimental (3% of nurses, 4% of physicians)</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[78]</w:t>
            </w:r>
          </w:p>
        </w:tc>
      </w:tr>
      <w:tr w:rsidR="00450566" w:rsidTr="00C272C9">
        <w:trPr>
          <w:trHeight w:val="317"/>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Satisfaction</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Satisfaction with intervention</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(5-item Likert scale)</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Statistically significant differences in scores could not be shown from year to year. However, there are trends. In 1993 the lowest satisfaction scores (average 3.7) were given in the category of shared decision making. In 1994 and 1995 these scores increased (3.8 and 4.5) with efforts to address the low scores seen previously. In 1994 the lowest satisfaction scores were for increased knowledge of ethics issues with the consultation (average 3.3) and documentation adequacy (3.8)</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[79]</w:t>
            </w:r>
          </w:p>
        </w:tc>
      </w:tr>
      <w:tr w:rsidR="00450566" w:rsidTr="00C272C9">
        <w:trPr>
          <w:trHeight w:val="332"/>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Satisfaction</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Positive experience, usefulness, would recommend/use again</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Interviews </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Most clinicians found the consultation useful even those who had critical commentary, reporting an overall good experience. Many emphasized they would use the consultation service again or that it should be made more available/well known. Interviewers experience the case consultation positively, frequently due to the dilemmas being analyzed systematically and thoroughly. In consultations where there was no clear solution or advice, clinicians gave positive evaluations due to thoroughness of the discussion, and others reporting that the committee appreciated her own concerns and treated them seriously. Conclusion allowed </w:t>
            </w:r>
            <w:r>
              <w:rPr>
                <w:sz w:val="12"/>
                <w:szCs w:val="12"/>
              </w:rPr>
              <w:lastRenderedPageBreak/>
              <w:t>clinicians to see the patient's wishes and values more clearly, gave the patient's relatives a feeling of being taken seriously, and that it was useful given its wider or more general impact not limited to the particular decision of the consultation having subsequent departmental impact</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lastRenderedPageBreak/>
              <w:t>[53]</w:t>
            </w:r>
          </w:p>
        </w:tc>
      </w:tr>
      <w:tr w:rsidR="00450566" w:rsidTr="00C272C9">
        <w:trPr>
          <w:trHeight w:val="2402"/>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Overall Experience of Facilitator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i/>
                <w:sz w:val="12"/>
                <w:szCs w:val="12"/>
              </w:rPr>
            </w:pPr>
            <w:r>
              <w:rPr>
                <w:i/>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Usefulness </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Satisfaction/perception of facilitator and the experience 6 central qualities including (1) introduction and explanation, (2) ordering session, (3) listening and understanding, (4) critical reflection, (5) encouraging, (6) expertise</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The extent to which goals are met during the moral case deliberation</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(Likert-Scale) </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 Introduction and Explanation = 7.8</w:t>
            </w:r>
          </w:p>
          <w:p w:rsidR="00450566" w:rsidRDefault="00450566" w:rsidP="00C272C9">
            <w:pPr>
              <w:widowControl w:val="0"/>
              <w:rPr>
                <w:sz w:val="12"/>
                <w:szCs w:val="12"/>
              </w:rPr>
            </w:pPr>
            <w:r>
              <w:rPr>
                <w:sz w:val="12"/>
                <w:szCs w:val="12"/>
              </w:rPr>
              <w:t>(2) Ordering Session = 7.6</w:t>
            </w:r>
          </w:p>
          <w:p w:rsidR="00450566" w:rsidRDefault="00450566" w:rsidP="00C272C9">
            <w:pPr>
              <w:widowControl w:val="0"/>
              <w:rPr>
                <w:sz w:val="12"/>
                <w:szCs w:val="12"/>
              </w:rPr>
            </w:pPr>
            <w:r>
              <w:rPr>
                <w:sz w:val="12"/>
                <w:szCs w:val="12"/>
              </w:rPr>
              <w:t>(3) Listening and Understanding = 7.9</w:t>
            </w:r>
          </w:p>
          <w:p w:rsidR="00450566" w:rsidRDefault="00450566" w:rsidP="00C272C9">
            <w:pPr>
              <w:widowControl w:val="0"/>
              <w:rPr>
                <w:sz w:val="12"/>
                <w:szCs w:val="12"/>
              </w:rPr>
            </w:pPr>
            <w:r>
              <w:rPr>
                <w:sz w:val="12"/>
                <w:szCs w:val="12"/>
              </w:rPr>
              <w:t>(4) Critical Reflection = 7.5</w:t>
            </w:r>
          </w:p>
          <w:p w:rsidR="00450566" w:rsidRDefault="00450566" w:rsidP="00C272C9">
            <w:pPr>
              <w:widowControl w:val="0"/>
              <w:rPr>
                <w:sz w:val="12"/>
                <w:szCs w:val="12"/>
              </w:rPr>
            </w:pPr>
            <w:r>
              <w:rPr>
                <w:sz w:val="12"/>
                <w:szCs w:val="12"/>
              </w:rPr>
              <w:t>(5) Encouraging = 7.6</w:t>
            </w:r>
          </w:p>
          <w:p w:rsidR="00450566" w:rsidRDefault="00450566" w:rsidP="00C272C9">
            <w:pPr>
              <w:widowControl w:val="0"/>
              <w:rPr>
                <w:sz w:val="12"/>
                <w:szCs w:val="12"/>
              </w:rPr>
            </w:pPr>
            <w:r>
              <w:rPr>
                <w:sz w:val="12"/>
                <w:szCs w:val="12"/>
              </w:rPr>
              <w:t>(6) Expertise = 7.8</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(1) to get knowledge of and insight in moral issues = 8.1</w:t>
            </w:r>
          </w:p>
          <w:p w:rsidR="00450566" w:rsidRDefault="00450566" w:rsidP="00C272C9">
            <w:pPr>
              <w:widowControl w:val="0"/>
              <w:rPr>
                <w:sz w:val="12"/>
                <w:szCs w:val="12"/>
              </w:rPr>
            </w:pPr>
            <w:r>
              <w:rPr>
                <w:sz w:val="12"/>
                <w:szCs w:val="12"/>
              </w:rPr>
              <w:t>(2) to influence my attitude with respect to the case = 7.3</w:t>
            </w:r>
          </w:p>
          <w:p w:rsidR="00450566" w:rsidRDefault="00450566" w:rsidP="00C272C9">
            <w:pPr>
              <w:widowControl w:val="0"/>
              <w:rPr>
                <w:sz w:val="12"/>
                <w:szCs w:val="12"/>
              </w:rPr>
            </w:pPr>
            <w:r>
              <w:rPr>
                <w:sz w:val="12"/>
                <w:szCs w:val="12"/>
              </w:rPr>
              <w:t>(3) to influence my behaviour with respect to the case = 7.1</w:t>
            </w:r>
          </w:p>
          <w:p w:rsidR="00450566" w:rsidRDefault="00450566" w:rsidP="00C272C9">
            <w:pPr>
              <w:widowControl w:val="0"/>
              <w:rPr>
                <w:sz w:val="12"/>
                <w:szCs w:val="12"/>
              </w:rPr>
            </w:pPr>
            <w:r>
              <w:rPr>
                <w:sz w:val="12"/>
                <w:szCs w:val="12"/>
              </w:rPr>
              <w:t>(4) to improve my skills in dealing with moral issues = 7.5</w:t>
            </w:r>
          </w:p>
          <w:p w:rsidR="00450566" w:rsidRDefault="00450566" w:rsidP="00C272C9">
            <w:pPr>
              <w:widowControl w:val="0"/>
              <w:rPr>
                <w:sz w:val="12"/>
                <w:szCs w:val="12"/>
              </w:rPr>
            </w:pPr>
            <w:r>
              <w:rPr>
                <w:sz w:val="12"/>
                <w:szCs w:val="12"/>
              </w:rPr>
              <w:t>(5) to deliver an answer or solution to the moral problem = 6.4</w:t>
            </w:r>
          </w:p>
          <w:p w:rsidR="00450566" w:rsidRDefault="00450566" w:rsidP="00C272C9">
            <w:pPr>
              <w:widowControl w:val="0"/>
              <w:rPr>
                <w:sz w:val="12"/>
                <w:szCs w:val="12"/>
              </w:rPr>
            </w:pPr>
            <w:r>
              <w:rPr>
                <w:sz w:val="12"/>
                <w:szCs w:val="12"/>
              </w:rPr>
              <w:t>(6) to reach consensus within the group = 6.2</w:t>
            </w:r>
          </w:p>
          <w:p w:rsidR="00450566" w:rsidRDefault="00450566" w:rsidP="00C272C9">
            <w:pPr>
              <w:widowControl w:val="0"/>
              <w:rPr>
                <w:sz w:val="12"/>
                <w:szCs w:val="12"/>
              </w:rPr>
            </w:pPr>
            <w:r>
              <w:rPr>
                <w:sz w:val="12"/>
                <w:szCs w:val="12"/>
              </w:rPr>
              <w:t>(7) to pay attention to reasons and arguments = 8.0</w:t>
            </w:r>
          </w:p>
          <w:p w:rsidR="00450566" w:rsidRDefault="00450566" w:rsidP="00C272C9">
            <w:pPr>
              <w:widowControl w:val="0"/>
              <w:rPr>
                <w:sz w:val="12"/>
                <w:szCs w:val="12"/>
              </w:rPr>
            </w:pPr>
            <w:r>
              <w:rPr>
                <w:sz w:val="12"/>
                <w:szCs w:val="12"/>
              </w:rPr>
              <w:t>(8) to pay attention to feelings = 7.9</w:t>
            </w:r>
          </w:p>
          <w:p w:rsidR="00450566" w:rsidRDefault="00450566" w:rsidP="00C272C9">
            <w:pPr>
              <w:widowControl w:val="0"/>
              <w:rPr>
                <w:sz w:val="12"/>
                <w:szCs w:val="12"/>
              </w:rPr>
            </w:pPr>
            <w:r>
              <w:rPr>
                <w:sz w:val="12"/>
                <w:szCs w:val="12"/>
              </w:rPr>
              <w:t>(9) to improve mutual understanding = 8.0</w:t>
            </w:r>
          </w:p>
          <w:p w:rsidR="00450566" w:rsidRDefault="00450566" w:rsidP="00C272C9">
            <w:pPr>
              <w:widowControl w:val="0"/>
              <w:rPr>
                <w:sz w:val="12"/>
                <w:szCs w:val="12"/>
              </w:rPr>
            </w:pPr>
            <w:r>
              <w:rPr>
                <w:sz w:val="12"/>
                <w:szCs w:val="12"/>
              </w:rPr>
              <w:t>(10) to improve mutual cooperation = 7.9</w:t>
            </w:r>
          </w:p>
          <w:p w:rsidR="00450566" w:rsidRDefault="00450566" w:rsidP="00C272C9">
            <w:pPr>
              <w:widowControl w:val="0"/>
              <w:rPr>
                <w:sz w:val="12"/>
                <w:szCs w:val="12"/>
              </w:rPr>
            </w:pPr>
            <w:r>
              <w:rPr>
                <w:sz w:val="12"/>
                <w:szCs w:val="12"/>
              </w:rPr>
              <w:t>(11) to active my job motivation = 9.7</w:t>
            </w:r>
          </w:p>
          <w:p w:rsidR="00450566" w:rsidRDefault="00450566" w:rsidP="00C272C9">
            <w:pPr>
              <w:widowControl w:val="0"/>
              <w:rPr>
                <w:sz w:val="12"/>
                <w:szCs w:val="12"/>
              </w:rPr>
            </w:pPr>
            <w:r>
              <w:rPr>
                <w:sz w:val="12"/>
                <w:szCs w:val="12"/>
              </w:rPr>
              <w:t>(12) to frees my mind = 6.7</w:t>
            </w:r>
          </w:p>
          <w:p w:rsidR="00450566" w:rsidRDefault="00450566" w:rsidP="00C272C9">
            <w:pPr>
              <w:widowControl w:val="0"/>
              <w:rPr>
                <w:sz w:val="12"/>
                <w:szCs w:val="12"/>
              </w:rPr>
            </w:pPr>
            <w:r>
              <w:rPr>
                <w:sz w:val="12"/>
                <w:szCs w:val="12"/>
              </w:rPr>
              <w:t>(13) to make me a better professional = 7.3</w:t>
            </w:r>
          </w:p>
          <w:p w:rsidR="00450566" w:rsidRDefault="00450566" w:rsidP="00C272C9">
            <w:pPr>
              <w:widowControl w:val="0"/>
              <w:rPr>
                <w:sz w:val="12"/>
                <w:szCs w:val="12"/>
              </w:rPr>
            </w:pPr>
            <w:r>
              <w:rPr>
                <w:sz w:val="12"/>
                <w:szCs w:val="12"/>
              </w:rPr>
              <w:t>(14) to improve quality of care indirectly = 7.7</w:t>
            </w:r>
          </w:p>
          <w:p w:rsidR="00450566" w:rsidRDefault="00450566" w:rsidP="00C272C9">
            <w:pPr>
              <w:widowControl w:val="0"/>
              <w:rPr>
                <w:sz w:val="12"/>
                <w:szCs w:val="12"/>
              </w:rPr>
            </w:pPr>
            <w:r>
              <w:rPr>
                <w:sz w:val="12"/>
                <w:szCs w:val="12"/>
              </w:rPr>
              <w:t>(15) to better ground decisions and reflect more on them = 7.7</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[67]</w:t>
            </w:r>
          </w:p>
        </w:tc>
      </w:tr>
      <w:tr w:rsidR="00450566" w:rsidTr="00C272C9">
        <w:trPr>
          <w:trHeight w:val="332"/>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shd w:val="clear" w:color="auto" w:fill="FF9900"/>
              </w:rPr>
            </w:pPr>
            <w:r>
              <w:rPr>
                <w:sz w:val="12"/>
                <w:szCs w:val="12"/>
              </w:rPr>
              <w:t>Helpfulness</w:t>
            </w:r>
            <w:r>
              <w:rPr>
                <w:sz w:val="12"/>
                <w:szCs w:val="12"/>
                <w:shd w:val="clear" w:color="auto" w:fill="FF9900"/>
              </w:rPr>
              <w:t xml:space="preserve"> </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Helpfulness of the consultation to the recipients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(Likert-scale)</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Over 90% of physicians or social workers agreed or strongly agreed that the CEC were helpful, informative, and supportive. Only 30% agreed or strongly agreed that the CEC was stressful. Of the 4 family interviews, half agreed or strongly agreed that the CEC was helpful and informative. 3 of 4 families strongly agreed the CEC was stressful. 2 of 4 families strongly disagreed that the CEC was supportive. Over 90% of physicians and social workers would recommend a CEC to others in similar circumstances. Only 2 of 4 families would recommend a CEC to others.</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[83]</w:t>
            </w:r>
          </w:p>
        </w:tc>
      </w:tr>
      <w:tr w:rsidR="00450566" w:rsidTr="00C272C9">
        <w:trPr>
          <w:trHeight w:val="332"/>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Practical Implications</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How did the participants appreciate the consultation, were the results helpful, were the consequences practical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interviews </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Team conflicts influenced consultation and implementation on the ward -- during the consultation, conflicts were seen to be uncovered but not solved and moving forward were seen as essential to transferring results to wards. Overall, the hierarchical symmetry was seen as a barrier to development and implementation of solutions. Positively, ethics consultation can give impulse for changing communication within the team, and solutions directly relevant to a specific conflict lead to greater satisfaction with ethics consultation and CEC members especially when they reflect one's own opinion. Overall, while there is existing ambiguity following ethics consultation, with participants reporting that they remained unclear on the solution and that reporting instrument was insufficient to avoid misinterpretation and communication, most participants felt discussion was useful for solving ethical conflict, revealing underlying team conflict, and to contact the CEC in case of further ethical conflict</w:t>
            </w:r>
          </w:p>
        </w:tc>
        <w:tc>
          <w:tcPr>
            <w:tcW w:w="1185" w:type="dxa"/>
            <w:tcBorders>
              <w:top w:val="single" w:sz="6" w:space="0" w:color="FFFFFF"/>
              <w:left w:val="single" w:sz="6" w:space="0" w:color="FFFFFF"/>
              <w:bottom w:val="single" w:sz="6" w:space="0" w:color="FFFFFF"/>
              <w:right w:val="single" w:sz="6"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[71]</w:t>
            </w:r>
          </w:p>
        </w:tc>
      </w:tr>
      <w:tr w:rsidR="00450566" w:rsidTr="00C272C9">
        <w:trPr>
          <w:trHeight w:val="332"/>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Helpfulness</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Was the ethics consultation helpful/was it helpful or detrimental to the family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(Likert-scale) </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Very Helpful = 23</w:t>
            </w:r>
          </w:p>
          <w:p w:rsidR="00450566" w:rsidRDefault="00450566" w:rsidP="00C272C9">
            <w:pPr>
              <w:widowControl w:val="0"/>
              <w:rPr>
                <w:sz w:val="12"/>
                <w:szCs w:val="12"/>
              </w:rPr>
            </w:pPr>
            <w:r>
              <w:rPr>
                <w:sz w:val="12"/>
                <w:szCs w:val="12"/>
              </w:rPr>
              <w:t>Somewhat Helpful = 9</w:t>
            </w:r>
          </w:p>
          <w:p w:rsidR="00450566" w:rsidRDefault="00450566" w:rsidP="00C272C9">
            <w:pPr>
              <w:widowControl w:val="0"/>
              <w:rPr>
                <w:sz w:val="12"/>
                <w:szCs w:val="12"/>
              </w:rPr>
            </w:pPr>
            <w:r>
              <w:rPr>
                <w:sz w:val="12"/>
                <w:szCs w:val="12"/>
              </w:rPr>
              <w:t>Neither Helpful Nor Detrimental =21</w:t>
            </w:r>
          </w:p>
          <w:p w:rsidR="00450566" w:rsidRDefault="00450566" w:rsidP="00C272C9">
            <w:pPr>
              <w:widowControl w:val="0"/>
              <w:rPr>
                <w:sz w:val="12"/>
                <w:szCs w:val="12"/>
              </w:rPr>
            </w:pPr>
            <w:r>
              <w:rPr>
                <w:sz w:val="12"/>
                <w:szCs w:val="12"/>
              </w:rPr>
              <w:t>Somewhat Detrimental = 0</w:t>
            </w:r>
          </w:p>
          <w:p w:rsidR="00450566" w:rsidRDefault="00450566" w:rsidP="00C272C9">
            <w:pPr>
              <w:widowControl w:val="0"/>
              <w:rPr>
                <w:sz w:val="12"/>
                <w:szCs w:val="12"/>
              </w:rPr>
            </w:pPr>
            <w:r>
              <w:rPr>
                <w:sz w:val="12"/>
                <w:szCs w:val="12"/>
              </w:rPr>
              <w:t>Very Detrimental = 2</w:t>
            </w:r>
          </w:p>
          <w:p w:rsidR="00450566" w:rsidRDefault="00450566" w:rsidP="00C272C9">
            <w:pPr>
              <w:widowControl w:val="0"/>
              <w:rPr>
                <w:sz w:val="12"/>
                <w:szCs w:val="12"/>
              </w:rPr>
            </w:pPr>
            <w:r>
              <w:rPr>
                <w:sz w:val="12"/>
                <w:szCs w:val="12"/>
              </w:rPr>
              <w:t>No Response = 1</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[69]</w:t>
            </w:r>
          </w:p>
        </w:tc>
      </w:tr>
      <w:tr w:rsidR="00450566" w:rsidTr="00C272C9">
        <w:trPr>
          <w:trHeight w:val="332"/>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Satisfaction</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Providers’ impression of the intervention</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(5-item Likert scale) </w:t>
            </w:r>
          </w:p>
        </w:tc>
        <w:tc>
          <w:tcPr>
            <w:tcW w:w="2505" w:type="dxa"/>
            <w:tcBorders>
              <w:top w:val="single" w:sz="4" w:space="0" w:color="FFFFFF"/>
              <w:left w:val="single" w:sz="4" w:space="0" w:color="FFFFFF"/>
              <w:bottom w:val="single" w:sz="4" w:space="0" w:color="FFFFFF"/>
              <w:right w:val="single" w:sz="6"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Large data scale. Refer to study. </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[81]</w:t>
            </w:r>
          </w:p>
        </w:tc>
      </w:tr>
      <w:tr w:rsidR="00450566" w:rsidTr="00C272C9">
        <w:trPr>
          <w:trHeight w:val="332"/>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Satisfaction</w:t>
            </w:r>
          </w:p>
        </w:tc>
        <w:tc>
          <w:tcPr>
            <w:tcW w:w="1680"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Overall satisfaction with hospital experience</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(5-item Likert scale)</w:t>
            </w:r>
          </w:p>
        </w:tc>
        <w:tc>
          <w:tcPr>
            <w:tcW w:w="250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Respondents in both arms had generally positive perceptions with no significant difference between them</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Intervention 86.1% nurses and physicians reported that patients were "somewhat satisfied" or "very satisfied" compared to 74/8% of patients/surrogates the same.</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Control arm, figures for the same were 81.4% and 83.6%</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Nurses and physicians in the intervention arm report that 65.6% of patients had "little suffering" or were "free of suffering" with 52.6% of patients/surrogates reporting the same.</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Control arm: 58.9% and 57.9% respectively</w:t>
            </w:r>
          </w:p>
        </w:tc>
        <w:tc>
          <w:tcPr>
            <w:tcW w:w="118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tcPr>
          <w:p w:rsidR="00450566" w:rsidRDefault="00450566" w:rsidP="00C272C9">
            <w:pPr>
              <w:widowControl w:val="0"/>
              <w:jc w:val="center"/>
              <w:rPr>
                <w:sz w:val="12"/>
                <w:szCs w:val="12"/>
              </w:rPr>
            </w:pPr>
            <w:r>
              <w:rPr>
                <w:sz w:val="12"/>
                <w:szCs w:val="12"/>
              </w:rPr>
              <w:t>[39]</w:t>
            </w:r>
          </w:p>
        </w:tc>
      </w:tr>
      <w:tr w:rsidR="00450566" w:rsidTr="00C272C9">
        <w:trPr>
          <w:trHeight w:val="332"/>
        </w:trPr>
        <w:tc>
          <w:tcPr>
            <w:tcW w:w="1860" w:type="dxa"/>
            <w:tcBorders>
              <w:top w:val="single" w:sz="4" w:space="0" w:color="FFFFFF"/>
              <w:left w:val="single" w:sz="4" w:space="0" w:color="000000"/>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Satisfaction</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Usefulness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Experience with Patient/Next of Kin Involvement in Consultation</w:t>
            </w:r>
          </w:p>
        </w:tc>
        <w:tc>
          <w:tcPr>
            <w:tcW w:w="1680" w:type="dxa"/>
            <w:tcBorders>
              <w:top w:val="single" w:sz="4" w:space="0" w:color="FFFFFF"/>
              <w:left w:val="single" w:sz="4" w:space="0" w:color="FFFFFF"/>
              <w:bottom w:val="nil"/>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Clinician satisfaction with consultation</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Clinicians’ reasons provided for requests (broad discussion, better equipped for future situations, advice, external perspective, support, learning, clarifying values, disagreement among professionals, disagreement with family/next of kin/patient, improve cooperation) and the perceived usefulness of the consultation in that respect</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Characterization and importance/usefulness of patient/next of kin involvement in consultation process (positive, unproblematic, new/important information, problematic, difficulty clarifying, conflicts)</w:t>
            </w:r>
          </w:p>
        </w:tc>
        <w:tc>
          <w:tcPr>
            <w:tcW w:w="2775" w:type="dxa"/>
            <w:tcBorders>
              <w:top w:val="single" w:sz="4" w:space="0" w:color="FFFFFF"/>
              <w:left w:val="single" w:sz="4" w:space="0" w:color="FFFFFF"/>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Survey (Likert scale)</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Survey (Likert scale)</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Survey (tick-boxes)  </w:t>
            </w:r>
          </w:p>
        </w:tc>
        <w:tc>
          <w:tcPr>
            <w:tcW w:w="2505" w:type="dxa"/>
            <w:tcBorders>
              <w:top w:val="single" w:sz="4" w:space="0" w:color="FFFFFF"/>
              <w:left w:val="single" w:sz="4" w:space="0" w:color="FFFFFF"/>
              <w:bottom w:val="nil"/>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Mean Likert score per question:</w:t>
            </w:r>
          </w:p>
          <w:p w:rsidR="00450566" w:rsidRDefault="00450566" w:rsidP="00C272C9">
            <w:pPr>
              <w:widowControl w:val="0"/>
              <w:rPr>
                <w:sz w:val="12"/>
                <w:szCs w:val="12"/>
              </w:rPr>
            </w:pPr>
            <w:r>
              <w:rPr>
                <w:sz w:val="12"/>
                <w:szCs w:val="12"/>
              </w:rPr>
              <w:t>(1) meeting stakeholders with respect = 4.96</w:t>
            </w:r>
          </w:p>
          <w:p w:rsidR="00450566" w:rsidRDefault="00450566" w:rsidP="00C272C9">
            <w:pPr>
              <w:widowControl w:val="0"/>
              <w:rPr>
                <w:sz w:val="12"/>
                <w:szCs w:val="12"/>
              </w:rPr>
            </w:pPr>
            <w:r>
              <w:rPr>
                <w:sz w:val="12"/>
                <w:szCs w:val="12"/>
              </w:rPr>
              <w:t>(2) overall positive experience = 4.82</w:t>
            </w:r>
          </w:p>
          <w:p w:rsidR="00450566" w:rsidRDefault="00450566" w:rsidP="00C272C9">
            <w:pPr>
              <w:widowControl w:val="0"/>
              <w:rPr>
                <w:sz w:val="12"/>
                <w:szCs w:val="12"/>
              </w:rPr>
            </w:pPr>
            <w:r>
              <w:rPr>
                <w:sz w:val="12"/>
                <w:szCs w:val="12"/>
              </w:rPr>
              <w:t>(3) felt listened to= 4.81</w:t>
            </w:r>
          </w:p>
          <w:p w:rsidR="00450566" w:rsidRDefault="00450566" w:rsidP="00C272C9">
            <w:pPr>
              <w:widowControl w:val="0"/>
              <w:rPr>
                <w:sz w:val="12"/>
                <w:szCs w:val="12"/>
              </w:rPr>
            </w:pPr>
            <w:r>
              <w:rPr>
                <w:sz w:val="12"/>
                <w:szCs w:val="12"/>
              </w:rPr>
              <w:t>(4) received sufficient information = 4.68</w:t>
            </w:r>
          </w:p>
          <w:p w:rsidR="00450566" w:rsidRDefault="00450566" w:rsidP="00C272C9">
            <w:pPr>
              <w:widowControl w:val="0"/>
              <w:rPr>
                <w:sz w:val="12"/>
                <w:szCs w:val="12"/>
              </w:rPr>
            </w:pPr>
            <w:r>
              <w:rPr>
                <w:sz w:val="12"/>
                <w:szCs w:val="12"/>
              </w:rPr>
              <w:t>(5) would recommend CEC= 4.85</w:t>
            </w:r>
          </w:p>
          <w:p w:rsidR="00450566" w:rsidRDefault="00450566" w:rsidP="00C272C9">
            <w:pPr>
              <w:widowControl w:val="0"/>
              <w:rPr>
                <w:sz w:val="12"/>
                <w:szCs w:val="12"/>
              </w:rPr>
            </w:pPr>
            <w:r>
              <w:rPr>
                <w:sz w:val="12"/>
                <w:szCs w:val="12"/>
              </w:rPr>
              <w:t>(6) was allowed to make important contributions = 4.77</w:t>
            </w:r>
          </w:p>
          <w:p w:rsidR="00450566" w:rsidRDefault="00450566" w:rsidP="00C272C9">
            <w:pPr>
              <w:widowControl w:val="0"/>
              <w:rPr>
                <w:sz w:val="12"/>
                <w:szCs w:val="12"/>
              </w:rPr>
            </w:pPr>
            <w:r>
              <w:rPr>
                <w:sz w:val="12"/>
                <w:szCs w:val="12"/>
              </w:rPr>
              <w:t>(7) learning about ethical dilemmas= 4.44</w:t>
            </w:r>
          </w:p>
          <w:p w:rsidR="00450566" w:rsidRDefault="00450566" w:rsidP="00C272C9">
            <w:pPr>
              <w:widowControl w:val="0"/>
              <w:rPr>
                <w:sz w:val="12"/>
                <w:szCs w:val="12"/>
              </w:rPr>
            </w:pPr>
            <w:r>
              <w:rPr>
                <w:sz w:val="12"/>
                <w:szCs w:val="12"/>
              </w:rPr>
              <w:t>(8) increased knowledge in navigating ethical conflict= 4.33</w:t>
            </w:r>
          </w:p>
          <w:p w:rsidR="00450566" w:rsidRDefault="00450566" w:rsidP="00C272C9">
            <w:pPr>
              <w:widowControl w:val="0"/>
              <w:rPr>
                <w:sz w:val="12"/>
                <w:szCs w:val="12"/>
              </w:rPr>
            </w:pPr>
            <w:r>
              <w:rPr>
                <w:sz w:val="12"/>
                <w:szCs w:val="12"/>
              </w:rPr>
              <w:t>(9) overall new information = 3.98</w:t>
            </w:r>
          </w:p>
          <w:p w:rsidR="00450566" w:rsidRDefault="00450566" w:rsidP="00C272C9">
            <w:pPr>
              <w:widowControl w:val="0"/>
              <w:rPr>
                <w:sz w:val="12"/>
                <w:szCs w:val="12"/>
              </w:rPr>
            </w:pPr>
            <w:r>
              <w:rPr>
                <w:sz w:val="12"/>
                <w:szCs w:val="12"/>
              </w:rPr>
              <w:t>(10) changes in opinion = 2.46</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Proportion who disagree somewhat/strongly:</w:t>
            </w:r>
          </w:p>
          <w:p w:rsidR="00450566" w:rsidRDefault="00450566" w:rsidP="00C272C9">
            <w:pPr>
              <w:widowControl w:val="0"/>
              <w:rPr>
                <w:sz w:val="12"/>
                <w:szCs w:val="12"/>
              </w:rPr>
            </w:pPr>
            <w:r>
              <w:rPr>
                <w:sz w:val="12"/>
                <w:szCs w:val="12"/>
              </w:rPr>
              <w:t>(1) meeting stakeholders with respect = 0/53</w:t>
            </w:r>
          </w:p>
          <w:p w:rsidR="00450566" w:rsidRDefault="00450566" w:rsidP="00C272C9">
            <w:pPr>
              <w:widowControl w:val="0"/>
              <w:rPr>
                <w:sz w:val="12"/>
                <w:szCs w:val="12"/>
              </w:rPr>
            </w:pPr>
            <w:r>
              <w:rPr>
                <w:sz w:val="12"/>
                <w:szCs w:val="12"/>
              </w:rPr>
              <w:t>(2) overall positive experience = 1/51</w:t>
            </w:r>
          </w:p>
          <w:p w:rsidR="00450566" w:rsidRDefault="00450566" w:rsidP="00C272C9">
            <w:pPr>
              <w:widowControl w:val="0"/>
              <w:rPr>
                <w:sz w:val="12"/>
                <w:szCs w:val="12"/>
              </w:rPr>
            </w:pPr>
            <w:r>
              <w:rPr>
                <w:sz w:val="12"/>
                <w:szCs w:val="12"/>
              </w:rPr>
              <w:t>(3) felt listened to= 0/53</w:t>
            </w:r>
          </w:p>
          <w:p w:rsidR="00450566" w:rsidRDefault="00450566" w:rsidP="00C272C9">
            <w:pPr>
              <w:widowControl w:val="0"/>
              <w:rPr>
                <w:sz w:val="12"/>
                <w:szCs w:val="12"/>
              </w:rPr>
            </w:pPr>
            <w:r>
              <w:rPr>
                <w:sz w:val="12"/>
                <w:szCs w:val="12"/>
              </w:rPr>
              <w:t>(4) received sufficient information = 1/53</w:t>
            </w:r>
          </w:p>
          <w:p w:rsidR="00450566" w:rsidRDefault="00450566" w:rsidP="00C272C9">
            <w:pPr>
              <w:widowControl w:val="0"/>
              <w:rPr>
                <w:sz w:val="12"/>
                <w:szCs w:val="12"/>
              </w:rPr>
            </w:pPr>
            <w:r>
              <w:rPr>
                <w:sz w:val="12"/>
                <w:szCs w:val="12"/>
              </w:rPr>
              <w:t>(5) would recommend CEC= 2/53</w:t>
            </w:r>
          </w:p>
          <w:p w:rsidR="00450566" w:rsidRDefault="00450566" w:rsidP="00C272C9">
            <w:pPr>
              <w:widowControl w:val="0"/>
              <w:rPr>
                <w:sz w:val="12"/>
                <w:szCs w:val="12"/>
              </w:rPr>
            </w:pPr>
            <w:r>
              <w:rPr>
                <w:sz w:val="12"/>
                <w:szCs w:val="12"/>
              </w:rPr>
              <w:t>(6) was allowed to make important contributions = 1/53</w:t>
            </w:r>
          </w:p>
          <w:p w:rsidR="00450566" w:rsidRDefault="00450566" w:rsidP="00C272C9">
            <w:pPr>
              <w:widowControl w:val="0"/>
              <w:rPr>
                <w:sz w:val="12"/>
                <w:szCs w:val="12"/>
              </w:rPr>
            </w:pPr>
            <w:r>
              <w:rPr>
                <w:sz w:val="12"/>
                <w:szCs w:val="12"/>
              </w:rPr>
              <w:t>(7) learning about ethical dilemmas= 3/52</w:t>
            </w:r>
          </w:p>
          <w:p w:rsidR="00450566" w:rsidRDefault="00450566" w:rsidP="00C272C9">
            <w:pPr>
              <w:widowControl w:val="0"/>
              <w:rPr>
                <w:sz w:val="12"/>
                <w:szCs w:val="12"/>
              </w:rPr>
            </w:pPr>
            <w:r>
              <w:rPr>
                <w:sz w:val="12"/>
                <w:szCs w:val="12"/>
              </w:rPr>
              <w:t>(8) increased knowledge in navigating ethical conflict= 1/52</w:t>
            </w:r>
          </w:p>
          <w:p w:rsidR="00450566" w:rsidRDefault="00450566" w:rsidP="00C272C9">
            <w:pPr>
              <w:widowControl w:val="0"/>
              <w:rPr>
                <w:sz w:val="12"/>
                <w:szCs w:val="12"/>
              </w:rPr>
            </w:pPr>
            <w:r>
              <w:rPr>
                <w:sz w:val="12"/>
                <w:szCs w:val="12"/>
              </w:rPr>
              <w:t>(9) overall new information = 6/52</w:t>
            </w:r>
          </w:p>
          <w:p w:rsidR="00450566" w:rsidRDefault="00450566" w:rsidP="00C272C9">
            <w:pPr>
              <w:widowControl w:val="0"/>
              <w:rPr>
                <w:sz w:val="12"/>
                <w:szCs w:val="12"/>
              </w:rPr>
            </w:pPr>
            <w:r>
              <w:rPr>
                <w:sz w:val="12"/>
                <w:szCs w:val="12"/>
              </w:rPr>
              <w:t>(10) changes in opinion = 21/52</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CEC mean Likert score:</w:t>
            </w:r>
          </w:p>
          <w:p w:rsidR="00450566" w:rsidRDefault="00450566" w:rsidP="00C272C9">
            <w:pPr>
              <w:widowControl w:val="0"/>
              <w:rPr>
                <w:sz w:val="12"/>
                <w:szCs w:val="12"/>
              </w:rPr>
            </w:pPr>
            <w:r>
              <w:rPr>
                <w:sz w:val="12"/>
                <w:szCs w:val="12"/>
              </w:rPr>
              <w:t>(1) meeting stakeholders with respect = 4.90</w:t>
            </w:r>
          </w:p>
          <w:p w:rsidR="00450566" w:rsidRDefault="00450566" w:rsidP="00C272C9">
            <w:pPr>
              <w:widowControl w:val="0"/>
              <w:rPr>
                <w:sz w:val="12"/>
                <w:szCs w:val="12"/>
              </w:rPr>
            </w:pPr>
            <w:r>
              <w:rPr>
                <w:sz w:val="12"/>
                <w:szCs w:val="12"/>
              </w:rPr>
              <w:t>(2) overall positive experience = 4.64</w:t>
            </w:r>
          </w:p>
          <w:p w:rsidR="00450566" w:rsidRDefault="00450566" w:rsidP="00C272C9">
            <w:pPr>
              <w:widowControl w:val="0"/>
              <w:rPr>
                <w:sz w:val="12"/>
                <w:szCs w:val="12"/>
              </w:rPr>
            </w:pPr>
            <w:r>
              <w:rPr>
                <w:sz w:val="12"/>
                <w:szCs w:val="12"/>
              </w:rPr>
              <w:t>(3) felt listened to= 4.89</w:t>
            </w:r>
          </w:p>
          <w:p w:rsidR="00450566" w:rsidRDefault="00450566" w:rsidP="00C272C9">
            <w:pPr>
              <w:widowControl w:val="0"/>
              <w:rPr>
                <w:sz w:val="12"/>
                <w:szCs w:val="12"/>
              </w:rPr>
            </w:pPr>
            <w:r>
              <w:rPr>
                <w:sz w:val="12"/>
                <w:szCs w:val="12"/>
              </w:rPr>
              <w:t>(4) received sufficient information = 4.68</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Indicated by proportion of clinicians (% (N)):</w:t>
            </w:r>
          </w:p>
          <w:p w:rsidR="00450566" w:rsidRDefault="00450566" w:rsidP="00C272C9">
            <w:pPr>
              <w:widowControl w:val="0"/>
              <w:rPr>
                <w:sz w:val="12"/>
                <w:szCs w:val="12"/>
              </w:rPr>
            </w:pPr>
            <w:r>
              <w:rPr>
                <w:sz w:val="12"/>
                <w:szCs w:val="12"/>
              </w:rPr>
              <w:t>(1) broadening discussions = 93% (42)</w:t>
            </w:r>
          </w:p>
          <w:p w:rsidR="00450566" w:rsidRDefault="00450566" w:rsidP="00C272C9">
            <w:pPr>
              <w:widowControl w:val="0"/>
              <w:rPr>
                <w:sz w:val="12"/>
                <w:szCs w:val="12"/>
              </w:rPr>
            </w:pPr>
            <w:r>
              <w:rPr>
                <w:sz w:val="12"/>
                <w:szCs w:val="12"/>
              </w:rPr>
              <w:t>(2) better equipping for future similar situations = 67% (30)</w:t>
            </w:r>
          </w:p>
          <w:p w:rsidR="00450566" w:rsidRDefault="00450566" w:rsidP="00C272C9">
            <w:pPr>
              <w:widowControl w:val="0"/>
              <w:rPr>
                <w:sz w:val="12"/>
                <w:szCs w:val="12"/>
              </w:rPr>
            </w:pPr>
            <w:r>
              <w:rPr>
                <w:sz w:val="12"/>
                <w:szCs w:val="12"/>
              </w:rPr>
              <w:t>(3) getting an external perspective = 62% (28)</w:t>
            </w:r>
          </w:p>
          <w:p w:rsidR="00450566" w:rsidRDefault="00450566" w:rsidP="00C272C9">
            <w:pPr>
              <w:widowControl w:val="0"/>
              <w:rPr>
                <w:sz w:val="12"/>
                <w:szCs w:val="12"/>
              </w:rPr>
            </w:pPr>
            <w:r>
              <w:rPr>
                <w:sz w:val="12"/>
                <w:szCs w:val="12"/>
              </w:rPr>
              <w:t>(4) getting advice about a decision = 64% (29)</w:t>
            </w:r>
          </w:p>
          <w:p w:rsidR="00450566" w:rsidRDefault="00450566" w:rsidP="00C272C9">
            <w:pPr>
              <w:widowControl w:val="0"/>
              <w:rPr>
                <w:sz w:val="12"/>
                <w:szCs w:val="12"/>
              </w:rPr>
            </w:pPr>
            <w:r>
              <w:rPr>
                <w:sz w:val="12"/>
                <w:szCs w:val="12"/>
              </w:rPr>
              <w:t>(5) getting support for decisions = 60% (27)</w:t>
            </w:r>
          </w:p>
          <w:p w:rsidR="00450566" w:rsidRDefault="00450566" w:rsidP="00C272C9">
            <w:pPr>
              <w:widowControl w:val="0"/>
              <w:rPr>
                <w:sz w:val="12"/>
                <w:szCs w:val="12"/>
              </w:rPr>
            </w:pPr>
            <w:r>
              <w:rPr>
                <w:sz w:val="12"/>
                <w:szCs w:val="12"/>
              </w:rPr>
              <w:t>(6) learn from a difficult case = 58% (26)</w:t>
            </w:r>
          </w:p>
          <w:p w:rsidR="00450566" w:rsidRDefault="00450566" w:rsidP="00C272C9">
            <w:pPr>
              <w:widowControl w:val="0"/>
              <w:rPr>
                <w:sz w:val="12"/>
                <w:szCs w:val="12"/>
              </w:rPr>
            </w:pPr>
            <w:r>
              <w:rPr>
                <w:sz w:val="12"/>
                <w:szCs w:val="12"/>
              </w:rPr>
              <w:t>(7) clarifying values = 44% (20)</w:t>
            </w:r>
          </w:p>
          <w:p w:rsidR="00450566" w:rsidRDefault="00450566" w:rsidP="00C272C9">
            <w:pPr>
              <w:widowControl w:val="0"/>
              <w:rPr>
                <w:sz w:val="12"/>
                <w:szCs w:val="12"/>
              </w:rPr>
            </w:pPr>
            <w:r>
              <w:rPr>
                <w:sz w:val="12"/>
                <w:szCs w:val="12"/>
              </w:rPr>
              <w:t>(8) disagreements among professionals = 31% (14)</w:t>
            </w:r>
          </w:p>
          <w:p w:rsidR="00450566" w:rsidRDefault="00450566" w:rsidP="00C272C9">
            <w:pPr>
              <w:widowControl w:val="0"/>
              <w:rPr>
                <w:sz w:val="12"/>
                <w:szCs w:val="12"/>
              </w:rPr>
            </w:pPr>
            <w:r>
              <w:rPr>
                <w:sz w:val="12"/>
                <w:szCs w:val="12"/>
              </w:rPr>
              <w:t>(9) disagreements between professionals: 27% (12)</w:t>
            </w:r>
          </w:p>
          <w:p w:rsidR="00450566" w:rsidRDefault="00450566" w:rsidP="00C272C9">
            <w:pPr>
              <w:widowControl w:val="0"/>
              <w:rPr>
                <w:sz w:val="12"/>
                <w:szCs w:val="12"/>
              </w:rPr>
            </w:pPr>
            <w:r>
              <w:rPr>
                <w:sz w:val="12"/>
                <w:szCs w:val="12"/>
              </w:rPr>
              <w:t>(9) improving cooperation = 22% (10)</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Average score for usefulness:</w:t>
            </w:r>
          </w:p>
          <w:p w:rsidR="00450566" w:rsidRDefault="00450566" w:rsidP="00C272C9">
            <w:pPr>
              <w:widowControl w:val="0"/>
              <w:rPr>
                <w:sz w:val="12"/>
                <w:szCs w:val="12"/>
              </w:rPr>
            </w:pPr>
            <w:r>
              <w:rPr>
                <w:sz w:val="12"/>
                <w:szCs w:val="12"/>
              </w:rPr>
              <w:t>(1) broadening discussions = 4.50</w:t>
            </w:r>
          </w:p>
          <w:p w:rsidR="00450566" w:rsidRDefault="00450566" w:rsidP="00C272C9">
            <w:pPr>
              <w:widowControl w:val="0"/>
              <w:rPr>
                <w:sz w:val="12"/>
                <w:szCs w:val="12"/>
              </w:rPr>
            </w:pPr>
            <w:r>
              <w:rPr>
                <w:sz w:val="12"/>
                <w:szCs w:val="12"/>
              </w:rPr>
              <w:t>(2) better equipping for future similar situations = 4.40</w:t>
            </w:r>
          </w:p>
          <w:p w:rsidR="00450566" w:rsidRDefault="00450566" w:rsidP="00C272C9">
            <w:pPr>
              <w:widowControl w:val="0"/>
              <w:rPr>
                <w:sz w:val="12"/>
                <w:szCs w:val="12"/>
              </w:rPr>
            </w:pPr>
            <w:r>
              <w:rPr>
                <w:sz w:val="12"/>
                <w:szCs w:val="12"/>
              </w:rPr>
              <w:t>(3) getting an external perspective = 4.69</w:t>
            </w:r>
          </w:p>
          <w:p w:rsidR="00450566" w:rsidRDefault="00450566" w:rsidP="00C272C9">
            <w:pPr>
              <w:widowControl w:val="0"/>
              <w:rPr>
                <w:sz w:val="12"/>
                <w:szCs w:val="12"/>
              </w:rPr>
            </w:pPr>
            <w:r>
              <w:rPr>
                <w:sz w:val="12"/>
                <w:szCs w:val="12"/>
              </w:rPr>
              <w:t>(4) getting advice about a decision = 4.32</w:t>
            </w:r>
          </w:p>
          <w:p w:rsidR="00450566" w:rsidRDefault="00450566" w:rsidP="00C272C9">
            <w:pPr>
              <w:widowControl w:val="0"/>
              <w:rPr>
                <w:sz w:val="12"/>
                <w:szCs w:val="12"/>
              </w:rPr>
            </w:pPr>
            <w:r>
              <w:rPr>
                <w:sz w:val="12"/>
                <w:szCs w:val="12"/>
              </w:rPr>
              <w:t>(5) getting support for decisions = 4.78</w:t>
            </w:r>
          </w:p>
          <w:p w:rsidR="00450566" w:rsidRDefault="00450566" w:rsidP="00C272C9">
            <w:pPr>
              <w:widowControl w:val="0"/>
              <w:rPr>
                <w:sz w:val="12"/>
                <w:szCs w:val="12"/>
              </w:rPr>
            </w:pPr>
            <w:r>
              <w:rPr>
                <w:sz w:val="12"/>
                <w:szCs w:val="12"/>
              </w:rPr>
              <w:t>(6) learn from a difficult case = 4.40</w:t>
            </w:r>
          </w:p>
          <w:p w:rsidR="00450566" w:rsidRDefault="00450566" w:rsidP="00C272C9">
            <w:pPr>
              <w:widowControl w:val="0"/>
              <w:rPr>
                <w:sz w:val="12"/>
                <w:szCs w:val="12"/>
              </w:rPr>
            </w:pPr>
            <w:r>
              <w:rPr>
                <w:sz w:val="12"/>
                <w:szCs w:val="12"/>
              </w:rPr>
              <w:t>(7) clarifying values = 4.70</w:t>
            </w:r>
          </w:p>
          <w:p w:rsidR="00450566" w:rsidRDefault="00450566" w:rsidP="00C272C9">
            <w:pPr>
              <w:widowControl w:val="0"/>
              <w:rPr>
                <w:sz w:val="12"/>
                <w:szCs w:val="12"/>
              </w:rPr>
            </w:pPr>
            <w:r>
              <w:rPr>
                <w:sz w:val="12"/>
                <w:szCs w:val="12"/>
              </w:rPr>
              <w:t>(8) disagreements among professionals = 3.50</w:t>
            </w:r>
          </w:p>
          <w:p w:rsidR="00450566" w:rsidRDefault="00450566" w:rsidP="00C272C9">
            <w:pPr>
              <w:widowControl w:val="0"/>
              <w:rPr>
                <w:sz w:val="12"/>
                <w:szCs w:val="12"/>
              </w:rPr>
            </w:pPr>
            <w:r>
              <w:rPr>
                <w:sz w:val="12"/>
                <w:szCs w:val="12"/>
              </w:rPr>
              <w:t>(9) disagreements between professionals: 4.33</w:t>
            </w:r>
          </w:p>
          <w:p w:rsidR="00450566" w:rsidRDefault="00450566" w:rsidP="00C272C9">
            <w:pPr>
              <w:widowControl w:val="0"/>
              <w:rPr>
                <w:sz w:val="12"/>
                <w:szCs w:val="12"/>
              </w:rPr>
            </w:pPr>
            <w:r>
              <w:rPr>
                <w:sz w:val="12"/>
                <w:szCs w:val="12"/>
              </w:rPr>
              <w:t>(9) improving cooperation = 4.00</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CEC Respondents (N=16)</w:t>
            </w:r>
          </w:p>
          <w:p w:rsidR="00450566" w:rsidRDefault="00450566" w:rsidP="00C272C9">
            <w:pPr>
              <w:widowControl w:val="0"/>
              <w:rPr>
                <w:sz w:val="12"/>
                <w:szCs w:val="12"/>
              </w:rPr>
            </w:pPr>
            <w:r>
              <w:rPr>
                <w:sz w:val="12"/>
                <w:szCs w:val="12"/>
              </w:rPr>
              <w:lastRenderedPageBreak/>
              <w:t>(1) Positive = 15</w:t>
            </w:r>
          </w:p>
          <w:p w:rsidR="00450566" w:rsidRDefault="00450566" w:rsidP="00C272C9">
            <w:pPr>
              <w:widowControl w:val="0"/>
              <w:rPr>
                <w:sz w:val="12"/>
                <w:szCs w:val="12"/>
              </w:rPr>
            </w:pPr>
            <w:r>
              <w:rPr>
                <w:sz w:val="12"/>
                <w:szCs w:val="12"/>
              </w:rPr>
              <w:t>(2) Unproblematic = 10</w:t>
            </w:r>
          </w:p>
          <w:p w:rsidR="00450566" w:rsidRDefault="00450566" w:rsidP="00C272C9">
            <w:pPr>
              <w:widowControl w:val="0"/>
              <w:rPr>
                <w:sz w:val="12"/>
                <w:szCs w:val="12"/>
              </w:rPr>
            </w:pPr>
            <w:r>
              <w:rPr>
                <w:sz w:val="12"/>
                <w:szCs w:val="12"/>
              </w:rPr>
              <w:t>(3) New and important information was revealed = 6</w:t>
            </w:r>
          </w:p>
          <w:p w:rsidR="00450566" w:rsidRDefault="00450566" w:rsidP="00C272C9">
            <w:pPr>
              <w:widowControl w:val="0"/>
              <w:rPr>
                <w:sz w:val="12"/>
                <w:szCs w:val="12"/>
              </w:rPr>
            </w:pPr>
            <w:r>
              <w:rPr>
                <w:sz w:val="12"/>
                <w:szCs w:val="12"/>
              </w:rPr>
              <w:t>(4) Problematic because it was difficult to speak freely = 1</w:t>
            </w:r>
          </w:p>
          <w:p w:rsidR="00450566" w:rsidRDefault="00450566" w:rsidP="00C272C9">
            <w:pPr>
              <w:widowControl w:val="0"/>
              <w:rPr>
                <w:sz w:val="12"/>
                <w:szCs w:val="12"/>
              </w:rPr>
            </w:pPr>
            <w:r>
              <w:rPr>
                <w:sz w:val="12"/>
                <w:szCs w:val="12"/>
              </w:rPr>
              <w:t>(5) Difficult to clarify medical/professional information well enough = 1</w:t>
            </w:r>
          </w:p>
          <w:p w:rsidR="00450566" w:rsidRDefault="00450566" w:rsidP="00C272C9">
            <w:pPr>
              <w:widowControl w:val="0"/>
              <w:rPr>
                <w:sz w:val="12"/>
                <w:szCs w:val="12"/>
              </w:rPr>
            </w:pPr>
            <w:r>
              <w:rPr>
                <w:sz w:val="12"/>
                <w:szCs w:val="12"/>
              </w:rPr>
              <w:t>(6) Conflicts inhibited the ethical discussion = 2</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Clinicians (N=17)</w:t>
            </w:r>
          </w:p>
          <w:p w:rsidR="00450566" w:rsidRDefault="00450566" w:rsidP="00C272C9">
            <w:pPr>
              <w:widowControl w:val="0"/>
              <w:rPr>
                <w:sz w:val="12"/>
                <w:szCs w:val="12"/>
              </w:rPr>
            </w:pPr>
            <w:r>
              <w:rPr>
                <w:sz w:val="12"/>
                <w:szCs w:val="12"/>
              </w:rPr>
              <w:t>(1) Positive = 14</w:t>
            </w:r>
          </w:p>
          <w:p w:rsidR="00450566" w:rsidRDefault="00450566" w:rsidP="00C272C9">
            <w:pPr>
              <w:widowControl w:val="0"/>
              <w:rPr>
                <w:sz w:val="12"/>
                <w:szCs w:val="12"/>
              </w:rPr>
            </w:pPr>
            <w:r>
              <w:rPr>
                <w:sz w:val="12"/>
                <w:szCs w:val="12"/>
              </w:rPr>
              <w:t>(2) Unproblematic = 5</w:t>
            </w:r>
          </w:p>
          <w:p w:rsidR="00450566" w:rsidRDefault="00450566" w:rsidP="00C272C9">
            <w:pPr>
              <w:widowControl w:val="0"/>
              <w:rPr>
                <w:sz w:val="12"/>
                <w:szCs w:val="12"/>
              </w:rPr>
            </w:pPr>
            <w:r>
              <w:rPr>
                <w:sz w:val="12"/>
                <w:szCs w:val="12"/>
              </w:rPr>
              <w:t>(3) New and important information was revealed = 3</w:t>
            </w:r>
          </w:p>
          <w:p w:rsidR="00450566" w:rsidRDefault="00450566" w:rsidP="00C272C9">
            <w:pPr>
              <w:widowControl w:val="0"/>
              <w:rPr>
                <w:sz w:val="12"/>
                <w:szCs w:val="12"/>
              </w:rPr>
            </w:pPr>
            <w:r>
              <w:rPr>
                <w:sz w:val="12"/>
                <w:szCs w:val="12"/>
              </w:rPr>
              <w:t>(4) Problematic because it was difficult to speak freely = 3</w:t>
            </w:r>
          </w:p>
          <w:p w:rsidR="00450566" w:rsidRDefault="00450566" w:rsidP="00C272C9">
            <w:pPr>
              <w:widowControl w:val="0"/>
              <w:rPr>
                <w:sz w:val="12"/>
                <w:szCs w:val="12"/>
              </w:rPr>
            </w:pPr>
            <w:r>
              <w:rPr>
                <w:sz w:val="12"/>
                <w:szCs w:val="12"/>
              </w:rPr>
              <w:t>(5) Difficult to clarify medical/professional information well enough = 2</w:t>
            </w:r>
          </w:p>
          <w:p w:rsidR="00450566" w:rsidRDefault="00450566" w:rsidP="00C272C9">
            <w:pPr>
              <w:widowControl w:val="0"/>
              <w:rPr>
                <w:sz w:val="12"/>
                <w:szCs w:val="12"/>
              </w:rPr>
            </w:pPr>
            <w:r>
              <w:rPr>
                <w:sz w:val="12"/>
                <w:szCs w:val="12"/>
              </w:rPr>
              <w:t>(6) Conflicts inhibited the ethical discussion = 0</w:t>
            </w:r>
          </w:p>
        </w:tc>
        <w:tc>
          <w:tcPr>
            <w:tcW w:w="1185" w:type="dxa"/>
            <w:tcBorders>
              <w:top w:val="single" w:sz="6" w:space="0" w:color="FFFFFF"/>
              <w:left w:val="single" w:sz="6" w:space="0" w:color="FFFFFF"/>
              <w:bottom w:val="nil"/>
              <w:right w:val="single" w:sz="6" w:space="0" w:color="000000"/>
            </w:tcBorders>
            <w:tcMar>
              <w:top w:w="40" w:type="dxa"/>
              <w:left w:w="40" w:type="dxa"/>
              <w:bottom w:w="40" w:type="dxa"/>
              <w:right w:w="40" w:type="dxa"/>
            </w:tcMar>
          </w:tcPr>
          <w:p w:rsidR="00450566" w:rsidRDefault="00450566" w:rsidP="00C272C9">
            <w:pPr>
              <w:widowControl w:val="0"/>
              <w:jc w:val="center"/>
              <w:rPr>
                <w:sz w:val="12"/>
                <w:szCs w:val="12"/>
              </w:rPr>
            </w:pPr>
            <w:r>
              <w:rPr>
                <w:sz w:val="12"/>
                <w:szCs w:val="12"/>
              </w:rPr>
              <w:lastRenderedPageBreak/>
              <w:t>[64]</w:t>
            </w:r>
          </w:p>
        </w:tc>
      </w:tr>
      <w:tr w:rsidR="00450566" w:rsidTr="00C272C9">
        <w:trPr>
          <w:trHeight w:val="6020"/>
        </w:trPr>
        <w:tc>
          <w:tcPr>
            <w:tcW w:w="1860" w:type="dxa"/>
            <w:tcBorders>
              <w:top w:val="nil"/>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Satisfaction</w:t>
            </w:r>
          </w:p>
          <w:p w:rsidR="00450566" w:rsidRDefault="00450566" w:rsidP="00C272C9">
            <w:pPr>
              <w:widowControl w:val="0"/>
              <w:rPr>
                <w:sz w:val="12"/>
                <w:szCs w:val="12"/>
              </w:rPr>
            </w:pPr>
          </w:p>
        </w:tc>
        <w:tc>
          <w:tcPr>
            <w:tcW w:w="1680" w:type="dxa"/>
            <w:tcBorders>
              <w:top w:val="nil"/>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highlight w:val="white"/>
              </w:rPr>
            </w:pPr>
            <w:r>
              <w:rPr>
                <w:sz w:val="12"/>
                <w:szCs w:val="12"/>
                <w:highlight w:val="white"/>
              </w:rPr>
              <w:t xml:space="preserve">Degree to which service meets expectations and need (themes described: responsiveness, willingness to consult, institutional role, and areas for improvement) </w:t>
            </w:r>
          </w:p>
        </w:tc>
        <w:tc>
          <w:tcPr>
            <w:tcW w:w="2775" w:type="dxa"/>
            <w:tcBorders>
              <w:top w:val="nil"/>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Qualitative interviews</w:t>
            </w:r>
          </w:p>
        </w:tc>
        <w:tc>
          <w:tcPr>
            <w:tcW w:w="2505" w:type="dxa"/>
            <w:tcBorders>
              <w:top w:val="nil"/>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b/>
                <w:sz w:val="12"/>
                <w:szCs w:val="12"/>
              </w:rPr>
            </w:pPr>
            <w:r>
              <w:rPr>
                <w:b/>
                <w:sz w:val="12"/>
                <w:szCs w:val="12"/>
              </w:rPr>
              <w:t>Responsiveness of the Ethics Consultant</w:t>
            </w:r>
          </w:p>
          <w:p w:rsidR="00450566" w:rsidRDefault="00450566" w:rsidP="00C272C9">
            <w:pPr>
              <w:widowControl w:val="0"/>
              <w:rPr>
                <w:sz w:val="12"/>
                <w:szCs w:val="12"/>
              </w:rPr>
            </w:pPr>
            <w:r>
              <w:rPr>
                <w:sz w:val="12"/>
                <w:szCs w:val="12"/>
              </w:rPr>
              <w:t>Participants felt that ethics consultant was respectful, responsive, accessible, and approachable. Amount of time spent on consult was sufficient to help address the ethical concerns</w:t>
            </w:r>
          </w:p>
          <w:p w:rsidR="00450566" w:rsidRDefault="00450566" w:rsidP="00C272C9">
            <w:pPr>
              <w:widowControl w:val="0"/>
              <w:rPr>
                <w:b/>
                <w:sz w:val="12"/>
                <w:szCs w:val="12"/>
              </w:rPr>
            </w:pPr>
          </w:p>
          <w:p w:rsidR="00450566" w:rsidRDefault="00450566" w:rsidP="00C272C9">
            <w:pPr>
              <w:widowControl w:val="0"/>
              <w:rPr>
                <w:b/>
                <w:sz w:val="12"/>
                <w:szCs w:val="12"/>
              </w:rPr>
            </w:pPr>
          </w:p>
          <w:p w:rsidR="00450566" w:rsidRDefault="00450566" w:rsidP="00C272C9">
            <w:pPr>
              <w:widowControl w:val="0"/>
              <w:rPr>
                <w:b/>
                <w:sz w:val="12"/>
                <w:szCs w:val="12"/>
              </w:rPr>
            </w:pPr>
            <w:r>
              <w:rPr>
                <w:b/>
                <w:sz w:val="12"/>
                <w:szCs w:val="12"/>
              </w:rPr>
              <w:t>Willingness to Consult</w:t>
            </w:r>
          </w:p>
          <w:p w:rsidR="00450566" w:rsidRDefault="00450566" w:rsidP="00C272C9">
            <w:pPr>
              <w:widowControl w:val="0"/>
              <w:rPr>
                <w:sz w:val="12"/>
                <w:szCs w:val="12"/>
              </w:rPr>
            </w:pPr>
            <w:r>
              <w:rPr>
                <w:sz w:val="12"/>
                <w:szCs w:val="12"/>
              </w:rPr>
              <w:t xml:space="preserve">Willing to consult ethics service again; ethics service fills a gap in case and knowledge that otherwise wouldn't be filled. Differed on timing of </w:t>
            </w:r>
            <w:r>
              <w:rPr>
                <w:i/>
                <w:sz w:val="12"/>
                <w:szCs w:val="12"/>
              </w:rPr>
              <w:t>when</w:t>
            </w:r>
            <w:r>
              <w:rPr>
                <w:sz w:val="12"/>
                <w:szCs w:val="12"/>
              </w:rPr>
              <w:t xml:space="preserve"> they would consult service again. Most participants comfortable with the outcome; even when medical outcome poor, service seen to empower clinical and ethical decision-making, promote patient safety, honour patient wishes, and facilitate team communication and cohesion</w:t>
            </w:r>
          </w:p>
          <w:p w:rsidR="00450566" w:rsidRDefault="00450566" w:rsidP="00C272C9">
            <w:pPr>
              <w:widowControl w:val="0"/>
              <w:rPr>
                <w:b/>
                <w:sz w:val="12"/>
                <w:szCs w:val="12"/>
              </w:rPr>
            </w:pPr>
          </w:p>
          <w:p w:rsidR="00450566" w:rsidRDefault="00450566" w:rsidP="00C272C9">
            <w:pPr>
              <w:widowControl w:val="0"/>
              <w:rPr>
                <w:b/>
                <w:sz w:val="12"/>
                <w:szCs w:val="12"/>
              </w:rPr>
            </w:pPr>
          </w:p>
          <w:p w:rsidR="00450566" w:rsidRDefault="00450566" w:rsidP="00C272C9">
            <w:pPr>
              <w:widowControl w:val="0"/>
              <w:rPr>
                <w:b/>
                <w:sz w:val="12"/>
                <w:szCs w:val="12"/>
              </w:rPr>
            </w:pPr>
            <w:r>
              <w:rPr>
                <w:b/>
                <w:sz w:val="12"/>
                <w:szCs w:val="12"/>
              </w:rPr>
              <w:t>Institutional Role</w:t>
            </w:r>
          </w:p>
          <w:p w:rsidR="00450566" w:rsidRDefault="00450566" w:rsidP="00C272C9">
            <w:pPr>
              <w:widowControl w:val="0"/>
              <w:rPr>
                <w:sz w:val="12"/>
                <w:szCs w:val="12"/>
              </w:rPr>
            </w:pPr>
            <w:r>
              <w:rPr>
                <w:sz w:val="12"/>
                <w:szCs w:val="12"/>
              </w:rPr>
              <w:t>Participants held varying opinions. Respondents mentioned ES had a role in advocating for patients and connecting team to institutional resources, while others commented on interface between legal and regulatory system offered by ethics service. One commented on bad reputation of ethics service as implying "bad behaviour" or as a means of "policing healthcare professionals' decisions"</w:t>
            </w:r>
          </w:p>
          <w:p w:rsidR="00450566" w:rsidRDefault="00450566" w:rsidP="00C272C9">
            <w:pPr>
              <w:widowControl w:val="0"/>
              <w:rPr>
                <w:b/>
                <w:sz w:val="12"/>
                <w:szCs w:val="12"/>
              </w:rPr>
            </w:pPr>
          </w:p>
          <w:p w:rsidR="00450566" w:rsidRDefault="00450566" w:rsidP="00C272C9">
            <w:pPr>
              <w:widowControl w:val="0"/>
              <w:rPr>
                <w:b/>
                <w:sz w:val="12"/>
                <w:szCs w:val="12"/>
              </w:rPr>
            </w:pPr>
          </w:p>
          <w:p w:rsidR="00450566" w:rsidRDefault="00450566" w:rsidP="00C272C9">
            <w:pPr>
              <w:widowControl w:val="0"/>
              <w:rPr>
                <w:b/>
                <w:sz w:val="12"/>
                <w:szCs w:val="12"/>
              </w:rPr>
            </w:pPr>
            <w:r>
              <w:rPr>
                <w:b/>
                <w:sz w:val="12"/>
                <w:szCs w:val="12"/>
              </w:rPr>
              <w:t>Identifying Areas for Improvement</w:t>
            </w:r>
          </w:p>
          <w:p w:rsidR="00450566" w:rsidRDefault="00450566" w:rsidP="00C272C9">
            <w:pPr>
              <w:widowControl w:val="0"/>
              <w:rPr>
                <w:sz w:val="12"/>
                <w:szCs w:val="12"/>
              </w:rPr>
            </w:pPr>
            <w:r>
              <w:rPr>
                <w:sz w:val="12"/>
                <w:szCs w:val="12"/>
              </w:rPr>
              <w:t>Most did not have recommendations; however, comments were made about making ethics service better known. Other suggestions involved involving members of the care team during discussions.</w:t>
            </w:r>
          </w:p>
        </w:tc>
        <w:tc>
          <w:tcPr>
            <w:tcW w:w="1185" w:type="dxa"/>
            <w:tcBorders>
              <w:top w:val="nil"/>
              <w:left w:val="single" w:sz="6" w:space="0" w:color="FFFFFF"/>
              <w:bottom w:val="single" w:sz="6" w:space="0" w:color="FFFFFF"/>
              <w:right w:val="single" w:sz="6" w:space="0" w:color="000000"/>
            </w:tcBorders>
            <w:tcMar>
              <w:top w:w="40" w:type="dxa"/>
              <w:left w:w="40" w:type="dxa"/>
              <w:bottom w:w="40" w:type="dxa"/>
              <w:right w:w="40" w:type="dxa"/>
            </w:tcMar>
          </w:tcPr>
          <w:p w:rsidR="00450566" w:rsidRDefault="00450566" w:rsidP="00C272C9">
            <w:pPr>
              <w:widowControl w:val="0"/>
              <w:jc w:val="center"/>
              <w:rPr>
                <w:sz w:val="12"/>
                <w:szCs w:val="12"/>
              </w:rPr>
            </w:pPr>
            <w:r>
              <w:rPr>
                <w:sz w:val="12"/>
                <w:szCs w:val="12"/>
              </w:rPr>
              <w:t>[86]</w:t>
            </w:r>
          </w:p>
        </w:tc>
      </w:tr>
      <w:tr w:rsidR="00450566" w:rsidTr="00C272C9">
        <w:trPr>
          <w:trHeight w:val="332"/>
        </w:trPr>
        <w:tc>
          <w:tcPr>
            <w:tcW w:w="1860" w:type="dxa"/>
            <w:tcBorders>
              <w:top w:val="single" w:sz="4" w:space="0" w:color="FFFFFF"/>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Improved Quality of Treatment Decisions</w:t>
            </w:r>
          </w:p>
        </w:tc>
        <w:tc>
          <w:tcPr>
            <w:tcW w:w="1680" w:type="dxa"/>
            <w:tcBorders>
              <w:top w:val="single" w:sz="4" w:space="0" w:color="FFFFFF"/>
              <w:left w:val="single" w:sz="4" w:space="0" w:color="FFFFFF"/>
              <w:bottom w:val="single" w:sz="4" w:space="0" w:color="000000"/>
              <w:right w:val="single" w:sz="4" w:space="0" w:color="FFFFFF"/>
            </w:tcBorders>
            <w:tcMar>
              <w:top w:w="100" w:type="dxa"/>
              <w:left w:w="100" w:type="dxa"/>
              <w:bottom w:w="100" w:type="dxa"/>
              <w:right w:w="100" w:type="dxa"/>
            </w:tcMar>
          </w:tcPr>
          <w:p w:rsidR="00450566" w:rsidRDefault="00450566" w:rsidP="00C272C9">
            <w:pPr>
              <w:widowControl w:val="0"/>
              <w:rPr>
                <w:sz w:val="12"/>
                <w:szCs w:val="12"/>
                <w:highlight w:val="white"/>
              </w:rPr>
            </w:pPr>
            <w:r>
              <w:rPr>
                <w:sz w:val="12"/>
                <w:szCs w:val="12"/>
                <w:highlight w:val="white"/>
              </w:rPr>
              <w:t>Promoting carefully considered decisions, giving a better explanation and justification for some decisions, which leads to quality</w:t>
            </w:r>
          </w:p>
        </w:tc>
        <w:tc>
          <w:tcPr>
            <w:tcW w:w="2775"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Qualitative interviews and focus groups</w:t>
            </w:r>
          </w:p>
        </w:tc>
        <w:tc>
          <w:tcPr>
            <w:tcW w:w="2505" w:type="dxa"/>
            <w:tcBorders>
              <w:top w:val="single" w:sz="4" w:space="0" w:color="FFFFFF"/>
              <w:left w:val="single" w:sz="4" w:space="0" w:color="FFFFFF"/>
              <w:bottom w:val="single" w:sz="4" w:space="0" w:color="000000"/>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Participants reported the MCD promoted carefully considered decisions, giving a better explanation and justification for some decisions, which leads to quality</w:t>
            </w:r>
          </w:p>
        </w:tc>
        <w:tc>
          <w:tcPr>
            <w:tcW w:w="1185" w:type="dxa"/>
            <w:tcBorders>
              <w:top w:val="single" w:sz="6" w:space="0" w:color="FFFFFF"/>
              <w:left w:val="single" w:sz="6" w:space="0" w:color="FFFFFF"/>
              <w:bottom w:val="single" w:sz="6" w:space="0" w:color="000000"/>
              <w:right w:val="single" w:sz="6" w:space="0" w:color="000000"/>
            </w:tcBorders>
            <w:tcMar>
              <w:top w:w="40" w:type="dxa"/>
              <w:left w:w="40" w:type="dxa"/>
              <w:bottom w:w="40" w:type="dxa"/>
              <w:right w:w="40" w:type="dxa"/>
            </w:tcMar>
          </w:tcPr>
          <w:p w:rsidR="00450566" w:rsidRDefault="00450566" w:rsidP="00C272C9">
            <w:pPr>
              <w:widowControl w:val="0"/>
              <w:jc w:val="center"/>
              <w:rPr>
                <w:sz w:val="12"/>
                <w:szCs w:val="12"/>
              </w:rPr>
            </w:pPr>
            <w:r>
              <w:rPr>
                <w:sz w:val="12"/>
                <w:szCs w:val="12"/>
              </w:rPr>
              <w:t>[85]</w:t>
            </w:r>
          </w:p>
        </w:tc>
      </w:tr>
    </w:tbl>
    <w:p w:rsidR="00450566" w:rsidRDefault="00450566" w:rsidP="00450566">
      <w:pPr>
        <w:spacing w:after="200"/>
      </w:pPr>
    </w:p>
    <w:p w:rsidR="00450566" w:rsidRDefault="00450566" w:rsidP="00450566">
      <w:pPr>
        <w:spacing w:after="200"/>
      </w:pPr>
    </w:p>
    <w:p w:rsidR="00450566" w:rsidRDefault="00450566" w:rsidP="00450566">
      <w:pPr>
        <w:spacing w:after="200"/>
      </w:pPr>
    </w:p>
    <w:p w:rsidR="00450566" w:rsidRDefault="00450566" w:rsidP="00450566">
      <w:pPr>
        <w:spacing w:after="200"/>
      </w:pPr>
    </w:p>
    <w:p w:rsidR="00450566" w:rsidRDefault="00450566" w:rsidP="00450566">
      <w:pPr>
        <w:spacing w:after="200"/>
      </w:pPr>
    </w:p>
    <w:p w:rsidR="00450566" w:rsidRDefault="00450566" w:rsidP="00450566">
      <w:pPr>
        <w:spacing w:after="200"/>
        <w:rPr>
          <w:i/>
          <w:sz w:val="20"/>
          <w:szCs w:val="20"/>
        </w:rPr>
      </w:pPr>
      <w:r>
        <w:rPr>
          <w:i/>
          <w:sz w:val="20"/>
          <w:szCs w:val="20"/>
        </w:rPr>
        <w:lastRenderedPageBreak/>
        <w:t xml:space="preserve">Table 5. Process Factors Reporting </w:t>
      </w:r>
    </w:p>
    <w:tbl>
      <w:tblPr>
        <w:tblStyle w:val="4"/>
        <w:tblW w:w="10005"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61"/>
        <w:gridCol w:w="1680"/>
        <w:gridCol w:w="2775"/>
        <w:gridCol w:w="2482"/>
        <w:gridCol w:w="1207"/>
      </w:tblGrid>
      <w:tr w:rsidR="00450566" w:rsidTr="00C272C9">
        <w:trPr>
          <w:trHeight w:val="615"/>
        </w:trPr>
        <w:tc>
          <w:tcPr>
            <w:tcW w:w="1861" w:type="dxa"/>
            <w:tcBorders>
              <w:top w:val="single" w:sz="4" w:space="0" w:color="auto"/>
              <w:left w:val="single" w:sz="4" w:space="0" w:color="auto"/>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Process Factors Assessed (Name Construct)</w:t>
            </w:r>
          </w:p>
          <w:p w:rsidR="00450566" w:rsidRDefault="00450566" w:rsidP="00C272C9">
            <w:pPr>
              <w:widowControl w:val="0"/>
              <w:jc w:val="center"/>
              <w:rPr>
                <w:b/>
                <w:sz w:val="12"/>
                <w:szCs w:val="12"/>
              </w:rPr>
            </w:pPr>
          </w:p>
        </w:tc>
        <w:tc>
          <w:tcPr>
            <w:tcW w:w="1680" w:type="dxa"/>
            <w:tcBorders>
              <w:top w:val="single" w:sz="4" w:space="0" w:color="auto"/>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Outcome Description</w:t>
            </w:r>
          </w:p>
        </w:tc>
        <w:tc>
          <w:tcPr>
            <w:tcW w:w="2775" w:type="dxa"/>
            <w:tcBorders>
              <w:top w:val="single" w:sz="4" w:space="0" w:color="auto"/>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Outcome Measure</w:t>
            </w:r>
          </w:p>
        </w:tc>
        <w:tc>
          <w:tcPr>
            <w:tcW w:w="2482" w:type="dxa"/>
            <w:tcBorders>
              <w:top w:val="single" w:sz="4" w:space="0" w:color="auto"/>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 xml:space="preserve">Results </w:t>
            </w:r>
          </w:p>
        </w:tc>
        <w:tc>
          <w:tcPr>
            <w:tcW w:w="1207" w:type="dxa"/>
            <w:tcBorders>
              <w:top w:val="single" w:sz="4" w:space="0" w:color="auto"/>
              <w:left w:val="single" w:sz="4" w:space="0" w:color="FFFFFF"/>
              <w:bottom w:val="single" w:sz="6" w:space="0" w:color="000000"/>
              <w:right w:val="single" w:sz="4" w:space="0" w:color="auto"/>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Reference #</w:t>
            </w:r>
          </w:p>
        </w:tc>
      </w:tr>
      <w:tr w:rsidR="00450566" w:rsidTr="00C272C9">
        <w:trPr>
          <w:trHeight w:val="1937"/>
        </w:trPr>
        <w:tc>
          <w:tcPr>
            <w:tcW w:w="1861" w:type="dxa"/>
            <w:tcBorders>
              <w:top w:val="single" w:sz="4" w:space="0" w:color="000000"/>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Reasoning for Accessing CEC</w:t>
            </w:r>
          </w:p>
        </w:tc>
        <w:tc>
          <w:tcPr>
            <w:tcW w:w="168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For what purposes do the participants contact the CEC </w:t>
            </w:r>
          </w:p>
        </w:tc>
        <w:tc>
          <w:tcPr>
            <w:tcW w:w="277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sz w:val="12"/>
                <w:szCs w:val="12"/>
              </w:rPr>
            </w:pPr>
            <w:r>
              <w:rPr>
                <w:sz w:val="12"/>
                <w:szCs w:val="12"/>
              </w:rPr>
              <w:t xml:space="preserve">Qualitative Interviews </w:t>
            </w:r>
          </w:p>
        </w:tc>
        <w:tc>
          <w:tcPr>
            <w:tcW w:w="2482" w:type="dxa"/>
            <w:tcBorders>
              <w:top w:val="single" w:sz="4" w:space="0" w:color="000000"/>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rFonts w:ascii="Calibri" w:eastAsia="Calibri" w:hAnsi="Calibri" w:cs="Calibri"/>
                <w:sz w:val="12"/>
                <w:szCs w:val="12"/>
              </w:rPr>
              <w:t>Doctors report contacting CEC in order to receive moral backing for decisions that were made, obtaining an elucidation of the ethical aspects of the case, to receive concrete advice, and to have the case discussed by people that are not directly involved in the case, or a combination of one or more of these reasons</w:t>
            </w:r>
          </w:p>
        </w:tc>
        <w:tc>
          <w:tcPr>
            <w:tcW w:w="1207" w:type="dxa"/>
            <w:tcBorders>
              <w:top w:val="single" w:sz="6" w:space="0" w:color="000000"/>
              <w:left w:val="single" w:sz="6" w:space="0" w:color="FFFFFF"/>
              <w:bottom w:val="single" w:sz="6" w:space="0" w:color="FFFFFF"/>
              <w:right w:val="single" w:sz="4" w:space="0" w:color="auto"/>
            </w:tcBorders>
            <w:tcMar>
              <w:top w:w="40" w:type="dxa"/>
              <w:left w:w="40" w:type="dxa"/>
              <w:bottom w:w="40" w:type="dxa"/>
              <w:right w:w="40" w:type="dxa"/>
            </w:tcMar>
          </w:tcPr>
          <w:p w:rsidR="00450566" w:rsidRDefault="00450566" w:rsidP="00C272C9">
            <w:pPr>
              <w:widowControl w:val="0"/>
              <w:jc w:val="center"/>
              <w:rPr>
                <w:sz w:val="12"/>
                <w:szCs w:val="12"/>
              </w:rPr>
            </w:pPr>
            <w:r>
              <w:rPr>
                <w:sz w:val="12"/>
                <w:szCs w:val="12"/>
              </w:rPr>
              <w:t>[40]</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Consolidating Care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Clarifying Perspectives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Striving for common care goals and creating a shared vision of care in the specific case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Pr="002410EF" w:rsidRDefault="00450566" w:rsidP="00C272C9">
            <w:pPr>
              <w:widowControl w:val="0"/>
              <w:rPr>
                <w:sz w:val="12"/>
                <w:szCs w:val="12"/>
              </w:rPr>
            </w:pPr>
            <w:r w:rsidRPr="00DC14A3">
              <w:rPr>
                <w:rFonts w:eastAsia="Calibri"/>
                <w:sz w:val="12"/>
                <w:szCs w:val="12"/>
              </w:rPr>
              <w:t>Involved several sub-processes: deliberating ethics (ethical reflection); unifying interactions (increased interprofessional understanding and agreement, providing basis for decision making and common care objectives, increasing shared understandings leading to unity within the team); group strengthening (contributing to atmosphere of mutual understanding/acknowledgement); decision grounding (decision grounded in multidisciplinary perspective)</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sz w:val="12"/>
                <w:szCs w:val="12"/>
              </w:rPr>
            </w:pPr>
            <w:r>
              <w:rPr>
                <w:sz w:val="12"/>
                <w:szCs w:val="12"/>
              </w:rPr>
              <w:t xml:space="preserve">Qualitative Interviews </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rFonts w:ascii="Calibri" w:eastAsia="Calibri" w:hAnsi="Calibri" w:cs="Calibri"/>
                <w:sz w:val="12"/>
                <w:szCs w:val="12"/>
              </w:rPr>
            </w:pPr>
            <w:r>
              <w:rPr>
                <w:rFonts w:ascii="Calibri" w:eastAsia="Calibri" w:hAnsi="Calibri" w:cs="Calibri"/>
                <w:sz w:val="12"/>
                <w:szCs w:val="12"/>
              </w:rPr>
              <w:t>Core category of consolidating care</w:t>
            </w:r>
          </w:p>
          <w:p w:rsidR="00450566" w:rsidRDefault="00450566" w:rsidP="00C272C9">
            <w:pPr>
              <w:widowControl w:val="0"/>
              <w:rPr>
                <w:rFonts w:ascii="Calibri" w:eastAsia="Calibri" w:hAnsi="Calibri" w:cs="Calibri"/>
                <w:sz w:val="12"/>
                <w:szCs w:val="12"/>
              </w:rPr>
            </w:pPr>
          </w:p>
          <w:p w:rsidR="00450566" w:rsidRDefault="00450566" w:rsidP="00C272C9">
            <w:pPr>
              <w:widowControl w:val="0"/>
              <w:rPr>
                <w:rFonts w:ascii="Calibri" w:eastAsia="Calibri" w:hAnsi="Calibri" w:cs="Calibri"/>
                <w:sz w:val="12"/>
                <w:szCs w:val="12"/>
              </w:rPr>
            </w:pPr>
            <w:r>
              <w:rPr>
                <w:rFonts w:ascii="Calibri" w:eastAsia="Calibri" w:hAnsi="Calibri" w:cs="Calibri"/>
                <w:sz w:val="12"/>
                <w:szCs w:val="12"/>
              </w:rPr>
              <w:t>Consolidating care - striving for common care goals and creating a shared view of care in the specific case. Consolidating care by clarifying perspectives. This involved multiple processes: a) deliberating ethics (raising and clarifying ethical values and relating them to possible courses of action), b) unifying interactions (increasing interprofessional understanding and agreement, providing a basis for decision making and common care objectives; increased shared understandings contributing atmosphere of mutual understanding/acknowledgement) C) group strengthening - contributing atmosphere of mutual understanding/acknowledgement; d) decision grounding - decision grounded in multi-disciplinary perspective.</w:t>
            </w:r>
          </w:p>
          <w:p w:rsidR="00450566" w:rsidRDefault="00450566" w:rsidP="00C272C9">
            <w:pPr>
              <w:widowControl w:val="0"/>
              <w:rPr>
                <w:rFonts w:ascii="Calibri" w:eastAsia="Calibri" w:hAnsi="Calibri" w:cs="Calibri"/>
                <w:sz w:val="12"/>
                <w:szCs w:val="12"/>
              </w:rPr>
            </w:pPr>
          </w:p>
          <w:p w:rsidR="00450566" w:rsidRDefault="00450566" w:rsidP="00C272C9">
            <w:pPr>
              <w:widowControl w:val="0"/>
              <w:rPr>
                <w:rFonts w:ascii="Calibri" w:eastAsia="Calibri" w:hAnsi="Calibri" w:cs="Calibri"/>
                <w:sz w:val="12"/>
                <w:szCs w:val="12"/>
              </w:rPr>
            </w:pPr>
          </w:p>
          <w:p w:rsidR="00450566" w:rsidRDefault="00450566" w:rsidP="00C272C9">
            <w:pPr>
              <w:widowControl w:val="0"/>
              <w:rPr>
                <w:rFonts w:ascii="Calibri" w:eastAsia="Calibri" w:hAnsi="Calibri" w:cs="Calibri"/>
                <w:sz w:val="12"/>
                <w:szCs w:val="12"/>
              </w:rPr>
            </w:pPr>
            <w:r>
              <w:rPr>
                <w:rFonts w:ascii="Calibri" w:eastAsia="Calibri" w:hAnsi="Calibri" w:cs="Calibri"/>
                <w:sz w:val="12"/>
                <w:szCs w:val="12"/>
              </w:rPr>
              <w:t>Core category supported by related process of clarifying perspectives</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tcPr>
          <w:p w:rsidR="00450566" w:rsidRDefault="00450566" w:rsidP="00C272C9">
            <w:pPr>
              <w:widowControl w:val="0"/>
              <w:jc w:val="center"/>
              <w:rPr>
                <w:sz w:val="12"/>
                <w:szCs w:val="12"/>
              </w:rPr>
            </w:pPr>
            <w:r>
              <w:rPr>
                <w:sz w:val="12"/>
                <w:szCs w:val="12"/>
              </w:rPr>
              <w:t>[41]</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Support</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Support regarding interpersonal relationships and interactions among patients, family, nurses, and physicians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rFonts w:ascii="Calibri" w:eastAsia="Calibri" w:hAnsi="Calibri" w:cs="Calibri"/>
                <w:sz w:val="12"/>
                <w:szCs w:val="12"/>
              </w:rPr>
              <w:t>10/13 nurses (13 who responded to this question) (77%) felt that the most important aspect of CEC involved support regarding interpersonal relationships and interactions among patient, family, nurses, and physicians</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tcPr>
          <w:p w:rsidR="00450566" w:rsidRPr="000C6B03" w:rsidRDefault="00450566" w:rsidP="00C272C9">
            <w:pPr>
              <w:jc w:val="center"/>
              <w:rPr>
                <w:sz w:val="12"/>
                <w:szCs w:val="12"/>
              </w:rPr>
            </w:pPr>
            <w:r>
              <w:rPr>
                <w:sz w:val="12"/>
                <w:szCs w:val="12"/>
              </w:rPr>
              <w:t>[42]</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Facilitating Advanced Communication (Helpfulness)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Helpfulness in identifying, analyzing, and resolving ethical issues, helpful in educating all parties, and in helping parties present their personal views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(Likert scale) </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Healthcare providers and family members found the CEC to be helpful in identifying the ethical issue (87.7%, 86.7%); analyzing ethical issues (86.5%, 84.6%); and resolving ethical issues (73.9%, 71.2%); helping to educate all parties (80.0%, 81.9%); and helping parties present their personal point of view (80.9%, 84.5%)</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[46]</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Moving It Along (Advancing Care)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Transitioning the patient out of the hospital setting - can be constrained if any decision for care or implementation of care is not morally acceptable. In</w:t>
            </w:r>
          </w:p>
          <w:p w:rsidR="00450566" w:rsidRDefault="00450566" w:rsidP="00C272C9">
            <w:pPr>
              <w:widowControl w:val="0"/>
              <w:rPr>
                <w:sz w:val="12"/>
                <w:szCs w:val="12"/>
              </w:rPr>
            </w:pPr>
            <w:r>
              <w:rPr>
                <w:sz w:val="12"/>
                <w:szCs w:val="12"/>
              </w:rPr>
              <w:t>volved 3 stages: 1) moral questioning; 2) seeing the big picture; 3) coming together</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Interviews </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Core category of Moving it Along, relates to transitioning care and the tension created when there is a moral issue that impedes progress of the patient in the system. 3 stages: 1) Moral questioning - identifies reasons for calling the ethics consultation service (i.e. varied perceptions, asking questions, calling the question); 2) Seeing the big picture - comprised of two sub-themes: opening to new ideas and consensus-building; 3) Coming together - realistic and ethically acceptable resolution was achieved through a) working on the same page - variety of ethics interventions employed such as interview, consultation write-up, and meeting with stakeholders, professionals valued ethics consultations because of the improved communication and respect. They believed their questions were heard and that their point of view was taken seriously, education and new information about decision making principles were valued. b) resolving and reflecting - some professionals expressed dissatisfaction when expectations were not met; for e.g., expectation to have a solution and clear specific plan.</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[47]</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Consensus Regarding Care Achieved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Whether goal of HCEC was achieved (for HCEC group: if any of the morally acceptable options suggested by the individual ethics consultant was followed; for UC group: if patients/family members and health care team members agreed on options for goals of medical care)</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(Review of Medical Record/HCEC Record) </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85% of patients in HCEC group reached consensus re: goal of medical care after HCEC service vs 24% in UC group reached consensus**</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Considering crossover, 35 pts who received HCEC service more likely to reach consensus than 27 pts who didn't</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[56]</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Impact of MCD</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Individual participants’ experience of MCD and results of MCD for Care Practice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interviews and focus groups </w:t>
            </w:r>
          </w:p>
        </w:tc>
        <w:tc>
          <w:tcPr>
            <w:tcW w:w="2482" w:type="dxa"/>
            <w:tcBorders>
              <w:top w:val="single" w:sz="4" w:space="0" w:color="FFFFFF"/>
              <w:left w:val="single" w:sz="4" w:space="0" w:color="FFFFFF"/>
              <w:bottom w:val="single" w:sz="4" w:space="0" w:color="FFFFFF"/>
              <w:right w:val="single" w:sz="6" w:space="0" w:color="FFFFFF"/>
            </w:tcBorders>
            <w:shd w:val="clear" w:color="auto" w:fill="FFFFFF"/>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Robust set of qualitative data reported. See study for data set. </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[58]</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Integrating Familial Perspectives</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Bringing together elements considered by family as crucial to the end-of-life decision making process; active listening, asking the right questions so that families could bring to the fore what really mattered to the patient and family, and exploring possible options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Interviews </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"Of the participants who did have access to a clinical ethicist during the process of decision-making, the value of the ethicist was clearly stated": - illuminating important and relevant questions that no one else was asking (asking the right questions); listening to families (active listening); exploring possible options</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[62]</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Evaluation of CEC Service (Impact)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Rating by attending physician of consultation's importance in clarifying ethical issue, educating team, increasing their confidence in patient management, and in making patient management decisions</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Physicians reported finding consultation to be either "very" or "somewhat" important in clarifying ethical issues (95%), educating the team (100%), increasing confidence (93%), and managing patients (95%)</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[68]</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Identification of Ethical Issues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Did consultants identify issues that requesters had not recognized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Mixed methods (Survey and Medical Chart Review </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Respondents said 14 consultations identified ethical issues that requesters had not recognized; medical charts partially substantiated physician responses. Physicians demonstrated high recognition of ethical issues involving providing or withholding life support. Physicians demonstrated low recognition of issues involving proxy decision making for incompetent adults and issues concerning terminal care.</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[70]</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Process Hypotheses (Impact)</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Process hypotheses are consistent with the goals of the consortium's consensus statement and serve an important role in ethics in ICUs in helping to a) identify ethical issues; b) analyze ethical issues; c) resolve ethical issues; d) educate about ethical issues; e) help present personal views</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(Likert scale)</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70% agreement or strong agreement among family members that the CEC helped to identify (8/8), analyze (6/8), resolve (6/8), educate (6/8), was responsive to personal values (7/8), helped to educate others about ethical issues (6/8), was helpful (6/8), informative (6/8), supportive (7/8), and fair (6/8). Three of the 8 family members thought the CEC was stressful (40%). All but 1 physician agreed or strongly agreed with the positive process measures</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[72]</w:t>
            </w:r>
          </w:p>
        </w:tc>
      </w:tr>
      <w:tr w:rsidR="00450566" w:rsidTr="00C272C9">
        <w:trPr>
          <w:trHeight w:val="2291"/>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Process (Impact)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Subjective evaluations of CEC process: respectful of values, CEC helped in identifying, analyzing, resolving, educating, presenting view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(5-point Likert scale: strongly disagree, disagree, neutral, agree, strongly agree)</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87% of nurses and physicians and patients/surrogates agreed or strongly agreed that CEC were helpful. More than 90% of nurses and physicians agreed or strongly agreed that they would seek them again and recommend them to others. Even though patients/surrogates found CEC somewhat more stressful than nurses/physicians, 80% agreed or strongly agreed that they would seek them again or recommend them to others. 13 surrogates disagree or strongly disagreed with CEC recommendations, yet 7 would seek them again or recommend them to others.</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[73]</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Helpfulness/Positive impact in their perceived role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Perceptions of clinical ethicist’s greatest positive impact on the case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43% of ethicists perceive their greatest positive impact in consultation is to identify or clarify key issues and options in care, followed by assisting in finalizing end of life care plan (15%) and support participants (14%). 25% of nurses believed the ethicist's greatest positive impact was to assist in finalizing end of life care plan (25%), followed by allow participants to voice/discuss (21%) and identify or clarify key issues and options in care (25%). 22% of physicians identified allow participants to voice/discuss, followed by identify or clarify key issues and options in care (17%), and then explain legal issues (13%) and support participants (13%). Only 4% of physicians identified "assist in finalizing end of life care plan", contrary to ethicists and nurses.</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[78]</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Purpose</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What reasons were the cases brought to the committee and what role does the committee specifically fulfill in the case</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interviews </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Conflicts between professionals regarding solutions was embedded in many cases but not explicitly stated as a motivation. All cases were submitted with the purpose of getting decision-making support in decisions where ethical challenges were salient. the most common reason for requesting was to obtain a systematic and comprehensive analysis of a difficult ethical dilemma from a more distant position outside the team. Among other reasons cited were helping clinicians deal with fundamental questions of a problem, getting a critical evaluation, getting specific advice in cases involving life and death decisions, creating an opportunity to share responsibility with others, getting moral support in a non treatment decision when treatment was medically indicated,</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[53]</w:t>
            </w:r>
          </w:p>
        </w:tc>
      </w:tr>
      <w:tr w:rsidR="00450566" w:rsidTr="00C272C9">
        <w:trPr>
          <w:trHeight w:val="1946"/>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Perceived Helpfulness (Impact/Purpose)</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In what ways was the ethics consultation helpful to families and what did the consultation do to help the families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interviews </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Content analysis of interviews yielded that ethics consultations are helpful to patients and families in the following domains: clinical clarity, moral or legal clarity, motivation, facilitation, implementation, interpretation, consolation and support</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[69]</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Expectations (Impact/Purpose)</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Overall Assessment of CEC and impact on values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Respondent’s expectations of the CEC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Mixed methods (Survey – yes/no, and optional free text response)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Survey (11 items adapted from a tool developed by White, Dunn and Homer (1997) and outcomes measures for EC (ASBH 2011)</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Top 6 expectations of CEC were: facilitate communication between team and pt/family, clarify/define a plan of care, provide a neutral perspective, provide information, facilitate communication among team members, and provide a safe space</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Overall assessment of ECS was favourable. More than 90% felt the consultant explained things well, more than 80% felt the consultation validated the team's approach and provided support, and more than 70% felt the ECS clarified uncertainty, gave them a better understanding of ethical issues, and helped resolve a patient care problem. More than 80% felt the CEC recommendations were consistent with the organization's values, respected the respondent's values, and were consistent with their personal values. More than 60% felt the CEC helped clarify the values of the patient and/or patient's family, and helped respondents clarify their own values. Qualitative interviews uncovered some comments suggesting the EC could have communicated more effectively with members of the health care team.</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[82]</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Importance of EC</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Importance of EC to participants</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(Likert scale)</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Over 90% of physicians and social workers agreed or strongly agreed that the ethics consultant was important in identifying and analyzing ethical issues. 70% agreed or strongly agreed that the consultant was important in resolving ethical issues, 74% agreed or strongly agreed that the EC was important in increasing confidence in patient management. Only 2 of 4 family members agreed the EC was important for identifying and analyzing ethical issues, educating the family, and increasing confidence in patient management. 3 of 4 families strongly disagreed that the EC was important for resolving ethical issues. Interviews with physicians and social workers express positivity with the CEC, and appreciated the help and hand-holding, another said it was good at delineating issue sand allowed for different views to be voiced</w:t>
            </w:r>
          </w:p>
        </w:tc>
        <w:tc>
          <w:tcPr>
            <w:tcW w:w="1207" w:type="dxa"/>
            <w:tcBorders>
              <w:top w:val="single" w:sz="6" w:space="0" w:color="FFFFFF"/>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[83]</w:t>
            </w:r>
          </w:p>
        </w:tc>
      </w:tr>
      <w:tr w:rsidR="00450566" w:rsidTr="00C272C9">
        <w:trPr>
          <w:trHeight w:val="1937"/>
        </w:trPr>
        <w:tc>
          <w:tcPr>
            <w:tcW w:w="1861" w:type="dxa"/>
            <w:tcBorders>
              <w:top w:val="single" w:sz="4" w:space="0" w:color="FFFFFF"/>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Process of Deliberation (Harvest) (Impact/Purpose)</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Authors use the term "harvest" to identify nurses' reporting of MCD impact on professional practice. "Harvest" includes cooperation; developing a critical attitude towards practice; empowerment and enhancement; understanding; boundaries, limitations and self-care; quality of care; and exploring policy, paradigms and vision.</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Qualitative interviews</w:t>
            </w:r>
          </w:p>
        </w:tc>
        <w:tc>
          <w:tcPr>
            <w:tcW w:w="2482"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Intervention revealed team conflicts, but did not solve them. Existing concerns regarding solutions were not addressed given that participants were afraid of hierarchical structure on wards and in departments, further hindering implementation of solutions. Solutions can be too complex or existing ambiguity in terms of solutions can remain. Disappointment was expressed because consultation was marred by communication barriers. Record was a sufficient instrument to communicate the solution. Though some participants had questions at the end of consultation, most participants felt discussion was useful to solve the ethical conflict, reveal the underlying team conflict, and to contact the CEC in case of further ethical conflict</w:t>
            </w:r>
          </w:p>
        </w:tc>
        <w:tc>
          <w:tcPr>
            <w:tcW w:w="1207" w:type="dxa"/>
            <w:tcBorders>
              <w:top w:val="single" w:sz="6" w:space="0" w:color="FFFFFF"/>
              <w:left w:val="single" w:sz="6" w:space="0" w:color="FFFFFF"/>
              <w:bottom w:val="nil"/>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[77]</w:t>
            </w:r>
          </w:p>
        </w:tc>
      </w:tr>
      <w:tr w:rsidR="00450566" w:rsidTr="00C272C9">
        <w:trPr>
          <w:trHeight w:val="1937"/>
        </w:trPr>
        <w:tc>
          <w:tcPr>
            <w:tcW w:w="1861" w:type="dxa"/>
            <w:tcBorders>
              <w:top w:val="single" w:sz="4" w:space="0" w:color="FFFFFF"/>
              <w:left w:val="single" w:sz="4" w:space="0" w:color="auto"/>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Program Impact</w:t>
            </w:r>
          </w:p>
        </w:tc>
        <w:tc>
          <w:tcPr>
            <w:tcW w:w="1680" w:type="dxa"/>
            <w:tcBorders>
              <w:top w:val="single" w:sz="4" w:space="0" w:color="FFFFFF"/>
              <w:left w:val="single" w:sz="4" w:space="0" w:color="FFFFFF"/>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What is the role/purpose of the EC in relation to the perceived ethical issues</w:t>
            </w:r>
          </w:p>
        </w:tc>
        <w:tc>
          <w:tcPr>
            <w:tcW w:w="2775" w:type="dxa"/>
            <w:tcBorders>
              <w:top w:val="single" w:sz="4" w:space="0" w:color="FFFFFF"/>
              <w:left w:val="single" w:sz="4" w:space="0" w:color="FFFFFF"/>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Mixed methods (Medical record/case note review and qualitative interview) </w:t>
            </w:r>
          </w:p>
        </w:tc>
        <w:tc>
          <w:tcPr>
            <w:tcW w:w="2482" w:type="dxa"/>
            <w:tcBorders>
              <w:top w:val="single" w:sz="4" w:space="0" w:color="FFFFFF"/>
              <w:left w:val="single" w:sz="4" w:space="0" w:color="FFFFFF"/>
              <w:bottom w:val="nil"/>
              <w:right w:val="nil"/>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EC is described as preventative - assess family ability to be a partner in case, identifies barriers to decision-making, builds trust between the medical team and family, and sets expectations about ECMO early on. All 30 physicians regard early EC protocol positively and note that without the protocol, ethics would be consulted only when conflict is intractable. Bedside nurses, APPs, and fellows recognize additional benefit of establishing EC as a routine being that involving ethics is not seen as a failure or action of a whistleblower</w:t>
            </w:r>
          </w:p>
        </w:tc>
        <w:tc>
          <w:tcPr>
            <w:tcW w:w="1207" w:type="dxa"/>
            <w:tcBorders>
              <w:top w:val="nil"/>
              <w:left w:val="nil"/>
              <w:bottom w:val="nil"/>
              <w:right w:val="single" w:sz="4" w:space="0" w:color="auto"/>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[80]</w:t>
            </w:r>
          </w:p>
        </w:tc>
      </w:tr>
      <w:tr w:rsidR="00450566" w:rsidTr="00C272C9">
        <w:trPr>
          <w:trHeight w:val="1937"/>
        </w:trPr>
        <w:tc>
          <w:tcPr>
            <w:tcW w:w="1861" w:type="dxa"/>
            <w:tcBorders>
              <w:top w:val="nil"/>
              <w:left w:val="single" w:sz="4" w:space="0" w:color="auto"/>
              <w:bottom w:val="nil"/>
              <w:right w:val="nil"/>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Awareness of Others Perspectives and Interests</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Allowing Deeper Exploration and Insight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Enhanced Collaboration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Concrete Results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tc>
        <w:tc>
          <w:tcPr>
            <w:tcW w:w="1680" w:type="dxa"/>
            <w:tcBorders>
              <w:top w:val="nil"/>
              <w:left w:val="nil"/>
              <w:bottom w:val="nil"/>
              <w:right w:val="nil"/>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Participants voiced appreciation that all MCD participants were encouraged to contribute and that disagreements were discussed in less polarizing ways</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MCD enabled teams to explore in great detail how they handled a given protocol and why they had done so. Participants appreciated the time MCD offers for talking about cases, restoring participants' sensitivity to the particularity of the case at hand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This domain included 5 items: 1) Greater opportunity for everyone to have their say; 2) better mutual understanding of each other’s reasoning and acting; 3) enhances mutual respect amongst co-workers; 4) I and my co-workers manage disagreements more constructively; 5) more open communication among co-workers</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This domain contains 3 items: 1) Find more courses of action in order to manage the ethically difficult situation; 2) consensus is gained amongst co-workers in how to manage ethically difficult situations; 3) enables me and my co-workers to decide on concrete actions in order to manage ethically difficult situations</w:t>
            </w:r>
          </w:p>
        </w:tc>
        <w:tc>
          <w:tcPr>
            <w:tcW w:w="2775" w:type="dxa"/>
            <w:tcBorders>
              <w:top w:val="nil"/>
              <w:left w:val="nil"/>
              <w:bottom w:val="nil"/>
              <w:right w:val="nil"/>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interviews and focus groups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Qualitative interviews and focus groups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Survey (Euro MCD Instrument)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Survey (Euro MCD Instrument) </w:t>
            </w:r>
          </w:p>
          <w:p w:rsidR="00450566" w:rsidRDefault="00450566" w:rsidP="00C272C9">
            <w:pPr>
              <w:widowControl w:val="0"/>
              <w:rPr>
                <w:sz w:val="12"/>
                <w:szCs w:val="12"/>
              </w:rPr>
            </w:pPr>
          </w:p>
        </w:tc>
        <w:tc>
          <w:tcPr>
            <w:tcW w:w="2482" w:type="dxa"/>
            <w:tcBorders>
              <w:top w:val="nil"/>
              <w:left w:val="nil"/>
              <w:bottom w:val="nil"/>
              <w:right w:val="nil"/>
            </w:tcBorders>
            <w:shd w:val="clear" w:color="auto" w:fill="auto"/>
            <w:tcMar>
              <w:top w:w="100" w:type="dxa"/>
              <w:left w:w="100" w:type="dxa"/>
              <w:bottom w:w="100" w:type="dxa"/>
              <w:right w:w="100" w:type="dxa"/>
            </w:tcMar>
          </w:tcPr>
          <w:p w:rsidR="00450566" w:rsidRDefault="00450566" w:rsidP="00C272C9">
            <w:pPr>
              <w:widowControl w:val="0"/>
              <w:rPr>
                <w:sz w:val="12"/>
                <w:szCs w:val="12"/>
              </w:rPr>
            </w:pPr>
            <w:r w:rsidRPr="00DC14A3">
              <w:rPr>
                <w:rFonts w:eastAsia="Roboto"/>
                <w:sz w:val="12"/>
                <w:szCs w:val="12"/>
              </w:rPr>
              <w:t>Participants voiced appreciation that all MCD participants were encouraged to contribute and that disagreements were discussed in less polarizing ways</w:t>
            </w:r>
            <w:r>
              <w:rPr>
                <w:rFonts w:ascii="Roboto" w:eastAsia="Roboto" w:hAnsi="Roboto" w:cs="Roboto"/>
                <w:sz w:val="12"/>
                <w:szCs w:val="12"/>
              </w:rPr>
              <w:t>.</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MCD enabled teams to explore in great detail how they handled a given protocol and why they had done so. Participants appreciated the time MCD offers for talking about cases, restoring participants' sensitivity to the particularity of the case at hand.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Most frequently experienced outcomes during MCD session (t1, n=22): "better mutual understanding of reasoning and behavior (84%)", "more open communication among co-workers (82%)". Most frequently experienced outcomes in daily work after MCD sessions (t1, n=22): "enhances mutual respect among co-workers (55%).</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Least often experienced outcomes in daily work after MCD sessions: "enables me and my co-workers to decide on concrete steps to manage ethically difficult situations (75%)".</w:t>
            </w:r>
          </w:p>
        </w:tc>
        <w:tc>
          <w:tcPr>
            <w:tcW w:w="1207" w:type="dxa"/>
            <w:tcBorders>
              <w:top w:val="nil"/>
              <w:left w:val="nil"/>
              <w:bottom w:val="nil"/>
              <w:right w:val="single" w:sz="4" w:space="0" w:color="auto"/>
            </w:tcBorders>
            <w:tcMar>
              <w:top w:w="40" w:type="dxa"/>
              <w:left w:w="40" w:type="dxa"/>
              <w:bottom w:w="40" w:type="dxa"/>
              <w:right w:w="40" w:type="dxa"/>
            </w:tcMar>
            <w:vAlign w:val="bottom"/>
          </w:tcPr>
          <w:p w:rsidR="00450566" w:rsidRDefault="00450566" w:rsidP="00C272C9">
            <w:pPr>
              <w:widowControl w:val="0"/>
              <w:rPr>
                <w:sz w:val="12"/>
                <w:szCs w:val="12"/>
              </w:rPr>
            </w:pPr>
            <w:r>
              <w:rPr>
                <w:sz w:val="12"/>
                <w:szCs w:val="12"/>
              </w:rPr>
              <w:t>[85]</w:t>
            </w:r>
          </w:p>
        </w:tc>
      </w:tr>
      <w:tr w:rsidR="00450566" w:rsidTr="00C272C9">
        <w:trPr>
          <w:trHeight w:val="1937"/>
        </w:trPr>
        <w:tc>
          <w:tcPr>
            <w:tcW w:w="1861" w:type="dxa"/>
            <w:tcBorders>
              <w:top w:val="nil"/>
              <w:left w:val="single" w:sz="4" w:space="0" w:color="auto"/>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Impact on Practice </w:t>
            </w:r>
          </w:p>
        </w:tc>
        <w:tc>
          <w:tcPr>
            <w:tcW w:w="1680" w:type="dxa"/>
            <w:tcBorders>
              <w:top w:val="nil"/>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highlight w:val="white"/>
              </w:rPr>
            </w:pPr>
            <w:r>
              <w:rPr>
                <w:sz w:val="12"/>
                <w:szCs w:val="12"/>
                <w:highlight w:val="white"/>
              </w:rPr>
              <w:t xml:space="preserve">First line managers’ experiences of what Moral Case Deliberation meant for daily practice </w:t>
            </w:r>
          </w:p>
        </w:tc>
        <w:tc>
          <w:tcPr>
            <w:tcW w:w="2775" w:type="dxa"/>
            <w:tcBorders>
              <w:top w:val="nil"/>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interviews </w:t>
            </w:r>
          </w:p>
        </w:tc>
        <w:tc>
          <w:tcPr>
            <w:tcW w:w="2482" w:type="dxa"/>
            <w:tcBorders>
              <w:top w:val="nil"/>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rFonts w:ascii="Roboto" w:eastAsia="Roboto" w:hAnsi="Roboto" w:cs="Roboto"/>
                <w:sz w:val="12"/>
                <w:szCs w:val="12"/>
              </w:rPr>
            </w:pPr>
            <w:r>
              <w:rPr>
                <w:sz w:val="12"/>
                <w:szCs w:val="12"/>
              </w:rPr>
              <w:t>Managers experienced an enhanced ethical climate including a closer knit and more emotionally mature team and morally strengthened individuals. Their experience was ethics leaving its mark on everyday work, and more morally grounded actions. Despite perceptions of organizational barriers, managers felt inspired to continue ethics work.</w:t>
            </w:r>
          </w:p>
        </w:tc>
        <w:tc>
          <w:tcPr>
            <w:tcW w:w="1207" w:type="dxa"/>
            <w:tcBorders>
              <w:top w:val="nil"/>
              <w:left w:val="single" w:sz="6" w:space="0" w:color="FFFFFF"/>
              <w:bottom w:val="single" w:sz="6" w:space="0" w:color="FFFFFF"/>
              <w:right w:val="single" w:sz="4" w:space="0" w:color="auto"/>
            </w:tcBorders>
            <w:tcMar>
              <w:top w:w="40" w:type="dxa"/>
              <w:left w:w="40" w:type="dxa"/>
              <w:bottom w:w="40" w:type="dxa"/>
              <w:right w:w="40" w:type="dxa"/>
            </w:tcMar>
            <w:vAlign w:val="bottom"/>
          </w:tcPr>
          <w:p w:rsidR="00450566" w:rsidRDefault="00450566" w:rsidP="00C272C9">
            <w:pPr>
              <w:widowControl w:val="0"/>
              <w:rPr>
                <w:sz w:val="12"/>
                <w:szCs w:val="12"/>
              </w:rPr>
            </w:pPr>
            <w:r>
              <w:rPr>
                <w:sz w:val="12"/>
                <w:szCs w:val="12"/>
              </w:rPr>
              <w:t xml:space="preserve"> [84]</w:t>
            </w:r>
          </w:p>
        </w:tc>
      </w:tr>
      <w:tr w:rsidR="00450566" w:rsidTr="00C272C9">
        <w:trPr>
          <w:trHeight w:val="1937"/>
        </w:trPr>
        <w:tc>
          <w:tcPr>
            <w:tcW w:w="1861" w:type="dxa"/>
            <w:tcBorders>
              <w:top w:val="single" w:sz="4" w:space="0" w:color="FFFFFF"/>
              <w:left w:val="single" w:sz="4" w:space="0" w:color="auto"/>
              <w:bottom w:val="single" w:sz="4" w:space="0" w:color="auto"/>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Value</w:t>
            </w:r>
          </w:p>
        </w:tc>
        <w:tc>
          <w:tcPr>
            <w:tcW w:w="1680" w:type="dxa"/>
            <w:tcBorders>
              <w:top w:val="single" w:sz="4" w:space="0" w:color="FFFFFF"/>
              <w:left w:val="single" w:sz="4" w:space="0" w:color="FFFFFF"/>
              <w:bottom w:val="single" w:sz="4" w:space="0" w:color="auto"/>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highlight w:val="white"/>
              </w:rPr>
            </w:pPr>
            <w:r>
              <w:rPr>
                <w:sz w:val="12"/>
                <w:szCs w:val="12"/>
                <w:highlight w:val="white"/>
              </w:rPr>
              <w:t>Moral space that was created, allowing for reflection, analysis, negotiation, and processing of ethical problems (intrapersonal and interpersonal worth of ethics consultation)</w:t>
            </w:r>
          </w:p>
        </w:tc>
        <w:tc>
          <w:tcPr>
            <w:tcW w:w="2775" w:type="dxa"/>
            <w:tcBorders>
              <w:top w:val="single" w:sz="4" w:space="0" w:color="FFFFFF"/>
              <w:left w:val="single" w:sz="4" w:space="0" w:color="FFFFFF"/>
              <w:bottom w:val="single" w:sz="4" w:space="0" w:color="auto"/>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interviews </w:t>
            </w:r>
          </w:p>
        </w:tc>
        <w:tc>
          <w:tcPr>
            <w:tcW w:w="2482" w:type="dxa"/>
            <w:tcBorders>
              <w:top w:val="single" w:sz="4" w:space="0" w:color="FFFFFF"/>
              <w:left w:val="single" w:sz="4" w:space="0" w:color="FFFFFF"/>
              <w:bottom w:val="single" w:sz="4" w:space="0" w:color="auto"/>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b/>
                <w:sz w:val="12"/>
                <w:szCs w:val="12"/>
              </w:rPr>
            </w:pPr>
            <w:r>
              <w:rPr>
                <w:b/>
                <w:sz w:val="12"/>
                <w:szCs w:val="12"/>
              </w:rPr>
              <w:t>Intrapersonal Worth</w:t>
            </w:r>
          </w:p>
          <w:p w:rsidR="00450566" w:rsidRDefault="00450566" w:rsidP="00C272C9">
            <w:pPr>
              <w:widowControl w:val="0"/>
              <w:rPr>
                <w:sz w:val="12"/>
                <w:szCs w:val="12"/>
              </w:rPr>
            </w:pPr>
            <w:r>
              <w:rPr>
                <w:sz w:val="12"/>
                <w:szCs w:val="12"/>
              </w:rPr>
              <w:t>Ethics service created a moral space that allowed participants to respond to the emotional, cognitive, and behavioural demands presented by ethical problem</w:t>
            </w:r>
          </w:p>
          <w:p w:rsidR="00450566" w:rsidRDefault="00450566" w:rsidP="00C272C9">
            <w:pPr>
              <w:widowControl w:val="0"/>
              <w:rPr>
                <w:b/>
                <w:sz w:val="12"/>
                <w:szCs w:val="12"/>
              </w:rPr>
            </w:pPr>
          </w:p>
          <w:p w:rsidR="00450566" w:rsidRDefault="00450566" w:rsidP="00C272C9">
            <w:pPr>
              <w:widowControl w:val="0"/>
              <w:rPr>
                <w:b/>
                <w:sz w:val="12"/>
                <w:szCs w:val="12"/>
              </w:rPr>
            </w:pPr>
            <w:r>
              <w:rPr>
                <w:b/>
                <w:sz w:val="12"/>
                <w:szCs w:val="12"/>
              </w:rPr>
              <w:t>Interpersonal Worth</w:t>
            </w:r>
          </w:p>
          <w:p w:rsidR="00450566" w:rsidRDefault="00450566" w:rsidP="00C272C9">
            <w:pPr>
              <w:widowControl w:val="0"/>
              <w:rPr>
                <w:sz w:val="12"/>
                <w:szCs w:val="12"/>
              </w:rPr>
            </w:pPr>
            <w:r>
              <w:rPr>
                <w:sz w:val="12"/>
                <w:szCs w:val="12"/>
              </w:rPr>
              <w:t>Consults allowed participants to respond to other parties involved in the ethical question including patients, family members, and team members</w:t>
            </w:r>
          </w:p>
        </w:tc>
        <w:tc>
          <w:tcPr>
            <w:tcW w:w="1207" w:type="dxa"/>
            <w:tcBorders>
              <w:top w:val="single" w:sz="6" w:space="0" w:color="FFFFFF"/>
              <w:left w:val="single" w:sz="6" w:space="0" w:color="FFFFFF"/>
              <w:bottom w:val="single" w:sz="4" w:space="0" w:color="auto"/>
              <w:right w:val="single" w:sz="4" w:space="0" w:color="auto"/>
            </w:tcBorders>
            <w:tcMar>
              <w:top w:w="40" w:type="dxa"/>
              <w:left w:w="40" w:type="dxa"/>
              <w:bottom w:w="40" w:type="dxa"/>
              <w:right w:w="40" w:type="dxa"/>
            </w:tcMar>
            <w:vAlign w:val="bottom"/>
          </w:tcPr>
          <w:p w:rsidR="00450566" w:rsidRDefault="00450566" w:rsidP="00C272C9">
            <w:pPr>
              <w:widowControl w:val="0"/>
              <w:rPr>
                <w:sz w:val="12"/>
                <w:szCs w:val="12"/>
              </w:rPr>
            </w:pPr>
            <w:r>
              <w:rPr>
                <w:sz w:val="12"/>
                <w:szCs w:val="12"/>
              </w:rPr>
              <w:t xml:space="preserve"> [86]</w:t>
            </w:r>
          </w:p>
        </w:tc>
      </w:tr>
    </w:tbl>
    <w:p w:rsidR="00450566" w:rsidRDefault="00450566" w:rsidP="00450566">
      <w:pPr>
        <w:spacing w:after="200"/>
      </w:pPr>
    </w:p>
    <w:p w:rsidR="00450566" w:rsidRDefault="00450566" w:rsidP="00450566">
      <w:pPr>
        <w:spacing w:after="200"/>
        <w:rPr>
          <w:i/>
          <w:sz w:val="20"/>
          <w:szCs w:val="20"/>
        </w:rPr>
      </w:pPr>
      <w:r>
        <w:rPr>
          <w:i/>
          <w:sz w:val="20"/>
          <w:szCs w:val="20"/>
        </w:rPr>
        <w:t xml:space="preserve">Table 6. Clinical Factors Reporting </w:t>
      </w:r>
    </w:p>
    <w:tbl>
      <w:tblPr>
        <w:tblStyle w:val="3"/>
        <w:tblW w:w="10005"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60"/>
        <w:gridCol w:w="1680"/>
        <w:gridCol w:w="2775"/>
        <w:gridCol w:w="2475"/>
        <w:gridCol w:w="1215"/>
      </w:tblGrid>
      <w:tr w:rsidR="00450566" w:rsidTr="00C272C9">
        <w:tc>
          <w:tcPr>
            <w:tcW w:w="1860" w:type="dxa"/>
            <w:tcBorders>
              <w:top w:val="single" w:sz="4" w:space="0" w:color="000000"/>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Clinical Factors Assessed (Name Construct)</w:t>
            </w:r>
          </w:p>
          <w:p w:rsidR="00450566" w:rsidRDefault="00450566" w:rsidP="00C272C9">
            <w:pPr>
              <w:widowControl w:val="0"/>
              <w:jc w:val="center"/>
              <w:rPr>
                <w:b/>
                <w:sz w:val="12"/>
                <w:szCs w:val="12"/>
              </w:rPr>
            </w:pPr>
          </w:p>
        </w:tc>
        <w:tc>
          <w:tcPr>
            <w:tcW w:w="1680"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Outcome Description</w:t>
            </w:r>
          </w:p>
        </w:tc>
        <w:tc>
          <w:tcPr>
            <w:tcW w:w="277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Outcome Measure</w:t>
            </w:r>
          </w:p>
        </w:tc>
        <w:tc>
          <w:tcPr>
            <w:tcW w:w="247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 xml:space="preserve">Results </w:t>
            </w:r>
          </w:p>
        </w:tc>
        <w:tc>
          <w:tcPr>
            <w:tcW w:w="1215" w:type="dxa"/>
            <w:tcBorders>
              <w:top w:val="single" w:sz="4" w:space="0" w:color="000000"/>
              <w:left w:val="single" w:sz="4" w:space="0" w:color="FFFFFF"/>
              <w:bottom w:val="single" w:sz="6" w:space="0" w:color="000000"/>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Reference #</w:t>
            </w:r>
          </w:p>
        </w:tc>
      </w:tr>
      <w:tr w:rsidR="00450566" w:rsidTr="00C272C9">
        <w:trPr>
          <w:trHeight w:val="420"/>
        </w:trPr>
        <w:tc>
          <w:tcPr>
            <w:tcW w:w="1860" w:type="dxa"/>
            <w:tcBorders>
              <w:top w:val="single" w:sz="4" w:space="0" w:color="000000"/>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Impact of CEC on the decision</w:t>
            </w:r>
          </w:p>
        </w:tc>
        <w:tc>
          <w:tcPr>
            <w:tcW w:w="168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Agreement with decision, treatment plan changed significantly after CEC </w:t>
            </w:r>
          </w:p>
        </w:tc>
        <w:tc>
          <w:tcPr>
            <w:tcW w:w="277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(Likert scale) </w:t>
            </w:r>
          </w:p>
        </w:tc>
        <w:tc>
          <w:tcPr>
            <w:tcW w:w="2475" w:type="dxa"/>
            <w:tcBorders>
              <w:top w:val="single" w:sz="4" w:space="0" w:color="000000"/>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Majority of clinical caregivers and family members agreed with the decision reached in the CEC (81.3%, 71.8%); both healthcare providers and patient/ family members perceived similar degrees of changes in the treatment plan following CEC.</w:t>
            </w:r>
          </w:p>
        </w:tc>
        <w:tc>
          <w:tcPr>
            <w:tcW w:w="1215" w:type="dxa"/>
            <w:tcBorders>
              <w:top w:val="single" w:sz="6" w:space="0" w:color="000000"/>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[46]</w:t>
            </w:r>
          </w:p>
        </w:tc>
      </w:tr>
      <w:tr w:rsidR="00450566" w:rsidTr="00C272C9">
        <w:trPr>
          <w:trHeight w:val="1351"/>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Quality of communication index</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Pr="00055EE7" w:rsidRDefault="00450566" w:rsidP="00C272C9">
            <w:pPr>
              <w:widowControl w:val="0"/>
              <w:rPr>
                <w:sz w:val="12"/>
                <w:szCs w:val="12"/>
              </w:rPr>
            </w:pPr>
            <w:r>
              <w:rPr>
                <w:rFonts w:eastAsia="Calibri"/>
                <w:sz w:val="12"/>
                <w:szCs w:val="12"/>
              </w:rPr>
              <w:t>P</w:t>
            </w:r>
            <w:r w:rsidRPr="00DC14A3">
              <w:rPr>
                <w:rFonts w:eastAsia="Calibri"/>
                <w:sz w:val="12"/>
                <w:szCs w:val="12"/>
              </w:rPr>
              <w:t>resence of advance directive, DNR order, orders to withhold/withdraw life-sustaining treatment, limits of care, consultations requested for pastoral care, social services, pain management</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Record review (Patient chart review (observational tool developed to gather documentation from medical records - score of "1" given each time an entry appeared in the record)</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Ethics proactive group had significantly higher communication scores than other 2 groups; patients who died had significantly higher communication scores than those discharged alive; significant diff in proactive ethics group compared to baseline/control in having DNR and other life-sustaining tx decisions made in course of ICU care, decisions to withhold/withdraw life-sustaining treatments (communication &amp; decision-making)</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tcPr>
          <w:p w:rsidR="00450566" w:rsidRDefault="00450566" w:rsidP="00C272C9">
            <w:pPr>
              <w:widowControl w:val="0"/>
              <w:jc w:val="center"/>
              <w:rPr>
                <w:sz w:val="12"/>
                <w:szCs w:val="12"/>
              </w:rPr>
            </w:pPr>
            <w:r>
              <w:rPr>
                <w:sz w:val="12"/>
                <w:szCs w:val="12"/>
              </w:rPr>
              <w:t>[51]</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Consensus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Implementation Rate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Whether there was consensus amongst CEC participants regarding recommendation</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Whether CEC recommendation was implemented</w:t>
            </w:r>
          </w:p>
          <w:p w:rsidR="00450566" w:rsidRDefault="00450566" w:rsidP="00C272C9">
            <w:pPr>
              <w:widowControl w:val="0"/>
              <w:rPr>
                <w:sz w:val="12"/>
                <w:szCs w:val="12"/>
              </w:rPr>
            </w:pP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Record review (Medical chart review (each CEC is documented using semi-structured protocol for patient record)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High mutual consensus rate amongst all participants in CECs (90.8-96.5%); no significant difference btwn patient groups (ICU, LCU, PCU aka high consensus for all groups)</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High rates of implementation/adherence to final CEC recommendation (89.7-100%); no significant difference btwn patient groups (ICU, LCU, PCU aka high implementation rate for all groups)</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[61]</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Less Use of Coercion</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Less use of coercion </w:t>
            </w:r>
          </w:p>
        </w:tc>
        <w:tc>
          <w:tcPr>
            <w:tcW w:w="2775" w:type="dxa"/>
            <w:tcBorders>
              <w:top w:val="single" w:sz="4" w:space="0" w:color="FFFFFF"/>
              <w:left w:val="single" w:sz="4" w:space="0" w:color="FFFFFF"/>
              <w:bottom w:val="single" w:sz="4" w:space="0" w:color="FFFFFF"/>
              <w:right w:val="single" w:sz="4" w:space="0" w:color="FFFFFF"/>
            </w:tcBorders>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13% to a large degree and 26% to some degree believed ethics activities led to less use of coercion. 51 respondents formulated additional outcomes. The four most prevalent were: heightened awareness of ethical challenges, a lower threshold for raising and discussing ethical challenges among colleagues, an increased concern with patient/user needs and interests, and increased knowledge (i.e., of ethics, law, clinical practice)</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[63]</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Adherence to CEC Recommendations</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Whether the CEC recommendations were followed</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(Retrospective chart review) </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 all cases the recommendations of the consultants were followed with the exception of 1 patient who died before the consult could be completed. However, in some instances, delay occurred in the implementation of recommendations.</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[65]</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Change in Patient Management</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Whether the consultation resulted in a change in patient management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(Yes/No question)</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(8) to pay attention to feelings = 7.9 (9) to improve mutual understanding = 8.0 (10) to improve mutual cooperation = 7.9 (11) to active my job motivation = 9.7 (12) to frees my mind = 6.7 (13) to make me a better professional = 7.3 (14) to improve quality of care indirectly = 7.7 (15) to better ground decisions and reflect more on them = 7.</w:t>
            </w:r>
          </w:p>
          <w:p w:rsidR="00450566" w:rsidRDefault="00450566" w:rsidP="00C272C9">
            <w:pPr>
              <w:widowControl w:val="0"/>
              <w:rPr>
                <w:sz w:val="12"/>
                <w:szCs w:val="12"/>
              </w:rPr>
            </w:pP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[68]</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Change in patient management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Did the consultation change patient management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Mixed methods (Survey and medical chart review) </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Respondents said 18 consultations changed patient management considerably, 16 changed management slightly, and 10 did not change patient management. The chart review demonstrated that most management changes occurred because consultation persuaded physicians to withhold life support therapies that physicians had planned to use. However, 7 consultations persuaded physicians to give life support therapies they had not planned to use. Consultations changed management in at least half of cases involving questions of adults' competence to refuse therapy or of proxy decision making for incompetent adults. Consultations sometimes persuaded physicians to override parents' medical decisions for their children when those decisions appeared contrary to the child's presumed interests. Few consultations changed the use of laboratory tests or limb restraints for terminal patients.</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[70]</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Nonbeneficial treatment</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Number of days in the ICU and life-sustaining treatments in patients who died before discharge</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(Medical record data) </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 those pts who died before discharge, there was a reduction in ICU days (p=.03), days receiving artificial nutrition/hydration (p=.05), percent on ventilation (p=.08), and days receiving ventilation (p=.05) in pts receiving an ethics consultation compared with control pts.</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[72]</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Nonbeneficial treatment</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ICU days, hospital days, and life-sustaining treatments in those patients who did not survive to hospital discharge (because these represent a failure to achieve a fundamental goal of medicine the authors called them "nonbeneficial treatment")</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(Medical record data (prior to and after entry to the study) </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Among those patients who received the intervention (n=173), compared with control pts (n=156) but did not survive to discharge from hospital, hospital days (P=.01), days spent in the ICU (P=.03), and days receiving ventilation (P=.03) were reduced. Days receiving artificial nutrition/hydration (P&gt;.50 for all outcomes) showed no significant differences between groups. A pattern towards reduction of hospital and ICU days associated with CEC pts vs UC was observed at all the hospitals.</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[73]</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Agreement between the ICU team and patients/surrogates</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Provision of palliative and chaplaincy services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rFonts w:ascii="Roboto" w:eastAsia="Roboto" w:hAnsi="Roboto" w:cs="Roboto"/>
                <w:sz w:val="12"/>
                <w:szCs w:val="12"/>
              </w:rPr>
            </w:pPr>
            <w:r>
              <w:rPr>
                <w:rFonts w:ascii="Roboto" w:eastAsia="Roboto" w:hAnsi="Roboto" w:cs="Roboto"/>
                <w:sz w:val="12"/>
                <w:szCs w:val="12"/>
              </w:rPr>
              <w:t>Agreement between the ICU team and patients/surrogates on goals of care (i.e. to limit life-sustaining interventions, withdraw life-sustaining treatments), and agreement reached on various other conflicts</w:t>
            </w:r>
          </w:p>
          <w:p w:rsidR="00450566" w:rsidRDefault="00450566" w:rsidP="00C272C9">
            <w:pPr>
              <w:widowControl w:val="0"/>
              <w:rPr>
                <w:rFonts w:ascii="Roboto" w:eastAsia="Roboto" w:hAnsi="Roboto" w:cs="Roboto"/>
                <w:sz w:val="12"/>
                <w:szCs w:val="12"/>
              </w:rPr>
            </w:pPr>
          </w:p>
          <w:p w:rsidR="00450566" w:rsidRDefault="00450566" w:rsidP="00C272C9">
            <w:pPr>
              <w:widowControl w:val="0"/>
              <w:rPr>
                <w:rFonts w:ascii="Roboto" w:eastAsia="Roboto" w:hAnsi="Roboto" w:cs="Roboto"/>
                <w:sz w:val="12"/>
                <w:szCs w:val="12"/>
              </w:rPr>
            </w:pPr>
          </w:p>
          <w:p w:rsidR="00450566" w:rsidRDefault="00450566" w:rsidP="00C272C9">
            <w:pPr>
              <w:widowControl w:val="0"/>
              <w:rPr>
                <w:rFonts w:ascii="Roboto" w:eastAsia="Roboto" w:hAnsi="Roboto" w:cs="Roboto"/>
                <w:sz w:val="12"/>
                <w:szCs w:val="12"/>
              </w:rPr>
            </w:pPr>
          </w:p>
          <w:p w:rsidR="00450566" w:rsidRDefault="00450566" w:rsidP="00C272C9">
            <w:pPr>
              <w:widowControl w:val="0"/>
              <w:rPr>
                <w:rFonts w:ascii="Roboto" w:eastAsia="Roboto" w:hAnsi="Roboto" w:cs="Roboto"/>
                <w:sz w:val="12"/>
                <w:szCs w:val="12"/>
              </w:rPr>
            </w:pPr>
          </w:p>
          <w:p w:rsidR="00450566" w:rsidRDefault="00450566" w:rsidP="00C272C9">
            <w:pPr>
              <w:widowControl w:val="0"/>
              <w:rPr>
                <w:rFonts w:ascii="Roboto" w:eastAsia="Roboto" w:hAnsi="Roboto" w:cs="Roboto"/>
                <w:sz w:val="12"/>
                <w:szCs w:val="12"/>
              </w:rPr>
            </w:pPr>
          </w:p>
          <w:p w:rsidR="00450566" w:rsidRDefault="00450566" w:rsidP="00C272C9">
            <w:pPr>
              <w:widowControl w:val="0"/>
              <w:rPr>
                <w:rFonts w:ascii="Roboto" w:eastAsia="Roboto" w:hAnsi="Roboto" w:cs="Roboto"/>
                <w:sz w:val="12"/>
                <w:szCs w:val="12"/>
              </w:rPr>
            </w:pPr>
          </w:p>
          <w:p w:rsidR="00450566" w:rsidRDefault="00450566" w:rsidP="00C272C9">
            <w:pPr>
              <w:widowControl w:val="0"/>
              <w:rPr>
                <w:rFonts w:ascii="Roboto" w:eastAsia="Roboto" w:hAnsi="Roboto" w:cs="Roboto"/>
                <w:sz w:val="12"/>
                <w:szCs w:val="12"/>
              </w:rPr>
            </w:pPr>
          </w:p>
          <w:p w:rsidR="00450566" w:rsidRDefault="00450566" w:rsidP="00C272C9">
            <w:pPr>
              <w:widowControl w:val="0"/>
              <w:rPr>
                <w:rFonts w:ascii="Roboto" w:eastAsia="Roboto" w:hAnsi="Roboto" w:cs="Roboto"/>
                <w:sz w:val="12"/>
                <w:szCs w:val="12"/>
              </w:rPr>
            </w:pPr>
          </w:p>
          <w:p w:rsidR="00450566" w:rsidRDefault="00450566" w:rsidP="00C272C9">
            <w:pPr>
              <w:widowControl w:val="0"/>
              <w:rPr>
                <w:rFonts w:ascii="Roboto" w:eastAsia="Roboto" w:hAnsi="Roboto" w:cs="Roboto"/>
                <w:sz w:val="12"/>
                <w:szCs w:val="12"/>
              </w:rPr>
            </w:pPr>
            <w:r>
              <w:rPr>
                <w:rFonts w:ascii="Roboto" w:eastAsia="Roboto" w:hAnsi="Roboto" w:cs="Roboto"/>
                <w:sz w:val="12"/>
                <w:szCs w:val="12"/>
              </w:rPr>
              <w:t xml:space="preserve">Provision of palliative and chaplaincy services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Record review (Pre-post CEC chart review of DNR orders entered, and [presumably] medical record data [unspecified which data relates to measuring agreement])</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Record review (Pre-post CEC chart review of palliative care and chaplaincy consultations, recommendations for these services by the ethics consultants)</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After CEC all 17 patients in the WOLST (withdrawal of life sustaining therapy) group reached agreement to withdraw life sustaining therapies. 5 had DNR orders prior to CEC and 12 additional patients had DNR orders after CEC. Among 25 patients in the LOLST (limitation of life sustaining therapy) group, agreement was achieved to limit life sustaining therapy for 19 patients. Of these patients, 6 already had a DNR order prior to CEC; DNR orders were entered for an additional 13 patients post CEC. In the "other" group (various ethical issues group), agreement between parties was achieved in 9 out of 11 cases; following CEC 3 additional patients had a DNR order entered</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After CEC, recommendations were made for an additional 8 (15%) palliative care and 9 (17%) chaplaincy consultation.</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[76]</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Change in patient management</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Effect of CEC on patient management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Statistically significant differences in scores could not be shown from year to year. However, there are trends. In 1993 the lowest satisfaction scores (average 3.7) were given in the category of shared decision making. In 1994 and 1995 these scores increased (3.8 and 4.5) with efforts to address the low scores seen previously. In 1994 the lowest satisfaction scores were for increased knowledge of ethics issues with the consultation (average 3.3) and documentation adequacy (3.8)</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[79]</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Quality of Care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Improvement in quality of patient care</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(Patient medical records) </w:t>
            </w:r>
          </w:p>
        </w:tc>
        <w:tc>
          <w:tcPr>
            <w:tcW w:w="2475" w:type="dxa"/>
            <w:tcBorders>
              <w:top w:val="single" w:sz="4" w:space="0" w:color="FFFFFF"/>
              <w:left w:val="single" w:sz="4" w:space="0" w:color="FFFFFF"/>
              <w:bottom w:val="single" w:sz="4" w:space="0" w:color="FFFFFF"/>
              <w:right w:val="single" w:sz="6" w:space="0" w:color="FFFFFF"/>
            </w:tcBorders>
            <w:shd w:val="clear" w:color="auto" w:fill="FFFFFF"/>
            <w:tcMar>
              <w:top w:w="100" w:type="dxa"/>
              <w:left w:w="100" w:type="dxa"/>
              <w:bottom w:w="100" w:type="dxa"/>
              <w:right w:w="100" w:type="dxa"/>
            </w:tcMar>
          </w:tcPr>
          <w:p w:rsidR="00450566" w:rsidRDefault="00450566" w:rsidP="00C272C9">
            <w:pPr>
              <w:widowControl w:val="0"/>
              <w:rPr>
                <w:sz w:val="12"/>
                <w:szCs w:val="12"/>
              </w:rPr>
            </w:pPr>
            <w:r>
              <w:rPr>
                <w:sz w:val="12"/>
                <w:szCs w:val="12"/>
              </w:rPr>
              <w:t>Robust data. See study</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[81]</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Patient related outcomes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Related to the plan of care</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(yes/no item)</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Only 32% of respondents indicated the patient's plan of care changed as a result of the CEC</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[82]</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Patient treatment changes</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Treatment changes as a result of EC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(Medical record data) </w:t>
            </w:r>
          </w:p>
        </w:tc>
        <w:tc>
          <w:tcPr>
            <w:tcW w:w="2475" w:type="dxa"/>
            <w:tcBorders>
              <w:top w:val="single" w:sz="4" w:space="0" w:color="FFFFFF"/>
              <w:left w:val="single" w:sz="4" w:space="0" w:color="FFFFFF"/>
              <w:bottom w:val="single" w:sz="4" w:space="0" w:color="FFFFFF"/>
              <w:right w:val="single" w:sz="6" w:space="0" w:color="FFFFFF"/>
            </w:tcBorders>
            <w:shd w:val="clear" w:color="auto" w:fill="FFFFFF"/>
            <w:tcMar>
              <w:top w:w="100" w:type="dxa"/>
              <w:left w:w="100" w:type="dxa"/>
              <w:bottom w:w="100" w:type="dxa"/>
              <w:right w:w="100" w:type="dxa"/>
            </w:tcMar>
          </w:tcPr>
          <w:p w:rsidR="00450566" w:rsidRDefault="00450566" w:rsidP="00C272C9">
            <w:pPr>
              <w:widowControl w:val="0"/>
              <w:rPr>
                <w:sz w:val="12"/>
                <w:szCs w:val="12"/>
              </w:rPr>
            </w:pPr>
            <w:r>
              <w:rPr>
                <w:sz w:val="12"/>
                <w:szCs w:val="12"/>
              </w:rPr>
              <w:t>Robust data. See study</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[83]</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Nonbeneficial treatment</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Patients receiving ventilation and/or receiving artificial nutrition and hydration between intervention and control</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(Medical record review) </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Receiving ventilation (median days):</w:t>
            </w:r>
          </w:p>
          <w:p w:rsidR="00450566" w:rsidRDefault="00450566" w:rsidP="00C272C9">
            <w:pPr>
              <w:widowControl w:val="0"/>
              <w:rPr>
                <w:sz w:val="12"/>
                <w:szCs w:val="12"/>
              </w:rPr>
            </w:pPr>
            <w:r>
              <w:rPr>
                <w:sz w:val="12"/>
                <w:szCs w:val="12"/>
              </w:rPr>
              <w:t>Intervention (N=56): N=15</w:t>
            </w:r>
          </w:p>
          <w:p w:rsidR="00450566" w:rsidRDefault="00450566" w:rsidP="00C272C9">
            <w:pPr>
              <w:widowControl w:val="0"/>
              <w:rPr>
                <w:sz w:val="12"/>
                <w:szCs w:val="12"/>
              </w:rPr>
            </w:pPr>
            <w:r>
              <w:rPr>
                <w:sz w:val="12"/>
                <w:szCs w:val="12"/>
              </w:rPr>
              <w:t>Control (N=52): N = 14</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Receiving artificial nutrition and hydration (median days):</w:t>
            </w:r>
          </w:p>
          <w:p w:rsidR="00450566" w:rsidRDefault="00450566" w:rsidP="00C272C9">
            <w:pPr>
              <w:widowControl w:val="0"/>
              <w:rPr>
                <w:sz w:val="12"/>
                <w:szCs w:val="12"/>
              </w:rPr>
            </w:pPr>
            <w:r>
              <w:rPr>
                <w:sz w:val="12"/>
                <w:szCs w:val="12"/>
              </w:rPr>
              <w:t>Intervention (N=56): N=17</w:t>
            </w:r>
          </w:p>
          <w:p w:rsidR="00450566" w:rsidRDefault="00450566" w:rsidP="00C272C9">
            <w:pPr>
              <w:widowControl w:val="0"/>
              <w:rPr>
                <w:sz w:val="12"/>
                <w:szCs w:val="12"/>
              </w:rPr>
            </w:pPr>
            <w:r>
              <w:rPr>
                <w:sz w:val="12"/>
                <w:szCs w:val="12"/>
              </w:rPr>
              <w:t>Control (N=52) l: N=16</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[39]</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Changes in Treatment Decisions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Improvement on organizational level</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Reported change in treatment plans as a result of the MCD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This domain includes 3 items: 1) I and my co-workers become more aware of recurring ethically difficult situations; 2) contributes to the development of practices/policies in the workplace; 3) I and my co-workers examine more critically the existing practices/policies in the workplace/organization</w:t>
            </w:r>
          </w:p>
          <w:p w:rsidR="00450566" w:rsidRDefault="00450566" w:rsidP="00C272C9">
            <w:pPr>
              <w:widowControl w:val="0"/>
              <w:rPr>
                <w:sz w:val="12"/>
                <w:szCs w:val="12"/>
              </w:rPr>
            </w:pP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Qualitative interviews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Survey (Euro MCD instrument) </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Reported change in treatment plans as a result of the MCD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[85]</w:t>
            </w:r>
          </w:p>
        </w:tc>
      </w:tr>
      <w:tr w:rsidR="00450566" w:rsidTr="00C272C9">
        <w:trPr>
          <w:trHeight w:val="420"/>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Consultant response to requests</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Consultant suggestions for changes in treatments and orders</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(Consultant records) </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Consultant suggested changing/discontinuing orders in 48/104 cases</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[59]</w:t>
            </w:r>
          </w:p>
        </w:tc>
      </w:tr>
      <w:tr w:rsidR="00450566" w:rsidTr="00C272C9">
        <w:trPr>
          <w:trHeight w:val="420"/>
        </w:trPr>
        <w:tc>
          <w:tcPr>
            <w:tcW w:w="1860" w:type="dxa"/>
            <w:tcBorders>
              <w:top w:val="single" w:sz="4" w:space="0" w:color="FFFFFF"/>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Consultant response to requests</w:t>
            </w:r>
          </w:p>
        </w:tc>
        <w:tc>
          <w:tcPr>
            <w:tcW w:w="1680"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Consultant suggestions for changes in treatments and orders</w:t>
            </w:r>
          </w:p>
        </w:tc>
        <w:tc>
          <w:tcPr>
            <w:tcW w:w="2775"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(Consultant records) </w:t>
            </w:r>
          </w:p>
        </w:tc>
        <w:tc>
          <w:tcPr>
            <w:tcW w:w="2475" w:type="dxa"/>
            <w:tcBorders>
              <w:top w:val="single" w:sz="4" w:space="0" w:color="FFFFFF"/>
              <w:left w:val="single" w:sz="4" w:space="0" w:color="FFFFFF"/>
              <w:bottom w:val="single" w:sz="4" w:space="0" w:color="000000"/>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Consultant made specific recommendations in 48/51 cases; DNR order recommended in 13 cases and written in 12/13 cases</w:t>
            </w:r>
          </w:p>
        </w:tc>
        <w:tc>
          <w:tcPr>
            <w:tcW w:w="1215" w:type="dxa"/>
            <w:tcBorders>
              <w:top w:val="single" w:sz="6" w:space="0" w:color="FFFFFF"/>
              <w:left w:val="single" w:sz="6" w:space="0" w:color="FFFFFF"/>
              <w:bottom w:val="single" w:sz="6" w:space="0" w:color="000000"/>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[60]</w:t>
            </w:r>
          </w:p>
        </w:tc>
      </w:tr>
    </w:tbl>
    <w:p w:rsidR="00450566" w:rsidRDefault="00450566" w:rsidP="00450566">
      <w:pPr>
        <w:spacing w:after="200"/>
      </w:pPr>
    </w:p>
    <w:p w:rsidR="00450566" w:rsidRDefault="00450566" w:rsidP="00450566">
      <w:pPr>
        <w:spacing w:after="200"/>
      </w:pPr>
    </w:p>
    <w:p w:rsidR="00450566" w:rsidRDefault="00450566" w:rsidP="00450566">
      <w:pPr>
        <w:spacing w:after="200"/>
        <w:rPr>
          <w:i/>
          <w:sz w:val="20"/>
          <w:szCs w:val="20"/>
        </w:rPr>
      </w:pPr>
      <w:r>
        <w:rPr>
          <w:i/>
          <w:sz w:val="20"/>
          <w:szCs w:val="20"/>
        </w:rPr>
        <w:t xml:space="preserve">Table 7. Personal Factors Reporting </w:t>
      </w:r>
    </w:p>
    <w:tbl>
      <w:tblPr>
        <w:tblStyle w:val="5"/>
        <w:tblpPr w:leftFromText="180" w:rightFromText="180" w:vertAnchor="text" w:tblpX="70" w:tblpY="1"/>
        <w:tblOverlap w:val="never"/>
        <w:tblW w:w="100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05"/>
        <w:gridCol w:w="1635"/>
        <w:gridCol w:w="2775"/>
        <w:gridCol w:w="2475"/>
        <w:gridCol w:w="1215"/>
      </w:tblGrid>
      <w:tr w:rsidR="00450566" w:rsidTr="00C272C9">
        <w:tc>
          <w:tcPr>
            <w:tcW w:w="1905" w:type="dxa"/>
            <w:tcBorders>
              <w:top w:val="single" w:sz="4" w:space="0" w:color="000000"/>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Personal Factors Assessed (Name Construct)</w:t>
            </w:r>
          </w:p>
          <w:p w:rsidR="00450566" w:rsidRDefault="00450566" w:rsidP="00C272C9">
            <w:pPr>
              <w:widowControl w:val="0"/>
              <w:jc w:val="center"/>
              <w:rPr>
                <w:b/>
                <w:sz w:val="12"/>
                <w:szCs w:val="12"/>
              </w:rPr>
            </w:pPr>
          </w:p>
        </w:tc>
        <w:tc>
          <w:tcPr>
            <w:tcW w:w="163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Outcome Description</w:t>
            </w:r>
          </w:p>
        </w:tc>
        <w:tc>
          <w:tcPr>
            <w:tcW w:w="277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Outcome Measure</w:t>
            </w:r>
          </w:p>
        </w:tc>
        <w:tc>
          <w:tcPr>
            <w:tcW w:w="247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 xml:space="preserve">Results </w:t>
            </w:r>
          </w:p>
        </w:tc>
        <w:tc>
          <w:tcPr>
            <w:tcW w:w="1215" w:type="dxa"/>
            <w:tcBorders>
              <w:top w:val="single" w:sz="4" w:space="0" w:color="000000"/>
              <w:left w:val="single" w:sz="4" w:space="0" w:color="FFFFFF"/>
              <w:bottom w:val="single" w:sz="6" w:space="0" w:color="000000"/>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Reference #</w:t>
            </w:r>
          </w:p>
        </w:tc>
      </w:tr>
      <w:tr w:rsidR="00450566" w:rsidTr="00C272C9">
        <w:tc>
          <w:tcPr>
            <w:tcW w:w="190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Patient Status at Discharge</w:t>
            </w:r>
          </w:p>
          <w:p w:rsidR="00450566" w:rsidRDefault="00450566" w:rsidP="00C272C9">
            <w:pPr>
              <w:widowControl w:val="0"/>
              <w:rPr>
                <w:sz w:val="12"/>
                <w:szCs w:val="12"/>
              </w:rPr>
            </w:pPr>
          </w:p>
        </w:tc>
        <w:tc>
          <w:tcPr>
            <w:tcW w:w="16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Patients’ status at hospital discharge</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(Medical Record Review/HCEC Record Review)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79% pts in HCEC group and 72% pts in UC died at hospital discharge (p=.56)</w:t>
            </w:r>
          </w:p>
          <w:p w:rsidR="00450566" w:rsidRDefault="00450566" w:rsidP="00C272C9">
            <w:pPr>
              <w:widowControl w:val="0"/>
              <w:rPr>
                <w:sz w:val="12"/>
                <w:szCs w:val="12"/>
              </w:rPr>
            </w:pP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[56]</w:t>
            </w:r>
          </w:p>
        </w:tc>
      </w:tr>
      <w:tr w:rsidR="00450566" w:rsidTr="00C272C9">
        <w:tc>
          <w:tcPr>
            <w:tcW w:w="190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Moral Distress </w:t>
            </w:r>
          </w:p>
        </w:tc>
        <w:tc>
          <w:tcPr>
            <w:tcW w:w="16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Staff moral distress levels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28/35 respondents reported that involving the clinical ethics service at least somewhat reduced their own moral distress; 7/35 reported no decrease</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[57]</w:t>
            </w:r>
          </w:p>
        </w:tc>
      </w:tr>
      <w:tr w:rsidR="00450566" w:rsidTr="00C272C9">
        <w:trPr>
          <w:trHeight w:val="332"/>
        </w:trPr>
        <w:tc>
          <w:tcPr>
            <w:tcW w:w="190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Clarity </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Physician Confidence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Physician learning </w:t>
            </w:r>
          </w:p>
        </w:tc>
        <w:tc>
          <w:tcPr>
            <w:tcW w:w="16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Did consultations help to clarify thinking about ethical issues </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Did consultations increase physicians’ confidence in their final management plans</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How much did the consultations teach physicians?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39 consultations clarified thinking about ethical issues</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41 consultations increased requesters' confidence in their final management plans, and only 3 decreased their confidence</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Physicians reported learning much from 42 consultations (98%).</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[70]</w:t>
            </w:r>
          </w:p>
        </w:tc>
      </w:tr>
      <w:tr w:rsidR="00450566" w:rsidTr="00C272C9">
        <w:tc>
          <w:tcPr>
            <w:tcW w:w="190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Mortality </w:t>
            </w:r>
          </w:p>
        </w:tc>
        <w:tc>
          <w:tcPr>
            <w:tcW w:w="16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Hypothesized that CEC would not increase mortality relative to UC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(Medical record data) </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No significant difference in mortality rate between those patients who received CEC and those who did not.</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[73]</w:t>
            </w:r>
          </w:p>
        </w:tc>
      </w:tr>
      <w:tr w:rsidR="00450566" w:rsidTr="00C272C9">
        <w:tc>
          <w:tcPr>
            <w:tcW w:w="190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Perceived Value </w:t>
            </w:r>
          </w:p>
          <w:p w:rsidR="00450566" w:rsidRDefault="00450566" w:rsidP="00C272C9">
            <w:pPr>
              <w:widowControl w:val="0"/>
              <w:rPr>
                <w:sz w:val="12"/>
                <w:szCs w:val="12"/>
              </w:rPr>
            </w:pPr>
          </w:p>
        </w:tc>
        <w:tc>
          <w:tcPr>
            <w:tcW w:w="16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How participants valued the importance of the goals of moral deliberation for themselves and their practice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(Likert scale) </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Pr="00DC14A3" w:rsidRDefault="00450566" w:rsidP="00C272C9">
            <w:pPr>
              <w:widowControl w:val="0"/>
              <w:rPr>
                <w:rFonts w:eastAsia="Calibri"/>
                <w:sz w:val="12"/>
                <w:szCs w:val="12"/>
              </w:rPr>
            </w:pPr>
            <w:r w:rsidRPr="00DC14A3">
              <w:rPr>
                <w:rFonts w:eastAsia="Calibri"/>
                <w:sz w:val="12"/>
                <w:szCs w:val="12"/>
              </w:rPr>
              <w:t>(1) to get knowledge of and insight in moral issues = 8.1</w:t>
            </w:r>
          </w:p>
          <w:p w:rsidR="00450566" w:rsidRPr="00DC14A3" w:rsidRDefault="00450566" w:rsidP="00C272C9">
            <w:pPr>
              <w:widowControl w:val="0"/>
              <w:rPr>
                <w:rFonts w:eastAsia="Calibri"/>
                <w:sz w:val="12"/>
                <w:szCs w:val="12"/>
              </w:rPr>
            </w:pPr>
            <w:r w:rsidRPr="00DC14A3">
              <w:rPr>
                <w:rFonts w:eastAsia="Calibri"/>
                <w:sz w:val="12"/>
                <w:szCs w:val="12"/>
              </w:rPr>
              <w:t>(2) to influence my attitude with respect to the case = 7.3</w:t>
            </w:r>
          </w:p>
          <w:p w:rsidR="00450566" w:rsidRPr="00DC14A3" w:rsidRDefault="00450566" w:rsidP="00C272C9">
            <w:pPr>
              <w:widowControl w:val="0"/>
              <w:rPr>
                <w:rFonts w:eastAsia="Calibri"/>
                <w:sz w:val="12"/>
                <w:szCs w:val="12"/>
              </w:rPr>
            </w:pPr>
            <w:r w:rsidRPr="00DC14A3">
              <w:rPr>
                <w:rFonts w:eastAsia="Calibri"/>
                <w:sz w:val="12"/>
                <w:szCs w:val="12"/>
              </w:rPr>
              <w:t>(3) to influence my behaviour with respect to the case = 7.1</w:t>
            </w:r>
          </w:p>
          <w:p w:rsidR="00450566" w:rsidRPr="00DC14A3" w:rsidRDefault="00450566" w:rsidP="00C272C9">
            <w:pPr>
              <w:widowControl w:val="0"/>
              <w:rPr>
                <w:rFonts w:eastAsia="Calibri"/>
                <w:sz w:val="12"/>
                <w:szCs w:val="12"/>
              </w:rPr>
            </w:pPr>
            <w:r w:rsidRPr="00DC14A3">
              <w:rPr>
                <w:rFonts w:eastAsia="Calibri"/>
                <w:sz w:val="12"/>
                <w:szCs w:val="12"/>
              </w:rPr>
              <w:t>(4) to improve my skills in dealing with moral issues = 7.5</w:t>
            </w:r>
          </w:p>
          <w:p w:rsidR="00450566" w:rsidRPr="00DC14A3" w:rsidRDefault="00450566" w:rsidP="00C272C9">
            <w:pPr>
              <w:widowControl w:val="0"/>
              <w:rPr>
                <w:rFonts w:eastAsia="Calibri"/>
                <w:sz w:val="12"/>
                <w:szCs w:val="12"/>
              </w:rPr>
            </w:pPr>
            <w:r w:rsidRPr="00DC14A3">
              <w:rPr>
                <w:rFonts w:eastAsia="Calibri"/>
                <w:sz w:val="12"/>
                <w:szCs w:val="12"/>
              </w:rPr>
              <w:t>(5) to deliver an answer or solution to the moral problem = 6.4</w:t>
            </w:r>
          </w:p>
          <w:p w:rsidR="00450566" w:rsidRPr="00DC14A3" w:rsidRDefault="00450566" w:rsidP="00C272C9">
            <w:pPr>
              <w:widowControl w:val="0"/>
              <w:rPr>
                <w:rFonts w:eastAsia="Calibri"/>
                <w:sz w:val="12"/>
                <w:szCs w:val="12"/>
              </w:rPr>
            </w:pPr>
            <w:r w:rsidRPr="00DC14A3">
              <w:rPr>
                <w:rFonts w:eastAsia="Calibri"/>
                <w:sz w:val="12"/>
                <w:szCs w:val="12"/>
              </w:rPr>
              <w:t>(6) to reach consensus within the group = 6.2</w:t>
            </w:r>
          </w:p>
          <w:p w:rsidR="00450566" w:rsidRPr="00DC14A3" w:rsidRDefault="00450566" w:rsidP="00C272C9">
            <w:pPr>
              <w:widowControl w:val="0"/>
              <w:rPr>
                <w:rFonts w:eastAsia="Calibri"/>
                <w:sz w:val="12"/>
                <w:szCs w:val="12"/>
              </w:rPr>
            </w:pPr>
            <w:r w:rsidRPr="00DC14A3">
              <w:rPr>
                <w:rFonts w:eastAsia="Calibri"/>
                <w:sz w:val="12"/>
                <w:szCs w:val="12"/>
              </w:rPr>
              <w:t>(7) to pay attention to reasons and arguments = 8.0</w:t>
            </w:r>
          </w:p>
          <w:p w:rsidR="00450566" w:rsidRPr="00DC14A3" w:rsidRDefault="00450566" w:rsidP="00C272C9">
            <w:pPr>
              <w:widowControl w:val="0"/>
              <w:rPr>
                <w:rFonts w:eastAsia="Calibri"/>
                <w:sz w:val="12"/>
                <w:szCs w:val="12"/>
              </w:rPr>
            </w:pPr>
            <w:r w:rsidRPr="00DC14A3">
              <w:rPr>
                <w:rFonts w:eastAsia="Calibri"/>
                <w:sz w:val="12"/>
                <w:szCs w:val="12"/>
              </w:rPr>
              <w:t>(8) to pay attention to feelings = 7.9</w:t>
            </w:r>
          </w:p>
          <w:p w:rsidR="00450566" w:rsidRPr="00DC14A3" w:rsidRDefault="00450566" w:rsidP="00C272C9">
            <w:pPr>
              <w:widowControl w:val="0"/>
              <w:rPr>
                <w:rFonts w:eastAsia="Calibri"/>
                <w:sz w:val="12"/>
                <w:szCs w:val="12"/>
              </w:rPr>
            </w:pPr>
            <w:r w:rsidRPr="00DC14A3">
              <w:rPr>
                <w:rFonts w:eastAsia="Calibri"/>
                <w:sz w:val="12"/>
                <w:szCs w:val="12"/>
              </w:rPr>
              <w:t>(9) to improve mutual understanding = 8.0</w:t>
            </w:r>
          </w:p>
          <w:p w:rsidR="00450566" w:rsidRPr="00DC14A3" w:rsidRDefault="00450566" w:rsidP="00C272C9">
            <w:pPr>
              <w:widowControl w:val="0"/>
              <w:rPr>
                <w:rFonts w:eastAsia="Calibri"/>
                <w:sz w:val="12"/>
                <w:szCs w:val="12"/>
              </w:rPr>
            </w:pPr>
            <w:r w:rsidRPr="00DC14A3">
              <w:rPr>
                <w:rFonts w:eastAsia="Calibri"/>
                <w:sz w:val="12"/>
                <w:szCs w:val="12"/>
              </w:rPr>
              <w:t>(10) to improve mutual cooperation = 7.9</w:t>
            </w:r>
          </w:p>
          <w:p w:rsidR="00450566" w:rsidRPr="00DC14A3" w:rsidRDefault="00450566" w:rsidP="00C272C9">
            <w:pPr>
              <w:widowControl w:val="0"/>
              <w:rPr>
                <w:rFonts w:eastAsia="Calibri"/>
                <w:sz w:val="12"/>
                <w:szCs w:val="12"/>
              </w:rPr>
            </w:pPr>
            <w:r w:rsidRPr="00DC14A3">
              <w:rPr>
                <w:rFonts w:eastAsia="Calibri"/>
                <w:sz w:val="12"/>
                <w:szCs w:val="12"/>
              </w:rPr>
              <w:t>(11) to active my job motivation = 9.7</w:t>
            </w:r>
          </w:p>
          <w:p w:rsidR="00450566" w:rsidRPr="00DC14A3" w:rsidRDefault="00450566" w:rsidP="00C272C9">
            <w:pPr>
              <w:widowControl w:val="0"/>
              <w:rPr>
                <w:rFonts w:eastAsia="Calibri"/>
                <w:sz w:val="12"/>
                <w:szCs w:val="12"/>
              </w:rPr>
            </w:pPr>
            <w:r w:rsidRPr="00DC14A3">
              <w:rPr>
                <w:rFonts w:eastAsia="Calibri"/>
                <w:sz w:val="12"/>
                <w:szCs w:val="12"/>
              </w:rPr>
              <w:t>(12) to frees my mind = 6.7</w:t>
            </w:r>
          </w:p>
          <w:p w:rsidR="00450566" w:rsidRPr="00DC14A3" w:rsidRDefault="00450566" w:rsidP="00C272C9">
            <w:pPr>
              <w:widowControl w:val="0"/>
              <w:rPr>
                <w:rFonts w:eastAsia="Calibri"/>
                <w:sz w:val="12"/>
                <w:szCs w:val="12"/>
              </w:rPr>
            </w:pPr>
            <w:r w:rsidRPr="00DC14A3">
              <w:rPr>
                <w:rFonts w:eastAsia="Calibri"/>
                <w:sz w:val="12"/>
                <w:szCs w:val="12"/>
              </w:rPr>
              <w:t>(13) to make me a better professional = 7.3</w:t>
            </w:r>
          </w:p>
          <w:p w:rsidR="00450566" w:rsidRPr="00DC14A3" w:rsidRDefault="00450566" w:rsidP="00C272C9">
            <w:pPr>
              <w:widowControl w:val="0"/>
              <w:rPr>
                <w:rFonts w:eastAsia="Calibri"/>
                <w:sz w:val="12"/>
                <w:szCs w:val="12"/>
              </w:rPr>
            </w:pPr>
            <w:r w:rsidRPr="00DC14A3">
              <w:rPr>
                <w:rFonts w:eastAsia="Calibri"/>
                <w:sz w:val="12"/>
                <w:szCs w:val="12"/>
              </w:rPr>
              <w:t>(14) to improve quality of care indirectly = 7.7</w:t>
            </w:r>
          </w:p>
          <w:p w:rsidR="00450566" w:rsidRPr="00083299" w:rsidRDefault="00450566" w:rsidP="00C272C9">
            <w:pPr>
              <w:widowControl w:val="0"/>
              <w:rPr>
                <w:sz w:val="12"/>
                <w:szCs w:val="12"/>
              </w:rPr>
            </w:pPr>
            <w:r w:rsidRPr="00DC14A3">
              <w:rPr>
                <w:rFonts w:eastAsia="Calibri"/>
                <w:sz w:val="12"/>
                <w:szCs w:val="12"/>
              </w:rPr>
              <w:t>(15) to better ground decisions and reflect more on them = 7.7</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[67]</w:t>
            </w:r>
          </w:p>
        </w:tc>
      </w:tr>
      <w:tr w:rsidR="00450566" w:rsidTr="00C272C9">
        <w:tc>
          <w:tcPr>
            <w:tcW w:w="190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Moral Distress </w:t>
            </w:r>
          </w:p>
        </w:tc>
        <w:tc>
          <w:tcPr>
            <w:tcW w:w="16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Address PICU provider moral distress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(Pre/post survey using Moral Distress Scale Revised (MDS-R) (21-items) to rate "chronic" moral distress; every other month during data collection providers rated their "acute" moral distress using the expanded Moral Distress Thermometer (MDT) - single item scale with option to identify factors that contributed to moral distress)</w:t>
            </w:r>
          </w:p>
        </w:tc>
        <w:tc>
          <w:tcPr>
            <w:tcW w:w="2475" w:type="dxa"/>
            <w:tcBorders>
              <w:top w:val="single" w:sz="4" w:space="0" w:color="FFFFFF"/>
              <w:left w:val="single" w:sz="4" w:space="0" w:color="FFFFFF"/>
              <w:bottom w:val="single" w:sz="4" w:space="0" w:color="FFFFFF"/>
              <w:right w:val="single" w:sz="6" w:space="0" w:color="FFFFFF"/>
            </w:tcBorders>
            <w:shd w:val="clear" w:color="auto" w:fill="FFFFFF"/>
            <w:tcMar>
              <w:top w:w="100" w:type="dxa"/>
              <w:left w:w="100" w:type="dxa"/>
              <w:bottom w:w="100" w:type="dxa"/>
              <w:right w:w="100" w:type="dxa"/>
            </w:tcMar>
          </w:tcPr>
          <w:p w:rsidR="00450566" w:rsidRDefault="00450566" w:rsidP="00C272C9">
            <w:pPr>
              <w:widowControl w:val="0"/>
              <w:rPr>
                <w:sz w:val="12"/>
                <w:szCs w:val="12"/>
              </w:rPr>
            </w:pPr>
            <w:r>
              <w:rPr>
                <w:sz w:val="12"/>
                <w:szCs w:val="12"/>
              </w:rPr>
              <w:t>There were three items on the instrument that showed statistically significant improvement in moral distress for nurses for both matched and aggregate data comparisons. On the aggregated comparison for nurses, four additional items showed a statistically significant drop in moral distress</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‘‘Clinical Situations’’ represented the single most frequent contributing factor to moral distress </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[81]</w:t>
            </w:r>
          </w:p>
        </w:tc>
      </w:tr>
      <w:tr w:rsidR="00450566" w:rsidTr="00C272C9">
        <w:tc>
          <w:tcPr>
            <w:tcW w:w="190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Experience and Impact of CEC </w:t>
            </w:r>
          </w:p>
        </w:tc>
        <w:tc>
          <w:tcPr>
            <w:tcW w:w="16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Overall assessment of CEC, impact on individual and values, and respondents’ expectations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Survey (11 items adapted from a tool developed by White, Dunn and Homer (1997) and outcomes measures for EC (ASBH 2011)</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Overall assessment of ECS was favourable. More than 90% felt the consultant explained things well, more than 80% felt the consultation validated the team's approach and provided support, and more than 70% felt the ECS clarified uncertainty, gave them a better understanding of ethical issues, and helped resolve a patient care problem. More than 80% felt the CEC recommendations were consistent with the organization's values, respected the respondent's values, and were consistent with their personal values. More than 60% felt the CEC helped clarify the values of the patient and/or patient's family, and helped respondents clarify their own values. Qualitative interviews uncovered some comments suggesting the EC could have communicated more effectively with members of the health care team.</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[82]</w:t>
            </w:r>
          </w:p>
        </w:tc>
      </w:tr>
      <w:tr w:rsidR="00450566" w:rsidTr="00C272C9">
        <w:tc>
          <w:tcPr>
            <w:tcW w:w="190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Experience of CES </w:t>
            </w:r>
          </w:p>
        </w:tc>
        <w:tc>
          <w:tcPr>
            <w:tcW w:w="16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Describing the experience of CES among professionals (“meeting in an ethical free zone”)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Qualitative interviews</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CES sessions offered a chance to meet in an ethical free-zones allowing various professionals to relate to one another outside of roles, develop confidence to express points of view, and increase trust within the team. These "ethical free zones'' allowed them to develop a more integrated understanding, acquiring both knowledge and a more comprehensive view of it. The intervention seems to improve ability to act in practice, seeing CES as a way of becoming more prepared for dealing with care issues and developing resolutions from a shared standpoint.</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[45]</w:t>
            </w:r>
          </w:p>
        </w:tc>
      </w:tr>
      <w:tr w:rsidR="00450566" w:rsidTr="00C272C9">
        <w:tc>
          <w:tcPr>
            <w:tcW w:w="1905"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Mortality</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Level of Suffering </w:t>
            </w:r>
          </w:p>
        </w:tc>
        <w:tc>
          <w:tcPr>
            <w:tcW w:w="163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Died in Hospital</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Amount of perceived patient suffering from provider perspective, patient perspective, and/or surrogate perspective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(Medical record review)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Qualitative interviews </w:t>
            </w:r>
          </w:p>
        </w:tc>
        <w:tc>
          <w:tcPr>
            <w:tcW w:w="2475" w:type="dxa"/>
            <w:tcBorders>
              <w:top w:val="single" w:sz="4" w:space="0" w:color="FFFFFF"/>
              <w:left w:val="single" w:sz="4" w:space="0" w:color="FFFFFF"/>
              <w:bottom w:val="single" w:sz="4" w:space="0" w:color="FFFFFF"/>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Intervention (N=174): N=56 (32.2)</w:t>
            </w:r>
          </w:p>
          <w:p w:rsidR="00450566" w:rsidRDefault="00450566" w:rsidP="00C272C9">
            <w:pPr>
              <w:widowControl w:val="0"/>
              <w:rPr>
                <w:sz w:val="12"/>
                <w:szCs w:val="12"/>
              </w:rPr>
            </w:pPr>
            <w:r>
              <w:rPr>
                <w:sz w:val="12"/>
                <w:szCs w:val="12"/>
              </w:rPr>
              <w:t>Control (N = 210): N = 52 (24.8)</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Nurses/Physicians in the intervention arm reported 65.6% had "little suffering" or were "free of suffering with 52.6% of patients/surrogates reporting the same. In the control arm, the figures were 58.9% and 57.9% respectively</w:t>
            </w:r>
          </w:p>
        </w:tc>
        <w:tc>
          <w:tcPr>
            <w:tcW w:w="1215" w:type="dxa"/>
            <w:tcBorders>
              <w:top w:val="single" w:sz="6" w:space="0" w:color="FFFFFF"/>
              <w:left w:val="single" w:sz="6" w:space="0" w:color="FFFFFF"/>
              <w:bottom w:val="single" w:sz="6" w:space="0" w:color="FFFFFF"/>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[39]</w:t>
            </w:r>
          </w:p>
        </w:tc>
      </w:tr>
      <w:tr w:rsidR="00450566" w:rsidTr="00C272C9">
        <w:tc>
          <w:tcPr>
            <w:tcW w:w="1905" w:type="dxa"/>
            <w:tcBorders>
              <w:top w:val="single" w:sz="4" w:space="0" w:color="FFFFFF"/>
              <w:left w:val="single" w:sz="4" w:space="0" w:color="000000"/>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Experienced outcomes of CEC </w:t>
            </w:r>
          </w:p>
        </w:tc>
        <w:tc>
          <w:tcPr>
            <w:tcW w:w="1635" w:type="dxa"/>
            <w:tcBorders>
              <w:top w:val="single" w:sz="4" w:space="0" w:color="FFFFFF"/>
              <w:left w:val="single" w:sz="4" w:space="0" w:color="FFFFFF"/>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The extent to which respondents had experienced outcomes (changes to perspective) during MCD or </w:t>
            </w:r>
            <w:r>
              <w:rPr>
                <w:sz w:val="12"/>
                <w:szCs w:val="12"/>
              </w:rPr>
              <w:lastRenderedPageBreak/>
              <w:t xml:space="preserve">in their daily practice (developed skills, better managements, courage, security, greater awareness, etc.) </w:t>
            </w:r>
          </w:p>
        </w:tc>
        <w:tc>
          <w:tcPr>
            <w:tcW w:w="2775" w:type="dxa"/>
            <w:tcBorders>
              <w:top w:val="single" w:sz="4" w:space="0" w:color="FFFFFF"/>
              <w:left w:val="single" w:sz="4" w:space="0" w:color="FFFFFF"/>
              <w:bottom w:val="nil"/>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 xml:space="preserve">Survey (Euro MCD Instrument) </w:t>
            </w:r>
          </w:p>
        </w:tc>
        <w:tc>
          <w:tcPr>
            <w:tcW w:w="2475" w:type="dxa"/>
            <w:tcBorders>
              <w:top w:val="single" w:sz="4" w:space="0" w:color="FFFFFF"/>
              <w:left w:val="single" w:sz="4" w:space="0" w:color="FFFFFF"/>
              <w:bottom w:val="nil"/>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Percentage of respondents at T1 (not, somewhat, quite, and very):</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(1) develop skills to analyze ethical conflict = </w:t>
            </w:r>
            <w:r>
              <w:rPr>
                <w:sz w:val="12"/>
                <w:szCs w:val="12"/>
              </w:rPr>
              <w:lastRenderedPageBreak/>
              <w:t>3 (not), 31 (somewhat), 65 (quite and very)</w:t>
            </w:r>
          </w:p>
          <w:p w:rsidR="00450566" w:rsidRDefault="00450566" w:rsidP="00C272C9">
            <w:pPr>
              <w:widowControl w:val="0"/>
              <w:rPr>
                <w:sz w:val="12"/>
                <w:szCs w:val="12"/>
              </w:rPr>
            </w:pPr>
            <w:r>
              <w:rPr>
                <w:sz w:val="12"/>
                <w:szCs w:val="12"/>
              </w:rPr>
              <w:t>(2) more open communication = 4, 22 74</w:t>
            </w:r>
          </w:p>
          <w:p w:rsidR="00450566" w:rsidRDefault="00450566" w:rsidP="00C272C9">
            <w:pPr>
              <w:widowControl w:val="0"/>
              <w:rPr>
                <w:sz w:val="12"/>
                <w:szCs w:val="12"/>
              </w:rPr>
            </w:pPr>
            <w:r>
              <w:rPr>
                <w:sz w:val="12"/>
                <w:szCs w:val="12"/>
              </w:rPr>
              <w:t>(3) consensus gained among co-workers re: situation management = 6, 36, 59</w:t>
            </w:r>
          </w:p>
          <w:p w:rsidR="00450566" w:rsidRDefault="00450566" w:rsidP="00C272C9">
            <w:pPr>
              <w:widowControl w:val="0"/>
              <w:rPr>
                <w:sz w:val="12"/>
                <w:szCs w:val="12"/>
              </w:rPr>
            </w:pPr>
            <w:r>
              <w:rPr>
                <w:sz w:val="12"/>
                <w:szCs w:val="12"/>
              </w:rPr>
              <w:t>(4) enables better stress management = 22, 34, 45</w:t>
            </w:r>
          </w:p>
          <w:p w:rsidR="00450566" w:rsidRDefault="00450566" w:rsidP="00C272C9">
            <w:pPr>
              <w:widowControl w:val="0"/>
              <w:rPr>
                <w:sz w:val="12"/>
                <w:szCs w:val="12"/>
              </w:rPr>
            </w:pPr>
            <w:r>
              <w:rPr>
                <w:sz w:val="12"/>
                <w:szCs w:val="12"/>
              </w:rPr>
              <w:t>(5) contributes to development of practice/policies = 12, 45, 43</w:t>
            </w:r>
          </w:p>
          <w:p w:rsidR="00450566" w:rsidRDefault="00450566" w:rsidP="00C272C9">
            <w:pPr>
              <w:widowControl w:val="0"/>
              <w:rPr>
                <w:sz w:val="12"/>
                <w:szCs w:val="12"/>
              </w:rPr>
            </w:pPr>
            <w:r>
              <w:rPr>
                <w:sz w:val="12"/>
                <w:szCs w:val="12"/>
              </w:rPr>
              <w:t>(6) gives more courage to express ethical standpoint = 11, 30, 60</w:t>
            </w:r>
          </w:p>
          <w:p w:rsidR="00450566" w:rsidRDefault="00450566" w:rsidP="00C272C9">
            <w:pPr>
              <w:widowControl w:val="0"/>
              <w:rPr>
                <w:sz w:val="12"/>
                <w:szCs w:val="12"/>
              </w:rPr>
            </w:pPr>
            <w:r>
              <w:rPr>
                <w:sz w:val="12"/>
                <w:szCs w:val="12"/>
              </w:rPr>
              <w:t>(7) feeling more secure to express doubts or uncertainty = 12, 30, 58</w:t>
            </w:r>
          </w:p>
          <w:p w:rsidR="00450566" w:rsidRDefault="00450566" w:rsidP="00C272C9">
            <w:pPr>
              <w:widowControl w:val="0"/>
              <w:rPr>
                <w:sz w:val="12"/>
                <w:szCs w:val="12"/>
              </w:rPr>
            </w:pPr>
            <w:r>
              <w:rPr>
                <w:sz w:val="12"/>
                <w:szCs w:val="12"/>
              </w:rPr>
              <w:t>(8) better mutual understanding of other's reasoning = 3, 21, 77</w:t>
            </w:r>
          </w:p>
          <w:p w:rsidR="00450566" w:rsidRDefault="00450566" w:rsidP="00C272C9">
            <w:pPr>
              <w:widowControl w:val="0"/>
              <w:rPr>
                <w:sz w:val="12"/>
                <w:szCs w:val="12"/>
              </w:rPr>
            </w:pPr>
            <w:r>
              <w:rPr>
                <w:sz w:val="12"/>
                <w:szCs w:val="12"/>
              </w:rPr>
              <w:t>(9) seeing the situation from different perspectives = 2, 19, 79</w:t>
            </w:r>
          </w:p>
          <w:p w:rsidR="00450566" w:rsidRDefault="00450566" w:rsidP="00C272C9">
            <w:pPr>
              <w:widowControl w:val="0"/>
              <w:rPr>
                <w:sz w:val="12"/>
                <w:szCs w:val="12"/>
              </w:rPr>
            </w:pPr>
            <w:r>
              <w:rPr>
                <w:sz w:val="12"/>
                <w:szCs w:val="12"/>
              </w:rPr>
              <w:t>(10) more awareness of recurring situations = 7, 25, 68</w:t>
            </w:r>
          </w:p>
          <w:p w:rsidR="00450566" w:rsidRDefault="00450566" w:rsidP="00C272C9">
            <w:pPr>
              <w:widowControl w:val="0"/>
              <w:rPr>
                <w:sz w:val="12"/>
                <w:szCs w:val="12"/>
              </w:rPr>
            </w:pPr>
            <w:r>
              <w:rPr>
                <w:sz w:val="12"/>
                <w:szCs w:val="12"/>
              </w:rPr>
              <w:t>(11) increase awareness of complexity of situation = 6, 26, 69</w:t>
            </w:r>
          </w:p>
          <w:p w:rsidR="00450566" w:rsidRDefault="00450566" w:rsidP="00C272C9">
            <w:pPr>
              <w:widowControl w:val="0"/>
              <w:rPr>
                <w:sz w:val="12"/>
                <w:szCs w:val="12"/>
              </w:rPr>
            </w:pPr>
            <w:r>
              <w:rPr>
                <w:sz w:val="12"/>
                <w:szCs w:val="12"/>
              </w:rPr>
              <w:t>(12) enhancing understanding of ethical theory = 13, 37, 50</w:t>
            </w:r>
          </w:p>
          <w:p w:rsidR="00450566" w:rsidRDefault="00450566" w:rsidP="00C272C9">
            <w:pPr>
              <w:widowControl w:val="0"/>
              <w:rPr>
                <w:sz w:val="12"/>
                <w:szCs w:val="12"/>
              </w:rPr>
            </w:pPr>
            <w:r>
              <w:rPr>
                <w:sz w:val="12"/>
                <w:szCs w:val="12"/>
              </w:rPr>
              <w:t>(13) enables decisions on concrete actions to manage situation = 9, 35, 55</w:t>
            </w:r>
          </w:p>
          <w:p w:rsidR="00450566" w:rsidRDefault="00450566" w:rsidP="00C272C9">
            <w:pPr>
              <w:widowControl w:val="0"/>
              <w:rPr>
                <w:sz w:val="12"/>
                <w:szCs w:val="12"/>
              </w:rPr>
            </w:pPr>
            <w:r>
              <w:rPr>
                <w:sz w:val="12"/>
                <w:szCs w:val="12"/>
              </w:rPr>
              <w:t>(14) greater opportunity to have say = 6, 27, 67</w:t>
            </w:r>
          </w:p>
          <w:p w:rsidR="00450566" w:rsidRDefault="00450566" w:rsidP="00C272C9">
            <w:pPr>
              <w:widowControl w:val="0"/>
              <w:rPr>
                <w:sz w:val="12"/>
                <w:szCs w:val="12"/>
              </w:rPr>
            </w:pPr>
            <w:r>
              <w:rPr>
                <w:sz w:val="12"/>
                <w:szCs w:val="12"/>
              </w:rPr>
              <w:t>(15) enhances possibility to share difficult emotions and thoughts = 4, 27, 70</w:t>
            </w:r>
          </w:p>
          <w:p w:rsidR="00450566" w:rsidRDefault="00450566" w:rsidP="00C272C9">
            <w:pPr>
              <w:widowControl w:val="0"/>
              <w:rPr>
                <w:sz w:val="12"/>
                <w:szCs w:val="12"/>
              </w:rPr>
            </w:pPr>
            <w:r>
              <w:rPr>
                <w:sz w:val="12"/>
                <w:szCs w:val="12"/>
              </w:rPr>
              <w:t>(16) finding more courses of action = 5, 31, 64</w:t>
            </w:r>
          </w:p>
          <w:p w:rsidR="00450566" w:rsidRDefault="00450566" w:rsidP="00C272C9">
            <w:pPr>
              <w:widowControl w:val="0"/>
              <w:rPr>
                <w:sz w:val="12"/>
                <w:szCs w:val="12"/>
              </w:rPr>
            </w:pPr>
            <w:r>
              <w:rPr>
                <w:sz w:val="12"/>
                <w:szCs w:val="12"/>
              </w:rPr>
              <w:t>(17) listening more seriously to other opinions = 12, 27, 61</w:t>
            </w:r>
          </w:p>
          <w:p w:rsidR="00450566" w:rsidRDefault="00450566" w:rsidP="00C272C9">
            <w:pPr>
              <w:widowControl w:val="0"/>
              <w:rPr>
                <w:sz w:val="12"/>
                <w:szCs w:val="12"/>
              </w:rPr>
            </w:pPr>
            <w:r>
              <w:rPr>
                <w:sz w:val="12"/>
                <w:szCs w:val="12"/>
              </w:rPr>
              <w:t>(18) increase awareness of own emotions = 12, 31, 58</w:t>
            </w:r>
          </w:p>
          <w:p w:rsidR="00450566" w:rsidRDefault="00450566" w:rsidP="00C272C9">
            <w:pPr>
              <w:widowControl w:val="0"/>
              <w:rPr>
                <w:sz w:val="12"/>
                <w:szCs w:val="12"/>
              </w:rPr>
            </w:pPr>
            <w:r>
              <w:rPr>
                <w:sz w:val="12"/>
                <w:szCs w:val="12"/>
              </w:rPr>
              <w:t>(19) strengthen self-confidence = 12, 32, 56</w:t>
            </w:r>
          </w:p>
          <w:p w:rsidR="00450566" w:rsidRDefault="00450566" w:rsidP="00C272C9">
            <w:pPr>
              <w:widowControl w:val="0"/>
              <w:rPr>
                <w:sz w:val="12"/>
                <w:szCs w:val="12"/>
              </w:rPr>
            </w:pPr>
            <w:r>
              <w:rPr>
                <w:sz w:val="12"/>
                <w:szCs w:val="12"/>
              </w:rPr>
              <w:t>(20) develops ability to identify core ethical issues = 8, 35, 58</w:t>
            </w:r>
          </w:p>
          <w:p w:rsidR="00450566" w:rsidRDefault="00450566" w:rsidP="00C272C9">
            <w:pPr>
              <w:widowControl w:val="0"/>
              <w:rPr>
                <w:sz w:val="12"/>
                <w:szCs w:val="12"/>
              </w:rPr>
            </w:pPr>
            <w:r>
              <w:rPr>
                <w:sz w:val="12"/>
                <w:szCs w:val="12"/>
              </w:rPr>
              <w:t>(21) more critical examination of existing policy/practice = 14, 34, 53</w:t>
            </w:r>
          </w:p>
          <w:p w:rsidR="00450566" w:rsidRDefault="00450566" w:rsidP="00C272C9">
            <w:pPr>
              <w:widowControl w:val="0"/>
              <w:rPr>
                <w:sz w:val="12"/>
                <w:szCs w:val="12"/>
              </w:rPr>
            </w:pPr>
            <w:r>
              <w:rPr>
                <w:sz w:val="12"/>
                <w:szCs w:val="12"/>
              </w:rPr>
              <w:t>(22) more constructive management of disagreements = 14, 35, 52</w:t>
            </w:r>
          </w:p>
          <w:p w:rsidR="00450566" w:rsidRDefault="00450566" w:rsidP="00C272C9">
            <w:pPr>
              <w:widowControl w:val="0"/>
              <w:rPr>
                <w:sz w:val="12"/>
                <w:szCs w:val="12"/>
              </w:rPr>
            </w:pPr>
            <w:r>
              <w:rPr>
                <w:sz w:val="12"/>
                <w:szCs w:val="12"/>
              </w:rPr>
              <w:t>(23) gaining more clarity about responsibility = 10, 34, 57</w:t>
            </w:r>
          </w:p>
          <w:p w:rsidR="00450566" w:rsidRDefault="00450566" w:rsidP="00C272C9">
            <w:pPr>
              <w:widowControl w:val="0"/>
              <w:rPr>
                <w:sz w:val="12"/>
                <w:szCs w:val="12"/>
              </w:rPr>
            </w:pPr>
            <w:r>
              <w:rPr>
                <w:sz w:val="12"/>
                <w:szCs w:val="12"/>
              </w:rPr>
              <w:t>(24) enhancing mutual respect = 10, 28, 63</w:t>
            </w:r>
          </w:p>
          <w:p w:rsidR="00450566" w:rsidRDefault="00450566" w:rsidP="00C272C9">
            <w:pPr>
              <w:widowControl w:val="0"/>
              <w:rPr>
                <w:sz w:val="12"/>
                <w:szCs w:val="12"/>
              </w:rPr>
            </w:pPr>
            <w:r>
              <w:rPr>
                <w:sz w:val="12"/>
                <w:szCs w:val="12"/>
              </w:rPr>
              <w:t>(25) more awareness of preconceived notions = 12, 31, 57</w:t>
            </w:r>
          </w:p>
          <w:p w:rsidR="00450566" w:rsidRDefault="00450566" w:rsidP="00C272C9">
            <w:pPr>
              <w:widowControl w:val="0"/>
              <w:rPr>
                <w:sz w:val="12"/>
                <w:szCs w:val="12"/>
              </w:rPr>
            </w:pPr>
            <w:r>
              <w:rPr>
                <w:sz w:val="12"/>
                <w:szCs w:val="12"/>
              </w:rPr>
              <w:t>(26) better understanding of what it means to be a good professional = 12, 32, 56</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Percentage of respondents at T2 (not, somewhat, quite and very):</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(1) develop skills to analyze ethical conflict = 2, 30, 68</w:t>
            </w:r>
          </w:p>
          <w:p w:rsidR="00450566" w:rsidRDefault="00450566" w:rsidP="00C272C9">
            <w:pPr>
              <w:widowControl w:val="0"/>
              <w:rPr>
                <w:sz w:val="12"/>
                <w:szCs w:val="12"/>
              </w:rPr>
            </w:pPr>
            <w:r>
              <w:rPr>
                <w:sz w:val="12"/>
                <w:szCs w:val="12"/>
              </w:rPr>
              <w:t>(2) more open communication = 3, 21, 76</w:t>
            </w:r>
          </w:p>
          <w:p w:rsidR="00450566" w:rsidRDefault="00450566" w:rsidP="00C272C9">
            <w:pPr>
              <w:widowControl w:val="0"/>
              <w:rPr>
                <w:sz w:val="12"/>
                <w:szCs w:val="12"/>
              </w:rPr>
            </w:pPr>
            <w:r>
              <w:rPr>
                <w:sz w:val="12"/>
                <w:szCs w:val="12"/>
              </w:rPr>
              <w:t>(3) consensus gained among co-workers re: situation management = 3, 36, 60</w:t>
            </w:r>
          </w:p>
          <w:p w:rsidR="00450566" w:rsidRDefault="00450566" w:rsidP="00C272C9">
            <w:pPr>
              <w:widowControl w:val="0"/>
              <w:rPr>
                <w:sz w:val="12"/>
                <w:szCs w:val="12"/>
              </w:rPr>
            </w:pPr>
            <w:r>
              <w:rPr>
                <w:sz w:val="12"/>
                <w:szCs w:val="12"/>
              </w:rPr>
              <w:t>(4) enables better stress management = 13, 45, 43</w:t>
            </w:r>
          </w:p>
          <w:p w:rsidR="00450566" w:rsidRDefault="00450566" w:rsidP="00C272C9">
            <w:pPr>
              <w:widowControl w:val="0"/>
              <w:rPr>
                <w:sz w:val="12"/>
                <w:szCs w:val="12"/>
              </w:rPr>
            </w:pPr>
            <w:r>
              <w:rPr>
                <w:sz w:val="12"/>
                <w:szCs w:val="12"/>
              </w:rPr>
              <w:t>(5) contributes to development of practice/policies = 9, 44, 47</w:t>
            </w:r>
          </w:p>
          <w:p w:rsidR="00450566" w:rsidRDefault="00450566" w:rsidP="00C272C9">
            <w:pPr>
              <w:widowControl w:val="0"/>
              <w:rPr>
                <w:sz w:val="12"/>
                <w:szCs w:val="12"/>
              </w:rPr>
            </w:pPr>
            <w:r>
              <w:rPr>
                <w:sz w:val="12"/>
                <w:szCs w:val="12"/>
              </w:rPr>
              <w:t>(6) gives more courage to express ethical standpoint = 7, 24, 70</w:t>
            </w:r>
          </w:p>
          <w:p w:rsidR="00450566" w:rsidRDefault="00450566" w:rsidP="00C272C9">
            <w:pPr>
              <w:widowControl w:val="0"/>
              <w:rPr>
                <w:sz w:val="12"/>
                <w:szCs w:val="12"/>
              </w:rPr>
            </w:pPr>
            <w:r>
              <w:rPr>
                <w:sz w:val="12"/>
                <w:szCs w:val="12"/>
              </w:rPr>
              <w:t>(7) feeling more secure to express doubts or uncertainty = 5, 27, 68</w:t>
            </w:r>
          </w:p>
          <w:p w:rsidR="00450566" w:rsidRDefault="00450566" w:rsidP="00C272C9">
            <w:pPr>
              <w:widowControl w:val="0"/>
              <w:rPr>
                <w:sz w:val="12"/>
                <w:szCs w:val="12"/>
              </w:rPr>
            </w:pPr>
            <w:r>
              <w:rPr>
                <w:sz w:val="12"/>
                <w:szCs w:val="12"/>
              </w:rPr>
              <w:t>(8) better mutual understanding of other's reasoning =1, 21, 78</w:t>
            </w:r>
          </w:p>
          <w:p w:rsidR="00450566" w:rsidRDefault="00450566" w:rsidP="00C272C9">
            <w:pPr>
              <w:widowControl w:val="0"/>
              <w:rPr>
                <w:sz w:val="12"/>
                <w:szCs w:val="12"/>
              </w:rPr>
            </w:pPr>
            <w:r>
              <w:rPr>
                <w:sz w:val="12"/>
                <w:szCs w:val="12"/>
              </w:rPr>
              <w:t>(9) seeing the situation from different perspectives = 1, 23, 76</w:t>
            </w:r>
          </w:p>
          <w:p w:rsidR="00450566" w:rsidRDefault="00450566" w:rsidP="00C272C9">
            <w:pPr>
              <w:widowControl w:val="0"/>
              <w:rPr>
                <w:sz w:val="12"/>
                <w:szCs w:val="12"/>
              </w:rPr>
            </w:pPr>
            <w:r>
              <w:rPr>
                <w:sz w:val="12"/>
                <w:szCs w:val="12"/>
              </w:rPr>
              <w:t>(10) more awareness of recurring situations = 1, 28, 71</w:t>
            </w:r>
          </w:p>
          <w:p w:rsidR="00450566" w:rsidRDefault="00450566" w:rsidP="00C272C9">
            <w:pPr>
              <w:widowControl w:val="0"/>
              <w:rPr>
                <w:sz w:val="12"/>
                <w:szCs w:val="12"/>
              </w:rPr>
            </w:pPr>
            <w:r>
              <w:rPr>
                <w:sz w:val="12"/>
                <w:szCs w:val="12"/>
              </w:rPr>
              <w:t>(11) increase awareness of complexity of situation = 3, 22, 75</w:t>
            </w:r>
          </w:p>
          <w:p w:rsidR="00450566" w:rsidRDefault="00450566" w:rsidP="00C272C9">
            <w:pPr>
              <w:widowControl w:val="0"/>
              <w:rPr>
                <w:sz w:val="12"/>
                <w:szCs w:val="12"/>
              </w:rPr>
            </w:pPr>
            <w:r>
              <w:rPr>
                <w:sz w:val="12"/>
                <w:szCs w:val="12"/>
              </w:rPr>
              <w:t>(12) enhancing understanding of ethical theory = 7, 36, 57</w:t>
            </w:r>
          </w:p>
          <w:p w:rsidR="00450566" w:rsidRDefault="00450566" w:rsidP="00C272C9">
            <w:pPr>
              <w:widowControl w:val="0"/>
              <w:rPr>
                <w:sz w:val="12"/>
                <w:szCs w:val="12"/>
              </w:rPr>
            </w:pPr>
            <w:r>
              <w:rPr>
                <w:sz w:val="12"/>
                <w:szCs w:val="12"/>
              </w:rPr>
              <w:t>(13) enables decisions on concrete actions to manage situation = 4, 34, 62</w:t>
            </w:r>
          </w:p>
          <w:p w:rsidR="00450566" w:rsidRDefault="00450566" w:rsidP="00C272C9">
            <w:pPr>
              <w:widowControl w:val="0"/>
              <w:rPr>
                <w:sz w:val="12"/>
                <w:szCs w:val="12"/>
              </w:rPr>
            </w:pPr>
            <w:r>
              <w:rPr>
                <w:sz w:val="12"/>
                <w:szCs w:val="12"/>
              </w:rPr>
              <w:t>(14) greater opportunity to have say = 2, 18, 80</w:t>
            </w:r>
          </w:p>
          <w:p w:rsidR="00450566" w:rsidRDefault="00450566" w:rsidP="00C272C9">
            <w:pPr>
              <w:widowControl w:val="0"/>
              <w:rPr>
                <w:sz w:val="12"/>
                <w:szCs w:val="12"/>
              </w:rPr>
            </w:pPr>
            <w:r>
              <w:rPr>
                <w:sz w:val="12"/>
                <w:szCs w:val="12"/>
              </w:rPr>
              <w:t>(15) enhances possibility to share difficult emotions and thoughts = 2, 24, 74</w:t>
            </w:r>
          </w:p>
          <w:p w:rsidR="00450566" w:rsidRDefault="00450566" w:rsidP="00C272C9">
            <w:pPr>
              <w:widowControl w:val="0"/>
              <w:rPr>
                <w:sz w:val="12"/>
                <w:szCs w:val="12"/>
              </w:rPr>
            </w:pPr>
            <w:r>
              <w:rPr>
                <w:sz w:val="12"/>
                <w:szCs w:val="12"/>
              </w:rPr>
              <w:t>(16) finding more courses of action = 2,30, 68</w:t>
            </w:r>
          </w:p>
          <w:p w:rsidR="00450566" w:rsidRDefault="00450566" w:rsidP="00C272C9">
            <w:pPr>
              <w:widowControl w:val="0"/>
              <w:rPr>
                <w:sz w:val="12"/>
                <w:szCs w:val="12"/>
              </w:rPr>
            </w:pPr>
            <w:r>
              <w:rPr>
                <w:sz w:val="12"/>
                <w:szCs w:val="12"/>
              </w:rPr>
              <w:t>(17) listening more seriously to other opinions = 3, 18, 80</w:t>
            </w:r>
          </w:p>
          <w:p w:rsidR="00450566" w:rsidRDefault="00450566" w:rsidP="00C272C9">
            <w:pPr>
              <w:widowControl w:val="0"/>
              <w:rPr>
                <w:sz w:val="12"/>
                <w:szCs w:val="12"/>
              </w:rPr>
            </w:pPr>
            <w:r>
              <w:rPr>
                <w:sz w:val="12"/>
                <w:szCs w:val="12"/>
              </w:rPr>
              <w:t>(18) increase awareness of own emotions = 5, 27, 67</w:t>
            </w:r>
          </w:p>
          <w:p w:rsidR="00450566" w:rsidRDefault="00450566" w:rsidP="00C272C9">
            <w:pPr>
              <w:widowControl w:val="0"/>
              <w:rPr>
                <w:sz w:val="12"/>
                <w:szCs w:val="12"/>
              </w:rPr>
            </w:pPr>
            <w:r>
              <w:rPr>
                <w:sz w:val="12"/>
                <w:szCs w:val="12"/>
              </w:rPr>
              <w:t>(19) strengthen self-confidence = 7, 31, 62</w:t>
            </w:r>
          </w:p>
          <w:p w:rsidR="00450566" w:rsidRDefault="00450566" w:rsidP="00C272C9">
            <w:pPr>
              <w:widowControl w:val="0"/>
              <w:rPr>
                <w:sz w:val="12"/>
                <w:szCs w:val="12"/>
              </w:rPr>
            </w:pPr>
            <w:r>
              <w:rPr>
                <w:sz w:val="12"/>
                <w:szCs w:val="12"/>
              </w:rPr>
              <w:t>(20) develops ability to identify core ethical issues = 4, 33, 63</w:t>
            </w:r>
          </w:p>
          <w:p w:rsidR="00450566" w:rsidRDefault="00450566" w:rsidP="00C272C9">
            <w:pPr>
              <w:widowControl w:val="0"/>
              <w:rPr>
                <w:sz w:val="12"/>
                <w:szCs w:val="12"/>
              </w:rPr>
            </w:pPr>
            <w:r>
              <w:rPr>
                <w:sz w:val="12"/>
                <w:szCs w:val="12"/>
              </w:rPr>
              <w:t>(21) more critical examination of existing policy/practice = 8, 36, 56</w:t>
            </w:r>
          </w:p>
          <w:p w:rsidR="00450566" w:rsidRDefault="00450566" w:rsidP="00C272C9">
            <w:pPr>
              <w:widowControl w:val="0"/>
              <w:rPr>
                <w:sz w:val="12"/>
                <w:szCs w:val="12"/>
              </w:rPr>
            </w:pPr>
            <w:r>
              <w:rPr>
                <w:sz w:val="12"/>
                <w:szCs w:val="12"/>
              </w:rPr>
              <w:t>(22) more constructive management of disagreements = 11, 33, 57</w:t>
            </w:r>
          </w:p>
          <w:p w:rsidR="00450566" w:rsidRDefault="00450566" w:rsidP="00C272C9">
            <w:pPr>
              <w:widowControl w:val="0"/>
              <w:rPr>
                <w:sz w:val="12"/>
                <w:szCs w:val="12"/>
              </w:rPr>
            </w:pPr>
            <w:r>
              <w:rPr>
                <w:sz w:val="12"/>
                <w:szCs w:val="12"/>
              </w:rPr>
              <w:t>(23) gaining more clarity about responsibility = 4, 30, 66</w:t>
            </w:r>
          </w:p>
          <w:p w:rsidR="00450566" w:rsidRDefault="00450566" w:rsidP="00C272C9">
            <w:pPr>
              <w:widowControl w:val="0"/>
              <w:rPr>
                <w:sz w:val="12"/>
                <w:szCs w:val="12"/>
              </w:rPr>
            </w:pPr>
            <w:r>
              <w:rPr>
                <w:sz w:val="12"/>
                <w:szCs w:val="12"/>
              </w:rPr>
              <w:lastRenderedPageBreak/>
              <w:t>(24) enhancing mutual respect = 4, 24, 72</w:t>
            </w:r>
          </w:p>
          <w:p w:rsidR="00450566" w:rsidRDefault="00450566" w:rsidP="00C272C9">
            <w:pPr>
              <w:widowControl w:val="0"/>
              <w:rPr>
                <w:sz w:val="12"/>
                <w:szCs w:val="12"/>
              </w:rPr>
            </w:pPr>
            <w:r>
              <w:rPr>
                <w:sz w:val="12"/>
                <w:szCs w:val="12"/>
              </w:rPr>
              <w:t>(25) more awareness of preconceived notions = 5, 37, 58</w:t>
            </w:r>
          </w:p>
          <w:p w:rsidR="00450566" w:rsidRDefault="00450566" w:rsidP="00C272C9">
            <w:pPr>
              <w:widowControl w:val="0"/>
              <w:rPr>
                <w:sz w:val="12"/>
                <w:szCs w:val="12"/>
              </w:rPr>
            </w:pPr>
            <w:r>
              <w:rPr>
                <w:sz w:val="12"/>
                <w:szCs w:val="12"/>
              </w:rPr>
              <w:t>(26) better understanding of what it means to be a good professional = 5, 36, 60</w:t>
            </w:r>
          </w:p>
        </w:tc>
        <w:tc>
          <w:tcPr>
            <w:tcW w:w="1215" w:type="dxa"/>
            <w:tcBorders>
              <w:top w:val="single" w:sz="6" w:space="0" w:color="FFFFFF"/>
              <w:left w:val="single" w:sz="6" w:space="0" w:color="FFFFFF"/>
              <w:bottom w:val="nil"/>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lastRenderedPageBreak/>
              <w:t>[50]</w:t>
            </w:r>
          </w:p>
        </w:tc>
      </w:tr>
      <w:tr w:rsidR="00450566" w:rsidTr="00C272C9">
        <w:tc>
          <w:tcPr>
            <w:tcW w:w="1905" w:type="dxa"/>
            <w:tcBorders>
              <w:top w:val="nil"/>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Learning Effects</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And</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Enhanced emotional support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And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Moral Reflexivity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And </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Improved Moral Attitude </w:t>
            </w:r>
          </w:p>
        </w:tc>
        <w:tc>
          <w:tcPr>
            <w:tcW w:w="1635" w:type="dxa"/>
            <w:tcBorders>
              <w:top w:val="nil"/>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highlight w:val="white"/>
              </w:rPr>
            </w:pPr>
            <w:r>
              <w:rPr>
                <w:sz w:val="12"/>
                <w:szCs w:val="12"/>
                <w:highlight w:val="white"/>
              </w:rPr>
              <w:t xml:space="preserve">Becoming more aware of certain issues and moral dilemmas after they were discussed at a MCD and able to apply learning to similar cases </w:t>
            </w: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r>
              <w:rPr>
                <w:sz w:val="12"/>
                <w:szCs w:val="12"/>
                <w:highlight w:val="white"/>
              </w:rPr>
              <w:t xml:space="preserve">This domain included 5 items: 1) Enhances possibility to share difficult emotions and thoughts with co-workers; 2) strengthens my self-confidence when managing ethically difficult situations; 3) Enables me to better manage the stress caused by ethically difficult situations; 4) Increases awareness of my own emotions regarding ethically difficult situations; 5) I feel more secure to express doubts or uncertainty regarding ethically difficult situations </w:t>
            </w: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r>
              <w:rPr>
                <w:sz w:val="12"/>
                <w:szCs w:val="12"/>
                <w:highlight w:val="white"/>
              </w:rPr>
              <w:t>This domain includes 5 items: 1) Develops my skills to analyze ethically difficult situations; 2) increases my awareness of the complexity of ethically difficult situations; 3) develops my ability to identify the core ethical questions in the difficult situations; 4) I see the ethically difficult situations from different perspectives; 5) enhances my understanding of ethical theories (ethical principles, values, norms)</w:t>
            </w:r>
          </w:p>
          <w:p w:rsidR="00450566" w:rsidRDefault="00450566" w:rsidP="00C272C9">
            <w:pPr>
              <w:widowControl w:val="0"/>
              <w:rPr>
                <w:sz w:val="12"/>
                <w:szCs w:val="12"/>
                <w:highlight w:val="white"/>
              </w:rPr>
            </w:pPr>
          </w:p>
          <w:p w:rsidR="00450566" w:rsidRDefault="00450566" w:rsidP="00C272C9">
            <w:pPr>
              <w:widowControl w:val="0"/>
              <w:rPr>
                <w:sz w:val="12"/>
                <w:szCs w:val="12"/>
                <w:highlight w:val="white"/>
              </w:rPr>
            </w:pPr>
            <w:r>
              <w:rPr>
                <w:sz w:val="12"/>
                <w:szCs w:val="12"/>
                <w:highlight w:val="white"/>
              </w:rPr>
              <w:t>This domain includes 5 items: 1) I become more aware of my preconceived notions; 2) I gain more clarity about my own responsibility in the ethically difficult situations; 3) I listen more seriously to others' opinions; 4) Gives me more courage to express my ethical standpoint; 5) I understand better what it means to be a good professional</w:t>
            </w:r>
          </w:p>
        </w:tc>
        <w:tc>
          <w:tcPr>
            <w:tcW w:w="2775" w:type="dxa"/>
            <w:tcBorders>
              <w:top w:val="nil"/>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Survey (Euro-MCD Survey) </w:t>
            </w:r>
          </w:p>
        </w:tc>
        <w:tc>
          <w:tcPr>
            <w:tcW w:w="2475" w:type="dxa"/>
            <w:tcBorders>
              <w:top w:val="nil"/>
              <w:left w:val="single" w:sz="4" w:space="0" w:color="FFFFFF"/>
              <w:bottom w:val="single" w:sz="4" w:space="0" w:color="000000"/>
              <w:right w:val="single" w:sz="6"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Participants reported becoming more aware of certain issues and moral dilemmas after they were discussed at a MCD and being able to apply learning to similar cases</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Least often experienced outcomes during MCD session (t1, n=22), assessed as "not experienced" or "experienced to some extent": "boosts my self-confidence when managing ethically difficult situations (67%)"; "enables me to better manage the stress caused by ethically difficult situations (63%)". Least often experienced outcomes in daily work after MCD sessions: "enables me to better manage the stress caused by ethically difficult situations (85%)."</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Least often experienced outcomes during MCD session (t1, n=22): "enhances my understanding of ethical theories, principles, values and norms (65%). Most frequently experienced outcomes in daily work after MCD sessions (t1, n=22): "I see ethically difficult situations from different perspectives (55%). Least often experienced outcomes in daily work after MCD sessions: "enhances my understanding of ethical theories (75%).</w:t>
            </w: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Most frequently experienced outcomes experienced during MCD session (t1, n=22): "my co-workers and I become more aware of recurring, ethically difficult situations (85%). Most frequently experienced outcomes in daily work after the MCD session: "my co-workers and I became more aware of recurring, ethically difficult situations (55%)".</w:t>
            </w:r>
          </w:p>
        </w:tc>
        <w:tc>
          <w:tcPr>
            <w:tcW w:w="1215" w:type="dxa"/>
            <w:tcBorders>
              <w:top w:val="nil"/>
              <w:left w:val="single" w:sz="6" w:space="0" w:color="FFFFFF"/>
              <w:bottom w:val="single" w:sz="6" w:space="0" w:color="000000"/>
              <w:right w:val="single" w:sz="6" w:space="0" w:color="000000"/>
            </w:tcBorders>
            <w:tcMar>
              <w:top w:w="40" w:type="dxa"/>
              <w:left w:w="40" w:type="dxa"/>
              <w:bottom w:w="40" w:type="dxa"/>
              <w:right w:w="40" w:type="dxa"/>
            </w:tcMar>
            <w:vAlign w:val="bottom"/>
          </w:tcPr>
          <w:p w:rsidR="00450566" w:rsidRDefault="00450566" w:rsidP="00C272C9">
            <w:pPr>
              <w:widowControl w:val="0"/>
              <w:jc w:val="center"/>
              <w:rPr>
                <w:sz w:val="12"/>
                <w:szCs w:val="12"/>
              </w:rPr>
            </w:pPr>
            <w:r>
              <w:rPr>
                <w:sz w:val="12"/>
                <w:szCs w:val="12"/>
              </w:rPr>
              <w:t>[85]</w:t>
            </w:r>
          </w:p>
        </w:tc>
      </w:tr>
    </w:tbl>
    <w:p w:rsidR="00450566" w:rsidRDefault="00450566" w:rsidP="00450566">
      <w:pPr>
        <w:spacing w:after="200"/>
      </w:pPr>
      <w:r>
        <w:br w:type="textWrapping" w:clear="all"/>
      </w:r>
    </w:p>
    <w:p w:rsidR="00450566" w:rsidRDefault="00450566" w:rsidP="00450566">
      <w:pPr>
        <w:spacing w:after="200"/>
      </w:pPr>
    </w:p>
    <w:p w:rsidR="00450566" w:rsidRDefault="00450566" w:rsidP="00450566">
      <w:pPr>
        <w:spacing w:after="200"/>
      </w:pPr>
    </w:p>
    <w:p w:rsidR="00450566" w:rsidRDefault="00450566" w:rsidP="00450566">
      <w:pPr>
        <w:spacing w:after="200"/>
      </w:pPr>
    </w:p>
    <w:p w:rsidR="00450566" w:rsidRDefault="00450566" w:rsidP="00450566">
      <w:pPr>
        <w:spacing w:after="200"/>
        <w:rPr>
          <w:i/>
          <w:sz w:val="20"/>
          <w:szCs w:val="20"/>
        </w:rPr>
      </w:pPr>
      <w:r>
        <w:rPr>
          <w:i/>
          <w:sz w:val="20"/>
          <w:szCs w:val="20"/>
        </w:rPr>
        <w:lastRenderedPageBreak/>
        <w:t xml:space="preserve">Table 8. Healthcare Utilization Reporting </w:t>
      </w:r>
    </w:p>
    <w:tbl>
      <w:tblPr>
        <w:tblStyle w:val="2"/>
        <w:tblW w:w="10005"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60"/>
        <w:gridCol w:w="1680"/>
        <w:gridCol w:w="2775"/>
        <w:gridCol w:w="2475"/>
        <w:gridCol w:w="1215"/>
      </w:tblGrid>
      <w:tr w:rsidR="00450566" w:rsidTr="00C272C9">
        <w:tc>
          <w:tcPr>
            <w:tcW w:w="1860" w:type="dxa"/>
            <w:tcBorders>
              <w:top w:val="single" w:sz="4" w:space="0" w:color="000000"/>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Healthcare Utilization Factors Assessed (Name Construct)</w:t>
            </w:r>
          </w:p>
          <w:p w:rsidR="00450566" w:rsidRDefault="00450566" w:rsidP="00C272C9">
            <w:pPr>
              <w:widowControl w:val="0"/>
              <w:jc w:val="center"/>
              <w:rPr>
                <w:b/>
                <w:sz w:val="12"/>
                <w:szCs w:val="12"/>
              </w:rPr>
            </w:pPr>
          </w:p>
        </w:tc>
        <w:tc>
          <w:tcPr>
            <w:tcW w:w="1680"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Outcome Description</w:t>
            </w:r>
          </w:p>
        </w:tc>
        <w:tc>
          <w:tcPr>
            <w:tcW w:w="277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Outcome Measure</w:t>
            </w:r>
          </w:p>
        </w:tc>
        <w:tc>
          <w:tcPr>
            <w:tcW w:w="247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 xml:space="preserve">Results </w:t>
            </w:r>
          </w:p>
        </w:tc>
        <w:tc>
          <w:tcPr>
            <w:tcW w:w="1215" w:type="dxa"/>
            <w:tcBorders>
              <w:top w:val="single" w:sz="4" w:space="0" w:color="000000"/>
              <w:left w:val="single" w:sz="4" w:space="0" w:color="FFFFFF"/>
              <w:bottom w:val="single" w:sz="4" w:space="0" w:color="000000"/>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Reference #</w:t>
            </w:r>
          </w:p>
        </w:tc>
      </w:tr>
      <w:tr w:rsidR="00450566" w:rsidTr="00C272C9">
        <w:trPr>
          <w:trHeight w:val="420"/>
        </w:trPr>
        <w:tc>
          <w:tcPr>
            <w:tcW w:w="1860" w:type="dxa"/>
            <w:tcBorders>
              <w:top w:val="single" w:sz="4" w:space="0" w:color="000000"/>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Length of Stay</w:t>
            </w:r>
          </w:p>
        </w:tc>
        <w:tc>
          <w:tcPr>
            <w:tcW w:w="168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Length of stay in hospital and length of stay in ICU</w:t>
            </w:r>
          </w:p>
        </w:tc>
        <w:tc>
          <w:tcPr>
            <w:tcW w:w="277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(Chart review) </w:t>
            </w:r>
          </w:p>
        </w:tc>
        <w:tc>
          <w:tcPr>
            <w:tcW w:w="247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Membership in ethics proactive group and discharge status were significantly related to length of ICU stay** Those who died had predicted ICU stays of 7 days less than patients who survived; members in ethics proactive group had predicted ICU stays 6 days less than other 2 groups</w:t>
            </w:r>
          </w:p>
        </w:tc>
        <w:tc>
          <w:tcPr>
            <w:tcW w:w="1215" w:type="dxa"/>
            <w:tcBorders>
              <w:top w:val="single" w:sz="4" w:space="0" w:color="000000"/>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rPr>
            </w:pPr>
            <w:r>
              <w:rPr>
                <w:sz w:val="12"/>
                <w:szCs w:val="12"/>
              </w:rPr>
              <w:t>[51]</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Length of Stay</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Number of inpatient hospital days </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Record review (Medical record)</w:t>
            </w:r>
          </w:p>
        </w:tc>
        <w:tc>
          <w:tcPr>
            <w:tcW w:w="24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 patients who failed to survive to hospital discharge, intervention group had fewer days in hospital than control (split evenly between ICU/non-ICU hospital days**</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Intervention group had greater % of pts with 4-9 days and fewer pts with &gt;10 days, compared to control group (therefore ethics consultation more effective in reducing lengths of stay among those who would otherwise remain in hospital for 10 days or more)</w:t>
            </w:r>
          </w:p>
        </w:tc>
        <w:tc>
          <w:tcPr>
            <w:tcW w:w="121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rPr>
            </w:pPr>
            <w:r>
              <w:rPr>
                <w:sz w:val="12"/>
                <w:szCs w:val="12"/>
              </w:rPr>
              <w:t>[55]</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Consumption of medical resources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Length of ICU stay, length of hospital stay, post-conflict length of ICU stay, post-conflict length of hospital stay (post-conflict = after occurrence of medical uncertainty or conflict regarding value-laden issues)</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(Medical record) </w:t>
            </w:r>
          </w:p>
        </w:tc>
        <w:tc>
          <w:tcPr>
            <w:tcW w:w="24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Participants in HCEC group showed significant reductions in entire ICU stay** and entire hospital stay*</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Participants in HCEC group had shorter ICU stay** and shorter hospital stay** after medical uncertainty/conflict than participants in UC group</w:t>
            </w:r>
          </w:p>
        </w:tc>
        <w:tc>
          <w:tcPr>
            <w:tcW w:w="121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highlight w:val="white"/>
              </w:rPr>
            </w:pPr>
            <w:r>
              <w:rPr>
                <w:sz w:val="12"/>
                <w:szCs w:val="12"/>
                <w:highlight w:val="white"/>
              </w:rPr>
              <w:t>[56]</w:t>
            </w:r>
          </w:p>
        </w:tc>
      </w:tr>
      <w:tr w:rsidR="00450566" w:rsidTr="00C272C9">
        <w:tc>
          <w:tcPr>
            <w:tcW w:w="1860" w:type="dxa"/>
            <w:tcBorders>
              <w:top w:val="single" w:sz="4" w:space="0" w:color="FFFFFF"/>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Days in Hospital</w:t>
            </w:r>
          </w:p>
        </w:tc>
        <w:tc>
          <w:tcPr>
            <w:tcW w:w="1680"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Hospital length of stay and ICU length of stay</w:t>
            </w:r>
          </w:p>
        </w:tc>
        <w:tc>
          <w:tcPr>
            <w:tcW w:w="2775"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Record review (Medical record)</w:t>
            </w:r>
          </w:p>
        </w:tc>
        <w:tc>
          <w:tcPr>
            <w:tcW w:w="2475"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Hospital LOS (median days):</w:t>
            </w:r>
          </w:p>
          <w:p w:rsidR="00450566" w:rsidRDefault="00450566" w:rsidP="00C272C9">
            <w:pPr>
              <w:widowControl w:val="0"/>
              <w:rPr>
                <w:sz w:val="12"/>
                <w:szCs w:val="12"/>
              </w:rPr>
            </w:pPr>
            <w:r>
              <w:rPr>
                <w:sz w:val="12"/>
                <w:szCs w:val="12"/>
              </w:rPr>
              <w:t>Intervention (N=56): N= 23</w:t>
            </w:r>
          </w:p>
          <w:p w:rsidR="00450566" w:rsidRDefault="00450566" w:rsidP="00C272C9">
            <w:pPr>
              <w:widowControl w:val="0"/>
              <w:rPr>
                <w:sz w:val="12"/>
                <w:szCs w:val="12"/>
              </w:rPr>
            </w:pPr>
            <w:r>
              <w:rPr>
                <w:sz w:val="12"/>
                <w:szCs w:val="12"/>
              </w:rPr>
              <w:t>Control (N=52): N= 21</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ICU LOS (median days):</w:t>
            </w:r>
          </w:p>
          <w:p w:rsidR="00450566" w:rsidRDefault="00450566" w:rsidP="00C272C9">
            <w:pPr>
              <w:widowControl w:val="0"/>
              <w:rPr>
                <w:sz w:val="12"/>
                <w:szCs w:val="12"/>
              </w:rPr>
            </w:pPr>
            <w:r>
              <w:rPr>
                <w:sz w:val="12"/>
                <w:szCs w:val="12"/>
              </w:rPr>
              <w:t>Intervention (N=56): N= 11</w:t>
            </w:r>
          </w:p>
          <w:p w:rsidR="00450566" w:rsidRDefault="00450566" w:rsidP="00C272C9">
            <w:pPr>
              <w:widowControl w:val="0"/>
              <w:rPr>
                <w:sz w:val="12"/>
                <w:szCs w:val="12"/>
              </w:rPr>
            </w:pPr>
            <w:r>
              <w:rPr>
                <w:sz w:val="12"/>
                <w:szCs w:val="12"/>
              </w:rPr>
              <w:t>Control (N=52) l: N=11</w:t>
            </w:r>
          </w:p>
        </w:tc>
        <w:tc>
          <w:tcPr>
            <w:tcW w:w="1215" w:type="dxa"/>
            <w:tcBorders>
              <w:top w:val="single" w:sz="4" w:space="0" w:color="FFFFFF"/>
              <w:left w:val="single" w:sz="4" w:space="0" w:color="FFFFFF"/>
              <w:bottom w:val="single" w:sz="4" w:space="0" w:color="000000"/>
              <w:right w:val="single" w:sz="4" w:space="0" w:color="000000"/>
            </w:tcBorders>
            <w:shd w:val="clear" w:color="auto" w:fill="FFFFFF"/>
            <w:tcMar>
              <w:top w:w="40" w:type="dxa"/>
              <w:left w:w="40" w:type="dxa"/>
              <w:bottom w:w="40" w:type="dxa"/>
              <w:right w:w="40" w:type="dxa"/>
            </w:tcMar>
          </w:tcPr>
          <w:p w:rsidR="00450566" w:rsidRDefault="00450566" w:rsidP="00C272C9">
            <w:pPr>
              <w:widowControl w:val="0"/>
              <w:jc w:val="center"/>
              <w:rPr>
                <w:sz w:val="12"/>
                <w:szCs w:val="12"/>
              </w:rPr>
            </w:pPr>
            <w:r>
              <w:rPr>
                <w:sz w:val="12"/>
                <w:szCs w:val="12"/>
              </w:rPr>
              <w:t>[39]</w:t>
            </w:r>
          </w:p>
        </w:tc>
      </w:tr>
    </w:tbl>
    <w:p w:rsidR="00450566" w:rsidRDefault="00450566" w:rsidP="00450566">
      <w:pPr>
        <w:spacing w:after="200"/>
      </w:pPr>
    </w:p>
    <w:p w:rsidR="00450566" w:rsidRDefault="00450566" w:rsidP="00450566">
      <w:pPr>
        <w:spacing w:after="200"/>
        <w:rPr>
          <w:i/>
          <w:sz w:val="20"/>
          <w:szCs w:val="20"/>
        </w:rPr>
      </w:pPr>
      <w:r>
        <w:rPr>
          <w:i/>
          <w:sz w:val="20"/>
          <w:szCs w:val="20"/>
        </w:rPr>
        <w:t xml:space="preserve">Table 9. Economic Outcomes Reporting </w:t>
      </w:r>
    </w:p>
    <w:tbl>
      <w:tblPr>
        <w:tblStyle w:val="1"/>
        <w:tblW w:w="10005"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60"/>
        <w:gridCol w:w="1680"/>
        <w:gridCol w:w="2775"/>
        <w:gridCol w:w="2475"/>
        <w:gridCol w:w="1215"/>
      </w:tblGrid>
      <w:tr w:rsidR="00450566" w:rsidTr="00C272C9">
        <w:tc>
          <w:tcPr>
            <w:tcW w:w="1860" w:type="dxa"/>
            <w:tcBorders>
              <w:top w:val="single" w:sz="4" w:space="0" w:color="000000"/>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Economic Factors Assessed (Name Construct)</w:t>
            </w:r>
          </w:p>
          <w:p w:rsidR="00450566" w:rsidRDefault="00450566" w:rsidP="00C272C9">
            <w:pPr>
              <w:widowControl w:val="0"/>
              <w:jc w:val="center"/>
              <w:rPr>
                <w:b/>
                <w:sz w:val="12"/>
                <w:szCs w:val="12"/>
              </w:rPr>
            </w:pPr>
          </w:p>
        </w:tc>
        <w:tc>
          <w:tcPr>
            <w:tcW w:w="1680"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Outcome Description</w:t>
            </w:r>
          </w:p>
        </w:tc>
        <w:tc>
          <w:tcPr>
            <w:tcW w:w="277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Outcome Measure</w:t>
            </w:r>
          </w:p>
        </w:tc>
        <w:tc>
          <w:tcPr>
            <w:tcW w:w="2475" w:type="dxa"/>
            <w:tcBorders>
              <w:top w:val="single" w:sz="4" w:space="0" w:color="000000"/>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 xml:space="preserve">Results </w:t>
            </w:r>
          </w:p>
        </w:tc>
        <w:tc>
          <w:tcPr>
            <w:tcW w:w="1215" w:type="dxa"/>
            <w:tcBorders>
              <w:top w:val="single" w:sz="4" w:space="0" w:color="000000"/>
              <w:left w:val="single" w:sz="4" w:space="0" w:color="FFFFFF"/>
              <w:bottom w:val="single" w:sz="4" w:space="0" w:color="000000"/>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b/>
                <w:sz w:val="12"/>
                <w:szCs w:val="12"/>
              </w:rPr>
            </w:pPr>
            <w:r>
              <w:rPr>
                <w:b/>
                <w:sz w:val="12"/>
                <w:szCs w:val="12"/>
              </w:rPr>
              <w:t>Reference #</w:t>
            </w:r>
          </w:p>
        </w:tc>
      </w:tr>
      <w:tr w:rsidR="00450566" w:rsidTr="00C272C9">
        <w:trPr>
          <w:trHeight w:val="420"/>
        </w:trPr>
        <w:tc>
          <w:tcPr>
            <w:tcW w:w="1860" w:type="dxa"/>
            <w:tcBorders>
              <w:top w:val="single" w:sz="4" w:space="0" w:color="000000"/>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Total cost of stay</w:t>
            </w:r>
          </w:p>
        </w:tc>
        <w:tc>
          <w:tcPr>
            <w:tcW w:w="1680"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Total cost of hospital stay</w:t>
            </w:r>
          </w:p>
        </w:tc>
        <w:tc>
          <w:tcPr>
            <w:tcW w:w="277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Record review (Medical record review subjected to cost assessment)</w:t>
            </w:r>
          </w:p>
        </w:tc>
        <w:tc>
          <w:tcPr>
            <w:tcW w:w="2475" w:type="dxa"/>
            <w:tcBorders>
              <w:top w:val="single" w:sz="4" w:space="0" w:color="000000"/>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Intervention (N=52): $167,350.00</w:t>
            </w:r>
          </w:p>
          <w:p w:rsidR="00450566" w:rsidRDefault="00450566" w:rsidP="00C272C9">
            <w:pPr>
              <w:widowControl w:val="0"/>
              <w:rPr>
                <w:sz w:val="12"/>
                <w:szCs w:val="12"/>
              </w:rPr>
            </w:pPr>
            <w:r>
              <w:rPr>
                <w:sz w:val="12"/>
                <w:szCs w:val="12"/>
              </w:rPr>
              <w:t>Control (N=56): $164, 670.00</w:t>
            </w:r>
          </w:p>
        </w:tc>
        <w:tc>
          <w:tcPr>
            <w:tcW w:w="1215" w:type="dxa"/>
            <w:tcBorders>
              <w:top w:val="single" w:sz="4" w:space="0" w:color="000000"/>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rPr>
            </w:pPr>
            <w:r>
              <w:rPr>
                <w:sz w:val="12"/>
                <w:szCs w:val="12"/>
              </w:rPr>
              <w:t>[39]</w:t>
            </w:r>
          </w:p>
        </w:tc>
      </w:tr>
      <w:tr w:rsidR="00450566" w:rsidTr="00C272C9">
        <w:trPr>
          <w:trHeight w:val="497"/>
        </w:trPr>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Cost avoidance</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Costs for patient's tx and expenses that were avoided or added for each patient who received a consultation</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Total Cost avoidance = hospitals' variable costs (direct patient care like supplies, nurses, technicians, etc.) + fixed costs (hospital overhead e.g., managers, administrators, equipment depreciation, etc.)</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Cost-Avoidance Factors: days in hospital, cost of resuscitation, surgical/diagnostic procedures, other, hospital expense for consultation service</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Mixed methods (Medical records for actual financial hospital costs; interview with primary physician who indicated whether ethics consultation helped patient avoid medically inappropriate/undesired tx, whether consultation supported continuing tx/adding new tx, or no effect on patient's tx – this information was provided to the hospital comptroller who determined the costs for the patient’s treatment and expenses avoided) </w:t>
            </w:r>
          </w:p>
        </w:tc>
        <w:tc>
          <w:tcPr>
            <w:tcW w:w="24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Ethics consultation resulted in substantial cost avoidance: 20/29 consultations resulted in cost avoidance; 3/29 resulted in "potential cost savings," would've resulted in savings if primary physician accepted consultant's recommendation</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Hospital avoided $143,683 in variable costs and </w:t>
            </w:r>
            <w:r>
              <w:rPr>
                <w:b/>
                <w:sz w:val="12"/>
                <w:szCs w:val="12"/>
              </w:rPr>
              <w:t>$288,827 in total costs</w:t>
            </w:r>
            <w:r>
              <w:rPr>
                <w:sz w:val="12"/>
                <w:szCs w:val="12"/>
              </w:rPr>
              <w:t>; savings obtained by decreasing length of hospital stays, costs associated with resuscitation, # surgical/diagnostic procedures, other factors</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t xml:space="preserve">Hospital expenses for ethicist/supporting resources = </w:t>
            </w:r>
            <w:r>
              <w:rPr>
                <w:b/>
                <w:sz w:val="12"/>
                <w:szCs w:val="12"/>
              </w:rPr>
              <w:t>$12,000</w:t>
            </w:r>
          </w:p>
        </w:tc>
        <w:tc>
          <w:tcPr>
            <w:tcW w:w="121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rPr>
            </w:pPr>
            <w:r>
              <w:rPr>
                <w:sz w:val="12"/>
                <w:szCs w:val="12"/>
              </w:rPr>
              <w:t>[66]</w:t>
            </w:r>
          </w:p>
        </w:tc>
      </w:tr>
      <w:tr w:rsidR="00450566" w:rsidTr="00C272C9">
        <w:tc>
          <w:tcPr>
            <w:tcW w:w="1860" w:type="dxa"/>
            <w:tcBorders>
              <w:top w:val="single" w:sz="4" w:space="0" w:color="FFFFFF"/>
              <w:left w:val="single" w:sz="4" w:space="0" w:color="000000"/>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Hospital costs </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Total inpatient stay costs were calculated as total service costs plus daily acute inpatient and ICU room-and-board costs; costs then aggregated to level of person for the hospital stay</w:t>
            </w:r>
          </w:p>
          <w:p w:rsidR="00450566" w:rsidRDefault="00450566" w:rsidP="00C272C9">
            <w:pPr>
              <w:widowControl w:val="0"/>
              <w:rPr>
                <w:sz w:val="12"/>
                <w:szCs w:val="12"/>
              </w:rPr>
            </w:pPr>
          </w:p>
          <w:p w:rsidR="00450566" w:rsidRDefault="00450566" w:rsidP="00C272C9">
            <w:pPr>
              <w:widowControl w:val="0"/>
              <w:rPr>
                <w:sz w:val="12"/>
                <w:szCs w:val="12"/>
              </w:rPr>
            </w:pPr>
            <w:r>
              <w:rPr>
                <w:sz w:val="12"/>
                <w:szCs w:val="12"/>
              </w:rPr>
              <w:lastRenderedPageBreak/>
              <w:t>Estimated net cost of an ethics consultation practice from diff sources: annual cost of practice itself at ~$150,000, estimated to be approx 1/2 FTE physician and full-time admin assistant plus office space in hospital including overhead; cost calculated as estimated incremental per person cost savings of intervention x # consultations expected in a year</w:t>
            </w:r>
          </w:p>
        </w:tc>
        <w:tc>
          <w:tcPr>
            <w:tcW w:w="27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lastRenderedPageBreak/>
              <w:t>Record review (Medicare cost reports obtained from finance departments of study hospitals)</w:t>
            </w:r>
          </w:p>
        </w:tc>
        <w:tc>
          <w:tcPr>
            <w:tcW w:w="2475" w:type="dxa"/>
            <w:tcBorders>
              <w:top w:val="single" w:sz="4" w:space="0" w:color="FFFFFF"/>
              <w:left w:val="single" w:sz="4" w:space="0" w:color="FFFFFF"/>
              <w:bottom w:val="single" w:sz="4" w:space="0" w:color="FFFFFF"/>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6 hospitals averaged 40 ICU beds with ~50pts per year = savings of $5246 for reductions in nonbeneficial treatment among those who died in hospital = estimated savings of hospital tx costs $157,380 with an ethics consultation practice</w:t>
            </w:r>
          </w:p>
        </w:tc>
        <w:tc>
          <w:tcPr>
            <w:tcW w:w="1215" w:type="dxa"/>
            <w:tcBorders>
              <w:top w:val="single" w:sz="4" w:space="0" w:color="FFFFFF"/>
              <w:left w:val="single" w:sz="4" w:space="0" w:color="FFFFFF"/>
              <w:bottom w:val="single" w:sz="4" w:space="0" w:color="FFFFFF"/>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highlight w:val="white"/>
              </w:rPr>
            </w:pPr>
            <w:r>
              <w:rPr>
                <w:sz w:val="12"/>
                <w:szCs w:val="12"/>
                <w:highlight w:val="white"/>
              </w:rPr>
              <w:t>[55]</w:t>
            </w:r>
          </w:p>
        </w:tc>
      </w:tr>
      <w:tr w:rsidR="00450566" w:rsidTr="00C272C9">
        <w:tc>
          <w:tcPr>
            <w:tcW w:w="1860" w:type="dxa"/>
            <w:tcBorders>
              <w:top w:val="single" w:sz="4" w:space="0" w:color="FFFFFF"/>
              <w:left w:val="single" w:sz="4" w:space="0" w:color="000000"/>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Hospital charges</w:t>
            </w:r>
          </w:p>
        </w:tc>
        <w:tc>
          <w:tcPr>
            <w:tcW w:w="1680"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Charges for patients </w:t>
            </w:r>
          </w:p>
        </w:tc>
        <w:tc>
          <w:tcPr>
            <w:tcW w:w="2775"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 xml:space="preserve">Record review (Records obtained through fiscal services) </w:t>
            </w:r>
          </w:p>
        </w:tc>
        <w:tc>
          <w:tcPr>
            <w:tcW w:w="2475" w:type="dxa"/>
            <w:tcBorders>
              <w:top w:val="single" w:sz="4" w:space="0" w:color="FFFFFF"/>
              <w:left w:val="single" w:sz="4" w:space="0" w:color="FFFFFF"/>
              <w:bottom w:val="single" w:sz="4" w:space="0" w:color="000000"/>
              <w:right w:val="single" w:sz="4" w:space="0" w:color="FFFFFF"/>
            </w:tcBorders>
            <w:shd w:val="clear" w:color="auto" w:fill="auto"/>
            <w:tcMar>
              <w:top w:w="100" w:type="dxa"/>
              <w:left w:w="100" w:type="dxa"/>
              <w:bottom w:w="100" w:type="dxa"/>
              <w:right w:w="100" w:type="dxa"/>
            </w:tcMar>
          </w:tcPr>
          <w:p w:rsidR="00450566" w:rsidRDefault="00450566" w:rsidP="00C272C9">
            <w:pPr>
              <w:widowControl w:val="0"/>
              <w:rPr>
                <w:sz w:val="12"/>
                <w:szCs w:val="12"/>
              </w:rPr>
            </w:pPr>
            <w:r>
              <w:rPr>
                <w:sz w:val="12"/>
                <w:szCs w:val="12"/>
              </w:rPr>
              <w:t>Proactive group patients who died had 16% reduction in average charges compared to baseline and 33% reduction compared with control patients; but was NOT statistically significant</w:t>
            </w:r>
          </w:p>
        </w:tc>
        <w:tc>
          <w:tcPr>
            <w:tcW w:w="1215" w:type="dxa"/>
            <w:tcBorders>
              <w:top w:val="single" w:sz="4" w:space="0" w:color="FFFFFF"/>
              <w:left w:val="single" w:sz="4" w:space="0" w:color="FFFFFF"/>
              <w:bottom w:val="single" w:sz="4" w:space="0" w:color="000000"/>
              <w:right w:val="single" w:sz="4" w:space="0" w:color="000000"/>
            </w:tcBorders>
            <w:shd w:val="clear" w:color="auto" w:fill="auto"/>
            <w:tcMar>
              <w:top w:w="100" w:type="dxa"/>
              <w:left w:w="100" w:type="dxa"/>
              <w:bottom w:w="100" w:type="dxa"/>
              <w:right w:w="100" w:type="dxa"/>
            </w:tcMar>
          </w:tcPr>
          <w:p w:rsidR="00450566" w:rsidRDefault="00450566" w:rsidP="00C272C9">
            <w:pPr>
              <w:widowControl w:val="0"/>
              <w:jc w:val="center"/>
              <w:rPr>
                <w:sz w:val="12"/>
                <w:szCs w:val="12"/>
                <w:highlight w:val="white"/>
              </w:rPr>
            </w:pPr>
            <w:r>
              <w:rPr>
                <w:sz w:val="12"/>
                <w:szCs w:val="12"/>
                <w:highlight w:val="white"/>
              </w:rPr>
              <w:t>[51]</w:t>
            </w:r>
          </w:p>
        </w:tc>
      </w:tr>
    </w:tbl>
    <w:p w:rsidR="001760E5" w:rsidRDefault="00450566">
      <w:bookmarkStart w:id="0" w:name="_GoBack"/>
      <w:bookmarkEnd w:id="0"/>
    </w:p>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w:altName w:val="Times New Roman"/>
    <w:charset w:val="00"/>
    <w:family w:val="auto"/>
    <w:pitch w:val="variable"/>
    <w:sig w:usb0="00000001"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5534A"/>
    <w:multiLevelType w:val="hybridMultilevel"/>
    <w:tmpl w:val="192ABCAE"/>
    <w:lvl w:ilvl="0" w:tplc="10090001">
      <w:start w:val="1"/>
      <w:numFmt w:val="bullet"/>
      <w:lvlText w:val=""/>
      <w:lvlJc w:val="left"/>
      <w:pPr>
        <w:ind w:left="1440" w:hanging="360"/>
      </w:pPr>
      <w:rPr>
        <w:rFonts w:ascii="Symbol" w:hAnsi="Symbol" w:hint="default"/>
      </w:rPr>
    </w:lvl>
    <w:lvl w:ilvl="1" w:tplc="10090003">
      <w:start w:val="1"/>
      <w:numFmt w:val="bullet"/>
      <w:lvlText w:val="o"/>
      <w:lvlJc w:val="left"/>
      <w:pPr>
        <w:ind w:left="2160" w:hanging="360"/>
      </w:pPr>
      <w:rPr>
        <w:rFonts w:ascii="Courier New" w:hAnsi="Courier New" w:cs="Courier New" w:hint="default"/>
      </w:rPr>
    </w:lvl>
    <w:lvl w:ilvl="2" w:tplc="10090005">
      <w:start w:val="1"/>
      <w:numFmt w:val="bullet"/>
      <w:lvlText w:val=""/>
      <w:lvlJc w:val="left"/>
      <w:pPr>
        <w:ind w:left="2880" w:hanging="360"/>
      </w:pPr>
      <w:rPr>
        <w:rFonts w:ascii="Wingdings" w:hAnsi="Wingdings" w:hint="default"/>
      </w:rPr>
    </w:lvl>
    <w:lvl w:ilvl="3" w:tplc="10090001">
      <w:start w:val="1"/>
      <w:numFmt w:val="bullet"/>
      <w:lvlText w:val=""/>
      <w:lvlJc w:val="left"/>
      <w:pPr>
        <w:ind w:left="3600" w:hanging="360"/>
      </w:pPr>
      <w:rPr>
        <w:rFonts w:ascii="Symbol" w:hAnsi="Symbol" w:hint="default"/>
      </w:rPr>
    </w:lvl>
    <w:lvl w:ilvl="4" w:tplc="10090003">
      <w:start w:val="1"/>
      <w:numFmt w:val="bullet"/>
      <w:lvlText w:val="o"/>
      <w:lvlJc w:val="left"/>
      <w:pPr>
        <w:ind w:left="4320" w:hanging="360"/>
      </w:pPr>
      <w:rPr>
        <w:rFonts w:ascii="Courier New" w:hAnsi="Courier New" w:cs="Courier New" w:hint="default"/>
      </w:rPr>
    </w:lvl>
    <w:lvl w:ilvl="5" w:tplc="10090005">
      <w:start w:val="1"/>
      <w:numFmt w:val="bullet"/>
      <w:lvlText w:val=""/>
      <w:lvlJc w:val="left"/>
      <w:pPr>
        <w:ind w:left="5040" w:hanging="360"/>
      </w:pPr>
      <w:rPr>
        <w:rFonts w:ascii="Wingdings" w:hAnsi="Wingdings" w:hint="default"/>
      </w:rPr>
    </w:lvl>
    <w:lvl w:ilvl="6" w:tplc="10090001">
      <w:start w:val="1"/>
      <w:numFmt w:val="bullet"/>
      <w:lvlText w:val=""/>
      <w:lvlJc w:val="left"/>
      <w:pPr>
        <w:ind w:left="5760" w:hanging="360"/>
      </w:pPr>
      <w:rPr>
        <w:rFonts w:ascii="Symbol" w:hAnsi="Symbol" w:hint="default"/>
      </w:rPr>
    </w:lvl>
    <w:lvl w:ilvl="7" w:tplc="10090003">
      <w:start w:val="1"/>
      <w:numFmt w:val="bullet"/>
      <w:lvlText w:val="o"/>
      <w:lvlJc w:val="left"/>
      <w:pPr>
        <w:ind w:left="6480" w:hanging="360"/>
      </w:pPr>
      <w:rPr>
        <w:rFonts w:ascii="Courier New" w:hAnsi="Courier New" w:cs="Courier New" w:hint="default"/>
      </w:rPr>
    </w:lvl>
    <w:lvl w:ilvl="8" w:tplc="10090005">
      <w:start w:val="1"/>
      <w:numFmt w:val="bullet"/>
      <w:lvlText w:val=""/>
      <w:lvlJc w:val="left"/>
      <w:pPr>
        <w:ind w:left="7200" w:hanging="360"/>
      </w:pPr>
      <w:rPr>
        <w:rFonts w:ascii="Wingdings" w:hAnsi="Wingdings" w:hint="default"/>
      </w:rPr>
    </w:lvl>
  </w:abstractNum>
  <w:abstractNum w:abstractNumId="1" w15:restartNumberingAfterBreak="0">
    <w:nsid w:val="07A44C49"/>
    <w:multiLevelType w:val="multilevel"/>
    <w:tmpl w:val="80FA5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E57056"/>
    <w:multiLevelType w:val="hybridMultilevel"/>
    <w:tmpl w:val="B04CD6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430FDA"/>
    <w:multiLevelType w:val="multilevel"/>
    <w:tmpl w:val="975E6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B52100"/>
    <w:multiLevelType w:val="hybridMultilevel"/>
    <w:tmpl w:val="4A32D2F8"/>
    <w:lvl w:ilvl="0" w:tplc="07D6FAF0">
      <w:start w:val="1"/>
      <w:numFmt w:val="decimal"/>
      <w:lvlText w:val="%1."/>
      <w:lvlJc w:val="left"/>
      <w:pPr>
        <w:ind w:left="5463" w:hanging="360"/>
      </w:pPr>
      <w:rPr>
        <w:rFonts w:hint="default"/>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F6696"/>
    <w:multiLevelType w:val="multilevel"/>
    <w:tmpl w:val="91561E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9BC6878"/>
    <w:multiLevelType w:val="multilevel"/>
    <w:tmpl w:val="3664F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CD260A"/>
    <w:multiLevelType w:val="hybridMultilevel"/>
    <w:tmpl w:val="5ED81FA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4163505"/>
    <w:multiLevelType w:val="multilevel"/>
    <w:tmpl w:val="83C6C8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506658"/>
    <w:multiLevelType w:val="hybridMultilevel"/>
    <w:tmpl w:val="F5F2C62C"/>
    <w:lvl w:ilvl="0" w:tplc="8C8095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5203C4B"/>
    <w:multiLevelType w:val="hybridMultilevel"/>
    <w:tmpl w:val="B5BA276E"/>
    <w:lvl w:ilvl="0" w:tplc="07D6FAF0">
      <w:start w:val="1"/>
      <w:numFmt w:val="decimal"/>
      <w:lvlText w:val="%1."/>
      <w:lvlJc w:val="left"/>
      <w:pPr>
        <w:ind w:left="5463"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3"/>
  </w:num>
  <w:num w:numId="3">
    <w:abstractNumId w:val="8"/>
  </w:num>
  <w:num w:numId="4">
    <w:abstractNumId w:val="2"/>
  </w:num>
  <w:num w:numId="5">
    <w:abstractNumId w:val="7"/>
  </w:num>
  <w:num w:numId="6">
    <w:abstractNumId w:val="6"/>
  </w:num>
  <w:num w:numId="7">
    <w:abstractNumId w:val="1"/>
  </w:num>
  <w:num w:numId="8">
    <w:abstractNumId w:val="4"/>
  </w:num>
  <w:num w:numId="9">
    <w:abstractNumId w:val="9"/>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566"/>
    <w:rsid w:val="00450566"/>
    <w:rsid w:val="008A3324"/>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A1D778-6046-4257-B378-EB8697F72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0566"/>
    <w:pPr>
      <w:spacing w:after="0" w:line="240" w:lineRule="auto"/>
    </w:pPr>
    <w:rPr>
      <w:rFonts w:ascii="Times New Roman" w:eastAsia="Times New Roman" w:hAnsi="Times New Roman" w:cs="Times New Roman"/>
      <w:sz w:val="24"/>
      <w:szCs w:val="24"/>
      <w:lang w:val="en-CA"/>
    </w:rPr>
  </w:style>
  <w:style w:type="paragraph" w:styleId="Heading1">
    <w:name w:val="heading 1"/>
    <w:basedOn w:val="Normal"/>
    <w:next w:val="Normal"/>
    <w:link w:val="Heading1Char"/>
    <w:rsid w:val="00450566"/>
    <w:pPr>
      <w:keepNext/>
      <w:keepLines/>
      <w:spacing w:before="400" w:after="120" w:line="276" w:lineRule="auto"/>
      <w:outlineLvl w:val="0"/>
    </w:pPr>
    <w:rPr>
      <w:rFonts w:ascii="Arial" w:eastAsia="Arial" w:hAnsi="Arial" w:cs="Arial"/>
      <w:sz w:val="40"/>
      <w:szCs w:val="40"/>
      <w:lang w:val="en" w:eastAsia="en-CA"/>
    </w:rPr>
  </w:style>
  <w:style w:type="paragraph" w:styleId="Heading2">
    <w:name w:val="heading 2"/>
    <w:basedOn w:val="Normal"/>
    <w:next w:val="Normal"/>
    <w:link w:val="Heading2Char"/>
    <w:qFormat/>
    <w:rsid w:val="00450566"/>
    <w:pPr>
      <w:keepNext/>
      <w:keepLines/>
      <w:spacing w:before="360" w:after="120" w:line="276" w:lineRule="auto"/>
      <w:outlineLvl w:val="1"/>
    </w:pPr>
    <w:rPr>
      <w:rFonts w:ascii="Arial" w:eastAsia="Arial" w:hAnsi="Arial" w:cs="Arial"/>
      <w:sz w:val="32"/>
      <w:szCs w:val="32"/>
      <w:lang w:val="en" w:eastAsia="en-CA"/>
    </w:rPr>
  </w:style>
  <w:style w:type="paragraph" w:styleId="Heading3">
    <w:name w:val="heading 3"/>
    <w:basedOn w:val="Normal"/>
    <w:next w:val="Normal"/>
    <w:link w:val="Heading3Char"/>
    <w:rsid w:val="00450566"/>
    <w:pPr>
      <w:keepNext/>
      <w:keepLines/>
      <w:spacing w:before="320" w:after="80" w:line="276" w:lineRule="auto"/>
      <w:outlineLvl w:val="2"/>
    </w:pPr>
    <w:rPr>
      <w:rFonts w:ascii="Arial" w:eastAsia="Arial" w:hAnsi="Arial" w:cs="Arial"/>
      <w:color w:val="434343"/>
      <w:sz w:val="28"/>
      <w:szCs w:val="28"/>
      <w:lang w:val="en" w:eastAsia="en-CA"/>
    </w:rPr>
  </w:style>
  <w:style w:type="paragraph" w:styleId="Heading4">
    <w:name w:val="heading 4"/>
    <w:basedOn w:val="Normal"/>
    <w:next w:val="Normal"/>
    <w:link w:val="Heading4Char"/>
    <w:rsid w:val="00450566"/>
    <w:pPr>
      <w:keepNext/>
      <w:keepLines/>
      <w:spacing w:before="280" w:after="80" w:line="276" w:lineRule="auto"/>
      <w:outlineLvl w:val="3"/>
    </w:pPr>
    <w:rPr>
      <w:rFonts w:ascii="Arial" w:eastAsia="Arial" w:hAnsi="Arial" w:cs="Arial"/>
      <w:color w:val="666666"/>
      <w:lang w:val="en" w:eastAsia="en-CA"/>
    </w:rPr>
  </w:style>
  <w:style w:type="paragraph" w:styleId="Heading5">
    <w:name w:val="heading 5"/>
    <w:basedOn w:val="Normal"/>
    <w:next w:val="Normal"/>
    <w:link w:val="Heading5Char"/>
    <w:rsid w:val="00450566"/>
    <w:pPr>
      <w:keepNext/>
      <w:keepLines/>
      <w:spacing w:before="240" w:after="80" w:line="276" w:lineRule="auto"/>
      <w:outlineLvl w:val="4"/>
    </w:pPr>
    <w:rPr>
      <w:rFonts w:ascii="Arial" w:eastAsia="Arial" w:hAnsi="Arial" w:cs="Arial"/>
      <w:color w:val="666666"/>
      <w:sz w:val="22"/>
      <w:szCs w:val="22"/>
      <w:lang w:val="en" w:eastAsia="en-CA"/>
    </w:rPr>
  </w:style>
  <w:style w:type="paragraph" w:styleId="Heading6">
    <w:name w:val="heading 6"/>
    <w:basedOn w:val="Normal"/>
    <w:next w:val="Normal"/>
    <w:link w:val="Heading6Char"/>
    <w:rsid w:val="00450566"/>
    <w:pPr>
      <w:keepNext/>
      <w:keepLines/>
      <w:spacing w:before="240" w:after="80" w:line="276" w:lineRule="auto"/>
      <w:outlineLvl w:val="5"/>
    </w:pPr>
    <w:rPr>
      <w:rFonts w:ascii="Arial" w:eastAsia="Arial" w:hAnsi="Arial" w:cs="Arial"/>
      <w:i/>
      <w:color w:val="666666"/>
      <w:sz w:val="22"/>
      <w:szCs w:val="22"/>
      <w:lang w:val="en"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50566"/>
    <w:rPr>
      <w:rFonts w:ascii="Arial" w:eastAsia="Arial" w:hAnsi="Arial" w:cs="Arial"/>
      <w:sz w:val="40"/>
      <w:szCs w:val="40"/>
      <w:lang w:val="en" w:eastAsia="en-CA"/>
    </w:rPr>
  </w:style>
  <w:style w:type="character" w:customStyle="1" w:styleId="Heading2Char">
    <w:name w:val="Heading 2 Char"/>
    <w:basedOn w:val="DefaultParagraphFont"/>
    <w:link w:val="Heading2"/>
    <w:rsid w:val="00450566"/>
    <w:rPr>
      <w:rFonts w:ascii="Arial" w:eastAsia="Arial" w:hAnsi="Arial" w:cs="Arial"/>
      <w:sz w:val="32"/>
      <w:szCs w:val="32"/>
      <w:lang w:val="en" w:eastAsia="en-CA"/>
    </w:rPr>
  </w:style>
  <w:style w:type="character" w:customStyle="1" w:styleId="Heading3Char">
    <w:name w:val="Heading 3 Char"/>
    <w:basedOn w:val="DefaultParagraphFont"/>
    <w:link w:val="Heading3"/>
    <w:rsid w:val="00450566"/>
    <w:rPr>
      <w:rFonts w:ascii="Arial" w:eastAsia="Arial" w:hAnsi="Arial" w:cs="Arial"/>
      <w:color w:val="434343"/>
      <w:sz w:val="28"/>
      <w:szCs w:val="28"/>
      <w:lang w:val="en" w:eastAsia="en-CA"/>
    </w:rPr>
  </w:style>
  <w:style w:type="character" w:customStyle="1" w:styleId="Heading4Char">
    <w:name w:val="Heading 4 Char"/>
    <w:basedOn w:val="DefaultParagraphFont"/>
    <w:link w:val="Heading4"/>
    <w:rsid w:val="00450566"/>
    <w:rPr>
      <w:rFonts w:ascii="Arial" w:eastAsia="Arial" w:hAnsi="Arial" w:cs="Arial"/>
      <w:color w:val="666666"/>
      <w:sz w:val="24"/>
      <w:szCs w:val="24"/>
      <w:lang w:val="en" w:eastAsia="en-CA"/>
    </w:rPr>
  </w:style>
  <w:style w:type="character" w:customStyle="1" w:styleId="Heading5Char">
    <w:name w:val="Heading 5 Char"/>
    <w:basedOn w:val="DefaultParagraphFont"/>
    <w:link w:val="Heading5"/>
    <w:rsid w:val="00450566"/>
    <w:rPr>
      <w:rFonts w:ascii="Arial" w:eastAsia="Arial" w:hAnsi="Arial" w:cs="Arial"/>
      <w:color w:val="666666"/>
      <w:lang w:val="en" w:eastAsia="en-CA"/>
    </w:rPr>
  </w:style>
  <w:style w:type="character" w:customStyle="1" w:styleId="Heading6Char">
    <w:name w:val="Heading 6 Char"/>
    <w:basedOn w:val="DefaultParagraphFont"/>
    <w:link w:val="Heading6"/>
    <w:rsid w:val="00450566"/>
    <w:rPr>
      <w:rFonts w:ascii="Arial" w:eastAsia="Arial" w:hAnsi="Arial" w:cs="Arial"/>
      <w:i/>
      <w:color w:val="666666"/>
      <w:lang w:val="en" w:eastAsia="en-CA"/>
    </w:rPr>
  </w:style>
  <w:style w:type="paragraph" w:styleId="Title">
    <w:name w:val="Title"/>
    <w:basedOn w:val="Normal"/>
    <w:next w:val="Normal"/>
    <w:link w:val="TitleChar"/>
    <w:rsid w:val="00450566"/>
    <w:pPr>
      <w:keepNext/>
      <w:keepLines/>
      <w:spacing w:after="60" w:line="276" w:lineRule="auto"/>
    </w:pPr>
    <w:rPr>
      <w:rFonts w:ascii="Arial" w:eastAsia="Arial" w:hAnsi="Arial" w:cs="Arial"/>
      <w:sz w:val="52"/>
      <w:szCs w:val="52"/>
      <w:lang w:val="en" w:eastAsia="en-CA"/>
    </w:rPr>
  </w:style>
  <w:style w:type="character" w:customStyle="1" w:styleId="TitleChar">
    <w:name w:val="Title Char"/>
    <w:basedOn w:val="DefaultParagraphFont"/>
    <w:link w:val="Title"/>
    <w:rsid w:val="00450566"/>
    <w:rPr>
      <w:rFonts w:ascii="Arial" w:eastAsia="Arial" w:hAnsi="Arial" w:cs="Arial"/>
      <w:sz w:val="52"/>
      <w:szCs w:val="52"/>
      <w:lang w:val="en" w:eastAsia="en-CA"/>
    </w:rPr>
  </w:style>
  <w:style w:type="paragraph" w:styleId="Subtitle">
    <w:name w:val="Subtitle"/>
    <w:basedOn w:val="Normal"/>
    <w:next w:val="Normal"/>
    <w:link w:val="SubtitleChar"/>
    <w:rsid w:val="00450566"/>
    <w:pPr>
      <w:keepNext/>
      <w:keepLines/>
      <w:spacing w:after="320" w:line="276" w:lineRule="auto"/>
    </w:pPr>
    <w:rPr>
      <w:rFonts w:ascii="Arial" w:eastAsia="Arial" w:hAnsi="Arial" w:cs="Arial"/>
      <w:color w:val="666666"/>
      <w:sz w:val="30"/>
      <w:szCs w:val="30"/>
      <w:lang w:val="en" w:eastAsia="en-CA"/>
    </w:rPr>
  </w:style>
  <w:style w:type="character" w:customStyle="1" w:styleId="SubtitleChar">
    <w:name w:val="Subtitle Char"/>
    <w:basedOn w:val="DefaultParagraphFont"/>
    <w:link w:val="Subtitle"/>
    <w:rsid w:val="00450566"/>
    <w:rPr>
      <w:rFonts w:ascii="Arial" w:eastAsia="Arial" w:hAnsi="Arial" w:cs="Arial"/>
      <w:color w:val="666666"/>
      <w:sz w:val="30"/>
      <w:szCs w:val="30"/>
      <w:lang w:val="en" w:eastAsia="en-CA"/>
    </w:rPr>
  </w:style>
  <w:style w:type="table" w:customStyle="1" w:styleId="1">
    <w:name w:val="1"/>
    <w:basedOn w:val="TableNormal"/>
    <w:rsid w:val="00450566"/>
    <w:pPr>
      <w:spacing w:after="0" w:line="276" w:lineRule="auto"/>
    </w:pPr>
    <w:rPr>
      <w:rFonts w:ascii="Arial" w:eastAsia="Arial" w:hAnsi="Arial" w:cs="Arial"/>
      <w:lang w:val="en" w:eastAsia="en-CA"/>
    </w:rPr>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rsid w:val="00450566"/>
    <w:rPr>
      <w:rFonts w:ascii="Arial" w:eastAsia="Arial" w:hAnsi="Arial" w:cs="Arial"/>
      <w:sz w:val="20"/>
      <w:szCs w:val="20"/>
      <w:lang w:val="en" w:eastAsia="en-CA"/>
    </w:rPr>
  </w:style>
  <w:style w:type="character" w:customStyle="1" w:styleId="CommentTextChar">
    <w:name w:val="Comment Text Char"/>
    <w:basedOn w:val="DefaultParagraphFont"/>
    <w:link w:val="CommentText"/>
    <w:uiPriority w:val="99"/>
    <w:rsid w:val="00450566"/>
    <w:rPr>
      <w:rFonts w:ascii="Arial" w:eastAsia="Arial" w:hAnsi="Arial" w:cs="Arial"/>
      <w:sz w:val="20"/>
      <w:szCs w:val="20"/>
      <w:lang w:val="en" w:eastAsia="en-CA"/>
    </w:rPr>
  </w:style>
  <w:style w:type="character" w:styleId="CommentReference">
    <w:name w:val="annotation reference"/>
    <w:basedOn w:val="DefaultParagraphFont"/>
    <w:uiPriority w:val="99"/>
    <w:semiHidden/>
    <w:unhideWhenUsed/>
    <w:rsid w:val="00450566"/>
    <w:rPr>
      <w:sz w:val="16"/>
      <w:szCs w:val="16"/>
    </w:rPr>
  </w:style>
  <w:style w:type="paragraph" w:styleId="BalloonText">
    <w:name w:val="Balloon Text"/>
    <w:basedOn w:val="Normal"/>
    <w:link w:val="BalloonTextChar"/>
    <w:uiPriority w:val="99"/>
    <w:semiHidden/>
    <w:unhideWhenUsed/>
    <w:rsid w:val="00450566"/>
    <w:rPr>
      <w:rFonts w:ascii="Segoe UI" w:eastAsia="Arial" w:hAnsi="Segoe UI" w:cs="Segoe UI"/>
      <w:sz w:val="18"/>
      <w:szCs w:val="18"/>
      <w:lang w:val="en" w:eastAsia="en-CA"/>
    </w:rPr>
  </w:style>
  <w:style w:type="character" w:customStyle="1" w:styleId="BalloonTextChar">
    <w:name w:val="Balloon Text Char"/>
    <w:basedOn w:val="DefaultParagraphFont"/>
    <w:link w:val="BalloonText"/>
    <w:uiPriority w:val="99"/>
    <w:semiHidden/>
    <w:rsid w:val="00450566"/>
    <w:rPr>
      <w:rFonts w:ascii="Segoe UI" w:eastAsia="Arial" w:hAnsi="Segoe UI" w:cs="Segoe UI"/>
      <w:sz w:val="18"/>
      <w:szCs w:val="18"/>
      <w:lang w:val="en" w:eastAsia="en-CA"/>
    </w:rPr>
  </w:style>
  <w:style w:type="paragraph" w:styleId="Revision">
    <w:name w:val="Revision"/>
    <w:hidden/>
    <w:uiPriority w:val="99"/>
    <w:semiHidden/>
    <w:rsid w:val="00450566"/>
    <w:pPr>
      <w:spacing w:after="0" w:line="240" w:lineRule="auto"/>
    </w:pPr>
    <w:rPr>
      <w:rFonts w:ascii="Arial" w:eastAsia="Arial" w:hAnsi="Arial" w:cs="Arial"/>
      <w:lang w:val="en" w:eastAsia="en-CA"/>
    </w:rPr>
  </w:style>
  <w:style w:type="paragraph" w:styleId="CommentSubject">
    <w:name w:val="annotation subject"/>
    <w:basedOn w:val="CommentText"/>
    <w:next w:val="CommentText"/>
    <w:link w:val="CommentSubjectChar"/>
    <w:uiPriority w:val="99"/>
    <w:semiHidden/>
    <w:unhideWhenUsed/>
    <w:rsid w:val="00450566"/>
    <w:rPr>
      <w:b/>
      <w:bCs/>
    </w:rPr>
  </w:style>
  <w:style w:type="character" w:customStyle="1" w:styleId="CommentSubjectChar">
    <w:name w:val="Comment Subject Char"/>
    <w:basedOn w:val="CommentTextChar"/>
    <w:link w:val="CommentSubject"/>
    <w:uiPriority w:val="99"/>
    <w:semiHidden/>
    <w:rsid w:val="00450566"/>
    <w:rPr>
      <w:rFonts w:ascii="Arial" w:eastAsia="Arial" w:hAnsi="Arial" w:cs="Arial"/>
      <w:b/>
      <w:bCs/>
      <w:sz w:val="20"/>
      <w:szCs w:val="20"/>
      <w:lang w:val="en" w:eastAsia="en-CA"/>
    </w:rPr>
  </w:style>
  <w:style w:type="character" w:styleId="Hyperlink">
    <w:name w:val="Hyperlink"/>
    <w:basedOn w:val="DefaultParagraphFont"/>
    <w:uiPriority w:val="99"/>
    <w:unhideWhenUsed/>
    <w:rsid w:val="00450566"/>
    <w:rPr>
      <w:color w:val="0563C1" w:themeColor="hyperlink"/>
      <w:u w:val="single"/>
    </w:rPr>
  </w:style>
  <w:style w:type="paragraph" w:styleId="EndnoteText">
    <w:name w:val="endnote text"/>
    <w:basedOn w:val="Normal"/>
    <w:link w:val="EndnoteTextChar"/>
    <w:uiPriority w:val="99"/>
    <w:semiHidden/>
    <w:unhideWhenUsed/>
    <w:rsid w:val="00450566"/>
    <w:rPr>
      <w:rFonts w:ascii="Arial" w:eastAsia="Arial" w:hAnsi="Arial" w:cs="Arial"/>
      <w:sz w:val="20"/>
      <w:szCs w:val="20"/>
      <w:lang w:val="en" w:eastAsia="en-CA"/>
    </w:rPr>
  </w:style>
  <w:style w:type="character" w:customStyle="1" w:styleId="EndnoteTextChar">
    <w:name w:val="Endnote Text Char"/>
    <w:basedOn w:val="DefaultParagraphFont"/>
    <w:link w:val="EndnoteText"/>
    <w:uiPriority w:val="99"/>
    <w:semiHidden/>
    <w:rsid w:val="00450566"/>
    <w:rPr>
      <w:rFonts w:ascii="Arial" w:eastAsia="Arial" w:hAnsi="Arial" w:cs="Arial"/>
      <w:sz w:val="20"/>
      <w:szCs w:val="20"/>
      <w:lang w:val="en" w:eastAsia="en-CA"/>
    </w:rPr>
  </w:style>
  <w:style w:type="character" w:styleId="EndnoteReference">
    <w:name w:val="endnote reference"/>
    <w:basedOn w:val="DefaultParagraphFont"/>
    <w:uiPriority w:val="99"/>
    <w:semiHidden/>
    <w:unhideWhenUsed/>
    <w:rsid w:val="00450566"/>
    <w:rPr>
      <w:vertAlign w:val="superscript"/>
    </w:rPr>
  </w:style>
  <w:style w:type="paragraph" w:styleId="FootnoteText">
    <w:name w:val="footnote text"/>
    <w:basedOn w:val="Normal"/>
    <w:link w:val="FootnoteTextChar"/>
    <w:uiPriority w:val="99"/>
    <w:semiHidden/>
    <w:unhideWhenUsed/>
    <w:rsid w:val="00450566"/>
    <w:rPr>
      <w:rFonts w:ascii="Arial" w:eastAsia="Arial" w:hAnsi="Arial" w:cs="Arial"/>
      <w:sz w:val="20"/>
      <w:szCs w:val="20"/>
      <w:lang w:val="en" w:eastAsia="en-CA"/>
    </w:rPr>
  </w:style>
  <w:style w:type="character" w:customStyle="1" w:styleId="FootnoteTextChar">
    <w:name w:val="Footnote Text Char"/>
    <w:basedOn w:val="DefaultParagraphFont"/>
    <w:link w:val="FootnoteText"/>
    <w:uiPriority w:val="99"/>
    <w:semiHidden/>
    <w:rsid w:val="00450566"/>
    <w:rPr>
      <w:rFonts w:ascii="Arial" w:eastAsia="Arial" w:hAnsi="Arial" w:cs="Arial"/>
      <w:sz w:val="20"/>
      <w:szCs w:val="20"/>
      <w:lang w:val="en" w:eastAsia="en-CA"/>
    </w:rPr>
  </w:style>
  <w:style w:type="character" w:styleId="FootnoteReference">
    <w:name w:val="footnote reference"/>
    <w:basedOn w:val="DefaultParagraphFont"/>
    <w:uiPriority w:val="99"/>
    <w:semiHidden/>
    <w:unhideWhenUsed/>
    <w:rsid w:val="00450566"/>
    <w:rPr>
      <w:vertAlign w:val="superscript"/>
    </w:rPr>
  </w:style>
  <w:style w:type="paragraph" w:styleId="NormalWeb">
    <w:name w:val="Normal (Web)"/>
    <w:basedOn w:val="Normal"/>
    <w:uiPriority w:val="99"/>
    <w:unhideWhenUsed/>
    <w:rsid w:val="00450566"/>
    <w:pPr>
      <w:spacing w:before="100" w:beforeAutospacing="1" w:after="100" w:afterAutospacing="1"/>
    </w:pPr>
  </w:style>
  <w:style w:type="character" w:styleId="Strong">
    <w:name w:val="Strong"/>
    <w:basedOn w:val="DefaultParagraphFont"/>
    <w:uiPriority w:val="22"/>
    <w:qFormat/>
    <w:rsid w:val="00450566"/>
    <w:rPr>
      <w:b/>
      <w:bCs/>
    </w:rPr>
  </w:style>
  <w:style w:type="character" w:customStyle="1" w:styleId="UnresolvedMention1">
    <w:name w:val="Unresolved Mention1"/>
    <w:basedOn w:val="DefaultParagraphFont"/>
    <w:uiPriority w:val="99"/>
    <w:semiHidden/>
    <w:unhideWhenUsed/>
    <w:rsid w:val="00450566"/>
    <w:rPr>
      <w:color w:val="605E5C"/>
      <w:shd w:val="clear" w:color="auto" w:fill="E1DFDD"/>
    </w:rPr>
  </w:style>
  <w:style w:type="character" w:customStyle="1" w:styleId="apple-converted-space">
    <w:name w:val="apple-converted-space"/>
    <w:basedOn w:val="DefaultParagraphFont"/>
    <w:rsid w:val="00450566"/>
  </w:style>
  <w:style w:type="character" w:styleId="FollowedHyperlink">
    <w:name w:val="FollowedHyperlink"/>
    <w:basedOn w:val="DefaultParagraphFont"/>
    <w:uiPriority w:val="99"/>
    <w:semiHidden/>
    <w:unhideWhenUsed/>
    <w:rsid w:val="00450566"/>
    <w:rPr>
      <w:color w:val="954F72" w:themeColor="followedHyperlink"/>
      <w:u w:val="single"/>
    </w:rPr>
  </w:style>
  <w:style w:type="paragraph" w:styleId="ListParagraph">
    <w:name w:val="List Paragraph"/>
    <w:basedOn w:val="Normal"/>
    <w:uiPriority w:val="34"/>
    <w:qFormat/>
    <w:rsid w:val="00450566"/>
    <w:pPr>
      <w:spacing w:line="276" w:lineRule="auto"/>
      <w:ind w:left="720"/>
      <w:contextualSpacing/>
    </w:pPr>
    <w:rPr>
      <w:rFonts w:ascii="Arial" w:eastAsia="Arial" w:hAnsi="Arial" w:cs="Arial"/>
      <w:sz w:val="22"/>
      <w:szCs w:val="22"/>
      <w:lang w:val="en" w:eastAsia="en-CA"/>
    </w:rPr>
  </w:style>
  <w:style w:type="character" w:customStyle="1" w:styleId="issue-heading">
    <w:name w:val="issue-heading"/>
    <w:basedOn w:val="DefaultParagraphFont"/>
    <w:rsid w:val="00450566"/>
  </w:style>
  <w:style w:type="character" w:customStyle="1" w:styleId="authors">
    <w:name w:val="authors"/>
    <w:basedOn w:val="DefaultParagraphFont"/>
    <w:rsid w:val="00450566"/>
  </w:style>
  <w:style w:type="character" w:customStyle="1" w:styleId="Date1">
    <w:name w:val="Date1"/>
    <w:basedOn w:val="DefaultParagraphFont"/>
    <w:rsid w:val="00450566"/>
  </w:style>
  <w:style w:type="character" w:customStyle="1" w:styleId="arttitle">
    <w:name w:val="art_title"/>
    <w:basedOn w:val="DefaultParagraphFont"/>
    <w:rsid w:val="00450566"/>
  </w:style>
  <w:style w:type="character" w:customStyle="1" w:styleId="serialtitle">
    <w:name w:val="serial_title"/>
    <w:basedOn w:val="DefaultParagraphFont"/>
    <w:rsid w:val="00450566"/>
  </w:style>
  <w:style w:type="character" w:customStyle="1" w:styleId="volumeissue">
    <w:name w:val="volume_issue"/>
    <w:basedOn w:val="DefaultParagraphFont"/>
    <w:rsid w:val="00450566"/>
  </w:style>
  <w:style w:type="character" w:customStyle="1" w:styleId="pagerange">
    <w:name w:val="page_range"/>
    <w:basedOn w:val="DefaultParagraphFont"/>
    <w:rsid w:val="00450566"/>
  </w:style>
  <w:style w:type="character" w:customStyle="1" w:styleId="doilink">
    <w:name w:val="doi_link"/>
    <w:basedOn w:val="DefaultParagraphFont"/>
    <w:rsid w:val="00450566"/>
  </w:style>
  <w:style w:type="character" w:customStyle="1" w:styleId="ref-journal">
    <w:name w:val="ref-journal"/>
    <w:basedOn w:val="DefaultParagraphFont"/>
    <w:rsid w:val="00450566"/>
  </w:style>
  <w:style w:type="character" w:customStyle="1" w:styleId="ref-vol">
    <w:name w:val="ref-vol"/>
    <w:basedOn w:val="DefaultParagraphFont"/>
    <w:rsid w:val="00450566"/>
  </w:style>
  <w:style w:type="paragraph" w:styleId="Header">
    <w:name w:val="header"/>
    <w:basedOn w:val="Normal"/>
    <w:link w:val="HeaderChar"/>
    <w:uiPriority w:val="99"/>
    <w:unhideWhenUsed/>
    <w:rsid w:val="00450566"/>
    <w:pPr>
      <w:tabs>
        <w:tab w:val="center" w:pos="4680"/>
        <w:tab w:val="right" w:pos="9360"/>
      </w:tabs>
    </w:pPr>
    <w:rPr>
      <w:rFonts w:ascii="Arial" w:eastAsia="Arial" w:hAnsi="Arial" w:cs="Arial"/>
      <w:sz w:val="22"/>
      <w:szCs w:val="22"/>
      <w:lang w:val="en" w:eastAsia="en-CA"/>
    </w:rPr>
  </w:style>
  <w:style w:type="character" w:customStyle="1" w:styleId="HeaderChar">
    <w:name w:val="Header Char"/>
    <w:basedOn w:val="DefaultParagraphFont"/>
    <w:link w:val="Header"/>
    <w:uiPriority w:val="99"/>
    <w:rsid w:val="00450566"/>
    <w:rPr>
      <w:rFonts w:ascii="Arial" w:eastAsia="Arial" w:hAnsi="Arial" w:cs="Arial"/>
      <w:lang w:val="en" w:eastAsia="en-CA"/>
    </w:rPr>
  </w:style>
  <w:style w:type="paragraph" w:styleId="Footer">
    <w:name w:val="footer"/>
    <w:basedOn w:val="Normal"/>
    <w:link w:val="FooterChar"/>
    <w:uiPriority w:val="99"/>
    <w:unhideWhenUsed/>
    <w:rsid w:val="00450566"/>
    <w:pPr>
      <w:tabs>
        <w:tab w:val="center" w:pos="4680"/>
        <w:tab w:val="right" w:pos="9360"/>
      </w:tabs>
    </w:pPr>
    <w:rPr>
      <w:rFonts w:ascii="Arial" w:eastAsia="Arial" w:hAnsi="Arial" w:cs="Arial"/>
      <w:sz w:val="22"/>
      <w:szCs w:val="22"/>
      <w:lang w:val="en" w:eastAsia="en-CA"/>
    </w:rPr>
  </w:style>
  <w:style w:type="character" w:customStyle="1" w:styleId="FooterChar">
    <w:name w:val="Footer Char"/>
    <w:basedOn w:val="DefaultParagraphFont"/>
    <w:link w:val="Footer"/>
    <w:uiPriority w:val="99"/>
    <w:rsid w:val="00450566"/>
    <w:rPr>
      <w:rFonts w:ascii="Arial" w:eastAsia="Arial" w:hAnsi="Arial" w:cs="Arial"/>
      <w:lang w:val="en" w:eastAsia="en-CA"/>
    </w:rPr>
  </w:style>
  <w:style w:type="character" w:customStyle="1" w:styleId="Date2">
    <w:name w:val="Date2"/>
    <w:basedOn w:val="DefaultParagraphFont"/>
    <w:rsid w:val="00450566"/>
  </w:style>
  <w:style w:type="character" w:customStyle="1" w:styleId="arttitle4">
    <w:name w:val="art_title4"/>
    <w:basedOn w:val="DefaultParagraphFont"/>
    <w:rsid w:val="00450566"/>
  </w:style>
  <w:style w:type="character" w:customStyle="1" w:styleId="UnresolvedMention2">
    <w:name w:val="Unresolved Mention2"/>
    <w:basedOn w:val="DefaultParagraphFont"/>
    <w:uiPriority w:val="99"/>
    <w:semiHidden/>
    <w:unhideWhenUsed/>
    <w:rsid w:val="00450566"/>
    <w:rPr>
      <w:color w:val="605E5C"/>
      <w:shd w:val="clear" w:color="auto" w:fill="E1DFDD"/>
    </w:rPr>
  </w:style>
  <w:style w:type="table" w:customStyle="1" w:styleId="9">
    <w:name w:val="9"/>
    <w:basedOn w:val="TableNormal"/>
    <w:rsid w:val="00450566"/>
    <w:pPr>
      <w:spacing w:after="0" w:line="276" w:lineRule="auto"/>
    </w:pPr>
    <w:rPr>
      <w:rFonts w:ascii="Arial" w:eastAsia="Arial" w:hAnsi="Arial" w:cs="Arial"/>
      <w:lang w:val="en" w:eastAsia="en-CA"/>
    </w:rPr>
    <w:tblPr>
      <w:tblStyleRowBandSize w:val="1"/>
      <w:tblStyleColBandSize w:val="1"/>
      <w:tblCellMar>
        <w:top w:w="100" w:type="dxa"/>
        <w:left w:w="100" w:type="dxa"/>
        <w:bottom w:w="100" w:type="dxa"/>
        <w:right w:w="100" w:type="dxa"/>
      </w:tblCellMar>
    </w:tblPr>
  </w:style>
  <w:style w:type="table" w:customStyle="1" w:styleId="8">
    <w:name w:val="8"/>
    <w:basedOn w:val="TableNormal"/>
    <w:rsid w:val="00450566"/>
    <w:pPr>
      <w:spacing w:after="0" w:line="276" w:lineRule="auto"/>
    </w:pPr>
    <w:rPr>
      <w:rFonts w:ascii="Arial" w:eastAsia="Arial" w:hAnsi="Arial" w:cs="Arial"/>
      <w:lang w:val="en" w:eastAsia="en-CA"/>
    </w:rPr>
    <w:tblPr>
      <w:tblStyleRowBandSize w:val="1"/>
      <w:tblStyleColBandSize w:val="1"/>
      <w:tblCellMar>
        <w:top w:w="100" w:type="dxa"/>
        <w:left w:w="100" w:type="dxa"/>
        <w:bottom w:w="100" w:type="dxa"/>
        <w:right w:w="100" w:type="dxa"/>
      </w:tblCellMar>
    </w:tblPr>
  </w:style>
  <w:style w:type="table" w:customStyle="1" w:styleId="7">
    <w:name w:val="7"/>
    <w:basedOn w:val="TableNormal"/>
    <w:rsid w:val="00450566"/>
    <w:pPr>
      <w:spacing w:after="0" w:line="276" w:lineRule="auto"/>
    </w:pPr>
    <w:rPr>
      <w:rFonts w:ascii="Arial" w:eastAsia="Arial" w:hAnsi="Arial" w:cs="Arial"/>
      <w:lang w:val="en" w:eastAsia="en-CA"/>
    </w:rPr>
    <w:tblPr>
      <w:tblStyleRowBandSize w:val="1"/>
      <w:tblStyleColBandSize w:val="1"/>
      <w:tblCellMar>
        <w:top w:w="100" w:type="dxa"/>
        <w:left w:w="100" w:type="dxa"/>
        <w:bottom w:w="100" w:type="dxa"/>
        <w:right w:w="100" w:type="dxa"/>
      </w:tblCellMar>
    </w:tblPr>
  </w:style>
  <w:style w:type="table" w:customStyle="1" w:styleId="6">
    <w:name w:val="6"/>
    <w:basedOn w:val="TableNormal"/>
    <w:rsid w:val="00450566"/>
    <w:pPr>
      <w:spacing w:after="0" w:line="276" w:lineRule="auto"/>
    </w:pPr>
    <w:rPr>
      <w:rFonts w:ascii="Arial" w:eastAsia="Arial" w:hAnsi="Arial" w:cs="Arial"/>
      <w:lang w:val="en" w:eastAsia="en-CA"/>
    </w:rPr>
    <w:tblPr>
      <w:tblStyleRowBandSize w:val="1"/>
      <w:tblStyleColBandSize w:val="1"/>
      <w:tblCellMar>
        <w:top w:w="100" w:type="dxa"/>
        <w:left w:w="100" w:type="dxa"/>
        <w:bottom w:w="100" w:type="dxa"/>
        <w:right w:w="100" w:type="dxa"/>
      </w:tblCellMar>
    </w:tblPr>
  </w:style>
  <w:style w:type="table" w:customStyle="1" w:styleId="5">
    <w:name w:val="5"/>
    <w:basedOn w:val="TableNormal"/>
    <w:rsid w:val="00450566"/>
    <w:pPr>
      <w:spacing w:after="0" w:line="276" w:lineRule="auto"/>
    </w:pPr>
    <w:rPr>
      <w:rFonts w:ascii="Arial" w:eastAsia="Arial" w:hAnsi="Arial" w:cs="Arial"/>
      <w:lang w:val="en" w:eastAsia="en-CA"/>
    </w:rPr>
    <w:tblPr>
      <w:tblStyleRowBandSize w:val="1"/>
      <w:tblStyleColBandSize w:val="1"/>
      <w:tblCellMar>
        <w:top w:w="100" w:type="dxa"/>
        <w:left w:w="100" w:type="dxa"/>
        <w:bottom w:w="100" w:type="dxa"/>
        <w:right w:w="100" w:type="dxa"/>
      </w:tblCellMar>
    </w:tblPr>
  </w:style>
  <w:style w:type="table" w:customStyle="1" w:styleId="4">
    <w:name w:val="4"/>
    <w:basedOn w:val="TableNormal"/>
    <w:rsid w:val="00450566"/>
    <w:pPr>
      <w:spacing w:after="0" w:line="276" w:lineRule="auto"/>
    </w:pPr>
    <w:rPr>
      <w:rFonts w:ascii="Arial" w:eastAsia="Arial" w:hAnsi="Arial" w:cs="Arial"/>
      <w:lang w:val="en" w:eastAsia="en-CA"/>
    </w:rPr>
    <w:tblPr>
      <w:tblStyleRowBandSize w:val="1"/>
      <w:tblStyleColBandSize w:val="1"/>
      <w:tblCellMar>
        <w:top w:w="100" w:type="dxa"/>
        <w:left w:w="100" w:type="dxa"/>
        <w:bottom w:w="100" w:type="dxa"/>
        <w:right w:w="100" w:type="dxa"/>
      </w:tblCellMar>
    </w:tblPr>
  </w:style>
  <w:style w:type="table" w:customStyle="1" w:styleId="3">
    <w:name w:val="3"/>
    <w:basedOn w:val="TableNormal"/>
    <w:rsid w:val="00450566"/>
    <w:pPr>
      <w:spacing w:after="0" w:line="276" w:lineRule="auto"/>
    </w:pPr>
    <w:rPr>
      <w:rFonts w:ascii="Arial" w:eastAsia="Arial" w:hAnsi="Arial" w:cs="Arial"/>
      <w:lang w:val="en" w:eastAsia="en-CA"/>
    </w:rPr>
    <w:tblPr>
      <w:tblStyleRowBandSize w:val="1"/>
      <w:tblStyleColBandSize w:val="1"/>
      <w:tblCellMar>
        <w:top w:w="100" w:type="dxa"/>
        <w:left w:w="100" w:type="dxa"/>
        <w:bottom w:w="100" w:type="dxa"/>
        <w:right w:w="100" w:type="dxa"/>
      </w:tblCellMar>
    </w:tblPr>
  </w:style>
  <w:style w:type="table" w:customStyle="1" w:styleId="2">
    <w:name w:val="2"/>
    <w:basedOn w:val="TableNormal"/>
    <w:rsid w:val="00450566"/>
    <w:pPr>
      <w:spacing w:after="0" w:line="276" w:lineRule="auto"/>
    </w:pPr>
    <w:rPr>
      <w:rFonts w:ascii="Arial" w:eastAsia="Arial" w:hAnsi="Arial" w:cs="Arial"/>
      <w:lang w:val="en" w:eastAsia="en-CA"/>
    </w:rPr>
    <w:tblPr>
      <w:tblStyleRowBandSize w:val="1"/>
      <w:tblStyleColBandSize w:val="1"/>
      <w:tblCellMar>
        <w:top w:w="100" w:type="dxa"/>
        <w:left w:w="100" w:type="dxa"/>
        <w:bottom w:w="100" w:type="dxa"/>
        <w:right w:w="100" w:type="dxa"/>
      </w:tblCellMar>
    </w:tblPr>
  </w:style>
  <w:style w:type="paragraph" w:customStyle="1" w:styleId="journal">
    <w:name w:val="journal"/>
    <w:basedOn w:val="Normal"/>
    <w:rsid w:val="00450566"/>
    <w:pPr>
      <w:spacing w:before="100" w:beforeAutospacing="1" w:after="100" w:afterAutospacing="1"/>
    </w:pPr>
    <w:rPr>
      <w:lang w:eastAsia="en-CA"/>
    </w:rPr>
  </w:style>
  <w:style w:type="character" w:customStyle="1" w:styleId="nlmarticle-title">
    <w:name w:val="nlm_article-title"/>
    <w:basedOn w:val="DefaultParagraphFont"/>
    <w:rsid w:val="00450566"/>
  </w:style>
  <w:style w:type="character" w:customStyle="1" w:styleId="UnresolvedMention">
    <w:name w:val="Unresolved Mention"/>
    <w:basedOn w:val="DefaultParagraphFont"/>
    <w:uiPriority w:val="99"/>
    <w:semiHidden/>
    <w:unhideWhenUsed/>
    <w:rsid w:val="00450566"/>
    <w:rPr>
      <w:color w:val="605E5C"/>
      <w:shd w:val="clear" w:color="auto" w:fill="E1DFDD"/>
    </w:rPr>
  </w:style>
  <w:style w:type="character" w:styleId="PageNumber">
    <w:name w:val="page number"/>
    <w:basedOn w:val="DefaultParagraphFont"/>
    <w:uiPriority w:val="99"/>
    <w:semiHidden/>
    <w:unhideWhenUsed/>
    <w:rsid w:val="00450566"/>
  </w:style>
  <w:style w:type="character" w:customStyle="1" w:styleId="searchhistory-search-header">
    <w:name w:val="searchhistory-search-header"/>
    <w:rsid w:val="00450566"/>
  </w:style>
  <w:style w:type="character" w:customStyle="1" w:styleId="searchhistory-search-term">
    <w:name w:val="searchhistory-search-term"/>
    <w:rsid w:val="00450566"/>
  </w:style>
  <w:style w:type="character" w:customStyle="1" w:styleId="showdbname">
    <w:name w:val="showdbname"/>
    <w:rsid w:val="004505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18406</Words>
  <Characters>104918</Characters>
  <Application>Microsoft Office Word</Application>
  <DocSecurity>0</DocSecurity>
  <Lines>874</Lines>
  <Paragraphs>246</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123078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2022-05-19T06:21:00Z</dcterms:created>
  <dcterms:modified xsi:type="dcterms:W3CDTF">2022-05-19T06:22:00Z</dcterms:modified>
</cp:coreProperties>
</file>