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FD74A" w14:textId="77777777" w:rsidR="00A54D04" w:rsidRDefault="00A54D04" w:rsidP="00783B4B">
      <w:pPr>
        <w:spacing w:line="360" w:lineRule="auto"/>
        <w:rPr>
          <w:rFonts w:ascii="Times New Roman" w:hAnsi="Times New Roman" w:cs="Times New Roman"/>
          <w:b/>
          <w:bCs/>
          <w:sz w:val="32"/>
        </w:rPr>
      </w:pPr>
      <w:bookmarkStart w:id="0" w:name="_Hlk94519846"/>
      <w:bookmarkStart w:id="1" w:name="_Hlk64724432"/>
      <w:bookmarkEnd w:id="0"/>
      <w:r>
        <w:rPr>
          <w:rFonts w:ascii="Times New Roman" w:hAnsi="Times New Roman" w:cs="Times New Roman"/>
          <w:b/>
          <w:bCs/>
          <w:sz w:val="32"/>
        </w:rPr>
        <w:t>Non-</w:t>
      </w:r>
      <w:r w:rsidRPr="000A33E2">
        <w:rPr>
          <w:rFonts w:ascii="Times New Roman" w:hAnsi="Times New Roman" w:cs="Times New Roman"/>
          <w:b/>
          <w:bCs/>
          <w:sz w:val="32"/>
        </w:rPr>
        <w:t xml:space="preserve">invasive transdermal </w:t>
      </w:r>
      <w:r>
        <w:rPr>
          <w:rFonts w:ascii="Times New Roman" w:hAnsi="Times New Roman" w:cs="Times New Roman"/>
          <w:b/>
          <w:bCs/>
          <w:sz w:val="32"/>
        </w:rPr>
        <w:t>delivery of biomacromolecules with fl</w:t>
      </w:r>
      <w:r w:rsidRPr="00DD7065">
        <w:rPr>
          <w:rFonts w:ascii="Times New Roman" w:hAnsi="Times New Roman" w:cs="Times New Roman"/>
          <w:b/>
          <w:bCs/>
          <w:sz w:val="32"/>
        </w:rPr>
        <w:t>uor</w:t>
      </w:r>
      <w:r>
        <w:rPr>
          <w:rFonts w:ascii="Times New Roman" w:hAnsi="Times New Roman" w:cs="Times New Roman"/>
          <w:b/>
          <w:bCs/>
          <w:sz w:val="32"/>
        </w:rPr>
        <w:t>ocarbon-modified</w:t>
      </w:r>
      <w:r w:rsidRPr="000A33E2">
        <w:rPr>
          <w:rFonts w:ascii="Times New Roman" w:hAnsi="Times New Roman" w:cs="Times New Roman"/>
          <w:b/>
          <w:bCs/>
          <w:sz w:val="32"/>
        </w:rPr>
        <w:t xml:space="preserve"> chitosan </w:t>
      </w:r>
      <w:r>
        <w:rPr>
          <w:rFonts w:ascii="Times New Roman" w:hAnsi="Times New Roman" w:cs="Times New Roman"/>
          <w:b/>
          <w:bCs/>
          <w:sz w:val="32"/>
        </w:rPr>
        <w:t>for</w:t>
      </w:r>
      <w:r w:rsidRPr="000A33E2">
        <w:rPr>
          <w:rFonts w:ascii="Times New Roman" w:hAnsi="Times New Roman" w:cs="Times New Roman"/>
          <w:b/>
          <w:bCs/>
          <w:sz w:val="32"/>
        </w:rPr>
        <w:t xml:space="preserve"> </w:t>
      </w:r>
      <w:r>
        <w:rPr>
          <w:rFonts w:ascii="Times New Roman" w:hAnsi="Times New Roman" w:cs="Times New Roman"/>
          <w:b/>
          <w:bCs/>
          <w:sz w:val="32"/>
        </w:rPr>
        <w:t>melanoma immunotherapy and transdermal vaccines</w:t>
      </w:r>
    </w:p>
    <w:p w14:paraId="3808C7D0" w14:textId="77777777" w:rsidR="003B6D92" w:rsidRDefault="003B6D92" w:rsidP="003B6D92">
      <w:pPr>
        <w:spacing w:line="360" w:lineRule="auto"/>
        <w:rPr>
          <w:rFonts w:ascii="Times New Roman" w:hAnsi="Times New Roman" w:cs="Times New Roman"/>
          <w:sz w:val="24"/>
          <w:szCs w:val="24"/>
        </w:rPr>
      </w:pPr>
    </w:p>
    <w:bookmarkEnd w:id="1"/>
    <w:p w14:paraId="54F92D13" w14:textId="77777777" w:rsidR="000A60CC" w:rsidRDefault="000A60CC" w:rsidP="000A60CC">
      <w:pPr>
        <w:spacing w:line="440" w:lineRule="exact"/>
        <w:rPr>
          <w:rFonts w:ascii="Times New Roman" w:hAnsi="Times New Roman" w:cs="Times New Roman"/>
          <w:sz w:val="24"/>
          <w:szCs w:val="24"/>
          <w:vertAlign w:val="superscript"/>
        </w:rPr>
      </w:pPr>
      <w:r w:rsidRPr="000A33E2">
        <w:rPr>
          <w:rFonts w:ascii="Times New Roman" w:hAnsi="Times New Roman" w:cs="Times New Roman"/>
          <w:sz w:val="24"/>
          <w:szCs w:val="24"/>
        </w:rPr>
        <w:t>Wenjun Zhu</w:t>
      </w:r>
      <w:r w:rsidRPr="005A4CC8">
        <w:rPr>
          <w:rFonts w:ascii="Times New Roman" w:hAnsi="Times New Roman" w:cs="Times New Roman"/>
          <w:sz w:val="24"/>
          <w:szCs w:val="24"/>
          <w:vertAlign w:val="superscript"/>
        </w:rPr>
        <w:t>1</w:t>
      </w:r>
      <w:r w:rsidRPr="000A33E2">
        <w:rPr>
          <w:rFonts w:ascii="Times New Roman" w:hAnsi="Times New Roman" w:cs="Times New Roman"/>
          <w:sz w:val="24"/>
          <w:szCs w:val="24"/>
        </w:rPr>
        <w:t>, Ting Wei</w:t>
      </w:r>
      <w:r w:rsidRPr="005A4CC8">
        <w:rPr>
          <w:rFonts w:ascii="Times New Roman" w:hAnsi="Times New Roman" w:cs="Times New Roman"/>
          <w:sz w:val="24"/>
          <w:szCs w:val="24"/>
          <w:vertAlign w:val="superscript"/>
        </w:rPr>
        <w:t>1,2</w:t>
      </w:r>
      <w:r w:rsidRPr="000A33E2">
        <w:rPr>
          <w:rFonts w:ascii="Times New Roman" w:hAnsi="Times New Roman" w:cs="Times New Roman"/>
          <w:sz w:val="24"/>
          <w:szCs w:val="24"/>
        </w:rPr>
        <w:t xml:space="preserve">, </w:t>
      </w:r>
      <w:proofErr w:type="spellStart"/>
      <w:r w:rsidRPr="000A33E2">
        <w:rPr>
          <w:rFonts w:ascii="Times New Roman" w:hAnsi="Times New Roman" w:cs="Times New Roman"/>
          <w:sz w:val="24"/>
          <w:szCs w:val="24"/>
        </w:rPr>
        <w:t>Qiutong</w:t>
      </w:r>
      <w:proofErr w:type="spellEnd"/>
      <w:r w:rsidRPr="000A33E2">
        <w:rPr>
          <w:rFonts w:ascii="Times New Roman" w:hAnsi="Times New Roman" w:cs="Times New Roman"/>
          <w:sz w:val="24"/>
          <w:szCs w:val="24"/>
        </w:rPr>
        <w:t xml:space="preserve"> Jin</w:t>
      </w:r>
      <w:r w:rsidRPr="005A4CC8">
        <w:rPr>
          <w:rFonts w:ascii="Times New Roman" w:hAnsi="Times New Roman" w:cs="Times New Roman"/>
          <w:sz w:val="24"/>
          <w:szCs w:val="24"/>
          <w:vertAlign w:val="superscript"/>
        </w:rPr>
        <w:t>1,2</w:t>
      </w:r>
      <w:r w:rsidRPr="000A33E2">
        <w:rPr>
          <w:rFonts w:ascii="Times New Roman" w:hAnsi="Times New Roman" w:cs="Times New Roman"/>
          <w:sz w:val="24"/>
          <w:szCs w:val="24"/>
        </w:rPr>
        <w:t>, Jiaqi Lu</w:t>
      </w:r>
      <w:r w:rsidRPr="005A4CC8">
        <w:rPr>
          <w:rFonts w:ascii="Times New Roman" w:hAnsi="Times New Roman" w:cs="Times New Roman"/>
          <w:sz w:val="24"/>
          <w:szCs w:val="24"/>
          <w:vertAlign w:val="superscript"/>
        </w:rPr>
        <w:t>1,2</w:t>
      </w:r>
      <w:r w:rsidRPr="000A33E2">
        <w:rPr>
          <w:rFonts w:ascii="Times New Roman" w:hAnsi="Times New Roman" w:cs="Times New Roman"/>
          <w:sz w:val="24"/>
          <w:szCs w:val="24"/>
        </w:rPr>
        <w:t>, Jun Xu</w:t>
      </w:r>
      <w:r w:rsidRPr="005A4CC8">
        <w:rPr>
          <w:rFonts w:ascii="Times New Roman" w:hAnsi="Times New Roman" w:cs="Times New Roman"/>
          <w:sz w:val="24"/>
          <w:szCs w:val="24"/>
          <w:vertAlign w:val="superscript"/>
        </w:rPr>
        <w:t>1</w:t>
      </w:r>
      <w:r w:rsidRPr="000A33E2">
        <w:rPr>
          <w:rFonts w:ascii="Times New Roman" w:hAnsi="Times New Roman" w:cs="Times New Roman"/>
          <w:sz w:val="24"/>
          <w:szCs w:val="24"/>
        </w:rPr>
        <w:t xml:space="preserve">, </w:t>
      </w:r>
      <w:r>
        <w:rPr>
          <w:rFonts w:ascii="Times New Roman" w:hAnsi="Times New Roman" w:cs="Times New Roman"/>
          <w:sz w:val="24"/>
          <w:szCs w:val="24"/>
        </w:rPr>
        <w:t>Yu Chao</w:t>
      </w:r>
      <w:r w:rsidRPr="005A4CC8">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sidRPr="000A33E2">
        <w:rPr>
          <w:rFonts w:ascii="Times New Roman" w:hAnsi="Times New Roman" w:cs="Times New Roman"/>
          <w:sz w:val="24"/>
          <w:szCs w:val="24"/>
        </w:rPr>
        <w:t>Muchao</w:t>
      </w:r>
      <w:proofErr w:type="spellEnd"/>
      <w:r w:rsidRPr="000A33E2">
        <w:rPr>
          <w:rFonts w:ascii="Times New Roman" w:hAnsi="Times New Roman" w:cs="Times New Roman"/>
          <w:sz w:val="24"/>
          <w:szCs w:val="24"/>
        </w:rPr>
        <w:t xml:space="preserve"> Chen</w:t>
      </w:r>
      <w:r w:rsidRPr="005A4CC8">
        <w:rPr>
          <w:rFonts w:ascii="Times New Roman" w:hAnsi="Times New Roman" w:cs="Times New Roman"/>
          <w:sz w:val="24"/>
          <w:szCs w:val="24"/>
          <w:vertAlign w:val="superscript"/>
        </w:rPr>
        <w:t>1</w:t>
      </w:r>
      <w:r w:rsidRPr="000A33E2">
        <w:rPr>
          <w:rFonts w:ascii="Times New Roman" w:hAnsi="Times New Roman" w:cs="Times New Roman"/>
          <w:sz w:val="24"/>
          <w:szCs w:val="24"/>
        </w:rPr>
        <w:t xml:space="preserve">, </w:t>
      </w:r>
      <w:proofErr w:type="spellStart"/>
      <w:r w:rsidRPr="000A33E2">
        <w:rPr>
          <w:rFonts w:ascii="Times New Roman" w:hAnsi="Times New Roman" w:cs="Times New Roman"/>
          <w:sz w:val="24"/>
          <w:szCs w:val="24"/>
        </w:rPr>
        <w:t>Jiafei</w:t>
      </w:r>
      <w:proofErr w:type="spellEnd"/>
      <w:r w:rsidRPr="000A33E2">
        <w:rPr>
          <w:rFonts w:ascii="Times New Roman" w:hAnsi="Times New Roman" w:cs="Times New Roman"/>
          <w:sz w:val="24"/>
          <w:szCs w:val="24"/>
        </w:rPr>
        <w:t xml:space="preserve"> Zhu</w:t>
      </w:r>
      <w:r w:rsidRPr="005A4CC8">
        <w:rPr>
          <w:rFonts w:ascii="Times New Roman" w:hAnsi="Times New Roman" w:cs="Times New Roman"/>
          <w:sz w:val="24"/>
          <w:szCs w:val="24"/>
          <w:vertAlign w:val="superscript"/>
        </w:rPr>
        <w:t>1</w:t>
      </w:r>
      <w:r w:rsidRPr="000A33E2">
        <w:rPr>
          <w:rFonts w:ascii="Times New Roman" w:hAnsi="Times New Roman" w:cs="Times New Roman"/>
          <w:sz w:val="24"/>
          <w:szCs w:val="24"/>
        </w:rPr>
        <w:t>, Qian Chen</w:t>
      </w:r>
      <w:r w:rsidRPr="000A33E2">
        <w:rPr>
          <w:rFonts w:ascii="Times New Roman" w:hAnsi="Times New Roman" w:cs="Times New Roman"/>
          <w:sz w:val="24"/>
          <w:szCs w:val="24"/>
          <w:vertAlign w:val="superscript"/>
        </w:rPr>
        <w:t>*</w:t>
      </w:r>
      <w:r>
        <w:rPr>
          <w:rFonts w:ascii="Times New Roman" w:hAnsi="Times New Roman" w:cs="Times New Roman"/>
          <w:sz w:val="24"/>
          <w:szCs w:val="24"/>
          <w:vertAlign w:val="superscript"/>
        </w:rPr>
        <w:t>1</w:t>
      </w:r>
      <w:r w:rsidRPr="000A33E2">
        <w:rPr>
          <w:rFonts w:ascii="Times New Roman" w:hAnsi="Times New Roman" w:cs="Times New Roman"/>
          <w:sz w:val="24"/>
          <w:szCs w:val="24"/>
        </w:rPr>
        <w:t>, and Zhuang Liu</w:t>
      </w:r>
      <w:r w:rsidRPr="000A33E2">
        <w:rPr>
          <w:rFonts w:ascii="Times New Roman" w:hAnsi="Times New Roman" w:cs="Times New Roman"/>
          <w:sz w:val="24"/>
          <w:szCs w:val="24"/>
          <w:vertAlign w:val="superscript"/>
        </w:rPr>
        <w:t>*</w:t>
      </w:r>
      <w:r>
        <w:rPr>
          <w:rFonts w:ascii="Times New Roman" w:hAnsi="Times New Roman" w:cs="Times New Roman"/>
          <w:sz w:val="24"/>
          <w:szCs w:val="24"/>
          <w:vertAlign w:val="superscript"/>
        </w:rPr>
        <w:t>1,2</w:t>
      </w:r>
    </w:p>
    <w:p w14:paraId="764307EB" w14:textId="77777777" w:rsidR="000A60CC" w:rsidRDefault="000A60CC" w:rsidP="000A60CC">
      <w:pPr>
        <w:spacing w:line="440" w:lineRule="exact"/>
        <w:rPr>
          <w:rFonts w:ascii="Times New Roman" w:hAnsi="Times New Roman" w:cs="Times New Roman"/>
          <w:sz w:val="24"/>
          <w:szCs w:val="24"/>
          <w:vertAlign w:val="superscript"/>
        </w:rPr>
      </w:pPr>
    </w:p>
    <w:p w14:paraId="0493B04B" w14:textId="77777777" w:rsidR="000A60CC" w:rsidRDefault="000A60CC" w:rsidP="000A60CC">
      <w:pPr>
        <w:spacing w:line="440" w:lineRule="exact"/>
        <w:rPr>
          <w:rFonts w:ascii="Times New Roman" w:hAnsi="Times New Roman" w:cs="Times New Roman"/>
          <w:sz w:val="24"/>
          <w:szCs w:val="24"/>
        </w:rPr>
      </w:pPr>
      <w:r>
        <w:rPr>
          <w:rFonts w:ascii="Times New Roman" w:hAnsi="Times New Roman" w:cs="Times New Roman"/>
          <w:sz w:val="24"/>
          <w:szCs w:val="24"/>
        </w:rPr>
        <w:t xml:space="preserve">1, </w:t>
      </w:r>
      <w:r w:rsidRPr="009659F2">
        <w:rPr>
          <w:rFonts w:ascii="Times New Roman" w:hAnsi="Times New Roman" w:cs="Times New Roman"/>
          <w:sz w:val="24"/>
          <w:szCs w:val="24"/>
        </w:rPr>
        <w:t>Institute of Functional Nano &amp; Soft Materials (FUNSOM), Collaborative Innovation Center of Suzhou Nano Science and Technology,</w:t>
      </w:r>
      <w:r>
        <w:rPr>
          <w:rFonts w:ascii="Times New Roman" w:hAnsi="Times New Roman" w:cs="Times New Roman" w:hint="eastAsia"/>
          <w:sz w:val="24"/>
          <w:szCs w:val="24"/>
        </w:rPr>
        <w:t xml:space="preserve"> </w:t>
      </w:r>
      <w:r w:rsidRPr="009659F2">
        <w:rPr>
          <w:rFonts w:ascii="Times New Roman" w:hAnsi="Times New Roman" w:cs="Times New Roman"/>
          <w:sz w:val="24"/>
          <w:szCs w:val="24"/>
        </w:rPr>
        <w:t>Jiangsu Key Laboratory for Carbon-based Functional Materials and Devices, Soochow University, Suzhou 215123, China</w:t>
      </w:r>
    </w:p>
    <w:p w14:paraId="30DEF2B5" w14:textId="224564F9" w:rsidR="000A60CC" w:rsidRDefault="000A60CC" w:rsidP="000A60CC">
      <w:pPr>
        <w:spacing w:line="440" w:lineRule="exact"/>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Suzhou </w:t>
      </w:r>
      <w:proofErr w:type="spellStart"/>
      <w:r>
        <w:rPr>
          <w:rFonts w:ascii="Times New Roman" w:hAnsi="Times New Roman" w:cs="Times New Roman"/>
          <w:sz w:val="24"/>
          <w:szCs w:val="24"/>
        </w:rPr>
        <w:t>InnoBM</w:t>
      </w:r>
      <w:proofErr w:type="spellEnd"/>
      <w:r>
        <w:rPr>
          <w:rFonts w:ascii="Times New Roman" w:hAnsi="Times New Roman" w:cs="Times New Roman"/>
          <w:sz w:val="24"/>
          <w:szCs w:val="24"/>
        </w:rPr>
        <w:t xml:space="preserve"> Pharmaceutics Co. Ltd., Suzhou, Jiangsu, 215213, China</w:t>
      </w:r>
    </w:p>
    <w:p w14:paraId="5B3F7754" w14:textId="77777777" w:rsidR="00323ABA" w:rsidRDefault="00323ABA" w:rsidP="000A60CC">
      <w:pPr>
        <w:spacing w:line="440" w:lineRule="exact"/>
        <w:rPr>
          <w:rFonts w:ascii="Times New Roman" w:hAnsi="Times New Roman" w:cs="Times New Roman"/>
          <w:sz w:val="24"/>
          <w:szCs w:val="24"/>
        </w:rPr>
      </w:pPr>
    </w:p>
    <w:p w14:paraId="7411CBD6" w14:textId="77777777" w:rsidR="000A60CC" w:rsidRDefault="000A60CC" w:rsidP="000A60CC">
      <w:pPr>
        <w:spacing w:line="440" w:lineRule="exac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w:t>
      </w:r>
      <w:hyperlink r:id="rId7" w:history="1">
        <w:r w:rsidRPr="004C2F89">
          <w:rPr>
            <w:rStyle w:val="af"/>
            <w:rFonts w:ascii="Times New Roman" w:hAnsi="Times New Roman" w:cs="Times New Roman"/>
            <w:sz w:val="24"/>
            <w:szCs w:val="24"/>
          </w:rPr>
          <w:t>zliu@suda.edu.cn</w:t>
        </w:r>
      </w:hyperlink>
      <w:r>
        <w:rPr>
          <w:rFonts w:ascii="Times New Roman" w:hAnsi="Times New Roman" w:cs="Times New Roman"/>
          <w:sz w:val="24"/>
          <w:szCs w:val="24"/>
        </w:rPr>
        <w:t xml:space="preserve">, </w:t>
      </w:r>
      <w:hyperlink r:id="rId8" w:history="1">
        <w:r w:rsidRPr="008818A9">
          <w:rPr>
            <w:rStyle w:val="af"/>
            <w:rFonts w:ascii="Times New Roman" w:hAnsi="Times New Roman" w:cs="Times New Roman"/>
            <w:sz w:val="24"/>
            <w:szCs w:val="24"/>
          </w:rPr>
          <w:t>chenqian@suda.edu.cn</w:t>
        </w:r>
      </w:hyperlink>
      <w:r>
        <w:rPr>
          <w:rFonts w:ascii="Times New Roman" w:hAnsi="Times New Roman" w:cs="Times New Roman"/>
          <w:sz w:val="24"/>
          <w:szCs w:val="24"/>
        </w:rPr>
        <w:t xml:space="preserve"> </w:t>
      </w:r>
    </w:p>
    <w:p w14:paraId="13B29BC4" w14:textId="77777777" w:rsidR="00A54D04" w:rsidRPr="000A60CC" w:rsidRDefault="00A54D04" w:rsidP="006E57B1">
      <w:pPr>
        <w:widowControl/>
        <w:spacing w:line="360" w:lineRule="auto"/>
        <w:jc w:val="left"/>
        <w:rPr>
          <w:rFonts w:ascii="Times New Roman" w:hAnsi="Times New Roman" w:cs="Times New Roman"/>
          <w:sz w:val="24"/>
          <w:szCs w:val="24"/>
        </w:rPr>
      </w:pPr>
    </w:p>
    <w:p w14:paraId="5CB20A7A" w14:textId="72612418" w:rsidR="00873218" w:rsidRDefault="00873218" w:rsidP="006E57B1">
      <w:pPr>
        <w:widowControl/>
        <w:spacing w:line="360" w:lineRule="auto"/>
        <w:jc w:val="left"/>
        <w:rPr>
          <w:rFonts w:ascii="Times New Roman" w:hAnsi="Times New Roman" w:cs="Times New Roman"/>
          <w:b/>
          <w:sz w:val="24"/>
          <w:szCs w:val="24"/>
        </w:rPr>
      </w:pPr>
      <w:r w:rsidRPr="00690B87">
        <w:rPr>
          <w:rFonts w:ascii="Times New Roman" w:hAnsi="Times New Roman" w:cs="Times New Roman" w:hint="eastAsia"/>
          <w:b/>
          <w:sz w:val="24"/>
          <w:szCs w:val="24"/>
        </w:rPr>
        <w:t>M</w:t>
      </w:r>
      <w:r w:rsidRPr="00690B87">
        <w:rPr>
          <w:rFonts w:ascii="Times New Roman" w:hAnsi="Times New Roman" w:cs="Times New Roman"/>
          <w:b/>
          <w:sz w:val="24"/>
          <w:szCs w:val="24"/>
        </w:rPr>
        <w:t>ethod</w:t>
      </w:r>
      <w:r>
        <w:rPr>
          <w:rFonts w:ascii="Times New Roman" w:hAnsi="Times New Roman" w:cs="Times New Roman" w:hint="eastAsia"/>
          <w:b/>
          <w:sz w:val="24"/>
          <w:szCs w:val="24"/>
        </w:rPr>
        <w:t>s</w:t>
      </w:r>
    </w:p>
    <w:p w14:paraId="3548CE0D" w14:textId="1BB2DDFD" w:rsidR="00873218" w:rsidRPr="00690B87" w:rsidRDefault="00873218" w:rsidP="006E57B1">
      <w:pPr>
        <w:spacing w:line="360" w:lineRule="auto"/>
        <w:rPr>
          <w:rFonts w:ascii="Times New Roman" w:hAnsi="Times New Roman" w:cs="Times New Roman"/>
          <w:sz w:val="24"/>
          <w:szCs w:val="24"/>
        </w:rPr>
      </w:pPr>
      <w:r w:rsidRPr="00690B87">
        <w:rPr>
          <w:rFonts w:ascii="Times New Roman" w:hAnsi="Times New Roman" w:cs="Times New Roman"/>
          <w:sz w:val="24"/>
          <w:szCs w:val="24"/>
        </w:rPr>
        <w:t>1</w:t>
      </w:r>
      <w:r w:rsidR="009E39A2">
        <w:rPr>
          <w:rFonts w:ascii="Times New Roman" w:hAnsi="Times New Roman" w:cs="Times New Roman" w:hint="eastAsia"/>
          <w:sz w:val="24"/>
          <w:szCs w:val="24"/>
        </w:rPr>
        <w:t>.</w:t>
      </w:r>
      <w:r w:rsidRPr="00690B87">
        <w:rPr>
          <w:rFonts w:ascii="Times New Roman" w:hAnsi="Times New Roman" w:cs="Times New Roman"/>
          <w:sz w:val="24"/>
          <w:szCs w:val="24"/>
        </w:rPr>
        <w:t xml:space="preserve"> Materials, cell lines and animal models</w:t>
      </w:r>
    </w:p>
    <w:p w14:paraId="4515997F" w14:textId="0024B60D" w:rsidR="00873218" w:rsidRPr="00690B87" w:rsidRDefault="00873218" w:rsidP="006E57B1">
      <w:pPr>
        <w:spacing w:line="360" w:lineRule="auto"/>
        <w:rPr>
          <w:rFonts w:ascii="Times New Roman" w:hAnsi="Times New Roman" w:cs="Times New Roman"/>
          <w:sz w:val="24"/>
          <w:szCs w:val="24"/>
        </w:rPr>
      </w:pPr>
      <w:r w:rsidRPr="004F1341">
        <w:rPr>
          <w:rFonts w:ascii="Times New Roman" w:hAnsi="Times New Roman" w:cs="Times New Roman"/>
          <w:sz w:val="24"/>
          <w:szCs w:val="24"/>
        </w:rPr>
        <w:t>Chitosan (DD% ≥95%) was purchased from Aladdin Industrial Co. (Shanghai, China)</w:t>
      </w:r>
      <w:r w:rsidR="009E39A2">
        <w:rPr>
          <w:rFonts w:ascii="Times New Roman" w:hAnsi="Times New Roman" w:cs="Times New Roman"/>
          <w:sz w:val="24"/>
          <w:szCs w:val="24"/>
        </w:rPr>
        <w:t>,</w:t>
      </w:r>
      <w:r w:rsidRPr="004F1341">
        <w:rPr>
          <w:rFonts w:ascii="Times New Roman" w:hAnsi="Times New Roman" w:cs="Times New Roman"/>
          <w:sz w:val="24"/>
          <w:szCs w:val="24"/>
        </w:rPr>
        <w:t xml:space="preserve"> N-(3-(</w:t>
      </w:r>
      <w:proofErr w:type="spellStart"/>
      <w:r w:rsidRPr="004F1341">
        <w:rPr>
          <w:rFonts w:ascii="Times New Roman" w:hAnsi="Times New Roman" w:cs="Times New Roman"/>
          <w:sz w:val="24"/>
          <w:szCs w:val="24"/>
        </w:rPr>
        <w:t>Dimethylamino</w:t>
      </w:r>
      <w:proofErr w:type="spellEnd"/>
      <w:r w:rsidRPr="004F1341">
        <w:rPr>
          <w:rFonts w:ascii="Times New Roman" w:hAnsi="Times New Roman" w:cs="Times New Roman"/>
          <w:sz w:val="24"/>
          <w:szCs w:val="24"/>
        </w:rPr>
        <w:t>)propyl)-N-</w:t>
      </w:r>
      <w:proofErr w:type="spellStart"/>
      <w:r w:rsidRPr="004F1341">
        <w:rPr>
          <w:rFonts w:ascii="Times New Roman" w:hAnsi="Times New Roman" w:cs="Times New Roman"/>
          <w:sz w:val="24"/>
          <w:szCs w:val="24"/>
        </w:rPr>
        <w:t>ethylcarbodiimide</w:t>
      </w:r>
      <w:proofErr w:type="spellEnd"/>
      <w:r w:rsidRPr="004F1341">
        <w:rPr>
          <w:rFonts w:ascii="Times New Roman" w:hAnsi="Times New Roman" w:cs="Times New Roman"/>
          <w:sz w:val="24"/>
          <w:szCs w:val="24"/>
        </w:rPr>
        <w:t xml:space="preserve"> hydrochloride crystalline (EDC) and N-</w:t>
      </w:r>
      <w:proofErr w:type="spellStart"/>
      <w:r w:rsidRPr="004F1341">
        <w:rPr>
          <w:rFonts w:ascii="Times New Roman" w:hAnsi="Times New Roman" w:cs="Times New Roman"/>
          <w:sz w:val="24"/>
          <w:szCs w:val="24"/>
        </w:rPr>
        <w:t>hydroxysuccinimide</w:t>
      </w:r>
      <w:proofErr w:type="spellEnd"/>
      <w:r w:rsidRPr="004F1341">
        <w:rPr>
          <w:rFonts w:ascii="Times New Roman" w:hAnsi="Times New Roman" w:cs="Times New Roman"/>
          <w:sz w:val="24"/>
          <w:szCs w:val="24"/>
        </w:rPr>
        <w:t xml:space="preserve"> (NHS) were provided by JK Chemical Company (Beijing, China). Phosphate-buffered saline (PBS) was obtained from Beijing </w:t>
      </w:r>
      <w:proofErr w:type="spellStart"/>
      <w:r w:rsidRPr="004F1341">
        <w:rPr>
          <w:rFonts w:ascii="Times New Roman" w:hAnsi="Times New Roman" w:cs="Times New Roman"/>
          <w:sz w:val="24"/>
          <w:szCs w:val="24"/>
        </w:rPr>
        <w:t>Solarbio</w:t>
      </w:r>
      <w:proofErr w:type="spellEnd"/>
      <w:r w:rsidRPr="004F1341">
        <w:rPr>
          <w:rFonts w:ascii="Times New Roman" w:hAnsi="Times New Roman" w:cs="Times New Roman"/>
          <w:sz w:val="24"/>
          <w:szCs w:val="24"/>
        </w:rPr>
        <w:t xml:space="preserve"> Science Technology Co., Ltd. </w:t>
      </w:r>
      <w:r>
        <w:rPr>
          <w:rFonts w:ascii="Times New Roman" w:hAnsi="Times New Roman" w:cs="Times New Roman"/>
          <w:sz w:val="24"/>
          <w:szCs w:val="24"/>
        </w:rPr>
        <w:t xml:space="preserve">SARS-CoV-2 Spike protein was purchased from Sino Biological. </w:t>
      </w:r>
      <w:r w:rsidRPr="00690B87">
        <w:rPr>
          <w:rFonts w:ascii="Times New Roman" w:hAnsi="Times New Roman" w:cs="Times New Roman"/>
          <w:sz w:val="24"/>
          <w:szCs w:val="24"/>
        </w:rPr>
        <w:t xml:space="preserve">Murine </w:t>
      </w:r>
      <w:r>
        <w:rPr>
          <w:rFonts w:ascii="Times New Roman" w:hAnsi="Times New Roman" w:cs="Times New Roman"/>
          <w:sz w:val="24"/>
          <w:szCs w:val="24"/>
        </w:rPr>
        <w:t>melanoma tumor cell line B16</w:t>
      </w:r>
      <w:r w:rsidR="00887337">
        <w:rPr>
          <w:rFonts w:ascii="Times New Roman" w:hAnsi="Times New Roman" w:cs="Times New Roman"/>
          <w:sz w:val="24"/>
          <w:szCs w:val="24"/>
        </w:rPr>
        <w:t>F10</w:t>
      </w:r>
      <w:r>
        <w:rPr>
          <w:rFonts w:ascii="Times New Roman" w:hAnsi="Times New Roman" w:cs="Times New Roman"/>
          <w:sz w:val="24"/>
          <w:szCs w:val="24"/>
        </w:rPr>
        <w:t xml:space="preserve"> cells</w:t>
      </w:r>
      <w:r w:rsidRPr="00690B87">
        <w:rPr>
          <w:rFonts w:ascii="Times New Roman" w:hAnsi="Times New Roman" w:cs="Times New Roman"/>
          <w:sz w:val="24"/>
          <w:szCs w:val="24"/>
        </w:rPr>
        <w:t xml:space="preserve"> were cultured under standard conditions recommended by the American Type Culture Collection (ATCC). Female </w:t>
      </w:r>
      <w:r w:rsidR="00887337">
        <w:rPr>
          <w:rFonts w:ascii="Times New Roman" w:hAnsi="Times New Roman" w:cs="Times New Roman"/>
          <w:sz w:val="24"/>
          <w:szCs w:val="24"/>
        </w:rPr>
        <w:t>C57BL</w:t>
      </w:r>
      <w:r>
        <w:rPr>
          <w:rFonts w:ascii="Times New Roman" w:hAnsi="Times New Roman" w:cs="Times New Roman"/>
          <w:sz w:val="24"/>
          <w:szCs w:val="24"/>
        </w:rPr>
        <w:t>/6</w:t>
      </w:r>
      <w:r w:rsidRPr="00690B87">
        <w:rPr>
          <w:rFonts w:ascii="Times New Roman" w:hAnsi="Times New Roman" w:cs="Times New Roman"/>
          <w:sz w:val="24"/>
          <w:szCs w:val="24"/>
        </w:rPr>
        <w:t xml:space="preserve"> mice (6</w:t>
      </w:r>
      <w:r w:rsidR="009E39A2">
        <w:rPr>
          <w:rFonts w:ascii="Times New Roman" w:hAnsi="Times New Roman" w:cs="Times New Roman"/>
          <w:sz w:val="24"/>
          <w:szCs w:val="24"/>
        </w:rPr>
        <w:t>-</w:t>
      </w:r>
      <w:r w:rsidRPr="00690B87">
        <w:rPr>
          <w:rFonts w:ascii="Times New Roman" w:hAnsi="Times New Roman" w:cs="Times New Roman"/>
          <w:sz w:val="24"/>
          <w:szCs w:val="24"/>
        </w:rPr>
        <w:t xml:space="preserve">8 weeks) were purchased from Nanjing </w:t>
      </w:r>
      <w:proofErr w:type="spellStart"/>
      <w:r w:rsidRPr="00690B87">
        <w:rPr>
          <w:rFonts w:ascii="Times New Roman" w:hAnsi="Times New Roman" w:cs="Times New Roman"/>
          <w:sz w:val="24"/>
          <w:szCs w:val="24"/>
        </w:rPr>
        <w:t>Pengsheng</w:t>
      </w:r>
      <w:proofErr w:type="spellEnd"/>
      <w:r w:rsidRPr="00690B87">
        <w:rPr>
          <w:rFonts w:ascii="Times New Roman" w:hAnsi="Times New Roman" w:cs="Times New Roman"/>
          <w:sz w:val="24"/>
          <w:szCs w:val="24"/>
        </w:rPr>
        <w:t xml:space="preserve"> Biological Technology Co. All animal studies were conducted </w:t>
      </w:r>
      <w:r w:rsidR="00887337">
        <w:rPr>
          <w:rFonts w:ascii="Times New Roman" w:hAnsi="Times New Roman" w:cs="Times New Roman"/>
          <w:sz w:val="24"/>
          <w:szCs w:val="24"/>
        </w:rPr>
        <w:t>with</w:t>
      </w:r>
      <w:r w:rsidR="00887337" w:rsidRPr="00690B87">
        <w:rPr>
          <w:rFonts w:ascii="Times New Roman" w:hAnsi="Times New Roman" w:cs="Times New Roman"/>
          <w:sz w:val="24"/>
          <w:szCs w:val="24"/>
        </w:rPr>
        <w:t xml:space="preserve"> </w:t>
      </w:r>
      <w:r w:rsidRPr="00690B87">
        <w:rPr>
          <w:rFonts w:ascii="Times New Roman" w:hAnsi="Times New Roman" w:cs="Times New Roman"/>
          <w:sz w:val="24"/>
          <w:szCs w:val="24"/>
        </w:rPr>
        <w:t>the protocols approved by Soochow University Laboratory Animal Center.</w:t>
      </w:r>
    </w:p>
    <w:p w14:paraId="68AE6FA1" w14:textId="77777777" w:rsidR="00873218" w:rsidRPr="00690B87" w:rsidRDefault="00873218" w:rsidP="006E57B1">
      <w:pPr>
        <w:spacing w:line="360" w:lineRule="auto"/>
        <w:rPr>
          <w:rFonts w:ascii="Times New Roman" w:hAnsi="Times New Roman" w:cs="Times New Roman"/>
          <w:sz w:val="24"/>
          <w:szCs w:val="24"/>
        </w:rPr>
      </w:pPr>
    </w:p>
    <w:p w14:paraId="06FD732B" w14:textId="61A80E49" w:rsidR="00873218" w:rsidRDefault="00873218" w:rsidP="006E57B1">
      <w:pPr>
        <w:spacing w:line="360" w:lineRule="auto"/>
        <w:rPr>
          <w:rFonts w:ascii="Times New Roman" w:hAnsi="Times New Roman" w:cs="Times New Roman"/>
          <w:sz w:val="24"/>
          <w:szCs w:val="24"/>
        </w:rPr>
      </w:pPr>
      <w:r w:rsidRPr="00690B87">
        <w:rPr>
          <w:rFonts w:ascii="Times New Roman" w:hAnsi="Times New Roman" w:cs="Times New Roman"/>
          <w:sz w:val="24"/>
          <w:szCs w:val="24"/>
        </w:rPr>
        <w:t>2</w:t>
      </w:r>
      <w:r w:rsidR="009E39A2">
        <w:rPr>
          <w:rFonts w:ascii="Times New Roman" w:hAnsi="Times New Roman" w:cs="Times New Roman"/>
          <w:sz w:val="24"/>
          <w:szCs w:val="24"/>
        </w:rPr>
        <w:t>.</w:t>
      </w:r>
      <w:r w:rsidRPr="00690B87">
        <w:rPr>
          <w:rFonts w:ascii="Times New Roman" w:hAnsi="Times New Roman" w:cs="Times New Roman"/>
          <w:sz w:val="24"/>
          <w:szCs w:val="24"/>
        </w:rPr>
        <w:t xml:space="preserve"> </w:t>
      </w:r>
      <w:r w:rsidRPr="004F1341">
        <w:rPr>
          <w:rFonts w:ascii="Times New Roman" w:hAnsi="Times New Roman" w:cs="Times New Roman"/>
          <w:sz w:val="24"/>
          <w:szCs w:val="24"/>
        </w:rPr>
        <w:t xml:space="preserve">Synthesis of </w:t>
      </w:r>
      <w:r w:rsidR="00C32D87">
        <w:rPr>
          <w:rFonts w:ascii="Times New Roman" w:hAnsi="Times New Roman" w:cs="Times New Roman"/>
          <w:sz w:val="24"/>
          <w:szCs w:val="24"/>
        </w:rPr>
        <w:t>f</w:t>
      </w:r>
      <w:r w:rsidR="00C32D87" w:rsidRPr="004F1341">
        <w:rPr>
          <w:rFonts w:ascii="Times New Roman" w:hAnsi="Times New Roman" w:cs="Times New Roman"/>
          <w:sz w:val="24"/>
          <w:szCs w:val="24"/>
        </w:rPr>
        <w:t>luor</w:t>
      </w:r>
      <w:r w:rsidR="007A6A8A">
        <w:rPr>
          <w:rFonts w:ascii="Times New Roman" w:hAnsi="Times New Roman" w:cs="Times New Roman"/>
          <w:sz w:val="24"/>
          <w:szCs w:val="24"/>
        </w:rPr>
        <w:t>ocarbon modified</w:t>
      </w:r>
      <w:r w:rsidR="00C32D87" w:rsidRPr="004F1341">
        <w:rPr>
          <w:rFonts w:ascii="Times New Roman" w:hAnsi="Times New Roman" w:cs="Times New Roman"/>
          <w:sz w:val="24"/>
          <w:szCs w:val="24"/>
        </w:rPr>
        <w:t xml:space="preserve"> </w:t>
      </w:r>
      <w:r w:rsidR="00C32D87">
        <w:rPr>
          <w:rFonts w:ascii="Times New Roman" w:hAnsi="Times New Roman" w:cs="Times New Roman"/>
          <w:sz w:val="24"/>
          <w:szCs w:val="24"/>
        </w:rPr>
        <w:t>c</w:t>
      </w:r>
      <w:r w:rsidR="00C32D87" w:rsidRPr="004F1341">
        <w:rPr>
          <w:rFonts w:ascii="Times New Roman" w:hAnsi="Times New Roman" w:cs="Times New Roman"/>
          <w:sz w:val="24"/>
          <w:szCs w:val="24"/>
        </w:rPr>
        <w:t xml:space="preserve">hitosan </w:t>
      </w:r>
    </w:p>
    <w:p w14:paraId="4437FFE1" w14:textId="71C90B27" w:rsidR="00873218" w:rsidRDefault="00873218" w:rsidP="006E57B1">
      <w:pPr>
        <w:spacing w:line="360" w:lineRule="auto"/>
        <w:rPr>
          <w:rFonts w:ascii="Times New Roman" w:hAnsi="Times New Roman" w:cs="Times New Roman"/>
          <w:sz w:val="24"/>
          <w:szCs w:val="24"/>
        </w:rPr>
      </w:pPr>
      <w:proofErr w:type="spellStart"/>
      <w:r w:rsidRPr="004F1341">
        <w:rPr>
          <w:rFonts w:ascii="Times New Roman" w:hAnsi="Times New Roman" w:cs="Times New Roman"/>
          <w:sz w:val="24"/>
          <w:szCs w:val="24"/>
        </w:rPr>
        <w:t>Perfluoroheptanoic</w:t>
      </w:r>
      <w:proofErr w:type="spellEnd"/>
      <w:r w:rsidRPr="004F1341">
        <w:rPr>
          <w:rFonts w:ascii="Times New Roman" w:hAnsi="Times New Roman" w:cs="Times New Roman"/>
          <w:sz w:val="24"/>
          <w:szCs w:val="24"/>
        </w:rPr>
        <w:t xml:space="preserve"> acid (27.5 </w:t>
      </w:r>
      <w:proofErr w:type="spellStart"/>
      <w:r w:rsidRPr="004F1341">
        <w:rPr>
          <w:rFonts w:ascii="Times New Roman" w:hAnsi="Times New Roman" w:cs="Times New Roman"/>
          <w:sz w:val="24"/>
          <w:szCs w:val="24"/>
        </w:rPr>
        <w:t>μmol</w:t>
      </w:r>
      <w:proofErr w:type="spellEnd"/>
      <w:r w:rsidRPr="004F1341">
        <w:rPr>
          <w:rFonts w:ascii="Times New Roman" w:hAnsi="Times New Roman" w:cs="Times New Roman"/>
          <w:sz w:val="24"/>
          <w:szCs w:val="24"/>
        </w:rPr>
        <w:t xml:space="preserve">, 100 mg) was dissolved in dimethyl sulfoxide (DMSO, </w:t>
      </w:r>
      <w:proofErr w:type="spellStart"/>
      <w:r w:rsidRPr="004F1341">
        <w:rPr>
          <w:rFonts w:ascii="Times New Roman" w:hAnsi="Times New Roman" w:cs="Times New Roman"/>
          <w:sz w:val="24"/>
          <w:szCs w:val="24"/>
        </w:rPr>
        <w:t>Sangon</w:t>
      </w:r>
      <w:proofErr w:type="spellEnd"/>
      <w:r w:rsidRPr="004F1341">
        <w:rPr>
          <w:rFonts w:ascii="Times New Roman" w:hAnsi="Times New Roman" w:cs="Times New Roman"/>
          <w:sz w:val="24"/>
          <w:szCs w:val="24"/>
        </w:rPr>
        <w:t xml:space="preserve"> Biotech) and then mixed with </w:t>
      </w:r>
      <w:r w:rsidR="008F2C88" w:rsidRPr="004F1341">
        <w:rPr>
          <w:rFonts w:ascii="Times New Roman" w:hAnsi="Times New Roman" w:cs="Times New Roman"/>
          <w:sz w:val="24"/>
          <w:szCs w:val="24"/>
        </w:rPr>
        <w:t>EDC</w:t>
      </w:r>
      <w:r w:rsidR="008F2C88" w:rsidRPr="004F1341" w:rsidDel="008F2C88">
        <w:rPr>
          <w:rFonts w:ascii="Times New Roman" w:hAnsi="Times New Roman" w:cs="Times New Roman"/>
          <w:sz w:val="24"/>
          <w:szCs w:val="24"/>
        </w:rPr>
        <w:t xml:space="preserve"> </w:t>
      </w:r>
      <w:r w:rsidRPr="004F1341">
        <w:rPr>
          <w:rFonts w:ascii="Times New Roman" w:hAnsi="Times New Roman" w:cs="Times New Roman"/>
          <w:sz w:val="24"/>
          <w:szCs w:val="24"/>
        </w:rPr>
        <w:t xml:space="preserve">(78 mg, 1.5 </w:t>
      </w:r>
      <w:proofErr w:type="spellStart"/>
      <w:r w:rsidRPr="004F1341">
        <w:rPr>
          <w:rFonts w:ascii="Times New Roman" w:hAnsi="Times New Roman" w:cs="Times New Roman"/>
          <w:sz w:val="24"/>
          <w:szCs w:val="24"/>
        </w:rPr>
        <w:t>equiv</w:t>
      </w:r>
      <w:proofErr w:type="spellEnd"/>
      <w:r w:rsidRPr="004F1341">
        <w:rPr>
          <w:rFonts w:ascii="Times New Roman" w:hAnsi="Times New Roman" w:cs="Times New Roman"/>
          <w:sz w:val="24"/>
          <w:szCs w:val="24"/>
        </w:rPr>
        <w:t xml:space="preserve">) and NHS (47.43 mg, 1.5 </w:t>
      </w:r>
      <w:proofErr w:type="spellStart"/>
      <w:r w:rsidRPr="004F1341">
        <w:rPr>
          <w:rFonts w:ascii="Times New Roman" w:hAnsi="Times New Roman" w:cs="Times New Roman"/>
          <w:sz w:val="24"/>
          <w:szCs w:val="24"/>
        </w:rPr>
        <w:t>equiv</w:t>
      </w:r>
      <w:proofErr w:type="spellEnd"/>
      <w:r w:rsidRPr="004F1341">
        <w:rPr>
          <w:rFonts w:ascii="Times New Roman" w:hAnsi="Times New Roman" w:cs="Times New Roman"/>
          <w:sz w:val="24"/>
          <w:szCs w:val="24"/>
        </w:rPr>
        <w:t xml:space="preserve">) under stirring </w:t>
      </w:r>
      <w:r w:rsidRPr="004F1341">
        <w:rPr>
          <w:rFonts w:ascii="Times New Roman" w:hAnsi="Times New Roman" w:cs="Times New Roman"/>
          <w:sz w:val="24"/>
          <w:szCs w:val="24"/>
        </w:rPr>
        <w:lastRenderedPageBreak/>
        <w:t xml:space="preserve">in the dark at room temperature for 0.5 h to obtain activated </w:t>
      </w:r>
      <w:proofErr w:type="spellStart"/>
      <w:r w:rsidRPr="004F1341">
        <w:rPr>
          <w:rFonts w:ascii="Times New Roman" w:hAnsi="Times New Roman" w:cs="Times New Roman"/>
          <w:sz w:val="24"/>
          <w:szCs w:val="24"/>
        </w:rPr>
        <w:t>perfluoroheptanoic</w:t>
      </w:r>
      <w:proofErr w:type="spellEnd"/>
      <w:r w:rsidRPr="004F1341">
        <w:rPr>
          <w:rFonts w:ascii="Times New Roman" w:hAnsi="Times New Roman" w:cs="Times New Roman"/>
          <w:sz w:val="24"/>
          <w:szCs w:val="24"/>
        </w:rPr>
        <w:t xml:space="preserve"> acid. </w:t>
      </w:r>
      <w:r w:rsidR="00887337">
        <w:rPr>
          <w:rFonts w:ascii="Times New Roman" w:hAnsi="Times New Roman" w:cs="Times New Roman"/>
          <w:sz w:val="24"/>
          <w:szCs w:val="24"/>
        </w:rPr>
        <w:t xml:space="preserve">Then, </w:t>
      </w:r>
      <w:r w:rsidRPr="004F1341">
        <w:rPr>
          <w:rFonts w:ascii="Times New Roman" w:hAnsi="Times New Roman" w:cs="Times New Roman"/>
          <w:sz w:val="24"/>
          <w:szCs w:val="24"/>
        </w:rPr>
        <w:t>CS (200 mg) was dissolved in 1% acetic acid solution</w:t>
      </w:r>
      <w:r w:rsidR="0050739B">
        <w:rPr>
          <w:rFonts w:ascii="Times New Roman" w:hAnsi="Times New Roman" w:cs="Times New Roman"/>
          <w:sz w:val="24"/>
          <w:szCs w:val="24"/>
        </w:rPr>
        <w:t xml:space="preserve">, </w:t>
      </w:r>
      <w:r w:rsidRPr="004F1341">
        <w:rPr>
          <w:rFonts w:ascii="Times New Roman" w:hAnsi="Times New Roman" w:cs="Times New Roman"/>
          <w:sz w:val="24"/>
          <w:szCs w:val="24"/>
        </w:rPr>
        <w:t xml:space="preserve">mixed dropwise with activated </w:t>
      </w:r>
      <w:proofErr w:type="spellStart"/>
      <w:r w:rsidRPr="004F1341">
        <w:rPr>
          <w:rFonts w:ascii="Times New Roman" w:hAnsi="Times New Roman" w:cs="Times New Roman"/>
          <w:sz w:val="24"/>
          <w:szCs w:val="24"/>
        </w:rPr>
        <w:t>perfluoroheptanoic</w:t>
      </w:r>
      <w:proofErr w:type="spellEnd"/>
      <w:r w:rsidRPr="004F1341">
        <w:rPr>
          <w:rFonts w:ascii="Times New Roman" w:hAnsi="Times New Roman" w:cs="Times New Roman"/>
          <w:sz w:val="24"/>
          <w:szCs w:val="24"/>
        </w:rPr>
        <w:t xml:space="preserve"> acid </w:t>
      </w:r>
      <w:r w:rsidR="0050739B">
        <w:rPr>
          <w:rFonts w:ascii="Times New Roman" w:hAnsi="Times New Roman" w:cs="Times New Roman"/>
          <w:sz w:val="24"/>
          <w:szCs w:val="24"/>
        </w:rPr>
        <w:t xml:space="preserve">and </w:t>
      </w:r>
      <w:r w:rsidRPr="004F1341">
        <w:rPr>
          <w:rFonts w:ascii="Times New Roman" w:hAnsi="Times New Roman" w:cs="Times New Roman"/>
          <w:sz w:val="24"/>
          <w:szCs w:val="24"/>
        </w:rPr>
        <w:t>stirr</w:t>
      </w:r>
      <w:r w:rsidR="0050739B">
        <w:rPr>
          <w:rFonts w:ascii="Times New Roman" w:hAnsi="Times New Roman" w:cs="Times New Roman"/>
          <w:sz w:val="24"/>
          <w:szCs w:val="24"/>
        </w:rPr>
        <w:t>ed</w:t>
      </w:r>
      <w:r w:rsidRPr="004F1341">
        <w:rPr>
          <w:rFonts w:ascii="Times New Roman" w:hAnsi="Times New Roman" w:cs="Times New Roman"/>
          <w:sz w:val="24"/>
          <w:szCs w:val="24"/>
        </w:rPr>
        <w:t xml:space="preserve"> in the dark for 12 h</w:t>
      </w:r>
      <w:r w:rsidR="0050739B">
        <w:rPr>
          <w:rFonts w:ascii="Times New Roman" w:hAnsi="Times New Roman" w:cs="Times New Roman"/>
          <w:sz w:val="24"/>
          <w:szCs w:val="24"/>
        </w:rPr>
        <w:t xml:space="preserve"> to synthesize FCS</w:t>
      </w:r>
      <w:r w:rsidRPr="004F1341">
        <w:rPr>
          <w:rFonts w:ascii="Times New Roman" w:hAnsi="Times New Roman" w:cs="Times New Roman"/>
          <w:sz w:val="24"/>
          <w:szCs w:val="24"/>
        </w:rPr>
        <w:t xml:space="preserve">. </w:t>
      </w:r>
      <w:r w:rsidR="0050739B">
        <w:rPr>
          <w:rFonts w:ascii="Times New Roman" w:hAnsi="Times New Roman" w:cs="Times New Roman"/>
          <w:sz w:val="24"/>
          <w:szCs w:val="24"/>
        </w:rPr>
        <w:t xml:space="preserve">The obtained </w:t>
      </w:r>
      <w:r w:rsidRPr="004F1341">
        <w:rPr>
          <w:rFonts w:ascii="Times New Roman" w:hAnsi="Times New Roman" w:cs="Times New Roman"/>
          <w:sz w:val="24"/>
          <w:szCs w:val="24"/>
        </w:rPr>
        <w:t>FCS</w:t>
      </w:r>
      <w:r w:rsidR="008F2C88">
        <w:rPr>
          <w:rFonts w:ascii="Times New Roman" w:hAnsi="Times New Roman" w:cs="Times New Roman"/>
          <w:sz w:val="24"/>
          <w:szCs w:val="24"/>
        </w:rPr>
        <w:t xml:space="preserve"> was purified by </w:t>
      </w:r>
      <w:r w:rsidR="0050739B">
        <w:rPr>
          <w:rFonts w:ascii="Times New Roman" w:hAnsi="Times New Roman" w:cs="Times New Roman"/>
          <w:sz w:val="24"/>
          <w:szCs w:val="24"/>
        </w:rPr>
        <w:t xml:space="preserve">dialyzing </w:t>
      </w:r>
      <w:r w:rsidR="0050739B" w:rsidRPr="004F1341">
        <w:rPr>
          <w:rFonts w:ascii="Times New Roman" w:hAnsi="Times New Roman" w:cs="Times New Roman"/>
          <w:sz w:val="24"/>
          <w:szCs w:val="24"/>
        </w:rPr>
        <w:t>in double-distilled water</w:t>
      </w:r>
      <w:r w:rsidR="0050739B" w:rsidDel="0050739B">
        <w:rPr>
          <w:rFonts w:ascii="Times New Roman" w:hAnsi="Times New Roman" w:cs="Times New Roman"/>
          <w:sz w:val="24"/>
          <w:szCs w:val="24"/>
        </w:rPr>
        <w:t xml:space="preserve"> </w:t>
      </w:r>
      <w:r w:rsidR="0050739B">
        <w:rPr>
          <w:rFonts w:ascii="Times New Roman" w:hAnsi="Times New Roman" w:cs="Times New Roman"/>
          <w:sz w:val="24"/>
          <w:szCs w:val="24"/>
        </w:rPr>
        <w:t>using</w:t>
      </w:r>
      <w:r w:rsidR="0050739B" w:rsidDel="0050739B">
        <w:rPr>
          <w:rFonts w:ascii="Times New Roman" w:hAnsi="Times New Roman" w:cs="Times New Roman"/>
          <w:sz w:val="24"/>
          <w:szCs w:val="24"/>
        </w:rPr>
        <w:t xml:space="preserve"> </w:t>
      </w:r>
      <w:r w:rsidRPr="004F1341">
        <w:rPr>
          <w:rFonts w:ascii="Times New Roman" w:hAnsi="Times New Roman" w:cs="Times New Roman"/>
          <w:sz w:val="24"/>
          <w:szCs w:val="24"/>
        </w:rPr>
        <w:t xml:space="preserve">dialysis bag (MWCO 3500 Da, Technologies Co.) for 48 h. </w:t>
      </w:r>
      <w:r w:rsidR="008F2C88">
        <w:rPr>
          <w:rFonts w:ascii="Times New Roman" w:hAnsi="Times New Roman" w:cs="Times New Roman"/>
          <w:sz w:val="24"/>
          <w:szCs w:val="24"/>
        </w:rPr>
        <w:t>Then, t</w:t>
      </w:r>
      <w:r w:rsidR="008F2C88" w:rsidRPr="004F1341">
        <w:rPr>
          <w:rFonts w:ascii="Times New Roman" w:hAnsi="Times New Roman" w:cs="Times New Roman"/>
          <w:sz w:val="24"/>
          <w:szCs w:val="24"/>
        </w:rPr>
        <w:t xml:space="preserve">he </w:t>
      </w:r>
      <w:r w:rsidRPr="004F1341">
        <w:rPr>
          <w:rFonts w:ascii="Times New Roman" w:hAnsi="Times New Roman" w:cs="Times New Roman"/>
          <w:sz w:val="24"/>
          <w:szCs w:val="24"/>
        </w:rPr>
        <w:t xml:space="preserve">samples were lyophilized, and the degree of substitution of conjugated fluoroalkyl substituents on each CS was characterized by ninhydrin colorimetry followed the well evidenced procedure, </w:t>
      </w:r>
      <w:r w:rsidR="008F2C88">
        <w:rPr>
          <w:rFonts w:ascii="Times New Roman" w:hAnsi="Times New Roman" w:cs="Times New Roman"/>
          <w:sz w:val="24"/>
          <w:szCs w:val="24"/>
        </w:rPr>
        <w:t>and analyzed using</w:t>
      </w:r>
      <w:r w:rsidRPr="004F1341">
        <w:rPr>
          <w:rFonts w:ascii="Times New Roman" w:hAnsi="Times New Roman" w:cs="Times New Roman"/>
          <w:sz w:val="24"/>
          <w:szCs w:val="24"/>
        </w:rPr>
        <w:t xml:space="preserve"> </w:t>
      </w:r>
      <w:r w:rsidR="008F2C88">
        <w:rPr>
          <w:rFonts w:ascii="Times New Roman" w:hAnsi="Times New Roman" w:cs="Times New Roman"/>
          <w:sz w:val="24"/>
          <w:szCs w:val="24"/>
        </w:rPr>
        <w:t>the</w:t>
      </w:r>
      <w:r w:rsidR="008F2C88" w:rsidRPr="004F1341">
        <w:rPr>
          <w:rFonts w:ascii="Times New Roman" w:hAnsi="Times New Roman" w:cs="Times New Roman"/>
          <w:sz w:val="24"/>
          <w:szCs w:val="24"/>
        </w:rPr>
        <w:t xml:space="preserve"> </w:t>
      </w:r>
      <w:r w:rsidRPr="004F1341">
        <w:rPr>
          <w:rFonts w:ascii="Times New Roman" w:hAnsi="Times New Roman" w:cs="Times New Roman"/>
          <w:sz w:val="24"/>
          <w:szCs w:val="24"/>
        </w:rPr>
        <w:t>microplate reader (</w:t>
      </w:r>
      <w:proofErr w:type="spellStart"/>
      <w:r w:rsidRPr="004F1341">
        <w:rPr>
          <w:rFonts w:ascii="Times New Roman" w:hAnsi="Times New Roman" w:cs="Times New Roman"/>
          <w:sz w:val="24"/>
          <w:szCs w:val="24"/>
        </w:rPr>
        <w:t>Variskan</w:t>
      </w:r>
      <w:proofErr w:type="spellEnd"/>
      <w:r w:rsidRPr="004F1341">
        <w:rPr>
          <w:rFonts w:ascii="Times New Roman" w:hAnsi="Times New Roman" w:cs="Times New Roman"/>
          <w:sz w:val="24"/>
          <w:szCs w:val="24"/>
        </w:rPr>
        <w:t>, THERMO).</w:t>
      </w:r>
      <w:r>
        <w:rPr>
          <w:rFonts w:ascii="Times New Roman" w:hAnsi="Times New Roman" w:cs="Times New Roman"/>
          <w:sz w:val="24"/>
          <w:szCs w:val="24"/>
        </w:rPr>
        <w:t xml:space="preserve"> </w:t>
      </w:r>
      <w:r w:rsidRPr="004F1341">
        <w:rPr>
          <w:rFonts w:ascii="Times New Roman" w:hAnsi="Times New Roman" w:cs="Times New Roman"/>
          <w:sz w:val="24"/>
          <w:szCs w:val="24"/>
        </w:rPr>
        <w:t xml:space="preserve">The 19F NMR (Bruker AV III 600 spectrometers) of FCS (5.0 mg) dissolved in 600 </w:t>
      </w:r>
      <w:proofErr w:type="spellStart"/>
      <w:r w:rsidRPr="004F1341">
        <w:rPr>
          <w:rFonts w:ascii="Times New Roman" w:hAnsi="Times New Roman" w:cs="Times New Roman"/>
          <w:sz w:val="24"/>
          <w:szCs w:val="24"/>
        </w:rPr>
        <w:t>μL</w:t>
      </w:r>
      <w:proofErr w:type="spellEnd"/>
      <w:r w:rsidRPr="004F1341">
        <w:rPr>
          <w:rFonts w:ascii="Times New Roman" w:hAnsi="Times New Roman" w:cs="Times New Roman"/>
          <w:sz w:val="24"/>
          <w:szCs w:val="24"/>
        </w:rPr>
        <w:t xml:space="preserve"> of D</w:t>
      </w:r>
      <w:r w:rsidRPr="00BB36B1">
        <w:rPr>
          <w:rFonts w:ascii="Times New Roman" w:hAnsi="Times New Roman" w:cs="Times New Roman"/>
          <w:sz w:val="24"/>
          <w:szCs w:val="24"/>
          <w:vertAlign w:val="subscript"/>
        </w:rPr>
        <w:t>2</w:t>
      </w:r>
      <w:r w:rsidRPr="004F1341">
        <w:rPr>
          <w:rFonts w:ascii="Times New Roman" w:hAnsi="Times New Roman" w:cs="Times New Roman"/>
          <w:sz w:val="24"/>
          <w:szCs w:val="24"/>
        </w:rPr>
        <w:t>O containing 1.0 mg of CF</w:t>
      </w:r>
      <w:r w:rsidRPr="00BB36B1">
        <w:rPr>
          <w:rFonts w:ascii="Times New Roman" w:hAnsi="Times New Roman" w:cs="Times New Roman"/>
          <w:sz w:val="24"/>
          <w:szCs w:val="24"/>
          <w:vertAlign w:val="subscript"/>
        </w:rPr>
        <w:t>3</w:t>
      </w:r>
      <w:r w:rsidRPr="004F1341">
        <w:rPr>
          <w:rFonts w:ascii="Times New Roman" w:hAnsi="Times New Roman" w:cs="Times New Roman"/>
          <w:sz w:val="24"/>
          <w:szCs w:val="24"/>
        </w:rPr>
        <w:t>COOH was also applied for the calculation of conjugated fluoroalkyl substituents.</w:t>
      </w:r>
    </w:p>
    <w:p w14:paraId="33602A9D" w14:textId="77777777" w:rsidR="00873218" w:rsidRPr="00690B87" w:rsidRDefault="00873218" w:rsidP="006E57B1">
      <w:pPr>
        <w:spacing w:line="360" w:lineRule="auto"/>
        <w:rPr>
          <w:rFonts w:ascii="Times New Roman" w:hAnsi="Times New Roman" w:cs="Times New Roman"/>
          <w:sz w:val="24"/>
          <w:szCs w:val="24"/>
        </w:rPr>
      </w:pPr>
    </w:p>
    <w:p w14:paraId="0B4F94A4" w14:textId="33E02209" w:rsidR="00873218" w:rsidRPr="004F1341" w:rsidRDefault="00873218" w:rsidP="006E57B1">
      <w:pPr>
        <w:spacing w:line="360" w:lineRule="auto"/>
        <w:rPr>
          <w:rFonts w:ascii="Times New Roman" w:hAnsi="Times New Roman" w:cs="Times New Roman"/>
          <w:sz w:val="24"/>
          <w:szCs w:val="24"/>
        </w:rPr>
      </w:pPr>
      <w:r w:rsidRPr="00690B87">
        <w:rPr>
          <w:rFonts w:ascii="Times New Roman" w:hAnsi="Times New Roman" w:cs="Times New Roman"/>
          <w:sz w:val="24"/>
          <w:szCs w:val="24"/>
        </w:rPr>
        <w:t>3</w:t>
      </w:r>
      <w:r w:rsidR="009E39A2">
        <w:rPr>
          <w:rFonts w:ascii="Times New Roman" w:hAnsi="Times New Roman" w:cs="Times New Roman"/>
          <w:sz w:val="24"/>
          <w:szCs w:val="24"/>
        </w:rPr>
        <w:t>.</w:t>
      </w:r>
      <w:r>
        <w:rPr>
          <w:rFonts w:ascii="Times New Roman" w:hAnsi="Times New Roman" w:cs="Times New Roman"/>
          <w:sz w:val="24"/>
          <w:szCs w:val="24"/>
        </w:rPr>
        <w:t xml:space="preserve"> </w:t>
      </w:r>
      <w:r w:rsidRPr="004F1341">
        <w:rPr>
          <w:rFonts w:ascii="Times New Roman" w:hAnsi="Times New Roman" w:cs="Times New Roman"/>
          <w:sz w:val="24"/>
          <w:szCs w:val="24"/>
        </w:rPr>
        <w:t xml:space="preserve">Preparation of </w:t>
      </w:r>
      <w:r>
        <w:rPr>
          <w:rFonts w:ascii="Times New Roman" w:hAnsi="Times New Roman" w:cs="Times New Roman"/>
          <w:sz w:val="24"/>
          <w:szCs w:val="24"/>
        </w:rPr>
        <w:t>FCS based nanocomplexes</w:t>
      </w:r>
    </w:p>
    <w:p w14:paraId="0706159F" w14:textId="20349511" w:rsidR="00873218" w:rsidRDefault="00873218" w:rsidP="006E57B1">
      <w:pPr>
        <w:spacing w:line="360" w:lineRule="auto"/>
        <w:rPr>
          <w:rFonts w:ascii="Times New Roman" w:hAnsi="Times New Roman" w:cs="Times New Roman"/>
          <w:sz w:val="24"/>
          <w:szCs w:val="24"/>
        </w:rPr>
      </w:pPr>
      <w:r w:rsidRPr="004F1341">
        <w:rPr>
          <w:rFonts w:ascii="Times New Roman" w:hAnsi="Times New Roman" w:cs="Times New Roman"/>
          <w:sz w:val="24"/>
          <w:szCs w:val="24"/>
        </w:rPr>
        <w:t xml:space="preserve">The synthesized FCS was mixed with </w:t>
      </w:r>
      <w:r>
        <w:rPr>
          <w:rFonts w:ascii="Times New Roman" w:hAnsi="Times New Roman" w:cs="Times New Roman"/>
          <w:sz w:val="24"/>
          <w:szCs w:val="24"/>
        </w:rPr>
        <w:t>IgG</w:t>
      </w:r>
      <w:r w:rsidRPr="004F1341">
        <w:rPr>
          <w:rFonts w:ascii="Times New Roman" w:hAnsi="Times New Roman" w:cs="Times New Roman"/>
          <w:sz w:val="24"/>
          <w:szCs w:val="24"/>
        </w:rPr>
        <w:t xml:space="preserve"> in deionized water at different weight ratios (</w:t>
      </w:r>
      <w:r w:rsidR="00296679">
        <w:rPr>
          <w:rFonts w:ascii="Times New Roman" w:hAnsi="Times New Roman" w:cs="Times New Roman"/>
          <w:sz w:val="24"/>
          <w:szCs w:val="24"/>
        </w:rPr>
        <w:t>from</w:t>
      </w:r>
      <w:r w:rsidR="00963100">
        <w:rPr>
          <w:rFonts w:ascii="Times New Roman" w:hAnsi="Times New Roman" w:cs="Times New Roman"/>
          <w:sz w:val="24"/>
          <w:szCs w:val="24"/>
        </w:rPr>
        <w:t xml:space="preserve"> </w:t>
      </w:r>
      <w:r w:rsidRPr="004F1341">
        <w:rPr>
          <w:rFonts w:ascii="Times New Roman" w:hAnsi="Times New Roman" w:cs="Times New Roman"/>
          <w:sz w:val="24"/>
          <w:szCs w:val="24"/>
        </w:rPr>
        <w:t>1:4</w:t>
      </w:r>
      <w:r w:rsidR="00296679">
        <w:rPr>
          <w:rFonts w:ascii="Times New Roman" w:hAnsi="Times New Roman" w:cs="Times New Roman"/>
          <w:sz w:val="24"/>
          <w:szCs w:val="24"/>
        </w:rPr>
        <w:t xml:space="preserve"> to </w:t>
      </w:r>
      <w:r w:rsidRPr="004F1341">
        <w:rPr>
          <w:rFonts w:ascii="Times New Roman" w:hAnsi="Times New Roman" w:cs="Times New Roman"/>
          <w:sz w:val="24"/>
          <w:szCs w:val="24"/>
        </w:rPr>
        <w:t xml:space="preserve">4:1) for 0.5 h to prepare </w:t>
      </w:r>
      <w:r>
        <w:rPr>
          <w:rFonts w:ascii="Times New Roman" w:hAnsi="Times New Roman" w:cs="Times New Roman"/>
          <w:sz w:val="24"/>
          <w:szCs w:val="24"/>
        </w:rPr>
        <w:t>FCS</w:t>
      </w:r>
      <w:r w:rsidR="000756F6">
        <w:rPr>
          <w:rFonts w:ascii="Times New Roman" w:hAnsi="Times New Roman" w:cs="Times New Roman"/>
          <w:sz w:val="24"/>
          <w:szCs w:val="24"/>
        </w:rPr>
        <w:t>/</w:t>
      </w:r>
      <w:r>
        <w:rPr>
          <w:rFonts w:ascii="Times New Roman" w:hAnsi="Times New Roman" w:cs="Times New Roman"/>
          <w:sz w:val="24"/>
          <w:szCs w:val="24"/>
        </w:rPr>
        <w:t>IgG nanocomplexes</w:t>
      </w:r>
      <w:r w:rsidRPr="004F1341">
        <w:rPr>
          <w:rFonts w:ascii="Times New Roman" w:hAnsi="Times New Roman" w:cs="Times New Roman"/>
          <w:sz w:val="24"/>
          <w:szCs w:val="24"/>
        </w:rPr>
        <w:t xml:space="preserve">. </w:t>
      </w:r>
      <w:r>
        <w:rPr>
          <w:rFonts w:ascii="Times New Roman" w:hAnsi="Times New Roman" w:cs="Times New Roman"/>
          <w:sz w:val="24"/>
          <w:szCs w:val="24"/>
        </w:rPr>
        <w:t>FCS</w:t>
      </w:r>
      <w:r w:rsidR="000756F6">
        <w:rPr>
          <w:rFonts w:ascii="Times New Roman" w:hAnsi="Times New Roman" w:cs="Times New Roman"/>
          <w:sz w:val="24"/>
          <w:szCs w:val="24"/>
        </w:rPr>
        <w:t>/</w:t>
      </w:r>
      <w:r>
        <w:rPr>
          <w:rFonts w:ascii="Times New Roman" w:hAnsi="Times New Roman" w:cs="Times New Roman"/>
          <w:sz w:val="24"/>
          <w:szCs w:val="24"/>
        </w:rPr>
        <w:t>aPDL1, FCS</w:t>
      </w:r>
      <w:r w:rsidR="000756F6">
        <w:rPr>
          <w:rFonts w:ascii="Times New Roman" w:hAnsi="Times New Roman" w:cs="Times New Roman"/>
          <w:sz w:val="24"/>
          <w:szCs w:val="24"/>
        </w:rPr>
        <w:t>/</w:t>
      </w:r>
      <w:r>
        <w:rPr>
          <w:rFonts w:ascii="Times New Roman" w:hAnsi="Times New Roman" w:cs="Times New Roman"/>
          <w:sz w:val="24"/>
          <w:szCs w:val="24"/>
        </w:rPr>
        <w:t>aCTLA4, FCS</w:t>
      </w:r>
      <w:r w:rsidR="000756F6">
        <w:rPr>
          <w:rFonts w:ascii="Times New Roman" w:hAnsi="Times New Roman" w:cs="Times New Roman"/>
          <w:sz w:val="24"/>
          <w:szCs w:val="24"/>
        </w:rPr>
        <w:t>/</w:t>
      </w:r>
      <w:r>
        <w:rPr>
          <w:rFonts w:ascii="Times New Roman" w:hAnsi="Times New Roman" w:cs="Times New Roman"/>
          <w:sz w:val="24"/>
          <w:szCs w:val="24"/>
        </w:rPr>
        <w:t>OVA and FCS</w:t>
      </w:r>
      <w:r w:rsidR="000756F6">
        <w:rPr>
          <w:rFonts w:ascii="Times New Roman" w:hAnsi="Times New Roman" w:cs="Times New Roman"/>
          <w:sz w:val="24"/>
          <w:szCs w:val="24"/>
        </w:rPr>
        <w:t>/</w:t>
      </w:r>
      <w:r>
        <w:rPr>
          <w:rFonts w:ascii="Times New Roman" w:hAnsi="Times New Roman" w:cs="Times New Roman"/>
          <w:sz w:val="24"/>
          <w:szCs w:val="24"/>
        </w:rPr>
        <w:t xml:space="preserve">S1 </w:t>
      </w:r>
      <w:r w:rsidRPr="004F1341">
        <w:rPr>
          <w:rFonts w:ascii="Times New Roman" w:hAnsi="Times New Roman" w:cs="Times New Roman"/>
          <w:sz w:val="24"/>
          <w:szCs w:val="24"/>
        </w:rPr>
        <w:t xml:space="preserve">were prepared in the same way. The UV–visible absorbance spectra of various complexes was recorded </w:t>
      </w:r>
      <w:r w:rsidR="00296679">
        <w:rPr>
          <w:rFonts w:ascii="Times New Roman" w:hAnsi="Times New Roman" w:cs="Times New Roman"/>
          <w:sz w:val="24"/>
          <w:szCs w:val="24"/>
        </w:rPr>
        <w:t>by</w:t>
      </w:r>
      <w:r w:rsidR="00296679" w:rsidRPr="004F1341">
        <w:rPr>
          <w:rFonts w:ascii="Times New Roman" w:hAnsi="Times New Roman" w:cs="Times New Roman"/>
          <w:sz w:val="24"/>
          <w:szCs w:val="24"/>
        </w:rPr>
        <w:t xml:space="preserve"> </w:t>
      </w:r>
      <w:r w:rsidRPr="004F1341">
        <w:rPr>
          <w:rFonts w:ascii="Times New Roman" w:hAnsi="Times New Roman" w:cs="Times New Roman"/>
          <w:sz w:val="24"/>
          <w:szCs w:val="24"/>
        </w:rPr>
        <w:t>a PerkinElmer Lambda 750 ultraviolet–visible–NIR spectrophotometer (PerkinElmer, USA). The size, zeta-potential, and dispersibility index of the obtained nano</w:t>
      </w:r>
      <w:r>
        <w:rPr>
          <w:rFonts w:ascii="Times New Roman" w:hAnsi="Times New Roman" w:cs="Times New Roman"/>
          <w:sz w:val="24"/>
          <w:szCs w:val="24"/>
        </w:rPr>
        <w:t>complexes</w:t>
      </w:r>
      <w:r w:rsidRPr="004F1341">
        <w:rPr>
          <w:rFonts w:ascii="Times New Roman" w:hAnsi="Times New Roman" w:cs="Times New Roman"/>
          <w:sz w:val="24"/>
          <w:szCs w:val="24"/>
        </w:rPr>
        <w:t xml:space="preserve"> were detected </w:t>
      </w:r>
      <w:r w:rsidR="00296679">
        <w:rPr>
          <w:rFonts w:ascii="Times New Roman" w:hAnsi="Times New Roman" w:cs="Times New Roman"/>
          <w:sz w:val="24"/>
          <w:szCs w:val="24"/>
        </w:rPr>
        <w:t>by</w:t>
      </w:r>
      <w:r w:rsidR="00296679" w:rsidRPr="004F1341">
        <w:rPr>
          <w:rFonts w:ascii="Times New Roman" w:hAnsi="Times New Roman" w:cs="Times New Roman"/>
          <w:sz w:val="24"/>
          <w:szCs w:val="24"/>
        </w:rPr>
        <w:t xml:space="preserve"> </w:t>
      </w:r>
      <w:r w:rsidR="00296679">
        <w:rPr>
          <w:rFonts w:ascii="Times New Roman" w:hAnsi="Times New Roman" w:cs="Times New Roman"/>
          <w:sz w:val="24"/>
          <w:szCs w:val="24"/>
        </w:rPr>
        <w:t>the</w:t>
      </w:r>
      <w:r w:rsidR="00296679" w:rsidRPr="004F1341">
        <w:rPr>
          <w:rFonts w:ascii="Times New Roman" w:hAnsi="Times New Roman" w:cs="Times New Roman"/>
          <w:sz w:val="24"/>
          <w:szCs w:val="24"/>
        </w:rPr>
        <w:t xml:space="preserve"> </w:t>
      </w:r>
      <w:proofErr w:type="spellStart"/>
      <w:r w:rsidRPr="004F1341">
        <w:rPr>
          <w:rFonts w:ascii="Times New Roman" w:hAnsi="Times New Roman" w:cs="Times New Roman"/>
          <w:sz w:val="24"/>
          <w:szCs w:val="24"/>
        </w:rPr>
        <w:t>Zetasizer</w:t>
      </w:r>
      <w:proofErr w:type="spellEnd"/>
      <w:r w:rsidRPr="004F1341">
        <w:rPr>
          <w:rFonts w:ascii="Times New Roman" w:hAnsi="Times New Roman" w:cs="Times New Roman"/>
          <w:sz w:val="24"/>
          <w:szCs w:val="24"/>
        </w:rPr>
        <w:t xml:space="preserve"> Nano ZS (Malvern Instrument). Transmission electron microscopy (FEI TECNAI G2) was applied to observe the morphology of representative </w:t>
      </w:r>
      <w:r>
        <w:rPr>
          <w:rFonts w:ascii="Times New Roman" w:hAnsi="Times New Roman" w:cs="Times New Roman"/>
          <w:sz w:val="24"/>
          <w:szCs w:val="24"/>
        </w:rPr>
        <w:t>nanocomplexes</w:t>
      </w:r>
      <w:r w:rsidRPr="004F1341">
        <w:rPr>
          <w:rFonts w:ascii="Times New Roman" w:hAnsi="Times New Roman" w:cs="Times New Roman"/>
          <w:sz w:val="24"/>
          <w:szCs w:val="24"/>
        </w:rPr>
        <w:t xml:space="preserve">. </w:t>
      </w:r>
    </w:p>
    <w:p w14:paraId="0F783787" w14:textId="77777777" w:rsidR="00873218" w:rsidRDefault="00873218" w:rsidP="006E57B1">
      <w:pPr>
        <w:spacing w:line="360" w:lineRule="auto"/>
        <w:rPr>
          <w:rFonts w:ascii="Times New Roman" w:hAnsi="Times New Roman" w:cs="Times New Roman"/>
          <w:sz w:val="24"/>
          <w:szCs w:val="24"/>
        </w:rPr>
      </w:pPr>
    </w:p>
    <w:p w14:paraId="11F6E374" w14:textId="48BDD772" w:rsidR="00873218" w:rsidRDefault="00873218" w:rsidP="006E57B1">
      <w:pPr>
        <w:spacing w:line="360" w:lineRule="auto"/>
        <w:rPr>
          <w:rFonts w:ascii="Times New Roman" w:hAnsi="Times New Roman" w:cs="Times New Roman"/>
          <w:sz w:val="24"/>
          <w:szCs w:val="24"/>
        </w:rPr>
      </w:pPr>
      <w:r>
        <w:rPr>
          <w:rFonts w:ascii="Times New Roman" w:hAnsi="Times New Roman" w:cs="Times New Roman" w:hint="eastAsia"/>
          <w:sz w:val="24"/>
          <w:szCs w:val="24"/>
        </w:rPr>
        <w:t>4</w:t>
      </w:r>
      <w:r w:rsidR="009E39A2">
        <w:rPr>
          <w:rFonts w:ascii="Times New Roman" w:hAnsi="Times New Roman" w:cs="Times New Roman"/>
          <w:sz w:val="24"/>
          <w:szCs w:val="24"/>
        </w:rPr>
        <w:t>.</w:t>
      </w:r>
      <w:r>
        <w:rPr>
          <w:rFonts w:ascii="Times New Roman" w:hAnsi="Times New Roman" w:cs="Times New Roman"/>
          <w:sz w:val="24"/>
          <w:szCs w:val="24"/>
        </w:rPr>
        <w:t xml:space="preserve"> </w:t>
      </w:r>
      <w:r w:rsidR="00D8767F">
        <w:rPr>
          <w:rFonts w:ascii="Times New Roman" w:hAnsi="Times New Roman" w:cs="Times New Roman"/>
          <w:sz w:val="24"/>
          <w:szCs w:val="24"/>
        </w:rPr>
        <w:t xml:space="preserve">Transdermal delivery efficiency </w:t>
      </w:r>
    </w:p>
    <w:p w14:paraId="47808F77" w14:textId="140B335B" w:rsidR="00873218" w:rsidRDefault="00873218" w:rsidP="006E57B1">
      <w:pPr>
        <w:spacing w:line="360" w:lineRule="auto"/>
        <w:rPr>
          <w:rFonts w:ascii="Times New Roman" w:hAnsi="Times New Roman" w:cs="Times New Roman"/>
          <w:sz w:val="24"/>
          <w:szCs w:val="24"/>
        </w:rPr>
      </w:pPr>
      <w:r w:rsidRPr="00F90E25">
        <w:rPr>
          <w:rFonts w:ascii="Times New Roman" w:hAnsi="Times New Roman" w:cs="Times New Roman"/>
          <w:sz w:val="24"/>
          <w:szCs w:val="24"/>
        </w:rPr>
        <w:t xml:space="preserve">The transdermal </w:t>
      </w:r>
      <w:r w:rsidR="00E80464">
        <w:rPr>
          <w:rFonts w:ascii="Times New Roman" w:hAnsi="Times New Roman" w:cs="Times New Roman"/>
          <w:sz w:val="24"/>
          <w:szCs w:val="24"/>
        </w:rPr>
        <w:t xml:space="preserve">delivery </w:t>
      </w:r>
      <w:r>
        <w:rPr>
          <w:rFonts w:ascii="Times New Roman" w:hAnsi="Times New Roman" w:cs="Times New Roman" w:hint="eastAsia"/>
          <w:sz w:val="24"/>
          <w:szCs w:val="24"/>
        </w:rPr>
        <w:t>ab</w:t>
      </w:r>
      <w:r>
        <w:rPr>
          <w:rFonts w:ascii="Times New Roman" w:hAnsi="Times New Roman" w:cs="Times New Roman"/>
          <w:sz w:val="24"/>
          <w:szCs w:val="24"/>
        </w:rPr>
        <w:t>ility</w:t>
      </w:r>
      <w:r w:rsidRPr="00F90E25">
        <w:rPr>
          <w:rFonts w:ascii="Times New Roman" w:hAnsi="Times New Roman" w:cs="Times New Roman"/>
          <w:sz w:val="24"/>
          <w:szCs w:val="24"/>
        </w:rPr>
        <w:t xml:space="preserve"> </w:t>
      </w:r>
      <w:r w:rsidR="00E80464">
        <w:rPr>
          <w:rFonts w:ascii="Times New Roman" w:hAnsi="Times New Roman" w:cs="Times New Roman"/>
          <w:sz w:val="24"/>
          <w:szCs w:val="24"/>
        </w:rPr>
        <w:t xml:space="preserve">of FCS </w:t>
      </w:r>
      <w:r w:rsidRPr="00F90E25">
        <w:rPr>
          <w:rFonts w:ascii="Times New Roman" w:hAnsi="Times New Roman" w:cs="Times New Roman"/>
          <w:sz w:val="24"/>
          <w:szCs w:val="24"/>
        </w:rPr>
        <w:t xml:space="preserve">was investigated using Franz diffusion cell system. </w:t>
      </w:r>
      <w:r>
        <w:rPr>
          <w:rFonts w:ascii="Times New Roman" w:hAnsi="Times New Roman" w:cs="Times New Roman" w:hint="eastAsia"/>
          <w:sz w:val="24"/>
          <w:szCs w:val="24"/>
        </w:rPr>
        <w:t>T</w:t>
      </w:r>
      <w:r>
        <w:rPr>
          <w:rFonts w:ascii="Times New Roman" w:hAnsi="Times New Roman" w:cs="Times New Roman"/>
          <w:sz w:val="24"/>
          <w:szCs w:val="24"/>
        </w:rPr>
        <w:t xml:space="preserve">he Franz diffusion system was purchased </w:t>
      </w:r>
      <w:r w:rsidR="00E80464">
        <w:rPr>
          <w:rFonts w:ascii="Times New Roman" w:hAnsi="Times New Roman" w:cs="Times New Roman"/>
          <w:sz w:val="24"/>
          <w:szCs w:val="24"/>
        </w:rPr>
        <w:t xml:space="preserve">from </w:t>
      </w:r>
      <w:proofErr w:type="spellStart"/>
      <w:r>
        <w:rPr>
          <w:rFonts w:ascii="Times New Roman" w:hAnsi="Times New Roman" w:cs="Times New Roman"/>
          <w:sz w:val="24"/>
          <w:szCs w:val="24"/>
        </w:rPr>
        <w:t>Huanghai</w:t>
      </w:r>
      <w:proofErr w:type="spellEnd"/>
      <w:r>
        <w:rPr>
          <w:rFonts w:ascii="Times New Roman" w:hAnsi="Times New Roman" w:cs="Times New Roman"/>
          <w:sz w:val="24"/>
          <w:szCs w:val="24"/>
        </w:rPr>
        <w:t xml:space="preserve"> Ltd. Shanghai. Fresh mice back skins were collected and added between the donor and receptor chamber. Samples were collected from </w:t>
      </w:r>
      <w:r w:rsidR="00E80464">
        <w:rPr>
          <w:rFonts w:ascii="Times New Roman" w:hAnsi="Times New Roman" w:cs="Times New Roman"/>
          <w:sz w:val="24"/>
          <w:szCs w:val="24"/>
        </w:rPr>
        <w:t xml:space="preserve">the </w:t>
      </w:r>
      <w:r>
        <w:rPr>
          <w:rFonts w:ascii="Times New Roman" w:hAnsi="Times New Roman" w:cs="Times New Roman"/>
          <w:sz w:val="24"/>
          <w:szCs w:val="24"/>
        </w:rPr>
        <w:t>receptor chamber at different time points and the same volume of PBS was added into the receptor chamber to remain the volume unchanged. The final permeation rate was calculated by the formula:</w:t>
      </w:r>
    </w:p>
    <w:p w14:paraId="2A0C9628" w14:textId="77777777" w:rsidR="00873218" w:rsidRPr="00D710A4" w:rsidRDefault="00873218" w:rsidP="006E57B1">
      <w:pPr>
        <w:spacing w:line="360" w:lineRule="auto"/>
        <w:jc w:val="center"/>
        <w:rPr>
          <w:rFonts w:asciiTheme="majorHAnsi" w:hAnsiTheme="majorHAnsi" w:cstheme="majorHAnsi"/>
          <w:sz w:val="24"/>
          <w:szCs w:val="24"/>
        </w:rPr>
      </w:pPr>
      <m:oMath>
        <m:r>
          <m:rPr>
            <m:sty m:val="p"/>
          </m:rPr>
          <w:rPr>
            <w:rFonts w:ascii="Cambria Math" w:hAnsi="Cambria Math" w:cstheme="majorHAnsi"/>
            <w:szCs w:val="24"/>
          </w:rPr>
          <m:t xml:space="preserve">Peameation Rate </m:t>
        </m:r>
        <m:d>
          <m:dPr>
            <m:ctrlPr>
              <w:rPr>
                <w:rFonts w:ascii="Cambria Math" w:hAnsi="Cambria Math" w:cstheme="majorHAnsi"/>
                <w:szCs w:val="24"/>
              </w:rPr>
            </m:ctrlPr>
          </m:dPr>
          <m:e>
            <m:r>
              <m:rPr>
                <m:sty m:val="p"/>
              </m:rPr>
              <w:rPr>
                <w:rFonts w:ascii="Cambria Math" w:hAnsi="Cambria Math" w:cstheme="majorHAnsi"/>
                <w:szCs w:val="24"/>
              </w:rPr>
              <m:t>%</m:t>
            </m:r>
          </m:e>
        </m:d>
        <m:r>
          <m:rPr>
            <m:sty m:val="p"/>
          </m:rPr>
          <w:rPr>
            <w:rFonts w:ascii="Cambria Math" w:hAnsi="Cambria Math" w:cstheme="majorHAnsi"/>
            <w:szCs w:val="24"/>
          </w:rPr>
          <m:t xml:space="preserve">=( </m:t>
        </m:r>
        <m:r>
          <w:rPr>
            <w:rFonts w:ascii="Cambria Math" w:hAnsi="Cambria Math" w:cstheme="majorHAnsi"/>
            <w:szCs w:val="24"/>
          </w:rPr>
          <m:t>VCn+</m:t>
        </m:r>
        <m:nary>
          <m:naryPr>
            <m:chr m:val="∑"/>
            <m:limLoc m:val="undOvr"/>
            <m:ctrlPr>
              <w:rPr>
                <w:rFonts w:ascii="Cambria Math" w:hAnsi="Cambria Math" w:cstheme="majorHAnsi"/>
                <w:i/>
                <w:szCs w:val="24"/>
              </w:rPr>
            </m:ctrlPr>
          </m:naryPr>
          <m:sub>
            <m:r>
              <w:rPr>
                <w:rFonts w:ascii="Cambria Math" w:hAnsi="Cambria Math" w:cstheme="majorHAnsi"/>
                <w:szCs w:val="24"/>
              </w:rPr>
              <m:t>i=1</m:t>
            </m:r>
          </m:sub>
          <m:sup>
            <m:r>
              <w:rPr>
                <w:rFonts w:ascii="Cambria Math" w:hAnsi="Cambria Math" w:cstheme="majorHAnsi"/>
                <w:szCs w:val="24"/>
              </w:rPr>
              <m:t>n-1</m:t>
            </m:r>
          </m:sup>
          <m:e>
            <m:d>
              <m:dPr>
                <m:ctrlPr>
                  <w:rPr>
                    <w:rFonts w:ascii="Cambria Math" w:hAnsi="Cambria Math" w:cstheme="majorHAnsi"/>
                    <w:i/>
                    <w:szCs w:val="24"/>
                  </w:rPr>
                </m:ctrlPr>
              </m:dPr>
              <m:e>
                <m:r>
                  <w:rPr>
                    <w:rFonts w:ascii="Cambria Math" w:hAnsi="Cambria Math" w:cstheme="majorHAnsi"/>
                    <w:szCs w:val="24"/>
                  </w:rPr>
                  <m:t>ViCi</m:t>
                </m:r>
              </m:e>
            </m:d>
          </m:e>
        </m:nary>
        <m:r>
          <w:rPr>
            <w:rFonts w:ascii="Cambria Math" w:hAnsi="Cambria Math" w:cstheme="majorHAnsi"/>
            <w:szCs w:val="24"/>
          </w:rPr>
          <m:t>)/A*100%</m:t>
        </m:r>
      </m:oMath>
      <w:r w:rsidRPr="00D710A4">
        <w:rPr>
          <w:rFonts w:asciiTheme="majorHAnsi" w:hAnsiTheme="majorHAnsi" w:cstheme="majorHAnsi"/>
          <w:sz w:val="24"/>
          <w:szCs w:val="24"/>
        </w:rPr>
        <w:t xml:space="preserve"> </w:t>
      </w:r>
    </w:p>
    <w:p w14:paraId="3FE952C6" w14:textId="1966407E" w:rsidR="00873218" w:rsidRDefault="00873218" w:rsidP="006E57B1">
      <w:pPr>
        <w:spacing w:line="360" w:lineRule="auto"/>
        <w:rPr>
          <w:rFonts w:ascii="Times New Roman" w:hAnsi="Times New Roman" w:cs="Times New Roman"/>
          <w:sz w:val="24"/>
          <w:szCs w:val="24"/>
        </w:rPr>
      </w:pPr>
      <w:r>
        <w:rPr>
          <w:rFonts w:ascii="Times New Roman" w:hAnsi="Times New Roman" w:cs="Times New Roman"/>
          <w:sz w:val="24"/>
          <w:szCs w:val="24"/>
        </w:rPr>
        <w:t xml:space="preserve">V is the volume of the receptor chamber (7 mL), Vi is the volume of the samples collected at each time point (0.4 </w:t>
      </w:r>
      <w:r>
        <w:rPr>
          <w:rFonts w:ascii="Times New Roman" w:hAnsi="Times New Roman" w:cs="Times New Roman" w:hint="eastAsia"/>
          <w:sz w:val="24"/>
          <w:szCs w:val="24"/>
        </w:rPr>
        <w:t>mL)</w:t>
      </w:r>
      <w:r w:rsidR="00D8767F">
        <w:rPr>
          <w:rFonts w:ascii="Times New Roman" w:hAnsi="Times New Roman" w:cs="Times New Roman" w:hint="eastAsia"/>
          <w:sz w:val="24"/>
          <w:szCs w:val="24"/>
        </w:rPr>
        <w:t>，</w:t>
      </w:r>
      <w:r>
        <w:rPr>
          <w:rFonts w:ascii="Times New Roman" w:hAnsi="Times New Roman" w:cs="Times New Roman" w:hint="eastAsia"/>
          <w:sz w:val="24"/>
          <w:szCs w:val="24"/>
        </w:rPr>
        <w:t>Cn</w:t>
      </w:r>
      <w:r>
        <w:rPr>
          <w:rFonts w:ascii="Times New Roman" w:hAnsi="Times New Roman" w:cs="Times New Roman"/>
          <w:sz w:val="24"/>
          <w:szCs w:val="24"/>
        </w:rPr>
        <w:t xml:space="preserve"> is the concentration of FITC in the receptor chamber at each time point, Ci is the concentration of the collected samples at the n-1 time point, and A is the feeding concentration of FITC.</w:t>
      </w:r>
    </w:p>
    <w:p w14:paraId="75195263" w14:textId="355BBA91" w:rsidR="00873218" w:rsidRDefault="00873218" w:rsidP="006E57B1">
      <w:pPr>
        <w:spacing w:line="360" w:lineRule="auto"/>
        <w:jc w:val="left"/>
        <w:rPr>
          <w:rFonts w:ascii="Times New Roman" w:hAnsi="Times New Roman" w:cs="Times New Roman"/>
          <w:sz w:val="24"/>
          <w:szCs w:val="24"/>
        </w:rPr>
      </w:pPr>
    </w:p>
    <w:p w14:paraId="1B11282A" w14:textId="4FCFA3F2" w:rsidR="00C32D87" w:rsidRDefault="00C32D87" w:rsidP="006E57B1">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lastRenderedPageBreak/>
        <w:t>5</w:t>
      </w:r>
      <w:r>
        <w:rPr>
          <w:rFonts w:ascii="Times New Roman" w:hAnsi="Times New Roman" w:cs="Times New Roman"/>
          <w:sz w:val="24"/>
          <w:szCs w:val="24"/>
        </w:rPr>
        <w:t>. Preparation of FCS based transdermal creams</w:t>
      </w:r>
    </w:p>
    <w:p w14:paraId="6BD151D4" w14:textId="7C2597F5" w:rsidR="00C32D87" w:rsidRDefault="00C32D87" w:rsidP="00597090">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synthesized FCS/IgG or other FCS/protein nanocomplexes were dropped onto the surface of </w:t>
      </w:r>
      <w:r w:rsidR="0086589B">
        <w:rPr>
          <w:rFonts w:ascii="Times New Roman" w:hAnsi="Times New Roman" w:cs="Times New Roman"/>
          <w:sz w:val="24"/>
          <w:szCs w:val="24"/>
        </w:rPr>
        <w:t>blank cream (</w:t>
      </w:r>
      <w:r w:rsidR="0086589B" w:rsidRPr="0086589B">
        <w:rPr>
          <w:rFonts w:ascii="Times New Roman" w:hAnsi="Times New Roman" w:cs="Times New Roman"/>
          <w:sz w:val="24"/>
          <w:szCs w:val="24"/>
        </w:rPr>
        <w:t>Aquaphor®</w:t>
      </w:r>
      <w:r w:rsidR="0086589B">
        <w:rPr>
          <w:rFonts w:ascii="Times New Roman" w:hAnsi="Times New Roman" w:cs="Times New Roman"/>
          <w:sz w:val="24"/>
          <w:szCs w:val="24"/>
        </w:rPr>
        <w:t>, mainly p</w:t>
      </w:r>
      <w:r w:rsidR="0086589B" w:rsidRPr="0086589B">
        <w:rPr>
          <w:rFonts w:ascii="Times New Roman" w:hAnsi="Times New Roman" w:cs="Times New Roman"/>
          <w:sz w:val="24"/>
          <w:szCs w:val="24"/>
        </w:rPr>
        <w:t>etrolatum</w:t>
      </w:r>
      <w:r w:rsidR="0086589B">
        <w:rPr>
          <w:rFonts w:ascii="Times New Roman" w:hAnsi="Times New Roman" w:cs="Times New Roman"/>
          <w:sz w:val="24"/>
          <w:szCs w:val="24"/>
        </w:rPr>
        <w:t>) with a mass ratio at 1:1. Then, they were</w:t>
      </w:r>
      <w:r w:rsidR="00E55338">
        <w:rPr>
          <w:rFonts w:ascii="Times New Roman" w:hAnsi="Times New Roman" w:cs="Times New Roman"/>
          <w:sz w:val="24"/>
          <w:szCs w:val="24"/>
        </w:rPr>
        <w:t xml:space="preserve"> gently</w:t>
      </w:r>
      <w:r w:rsidR="0086589B">
        <w:rPr>
          <w:rFonts w:ascii="Times New Roman" w:hAnsi="Times New Roman" w:cs="Times New Roman"/>
          <w:sz w:val="24"/>
          <w:szCs w:val="24"/>
        </w:rPr>
        <w:t xml:space="preserve"> mixed up with each other. The transparent blank cream would turn into milk-</w:t>
      </w:r>
      <w:r w:rsidR="00E55338">
        <w:rPr>
          <w:rFonts w:ascii="Times New Roman" w:hAnsi="Times New Roman" w:cs="Times New Roman"/>
          <w:sz w:val="24"/>
          <w:szCs w:val="24"/>
        </w:rPr>
        <w:t>like cream, which was then applied onto the mouse skin for transdermal applications</w:t>
      </w:r>
      <w:r w:rsidR="007A6A8A">
        <w:rPr>
          <w:rFonts w:ascii="Times New Roman" w:hAnsi="Times New Roman" w:cs="Times New Roman"/>
          <w:sz w:val="24"/>
          <w:szCs w:val="24"/>
        </w:rPr>
        <w:t>.</w:t>
      </w:r>
    </w:p>
    <w:p w14:paraId="0A59B943" w14:textId="2F24E2EF" w:rsidR="0086589B" w:rsidRPr="00E55338" w:rsidRDefault="0086589B" w:rsidP="006E57B1">
      <w:pPr>
        <w:spacing w:line="360" w:lineRule="auto"/>
        <w:jc w:val="left"/>
        <w:rPr>
          <w:rFonts w:ascii="Times New Roman" w:hAnsi="Times New Roman" w:cs="Times New Roman"/>
          <w:sz w:val="24"/>
          <w:szCs w:val="24"/>
        </w:rPr>
      </w:pPr>
    </w:p>
    <w:p w14:paraId="3522A904" w14:textId="023529A9" w:rsidR="0086589B" w:rsidRDefault="0086589B" w:rsidP="006E57B1">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w:t>
      </w:r>
      <w:r w:rsidRPr="00597090">
        <w:rPr>
          <w:rFonts w:ascii="Times New Roman" w:hAnsi="Times New Roman" w:cs="Times New Roman"/>
          <w:sz w:val="24"/>
          <w:szCs w:val="24"/>
          <w:vertAlign w:val="superscript"/>
        </w:rPr>
        <w:t>125</w:t>
      </w:r>
      <w:r>
        <w:rPr>
          <w:rFonts w:ascii="Times New Roman" w:hAnsi="Times New Roman" w:cs="Times New Roman"/>
          <w:sz w:val="24"/>
          <w:szCs w:val="24"/>
        </w:rPr>
        <w:t>I labeling and its stability assay.</w:t>
      </w:r>
    </w:p>
    <w:p w14:paraId="76509D07" w14:textId="49439ECB" w:rsidR="007D3962" w:rsidRDefault="0086589B" w:rsidP="00597090">
      <w:pPr>
        <w:spacing w:line="360" w:lineRule="auto"/>
        <w:rPr>
          <w:rFonts w:ascii="Times New Roman" w:hAnsi="Times New Roman" w:cs="Times New Roman"/>
          <w:sz w:val="24"/>
          <w:szCs w:val="24"/>
        </w:rPr>
      </w:pPr>
      <w:r>
        <w:rPr>
          <w:rFonts w:ascii="Times New Roman" w:hAnsi="Times New Roman" w:cs="Times New Roman" w:hint="eastAsia"/>
          <w:sz w:val="24"/>
          <w:szCs w:val="24"/>
        </w:rPr>
        <w:t>I</w:t>
      </w:r>
      <w:r>
        <w:rPr>
          <w:rFonts w:ascii="Times New Roman" w:hAnsi="Times New Roman" w:cs="Times New Roman"/>
          <w:sz w:val="24"/>
          <w:szCs w:val="24"/>
        </w:rPr>
        <w:t xml:space="preserve">gG was labeled with </w:t>
      </w:r>
      <w:r w:rsidRPr="004607DF">
        <w:rPr>
          <w:rFonts w:ascii="Times New Roman" w:hAnsi="Times New Roman" w:cs="Times New Roman"/>
          <w:sz w:val="24"/>
          <w:szCs w:val="24"/>
          <w:vertAlign w:val="superscript"/>
        </w:rPr>
        <w:t>125</w:t>
      </w:r>
      <w:r>
        <w:rPr>
          <w:rFonts w:ascii="Times New Roman" w:hAnsi="Times New Roman" w:cs="Times New Roman"/>
          <w:sz w:val="24"/>
          <w:szCs w:val="24"/>
        </w:rPr>
        <w:t xml:space="preserve">I by the standard </w:t>
      </w:r>
      <w:r w:rsidRPr="0086589B">
        <w:rPr>
          <w:rFonts w:ascii="Times New Roman" w:hAnsi="Times New Roman" w:cs="Times New Roman"/>
          <w:sz w:val="24"/>
          <w:szCs w:val="24"/>
        </w:rPr>
        <w:t>chloramine-T oxidation method</w:t>
      </w:r>
      <w:r>
        <w:rPr>
          <w:rFonts w:ascii="Times New Roman" w:hAnsi="Times New Roman" w:cs="Times New Roman"/>
          <w:sz w:val="24"/>
          <w:szCs w:val="24"/>
        </w:rPr>
        <w:t xml:space="preserve">. Briefly, IgG, </w:t>
      </w:r>
      <w:r w:rsidR="007A6A8A">
        <w:rPr>
          <w:rFonts w:ascii="Times New Roman" w:hAnsi="Times New Roman" w:cs="Times New Roman"/>
          <w:sz w:val="24"/>
          <w:szCs w:val="24"/>
        </w:rPr>
        <w:t>Na</w:t>
      </w:r>
      <w:r w:rsidRPr="004607DF">
        <w:rPr>
          <w:rFonts w:ascii="Times New Roman" w:hAnsi="Times New Roman" w:cs="Times New Roman"/>
          <w:sz w:val="24"/>
          <w:szCs w:val="24"/>
          <w:vertAlign w:val="superscript"/>
        </w:rPr>
        <w:t>125</w:t>
      </w:r>
      <w:r>
        <w:rPr>
          <w:rFonts w:ascii="Times New Roman" w:hAnsi="Times New Roman" w:cs="Times New Roman"/>
          <w:sz w:val="24"/>
          <w:szCs w:val="24"/>
        </w:rPr>
        <w:t xml:space="preserve">I and </w:t>
      </w:r>
      <w:r w:rsidRPr="0086589B">
        <w:rPr>
          <w:rFonts w:ascii="Times New Roman" w:hAnsi="Times New Roman" w:cs="Times New Roman"/>
          <w:sz w:val="24"/>
          <w:szCs w:val="24"/>
        </w:rPr>
        <w:t>chloramine-T</w:t>
      </w:r>
      <w:r>
        <w:rPr>
          <w:rFonts w:ascii="Times New Roman" w:hAnsi="Times New Roman" w:cs="Times New Roman"/>
          <w:sz w:val="24"/>
          <w:szCs w:val="24"/>
        </w:rPr>
        <w:t xml:space="preserve"> were mixed at 37</w:t>
      </w:r>
      <w:r w:rsidRPr="00597090">
        <w:rPr>
          <w:rFonts w:ascii="Times New Roman" w:hAnsi="Times New Roman" w:cs="Times New Roman"/>
          <w:sz w:val="24"/>
          <w:szCs w:val="24"/>
          <w:vertAlign w:val="superscript"/>
        </w:rPr>
        <w:t xml:space="preserve"> </w:t>
      </w:r>
      <w:proofErr w:type="spellStart"/>
      <w:r w:rsidRPr="00597090">
        <w:rPr>
          <w:rFonts w:ascii="Times New Roman" w:hAnsi="Times New Roman" w:cs="Times New Roman"/>
          <w:sz w:val="24"/>
          <w:szCs w:val="24"/>
          <w:vertAlign w:val="superscript"/>
        </w:rPr>
        <w:t>o</w:t>
      </w:r>
      <w:r>
        <w:rPr>
          <w:rFonts w:ascii="Times New Roman" w:hAnsi="Times New Roman" w:cs="Times New Roman"/>
          <w:sz w:val="24"/>
          <w:szCs w:val="24"/>
        </w:rPr>
        <w:t>C</w:t>
      </w:r>
      <w:proofErr w:type="spellEnd"/>
      <w:r>
        <w:rPr>
          <w:rFonts w:ascii="Times New Roman" w:hAnsi="Times New Roman" w:cs="Times New Roman"/>
          <w:sz w:val="24"/>
          <w:szCs w:val="24"/>
        </w:rPr>
        <w:t xml:space="preserve"> for 10 min under slight shaking. The synthesized </w:t>
      </w:r>
      <w:r w:rsidRPr="004607DF">
        <w:rPr>
          <w:rFonts w:ascii="Times New Roman" w:hAnsi="Times New Roman" w:cs="Times New Roman"/>
          <w:sz w:val="24"/>
          <w:szCs w:val="24"/>
          <w:vertAlign w:val="superscript"/>
        </w:rPr>
        <w:t>125</w:t>
      </w:r>
      <w:r>
        <w:rPr>
          <w:rFonts w:ascii="Times New Roman" w:hAnsi="Times New Roman" w:cs="Times New Roman"/>
          <w:sz w:val="24"/>
          <w:szCs w:val="24"/>
        </w:rPr>
        <w:t xml:space="preserve">I-IgG was washed by 10 </w:t>
      </w:r>
      <w:proofErr w:type="spellStart"/>
      <w:r>
        <w:rPr>
          <w:rFonts w:ascii="Times New Roman" w:hAnsi="Times New Roman" w:cs="Times New Roman"/>
          <w:sz w:val="24"/>
          <w:szCs w:val="24"/>
        </w:rPr>
        <w:t>kD</w:t>
      </w:r>
      <w:r w:rsidR="007D3962">
        <w:rPr>
          <w:rFonts w:ascii="Times New Roman" w:hAnsi="Times New Roman" w:cs="Times New Roman"/>
          <w:sz w:val="24"/>
          <w:szCs w:val="24"/>
        </w:rPr>
        <w:t>a</w:t>
      </w:r>
      <w:proofErr w:type="spellEnd"/>
      <w:r>
        <w:rPr>
          <w:rFonts w:ascii="Times New Roman" w:hAnsi="Times New Roman" w:cs="Times New Roman"/>
          <w:sz w:val="24"/>
          <w:szCs w:val="24"/>
        </w:rPr>
        <w:t xml:space="preserve"> </w:t>
      </w:r>
      <w:r w:rsidRPr="0086589B">
        <w:rPr>
          <w:rFonts w:ascii="Times New Roman" w:hAnsi="Times New Roman" w:cs="Times New Roman"/>
          <w:sz w:val="24"/>
          <w:szCs w:val="24"/>
        </w:rPr>
        <w:t>ultrafiltration</w:t>
      </w:r>
      <w:r>
        <w:rPr>
          <w:rFonts w:ascii="Times New Roman" w:hAnsi="Times New Roman" w:cs="Times New Roman"/>
          <w:sz w:val="24"/>
          <w:szCs w:val="24"/>
        </w:rPr>
        <w:t xml:space="preserve"> </w:t>
      </w:r>
      <w:r w:rsidR="007D3962">
        <w:rPr>
          <w:rFonts w:ascii="Times New Roman" w:hAnsi="Times New Roman" w:cs="Times New Roman"/>
          <w:sz w:val="24"/>
          <w:szCs w:val="24"/>
        </w:rPr>
        <w:t xml:space="preserve">for three times. </w:t>
      </w:r>
      <w:r w:rsidR="007D3962" w:rsidRPr="007D3962">
        <w:rPr>
          <w:rFonts w:ascii="Times New Roman" w:hAnsi="Times New Roman" w:cs="Times New Roman"/>
          <w:sz w:val="24"/>
          <w:szCs w:val="24"/>
        </w:rPr>
        <w:t xml:space="preserve">To determine radiolabeling stability, </w:t>
      </w:r>
      <w:r w:rsidR="007D3962" w:rsidRPr="004607DF">
        <w:rPr>
          <w:rFonts w:ascii="Times New Roman" w:hAnsi="Times New Roman" w:cs="Times New Roman"/>
          <w:sz w:val="24"/>
          <w:szCs w:val="24"/>
          <w:vertAlign w:val="superscript"/>
        </w:rPr>
        <w:t>125</w:t>
      </w:r>
      <w:r w:rsidR="007D3962">
        <w:rPr>
          <w:rFonts w:ascii="Times New Roman" w:hAnsi="Times New Roman" w:cs="Times New Roman"/>
          <w:sz w:val="24"/>
          <w:szCs w:val="24"/>
        </w:rPr>
        <w:t>I-IgG</w:t>
      </w:r>
      <w:r w:rsidR="007D3962" w:rsidRPr="007D3962">
        <w:rPr>
          <w:rFonts w:ascii="Times New Roman" w:hAnsi="Times New Roman" w:cs="Times New Roman"/>
          <w:sz w:val="24"/>
          <w:szCs w:val="24"/>
        </w:rPr>
        <w:t xml:space="preserve"> was mixed with</w:t>
      </w:r>
      <w:r w:rsidR="007D3962">
        <w:rPr>
          <w:rFonts w:ascii="Times New Roman" w:hAnsi="Times New Roman" w:cs="Times New Roman" w:hint="eastAsia"/>
          <w:sz w:val="24"/>
          <w:szCs w:val="24"/>
        </w:rPr>
        <w:t xml:space="preserve"> </w:t>
      </w:r>
      <w:r w:rsidR="00E10588">
        <w:rPr>
          <w:rFonts w:ascii="Times New Roman" w:hAnsi="Times New Roman" w:cs="Times New Roman"/>
          <w:sz w:val="24"/>
          <w:szCs w:val="24"/>
        </w:rPr>
        <w:t>serum</w:t>
      </w:r>
      <w:r w:rsidR="007D3962" w:rsidRPr="007D3962">
        <w:rPr>
          <w:rFonts w:ascii="Times New Roman" w:hAnsi="Times New Roman" w:cs="Times New Roman"/>
          <w:sz w:val="24"/>
          <w:szCs w:val="24"/>
        </w:rPr>
        <w:t xml:space="preserve"> for 24</w:t>
      </w:r>
      <w:r w:rsidR="007A6A8A">
        <w:rPr>
          <w:rFonts w:ascii="Times New Roman" w:hAnsi="Times New Roman" w:cs="Times New Roman"/>
          <w:sz w:val="24"/>
          <w:szCs w:val="24"/>
        </w:rPr>
        <w:t xml:space="preserve"> </w:t>
      </w:r>
      <w:r w:rsidR="007D3962" w:rsidRPr="007D3962">
        <w:rPr>
          <w:rFonts w:ascii="Times New Roman" w:hAnsi="Times New Roman" w:cs="Times New Roman"/>
          <w:sz w:val="24"/>
          <w:szCs w:val="24"/>
        </w:rPr>
        <w:t>h at 37 °C. Portions of the mixture were sampled at different time</w:t>
      </w:r>
      <w:r w:rsidR="007D3962">
        <w:rPr>
          <w:rFonts w:ascii="Times New Roman" w:hAnsi="Times New Roman" w:cs="Times New Roman" w:hint="eastAsia"/>
          <w:sz w:val="24"/>
          <w:szCs w:val="24"/>
        </w:rPr>
        <w:t xml:space="preserve"> </w:t>
      </w:r>
      <w:r w:rsidR="007D3962" w:rsidRPr="007D3962">
        <w:rPr>
          <w:rFonts w:ascii="Times New Roman" w:hAnsi="Times New Roman" w:cs="Times New Roman"/>
          <w:sz w:val="24"/>
          <w:szCs w:val="24"/>
        </w:rPr>
        <w:t xml:space="preserve">intervals and filtered </w:t>
      </w:r>
      <w:r w:rsidR="007D3962">
        <w:rPr>
          <w:rFonts w:ascii="Times New Roman" w:hAnsi="Times New Roman" w:cs="Times New Roman"/>
          <w:sz w:val="24"/>
          <w:szCs w:val="24"/>
        </w:rPr>
        <w:t>by</w:t>
      </w:r>
      <w:r w:rsidR="007D3962" w:rsidRPr="007D3962">
        <w:rPr>
          <w:rFonts w:ascii="Times New Roman" w:hAnsi="Times New Roman" w:cs="Times New Roman"/>
          <w:sz w:val="24"/>
          <w:szCs w:val="24"/>
        </w:rPr>
        <w:t xml:space="preserve"> </w:t>
      </w:r>
      <w:r w:rsidR="007D3962">
        <w:rPr>
          <w:rFonts w:ascii="Times New Roman" w:hAnsi="Times New Roman" w:cs="Times New Roman"/>
          <w:sz w:val="24"/>
          <w:szCs w:val="24"/>
        </w:rPr>
        <w:t xml:space="preserve">10 </w:t>
      </w:r>
      <w:proofErr w:type="spellStart"/>
      <w:r w:rsidR="007D3962">
        <w:rPr>
          <w:rFonts w:ascii="Times New Roman" w:hAnsi="Times New Roman" w:cs="Times New Roman"/>
          <w:sz w:val="24"/>
          <w:szCs w:val="24"/>
        </w:rPr>
        <w:t>kDa</w:t>
      </w:r>
      <w:proofErr w:type="spellEnd"/>
      <w:r w:rsidR="007D3962">
        <w:rPr>
          <w:rFonts w:ascii="Times New Roman" w:hAnsi="Times New Roman" w:cs="Times New Roman"/>
          <w:sz w:val="24"/>
          <w:szCs w:val="24"/>
        </w:rPr>
        <w:t xml:space="preserve"> </w:t>
      </w:r>
      <w:r w:rsidR="007D3962" w:rsidRPr="0086589B">
        <w:rPr>
          <w:rFonts w:ascii="Times New Roman" w:hAnsi="Times New Roman" w:cs="Times New Roman"/>
          <w:sz w:val="24"/>
          <w:szCs w:val="24"/>
        </w:rPr>
        <w:t>ultrafiltration</w:t>
      </w:r>
      <w:r w:rsidR="007D3962" w:rsidRPr="007D3962">
        <w:rPr>
          <w:rFonts w:ascii="Times New Roman" w:hAnsi="Times New Roman" w:cs="Times New Roman"/>
          <w:sz w:val="24"/>
          <w:szCs w:val="24"/>
        </w:rPr>
        <w:t>. The radioactivities retained on the filters were detected by a gamma counter</w:t>
      </w:r>
      <w:r w:rsidR="007D3962">
        <w:rPr>
          <w:rFonts w:ascii="Times New Roman" w:hAnsi="Times New Roman" w:cs="Times New Roman" w:hint="eastAsia"/>
          <w:sz w:val="24"/>
          <w:szCs w:val="24"/>
        </w:rPr>
        <w:t xml:space="preserve"> </w:t>
      </w:r>
      <w:r w:rsidR="007D3962" w:rsidRPr="007D3962">
        <w:rPr>
          <w:rFonts w:ascii="Times New Roman" w:hAnsi="Times New Roman" w:cs="Times New Roman"/>
          <w:sz w:val="24"/>
          <w:szCs w:val="24"/>
        </w:rPr>
        <w:t>(PerkinElmer) to calculate radiolabeling stability</w:t>
      </w:r>
      <w:r w:rsidR="007D3962">
        <w:rPr>
          <w:rFonts w:ascii="Times New Roman" w:hAnsi="Times New Roman" w:cs="Times New Roman"/>
          <w:sz w:val="24"/>
          <w:szCs w:val="24"/>
        </w:rPr>
        <w:t>.</w:t>
      </w:r>
    </w:p>
    <w:p w14:paraId="7D68D73A" w14:textId="77777777" w:rsidR="007D3962" w:rsidRPr="00F90E25" w:rsidRDefault="007D3962" w:rsidP="007D3962">
      <w:pPr>
        <w:spacing w:line="360" w:lineRule="auto"/>
        <w:jc w:val="left"/>
        <w:rPr>
          <w:rFonts w:ascii="Times New Roman" w:hAnsi="Times New Roman" w:cs="Times New Roman"/>
          <w:sz w:val="24"/>
          <w:szCs w:val="24"/>
        </w:rPr>
      </w:pPr>
    </w:p>
    <w:p w14:paraId="677AA5B6" w14:textId="422FB746" w:rsidR="00873218" w:rsidRPr="00690B87" w:rsidRDefault="007D3962" w:rsidP="006E57B1">
      <w:pPr>
        <w:spacing w:line="360" w:lineRule="auto"/>
        <w:rPr>
          <w:rFonts w:ascii="Times New Roman" w:hAnsi="Times New Roman" w:cs="Times New Roman"/>
          <w:sz w:val="24"/>
          <w:szCs w:val="24"/>
        </w:rPr>
      </w:pPr>
      <w:r>
        <w:rPr>
          <w:rFonts w:ascii="Times New Roman" w:hAnsi="Times New Roman" w:cs="Times New Roman"/>
          <w:sz w:val="24"/>
          <w:szCs w:val="24"/>
        </w:rPr>
        <w:t>7</w:t>
      </w:r>
      <w:r w:rsidR="009E39A2">
        <w:rPr>
          <w:rFonts w:ascii="Times New Roman" w:hAnsi="Times New Roman" w:cs="Times New Roman"/>
          <w:sz w:val="24"/>
          <w:szCs w:val="24"/>
        </w:rPr>
        <w:t>.</w:t>
      </w:r>
      <w:r w:rsidR="00873218" w:rsidRPr="00690B87">
        <w:rPr>
          <w:rFonts w:ascii="Times New Roman" w:hAnsi="Times New Roman" w:cs="Times New Roman"/>
          <w:sz w:val="24"/>
          <w:szCs w:val="24"/>
        </w:rPr>
        <w:t xml:space="preserve"> In vivo treatment</w:t>
      </w:r>
      <w:r w:rsidR="00873218">
        <w:rPr>
          <w:rFonts w:ascii="Times New Roman" w:hAnsi="Times New Roman" w:cs="Times New Roman"/>
          <w:sz w:val="24"/>
          <w:szCs w:val="24"/>
        </w:rPr>
        <w:t xml:space="preserve"> for melanoma</w:t>
      </w:r>
    </w:p>
    <w:p w14:paraId="673419CC" w14:textId="384044C4" w:rsidR="00873218" w:rsidRPr="00690B87" w:rsidRDefault="00873218" w:rsidP="006E57B1">
      <w:pPr>
        <w:spacing w:line="360" w:lineRule="auto"/>
        <w:rPr>
          <w:rFonts w:ascii="Times New Roman" w:hAnsi="Times New Roman" w:cs="Times New Roman"/>
          <w:sz w:val="24"/>
          <w:szCs w:val="24"/>
        </w:rPr>
      </w:pPr>
      <w:r w:rsidRPr="00690B87">
        <w:rPr>
          <w:rFonts w:ascii="Times New Roman" w:hAnsi="Times New Roman" w:cs="Times New Roman"/>
          <w:sz w:val="24"/>
          <w:szCs w:val="24"/>
        </w:rPr>
        <w:t xml:space="preserve">The </w:t>
      </w:r>
      <w:r>
        <w:rPr>
          <w:rFonts w:ascii="Times New Roman" w:hAnsi="Times New Roman" w:cs="Times New Roman"/>
          <w:sz w:val="24"/>
          <w:szCs w:val="24"/>
        </w:rPr>
        <w:t>B16</w:t>
      </w:r>
      <w:r w:rsidR="00246C94">
        <w:rPr>
          <w:rFonts w:ascii="Times New Roman" w:hAnsi="Times New Roman" w:cs="Times New Roman"/>
          <w:sz w:val="24"/>
          <w:szCs w:val="24"/>
        </w:rPr>
        <w:t>F10</w:t>
      </w:r>
      <w:r w:rsidRPr="00690B87">
        <w:rPr>
          <w:rFonts w:ascii="Times New Roman" w:hAnsi="Times New Roman" w:cs="Times New Roman"/>
          <w:sz w:val="24"/>
          <w:szCs w:val="24"/>
        </w:rPr>
        <w:t xml:space="preserve"> </w:t>
      </w:r>
      <w:r w:rsidR="00246C94">
        <w:rPr>
          <w:rFonts w:ascii="Times New Roman" w:hAnsi="Times New Roman" w:cs="Times New Roman"/>
          <w:sz w:val="24"/>
          <w:szCs w:val="24"/>
        </w:rPr>
        <w:t>melanoma</w:t>
      </w:r>
      <w:r w:rsidRPr="00690B87">
        <w:rPr>
          <w:rFonts w:ascii="Times New Roman" w:hAnsi="Times New Roman" w:cs="Times New Roman"/>
          <w:sz w:val="24"/>
          <w:szCs w:val="24"/>
        </w:rPr>
        <w:t xml:space="preserve"> tumor model was established by subcutaneous injection of </w:t>
      </w:r>
      <w:r>
        <w:rPr>
          <w:rFonts w:ascii="Times New Roman" w:hAnsi="Times New Roman" w:cs="Times New Roman"/>
          <w:sz w:val="24"/>
          <w:szCs w:val="24"/>
        </w:rPr>
        <w:t>2</w:t>
      </w:r>
      <w:r w:rsidRPr="00690B87">
        <w:rPr>
          <w:rFonts w:ascii="Times New Roman" w:hAnsi="Times New Roman" w:cs="Times New Roman"/>
          <w:sz w:val="24"/>
          <w:szCs w:val="24"/>
        </w:rPr>
        <w:t xml:space="preserve"> × 10</w:t>
      </w:r>
      <w:r w:rsidRPr="001F4EA4">
        <w:rPr>
          <w:rFonts w:ascii="Times New Roman" w:hAnsi="Times New Roman" w:cs="Times New Roman"/>
          <w:sz w:val="24"/>
          <w:szCs w:val="24"/>
          <w:vertAlign w:val="superscript"/>
        </w:rPr>
        <w:t>6</w:t>
      </w:r>
      <w:r w:rsidRPr="00690B87">
        <w:rPr>
          <w:rFonts w:ascii="Times New Roman" w:hAnsi="Times New Roman" w:cs="Times New Roman"/>
          <w:sz w:val="24"/>
          <w:szCs w:val="24"/>
        </w:rPr>
        <w:t xml:space="preserve"> </w:t>
      </w:r>
      <w:r>
        <w:rPr>
          <w:rFonts w:ascii="Times New Roman" w:hAnsi="Times New Roman" w:cs="Times New Roman"/>
          <w:sz w:val="24"/>
          <w:szCs w:val="24"/>
        </w:rPr>
        <w:t>B16</w:t>
      </w:r>
      <w:r w:rsidR="00246C94">
        <w:rPr>
          <w:rFonts w:ascii="Times New Roman" w:hAnsi="Times New Roman" w:cs="Times New Roman"/>
          <w:sz w:val="24"/>
          <w:szCs w:val="24"/>
        </w:rPr>
        <w:t>F10</w:t>
      </w:r>
      <w:r w:rsidRPr="00690B87">
        <w:rPr>
          <w:rFonts w:ascii="Times New Roman" w:hAnsi="Times New Roman" w:cs="Times New Roman"/>
          <w:sz w:val="24"/>
          <w:szCs w:val="24"/>
        </w:rPr>
        <w:t xml:space="preserve"> cells </w:t>
      </w:r>
      <w:r w:rsidR="00246C94">
        <w:rPr>
          <w:rFonts w:ascii="Times New Roman" w:hAnsi="Times New Roman" w:cs="Times New Roman" w:hint="eastAsia"/>
          <w:sz w:val="24"/>
          <w:szCs w:val="24"/>
        </w:rPr>
        <w:t>in</w:t>
      </w:r>
      <w:r w:rsidR="00783B4B">
        <w:rPr>
          <w:rFonts w:ascii="Times New Roman" w:hAnsi="Times New Roman" w:cs="Times New Roman"/>
          <w:sz w:val="24"/>
          <w:szCs w:val="24"/>
        </w:rPr>
        <w:t xml:space="preserve">to the right </w:t>
      </w:r>
      <w:r w:rsidR="00783B4B">
        <w:rPr>
          <w:rFonts w:ascii="Times New Roman" w:hAnsi="Times New Roman" w:cs="Times New Roman" w:hint="eastAsia"/>
          <w:sz w:val="24"/>
          <w:szCs w:val="24"/>
        </w:rPr>
        <w:t>flank</w:t>
      </w:r>
      <w:r w:rsidRPr="00690B87">
        <w:rPr>
          <w:rFonts w:ascii="Times New Roman" w:hAnsi="Times New Roman" w:cs="Times New Roman"/>
          <w:sz w:val="24"/>
          <w:szCs w:val="24"/>
        </w:rPr>
        <w:t xml:space="preserve"> of each female </w:t>
      </w:r>
      <w:r>
        <w:rPr>
          <w:rFonts w:ascii="Times New Roman" w:hAnsi="Times New Roman" w:cs="Times New Roman"/>
          <w:sz w:val="24"/>
          <w:szCs w:val="24"/>
        </w:rPr>
        <w:t>C57</w:t>
      </w:r>
      <w:r w:rsidR="0094652B">
        <w:rPr>
          <w:rFonts w:ascii="Times New Roman" w:hAnsi="Times New Roman" w:cs="Times New Roman"/>
          <w:sz w:val="24"/>
          <w:szCs w:val="24"/>
        </w:rPr>
        <w:t>BL</w:t>
      </w:r>
      <w:r w:rsidR="009D64A4">
        <w:rPr>
          <w:rFonts w:ascii="Times New Roman" w:hAnsi="Times New Roman" w:cs="Times New Roman"/>
          <w:sz w:val="24"/>
          <w:szCs w:val="24"/>
        </w:rPr>
        <w:t>/6</w:t>
      </w:r>
      <w:r w:rsidRPr="00690B87">
        <w:rPr>
          <w:rFonts w:ascii="Times New Roman" w:hAnsi="Times New Roman" w:cs="Times New Roman"/>
          <w:sz w:val="24"/>
          <w:szCs w:val="24"/>
        </w:rPr>
        <w:t xml:space="preserve"> mouse. The mice were randomly divided into five groups when their tumor volumes reached about </w:t>
      </w:r>
      <w:r>
        <w:rPr>
          <w:rFonts w:ascii="Times New Roman" w:hAnsi="Times New Roman" w:cs="Times New Roman"/>
          <w:sz w:val="24"/>
          <w:szCs w:val="24"/>
        </w:rPr>
        <w:t>5</w:t>
      </w:r>
      <w:r w:rsidRPr="00690B87">
        <w:rPr>
          <w:rFonts w:ascii="Times New Roman" w:hAnsi="Times New Roman" w:cs="Times New Roman"/>
          <w:sz w:val="24"/>
          <w:szCs w:val="24"/>
        </w:rPr>
        <w:t>0 mm</w:t>
      </w:r>
      <w:r w:rsidRPr="001F4EA4">
        <w:rPr>
          <w:rFonts w:ascii="Times New Roman" w:hAnsi="Times New Roman" w:cs="Times New Roman"/>
          <w:sz w:val="24"/>
          <w:szCs w:val="24"/>
          <w:vertAlign w:val="superscript"/>
        </w:rPr>
        <w:t>3</w:t>
      </w:r>
      <w:r w:rsidRPr="00690B87">
        <w:rPr>
          <w:rFonts w:ascii="Times New Roman" w:hAnsi="Times New Roman" w:cs="Times New Roman"/>
          <w:sz w:val="24"/>
          <w:szCs w:val="24"/>
        </w:rPr>
        <w:t xml:space="preserve">. Each group was treated with the equal dose of </w:t>
      </w:r>
      <w:r>
        <w:rPr>
          <w:rFonts w:ascii="Times New Roman" w:hAnsi="Times New Roman" w:cs="Times New Roman"/>
          <w:sz w:val="24"/>
          <w:szCs w:val="24"/>
        </w:rPr>
        <w:t>aPDL1 and aCTLA4</w:t>
      </w:r>
      <w:r w:rsidRPr="00690B87">
        <w:rPr>
          <w:rFonts w:ascii="Times New Roman" w:hAnsi="Times New Roman" w:cs="Times New Roman"/>
          <w:sz w:val="24"/>
          <w:szCs w:val="24"/>
        </w:rPr>
        <w:t xml:space="preserve"> (</w:t>
      </w:r>
      <w:r>
        <w:rPr>
          <w:rFonts w:ascii="Times New Roman" w:hAnsi="Times New Roman" w:cs="Times New Roman"/>
          <w:sz w:val="24"/>
          <w:szCs w:val="24"/>
        </w:rPr>
        <w:t xml:space="preserve">m(ab) = 20 </w:t>
      </w:r>
      <w:proofErr w:type="spellStart"/>
      <w:r w:rsidRPr="001F4EA4">
        <w:rPr>
          <w:rFonts w:ascii="Times New Roman" w:hAnsi="Times New Roman" w:cs="Times New Roman"/>
          <w:sz w:val="24"/>
          <w:szCs w:val="24"/>
        </w:rPr>
        <w:t>μg</w:t>
      </w:r>
      <w:proofErr w:type="spellEnd"/>
      <w:r w:rsidRPr="001F4EA4">
        <w:rPr>
          <w:rFonts w:ascii="Arial" w:hAnsi="Arial" w:cs="Arial"/>
          <w:sz w:val="24"/>
          <w:szCs w:val="24"/>
        </w:rPr>
        <w:t xml:space="preserve"> </w:t>
      </w:r>
      <w:r>
        <w:rPr>
          <w:rFonts w:ascii="Times New Roman" w:hAnsi="Times New Roman" w:cs="Times New Roman" w:hint="eastAsia"/>
          <w:sz w:val="24"/>
          <w:szCs w:val="24"/>
        </w:rPr>
        <w:t>each</w:t>
      </w:r>
      <w:r w:rsidR="00312292">
        <w:rPr>
          <w:rFonts w:ascii="Times New Roman" w:hAnsi="Times New Roman" w:cs="Times New Roman"/>
          <w:sz w:val="24"/>
          <w:szCs w:val="24"/>
        </w:rPr>
        <w:t xml:space="preserve"> </w:t>
      </w:r>
      <w:r w:rsidR="00312292">
        <w:rPr>
          <w:rFonts w:ascii="Times New Roman" w:hAnsi="Times New Roman" w:cs="Times New Roman" w:hint="eastAsia"/>
          <w:sz w:val="24"/>
          <w:szCs w:val="24"/>
        </w:rPr>
        <w:t>m</w:t>
      </w:r>
      <w:r w:rsidR="00312292">
        <w:rPr>
          <w:rFonts w:ascii="Times New Roman" w:hAnsi="Times New Roman" w:cs="Times New Roman"/>
          <w:sz w:val="24"/>
          <w:szCs w:val="24"/>
        </w:rPr>
        <w:t>ouse</w:t>
      </w:r>
      <w:r w:rsidRPr="00690B87">
        <w:rPr>
          <w:rFonts w:ascii="Times New Roman" w:hAnsi="Times New Roman" w:cs="Times New Roman"/>
          <w:sz w:val="24"/>
          <w:szCs w:val="24"/>
        </w:rPr>
        <w:t xml:space="preserve">). </w:t>
      </w:r>
      <w:r>
        <w:rPr>
          <w:rFonts w:ascii="Times New Roman" w:hAnsi="Times New Roman" w:cs="Times New Roman"/>
          <w:sz w:val="24"/>
          <w:szCs w:val="24"/>
        </w:rPr>
        <w:t>The tumors of mice were swiped with different FCS cream for 12 hours</w:t>
      </w:r>
      <w:r w:rsidR="00312292">
        <w:rPr>
          <w:rFonts w:ascii="Times New Roman" w:hAnsi="Times New Roman" w:cs="Times New Roman"/>
          <w:sz w:val="24"/>
          <w:szCs w:val="24"/>
        </w:rPr>
        <w:t xml:space="preserve">, and </w:t>
      </w:r>
      <w:r w:rsidR="008D5F7E">
        <w:rPr>
          <w:rFonts w:ascii="Times New Roman" w:hAnsi="Times New Roman" w:cs="Times New Roman" w:hint="eastAsia"/>
          <w:sz w:val="24"/>
          <w:szCs w:val="24"/>
        </w:rPr>
        <w:t>cover</w:t>
      </w:r>
      <w:r w:rsidR="008D5F7E">
        <w:rPr>
          <w:rFonts w:ascii="Times New Roman" w:hAnsi="Times New Roman" w:cs="Times New Roman"/>
          <w:sz w:val="24"/>
          <w:szCs w:val="24"/>
        </w:rPr>
        <w:t xml:space="preserve">ed by </w:t>
      </w:r>
      <w:r>
        <w:rPr>
          <w:rFonts w:ascii="Times New Roman" w:hAnsi="Times New Roman" w:cs="Times New Roman"/>
          <w:sz w:val="24"/>
          <w:szCs w:val="24"/>
        </w:rPr>
        <w:t xml:space="preserve">Transparent film (3M) to avoid the influence of mice lick. </w:t>
      </w:r>
      <w:r w:rsidR="00312292">
        <w:rPr>
          <w:rFonts w:ascii="Times New Roman" w:hAnsi="Times New Roman" w:cs="Times New Roman"/>
          <w:sz w:val="24"/>
          <w:szCs w:val="24"/>
        </w:rPr>
        <w:t>T</w:t>
      </w:r>
      <w:r w:rsidR="00312292" w:rsidRPr="00690B87">
        <w:rPr>
          <w:rFonts w:ascii="Times New Roman" w:hAnsi="Times New Roman" w:cs="Times New Roman"/>
          <w:sz w:val="24"/>
          <w:szCs w:val="24"/>
        </w:rPr>
        <w:t xml:space="preserve">he </w:t>
      </w:r>
      <w:r w:rsidR="00312292">
        <w:rPr>
          <w:rFonts w:ascii="Times New Roman" w:hAnsi="Times New Roman" w:cs="Times New Roman"/>
          <w:sz w:val="24"/>
          <w:szCs w:val="24"/>
        </w:rPr>
        <w:t xml:space="preserve">size of </w:t>
      </w:r>
      <w:r w:rsidRPr="00690B87">
        <w:rPr>
          <w:rFonts w:ascii="Times New Roman" w:hAnsi="Times New Roman" w:cs="Times New Roman"/>
          <w:sz w:val="24"/>
          <w:szCs w:val="24"/>
        </w:rPr>
        <w:t xml:space="preserve">tumor </w:t>
      </w:r>
      <w:r w:rsidR="00312292">
        <w:rPr>
          <w:rFonts w:ascii="Times New Roman" w:hAnsi="Times New Roman" w:cs="Times New Roman"/>
          <w:sz w:val="24"/>
          <w:szCs w:val="24"/>
        </w:rPr>
        <w:t>was</w:t>
      </w:r>
      <w:r w:rsidR="00312292" w:rsidRPr="00690B87">
        <w:rPr>
          <w:rFonts w:ascii="Times New Roman" w:hAnsi="Times New Roman" w:cs="Times New Roman"/>
          <w:sz w:val="24"/>
          <w:szCs w:val="24"/>
        </w:rPr>
        <w:t xml:space="preserve"> </w:t>
      </w:r>
      <w:r w:rsidRPr="00690B87">
        <w:rPr>
          <w:rFonts w:ascii="Times New Roman" w:hAnsi="Times New Roman" w:cs="Times New Roman"/>
          <w:sz w:val="24"/>
          <w:szCs w:val="24"/>
        </w:rPr>
        <w:t>measured by a caliper every two days: Volume = (length ×width</w:t>
      </w:r>
      <w:r w:rsidRPr="001F4EA4">
        <w:rPr>
          <w:rFonts w:ascii="Times New Roman" w:hAnsi="Times New Roman" w:cs="Times New Roman"/>
          <w:sz w:val="24"/>
          <w:szCs w:val="24"/>
          <w:vertAlign w:val="superscript"/>
        </w:rPr>
        <w:t>2</w:t>
      </w:r>
      <w:r w:rsidRPr="00690B87">
        <w:rPr>
          <w:rFonts w:ascii="Times New Roman" w:hAnsi="Times New Roman" w:cs="Times New Roman"/>
          <w:sz w:val="24"/>
          <w:szCs w:val="24"/>
        </w:rPr>
        <w:t>)/2.</w:t>
      </w:r>
    </w:p>
    <w:p w14:paraId="54CE896A" w14:textId="77777777" w:rsidR="00873218" w:rsidRPr="00690B87" w:rsidRDefault="00873218" w:rsidP="006E57B1">
      <w:pPr>
        <w:spacing w:line="360" w:lineRule="auto"/>
        <w:rPr>
          <w:rFonts w:ascii="Times New Roman" w:hAnsi="Times New Roman" w:cs="Times New Roman"/>
          <w:sz w:val="24"/>
          <w:szCs w:val="24"/>
        </w:rPr>
      </w:pPr>
    </w:p>
    <w:p w14:paraId="127A8D57" w14:textId="3B96D6FD" w:rsidR="00873218" w:rsidRPr="00690B87" w:rsidRDefault="007D3962" w:rsidP="006E57B1">
      <w:pPr>
        <w:spacing w:line="360" w:lineRule="auto"/>
        <w:rPr>
          <w:rFonts w:ascii="Times New Roman" w:hAnsi="Times New Roman" w:cs="Times New Roman"/>
          <w:sz w:val="24"/>
          <w:szCs w:val="24"/>
        </w:rPr>
      </w:pPr>
      <w:r>
        <w:rPr>
          <w:rFonts w:ascii="Times New Roman" w:hAnsi="Times New Roman" w:cs="Times New Roman"/>
          <w:sz w:val="24"/>
          <w:szCs w:val="24"/>
        </w:rPr>
        <w:t>8</w:t>
      </w:r>
      <w:r w:rsidR="009E39A2">
        <w:rPr>
          <w:rFonts w:ascii="Times New Roman" w:hAnsi="Times New Roman" w:cs="Times New Roman"/>
          <w:sz w:val="24"/>
          <w:szCs w:val="24"/>
        </w:rPr>
        <w:t>.</w:t>
      </w:r>
      <w:r w:rsidR="00873218" w:rsidRPr="00690B87">
        <w:rPr>
          <w:rFonts w:ascii="Times New Roman" w:hAnsi="Times New Roman" w:cs="Times New Roman"/>
          <w:sz w:val="24"/>
          <w:szCs w:val="24"/>
        </w:rPr>
        <w:t xml:space="preserve"> Immunofluorescence staining</w:t>
      </w:r>
    </w:p>
    <w:p w14:paraId="028CF051" w14:textId="0A82EDDE" w:rsidR="00873218" w:rsidRDefault="00873218" w:rsidP="006E57B1">
      <w:pPr>
        <w:spacing w:line="360" w:lineRule="auto"/>
        <w:rPr>
          <w:rFonts w:ascii="Times New Roman" w:hAnsi="Times New Roman" w:cs="Times New Roman"/>
          <w:sz w:val="24"/>
          <w:szCs w:val="24"/>
        </w:rPr>
      </w:pPr>
      <w:r w:rsidRPr="00690B87">
        <w:rPr>
          <w:rFonts w:ascii="Times New Roman" w:hAnsi="Times New Roman" w:cs="Times New Roman"/>
          <w:sz w:val="24"/>
          <w:szCs w:val="24"/>
        </w:rPr>
        <w:t>For in vitro immunofluorescence staining,</w:t>
      </w:r>
      <w:r>
        <w:rPr>
          <w:rFonts w:ascii="Times New Roman" w:hAnsi="Times New Roman" w:cs="Times New Roman"/>
          <w:sz w:val="24"/>
          <w:szCs w:val="24"/>
        </w:rPr>
        <w:t xml:space="preserve"> HACAT</w:t>
      </w:r>
      <w:r w:rsidRPr="00690B87">
        <w:rPr>
          <w:rFonts w:ascii="Times New Roman" w:hAnsi="Times New Roman" w:cs="Times New Roman"/>
          <w:sz w:val="24"/>
          <w:szCs w:val="24"/>
        </w:rPr>
        <w:t xml:space="preserve"> </w:t>
      </w:r>
      <w:r w:rsidR="00160AA0" w:rsidRPr="00160AA0">
        <w:rPr>
          <w:rFonts w:ascii="Times New Roman" w:hAnsi="Times New Roman" w:cs="Times New Roman"/>
          <w:sz w:val="24"/>
          <w:szCs w:val="24"/>
        </w:rPr>
        <w:t xml:space="preserve">cells </w:t>
      </w:r>
      <w:r w:rsidR="00312292">
        <w:rPr>
          <w:rFonts w:ascii="Times New Roman" w:hAnsi="Times New Roman" w:cs="Times New Roman"/>
          <w:sz w:val="24"/>
          <w:szCs w:val="24"/>
        </w:rPr>
        <w:t xml:space="preserve">were </w:t>
      </w:r>
      <w:r w:rsidRPr="00690B87">
        <w:rPr>
          <w:rFonts w:ascii="Times New Roman" w:hAnsi="Times New Roman" w:cs="Times New Roman"/>
          <w:sz w:val="24"/>
          <w:szCs w:val="24"/>
        </w:rPr>
        <w:t xml:space="preserve">incubated </w:t>
      </w:r>
      <w:r w:rsidR="00BB36B1">
        <w:rPr>
          <w:rFonts w:ascii="Times New Roman" w:hAnsi="Times New Roman" w:cs="Times New Roman"/>
          <w:sz w:val="24"/>
          <w:szCs w:val="24"/>
        </w:rPr>
        <w:t>in a 24-well</w:t>
      </w:r>
      <w:r w:rsidRPr="00690B87">
        <w:rPr>
          <w:rFonts w:ascii="Times New Roman" w:hAnsi="Times New Roman" w:cs="Times New Roman"/>
          <w:sz w:val="24"/>
          <w:szCs w:val="24"/>
        </w:rPr>
        <w:t xml:space="preserve"> </w:t>
      </w:r>
      <w:r>
        <w:rPr>
          <w:rFonts w:ascii="Times New Roman" w:hAnsi="Times New Roman" w:cs="Times New Roman"/>
          <w:sz w:val="24"/>
          <w:szCs w:val="24"/>
        </w:rPr>
        <w:t>plate</w:t>
      </w:r>
      <w:r w:rsidRPr="00690B87">
        <w:rPr>
          <w:rFonts w:ascii="Times New Roman" w:hAnsi="Times New Roman" w:cs="Times New Roman"/>
          <w:sz w:val="24"/>
          <w:szCs w:val="24"/>
        </w:rPr>
        <w:t xml:space="preserve"> </w:t>
      </w:r>
      <w:r w:rsidR="00312292">
        <w:rPr>
          <w:rFonts w:ascii="Times New Roman" w:hAnsi="Times New Roman" w:cs="Times New Roman"/>
          <w:sz w:val="24"/>
          <w:szCs w:val="24"/>
        </w:rPr>
        <w:t>to</w:t>
      </w:r>
      <w:r>
        <w:rPr>
          <w:rFonts w:ascii="Times New Roman" w:hAnsi="Times New Roman" w:cs="Times New Roman"/>
          <w:sz w:val="24"/>
          <w:szCs w:val="24"/>
        </w:rPr>
        <w:t xml:space="preserve"> form single </w:t>
      </w:r>
      <w:r w:rsidR="00312292">
        <w:rPr>
          <w:rFonts w:ascii="Times New Roman" w:hAnsi="Times New Roman" w:cs="Times New Roman"/>
          <w:sz w:val="24"/>
          <w:szCs w:val="24"/>
        </w:rPr>
        <w:t xml:space="preserve">cell </w:t>
      </w:r>
      <w:r>
        <w:rPr>
          <w:rFonts w:ascii="Times New Roman" w:hAnsi="Times New Roman" w:cs="Times New Roman"/>
          <w:sz w:val="24"/>
          <w:szCs w:val="24"/>
        </w:rPr>
        <w:t xml:space="preserve">layer. </w:t>
      </w:r>
      <w:r w:rsidR="004D33CC">
        <w:rPr>
          <w:rFonts w:ascii="Times New Roman" w:hAnsi="Times New Roman" w:cs="Times New Roman"/>
          <w:sz w:val="24"/>
          <w:szCs w:val="24"/>
        </w:rPr>
        <w:t xml:space="preserve">Then, </w:t>
      </w:r>
      <w:r>
        <w:rPr>
          <w:rFonts w:ascii="Times New Roman" w:hAnsi="Times New Roman" w:cs="Times New Roman"/>
          <w:sz w:val="24"/>
          <w:szCs w:val="24"/>
        </w:rPr>
        <w:t>FCS</w:t>
      </w:r>
      <w:r w:rsidR="00696FF8">
        <w:rPr>
          <w:rFonts w:ascii="Times New Roman" w:hAnsi="Times New Roman" w:cs="Times New Roman"/>
          <w:sz w:val="24"/>
          <w:szCs w:val="24"/>
        </w:rPr>
        <w:t>/</w:t>
      </w:r>
      <w:r>
        <w:rPr>
          <w:rFonts w:ascii="Times New Roman" w:hAnsi="Times New Roman" w:cs="Times New Roman"/>
          <w:sz w:val="24"/>
          <w:szCs w:val="24"/>
        </w:rPr>
        <w:t xml:space="preserve">IgG was added and incubated for </w:t>
      </w:r>
      <w:r w:rsidR="0056233C">
        <w:rPr>
          <w:rFonts w:ascii="Times New Roman" w:hAnsi="Times New Roman" w:cs="Times New Roman" w:hint="eastAsia"/>
          <w:sz w:val="24"/>
          <w:szCs w:val="24"/>
        </w:rPr>
        <w:t>ano</w:t>
      </w:r>
      <w:r w:rsidR="0056233C">
        <w:rPr>
          <w:rFonts w:ascii="Times New Roman" w:hAnsi="Times New Roman" w:cs="Times New Roman"/>
          <w:sz w:val="24"/>
          <w:szCs w:val="24"/>
        </w:rPr>
        <w:t>ther</w:t>
      </w:r>
      <w:r w:rsidR="00BB36B1">
        <w:rPr>
          <w:rFonts w:ascii="Times New Roman" w:hAnsi="Times New Roman" w:cs="Times New Roman"/>
          <w:sz w:val="24"/>
          <w:szCs w:val="24"/>
        </w:rPr>
        <w:t xml:space="preserve"> </w:t>
      </w:r>
      <w:r>
        <w:rPr>
          <w:rFonts w:ascii="Times New Roman" w:hAnsi="Times New Roman" w:cs="Times New Roman"/>
          <w:sz w:val="24"/>
          <w:szCs w:val="24"/>
        </w:rPr>
        <w:t>12 hours</w:t>
      </w:r>
      <w:r w:rsidRPr="00690B87">
        <w:rPr>
          <w:rFonts w:ascii="Times New Roman" w:hAnsi="Times New Roman" w:cs="Times New Roman"/>
          <w:sz w:val="24"/>
          <w:szCs w:val="24"/>
        </w:rPr>
        <w:t xml:space="preserve">. </w:t>
      </w:r>
      <w:r>
        <w:rPr>
          <w:rFonts w:ascii="Times New Roman" w:hAnsi="Times New Roman" w:cs="Times New Roman"/>
          <w:sz w:val="24"/>
          <w:szCs w:val="24"/>
        </w:rPr>
        <w:t xml:space="preserve">After </w:t>
      </w:r>
      <w:r w:rsidR="0056233C">
        <w:rPr>
          <w:rFonts w:ascii="Times New Roman" w:hAnsi="Times New Roman" w:cs="Times New Roman"/>
          <w:sz w:val="24"/>
          <w:szCs w:val="24"/>
        </w:rPr>
        <w:t>removing FCS-IgG, the HACAT</w:t>
      </w:r>
      <w:r w:rsidR="0056233C" w:rsidRPr="00690B87">
        <w:rPr>
          <w:rFonts w:ascii="Times New Roman" w:hAnsi="Times New Roman" w:cs="Times New Roman"/>
          <w:sz w:val="24"/>
          <w:szCs w:val="24"/>
        </w:rPr>
        <w:t xml:space="preserve"> </w:t>
      </w:r>
      <w:r w:rsidR="0056233C" w:rsidRPr="00160AA0">
        <w:rPr>
          <w:rFonts w:ascii="Times New Roman" w:hAnsi="Times New Roman" w:cs="Times New Roman"/>
          <w:sz w:val="24"/>
          <w:szCs w:val="24"/>
        </w:rPr>
        <w:t>cells</w:t>
      </w:r>
      <w:r w:rsidR="0056233C">
        <w:rPr>
          <w:rFonts w:ascii="Times New Roman" w:hAnsi="Times New Roman" w:cs="Times New Roman"/>
          <w:sz w:val="24"/>
          <w:szCs w:val="24"/>
        </w:rPr>
        <w:t xml:space="preserve"> were fixed </w:t>
      </w:r>
      <w:r>
        <w:rPr>
          <w:rFonts w:ascii="Times New Roman" w:hAnsi="Times New Roman" w:cs="Times New Roman"/>
          <w:sz w:val="24"/>
          <w:szCs w:val="24"/>
        </w:rPr>
        <w:t>by 4% paraformaldehyde</w:t>
      </w:r>
      <w:r w:rsidR="0056233C">
        <w:rPr>
          <w:rFonts w:ascii="Times New Roman" w:hAnsi="Times New Roman" w:cs="Times New Roman"/>
          <w:sz w:val="24"/>
          <w:szCs w:val="24"/>
        </w:rPr>
        <w:t>,</w:t>
      </w:r>
      <w:r>
        <w:rPr>
          <w:rFonts w:ascii="Times New Roman" w:hAnsi="Times New Roman" w:cs="Times New Roman"/>
          <w:sz w:val="24"/>
          <w:szCs w:val="24"/>
        </w:rPr>
        <w:t xml:space="preserve"> </w:t>
      </w:r>
      <w:r w:rsidR="0056233C">
        <w:rPr>
          <w:rFonts w:ascii="Times New Roman" w:hAnsi="Times New Roman" w:cs="Times New Roman"/>
          <w:sz w:val="24"/>
          <w:szCs w:val="24"/>
        </w:rPr>
        <w:t xml:space="preserve">blocked </w:t>
      </w:r>
      <w:r>
        <w:rPr>
          <w:rFonts w:ascii="Times New Roman" w:hAnsi="Times New Roman" w:cs="Times New Roman"/>
          <w:sz w:val="24"/>
          <w:szCs w:val="24"/>
        </w:rPr>
        <w:t>by 5% BSA</w:t>
      </w:r>
      <w:r w:rsidR="0056233C">
        <w:rPr>
          <w:rFonts w:ascii="Times New Roman" w:hAnsi="Times New Roman" w:cs="Times New Roman"/>
          <w:sz w:val="24"/>
          <w:szCs w:val="24"/>
        </w:rPr>
        <w:t xml:space="preserve"> and stained with anti-</w:t>
      </w:r>
      <w:r>
        <w:rPr>
          <w:rFonts w:ascii="Times New Roman" w:hAnsi="Times New Roman" w:cs="Times New Roman"/>
          <w:sz w:val="24"/>
          <w:szCs w:val="24"/>
        </w:rPr>
        <w:t xml:space="preserve">ZO-1 </w:t>
      </w:r>
      <w:r w:rsidR="004D33CC">
        <w:rPr>
          <w:rFonts w:ascii="Times New Roman" w:hAnsi="Times New Roman" w:cs="Times New Roman"/>
          <w:sz w:val="24"/>
          <w:szCs w:val="24"/>
        </w:rPr>
        <w:t>antibod</w:t>
      </w:r>
      <w:r w:rsidR="003B6D92">
        <w:rPr>
          <w:rFonts w:ascii="Times New Roman" w:hAnsi="Times New Roman" w:cs="Times New Roman"/>
          <w:sz w:val="24"/>
          <w:szCs w:val="24"/>
        </w:rPr>
        <w:t>y</w:t>
      </w:r>
      <w:r w:rsidR="0056233C">
        <w:rPr>
          <w:rFonts w:ascii="Times New Roman" w:hAnsi="Times New Roman" w:cs="Times New Roman"/>
          <w:sz w:val="24"/>
          <w:szCs w:val="24"/>
        </w:rPr>
        <w:t xml:space="preserve">. One hour later, </w:t>
      </w:r>
      <w:r w:rsidR="0056233C">
        <w:rPr>
          <w:rFonts w:ascii="Times New Roman" w:hAnsi="Times New Roman" w:cs="Times New Roman" w:hint="eastAsia"/>
          <w:sz w:val="24"/>
          <w:szCs w:val="24"/>
        </w:rPr>
        <w:t>the</w:t>
      </w:r>
      <w:r w:rsidR="0056233C">
        <w:rPr>
          <w:rFonts w:ascii="Times New Roman" w:hAnsi="Times New Roman" w:cs="Times New Roman"/>
          <w:sz w:val="24"/>
          <w:szCs w:val="24"/>
        </w:rPr>
        <w:t xml:space="preserve"> cells</w:t>
      </w:r>
      <w:r w:rsidR="004D33CC">
        <w:rPr>
          <w:rFonts w:ascii="Times New Roman" w:hAnsi="Times New Roman" w:cs="Times New Roman"/>
          <w:sz w:val="24"/>
          <w:szCs w:val="24"/>
        </w:rPr>
        <w:t xml:space="preserve"> </w:t>
      </w:r>
      <w:r>
        <w:rPr>
          <w:rFonts w:ascii="Times New Roman" w:hAnsi="Times New Roman" w:cs="Times New Roman"/>
          <w:sz w:val="24"/>
          <w:szCs w:val="24"/>
        </w:rPr>
        <w:t xml:space="preserve">were </w:t>
      </w:r>
      <w:r w:rsidR="00BB36B1">
        <w:rPr>
          <w:rFonts w:ascii="Times New Roman" w:hAnsi="Times New Roman" w:cs="Times New Roman"/>
          <w:sz w:val="24"/>
          <w:szCs w:val="24"/>
        </w:rPr>
        <w:t xml:space="preserve">stained with </w:t>
      </w:r>
      <w:r>
        <w:rPr>
          <w:rFonts w:ascii="Times New Roman" w:hAnsi="Times New Roman" w:cs="Times New Roman"/>
          <w:sz w:val="24"/>
          <w:szCs w:val="24"/>
        </w:rPr>
        <w:t xml:space="preserve">secondary antibody and </w:t>
      </w:r>
      <w:r w:rsidR="00DD01D7" w:rsidRPr="00690B87">
        <w:rPr>
          <w:rFonts w:ascii="Times New Roman" w:hAnsi="Times New Roman" w:cs="Times New Roman"/>
          <w:sz w:val="24"/>
          <w:szCs w:val="24"/>
        </w:rPr>
        <w:t>4, 6-diamidino-2-phenylindole (DAPI)</w:t>
      </w:r>
      <w:r>
        <w:rPr>
          <w:rFonts w:ascii="Times New Roman" w:hAnsi="Times New Roman" w:cs="Times New Roman"/>
          <w:sz w:val="24"/>
          <w:szCs w:val="24"/>
        </w:rPr>
        <w:t xml:space="preserve">. </w:t>
      </w:r>
      <w:r w:rsidRPr="00690B87">
        <w:rPr>
          <w:rFonts w:ascii="Times New Roman" w:hAnsi="Times New Roman" w:cs="Times New Roman"/>
          <w:sz w:val="24"/>
          <w:szCs w:val="24"/>
        </w:rPr>
        <w:t xml:space="preserve">After mounting, slices were imaged by </w:t>
      </w:r>
      <w:r w:rsidR="003B6D92">
        <w:rPr>
          <w:rFonts w:ascii="Times New Roman" w:hAnsi="Times New Roman" w:cs="Times New Roman"/>
          <w:sz w:val="24"/>
          <w:szCs w:val="24"/>
        </w:rPr>
        <w:t xml:space="preserve">a </w:t>
      </w:r>
      <w:r w:rsidRPr="00690B87">
        <w:rPr>
          <w:rFonts w:ascii="Times New Roman" w:hAnsi="Times New Roman" w:cs="Times New Roman"/>
          <w:sz w:val="24"/>
          <w:szCs w:val="24"/>
        </w:rPr>
        <w:t xml:space="preserve">confocal fluorescence microscope (Leica SP5). For in vivo immunofluorescence staining, </w:t>
      </w:r>
      <w:r>
        <w:rPr>
          <w:rFonts w:ascii="Times New Roman" w:hAnsi="Times New Roman" w:cs="Times New Roman"/>
          <w:sz w:val="24"/>
          <w:szCs w:val="24"/>
        </w:rPr>
        <w:t>B16</w:t>
      </w:r>
      <w:r w:rsidR="00DD01D7">
        <w:rPr>
          <w:rFonts w:ascii="Times New Roman" w:hAnsi="Times New Roman" w:cs="Times New Roman"/>
          <w:sz w:val="24"/>
          <w:szCs w:val="24"/>
        </w:rPr>
        <w:t>F10</w:t>
      </w:r>
      <w:r>
        <w:rPr>
          <w:rFonts w:ascii="Times New Roman" w:hAnsi="Times New Roman" w:cs="Times New Roman"/>
          <w:sz w:val="24"/>
          <w:szCs w:val="24"/>
        </w:rPr>
        <w:t xml:space="preserve"> </w:t>
      </w:r>
      <w:r w:rsidRPr="00690B87">
        <w:rPr>
          <w:rFonts w:ascii="Times New Roman" w:hAnsi="Times New Roman" w:cs="Times New Roman"/>
          <w:sz w:val="24"/>
          <w:szCs w:val="24"/>
        </w:rPr>
        <w:t xml:space="preserve">tumors </w:t>
      </w:r>
      <w:r>
        <w:rPr>
          <w:rFonts w:ascii="Times New Roman" w:hAnsi="Times New Roman" w:cs="Times New Roman"/>
          <w:sz w:val="24"/>
          <w:szCs w:val="24"/>
        </w:rPr>
        <w:t xml:space="preserve">and skin </w:t>
      </w:r>
      <w:r w:rsidRPr="00690B87">
        <w:rPr>
          <w:rFonts w:ascii="Times New Roman" w:hAnsi="Times New Roman" w:cs="Times New Roman"/>
          <w:sz w:val="24"/>
          <w:szCs w:val="24"/>
        </w:rPr>
        <w:t xml:space="preserve">were collected from mice </w:t>
      </w:r>
      <w:r>
        <w:rPr>
          <w:rFonts w:ascii="Times New Roman" w:hAnsi="Times New Roman" w:cs="Times New Roman"/>
          <w:sz w:val="24"/>
          <w:szCs w:val="24"/>
        </w:rPr>
        <w:t>at different time</w:t>
      </w:r>
      <w:r w:rsidRPr="00690B87">
        <w:rPr>
          <w:rFonts w:ascii="Times New Roman" w:hAnsi="Times New Roman" w:cs="Times New Roman"/>
          <w:sz w:val="24"/>
          <w:szCs w:val="24"/>
        </w:rPr>
        <w:t xml:space="preserve"> </w:t>
      </w:r>
      <w:r w:rsidR="00847D9A">
        <w:rPr>
          <w:rFonts w:ascii="Times New Roman" w:hAnsi="Times New Roman" w:cs="Times New Roman"/>
          <w:sz w:val="24"/>
          <w:szCs w:val="24"/>
        </w:rPr>
        <w:t xml:space="preserve">points </w:t>
      </w:r>
      <w:r w:rsidRPr="00690B87">
        <w:rPr>
          <w:rFonts w:ascii="Times New Roman" w:hAnsi="Times New Roman" w:cs="Times New Roman"/>
          <w:sz w:val="24"/>
          <w:szCs w:val="24"/>
        </w:rPr>
        <w:t xml:space="preserve">after </w:t>
      </w:r>
      <w:r w:rsidR="00847D9A">
        <w:rPr>
          <w:rFonts w:ascii="Times New Roman" w:hAnsi="Times New Roman" w:cs="Times New Roman"/>
          <w:sz w:val="24"/>
          <w:szCs w:val="24"/>
        </w:rPr>
        <w:t xml:space="preserve">swiped with different cream </w:t>
      </w:r>
      <w:r w:rsidRPr="00690B87">
        <w:rPr>
          <w:rFonts w:ascii="Times New Roman" w:hAnsi="Times New Roman" w:cs="Times New Roman"/>
          <w:sz w:val="24"/>
          <w:szCs w:val="24"/>
        </w:rPr>
        <w:t xml:space="preserve">and embedded </w:t>
      </w:r>
      <w:r w:rsidR="00847D9A">
        <w:rPr>
          <w:rFonts w:ascii="Times New Roman" w:hAnsi="Times New Roman" w:cs="Times New Roman"/>
          <w:sz w:val="24"/>
          <w:szCs w:val="24"/>
        </w:rPr>
        <w:t xml:space="preserve">in </w:t>
      </w:r>
      <w:r w:rsidR="00BB36B1">
        <w:rPr>
          <w:rFonts w:ascii="Times New Roman" w:hAnsi="Times New Roman" w:cs="Times New Roman"/>
          <w:sz w:val="24"/>
          <w:szCs w:val="24"/>
        </w:rPr>
        <w:t>a temperature-</w:t>
      </w:r>
      <w:r w:rsidR="00BB36B1">
        <w:rPr>
          <w:rFonts w:ascii="Times New Roman" w:hAnsi="Times New Roman" w:cs="Times New Roman"/>
          <w:sz w:val="24"/>
          <w:szCs w:val="24"/>
        </w:rPr>
        <w:lastRenderedPageBreak/>
        <w:t xml:space="preserve">responsive OCT gels </w:t>
      </w:r>
      <w:r w:rsidRPr="00690B87">
        <w:rPr>
          <w:rFonts w:ascii="Times New Roman" w:hAnsi="Times New Roman" w:cs="Times New Roman"/>
          <w:sz w:val="24"/>
          <w:szCs w:val="24"/>
        </w:rPr>
        <w:t xml:space="preserve">for immunofluorescence staining with different antibodies including </w:t>
      </w:r>
      <w:r w:rsidR="009D64A4">
        <w:rPr>
          <w:rFonts w:ascii="Times New Roman" w:hAnsi="Times New Roman" w:cs="Times New Roman"/>
          <w:sz w:val="24"/>
          <w:szCs w:val="24"/>
        </w:rPr>
        <w:t>anti-</w:t>
      </w:r>
      <w:proofErr w:type="spellStart"/>
      <w:r w:rsidR="009D64A4">
        <w:rPr>
          <w:rFonts w:ascii="Times New Roman" w:hAnsi="Times New Roman" w:cs="Times New Roman"/>
          <w:sz w:val="24"/>
          <w:szCs w:val="24"/>
        </w:rPr>
        <w:t>Keraten</w:t>
      </w:r>
      <w:proofErr w:type="spellEnd"/>
      <w:r>
        <w:rPr>
          <w:rFonts w:ascii="Times New Roman" w:hAnsi="Times New Roman" w:cs="Times New Roman"/>
          <w:sz w:val="24"/>
          <w:szCs w:val="24"/>
        </w:rPr>
        <w:t xml:space="preserve"> 14</w:t>
      </w:r>
      <w:r w:rsidR="003B6D92">
        <w:rPr>
          <w:rFonts w:ascii="Times New Roman" w:hAnsi="Times New Roman" w:cs="Times New Roman"/>
          <w:sz w:val="24"/>
          <w:szCs w:val="24"/>
        </w:rPr>
        <w:t xml:space="preserve"> and</w:t>
      </w:r>
      <w:r w:rsidR="009D64A4">
        <w:rPr>
          <w:rFonts w:ascii="Times New Roman" w:hAnsi="Times New Roman" w:cs="Times New Roman"/>
          <w:sz w:val="24"/>
          <w:szCs w:val="24"/>
        </w:rPr>
        <w:t xml:space="preserve"> anti-ZO-1</w:t>
      </w:r>
      <w:r w:rsidRPr="00690B87">
        <w:rPr>
          <w:rFonts w:ascii="Times New Roman" w:hAnsi="Times New Roman" w:cs="Times New Roman"/>
          <w:sz w:val="24"/>
          <w:szCs w:val="24"/>
        </w:rPr>
        <w:t>. After washing the primary antibodies, the tumor slides were stained with fluorescently labeled secondary antibodies and DAPI. After mounting, the tumor slices were imaged by</w:t>
      </w:r>
      <w:r w:rsidR="003B6D92">
        <w:rPr>
          <w:rFonts w:ascii="Times New Roman" w:hAnsi="Times New Roman" w:cs="Times New Roman"/>
          <w:sz w:val="24"/>
          <w:szCs w:val="24"/>
        </w:rPr>
        <w:t xml:space="preserve"> the</w:t>
      </w:r>
      <w:r w:rsidRPr="00690B87">
        <w:rPr>
          <w:rFonts w:ascii="Times New Roman" w:hAnsi="Times New Roman" w:cs="Times New Roman"/>
          <w:sz w:val="24"/>
          <w:szCs w:val="24"/>
        </w:rPr>
        <w:t xml:space="preserve"> confocal fluorescence microscope (Leica SP5).</w:t>
      </w:r>
    </w:p>
    <w:p w14:paraId="73EBFF42" w14:textId="77777777" w:rsidR="00873218" w:rsidRPr="00690B87" w:rsidRDefault="00873218" w:rsidP="006E57B1">
      <w:pPr>
        <w:spacing w:line="360" w:lineRule="auto"/>
        <w:rPr>
          <w:rFonts w:ascii="Times New Roman" w:hAnsi="Times New Roman" w:cs="Times New Roman"/>
          <w:sz w:val="24"/>
          <w:szCs w:val="24"/>
        </w:rPr>
      </w:pPr>
    </w:p>
    <w:p w14:paraId="3FAC6AC9" w14:textId="24C28A98" w:rsidR="00873218" w:rsidRPr="00690B87" w:rsidRDefault="007D3962" w:rsidP="006E57B1">
      <w:pPr>
        <w:spacing w:line="360" w:lineRule="auto"/>
        <w:rPr>
          <w:rFonts w:ascii="Times New Roman" w:hAnsi="Times New Roman" w:cs="Times New Roman"/>
          <w:sz w:val="24"/>
          <w:szCs w:val="24"/>
        </w:rPr>
      </w:pPr>
      <w:r>
        <w:rPr>
          <w:rFonts w:ascii="Times New Roman" w:hAnsi="Times New Roman" w:cs="Times New Roman"/>
          <w:sz w:val="24"/>
          <w:szCs w:val="24"/>
        </w:rPr>
        <w:t>9</w:t>
      </w:r>
      <w:r w:rsidR="009E39A2">
        <w:rPr>
          <w:rFonts w:ascii="Times New Roman" w:hAnsi="Times New Roman" w:cs="Times New Roman"/>
          <w:sz w:val="24"/>
          <w:szCs w:val="24"/>
        </w:rPr>
        <w:t>.</w:t>
      </w:r>
      <w:r w:rsidR="00873218">
        <w:rPr>
          <w:rFonts w:ascii="Times New Roman" w:hAnsi="Times New Roman" w:cs="Times New Roman"/>
          <w:sz w:val="24"/>
          <w:szCs w:val="24"/>
        </w:rPr>
        <w:t xml:space="preserve"> </w:t>
      </w:r>
      <w:r w:rsidR="00DD01D7">
        <w:rPr>
          <w:rFonts w:ascii="Times New Roman" w:hAnsi="Times New Roman" w:cs="Times New Roman"/>
          <w:sz w:val="24"/>
          <w:szCs w:val="24"/>
        </w:rPr>
        <w:t>A</w:t>
      </w:r>
      <w:r w:rsidR="00873218" w:rsidRPr="00690B87">
        <w:rPr>
          <w:rFonts w:ascii="Times New Roman" w:hAnsi="Times New Roman" w:cs="Times New Roman"/>
          <w:sz w:val="24"/>
          <w:szCs w:val="24"/>
        </w:rPr>
        <w:t xml:space="preserve">nalysis of T cells in different </w:t>
      </w:r>
      <w:r w:rsidR="00873218">
        <w:rPr>
          <w:rFonts w:ascii="Times New Roman" w:hAnsi="Times New Roman" w:cs="Times New Roman"/>
          <w:sz w:val="24"/>
          <w:szCs w:val="24"/>
        </w:rPr>
        <w:t>organs</w:t>
      </w:r>
    </w:p>
    <w:p w14:paraId="54896979" w14:textId="1311916D" w:rsidR="00873218" w:rsidRPr="00323ABA" w:rsidRDefault="00873218" w:rsidP="006E57B1">
      <w:pPr>
        <w:spacing w:line="360" w:lineRule="auto"/>
        <w:rPr>
          <w:rFonts w:ascii="Times New Roman" w:hAnsi="Times New Roman" w:cs="Times New Roman"/>
          <w:sz w:val="24"/>
          <w:szCs w:val="24"/>
        </w:rPr>
      </w:pPr>
      <w:r>
        <w:rPr>
          <w:rFonts w:ascii="Times New Roman" w:hAnsi="Times New Roman" w:cs="Times New Roman"/>
          <w:sz w:val="24"/>
          <w:szCs w:val="24"/>
        </w:rPr>
        <w:t>Spleens, t</w:t>
      </w:r>
      <w:r w:rsidRPr="00690B87">
        <w:rPr>
          <w:rFonts w:ascii="Times New Roman" w:hAnsi="Times New Roman" w:cs="Times New Roman"/>
          <w:sz w:val="24"/>
          <w:szCs w:val="24"/>
        </w:rPr>
        <w:t xml:space="preserve">umors and lymph nodes were collected and homogenized into single cell suspensions following the </w:t>
      </w:r>
      <w:r w:rsidR="00DD01D7">
        <w:rPr>
          <w:rFonts w:ascii="Times New Roman" w:hAnsi="Times New Roman" w:cs="Times New Roman" w:hint="eastAsia"/>
          <w:sz w:val="24"/>
          <w:szCs w:val="24"/>
        </w:rPr>
        <w:t>s</w:t>
      </w:r>
      <w:r w:rsidR="00DD01D7">
        <w:rPr>
          <w:rFonts w:ascii="Times New Roman" w:hAnsi="Times New Roman" w:cs="Times New Roman"/>
          <w:sz w:val="24"/>
          <w:szCs w:val="24"/>
        </w:rPr>
        <w:t>tandard</w:t>
      </w:r>
      <w:r w:rsidR="00DD01D7" w:rsidRPr="00690B87">
        <w:rPr>
          <w:rFonts w:ascii="Times New Roman" w:hAnsi="Times New Roman" w:cs="Times New Roman"/>
          <w:sz w:val="24"/>
          <w:szCs w:val="24"/>
        </w:rPr>
        <w:t xml:space="preserve"> </w:t>
      </w:r>
      <w:r w:rsidRPr="00690B87">
        <w:rPr>
          <w:rFonts w:ascii="Times New Roman" w:hAnsi="Times New Roman" w:cs="Times New Roman"/>
          <w:sz w:val="24"/>
          <w:szCs w:val="24"/>
        </w:rPr>
        <w:t>protocol. Then, these cell</w:t>
      </w:r>
      <w:r w:rsidR="00067F98">
        <w:rPr>
          <w:rFonts w:ascii="Times New Roman" w:hAnsi="Times New Roman" w:cs="Times New Roman"/>
          <w:sz w:val="24"/>
          <w:szCs w:val="24"/>
        </w:rPr>
        <w:t>s</w:t>
      </w:r>
      <w:r w:rsidRPr="00690B87">
        <w:rPr>
          <w:rFonts w:ascii="Times New Roman" w:hAnsi="Times New Roman" w:cs="Times New Roman"/>
          <w:sz w:val="24"/>
          <w:szCs w:val="24"/>
        </w:rPr>
        <w:t xml:space="preserve"> were stained with different antibodies according to the standard protocol. DCs in lymph nodes were stained with anti-CD11c-FITC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117305), anti-CD80-APC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104713) and anti-CD86-PE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xml:space="preserve">, Cat. 105007). Suspensions </w:t>
      </w:r>
      <w:r w:rsidR="00067F98">
        <w:rPr>
          <w:rFonts w:ascii="Times New Roman" w:hAnsi="Times New Roman" w:cs="Times New Roman"/>
          <w:sz w:val="24"/>
          <w:szCs w:val="24"/>
        </w:rPr>
        <w:t>of</w:t>
      </w:r>
      <w:r w:rsidR="00067F98" w:rsidRPr="00690B87">
        <w:rPr>
          <w:rFonts w:ascii="Times New Roman" w:hAnsi="Times New Roman" w:cs="Times New Roman"/>
          <w:sz w:val="24"/>
          <w:szCs w:val="24"/>
        </w:rPr>
        <w:t xml:space="preserve"> </w:t>
      </w:r>
      <w:r w:rsidRPr="00690B87">
        <w:rPr>
          <w:rFonts w:ascii="Times New Roman" w:hAnsi="Times New Roman" w:cs="Times New Roman"/>
          <w:sz w:val="24"/>
          <w:szCs w:val="24"/>
        </w:rPr>
        <w:t xml:space="preserve">tumors </w:t>
      </w:r>
      <w:r>
        <w:rPr>
          <w:rFonts w:ascii="Times New Roman" w:hAnsi="Times New Roman" w:cs="Times New Roman"/>
          <w:sz w:val="24"/>
          <w:szCs w:val="24"/>
        </w:rPr>
        <w:t xml:space="preserve">and spleens </w:t>
      </w:r>
      <w:r w:rsidRPr="00690B87">
        <w:rPr>
          <w:rFonts w:ascii="Times New Roman" w:hAnsi="Times New Roman" w:cs="Times New Roman"/>
          <w:sz w:val="24"/>
          <w:szCs w:val="24"/>
        </w:rPr>
        <w:t>were stained with anti-CD3-FITC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100203), anti-CD4-APC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100411) and anti-CD8a-PE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xml:space="preserve">, Cat. 100707). To further analyze helper T cells in tumors, </w:t>
      </w:r>
      <w:r w:rsidR="00067F98">
        <w:rPr>
          <w:rFonts w:ascii="Times New Roman" w:hAnsi="Times New Roman" w:cs="Times New Roman"/>
          <w:sz w:val="24"/>
          <w:szCs w:val="24"/>
        </w:rPr>
        <w:t>the suspension</w:t>
      </w:r>
      <w:r w:rsidR="00067F98" w:rsidRPr="00690B87">
        <w:rPr>
          <w:rFonts w:ascii="Times New Roman" w:hAnsi="Times New Roman" w:cs="Times New Roman"/>
          <w:sz w:val="24"/>
          <w:szCs w:val="24"/>
        </w:rPr>
        <w:t xml:space="preserve"> </w:t>
      </w:r>
      <w:r w:rsidR="00067F98">
        <w:rPr>
          <w:rFonts w:ascii="Times New Roman" w:hAnsi="Times New Roman" w:cs="Times New Roman"/>
          <w:sz w:val="24"/>
          <w:szCs w:val="24"/>
        </w:rPr>
        <w:t>was</w:t>
      </w:r>
      <w:r w:rsidRPr="00690B87">
        <w:rPr>
          <w:rFonts w:ascii="Times New Roman" w:hAnsi="Times New Roman" w:cs="Times New Roman"/>
          <w:sz w:val="24"/>
          <w:szCs w:val="24"/>
        </w:rPr>
        <w:t xml:space="preserve"> stained with anti-CD3-FITC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100203), anti-CD4-APC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100411), anti-Foxp3-PE (</w:t>
      </w:r>
      <w:proofErr w:type="spellStart"/>
      <w:r w:rsidRPr="00690B87">
        <w:rPr>
          <w:rFonts w:ascii="Times New Roman" w:hAnsi="Times New Roman" w:cs="Times New Roman"/>
          <w:sz w:val="24"/>
          <w:szCs w:val="24"/>
        </w:rPr>
        <w:t>Biolegend</w:t>
      </w:r>
      <w:proofErr w:type="spellEnd"/>
      <w:r w:rsidRPr="00690B87">
        <w:rPr>
          <w:rFonts w:ascii="Times New Roman" w:hAnsi="Times New Roman" w:cs="Times New Roman"/>
          <w:sz w:val="24"/>
          <w:szCs w:val="24"/>
        </w:rPr>
        <w:t>, Cat. 126403) antibodies according to the manufacturer’s protocols. For the analysis of memory T cells, peripheral blood was collected from mice 40 days after the first tumor elimination</w:t>
      </w:r>
      <w:r w:rsidR="00067F98">
        <w:rPr>
          <w:rFonts w:ascii="Times New Roman" w:hAnsi="Times New Roman" w:cs="Times New Roman"/>
          <w:sz w:val="24"/>
          <w:szCs w:val="24"/>
        </w:rPr>
        <w:t>,</w:t>
      </w:r>
      <w:r w:rsidRPr="00690B87">
        <w:rPr>
          <w:rFonts w:ascii="Times New Roman" w:hAnsi="Times New Roman" w:cs="Times New Roman"/>
          <w:sz w:val="24"/>
          <w:szCs w:val="24"/>
        </w:rPr>
        <w:t xml:space="preserve"> </w:t>
      </w:r>
      <w:r w:rsidR="00067F98">
        <w:rPr>
          <w:rFonts w:ascii="Times New Roman" w:hAnsi="Times New Roman" w:cs="Times New Roman"/>
          <w:sz w:val="24"/>
          <w:szCs w:val="24"/>
        </w:rPr>
        <w:t xml:space="preserve">and </w:t>
      </w:r>
      <w:r w:rsidRPr="00690B87">
        <w:rPr>
          <w:rFonts w:ascii="Times New Roman" w:hAnsi="Times New Roman" w:cs="Times New Roman"/>
          <w:sz w:val="24"/>
          <w:szCs w:val="24"/>
        </w:rPr>
        <w:t>stained with anti-CD3-FITC (</w:t>
      </w:r>
      <w:proofErr w:type="spellStart"/>
      <w:r w:rsidRPr="00690B87">
        <w:rPr>
          <w:rFonts w:ascii="Times New Roman" w:hAnsi="Times New Roman" w:cs="Times New Roman"/>
          <w:sz w:val="24"/>
          <w:szCs w:val="24"/>
        </w:rPr>
        <w:t>eBioscience</w:t>
      </w:r>
      <w:proofErr w:type="spellEnd"/>
      <w:r w:rsidRPr="00690B87">
        <w:rPr>
          <w:rFonts w:ascii="Times New Roman" w:hAnsi="Times New Roman" w:cs="Times New Roman"/>
          <w:sz w:val="24"/>
          <w:szCs w:val="24"/>
        </w:rPr>
        <w:t>, Cat. 11-0031), anti-CD8-PerCP-Cy5.5 (</w:t>
      </w:r>
      <w:proofErr w:type="spellStart"/>
      <w:r w:rsidRPr="00690B87">
        <w:rPr>
          <w:rFonts w:ascii="Times New Roman" w:hAnsi="Times New Roman" w:cs="Times New Roman"/>
          <w:sz w:val="24"/>
          <w:szCs w:val="24"/>
        </w:rPr>
        <w:t>eBioscience</w:t>
      </w:r>
      <w:proofErr w:type="spellEnd"/>
      <w:r w:rsidRPr="00690B87">
        <w:rPr>
          <w:rFonts w:ascii="Times New Roman" w:hAnsi="Times New Roman" w:cs="Times New Roman"/>
          <w:sz w:val="24"/>
          <w:szCs w:val="24"/>
        </w:rPr>
        <w:t>, Cat. 45-0081), anti-CD44-PE (</w:t>
      </w:r>
      <w:proofErr w:type="spellStart"/>
      <w:r w:rsidRPr="00690B87">
        <w:rPr>
          <w:rFonts w:ascii="Times New Roman" w:hAnsi="Times New Roman" w:cs="Times New Roman"/>
          <w:sz w:val="24"/>
          <w:szCs w:val="24"/>
        </w:rPr>
        <w:t>eBioscience</w:t>
      </w:r>
      <w:proofErr w:type="spellEnd"/>
      <w:r w:rsidRPr="00690B87">
        <w:rPr>
          <w:rFonts w:ascii="Times New Roman" w:hAnsi="Times New Roman" w:cs="Times New Roman"/>
          <w:sz w:val="24"/>
          <w:szCs w:val="24"/>
        </w:rPr>
        <w:t>, Cat. 12-0441) and anti-CD62L-APC (</w:t>
      </w:r>
      <w:proofErr w:type="spellStart"/>
      <w:r w:rsidRPr="00690B87">
        <w:rPr>
          <w:rFonts w:ascii="Times New Roman" w:hAnsi="Times New Roman" w:cs="Times New Roman"/>
          <w:sz w:val="24"/>
          <w:szCs w:val="24"/>
        </w:rPr>
        <w:t>eBioscience</w:t>
      </w:r>
      <w:proofErr w:type="spellEnd"/>
      <w:r w:rsidRPr="00690B87">
        <w:rPr>
          <w:rFonts w:ascii="Times New Roman" w:hAnsi="Times New Roman" w:cs="Times New Roman"/>
          <w:sz w:val="24"/>
          <w:szCs w:val="24"/>
        </w:rPr>
        <w:t xml:space="preserve">, Cat. 17-0621). All these antibodies used in </w:t>
      </w:r>
      <w:r w:rsidRPr="007A6A8A">
        <w:rPr>
          <w:rFonts w:ascii="Times New Roman" w:hAnsi="Times New Roman" w:cs="Times New Roman"/>
          <w:sz w:val="24"/>
          <w:szCs w:val="24"/>
        </w:rPr>
        <w:t xml:space="preserve">our experiments were diluted </w:t>
      </w:r>
      <w:r w:rsidR="003B6D92" w:rsidRPr="00E55338">
        <w:rPr>
          <w:rFonts w:ascii="Times New Roman" w:hAnsi="Times New Roman" w:cs="Times New Roman"/>
          <w:sz w:val="24"/>
          <w:szCs w:val="24"/>
        </w:rPr>
        <w:t xml:space="preserve">by </w:t>
      </w:r>
      <w:r w:rsidRPr="00323ABA">
        <w:rPr>
          <w:rFonts w:ascii="Cambria Math" w:hAnsi="Cambria Math" w:cs="Cambria Math"/>
          <w:sz w:val="24"/>
          <w:szCs w:val="24"/>
        </w:rPr>
        <w:t>∼</w:t>
      </w:r>
      <w:r w:rsidRPr="00323ABA">
        <w:rPr>
          <w:rFonts w:ascii="Times New Roman" w:hAnsi="Times New Roman" w:cs="Times New Roman"/>
          <w:sz w:val="24"/>
          <w:szCs w:val="24"/>
        </w:rPr>
        <w:t xml:space="preserve"> 200 times.</w:t>
      </w:r>
    </w:p>
    <w:p w14:paraId="6897FDE5" w14:textId="56B80ECC" w:rsidR="00A42BC6" w:rsidRPr="00597090" w:rsidRDefault="00A42BC6" w:rsidP="006E57B1">
      <w:pPr>
        <w:spacing w:line="360" w:lineRule="auto"/>
        <w:rPr>
          <w:sz w:val="24"/>
          <w:szCs w:val="24"/>
        </w:rPr>
      </w:pPr>
    </w:p>
    <w:p w14:paraId="6E1C7EF3" w14:textId="541112E0" w:rsidR="007D3962" w:rsidRPr="00597090" w:rsidRDefault="007D3962" w:rsidP="006E57B1">
      <w:pPr>
        <w:spacing w:line="360" w:lineRule="auto"/>
        <w:rPr>
          <w:sz w:val="24"/>
          <w:szCs w:val="24"/>
        </w:rPr>
      </w:pPr>
      <w:r w:rsidRPr="00597090">
        <w:rPr>
          <w:rFonts w:hint="eastAsia"/>
          <w:sz w:val="24"/>
          <w:szCs w:val="24"/>
        </w:rPr>
        <w:t>1</w:t>
      </w:r>
      <w:r w:rsidRPr="00597090">
        <w:rPr>
          <w:sz w:val="24"/>
          <w:szCs w:val="24"/>
        </w:rPr>
        <w:t>0. S1 specific antibody titer</w:t>
      </w:r>
    </w:p>
    <w:p w14:paraId="2E0E10B7" w14:textId="0B77C1FE" w:rsidR="007D3962" w:rsidRPr="00597090" w:rsidRDefault="007D3962" w:rsidP="006E57B1">
      <w:pPr>
        <w:spacing w:line="360" w:lineRule="auto"/>
        <w:rPr>
          <w:sz w:val="24"/>
          <w:szCs w:val="24"/>
        </w:rPr>
      </w:pPr>
      <w:r w:rsidRPr="00597090">
        <w:rPr>
          <w:rFonts w:hint="eastAsia"/>
          <w:sz w:val="24"/>
          <w:szCs w:val="24"/>
        </w:rPr>
        <w:t>T</w:t>
      </w:r>
      <w:r w:rsidRPr="00597090">
        <w:rPr>
          <w:sz w:val="24"/>
          <w:szCs w:val="24"/>
        </w:rPr>
        <w:t>he S1 specific antibody titer was measured by a standard indirect ELISA (</w:t>
      </w:r>
      <w:proofErr w:type="spellStart"/>
      <w:r w:rsidRPr="00597090">
        <w:rPr>
          <w:sz w:val="24"/>
          <w:szCs w:val="24"/>
        </w:rPr>
        <w:t>iELISA</w:t>
      </w:r>
      <w:proofErr w:type="spellEnd"/>
      <w:r w:rsidRPr="00597090">
        <w:rPr>
          <w:sz w:val="24"/>
          <w:szCs w:val="24"/>
        </w:rPr>
        <w:t>) method. Briefly, ninety-six-well ELISA plates (Nunc, Thermo) were coated overnight with 1 ng per well of the S1 protein in coating buffer. The plates were then blocked with 200 </w:t>
      </w:r>
      <w:proofErr w:type="spellStart"/>
      <w:r w:rsidRPr="00597090">
        <w:rPr>
          <w:sz w:val="24"/>
          <w:szCs w:val="24"/>
        </w:rPr>
        <w:t>μl</w:t>
      </w:r>
      <w:proofErr w:type="spellEnd"/>
      <w:r w:rsidRPr="00597090">
        <w:rPr>
          <w:sz w:val="24"/>
          <w:szCs w:val="24"/>
        </w:rPr>
        <w:t xml:space="preserve"> of ELISA assay buffer (Thermo) and incubated at room temperature for 2 hours. Each serum sample was tested in duplicate at a dilution of 1:100 in ELISA assay buffer</w:t>
      </w:r>
      <w:r w:rsidR="008D6DED" w:rsidRPr="00597090">
        <w:rPr>
          <w:sz w:val="24"/>
          <w:szCs w:val="24"/>
        </w:rPr>
        <w:t xml:space="preserve"> (</w:t>
      </w:r>
      <w:proofErr w:type="spellStart"/>
      <w:r w:rsidR="008D6DED" w:rsidRPr="00597090">
        <w:rPr>
          <w:sz w:val="24"/>
          <w:szCs w:val="24"/>
        </w:rPr>
        <w:t>Thermo</w:t>
      </w:r>
      <w:proofErr w:type="spellEnd"/>
      <w:r w:rsidR="008D6DED" w:rsidRPr="00597090">
        <w:rPr>
          <w:sz w:val="24"/>
          <w:szCs w:val="24"/>
        </w:rPr>
        <w:t>)</w:t>
      </w:r>
      <w:r w:rsidR="00E55338">
        <w:rPr>
          <w:sz w:val="24"/>
          <w:szCs w:val="24"/>
        </w:rPr>
        <w:t>, in which</w:t>
      </w:r>
      <w:r w:rsidRPr="00597090">
        <w:rPr>
          <w:sz w:val="24"/>
          <w:szCs w:val="24"/>
        </w:rPr>
        <w:t xml:space="preserve"> 100 µl</w:t>
      </w:r>
      <w:r w:rsidR="008D6DED" w:rsidRPr="00597090">
        <w:rPr>
          <w:sz w:val="24"/>
          <w:szCs w:val="24"/>
        </w:rPr>
        <w:t xml:space="preserve"> </w:t>
      </w:r>
      <w:r w:rsidR="00E55338">
        <w:rPr>
          <w:sz w:val="24"/>
          <w:szCs w:val="24"/>
        </w:rPr>
        <w:t>was then</w:t>
      </w:r>
      <w:r w:rsidRPr="00597090">
        <w:rPr>
          <w:sz w:val="24"/>
          <w:szCs w:val="24"/>
        </w:rPr>
        <w:t xml:space="preserve"> added </w:t>
      </w:r>
      <w:r w:rsidR="008D6DED" w:rsidRPr="00597090">
        <w:rPr>
          <w:sz w:val="24"/>
          <w:szCs w:val="24"/>
        </w:rPr>
        <w:t>in</w:t>
      </w:r>
      <w:r w:rsidRPr="00597090">
        <w:rPr>
          <w:sz w:val="24"/>
          <w:szCs w:val="24"/>
        </w:rPr>
        <w:t xml:space="preserve">to the wells of each plate for 2 h incubation at </w:t>
      </w:r>
      <w:r w:rsidR="008D6DED" w:rsidRPr="00597090">
        <w:rPr>
          <w:sz w:val="24"/>
          <w:szCs w:val="24"/>
        </w:rPr>
        <w:t>room temperature</w:t>
      </w:r>
      <w:r w:rsidRPr="00597090">
        <w:rPr>
          <w:sz w:val="24"/>
          <w:szCs w:val="24"/>
        </w:rPr>
        <w:t>.</w:t>
      </w:r>
      <w:r w:rsidR="008D6DED" w:rsidRPr="00597090">
        <w:rPr>
          <w:sz w:val="24"/>
          <w:szCs w:val="24"/>
        </w:rPr>
        <w:t xml:space="preserve"> The horseradish peroxidase (HRP)-conjugated goat anti-mouse IgG (1:10000, Abcam) was added for 1</w:t>
      </w:r>
      <w:r w:rsidR="00E55338">
        <w:rPr>
          <w:sz w:val="24"/>
          <w:szCs w:val="24"/>
        </w:rPr>
        <w:t xml:space="preserve"> </w:t>
      </w:r>
      <w:r w:rsidR="008D6DED" w:rsidRPr="00597090">
        <w:rPr>
          <w:sz w:val="24"/>
          <w:szCs w:val="24"/>
        </w:rPr>
        <w:t>h incubation at room temperature. Then, 100 µl TMB solution (Thermo) was added into each well. After 15 min incubation, 100 </w:t>
      </w:r>
      <w:proofErr w:type="spellStart"/>
      <w:r w:rsidR="008D6DED" w:rsidRPr="00597090">
        <w:rPr>
          <w:sz w:val="24"/>
          <w:szCs w:val="24"/>
        </w:rPr>
        <w:t>μl</w:t>
      </w:r>
      <w:proofErr w:type="spellEnd"/>
      <w:r w:rsidR="008D6DED" w:rsidRPr="00597090">
        <w:rPr>
          <w:sz w:val="24"/>
          <w:szCs w:val="24"/>
        </w:rPr>
        <w:t xml:space="preserve"> 2 M H</w:t>
      </w:r>
      <w:r w:rsidR="008D6DED" w:rsidRPr="00597090">
        <w:rPr>
          <w:sz w:val="24"/>
          <w:szCs w:val="24"/>
          <w:vertAlign w:val="subscript"/>
        </w:rPr>
        <w:t>2</w:t>
      </w:r>
      <w:r w:rsidR="008D6DED" w:rsidRPr="00597090">
        <w:rPr>
          <w:sz w:val="24"/>
          <w:szCs w:val="24"/>
        </w:rPr>
        <w:t>SO</w:t>
      </w:r>
      <w:r w:rsidR="008D6DED" w:rsidRPr="00597090">
        <w:rPr>
          <w:sz w:val="24"/>
          <w:szCs w:val="24"/>
          <w:vertAlign w:val="subscript"/>
        </w:rPr>
        <w:t>4</w:t>
      </w:r>
      <w:r w:rsidR="008D6DED" w:rsidRPr="00597090">
        <w:rPr>
          <w:sz w:val="24"/>
          <w:szCs w:val="24"/>
        </w:rPr>
        <w:t xml:space="preserve"> solution was added to stop the reaction. The absorbance of each well was read by the at 450 nm wavelength (</w:t>
      </w:r>
      <w:r w:rsidR="008D6DED" w:rsidRPr="007A6A8A">
        <w:rPr>
          <w:rFonts w:ascii="Times New Roman" w:hAnsi="Times New Roman" w:cs="Times New Roman"/>
          <w:sz w:val="24"/>
          <w:szCs w:val="24"/>
        </w:rPr>
        <w:t>PerkinElmer</w:t>
      </w:r>
      <w:r w:rsidR="008D6DED" w:rsidRPr="00E55338">
        <w:rPr>
          <w:rFonts w:ascii="Times New Roman" w:hAnsi="Times New Roman" w:cs="Times New Roman"/>
          <w:sz w:val="24"/>
          <w:szCs w:val="24"/>
        </w:rPr>
        <w:t xml:space="preserve">). </w:t>
      </w:r>
      <w:r w:rsidR="008D6DED" w:rsidRPr="00E55338">
        <w:rPr>
          <w:rFonts w:ascii="Times New Roman" w:hAnsi="Times New Roman" w:cs="Times New Roman"/>
          <w:sz w:val="24"/>
          <w:szCs w:val="24"/>
        </w:rPr>
        <w:lastRenderedPageBreak/>
        <w:t>The threshold was defied as double of the average absorbance in u</w:t>
      </w:r>
      <w:r w:rsidR="008D6DED" w:rsidRPr="00323ABA">
        <w:rPr>
          <w:rFonts w:ascii="Times New Roman" w:hAnsi="Times New Roman" w:cs="Times New Roman"/>
          <w:sz w:val="24"/>
          <w:szCs w:val="24"/>
        </w:rPr>
        <w:t>ntreated group. The last dilution of a sample which is just larger than the threshold is defined as the antibody titer of this sample.</w:t>
      </w:r>
    </w:p>
    <w:p w14:paraId="11EC7437" w14:textId="77777777" w:rsidR="003B6D92" w:rsidRPr="00E55338" w:rsidRDefault="003B6D92" w:rsidP="006E57B1">
      <w:pPr>
        <w:widowControl/>
        <w:spacing w:line="360" w:lineRule="auto"/>
        <w:jc w:val="left"/>
        <w:rPr>
          <w:rFonts w:ascii="Times New Roman" w:hAnsi="Times New Roman" w:cs="Times New Roman"/>
          <w:b/>
          <w:sz w:val="24"/>
          <w:szCs w:val="24"/>
        </w:rPr>
      </w:pPr>
      <w:r w:rsidRPr="007A6A8A">
        <w:rPr>
          <w:rFonts w:ascii="Times New Roman" w:hAnsi="Times New Roman" w:cs="Times New Roman"/>
          <w:b/>
          <w:sz w:val="24"/>
          <w:szCs w:val="24"/>
        </w:rPr>
        <w:br w:type="page"/>
      </w:r>
    </w:p>
    <w:p w14:paraId="37613EEC" w14:textId="3E59B11D" w:rsidR="002714AB" w:rsidRDefault="002714AB" w:rsidP="006E57B1">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Supporting Figures</w:t>
      </w:r>
    </w:p>
    <w:p w14:paraId="026D7609" w14:textId="438FB4A4" w:rsidR="002714AB" w:rsidRDefault="002714AB" w:rsidP="006E57B1">
      <w:pPr>
        <w:spacing w:line="360" w:lineRule="auto"/>
        <w:rPr>
          <w:rFonts w:ascii="Times New Roman" w:hAnsi="Times New Roman" w:cs="Times New Roman"/>
          <w:b/>
          <w:sz w:val="24"/>
          <w:szCs w:val="24"/>
        </w:rPr>
      </w:pPr>
    </w:p>
    <w:p w14:paraId="3310080B" w14:textId="72B9429E" w:rsidR="00FD369B" w:rsidRDefault="003C5EFE" w:rsidP="003731A2">
      <w:pPr>
        <w:spacing w:line="360" w:lineRule="auto"/>
        <w:jc w:val="center"/>
        <w:rPr>
          <w:rFonts w:ascii="Times New Roman" w:hAnsi="Times New Roman" w:cs="Times New Roman"/>
          <w:sz w:val="24"/>
          <w:szCs w:val="24"/>
        </w:rPr>
      </w:pPr>
      <w:r>
        <w:rPr>
          <w:noProof/>
        </w:rPr>
        <w:drawing>
          <wp:inline distT="0" distB="0" distL="0" distR="0" wp14:anchorId="44EDC410" wp14:editId="708761AB">
            <wp:extent cx="4087376" cy="3267463"/>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087376" cy="3267463"/>
                    </a:xfrm>
                    <a:prstGeom prst="rect">
                      <a:avLst/>
                    </a:prstGeom>
                  </pic:spPr>
                </pic:pic>
              </a:graphicData>
            </a:graphic>
          </wp:inline>
        </w:drawing>
      </w:r>
    </w:p>
    <w:p w14:paraId="483D9551" w14:textId="76245A14" w:rsidR="003C5EFE" w:rsidRDefault="003C5EFE" w:rsidP="003C5EFE">
      <w:pPr>
        <w:tabs>
          <w:tab w:val="left" w:pos="2210"/>
        </w:tabs>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Figure</w:t>
      </w:r>
      <w:r>
        <w:rPr>
          <w:rFonts w:ascii="Times New Roman" w:hAnsi="Times New Roman" w:cs="Times New Roman"/>
          <w:sz w:val="24"/>
          <w:szCs w:val="24"/>
        </w:rPr>
        <w:t xml:space="preserve"> S1. The 19F NMR spectra </w:t>
      </w:r>
      <w:r w:rsidRPr="003C5EFE">
        <w:rPr>
          <w:rFonts w:ascii="Times New Roman" w:hAnsi="Times New Roman" w:cs="Times New Roman"/>
          <w:sz w:val="24"/>
          <w:szCs w:val="24"/>
        </w:rPr>
        <w:t>of FCS</w:t>
      </w:r>
      <w:r>
        <w:rPr>
          <w:rFonts w:ascii="Times New Roman" w:hAnsi="Times New Roman" w:cs="Times New Roman"/>
          <w:sz w:val="24"/>
          <w:szCs w:val="24"/>
        </w:rPr>
        <w:t>.</w:t>
      </w:r>
    </w:p>
    <w:p w14:paraId="6BA0B776" w14:textId="77777777" w:rsidR="000A60CC" w:rsidRDefault="000A60CC" w:rsidP="003C5EFE">
      <w:pPr>
        <w:tabs>
          <w:tab w:val="left" w:pos="2210"/>
        </w:tabs>
        <w:spacing w:line="360" w:lineRule="auto"/>
        <w:jc w:val="left"/>
        <w:rPr>
          <w:rFonts w:ascii="Times New Roman" w:hAnsi="Times New Roman" w:cs="Times New Roman"/>
          <w:sz w:val="24"/>
          <w:szCs w:val="24"/>
        </w:rPr>
      </w:pPr>
    </w:p>
    <w:p w14:paraId="6148CB0D" w14:textId="285829AE" w:rsidR="003C5EFE" w:rsidRDefault="003C5EFE" w:rsidP="003C5EFE">
      <w:pPr>
        <w:tabs>
          <w:tab w:val="left" w:pos="2210"/>
        </w:tabs>
        <w:spacing w:line="360" w:lineRule="auto"/>
        <w:jc w:val="center"/>
        <w:rPr>
          <w:rFonts w:ascii="Times New Roman" w:hAnsi="Times New Roman" w:cs="Times New Roman"/>
          <w:sz w:val="24"/>
          <w:szCs w:val="24"/>
        </w:rPr>
      </w:pPr>
      <w:r>
        <w:rPr>
          <w:noProof/>
        </w:rPr>
        <w:drawing>
          <wp:inline distT="0" distB="0" distL="0" distR="0" wp14:anchorId="5943B354" wp14:editId="1543836C">
            <wp:extent cx="2697485" cy="2523749"/>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97485" cy="2523749"/>
                    </a:xfrm>
                    <a:prstGeom prst="rect">
                      <a:avLst/>
                    </a:prstGeom>
                  </pic:spPr>
                </pic:pic>
              </a:graphicData>
            </a:graphic>
          </wp:inline>
        </w:drawing>
      </w:r>
    </w:p>
    <w:p w14:paraId="4D18AD93" w14:textId="579D4F8D" w:rsidR="00BD0D95" w:rsidRDefault="002714AB" w:rsidP="003B6D92">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3C5EFE">
        <w:rPr>
          <w:rFonts w:ascii="Times New Roman" w:hAnsi="Times New Roman" w:cs="Times New Roman"/>
          <w:sz w:val="24"/>
          <w:szCs w:val="24"/>
        </w:rPr>
        <w:t>2</w:t>
      </w:r>
      <w:r>
        <w:rPr>
          <w:rFonts w:ascii="Times New Roman" w:hAnsi="Times New Roman" w:cs="Times New Roman"/>
          <w:sz w:val="24"/>
          <w:szCs w:val="24"/>
        </w:rPr>
        <w:t xml:space="preserve">. </w:t>
      </w:r>
      <w:r w:rsidR="00BD0D95">
        <w:rPr>
          <w:rFonts w:ascii="Times New Roman" w:hAnsi="Times New Roman" w:cs="Times New Roman"/>
          <w:sz w:val="24"/>
          <w:szCs w:val="24"/>
        </w:rPr>
        <w:t>The relative binding affinity</w:t>
      </w:r>
      <w:r w:rsidR="008D6DED" w:rsidRPr="008D6DED">
        <w:rPr>
          <w:rFonts w:ascii="Times New Roman" w:hAnsi="Times New Roman" w:cs="Times New Roman"/>
          <w:sz w:val="24"/>
          <w:szCs w:val="24"/>
        </w:rPr>
        <w:t xml:space="preserve"> </w:t>
      </w:r>
      <w:r w:rsidR="008D6DED">
        <w:rPr>
          <w:rFonts w:ascii="Times New Roman" w:hAnsi="Times New Roman" w:cs="Times New Roman"/>
          <w:sz w:val="24"/>
          <w:szCs w:val="24"/>
        </w:rPr>
        <w:t>measured by the standard indirect ELISA (</w:t>
      </w:r>
      <w:proofErr w:type="spellStart"/>
      <w:r w:rsidR="008D6DED">
        <w:rPr>
          <w:rFonts w:ascii="Times New Roman" w:hAnsi="Times New Roman" w:cs="Times New Roman"/>
          <w:sz w:val="24"/>
          <w:szCs w:val="24"/>
        </w:rPr>
        <w:t>iELISA</w:t>
      </w:r>
      <w:proofErr w:type="spellEnd"/>
      <w:r w:rsidR="008D6DED">
        <w:rPr>
          <w:rFonts w:ascii="Times New Roman" w:hAnsi="Times New Roman" w:cs="Times New Roman"/>
          <w:sz w:val="24"/>
          <w:szCs w:val="24"/>
        </w:rPr>
        <w:t xml:space="preserve">) </w:t>
      </w:r>
      <w:proofErr w:type="spellStart"/>
      <w:r w:rsidR="008D6DED">
        <w:rPr>
          <w:rFonts w:ascii="Times New Roman" w:hAnsi="Times New Roman" w:cs="Times New Roman"/>
          <w:sz w:val="24"/>
          <w:szCs w:val="24"/>
        </w:rPr>
        <w:t>asssay</w:t>
      </w:r>
      <w:proofErr w:type="spellEnd"/>
      <w:r w:rsidR="00BD0D95">
        <w:rPr>
          <w:rFonts w:ascii="Times New Roman" w:hAnsi="Times New Roman" w:cs="Times New Roman"/>
          <w:sz w:val="24"/>
          <w:szCs w:val="24"/>
        </w:rPr>
        <w:t xml:space="preserve"> of aPDL1 with or without FCS. </w:t>
      </w:r>
      <w:r w:rsidR="008D6DED">
        <w:rPr>
          <w:rFonts w:ascii="Times New Roman" w:hAnsi="Times New Roman" w:cs="Times New Roman"/>
          <w:sz w:val="24"/>
          <w:szCs w:val="24"/>
        </w:rPr>
        <w:t xml:space="preserve"> </w:t>
      </w:r>
    </w:p>
    <w:p w14:paraId="0685D2C1" w14:textId="6B506B53" w:rsidR="00D503C0" w:rsidRPr="008D6DED" w:rsidRDefault="00D503C0" w:rsidP="006E57B1">
      <w:pPr>
        <w:spacing w:line="360" w:lineRule="auto"/>
        <w:jc w:val="center"/>
        <w:rPr>
          <w:rFonts w:ascii="Times New Roman" w:hAnsi="Times New Roman" w:cs="Times New Roman"/>
          <w:sz w:val="24"/>
          <w:szCs w:val="24"/>
        </w:rPr>
      </w:pPr>
    </w:p>
    <w:p w14:paraId="07324C5C" w14:textId="179B38FC" w:rsidR="003C5EFE" w:rsidRDefault="003C5EFE" w:rsidP="006E57B1">
      <w:pPr>
        <w:spacing w:line="360" w:lineRule="auto"/>
        <w:jc w:val="center"/>
        <w:rPr>
          <w:rFonts w:ascii="Times New Roman" w:hAnsi="Times New Roman" w:cs="Times New Roman"/>
          <w:sz w:val="24"/>
          <w:szCs w:val="24"/>
        </w:rPr>
      </w:pPr>
    </w:p>
    <w:p w14:paraId="38E5CB0D" w14:textId="51121B8C" w:rsidR="003C5EFE" w:rsidRDefault="003C5EFE" w:rsidP="006E57B1">
      <w:pPr>
        <w:spacing w:line="360" w:lineRule="auto"/>
        <w:jc w:val="center"/>
        <w:rPr>
          <w:rFonts w:ascii="Times New Roman" w:hAnsi="Times New Roman" w:cs="Times New Roman"/>
          <w:sz w:val="24"/>
          <w:szCs w:val="24"/>
        </w:rPr>
      </w:pPr>
    </w:p>
    <w:p w14:paraId="3EB7BCBA" w14:textId="00F20779" w:rsidR="003C5EFE" w:rsidRDefault="003C5EFE" w:rsidP="006E57B1">
      <w:pPr>
        <w:spacing w:line="360" w:lineRule="auto"/>
        <w:jc w:val="center"/>
        <w:rPr>
          <w:rFonts w:ascii="Times New Roman" w:hAnsi="Times New Roman" w:cs="Times New Roman"/>
          <w:sz w:val="24"/>
          <w:szCs w:val="24"/>
        </w:rPr>
      </w:pPr>
      <w:r>
        <w:rPr>
          <w:noProof/>
        </w:rPr>
        <w:lastRenderedPageBreak/>
        <w:drawing>
          <wp:inline distT="0" distB="0" distL="0" distR="0" wp14:anchorId="475933FE" wp14:editId="442C735C">
            <wp:extent cx="3858776" cy="3008382"/>
            <wp:effectExtent l="0" t="0" r="889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58776" cy="3008382"/>
                    </a:xfrm>
                    <a:prstGeom prst="rect">
                      <a:avLst/>
                    </a:prstGeom>
                  </pic:spPr>
                </pic:pic>
              </a:graphicData>
            </a:graphic>
          </wp:inline>
        </w:drawing>
      </w:r>
    </w:p>
    <w:p w14:paraId="6015533E" w14:textId="29B401B5" w:rsidR="003C5EFE" w:rsidRDefault="003C5EFE" w:rsidP="003C5EFE">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igure S3. Radiolabeling stability of </w:t>
      </w:r>
      <w:r w:rsidRPr="003C5EFE">
        <w:rPr>
          <w:rFonts w:ascii="Times New Roman" w:hAnsi="Times New Roman" w:cs="Times New Roman"/>
          <w:sz w:val="24"/>
          <w:szCs w:val="24"/>
          <w:vertAlign w:val="superscript"/>
        </w:rPr>
        <w:t>125</w:t>
      </w:r>
      <w:r>
        <w:rPr>
          <w:rFonts w:ascii="Times New Roman" w:hAnsi="Times New Roman" w:cs="Times New Roman"/>
          <w:sz w:val="24"/>
          <w:szCs w:val="24"/>
        </w:rPr>
        <w:t xml:space="preserve"> </w:t>
      </w:r>
      <w:r w:rsidR="000A60CC">
        <w:rPr>
          <w:rFonts w:ascii="Times New Roman" w:hAnsi="Times New Roman" w:cs="Times New Roman"/>
          <w:sz w:val="24"/>
          <w:szCs w:val="24"/>
        </w:rPr>
        <w:t>I-</w:t>
      </w:r>
      <w:r>
        <w:rPr>
          <w:rFonts w:ascii="Times New Roman" w:hAnsi="Times New Roman" w:cs="Times New Roman"/>
          <w:sz w:val="24"/>
          <w:szCs w:val="24"/>
        </w:rPr>
        <w:t>IgG</w:t>
      </w:r>
      <w:r w:rsidR="000A60CC">
        <w:rPr>
          <w:rFonts w:ascii="Times New Roman" w:hAnsi="Times New Roman" w:cs="Times New Roman"/>
          <w:sz w:val="24"/>
          <w:szCs w:val="24"/>
        </w:rPr>
        <w:t xml:space="preserve"> after incubation in </w:t>
      </w:r>
      <w:r w:rsidR="00E10588">
        <w:rPr>
          <w:rFonts w:ascii="Times New Roman" w:hAnsi="Times New Roman" w:cs="Times New Roman"/>
          <w:sz w:val="24"/>
          <w:szCs w:val="24"/>
        </w:rPr>
        <w:t xml:space="preserve">serum </w:t>
      </w:r>
      <w:r w:rsidR="000A60CC">
        <w:rPr>
          <w:rFonts w:ascii="Times New Roman" w:hAnsi="Times New Roman" w:cs="Times New Roman"/>
          <w:sz w:val="24"/>
          <w:szCs w:val="24"/>
        </w:rPr>
        <w:t xml:space="preserve">at 37 </w:t>
      </w:r>
      <w:proofErr w:type="spellStart"/>
      <w:r w:rsidR="000A60CC" w:rsidRPr="000A60CC">
        <w:rPr>
          <w:rFonts w:ascii="Times New Roman" w:hAnsi="Times New Roman" w:cs="Times New Roman"/>
          <w:sz w:val="24"/>
          <w:szCs w:val="24"/>
          <w:vertAlign w:val="superscript"/>
        </w:rPr>
        <w:t>o</w:t>
      </w:r>
      <w:r w:rsidR="000A60CC">
        <w:rPr>
          <w:rFonts w:ascii="Times New Roman" w:hAnsi="Times New Roman" w:cs="Times New Roman"/>
          <w:sz w:val="24"/>
          <w:szCs w:val="24"/>
        </w:rPr>
        <w:t>C</w:t>
      </w:r>
      <w:proofErr w:type="spellEnd"/>
      <w:r w:rsidR="000A60CC">
        <w:rPr>
          <w:rFonts w:ascii="Times New Roman" w:hAnsi="Times New Roman" w:cs="Times New Roman"/>
          <w:sz w:val="24"/>
          <w:szCs w:val="24"/>
        </w:rPr>
        <w:t xml:space="preserve"> for different periods of time</w:t>
      </w:r>
      <w:r>
        <w:rPr>
          <w:rFonts w:ascii="Times New Roman" w:hAnsi="Times New Roman" w:cs="Times New Roman"/>
          <w:sz w:val="24"/>
          <w:szCs w:val="24"/>
        </w:rPr>
        <w:t>.</w:t>
      </w:r>
    </w:p>
    <w:p w14:paraId="0F082637" w14:textId="46AEBCE9" w:rsidR="000A60CC" w:rsidRDefault="000A60CC" w:rsidP="003C5EFE">
      <w:pPr>
        <w:spacing w:line="360" w:lineRule="auto"/>
        <w:jc w:val="left"/>
        <w:rPr>
          <w:rFonts w:ascii="Times New Roman" w:hAnsi="Times New Roman" w:cs="Times New Roman"/>
          <w:sz w:val="24"/>
          <w:szCs w:val="24"/>
        </w:rPr>
      </w:pPr>
    </w:p>
    <w:p w14:paraId="38920193" w14:textId="77777777" w:rsidR="000A60CC" w:rsidRDefault="000A60CC" w:rsidP="003C5EFE">
      <w:pPr>
        <w:spacing w:line="360" w:lineRule="auto"/>
        <w:jc w:val="left"/>
        <w:rPr>
          <w:rFonts w:ascii="Times New Roman" w:hAnsi="Times New Roman" w:cs="Times New Roman"/>
          <w:sz w:val="24"/>
          <w:szCs w:val="24"/>
        </w:rPr>
      </w:pPr>
    </w:p>
    <w:p w14:paraId="1FE0F6CE" w14:textId="057AF64D" w:rsidR="003C5EFE" w:rsidRDefault="00FF233E" w:rsidP="003C5EF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60FF2A3" wp14:editId="7379F7E6">
            <wp:extent cx="2859405" cy="220726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9405" cy="2207260"/>
                    </a:xfrm>
                    <a:prstGeom prst="rect">
                      <a:avLst/>
                    </a:prstGeom>
                    <a:noFill/>
                  </pic:spPr>
                </pic:pic>
              </a:graphicData>
            </a:graphic>
          </wp:inline>
        </w:drawing>
      </w:r>
    </w:p>
    <w:p w14:paraId="4269CE78" w14:textId="7A2E0716" w:rsidR="002714AB" w:rsidRDefault="002714AB" w:rsidP="003B6D92">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3C5EFE">
        <w:rPr>
          <w:rFonts w:ascii="Times New Roman" w:hAnsi="Times New Roman" w:cs="Times New Roman"/>
          <w:sz w:val="24"/>
          <w:szCs w:val="24"/>
        </w:rPr>
        <w:t>4</w:t>
      </w:r>
      <w:r>
        <w:rPr>
          <w:rFonts w:ascii="Times New Roman" w:hAnsi="Times New Roman" w:cs="Times New Roman"/>
          <w:sz w:val="24"/>
          <w:szCs w:val="24"/>
        </w:rPr>
        <w:t>. TEM image of normal mouse skin, showing the tight junction between epidermis.</w:t>
      </w:r>
    </w:p>
    <w:p w14:paraId="177B1352" w14:textId="7FBB0754" w:rsidR="00FD369B" w:rsidRDefault="00FD369B" w:rsidP="003B6D92">
      <w:pPr>
        <w:spacing w:line="360" w:lineRule="auto"/>
        <w:rPr>
          <w:rFonts w:ascii="Times New Roman" w:hAnsi="Times New Roman" w:cs="Times New Roman"/>
          <w:sz w:val="24"/>
          <w:szCs w:val="24"/>
        </w:rPr>
      </w:pPr>
    </w:p>
    <w:p w14:paraId="4515138E" w14:textId="095D8A0E" w:rsidR="00FD369B" w:rsidRDefault="00FD369B" w:rsidP="003B6D92">
      <w:pPr>
        <w:spacing w:line="360" w:lineRule="auto"/>
        <w:rPr>
          <w:rFonts w:ascii="Times New Roman" w:hAnsi="Times New Roman" w:cs="Times New Roman"/>
          <w:sz w:val="24"/>
          <w:szCs w:val="24"/>
        </w:rPr>
      </w:pPr>
    </w:p>
    <w:p w14:paraId="2FD48D9F" w14:textId="794C7698" w:rsidR="003C5EFE" w:rsidRDefault="003C5EFE" w:rsidP="006E57B1">
      <w:pPr>
        <w:spacing w:line="360" w:lineRule="auto"/>
        <w:rPr>
          <w:rFonts w:ascii="Times New Roman" w:hAnsi="Times New Roman" w:cs="Times New Roman"/>
          <w:sz w:val="24"/>
          <w:szCs w:val="24"/>
        </w:rPr>
      </w:pPr>
    </w:p>
    <w:p w14:paraId="056EADAB" w14:textId="49779A09" w:rsidR="003C5EFE" w:rsidRDefault="003C5EFE" w:rsidP="006E57B1">
      <w:pPr>
        <w:spacing w:line="360" w:lineRule="auto"/>
        <w:rPr>
          <w:rFonts w:ascii="Times New Roman" w:hAnsi="Times New Roman" w:cs="Times New Roman"/>
          <w:sz w:val="24"/>
          <w:szCs w:val="24"/>
        </w:rPr>
      </w:pPr>
    </w:p>
    <w:p w14:paraId="2FF4387F" w14:textId="6E1880A6" w:rsidR="008D68AF" w:rsidRPr="008D68AF" w:rsidRDefault="008D68AF" w:rsidP="008D68AF">
      <w:pPr>
        <w:spacing w:line="360" w:lineRule="auto"/>
        <w:jc w:val="center"/>
        <w:rPr>
          <w:rFonts w:ascii="Times New Roman" w:hAnsi="Times New Roman" w:cs="Times New Roman"/>
          <w:sz w:val="24"/>
          <w:szCs w:val="24"/>
        </w:rPr>
      </w:pPr>
      <w:r w:rsidRPr="008D68AF">
        <w:rPr>
          <w:rFonts w:ascii="Times New Roman" w:hAnsi="Times New Roman" w:cs="Times New Roman"/>
          <w:sz w:val="24"/>
          <w:szCs w:val="24"/>
        </w:rPr>
        <w:object w:dxaOrig="4601" w:dyaOrig="4738" w14:anchorId="2D7D62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65pt;height:237.75pt" o:ole="">
            <v:imagedata r:id="rId13" o:title=""/>
          </v:shape>
          <o:OLEObject Type="Embed" ProgID="Prism8.Document" ShapeID="_x0000_i1025" DrawAspect="Content" ObjectID="_1710674115" r:id="rId14"/>
        </w:object>
      </w:r>
    </w:p>
    <w:p w14:paraId="739CB40D" w14:textId="19D394F1" w:rsidR="008D68AF" w:rsidRDefault="008D68AF" w:rsidP="008D68AF">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0D4A04">
        <w:rPr>
          <w:rFonts w:ascii="Times New Roman" w:hAnsi="Times New Roman" w:cs="Times New Roman"/>
          <w:sz w:val="24"/>
          <w:szCs w:val="24"/>
        </w:rPr>
        <w:t>5</w:t>
      </w:r>
      <w:r>
        <w:rPr>
          <w:rFonts w:ascii="Times New Roman" w:hAnsi="Times New Roman" w:cs="Times New Roman"/>
          <w:sz w:val="24"/>
          <w:szCs w:val="24"/>
        </w:rPr>
        <w:t xml:space="preserve">. </w:t>
      </w:r>
      <w:r w:rsidRPr="008D68AF">
        <w:rPr>
          <w:rFonts w:ascii="Times New Roman" w:hAnsi="Times New Roman" w:cs="Times New Roman"/>
          <w:sz w:val="24"/>
          <w:szCs w:val="24"/>
        </w:rPr>
        <w:t xml:space="preserve">Statistical analysis of the accumulation of FCS/IgG in the tumors at different time points according to </w:t>
      </w:r>
      <w:r>
        <w:rPr>
          <w:rFonts w:ascii="Times New Roman" w:hAnsi="Times New Roman" w:cs="Times New Roman"/>
          <w:sz w:val="24"/>
          <w:szCs w:val="24"/>
        </w:rPr>
        <w:t>the ELISA essay by IgG</w:t>
      </w:r>
      <w:r>
        <w:rPr>
          <w:rFonts w:ascii="Times New Roman" w:hAnsi="Times New Roman" w:cs="Times New Roman" w:hint="eastAsia"/>
          <w:sz w:val="24"/>
          <w:szCs w:val="24"/>
        </w:rPr>
        <w:t xml:space="preserve"> </w:t>
      </w:r>
      <w:r>
        <w:rPr>
          <w:rFonts w:ascii="Times New Roman" w:hAnsi="Times New Roman" w:cs="Times New Roman"/>
          <w:sz w:val="24"/>
          <w:szCs w:val="24"/>
        </w:rPr>
        <w:t>specific binding.</w:t>
      </w:r>
    </w:p>
    <w:p w14:paraId="6505A4AF" w14:textId="248BC430" w:rsidR="000A60CC" w:rsidRDefault="000A60CC" w:rsidP="008D68AF">
      <w:pPr>
        <w:spacing w:line="360" w:lineRule="auto"/>
        <w:jc w:val="left"/>
        <w:rPr>
          <w:rFonts w:ascii="Times New Roman" w:hAnsi="Times New Roman" w:cs="Times New Roman"/>
          <w:sz w:val="24"/>
          <w:szCs w:val="24"/>
        </w:rPr>
      </w:pPr>
    </w:p>
    <w:p w14:paraId="20F22D85" w14:textId="05C9171E" w:rsidR="000A60CC" w:rsidRDefault="000A60CC" w:rsidP="008D68AF">
      <w:pPr>
        <w:spacing w:line="360" w:lineRule="auto"/>
        <w:jc w:val="left"/>
        <w:rPr>
          <w:rFonts w:ascii="Times New Roman" w:hAnsi="Times New Roman" w:cs="Times New Roman"/>
          <w:sz w:val="24"/>
          <w:szCs w:val="24"/>
        </w:rPr>
      </w:pPr>
    </w:p>
    <w:p w14:paraId="0E889E89" w14:textId="77777777" w:rsidR="000A60CC" w:rsidRPr="005A1809" w:rsidRDefault="000A60CC" w:rsidP="008D68AF">
      <w:pPr>
        <w:spacing w:line="360" w:lineRule="auto"/>
        <w:jc w:val="left"/>
        <w:rPr>
          <w:rFonts w:ascii="Times New Roman" w:hAnsi="Times New Roman" w:cs="Times New Roman"/>
          <w:sz w:val="24"/>
          <w:szCs w:val="24"/>
        </w:rPr>
      </w:pPr>
    </w:p>
    <w:p w14:paraId="75F0AD52" w14:textId="36FA9AA7" w:rsidR="00D503C0" w:rsidRDefault="003C5EFE" w:rsidP="006E57B1">
      <w:pPr>
        <w:spacing w:line="360" w:lineRule="auto"/>
        <w:jc w:val="center"/>
        <w:rPr>
          <w:rFonts w:ascii="Times New Roman" w:hAnsi="Times New Roman" w:cs="Times New Roman"/>
          <w:sz w:val="24"/>
          <w:szCs w:val="24"/>
        </w:rPr>
      </w:pPr>
      <w:r>
        <w:rPr>
          <w:noProof/>
        </w:rPr>
        <w:drawing>
          <wp:inline distT="0" distB="0" distL="0" distR="0" wp14:anchorId="470BC6E5" wp14:editId="29DA0AF2">
            <wp:extent cx="4821946" cy="244754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821946" cy="2447549"/>
                    </a:xfrm>
                    <a:prstGeom prst="rect">
                      <a:avLst/>
                    </a:prstGeom>
                  </pic:spPr>
                </pic:pic>
              </a:graphicData>
            </a:graphic>
          </wp:inline>
        </w:drawing>
      </w:r>
    </w:p>
    <w:p w14:paraId="1FA594D2" w14:textId="3396ED8A" w:rsidR="00991271" w:rsidRDefault="00D503C0" w:rsidP="003B6D92">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0D4A04">
        <w:rPr>
          <w:rFonts w:ascii="Times New Roman" w:hAnsi="Times New Roman" w:cs="Times New Roman"/>
          <w:sz w:val="24"/>
          <w:szCs w:val="24"/>
        </w:rPr>
        <w:t>6</w:t>
      </w:r>
      <w:r w:rsidR="00991271">
        <w:rPr>
          <w:rFonts w:ascii="Times New Roman" w:hAnsi="Times New Roman" w:cs="Times New Roman"/>
          <w:sz w:val="24"/>
          <w:szCs w:val="24"/>
        </w:rPr>
        <w:t>. Survival of mice in different group</w:t>
      </w:r>
      <w:r w:rsidR="00CD7C10">
        <w:rPr>
          <w:rFonts w:ascii="Times New Roman" w:hAnsi="Times New Roman" w:cs="Times New Roman"/>
          <w:sz w:val="24"/>
          <w:szCs w:val="24"/>
        </w:rPr>
        <w:t>s</w:t>
      </w:r>
      <w:r w:rsidR="00991271">
        <w:rPr>
          <w:rFonts w:ascii="Times New Roman" w:hAnsi="Times New Roman" w:cs="Times New Roman"/>
          <w:sz w:val="24"/>
          <w:szCs w:val="24"/>
        </w:rPr>
        <w:t xml:space="preserve">. Mice were regarded as dead when they were truly dead or their </w:t>
      </w:r>
      <w:r w:rsidR="00991271" w:rsidRPr="00D503C0">
        <w:rPr>
          <w:rFonts w:ascii="Times New Roman" w:hAnsi="Times New Roman" w:cs="Times New Roman"/>
          <w:sz w:val="24"/>
          <w:szCs w:val="24"/>
        </w:rPr>
        <w:t>tumor size was larger than 1,000 mm</w:t>
      </w:r>
      <w:r w:rsidR="00991271" w:rsidRPr="00D503C0">
        <w:rPr>
          <w:rFonts w:ascii="Times New Roman" w:hAnsi="Times New Roman" w:cs="Times New Roman"/>
          <w:sz w:val="24"/>
          <w:szCs w:val="24"/>
          <w:vertAlign w:val="superscript"/>
        </w:rPr>
        <w:t>3</w:t>
      </w:r>
      <w:r w:rsidR="00991271">
        <w:rPr>
          <w:rFonts w:ascii="Times New Roman" w:hAnsi="Times New Roman" w:cs="Times New Roman"/>
          <w:sz w:val="24"/>
          <w:szCs w:val="24"/>
        </w:rPr>
        <w:t>.</w:t>
      </w:r>
    </w:p>
    <w:p w14:paraId="2A1C7417" w14:textId="24569A74" w:rsidR="00FD369B" w:rsidRDefault="00FD369B" w:rsidP="006E57B1">
      <w:pPr>
        <w:spacing w:line="360" w:lineRule="auto"/>
        <w:rPr>
          <w:rFonts w:ascii="Times New Roman" w:hAnsi="Times New Roman" w:cs="Times New Roman"/>
          <w:sz w:val="24"/>
          <w:szCs w:val="24"/>
        </w:rPr>
      </w:pPr>
    </w:p>
    <w:p w14:paraId="10764132" w14:textId="3F83384D" w:rsidR="00D503C0" w:rsidRDefault="003C5EFE" w:rsidP="006E57B1">
      <w:pPr>
        <w:spacing w:line="360" w:lineRule="auto"/>
        <w:jc w:val="center"/>
        <w:rPr>
          <w:rFonts w:ascii="Times New Roman" w:hAnsi="Times New Roman" w:cs="Times New Roman"/>
          <w:sz w:val="24"/>
          <w:szCs w:val="24"/>
        </w:rPr>
      </w:pPr>
      <w:r>
        <w:rPr>
          <w:noProof/>
        </w:rPr>
        <w:lastRenderedPageBreak/>
        <w:drawing>
          <wp:inline distT="0" distB="0" distL="0" distR="0" wp14:anchorId="2813C4A8" wp14:editId="3924990D">
            <wp:extent cx="6188710" cy="1899285"/>
            <wp:effectExtent l="0" t="0" r="254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88710" cy="1899285"/>
                    </a:xfrm>
                    <a:prstGeom prst="rect">
                      <a:avLst/>
                    </a:prstGeom>
                  </pic:spPr>
                </pic:pic>
              </a:graphicData>
            </a:graphic>
          </wp:inline>
        </w:drawing>
      </w:r>
    </w:p>
    <w:p w14:paraId="43A133FD" w14:textId="0A803839" w:rsidR="00FD369B" w:rsidRDefault="00991271" w:rsidP="003B6D92">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0D4A04">
        <w:rPr>
          <w:rFonts w:ascii="Times New Roman" w:hAnsi="Times New Roman" w:cs="Times New Roman"/>
          <w:sz w:val="24"/>
          <w:szCs w:val="24"/>
        </w:rPr>
        <w:t>7</w:t>
      </w:r>
      <w:r>
        <w:rPr>
          <w:rFonts w:ascii="Times New Roman" w:hAnsi="Times New Roman" w:cs="Times New Roman"/>
          <w:sz w:val="24"/>
          <w:szCs w:val="24"/>
        </w:rPr>
        <w:t xml:space="preserve">. </w:t>
      </w:r>
      <w:r w:rsidRPr="00991271">
        <w:rPr>
          <w:rFonts w:ascii="Times New Roman" w:hAnsi="Times New Roman" w:cs="Times New Roman"/>
          <w:sz w:val="24"/>
          <w:szCs w:val="24"/>
        </w:rPr>
        <w:t>Representative flow cytometric plots of</w:t>
      </w:r>
      <w:r w:rsidR="00FF233E">
        <w:rPr>
          <w:rFonts w:ascii="Times New Roman" w:hAnsi="Times New Roman" w:cs="Times New Roman"/>
          <w:sz w:val="24"/>
          <w:szCs w:val="24"/>
        </w:rPr>
        <w:t xml:space="preserve"> (Figure 3f)</w:t>
      </w:r>
      <w:r w:rsidR="00FF233E" w:rsidRPr="00991271">
        <w:rPr>
          <w:rFonts w:ascii="Times New Roman" w:hAnsi="Times New Roman" w:cs="Times New Roman"/>
          <w:sz w:val="24"/>
          <w:szCs w:val="24"/>
        </w:rPr>
        <w:t xml:space="preserve"> </w:t>
      </w:r>
      <w:r w:rsidRPr="00991271">
        <w:rPr>
          <w:rFonts w:ascii="Times New Roman" w:hAnsi="Times New Roman" w:cs="Times New Roman"/>
          <w:sz w:val="24"/>
          <w:szCs w:val="24"/>
        </w:rPr>
        <w:t>CD4</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 and CD8</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w:t>
      </w:r>
      <w:r w:rsidR="00FF233E">
        <w:rPr>
          <w:rFonts w:ascii="Times New Roman" w:hAnsi="Times New Roman" w:cs="Times New Roman"/>
          <w:sz w:val="24"/>
          <w:szCs w:val="24"/>
        </w:rPr>
        <w:t xml:space="preserve"> </w:t>
      </w:r>
      <w:r w:rsidRPr="00991271">
        <w:rPr>
          <w:rFonts w:ascii="Times New Roman" w:hAnsi="Times New Roman" w:cs="Times New Roman"/>
          <w:sz w:val="24"/>
          <w:szCs w:val="24"/>
        </w:rPr>
        <w:t xml:space="preserve">in </w:t>
      </w:r>
      <w:r w:rsidR="00E9357E">
        <w:rPr>
          <w:rFonts w:ascii="Times New Roman" w:hAnsi="Times New Roman" w:cs="Times New Roman"/>
          <w:sz w:val="24"/>
          <w:szCs w:val="24"/>
        </w:rPr>
        <w:t>local</w:t>
      </w:r>
      <w:r w:rsidRPr="00991271">
        <w:rPr>
          <w:rFonts w:ascii="Times New Roman" w:hAnsi="Times New Roman" w:cs="Times New Roman"/>
          <w:sz w:val="24"/>
          <w:szCs w:val="24"/>
        </w:rPr>
        <w:t xml:space="preserve"> tumor</w:t>
      </w:r>
      <w:r w:rsidR="00E9357E">
        <w:rPr>
          <w:rFonts w:ascii="Times New Roman" w:hAnsi="Times New Roman" w:cs="Times New Roman"/>
          <w:sz w:val="24"/>
          <w:szCs w:val="24"/>
        </w:rPr>
        <w:t>s</w:t>
      </w:r>
      <w:r w:rsidRPr="00991271">
        <w:rPr>
          <w:rFonts w:ascii="Times New Roman" w:hAnsi="Times New Roman" w:cs="Times New Roman"/>
          <w:sz w:val="24"/>
          <w:szCs w:val="24"/>
        </w:rPr>
        <w:t xml:space="preserve"> after different treatments</w:t>
      </w:r>
      <w:r w:rsidR="000A60CC">
        <w:rPr>
          <w:rFonts w:ascii="Times New Roman" w:hAnsi="Times New Roman" w:cs="Times New Roman"/>
          <w:sz w:val="24"/>
          <w:szCs w:val="24"/>
        </w:rPr>
        <w:t>.</w:t>
      </w:r>
    </w:p>
    <w:p w14:paraId="69BA60F6" w14:textId="77777777" w:rsidR="000A60CC" w:rsidRPr="003C5EFE" w:rsidRDefault="000A60CC" w:rsidP="003B6D92">
      <w:pPr>
        <w:spacing w:line="360" w:lineRule="auto"/>
        <w:rPr>
          <w:rFonts w:ascii="Times New Roman" w:hAnsi="Times New Roman" w:cs="Times New Roman"/>
          <w:sz w:val="24"/>
          <w:szCs w:val="24"/>
        </w:rPr>
      </w:pPr>
    </w:p>
    <w:p w14:paraId="078C93B1" w14:textId="3C77E9EA" w:rsidR="00FD369B" w:rsidRDefault="003C5EFE" w:rsidP="003C5EFE">
      <w:pPr>
        <w:spacing w:line="360" w:lineRule="auto"/>
        <w:jc w:val="center"/>
        <w:rPr>
          <w:rFonts w:ascii="Times New Roman" w:hAnsi="Times New Roman" w:cs="Times New Roman"/>
          <w:sz w:val="24"/>
          <w:szCs w:val="24"/>
        </w:rPr>
      </w:pPr>
      <w:r>
        <w:rPr>
          <w:noProof/>
        </w:rPr>
        <w:drawing>
          <wp:inline distT="0" distB="0" distL="0" distR="0" wp14:anchorId="5F55856E" wp14:editId="085FDD50">
            <wp:extent cx="6188710" cy="1823085"/>
            <wp:effectExtent l="0" t="0" r="254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88710" cy="1823085"/>
                    </a:xfrm>
                    <a:prstGeom prst="rect">
                      <a:avLst/>
                    </a:prstGeom>
                  </pic:spPr>
                </pic:pic>
              </a:graphicData>
            </a:graphic>
          </wp:inline>
        </w:drawing>
      </w:r>
    </w:p>
    <w:p w14:paraId="5FCC8D52" w14:textId="27635A86" w:rsidR="00991271" w:rsidRDefault="00991271" w:rsidP="003B6D92">
      <w:pPr>
        <w:spacing w:line="360" w:lineRule="auto"/>
        <w:rPr>
          <w:noProof/>
        </w:rPr>
      </w:pPr>
      <w:r>
        <w:rPr>
          <w:rFonts w:ascii="Times New Roman" w:hAnsi="Times New Roman" w:cs="Times New Roman" w:hint="eastAsia"/>
          <w:sz w:val="24"/>
          <w:szCs w:val="24"/>
        </w:rPr>
        <w:t>F</w:t>
      </w:r>
      <w:r>
        <w:rPr>
          <w:rFonts w:ascii="Times New Roman" w:hAnsi="Times New Roman" w:cs="Times New Roman"/>
          <w:sz w:val="24"/>
          <w:szCs w:val="24"/>
        </w:rPr>
        <w:t>igure S</w:t>
      </w:r>
      <w:r w:rsidR="000D4A04">
        <w:rPr>
          <w:rFonts w:ascii="Times New Roman" w:hAnsi="Times New Roman" w:cs="Times New Roman"/>
          <w:sz w:val="24"/>
          <w:szCs w:val="24"/>
        </w:rPr>
        <w:t>8</w:t>
      </w:r>
      <w:r>
        <w:rPr>
          <w:rFonts w:ascii="Times New Roman" w:hAnsi="Times New Roman" w:cs="Times New Roman"/>
          <w:sz w:val="24"/>
          <w:szCs w:val="24"/>
        </w:rPr>
        <w:t xml:space="preserve">. </w:t>
      </w:r>
      <w:r w:rsidRPr="00991271">
        <w:rPr>
          <w:rFonts w:ascii="Times New Roman" w:hAnsi="Times New Roman" w:cs="Times New Roman"/>
          <w:sz w:val="24"/>
          <w:szCs w:val="24"/>
        </w:rPr>
        <w:t xml:space="preserve">Representative flow cytometric plots of </w:t>
      </w:r>
      <w:r w:rsidR="00FF233E">
        <w:rPr>
          <w:rFonts w:ascii="Times New Roman" w:hAnsi="Times New Roman" w:cs="Times New Roman"/>
          <w:sz w:val="24"/>
          <w:szCs w:val="24"/>
        </w:rPr>
        <w:t xml:space="preserve">(Figure 3g) </w:t>
      </w:r>
      <w:r>
        <w:rPr>
          <w:rFonts w:ascii="Times New Roman" w:hAnsi="Times New Roman" w:cs="Times New Roman"/>
          <w:sz w:val="24"/>
          <w:szCs w:val="24"/>
        </w:rPr>
        <w:t>Granzyme B</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CD8</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 in </w:t>
      </w:r>
      <w:r w:rsidR="00E9357E">
        <w:rPr>
          <w:rFonts w:ascii="Times New Roman" w:hAnsi="Times New Roman" w:cs="Times New Roman"/>
          <w:sz w:val="24"/>
          <w:szCs w:val="24"/>
        </w:rPr>
        <w:t xml:space="preserve">local </w:t>
      </w:r>
      <w:r w:rsidRPr="00991271">
        <w:rPr>
          <w:rFonts w:ascii="Times New Roman" w:hAnsi="Times New Roman" w:cs="Times New Roman"/>
          <w:sz w:val="24"/>
          <w:szCs w:val="24"/>
        </w:rPr>
        <w:t>tumor</w:t>
      </w:r>
      <w:r w:rsidR="00E9357E">
        <w:rPr>
          <w:rFonts w:ascii="Times New Roman" w:hAnsi="Times New Roman" w:cs="Times New Roman"/>
          <w:sz w:val="24"/>
          <w:szCs w:val="24"/>
        </w:rPr>
        <w:t>s</w:t>
      </w:r>
      <w:r w:rsidRPr="00991271">
        <w:rPr>
          <w:rFonts w:ascii="Times New Roman" w:hAnsi="Times New Roman" w:cs="Times New Roman"/>
          <w:sz w:val="24"/>
          <w:szCs w:val="24"/>
        </w:rPr>
        <w:t xml:space="preserve"> after different treatments.</w:t>
      </w:r>
      <w:r w:rsidR="00FC7779" w:rsidRPr="00FC7779">
        <w:rPr>
          <w:noProof/>
        </w:rPr>
        <w:t xml:space="preserve"> </w:t>
      </w:r>
    </w:p>
    <w:p w14:paraId="1DC7ECC9" w14:textId="77777777" w:rsidR="000A60CC" w:rsidRDefault="000A60CC" w:rsidP="003B6D92">
      <w:pPr>
        <w:spacing w:line="360" w:lineRule="auto"/>
        <w:rPr>
          <w:noProof/>
        </w:rPr>
      </w:pPr>
    </w:p>
    <w:p w14:paraId="752DBE6B" w14:textId="79C476D5" w:rsidR="00FD369B" w:rsidRDefault="003C5EFE" w:rsidP="003C5EFE">
      <w:pPr>
        <w:spacing w:line="360" w:lineRule="auto"/>
        <w:jc w:val="center"/>
        <w:rPr>
          <w:rFonts w:ascii="Times New Roman" w:hAnsi="Times New Roman" w:cs="Times New Roman"/>
          <w:sz w:val="24"/>
          <w:szCs w:val="24"/>
        </w:rPr>
      </w:pPr>
      <w:r>
        <w:rPr>
          <w:noProof/>
        </w:rPr>
        <w:drawing>
          <wp:inline distT="0" distB="0" distL="0" distR="0" wp14:anchorId="010FB4C1" wp14:editId="1FCD102E">
            <wp:extent cx="6188710" cy="19050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88710" cy="1905000"/>
                    </a:xfrm>
                    <a:prstGeom prst="rect">
                      <a:avLst/>
                    </a:prstGeom>
                  </pic:spPr>
                </pic:pic>
              </a:graphicData>
            </a:graphic>
          </wp:inline>
        </w:drawing>
      </w:r>
    </w:p>
    <w:p w14:paraId="04458D80" w14:textId="08F493D0" w:rsidR="00991271" w:rsidRDefault="00991271" w:rsidP="006E57B1">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0D4A04">
        <w:rPr>
          <w:rFonts w:ascii="Times New Roman" w:hAnsi="Times New Roman" w:cs="Times New Roman"/>
          <w:sz w:val="24"/>
          <w:szCs w:val="24"/>
        </w:rPr>
        <w:t>9</w:t>
      </w:r>
      <w:r>
        <w:rPr>
          <w:rFonts w:ascii="Times New Roman" w:hAnsi="Times New Roman" w:cs="Times New Roman"/>
          <w:sz w:val="24"/>
          <w:szCs w:val="24"/>
        </w:rPr>
        <w:t xml:space="preserve">. </w:t>
      </w:r>
      <w:r w:rsidRPr="00991271">
        <w:rPr>
          <w:rFonts w:ascii="Times New Roman" w:hAnsi="Times New Roman" w:cs="Times New Roman"/>
          <w:sz w:val="24"/>
          <w:szCs w:val="24"/>
        </w:rPr>
        <w:t xml:space="preserve">Representative flow cytometric plots of </w:t>
      </w:r>
      <w:r w:rsidR="00FF233E">
        <w:rPr>
          <w:rFonts w:ascii="Times New Roman" w:hAnsi="Times New Roman" w:cs="Times New Roman"/>
          <w:sz w:val="24"/>
          <w:szCs w:val="24"/>
        </w:rPr>
        <w:t>(Figure 3</w:t>
      </w:r>
      <w:proofErr w:type="gramStart"/>
      <w:r w:rsidR="00FF233E">
        <w:rPr>
          <w:rFonts w:ascii="Times New Roman" w:hAnsi="Times New Roman" w:cs="Times New Roman"/>
          <w:sz w:val="24"/>
          <w:szCs w:val="24"/>
        </w:rPr>
        <w:t xml:space="preserve">h)  </w:t>
      </w:r>
      <w:r>
        <w:rPr>
          <w:rFonts w:ascii="Times New Roman" w:hAnsi="Times New Roman" w:cs="Times New Roman"/>
          <w:sz w:val="24"/>
          <w:szCs w:val="24"/>
        </w:rPr>
        <w:t>Ki</w:t>
      </w:r>
      <w:proofErr w:type="gramEnd"/>
      <w:r>
        <w:rPr>
          <w:rFonts w:ascii="Times New Roman" w:hAnsi="Times New Roman" w:cs="Times New Roman"/>
          <w:sz w:val="24"/>
          <w:szCs w:val="24"/>
        </w:rPr>
        <w:t>67</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CD8</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 in </w:t>
      </w:r>
      <w:r w:rsidR="00E9357E">
        <w:rPr>
          <w:rFonts w:ascii="Times New Roman" w:hAnsi="Times New Roman" w:cs="Times New Roman"/>
          <w:sz w:val="24"/>
          <w:szCs w:val="24"/>
        </w:rPr>
        <w:t>local</w:t>
      </w:r>
      <w:r w:rsidRPr="00991271">
        <w:rPr>
          <w:rFonts w:ascii="Times New Roman" w:hAnsi="Times New Roman" w:cs="Times New Roman"/>
          <w:sz w:val="24"/>
          <w:szCs w:val="24"/>
        </w:rPr>
        <w:t xml:space="preserve"> tumor</w:t>
      </w:r>
      <w:r w:rsidR="00E9357E">
        <w:rPr>
          <w:rFonts w:ascii="Times New Roman" w:hAnsi="Times New Roman" w:cs="Times New Roman"/>
          <w:sz w:val="24"/>
          <w:szCs w:val="24"/>
        </w:rPr>
        <w:t>s</w:t>
      </w:r>
      <w:r w:rsidRPr="00991271">
        <w:rPr>
          <w:rFonts w:ascii="Times New Roman" w:hAnsi="Times New Roman" w:cs="Times New Roman"/>
          <w:sz w:val="24"/>
          <w:szCs w:val="24"/>
        </w:rPr>
        <w:t xml:space="preserve"> after different treatments.</w:t>
      </w:r>
    </w:p>
    <w:p w14:paraId="3196788A" w14:textId="21A2496B" w:rsidR="00FC7779" w:rsidRDefault="00FC7779" w:rsidP="003B6D92">
      <w:pPr>
        <w:spacing w:line="360" w:lineRule="auto"/>
        <w:rPr>
          <w:rFonts w:ascii="Times New Roman" w:hAnsi="Times New Roman" w:cs="Times New Roman"/>
          <w:sz w:val="24"/>
          <w:szCs w:val="24"/>
        </w:rPr>
      </w:pPr>
    </w:p>
    <w:p w14:paraId="1342D416" w14:textId="4396179D" w:rsidR="00FD369B" w:rsidRDefault="003C5EFE" w:rsidP="003C5EFE">
      <w:pPr>
        <w:spacing w:line="360" w:lineRule="auto"/>
        <w:jc w:val="center"/>
        <w:rPr>
          <w:rFonts w:ascii="Times New Roman" w:hAnsi="Times New Roman" w:cs="Times New Roman"/>
          <w:sz w:val="24"/>
          <w:szCs w:val="24"/>
        </w:rPr>
      </w:pPr>
      <w:r>
        <w:rPr>
          <w:noProof/>
        </w:rPr>
        <w:lastRenderedPageBreak/>
        <w:drawing>
          <wp:inline distT="0" distB="0" distL="0" distR="0" wp14:anchorId="7014C457" wp14:editId="401E4B29">
            <wp:extent cx="6188710" cy="1840865"/>
            <wp:effectExtent l="0" t="0" r="254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88710" cy="1840865"/>
                    </a:xfrm>
                    <a:prstGeom prst="rect">
                      <a:avLst/>
                    </a:prstGeom>
                  </pic:spPr>
                </pic:pic>
              </a:graphicData>
            </a:graphic>
          </wp:inline>
        </w:drawing>
      </w:r>
    </w:p>
    <w:p w14:paraId="4163D88D" w14:textId="4C36AF8A" w:rsidR="00991271" w:rsidRDefault="00991271" w:rsidP="006E57B1">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8D68AF">
        <w:rPr>
          <w:rFonts w:ascii="Times New Roman" w:hAnsi="Times New Roman" w:cs="Times New Roman"/>
          <w:sz w:val="24"/>
          <w:szCs w:val="24"/>
        </w:rPr>
        <w:t>1</w:t>
      </w:r>
      <w:r w:rsidR="000D4A04">
        <w:rPr>
          <w:rFonts w:ascii="Times New Roman" w:hAnsi="Times New Roman" w:cs="Times New Roman"/>
          <w:sz w:val="24"/>
          <w:szCs w:val="24"/>
        </w:rPr>
        <w:t>0</w:t>
      </w:r>
      <w:r>
        <w:rPr>
          <w:rFonts w:ascii="Times New Roman" w:hAnsi="Times New Roman" w:cs="Times New Roman"/>
          <w:sz w:val="24"/>
          <w:szCs w:val="24"/>
        </w:rPr>
        <w:t xml:space="preserve">. </w:t>
      </w:r>
      <w:r w:rsidRPr="00991271">
        <w:rPr>
          <w:rFonts w:ascii="Times New Roman" w:hAnsi="Times New Roman" w:cs="Times New Roman"/>
          <w:sz w:val="24"/>
          <w:szCs w:val="24"/>
        </w:rPr>
        <w:t>Representative flow cytometric plots of</w:t>
      </w:r>
      <w:r>
        <w:rPr>
          <w:rFonts w:ascii="Times New Roman" w:hAnsi="Times New Roman" w:cs="Times New Roman"/>
          <w:sz w:val="24"/>
          <w:szCs w:val="24"/>
        </w:rPr>
        <w:t xml:space="preserve"> </w:t>
      </w:r>
      <w:r w:rsidR="00FF233E">
        <w:rPr>
          <w:rFonts w:ascii="Times New Roman" w:hAnsi="Times New Roman" w:cs="Times New Roman"/>
          <w:sz w:val="24"/>
          <w:szCs w:val="24"/>
        </w:rPr>
        <w:t>(Figure 3i</w:t>
      </w:r>
      <w:proofErr w:type="gramStart"/>
      <w:r w:rsidR="00FF233E">
        <w:rPr>
          <w:rFonts w:ascii="Times New Roman" w:hAnsi="Times New Roman" w:cs="Times New Roman"/>
          <w:sz w:val="24"/>
          <w:szCs w:val="24"/>
        </w:rPr>
        <w:t xml:space="preserve">)  </w:t>
      </w:r>
      <w:r>
        <w:rPr>
          <w:rFonts w:ascii="Times New Roman" w:hAnsi="Times New Roman" w:cs="Times New Roman"/>
          <w:sz w:val="24"/>
          <w:szCs w:val="24"/>
        </w:rPr>
        <w:t>IFN</w:t>
      </w:r>
      <w:proofErr w:type="gramEnd"/>
      <w:r w:rsidRPr="00991271">
        <w:rPr>
          <w:rFonts w:asciiTheme="majorHAnsi" w:hAnsiTheme="majorHAnsi" w:cstheme="majorHAnsi"/>
          <w:sz w:val="24"/>
          <w:szCs w:val="24"/>
        </w:rPr>
        <w:t>-γ</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CD8</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 in </w:t>
      </w:r>
      <w:r w:rsidR="00E9357E">
        <w:rPr>
          <w:rFonts w:ascii="Times New Roman" w:hAnsi="Times New Roman" w:cs="Times New Roman"/>
          <w:sz w:val="24"/>
          <w:szCs w:val="24"/>
        </w:rPr>
        <w:t xml:space="preserve">local </w:t>
      </w:r>
      <w:r w:rsidRPr="00991271">
        <w:rPr>
          <w:rFonts w:ascii="Times New Roman" w:hAnsi="Times New Roman" w:cs="Times New Roman"/>
          <w:sz w:val="24"/>
          <w:szCs w:val="24"/>
        </w:rPr>
        <w:t>tumor</w:t>
      </w:r>
      <w:r w:rsidR="00E9357E">
        <w:rPr>
          <w:rFonts w:ascii="Times New Roman" w:hAnsi="Times New Roman" w:cs="Times New Roman"/>
          <w:sz w:val="24"/>
          <w:szCs w:val="24"/>
        </w:rPr>
        <w:t>s</w:t>
      </w:r>
      <w:r w:rsidRPr="00991271">
        <w:rPr>
          <w:rFonts w:ascii="Times New Roman" w:hAnsi="Times New Roman" w:cs="Times New Roman"/>
          <w:sz w:val="24"/>
          <w:szCs w:val="24"/>
        </w:rPr>
        <w:t xml:space="preserve"> after different treatments.</w:t>
      </w:r>
    </w:p>
    <w:p w14:paraId="6596BA49" w14:textId="7E230DA6" w:rsidR="00991271" w:rsidRDefault="00991271" w:rsidP="003B6D92">
      <w:pPr>
        <w:spacing w:line="360" w:lineRule="auto"/>
        <w:rPr>
          <w:rFonts w:ascii="Times New Roman" w:hAnsi="Times New Roman" w:cs="Times New Roman"/>
          <w:sz w:val="24"/>
          <w:szCs w:val="24"/>
        </w:rPr>
      </w:pPr>
    </w:p>
    <w:p w14:paraId="5E58E683" w14:textId="5344E209" w:rsidR="00FD369B" w:rsidRDefault="003C5EFE" w:rsidP="003C5EFE">
      <w:pPr>
        <w:spacing w:line="360" w:lineRule="auto"/>
        <w:jc w:val="center"/>
        <w:rPr>
          <w:rFonts w:ascii="Times New Roman" w:hAnsi="Times New Roman" w:cs="Times New Roman"/>
          <w:sz w:val="24"/>
          <w:szCs w:val="24"/>
        </w:rPr>
      </w:pPr>
      <w:r>
        <w:rPr>
          <w:noProof/>
        </w:rPr>
        <w:drawing>
          <wp:inline distT="0" distB="0" distL="0" distR="0" wp14:anchorId="14A06769" wp14:editId="5E40D113">
            <wp:extent cx="6188710" cy="171704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88710" cy="1717040"/>
                    </a:xfrm>
                    <a:prstGeom prst="rect">
                      <a:avLst/>
                    </a:prstGeom>
                  </pic:spPr>
                </pic:pic>
              </a:graphicData>
            </a:graphic>
          </wp:inline>
        </w:drawing>
      </w:r>
    </w:p>
    <w:p w14:paraId="4BEF00E3" w14:textId="161343F3" w:rsidR="00991271" w:rsidRDefault="003C5EFE" w:rsidP="003B6D92">
      <w:pPr>
        <w:spacing w:line="360" w:lineRule="auto"/>
        <w:rPr>
          <w:rFonts w:ascii="Times New Roman" w:hAnsi="Times New Roman" w:cs="Times New Roman"/>
          <w:sz w:val="24"/>
          <w:szCs w:val="24"/>
        </w:rPr>
      </w:pPr>
      <w:r>
        <w:rPr>
          <w:rFonts w:ascii="Times New Roman" w:hAnsi="Times New Roman" w:cs="Times New Roman"/>
          <w:sz w:val="24"/>
          <w:szCs w:val="24"/>
        </w:rPr>
        <w:t>Figure S1</w:t>
      </w:r>
      <w:r w:rsidR="000D4A04">
        <w:rPr>
          <w:rFonts w:ascii="Times New Roman" w:hAnsi="Times New Roman" w:cs="Times New Roman"/>
          <w:sz w:val="24"/>
          <w:szCs w:val="24"/>
        </w:rPr>
        <w:t>1</w:t>
      </w:r>
      <w:r w:rsidR="00991271">
        <w:rPr>
          <w:rFonts w:ascii="Times New Roman" w:hAnsi="Times New Roman" w:cs="Times New Roman"/>
          <w:sz w:val="24"/>
          <w:szCs w:val="24"/>
        </w:rPr>
        <w:t xml:space="preserve">. </w:t>
      </w:r>
      <w:r w:rsidR="00991271" w:rsidRPr="00991271">
        <w:rPr>
          <w:rFonts w:ascii="Times New Roman" w:hAnsi="Times New Roman" w:cs="Times New Roman"/>
          <w:sz w:val="24"/>
          <w:szCs w:val="24"/>
        </w:rPr>
        <w:t>Representative flow cytometric plots of</w:t>
      </w:r>
      <w:r w:rsidR="00991271">
        <w:rPr>
          <w:rFonts w:ascii="Times New Roman" w:hAnsi="Times New Roman" w:cs="Times New Roman"/>
          <w:sz w:val="24"/>
          <w:szCs w:val="24"/>
        </w:rPr>
        <w:t xml:space="preserve"> </w:t>
      </w:r>
      <w:r w:rsidR="00FF233E">
        <w:rPr>
          <w:rFonts w:ascii="Times New Roman" w:hAnsi="Times New Roman" w:cs="Times New Roman"/>
          <w:sz w:val="24"/>
          <w:szCs w:val="24"/>
        </w:rPr>
        <w:t>(Figure 4</w:t>
      </w:r>
      <w:proofErr w:type="gramStart"/>
      <w:r w:rsidR="00FF233E">
        <w:rPr>
          <w:rFonts w:ascii="Times New Roman" w:hAnsi="Times New Roman" w:cs="Times New Roman"/>
          <w:sz w:val="24"/>
          <w:szCs w:val="24"/>
        </w:rPr>
        <w:t xml:space="preserve">j)  </w:t>
      </w:r>
      <w:r w:rsidR="00991271">
        <w:rPr>
          <w:rFonts w:ascii="Times New Roman" w:hAnsi="Times New Roman" w:cs="Times New Roman"/>
          <w:sz w:val="24"/>
          <w:szCs w:val="24"/>
        </w:rPr>
        <w:t>regulatory</w:t>
      </w:r>
      <w:proofErr w:type="gramEnd"/>
      <w:r w:rsidR="00991271" w:rsidRPr="00991271">
        <w:rPr>
          <w:rFonts w:ascii="Times New Roman" w:hAnsi="Times New Roman" w:cs="Times New Roman"/>
          <w:sz w:val="24"/>
          <w:szCs w:val="24"/>
        </w:rPr>
        <w:t xml:space="preserve"> T cells in the</w:t>
      </w:r>
      <w:r w:rsidR="00991271">
        <w:rPr>
          <w:rFonts w:ascii="Times New Roman" w:hAnsi="Times New Roman" w:cs="Times New Roman"/>
          <w:sz w:val="24"/>
          <w:szCs w:val="24"/>
        </w:rPr>
        <w:t xml:space="preserve"> </w:t>
      </w:r>
      <w:r w:rsidR="00991271">
        <w:rPr>
          <w:rFonts w:ascii="Times New Roman" w:hAnsi="Times New Roman" w:cs="Times New Roman" w:hint="eastAsia"/>
          <w:sz w:val="24"/>
          <w:szCs w:val="24"/>
        </w:rPr>
        <w:t>dis</w:t>
      </w:r>
      <w:r w:rsidR="00991271">
        <w:rPr>
          <w:rFonts w:ascii="Times New Roman" w:hAnsi="Times New Roman" w:cs="Times New Roman"/>
          <w:sz w:val="24"/>
          <w:szCs w:val="24"/>
        </w:rPr>
        <w:t>tant</w:t>
      </w:r>
      <w:r w:rsidR="00991271" w:rsidRPr="00991271">
        <w:rPr>
          <w:rFonts w:ascii="Times New Roman" w:hAnsi="Times New Roman" w:cs="Times New Roman"/>
          <w:sz w:val="24"/>
          <w:szCs w:val="24"/>
        </w:rPr>
        <w:t xml:space="preserve"> tumor</w:t>
      </w:r>
      <w:r w:rsidR="00E9357E">
        <w:rPr>
          <w:rFonts w:ascii="Times New Roman" w:hAnsi="Times New Roman" w:cs="Times New Roman"/>
          <w:sz w:val="24"/>
          <w:szCs w:val="24"/>
        </w:rPr>
        <w:t>s</w:t>
      </w:r>
      <w:r w:rsidR="00991271" w:rsidRPr="00991271">
        <w:rPr>
          <w:rFonts w:ascii="Times New Roman" w:hAnsi="Times New Roman" w:cs="Times New Roman"/>
          <w:sz w:val="24"/>
          <w:szCs w:val="24"/>
        </w:rPr>
        <w:t xml:space="preserve"> after different treatments.</w:t>
      </w:r>
    </w:p>
    <w:p w14:paraId="3C8032B6" w14:textId="43DA5BF8" w:rsidR="00FD369B" w:rsidRDefault="00FD369B" w:rsidP="003B6D92">
      <w:pPr>
        <w:spacing w:line="360" w:lineRule="auto"/>
        <w:rPr>
          <w:rFonts w:ascii="Times New Roman" w:hAnsi="Times New Roman" w:cs="Times New Roman"/>
          <w:sz w:val="24"/>
          <w:szCs w:val="24"/>
        </w:rPr>
      </w:pPr>
    </w:p>
    <w:p w14:paraId="392393B1" w14:textId="77777777" w:rsidR="00FD369B" w:rsidRDefault="00FD369B" w:rsidP="006E57B1">
      <w:pPr>
        <w:spacing w:line="360" w:lineRule="auto"/>
        <w:rPr>
          <w:rFonts w:ascii="Times New Roman" w:hAnsi="Times New Roman" w:cs="Times New Roman"/>
          <w:sz w:val="24"/>
          <w:szCs w:val="24"/>
        </w:rPr>
      </w:pPr>
    </w:p>
    <w:p w14:paraId="6FAA53A7" w14:textId="08075A42" w:rsidR="00117AA3" w:rsidRDefault="003C5EFE" w:rsidP="003C5EFE">
      <w:pPr>
        <w:spacing w:line="360" w:lineRule="auto"/>
        <w:jc w:val="center"/>
        <w:rPr>
          <w:rFonts w:ascii="Times New Roman" w:hAnsi="Times New Roman" w:cs="Times New Roman"/>
          <w:sz w:val="24"/>
          <w:szCs w:val="24"/>
        </w:rPr>
      </w:pPr>
      <w:r>
        <w:rPr>
          <w:noProof/>
        </w:rPr>
        <w:drawing>
          <wp:inline distT="0" distB="0" distL="0" distR="0" wp14:anchorId="1D1E52AC" wp14:editId="2794B63B">
            <wp:extent cx="4849007" cy="190805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853458" cy="1909810"/>
                    </a:xfrm>
                    <a:prstGeom prst="rect">
                      <a:avLst/>
                    </a:prstGeom>
                  </pic:spPr>
                </pic:pic>
              </a:graphicData>
            </a:graphic>
          </wp:inline>
        </w:drawing>
      </w:r>
    </w:p>
    <w:p w14:paraId="5F42BC31" w14:textId="5A7AE26E" w:rsidR="00991271" w:rsidRDefault="00991271" w:rsidP="006E57B1">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3C5EFE">
        <w:rPr>
          <w:rFonts w:ascii="Times New Roman" w:hAnsi="Times New Roman" w:cs="Times New Roman"/>
          <w:sz w:val="24"/>
          <w:szCs w:val="24"/>
        </w:rPr>
        <w:t>1</w:t>
      </w:r>
      <w:r w:rsidR="000D4A04">
        <w:rPr>
          <w:rFonts w:ascii="Times New Roman" w:hAnsi="Times New Roman" w:cs="Times New Roman"/>
          <w:sz w:val="24"/>
          <w:szCs w:val="24"/>
        </w:rPr>
        <w:t>2</w:t>
      </w:r>
      <w:r>
        <w:rPr>
          <w:rFonts w:ascii="Times New Roman" w:hAnsi="Times New Roman" w:cs="Times New Roman"/>
          <w:sz w:val="24"/>
          <w:szCs w:val="24"/>
        </w:rPr>
        <w:t xml:space="preserve">. </w:t>
      </w:r>
      <w:r w:rsidRPr="00991271">
        <w:rPr>
          <w:rFonts w:ascii="Times New Roman" w:hAnsi="Times New Roman" w:cs="Times New Roman"/>
          <w:sz w:val="24"/>
          <w:szCs w:val="24"/>
        </w:rPr>
        <w:t>Representative flow cytometric plots of</w:t>
      </w:r>
      <w:r>
        <w:rPr>
          <w:rFonts w:ascii="Times New Roman" w:hAnsi="Times New Roman" w:cs="Times New Roman"/>
          <w:sz w:val="24"/>
          <w:szCs w:val="24"/>
        </w:rPr>
        <w:t xml:space="preserve"> </w:t>
      </w:r>
      <w:r w:rsidR="00FF233E">
        <w:rPr>
          <w:rFonts w:ascii="Times New Roman" w:hAnsi="Times New Roman" w:cs="Times New Roman"/>
          <w:sz w:val="24"/>
          <w:szCs w:val="24"/>
        </w:rPr>
        <w:t xml:space="preserve">(Figure 5g) </w:t>
      </w:r>
      <w:r w:rsidRPr="00991271">
        <w:rPr>
          <w:rFonts w:ascii="Times New Roman" w:hAnsi="Times New Roman" w:cs="Times New Roman"/>
          <w:sz w:val="24"/>
          <w:szCs w:val="24"/>
        </w:rPr>
        <w:t>CD4</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 and </w:t>
      </w:r>
      <w:r w:rsidR="00FF233E">
        <w:rPr>
          <w:rFonts w:ascii="Times New Roman" w:hAnsi="Times New Roman" w:cs="Times New Roman"/>
          <w:sz w:val="24"/>
          <w:szCs w:val="24"/>
        </w:rPr>
        <w:t xml:space="preserve">(Figure 5h) </w:t>
      </w:r>
      <w:r w:rsidRPr="00991271">
        <w:rPr>
          <w:rFonts w:ascii="Times New Roman" w:hAnsi="Times New Roman" w:cs="Times New Roman"/>
          <w:sz w:val="24"/>
          <w:szCs w:val="24"/>
        </w:rPr>
        <w:t>CD8</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w:t>
      </w:r>
      <w:r>
        <w:rPr>
          <w:rFonts w:ascii="Times New Roman" w:hAnsi="Times New Roman" w:cs="Times New Roman"/>
          <w:sz w:val="24"/>
          <w:szCs w:val="24"/>
        </w:rPr>
        <w:t xml:space="preserve"> in spleens</w:t>
      </w:r>
      <w:r w:rsidRPr="00991271">
        <w:rPr>
          <w:rFonts w:ascii="Times New Roman" w:hAnsi="Times New Roman" w:cs="Times New Roman"/>
          <w:sz w:val="24"/>
          <w:szCs w:val="24"/>
        </w:rPr>
        <w:t xml:space="preserve"> after different </w:t>
      </w:r>
      <w:r>
        <w:rPr>
          <w:rFonts w:ascii="Times New Roman" w:hAnsi="Times New Roman" w:cs="Times New Roman"/>
          <w:sz w:val="24"/>
          <w:szCs w:val="24"/>
        </w:rPr>
        <w:t>administration</w:t>
      </w:r>
      <w:r w:rsidR="00F6752E">
        <w:rPr>
          <w:rFonts w:ascii="Times New Roman" w:hAnsi="Times New Roman" w:cs="Times New Roman"/>
          <w:sz w:val="24"/>
          <w:szCs w:val="24"/>
        </w:rPr>
        <w:t>s</w:t>
      </w:r>
      <w:r>
        <w:rPr>
          <w:rFonts w:ascii="Times New Roman" w:hAnsi="Times New Roman" w:cs="Times New Roman"/>
          <w:sz w:val="24"/>
          <w:szCs w:val="24"/>
        </w:rPr>
        <w:t xml:space="preserve"> </w:t>
      </w:r>
      <w:r w:rsidR="005E43FE">
        <w:rPr>
          <w:rFonts w:ascii="Times New Roman" w:hAnsi="Times New Roman" w:cs="Times New Roman"/>
          <w:sz w:val="24"/>
          <w:szCs w:val="24"/>
        </w:rPr>
        <w:t xml:space="preserve">on </w:t>
      </w:r>
      <w:r w:rsidR="000A60CC">
        <w:rPr>
          <w:rFonts w:ascii="Times New Roman" w:hAnsi="Times New Roman" w:cs="Times New Roman"/>
          <w:sz w:val="24"/>
          <w:szCs w:val="24"/>
        </w:rPr>
        <w:t xml:space="preserve">day </w:t>
      </w:r>
      <w:r>
        <w:rPr>
          <w:rFonts w:ascii="Times New Roman" w:hAnsi="Times New Roman" w:cs="Times New Roman"/>
          <w:sz w:val="24"/>
          <w:szCs w:val="24"/>
        </w:rPr>
        <w:t>28</w:t>
      </w:r>
      <w:r w:rsidRPr="00991271">
        <w:rPr>
          <w:rFonts w:ascii="Times New Roman" w:hAnsi="Times New Roman" w:cs="Times New Roman"/>
          <w:sz w:val="24"/>
          <w:szCs w:val="24"/>
        </w:rPr>
        <w:t>.</w:t>
      </w:r>
    </w:p>
    <w:p w14:paraId="1838B49F" w14:textId="07FF2E12" w:rsidR="00117AA3" w:rsidRDefault="003C5EFE" w:rsidP="003C5EFE">
      <w:pPr>
        <w:spacing w:line="360" w:lineRule="auto"/>
        <w:jc w:val="center"/>
        <w:rPr>
          <w:rFonts w:ascii="Times New Roman" w:hAnsi="Times New Roman" w:cs="Times New Roman"/>
          <w:sz w:val="24"/>
          <w:szCs w:val="24"/>
        </w:rPr>
      </w:pPr>
      <w:r>
        <w:rPr>
          <w:noProof/>
        </w:rPr>
        <w:lastRenderedPageBreak/>
        <w:drawing>
          <wp:inline distT="0" distB="0" distL="0" distR="0" wp14:anchorId="63971A11" wp14:editId="1CE5F2DB">
            <wp:extent cx="4880905" cy="3719023"/>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84813" cy="3722000"/>
                    </a:xfrm>
                    <a:prstGeom prst="rect">
                      <a:avLst/>
                    </a:prstGeom>
                  </pic:spPr>
                </pic:pic>
              </a:graphicData>
            </a:graphic>
          </wp:inline>
        </w:drawing>
      </w:r>
    </w:p>
    <w:p w14:paraId="30B19824" w14:textId="7104862B" w:rsidR="00E9357E" w:rsidRDefault="00E9357E" w:rsidP="006E57B1">
      <w:pPr>
        <w:spacing w:line="360" w:lineRule="auto"/>
        <w:jc w:val="center"/>
        <w:rPr>
          <w:rFonts w:ascii="Times New Roman" w:hAnsi="Times New Roman" w:cs="Times New Roman"/>
          <w:sz w:val="24"/>
          <w:szCs w:val="24"/>
        </w:rPr>
      </w:pPr>
    </w:p>
    <w:p w14:paraId="698A91AF" w14:textId="6E255C14" w:rsidR="00991271" w:rsidRDefault="00991271" w:rsidP="003B6D92">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3C5EFE">
        <w:rPr>
          <w:rFonts w:ascii="Times New Roman" w:hAnsi="Times New Roman" w:cs="Times New Roman"/>
          <w:sz w:val="24"/>
          <w:szCs w:val="24"/>
        </w:rPr>
        <w:t>1</w:t>
      </w:r>
      <w:r w:rsidR="000D4A04">
        <w:rPr>
          <w:rFonts w:ascii="Times New Roman" w:hAnsi="Times New Roman" w:cs="Times New Roman"/>
          <w:sz w:val="24"/>
          <w:szCs w:val="24"/>
        </w:rPr>
        <w:t>3</w:t>
      </w:r>
      <w:r>
        <w:rPr>
          <w:rFonts w:ascii="Times New Roman" w:hAnsi="Times New Roman" w:cs="Times New Roman"/>
          <w:sz w:val="24"/>
          <w:szCs w:val="24"/>
        </w:rPr>
        <w:t xml:space="preserve">. </w:t>
      </w:r>
      <w:r w:rsidRPr="00991271">
        <w:rPr>
          <w:rFonts w:ascii="Times New Roman" w:hAnsi="Times New Roman" w:cs="Times New Roman"/>
          <w:sz w:val="24"/>
          <w:szCs w:val="24"/>
        </w:rPr>
        <w:t>Representative flow cytometric plots of</w:t>
      </w:r>
      <w:r>
        <w:rPr>
          <w:rFonts w:ascii="Times New Roman" w:hAnsi="Times New Roman" w:cs="Times New Roman"/>
          <w:sz w:val="24"/>
          <w:szCs w:val="24"/>
        </w:rPr>
        <w:t xml:space="preserve"> </w:t>
      </w:r>
      <w:r w:rsidR="00FF233E">
        <w:rPr>
          <w:rFonts w:ascii="Times New Roman" w:hAnsi="Times New Roman" w:cs="Times New Roman"/>
          <w:sz w:val="24"/>
          <w:szCs w:val="24"/>
        </w:rPr>
        <w:t xml:space="preserve">(Figure 5i) </w:t>
      </w:r>
      <w:r>
        <w:rPr>
          <w:rFonts w:ascii="Times New Roman" w:hAnsi="Times New Roman" w:cs="Times New Roman"/>
          <w:sz w:val="24"/>
          <w:szCs w:val="24"/>
        </w:rPr>
        <w:t>IFN</w:t>
      </w:r>
      <w:r w:rsidRPr="00991271">
        <w:rPr>
          <w:rFonts w:asciiTheme="majorHAnsi" w:hAnsiTheme="majorHAnsi" w:cstheme="majorHAnsi"/>
          <w:sz w:val="24"/>
          <w:szCs w:val="24"/>
        </w:rPr>
        <w:t>-γ</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CD4</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 and </w:t>
      </w:r>
      <w:r w:rsidR="00FF233E">
        <w:rPr>
          <w:rFonts w:ascii="Times New Roman" w:hAnsi="Times New Roman" w:cs="Times New Roman"/>
          <w:sz w:val="24"/>
          <w:szCs w:val="24"/>
        </w:rPr>
        <w:t xml:space="preserve">(Figure 5j) </w:t>
      </w:r>
      <w:r>
        <w:rPr>
          <w:rFonts w:ascii="Times New Roman" w:hAnsi="Times New Roman" w:cs="Times New Roman"/>
          <w:sz w:val="24"/>
          <w:szCs w:val="24"/>
        </w:rPr>
        <w:t>IFN</w:t>
      </w:r>
      <w:r w:rsidRPr="00991271">
        <w:rPr>
          <w:rFonts w:asciiTheme="majorHAnsi" w:hAnsiTheme="majorHAnsi" w:cstheme="majorHAnsi"/>
          <w:sz w:val="24"/>
          <w:szCs w:val="24"/>
        </w:rPr>
        <w:t>-γ</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CD8</w:t>
      </w:r>
      <w:r w:rsidRPr="0094652B">
        <w:rPr>
          <w:rFonts w:ascii="Times New Roman" w:hAnsi="Times New Roman" w:cs="Times New Roman"/>
          <w:sz w:val="24"/>
          <w:szCs w:val="24"/>
          <w:vertAlign w:val="superscript"/>
        </w:rPr>
        <w:t>+</w:t>
      </w:r>
      <w:r w:rsidRPr="00991271">
        <w:rPr>
          <w:rFonts w:ascii="Times New Roman" w:hAnsi="Times New Roman" w:cs="Times New Roman"/>
          <w:sz w:val="24"/>
          <w:szCs w:val="24"/>
        </w:rPr>
        <w:t xml:space="preserve"> T cells</w:t>
      </w:r>
      <w:r>
        <w:rPr>
          <w:rFonts w:ascii="Times New Roman" w:hAnsi="Times New Roman" w:cs="Times New Roman"/>
          <w:sz w:val="24"/>
          <w:szCs w:val="24"/>
        </w:rPr>
        <w:t xml:space="preserve"> in spleens</w:t>
      </w:r>
      <w:r w:rsidRPr="00991271">
        <w:rPr>
          <w:rFonts w:ascii="Times New Roman" w:hAnsi="Times New Roman" w:cs="Times New Roman"/>
          <w:sz w:val="24"/>
          <w:szCs w:val="24"/>
        </w:rPr>
        <w:t xml:space="preserve"> after different </w:t>
      </w:r>
      <w:r>
        <w:rPr>
          <w:rFonts w:ascii="Times New Roman" w:hAnsi="Times New Roman" w:cs="Times New Roman"/>
          <w:sz w:val="24"/>
          <w:szCs w:val="24"/>
        </w:rPr>
        <w:t>administration</w:t>
      </w:r>
      <w:r w:rsidR="00F6752E">
        <w:rPr>
          <w:rFonts w:ascii="Times New Roman" w:hAnsi="Times New Roman" w:cs="Times New Roman" w:hint="eastAsia"/>
          <w:sz w:val="24"/>
          <w:szCs w:val="24"/>
        </w:rPr>
        <w:t>s</w:t>
      </w:r>
      <w:r>
        <w:rPr>
          <w:rFonts w:ascii="Times New Roman" w:hAnsi="Times New Roman" w:cs="Times New Roman"/>
          <w:sz w:val="24"/>
          <w:szCs w:val="24"/>
        </w:rPr>
        <w:t xml:space="preserve"> </w:t>
      </w:r>
      <w:r w:rsidR="00F6752E">
        <w:rPr>
          <w:rFonts w:ascii="Times New Roman" w:hAnsi="Times New Roman" w:cs="Times New Roman"/>
          <w:sz w:val="24"/>
          <w:szCs w:val="24"/>
        </w:rPr>
        <w:t xml:space="preserve">on </w:t>
      </w:r>
      <w:r w:rsidR="000A60CC">
        <w:rPr>
          <w:rFonts w:ascii="Times New Roman" w:hAnsi="Times New Roman" w:cs="Times New Roman"/>
          <w:sz w:val="24"/>
          <w:szCs w:val="24"/>
        </w:rPr>
        <w:t xml:space="preserve">day </w:t>
      </w:r>
      <w:r>
        <w:rPr>
          <w:rFonts w:ascii="Times New Roman" w:hAnsi="Times New Roman" w:cs="Times New Roman"/>
          <w:sz w:val="24"/>
          <w:szCs w:val="24"/>
        </w:rPr>
        <w:t>28</w:t>
      </w:r>
      <w:r w:rsidR="000A60CC">
        <w:rPr>
          <w:rFonts w:ascii="Times New Roman" w:hAnsi="Times New Roman" w:cs="Times New Roman"/>
          <w:sz w:val="24"/>
          <w:szCs w:val="24"/>
        </w:rPr>
        <w:t>.</w:t>
      </w:r>
    </w:p>
    <w:p w14:paraId="1B0ABF96" w14:textId="0664A880" w:rsidR="000A60CC" w:rsidRDefault="000A60CC" w:rsidP="003B6D92">
      <w:pPr>
        <w:spacing w:line="360" w:lineRule="auto"/>
        <w:rPr>
          <w:rFonts w:ascii="Times New Roman" w:hAnsi="Times New Roman" w:cs="Times New Roman"/>
          <w:sz w:val="24"/>
          <w:szCs w:val="24"/>
        </w:rPr>
      </w:pPr>
    </w:p>
    <w:p w14:paraId="5EA0E328" w14:textId="77777777" w:rsidR="000A60CC" w:rsidRDefault="000A60CC" w:rsidP="003B6D92">
      <w:pPr>
        <w:spacing w:line="360" w:lineRule="auto"/>
        <w:rPr>
          <w:rFonts w:ascii="Times New Roman" w:hAnsi="Times New Roman" w:cs="Times New Roman"/>
          <w:sz w:val="24"/>
          <w:szCs w:val="24"/>
        </w:rPr>
      </w:pPr>
    </w:p>
    <w:p w14:paraId="4FA4F8E1" w14:textId="7F92539D" w:rsidR="00E9357E" w:rsidRPr="00991271" w:rsidRDefault="003C5EFE" w:rsidP="006D401C">
      <w:pPr>
        <w:spacing w:line="360" w:lineRule="auto"/>
        <w:jc w:val="center"/>
        <w:rPr>
          <w:rFonts w:ascii="Times New Roman" w:hAnsi="Times New Roman" w:cs="Times New Roman"/>
          <w:sz w:val="24"/>
          <w:szCs w:val="24"/>
        </w:rPr>
      </w:pPr>
      <w:r>
        <w:rPr>
          <w:noProof/>
        </w:rPr>
        <w:lastRenderedPageBreak/>
        <w:drawing>
          <wp:inline distT="0" distB="0" distL="0" distR="0" wp14:anchorId="126C691F" wp14:editId="37EAAAD2">
            <wp:extent cx="5476328" cy="40788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78347" cy="4080374"/>
                    </a:xfrm>
                    <a:prstGeom prst="rect">
                      <a:avLst/>
                    </a:prstGeom>
                  </pic:spPr>
                </pic:pic>
              </a:graphicData>
            </a:graphic>
          </wp:inline>
        </w:drawing>
      </w:r>
    </w:p>
    <w:p w14:paraId="23B95D7A" w14:textId="56024FAD" w:rsidR="00991271" w:rsidRPr="00991271" w:rsidRDefault="00991271" w:rsidP="006E57B1">
      <w:pPr>
        <w:spacing w:line="360" w:lineRule="auto"/>
        <w:rPr>
          <w:rFonts w:ascii="Times New Roman" w:hAnsi="Times New Roman" w:cs="Times New Roman"/>
          <w:sz w:val="24"/>
          <w:szCs w:val="24"/>
        </w:rPr>
      </w:pPr>
      <w:r>
        <w:rPr>
          <w:rFonts w:ascii="Times New Roman" w:hAnsi="Times New Roman" w:cs="Times New Roman"/>
          <w:sz w:val="24"/>
          <w:szCs w:val="24"/>
        </w:rPr>
        <w:t>Figure S</w:t>
      </w:r>
      <w:r w:rsidR="003C5EFE">
        <w:rPr>
          <w:rFonts w:ascii="Times New Roman" w:hAnsi="Times New Roman" w:cs="Times New Roman"/>
          <w:sz w:val="24"/>
          <w:szCs w:val="24"/>
        </w:rPr>
        <w:t>1</w:t>
      </w:r>
      <w:r w:rsidR="000D4A04">
        <w:rPr>
          <w:rFonts w:ascii="Times New Roman" w:hAnsi="Times New Roman" w:cs="Times New Roman"/>
          <w:sz w:val="24"/>
          <w:szCs w:val="24"/>
        </w:rPr>
        <w:t>4</w:t>
      </w:r>
      <w:r>
        <w:rPr>
          <w:rFonts w:ascii="Times New Roman" w:hAnsi="Times New Roman" w:cs="Times New Roman"/>
          <w:sz w:val="24"/>
          <w:szCs w:val="24"/>
        </w:rPr>
        <w:t xml:space="preserve">. The long-term </w:t>
      </w:r>
      <w:r w:rsidR="003C5EFE">
        <w:rPr>
          <w:rFonts w:ascii="Times New Roman" w:hAnsi="Times New Roman" w:cs="Times New Roman"/>
          <w:sz w:val="24"/>
          <w:szCs w:val="24"/>
        </w:rPr>
        <w:t xml:space="preserve">adaptive </w:t>
      </w:r>
      <w:r>
        <w:rPr>
          <w:rFonts w:ascii="Times New Roman" w:hAnsi="Times New Roman" w:cs="Times New Roman"/>
          <w:sz w:val="24"/>
          <w:szCs w:val="24"/>
        </w:rPr>
        <w:t xml:space="preserve">immune effect of </w:t>
      </w:r>
      <w:r w:rsidR="00F0384E">
        <w:rPr>
          <w:rFonts w:ascii="Times New Roman" w:hAnsi="Times New Roman" w:cs="Times New Roman"/>
          <w:sz w:val="24"/>
          <w:szCs w:val="24"/>
        </w:rPr>
        <w:t>mice after different vaccination administration</w:t>
      </w:r>
      <w:r w:rsidR="00F6752E">
        <w:rPr>
          <w:rFonts w:ascii="Times New Roman" w:hAnsi="Times New Roman" w:cs="Times New Roman"/>
          <w:sz w:val="24"/>
          <w:szCs w:val="24"/>
        </w:rPr>
        <w:t>s</w:t>
      </w:r>
      <w:r w:rsidR="00F0384E">
        <w:rPr>
          <w:rFonts w:ascii="Times New Roman" w:hAnsi="Times New Roman" w:cs="Times New Roman"/>
          <w:sz w:val="24"/>
          <w:szCs w:val="24"/>
        </w:rPr>
        <w:t>.</w:t>
      </w:r>
      <w:r w:rsidR="003C5EFE">
        <w:rPr>
          <w:rFonts w:ascii="Times New Roman" w:hAnsi="Times New Roman" w:cs="Times New Roman"/>
          <w:sz w:val="24"/>
          <w:szCs w:val="24"/>
        </w:rPr>
        <w:t xml:space="preserve"> </w:t>
      </w:r>
      <w:r w:rsidR="006D401C">
        <w:rPr>
          <w:rFonts w:ascii="Times New Roman" w:hAnsi="Times New Roman" w:cs="Times New Roman"/>
          <w:sz w:val="24"/>
          <w:szCs w:val="24"/>
        </w:rPr>
        <w:t>Splenic lymphocytes were collected 90 days post administrations and stained with FITC-CD3, PE-CD44, APC-CD62L and PERCP-CD4 or PERCP-CD8</w:t>
      </w:r>
      <w:r w:rsidR="0065751D">
        <w:rPr>
          <w:rFonts w:ascii="Times New Roman" w:hAnsi="Times New Roman" w:cs="Times New Roman"/>
          <w:sz w:val="24"/>
          <w:szCs w:val="24"/>
        </w:rPr>
        <w:t>.</w:t>
      </w:r>
      <w:r w:rsidR="006D401C">
        <w:rPr>
          <w:rFonts w:ascii="Times New Roman" w:hAnsi="Times New Roman" w:cs="Times New Roman"/>
          <w:sz w:val="24"/>
          <w:szCs w:val="24"/>
        </w:rPr>
        <w:t xml:space="preserve"> The CD44+CD62L- cells in both CD4+ and CD8+ T cells are effector memory CD4+ and CD8 T+ cells</w:t>
      </w:r>
      <w:r w:rsidR="007319D2">
        <w:rPr>
          <w:rFonts w:ascii="Times New Roman" w:hAnsi="Times New Roman" w:cs="Times New Roman"/>
          <w:sz w:val="24"/>
          <w:szCs w:val="24"/>
        </w:rPr>
        <w:t>, respectively</w:t>
      </w:r>
      <w:r w:rsidR="006D401C">
        <w:rPr>
          <w:rFonts w:ascii="Times New Roman" w:hAnsi="Times New Roman" w:cs="Times New Roman"/>
          <w:sz w:val="24"/>
          <w:szCs w:val="24"/>
        </w:rPr>
        <w:t>.</w:t>
      </w:r>
    </w:p>
    <w:p w14:paraId="5C6D5998" w14:textId="5D375942" w:rsidR="000A60CC" w:rsidRDefault="000A60C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F68301D" w14:textId="77777777" w:rsidR="00E9357E" w:rsidRDefault="00E9357E" w:rsidP="003B6D92">
      <w:pPr>
        <w:spacing w:line="360" w:lineRule="auto"/>
        <w:rPr>
          <w:rFonts w:ascii="Times New Roman" w:hAnsi="Times New Roman" w:cs="Times New Roman"/>
          <w:sz w:val="24"/>
          <w:szCs w:val="24"/>
        </w:rPr>
      </w:pPr>
    </w:p>
    <w:p w14:paraId="4F82C06D" w14:textId="0845DBE4" w:rsidR="00E9357E" w:rsidRDefault="00FF233E" w:rsidP="006D401C">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C92FF8C" wp14:editId="0D0FA2FC">
            <wp:extent cx="4917440" cy="1686218"/>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44134" cy="1695372"/>
                    </a:xfrm>
                    <a:prstGeom prst="rect">
                      <a:avLst/>
                    </a:prstGeom>
                    <a:noFill/>
                  </pic:spPr>
                </pic:pic>
              </a:graphicData>
            </a:graphic>
          </wp:inline>
        </w:drawing>
      </w:r>
    </w:p>
    <w:p w14:paraId="07B94111" w14:textId="6DDE6793" w:rsidR="000C1541" w:rsidRDefault="000C1541" w:rsidP="006E57B1">
      <w:pPr>
        <w:spacing w:line="360" w:lineRule="auto"/>
        <w:rPr>
          <w:rFonts w:ascii="Times New Roman" w:hAnsi="Times New Roman" w:cs="Times New Roman"/>
          <w:sz w:val="24"/>
          <w:szCs w:val="24"/>
        </w:rPr>
      </w:pPr>
      <w:r>
        <w:rPr>
          <w:rFonts w:ascii="Times New Roman" w:hAnsi="Times New Roman" w:cs="Times New Roman"/>
          <w:sz w:val="24"/>
          <w:szCs w:val="24"/>
        </w:rPr>
        <w:t>F</w:t>
      </w:r>
      <w:r w:rsidR="003C5EFE">
        <w:rPr>
          <w:rFonts w:ascii="Times New Roman" w:hAnsi="Times New Roman" w:cs="Times New Roman"/>
          <w:sz w:val="24"/>
          <w:szCs w:val="24"/>
        </w:rPr>
        <w:t>igure S1</w:t>
      </w:r>
      <w:r w:rsidR="000D4A04">
        <w:rPr>
          <w:rFonts w:ascii="Times New Roman" w:hAnsi="Times New Roman" w:cs="Times New Roman"/>
          <w:sz w:val="24"/>
          <w:szCs w:val="24"/>
        </w:rPr>
        <w:t>5</w:t>
      </w:r>
      <w:r>
        <w:rPr>
          <w:rFonts w:ascii="Times New Roman" w:hAnsi="Times New Roman" w:cs="Times New Roman"/>
          <w:sz w:val="24"/>
          <w:szCs w:val="24"/>
        </w:rPr>
        <w:t>.</w:t>
      </w:r>
      <w:r w:rsidRPr="000C1541">
        <w:rPr>
          <w:rFonts w:ascii="Times New Roman" w:hAnsi="Times New Roman" w:cs="Times New Roman"/>
          <w:sz w:val="24"/>
          <w:szCs w:val="24"/>
        </w:rPr>
        <w:t xml:space="preserve"> Representative </w:t>
      </w:r>
      <w:r w:rsidR="007319D2" w:rsidRPr="000C1541">
        <w:rPr>
          <w:rFonts w:ascii="Times New Roman" w:hAnsi="Times New Roman" w:cs="Times New Roman"/>
          <w:sz w:val="24"/>
          <w:szCs w:val="24"/>
        </w:rPr>
        <w:t xml:space="preserve">in vivo and ex vivo </w:t>
      </w:r>
      <w:r w:rsidRPr="000C1541">
        <w:rPr>
          <w:rFonts w:ascii="Times New Roman" w:hAnsi="Times New Roman" w:cs="Times New Roman"/>
          <w:sz w:val="24"/>
          <w:szCs w:val="24"/>
        </w:rPr>
        <w:t>fluorescent images of OVA-Cy5.5 in lymph nodes with different administration</w:t>
      </w:r>
      <w:r w:rsidR="007319D2">
        <w:rPr>
          <w:rFonts w:ascii="Times New Roman" w:hAnsi="Times New Roman" w:cs="Times New Roman"/>
          <w:sz w:val="24"/>
          <w:szCs w:val="24"/>
        </w:rPr>
        <w:t xml:space="preserve"> routes. It was </w:t>
      </w:r>
      <w:r w:rsidR="003C5EFE">
        <w:rPr>
          <w:rFonts w:ascii="Times New Roman" w:hAnsi="Times New Roman" w:cs="Times New Roman"/>
          <w:sz w:val="24"/>
          <w:szCs w:val="24"/>
        </w:rPr>
        <w:t>illustrat</w:t>
      </w:r>
      <w:r w:rsidR="007319D2">
        <w:rPr>
          <w:rFonts w:ascii="Times New Roman" w:hAnsi="Times New Roman" w:cs="Times New Roman"/>
          <w:sz w:val="24"/>
          <w:szCs w:val="24"/>
        </w:rPr>
        <w:t>ed</w:t>
      </w:r>
      <w:r w:rsidR="003C5EFE">
        <w:rPr>
          <w:rFonts w:ascii="Times New Roman" w:hAnsi="Times New Roman" w:cs="Times New Roman"/>
          <w:sz w:val="24"/>
          <w:szCs w:val="24"/>
        </w:rPr>
        <w:t xml:space="preserve"> that the </w:t>
      </w:r>
      <w:r w:rsidR="007319D2">
        <w:rPr>
          <w:rFonts w:ascii="Times New Roman" w:hAnsi="Times New Roman" w:cs="Times New Roman"/>
          <w:sz w:val="24"/>
          <w:szCs w:val="24"/>
        </w:rPr>
        <w:t xml:space="preserve">FCS-based </w:t>
      </w:r>
      <w:r w:rsidR="003C5EFE">
        <w:rPr>
          <w:rFonts w:ascii="Times New Roman" w:hAnsi="Times New Roman" w:cs="Times New Roman"/>
          <w:sz w:val="24"/>
          <w:szCs w:val="24"/>
        </w:rPr>
        <w:t xml:space="preserve">subcutaneous group showed relatively high lymph node accumulation </w:t>
      </w:r>
      <w:r w:rsidR="007319D2">
        <w:rPr>
          <w:rFonts w:ascii="Times New Roman" w:hAnsi="Times New Roman" w:cs="Times New Roman"/>
          <w:sz w:val="24"/>
          <w:szCs w:val="24"/>
        </w:rPr>
        <w:t>at</w:t>
      </w:r>
      <w:r w:rsidR="003C5EFE">
        <w:rPr>
          <w:rFonts w:ascii="Times New Roman" w:hAnsi="Times New Roman" w:cs="Times New Roman"/>
          <w:sz w:val="24"/>
          <w:szCs w:val="24"/>
        </w:rPr>
        <w:t xml:space="preserve"> 24 hours</w:t>
      </w:r>
      <w:r w:rsidR="007319D2">
        <w:rPr>
          <w:rFonts w:ascii="Times New Roman" w:hAnsi="Times New Roman" w:cs="Times New Roman"/>
          <w:sz w:val="24"/>
          <w:szCs w:val="24"/>
        </w:rPr>
        <w:t xml:space="preserve"> post </w:t>
      </w:r>
      <w:r w:rsidR="00323ABA">
        <w:rPr>
          <w:rFonts w:ascii="Times New Roman" w:hAnsi="Times New Roman" w:cs="Times New Roman"/>
          <w:sz w:val="24"/>
          <w:szCs w:val="24"/>
        </w:rPr>
        <w:t>administration</w:t>
      </w:r>
      <w:r w:rsidR="003C5EFE">
        <w:rPr>
          <w:rFonts w:ascii="Times New Roman" w:hAnsi="Times New Roman" w:cs="Times New Roman"/>
          <w:sz w:val="24"/>
          <w:szCs w:val="24"/>
        </w:rPr>
        <w:t>.</w:t>
      </w:r>
    </w:p>
    <w:p w14:paraId="755E0C4D" w14:textId="065B51F5" w:rsidR="000C1541" w:rsidRPr="00597090" w:rsidRDefault="000C1541" w:rsidP="006E57B1">
      <w:pPr>
        <w:spacing w:line="360" w:lineRule="auto"/>
        <w:rPr>
          <w:rFonts w:ascii="Times New Roman" w:hAnsi="Times New Roman" w:cs="Times New Roman"/>
          <w:sz w:val="24"/>
          <w:szCs w:val="24"/>
        </w:rPr>
      </w:pPr>
    </w:p>
    <w:sectPr w:rsidR="000C1541" w:rsidRPr="00597090" w:rsidSect="00783B4B">
      <w:footerReference w:type="default" r:id="rId25"/>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C0D35" w14:textId="77777777" w:rsidR="00D410BD" w:rsidRDefault="00D410BD" w:rsidP="002714AB">
      <w:r>
        <w:separator/>
      </w:r>
    </w:p>
  </w:endnote>
  <w:endnote w:type="continuationSeparator" w:id="0">
    <w:p w14:paraId="7DE95317" w14:textId="77777777" w:rsidR="00D410BD" w:rsidRDefault="00D410BD" w:rsidP="00271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2900129"/>
      <w:docPartObj>
        <w:docPartGallery w:val="Page Numbers (Bottom of Page)"/>
        <w:docPartUnique/>
      </w:docPartObj>
    </w:sdtPr>
    <w:sdtEndPr/>
    <w:sdtContent>
      <w:p w14:paraId="6FC9A5C2" w14:textId="27F2877A" w:rsidR="00BF6380" w:rsidRDefault="00BF6380">
        <w:pPr>
          <w:pStyle w:val="a5"/>
          <w:jc w:val="right"/>
        </w:pPr>
        <w:r>
          <w:rPr>
            <w:rFonts w:hint="eastAsia"/>
          </w:rPr>
          <w:t>S</w:t>
        </w:r>
        <w:r>
          <w:fldChar w:fldCharType="begin"/>
        </w:r>
        <w:r>
          <w:instrText>PAGE   \* MERGEFORMAT</w:instrText>
        </w:r>
        <w:r>
          <w:fldChar w:fldCharType="separate"/>
        </w:r>
        <w:r w:rsidR="006D401C" w:rsidRPr="006D401C">
          <w:rPr>
            <w:noProof/>
            <w:lang w:val="zh-CN"/>
          </w:rPr>
          <w:t>1</w:t>
        </w:r>
        <w:r>
          <w:fldChar w:fldCharType="end"/>
        </w:r>
      </w:p>
    </w:sdtContent>
  </w:sdt>
  <w:p w14:paraId="382AEE90" w14:textId="77777777" w:rsidR="00BF6380" w:rsidRDefault="00BF638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EBE22B" w14:textId="77777777" w:rsidR="00D410BD" w:rsidRDefault="00D410BD" w:rsidP="002714AB">
      <w:r>
        <w:separator/>
      </w:r>
    </w:p>
  </w:footnote>
  <w:footnote w:type="continuationSeparator" w:id="0">
    <w:p w14:paraId="1B03EC0E" w14:textId="77777777" w:rsidR="00D410BD" w:rsidRDefault="00D410BD" w:rsidP="002714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86D"/>
    <w:rsid w:val="00046837"/>
    <w:rsid w:val="00067F98"/>
    <w:rsid w:val="000756F6"/>
    <w:rsid w:val="000A60CC"/>
    <w:rsid w:val="000C1541"/>
    <w:rsid w:val="000C586D"/>
    <w:rsid w:val="000D4A04"/>
    <w:rsid w:val="00117AA3"/>
    <w:rsid w:val="001321DE"/>
    <w:rsid w:val="00160AA0"/>
    <w:rsid w:val="0017229F"/>
    <w:rsid w:val="00246C94"/>
    <w:rsid w:val="00247B2A"/>
    <w:rsid w:val="0026675B"/>
    <w:rsid w:val="002714AB"/>
    <w:rsid w:val="0028355C"/>
    <w:rsid w:val="00296679"/>
    <w:rsid w:val="00312292"/>
    <w:rsid w:val="00323ABA"/>
    <w:rsid w:val="0033588B"/>
    <w:rsid w:val="003731A2"/>
    <w:rsid w:val="003B6D92"/>
    <w:rsid w:val="003C5EFE"/>
    <w:rsid w:val="004D33CC"/>
    <w:rsid w:val="0050739B"/>
    <w:rsid w:val="005139C5"/>
    <w:rsid w:val="0055328C"/>
    <w:rsid w:val="0056233C"/>
    <w:rsid w:val="0059071F"/>
    <w:rsid w:val="00597090"/>
    <w:rsid w:val="005A1809"/>
    <w:rsid w:val="005E39B6"/>
    <w:rsid w:val="005E43FE"/>
    <w:rsid w:val="0065751D"/>
    <w:rsid w:val="00696FF8"/>
    <w:rsid w:val="006D401C"/>
    <w:rsid w:val="006E57B1"/>
    <w:rsid w:val="007137EC"/>
    <w:rsid w:val="007319D2"/>
    <w:rsid w:val="00783B4B"/>
    <w:rsid w:val="00793F8A"/>
    <w:rsid w:val="007A6A8A"/>
    <w:rsid w:val="007D3962"/>
    <w:rsid w:val="00803A82"/>
    <w:rsid w:val="00847D9A"/>
    <w:rsid w:val="0086589B"/>
    <w:rsid w:val="00873218"/>
    <w:rsid w:val="00887337"/>
    <w:rsid w:val="008D5F7E"/>
    <w:rsid w:val="008D68AF"/>
    <w:rsid w:val="008D6DED"/>
    <w:rsid w:val="008F2C88"/>
    <w:rsid w:val="0094652B"/>
    <w:rsid w:val="00963100"/>
    <w:rsid w:val="00991271"/>
    <w:rsid w:val="009D64A4"/>
    <w:rsid w:val="009E39A2"/>
    <w:rsid w:val="00A36DC5"/>
    <w:rsid w:val="00A42BC6"/>
    <w:rsid w:val="00A54D04"/>
    <w:rsid w:val="00A61366"/>
    <w:rsid w:val="00A677FB"/>
    <w:rsid w:val="00BA1E70"/>
    <w:rsid w:val="00BB36B1"/>
    <w:rsid w:val="00BC7DE7"/>
    <w:rsid w:val="00BD0D95"/>
    <w:rsid w:val="00BD23D9"/>
    <w:rsid w:val="00BF6380"/>
    <w:rsid w:val="00C202A3"/>
    <w:rsid w:val="00C32D87"/>
    <w:rsid w:val="00CB7086"/>
    <w:rsid w:val="00CD7C10"/>
    <w:rsid w:val="00CF0782"/>
    <w:rsid w:val="00D11A61"/>
    <w:rsid w:val="00D410BD"/>
    <w:rsid w:val="00D503C0"/>
    <w:rsid w:val="00D710A4"/>
    <w:rsid w:val="00D8767F"/>
    <w:rsid w:val="00DD01D7"/>
    <w:rsid w:val="00DE0303"/>
    <w:rsid w:val="00DF50B7"/>
    <w:rsid w:val="00E10588"/>
    <w:rsid w:val="00E55338"/>
    <w:rsid w:val="00E80464"/>
    <w:rsid w:val="00E9357E"/>
    <w:rsid w:val="00ED5593"/>
    <w:rsid w:val="00ED5DC7"/>
    <w:rsid w:val="00EE2EAA"/>
    <w:rsid w:val="00F0384E"/>
    <w:rsid w:val="00F6752E"/>
    <w:rsid w:val="00F80A4E"/>
    <w:rsid w:val="00FB246F"/>
    <w:rsid w:val="00FC6AE9"/>
    <w:rsid w:val="00FC6ECB"/>
    <w:rsid w:val="00FC7779"/>
    <w:rsid w:val="00FD369B"/>
    <w:rsid w:val="00FF23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5A7EE7"/>
  <w15:chartTrackingRefBased/>
  <w15:docId w15:val="{45C0726E-CABD-4EC0-8CBF-7CB551FFF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14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14A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714AB"/>
    <w:rPr>
      <w:sz w:val="18"/>
      <w:szCs w:val="18"/>
    </w:rPr>
  </w:style>
  <w:style w:type="paragraph" w:styleId="a5">
    <w:name w:val="footer"/>
    <w:basedOn w:val="a"/>
    <w:link w:val="a6"/>
    <w:uiPriority w:val="99"/>
    <w:unhideWhenUsed/>
    <w:rsid w:val="002714AB"/>
    <w:pPr>
      <w:tabs>
        <w:tab w:val="center" w:pos="4153"/>
        <w:tab w:val="right" w:pos="8306"/>
      </w:tabs>
      <w:snapToGrid w:val="0"/>
      <w:jc w:val="left"/>
    </w:pPr>
    <w:rPr>
      <w:sz w:val="18"/>
      <w:szCs w:val="18"/>
    </w:rPr>
  </w:style>
  <w:style w:type="character" w:customStyle="1" w:styleId="a6">
    <w:name w:val="页脚 字符"/>
    <w:basedOn w:val="a0"/>
    <w:link w:val="a5"/>
    <w:uiPriority w:val="99"/>
    <w:rsid w:val="002714AB"/>
    <w:rPr>
      <w:sz w:val="18"/>
      <w:szCs w:val="18"/>
    </w:rPr>
  </w:style>
  <w:style w:type="paragraph" w:styleId="a7">
    <w:name w:val="Balloon Text"/>
    <w:basedOn w:val="a"/>
    <w:link w:val="a8"/>
    <w:uiPriority w:val="99"/>
    <w:semiHidden/>
    <w:unhideWhenUsed/>
    <w:rsid w:val="00E80464"/>
    <w:rPr>
      <w:rFonts w:ascii="Microsoft YaHei UI" w:eastAsia="Microsoft YaHei UI"/>
      <w:sz w:val="18"/>
      <w:szCs w:val="18"/>
    </w:rPr>
  </w:style>
  <w:style w:type="character" w:customStyle="1" w:styleId="a8">
    <w:name w:val="批注框文本 字符"/>
    <w:basedOn w:val="a0"/>
    <w:link w:val="a7"/>
    <w:uiPriority w:val="99"/>
    <w:semiHidden/>
    <w:rsid w:val="00E80464"/>
    <w:rPr>
      <w:rFonts w:ascii="Microsoft YaHei UI" w:eastAsia="Microsoft YaHei UI"/>
      <w:sz w:val="18"/>
      <w:szCs w:val="18"/>
    </w:rPr>
  </w:style>
  <w:style w:type="character" w:styleId="a9">
    <w:name w:val="annotation reference"/>
    <w:basedOn w:val="a0"/>
    <w:uiPriority w:val="99"/>
    <w:semiHidden/>
    <w:unhideWhenUsed/>
    <w:rsid w:val="00246C94"/>
    <w:rPr>
      <w:sz w:val="16"/>
      <w:szCs w:val="16"/>
    </w:rPr>
  </w:style>
  <w:style w:type="paragraph" w:styleId="aa">
    <w:name w:val="annotation text"/>
    <w:basedOn w:val="a"/>
    <w:link w:val="ab"/>
    <w:uiPriority w:val="99"/>
    <w:semiHidden/>
    <w:unhideWhenUsed/>
    <w:rsid w:val="00246C94"/>
    <w:rPr>
      <w:sz w:val="20"/>
      <w:szCs w:val="20"/>
    </w:rPr>
  </w:style>
  <w:style w:type="character" w:customStyle="1" w:styleId="ab">
    <w:name w:val="批注文字 字符"/>
    <w:basedOn w:val="a0"/>
    <w:link w:val="aa"/>
    <w:uiPriority w:val="99"/>
    <w:semiHidden/>
    <w:rsid w:val="00246C94"/>
    <w:rPr>
      <w:sz w:val="20"/>
      <w:szCs w:val="20"/>
    </w:rPr>
  </w:style>
  <w:style w:type="paragraph" w:styleId="ac">
    <w:name w:val="annotation subject"/>
    <w:basedOn w:val="aa"/>
    <w:next w:val="aa"/>
    <w:link w:val="ad"/>
    <w:uiPriority w:val="99"/>
    <w:semiHidden/>
    <w:unhideWhenUsed/>
    <w:rsid w:val="00246C94"/>
    <w:rPr>
      <w:b/>
      <w:bCs/>
    </w:rPr>
  </w:style>
  <w:style w:type="character" w:customStyle="1" w:styleId="ad">
    <w:name w:val="批注主题 字符"/>
    <w:basedOn w:val="ab"/>
    <w:link w:val="ac"/>
    <w:uiPriority w:val="99"/>
    <w:semiHidden/>
    <w:rsid w:val="00246C94"/>
    <w:rPr>
      <w:b/>
      <w:bCs/>
      <w:sz w:val="20"/>
      <w:szCs w:val="20"/>
    </w:rPr>
  </w:style>
  <w:style w:type="paragraph" w:styleId="ae">
    <w:name w:val="Revision"/>
    <w:hidden/>
    <w:uiPriority w:val="99"/>
    <w:semiHidden/>
    <w:rsid w:val="00117AA3"/>
  </w:style>
  <w:style w:type="character" w:styleId="af">
    <w:name w:val="Hyperlink"/>
    <w:basedOn w:val="a0"/>
    <w:uiPriority w:val="99"/>
    <w:unhideWhenUsed/>
    <w:rsid w:val="00A54D0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nqian@suda.edu.cn" TargetMode="External"/><Relationship Id="rId13" Type="http://schemas.openxmlformats.org/officeDocument/2006/relationships/image" Target="media/image5.emf"/><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mailto:zliu@suda.edu.cn" TargetMode="Externa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2.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image" Target="media/image13.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文章专用">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4EE27-574C-411A-B125-21C32F25C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1728</Words>
  <Characters>9850</Characters>
  <Application>Microsoft Office Word</Application>
  <DocSecurity>0</DocSecurity>
  <Lines>82</Lines>
  <Paragraphs>23</Paragraphs>
  <ScaleCrop>false</ScaleCrop>
  <Company/>
  <LinksUpToDate>false</LinksUpToDate>
  <CharactersWithSpaces>11555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Zhuang Liu</cp:lastModifiedBy>
  <cp:revision>2</cp:revision>
  <dcterms:created xsi:type="dcterms:W3CDTF">2022-04-05T06:29:00Z</dcterms:created>
  <dcterms:modified xsi:type="dcterms:W3CDTF">2022-04-05T06:29:00Z</dcterms:modified>
</cp:coreProperties>
</file>