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EA6" w:rsidRDefault="002A1DFB" w:rsidP="00834EA6">
      <w:pPr>
        <w:spacing w:beforeLines="50" w:before="156" w:after="156" w:line="360" w:lineRule="auto"/>
        <w:ind w:firstLineChars="0" w:firstLine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</w:t>
      </w:r>
      <w:r w:rsidR="00E9249C">
        <w:rPr>
          <w:rFonts w:ascii="Times New Roman" w:hAnsi="Times New Roman" w:cs="Times New Roman" w:hint="eastAsia"/>
          <w:b/>
          <w:sz w:val="24"/>
        </w:rPr>
        <w:t>T</w:t>
      </w:r>
      <w:r w:rsidR="00E9249C">
        <w:rPr>
          <w:rFonts w:ascii="Times New Roman" w:hAnsi="Times New Roman" w:cs="Times New Roman"/>
          <w:b/>
          <w:sz w:val="24"/>
        </w:rPr>
        <w:t>able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 xml:space="preserve"> 2</w:t>
      </w:r>
      <w:r w:rsidR="00834EA6">
        <w:rPr>
          <w:rFonts w:ascii="Times New Roman" w:hAnsi="Times New Roman" w:cs="Times New Roman"/>
          <w:b/>
          <w:sz w:val="24"/>
        </w:rPr>
        <w:t xml:space="preserve">. </w:t>
      </w:r>
      <w:r w:rsidR="00544E1A" w:rsidRPr="00544E1A">
        <w:rPr>
          <w:rFonts w:ascii="Times New Roman" w:hAnsi="Times New Roman" w:cs="Times New Roman"/>
          <w:b/>
          <w:sz w:val="24"/>
        </w:rPr>
        <w:t>Baseline characteristics and clinical/laboratory parameters in the training and testing cohorts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551"/>
        <w:gridCol w:w="2268"/>
        <w:gridCol w:w="1043"/>
      </w:tblGrid>
      <w:tr w:rsidR="00834EA6" w:rsidTr="00674DEF">
        <w:tc>
          <w:tcPr>
            <w:tcW w:w="2660" w:type="dxa"/>
            <w:tcBorders>
              <w:bottom w:val="single" w:sz="4" w:space="0" w:color="auto"/>
              <w:right w:val="nil"/>
            </w:tcBorders>
          </w:tcPr>
          <w:p w:rsidR="00834EA6" w:rsidRPr="00B72D53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Variable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834EA6" w:rsidRPr="00B72D53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Training </w:t>
            </w:r>
            <w:r w:rsidR="0061615A" w:rsidRPr="00544E1A">
              <w:rPr>
                <w:rFonts w:ascii="Times New Roman" w:hAnsi="Times New Roman" w:cs="Times New Roman"/>
                <w:b/>
                <w:sz w:val="24"/>
              </w:rPr>
              <w:t>cohorts</w:t>
            </w: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(n=3559)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834EA6" w:rsidRPr="00B72D53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Testing </w:t>
            </w:r>
            <w:r w:rsidR="0061615A" w:rsidRPr="00544E1A">
              <w:rPr>
                <w:rFonts w:ascii="Times New Roman" w:hAnsi="Times New Roman" w:cs="Times New Roman"/>
                <w:b/>
                <w:sz w:val="24"/>
              </w:rPr>
              <w:t>cohorts</w:t>
            </w: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(n=890)</w:t>
            </w:r>
          </w:p>
        </w:tc>
        <w:tc>
          <w:tcPr>
            <w:tcW w:w="1043" w:type="dxa"/>
            <w:tcBorders>
              <w:left w:val="nil"/>
              <w:bottom w:val="single" w:sz="4" w:space="0" w:color="auto"/>
            </w:tcBorders>
          </w:tcPr>
          <w:p w:rsidR="00834EA6" w:rsidRPr="00B72D53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B72D53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72D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value</w:t>
            </w:r>
          </w:p>
        </w:tc>
      </w:tr>
      <w:tr w:rsidR="00834EA6" w:rsidTr="00674DEF">
        <w:tc>
          <w:tcPr>
            <w:tcW w:w="2660" w:type="dxa"/>
            <w:tcBorders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Neutrophils%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76.6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17.0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75.7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17.2</w:t>
            </w:r>
          </w:p>
        </w:tc>
        <w:tc>
          <w:tcPr>
            <w:tcW w:w="1043" w:type="dxa"/>
            <w:tcBorders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0.161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D-Dimer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,2.4]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Neutrophils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7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[4.1,12.4]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,12.1]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0.30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Eosinophils%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[0,1.2]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[0,1.3]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0.101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Lymphocytes%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[5.3,20.7]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10.9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[5.5,22.8]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0.127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Albumin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34.7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34.8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0.70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White blood cell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[6.1,14.4]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[6.0,14.1]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0.391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Direct bilirubin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 [3.4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5.0 [3.3,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0.07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Potassium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0.41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Calcium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0.822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Cholinesterase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0.662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Magnesium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Low-density lipoprotein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Prothrombin time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0.962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Lymphocytes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0.97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[0.60,1.53]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[0.64,1.54]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Lactate dehydrogenase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263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[204,395]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263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[200,392]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Basophils%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widowControl/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</w:pPr>
            <w:r w:rsidRPr="00EC7A4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>0.2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>[0.1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>,0.4</w:t>
            </w:r>
            <w:r w:rsidRPr="00EC7A4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>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widowControl/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</w:pPr>
            <w:r w:rsidRPr="00EC7A4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>0.2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val="en-CA"/>
              </w:rPr>
              <w:t>[0.1,0.4]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0.298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Total cholesterol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[7.3,19.5]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10.7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[6.9,18.9]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AF47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0.044</w:t>
            </w:r>
            <w:r w:rsidRPr="007340C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*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Urea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[4.3,9.1]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6.0 [4.3,9.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0.627</w:t>
            </w:r>
          </w:p>
        </w:tc>
      </w:tr>
      <w:tr w:rsidR="00834EA6" w:rsidTr="00674DEF">
        <w:tc>
          <w:tcPr>
            <w:tcW w:w="2660" w:type="dxa"/>
            <w:tcBorders>
              <w:top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Platelets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193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199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111</w:t>
            </w:r>
          </w:p>
        </w:tc>
        <w:tc>
          <w:tcPr>
            <w:tcW w:w="1043" w:type="dxa"/>
            <w:tcBorders>
              <w:top w:val="nil"/>
              <w:left w:val="nil"/>
            </w:tcBorders>
          </w:tcPr>
          <w:p w:rsidR="00834EA6" w:rsidRPr="00EC7A4E" w:rsidRDefault="00834EA6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C7A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0.17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</w:tbl>
    <w:p w:rsidR="00C953A8" w:rsidRPr="00834EA6" w:rsidRDefault="00834EA6" w:rsidP="00834EA6">
      <w:pPr>
        <w:spacing w:afterLines="0" w:line="240" w:lineRule="auto"/>
        <w:ind w:firstLineChars="0" w:firstLine="0"/>
        <w:rPr>
          <w:rFonts w:ascii="Times New Roman" w:hAnsi="Times New Roman" w:cs="Times New Roman"/>
          <w:sz w:val="22"/>
        </w:rPr>
      </w:pPr>
      <w:r w:rsidRPr="0090401D">
        <w:rPr>
          <w:rFonts w:ascii="Times New Roman" w:hAnsi="Times New Roman" w:cs="Times New Roman"/>
          <w:sz w:val="22"/>
        </w:rPr>
        <w:t>Continuous variables of each group are presented as the mean ± SEM</w:t>
      </w:r>
      <w:r>
        <w:rPr>
          <w:rFonts w:ascii="Times New Roman" w:hAnsi="Times New Roman" w:cs="Times New Roman"/>
          <w:sz w:val="22"/>
        </w:rPr>
        <w:t xml:space="preserve"> / </w:t>
      </w:r>
      <w:r w:rsidRPr="00642736">
        <w:rPr>
          <w:rFonts w:ascii="Times New Roman" w:hAnsi="Times New Roman" w:cs="Times New Roman"/>
          <w:sz w:val="22"/>
        </w:rPr>
        <w:t xml:space="preserve">Median </w:t>
      </w:r>
      <w:r>
        <w:rPr>
          <w:rFonts w:ascii="Times New Roman" w:hAnsi="Times New Roman" w:cs="Times New Roman"/>
          <w:sz w:val="22"/>
        </w:rPr>
        <w:t>[</w:t>
      </w:r>
      <w:r w:rsidRPr="00642736">
        <w:rPr>
          <w:rFonts w:ascii="Times New Roman" w:hAnsi="Times New Roman" w:cs="Times New Roman"/>
          <w:sz w:val="22"/>
        </w:rPr>
        <w:t>interquartile range</w:t>
      </w:r>
      <w:r>
        <w:rPr>
          <w:rFonts w:ascii="Times New Roman" w:hAnsi="Times New Roman" w:cs="Times New Roman"/>
          <w:sz w:val="22"/>
        </w:rPr>
        <w:t>]</w:t>
      </w:r>
      <w:r w:rsidRPr="0090401D">
        <w:rPr>
          <w:rFonts w:ascii="Times New Roman" w:hAnsi="Times New Roman" w:cs="Times New Roman"/>
          <w:sz w:val="22"/>
        </w:rPr>
        <w:t>. Student’s t-test was used to compare the normally distributed continuous variables</w:t>
      </w:r>
      <w:r>
        <w:rPr>
          <w:rFonts w:ascii="Times New Roman" w:hAnsi="Times New Roman" w:cs="Times New Roman"/>
          <w:sz w:val="22"/>
        </w:rPr>
        <w:t xml:space="preserve">; </w:t>
      </w:r>
      <w:r w:rsidRPr="006936AF">
        <w:rPr>
          <w:rFonts w:ascii="Times New Roman" w:hAnsi="Times New Roman" w:cs="Times New Roman"/>
          <w:sz w:val="22"/>
        </w:rPr>
        <w:t>Mann–Whitney U test</w:t>
      </w:r>
      <w:r w:rsidRPr="00AB3C7C">
        <w:rPr>
          <w:rFonts w:ascii="Times New Roman" w:hAnsi="Times New Roman" w:cs="Times New Roman"/>
          <w:sz w:val="22"/>
        </w:rPr>
        <w:t xml:space="preserve"> is used to compare non-normally distributed continuous variables</w:t>
      </w:r>
      <w:r>
        <w:rPr>
          <w:rFonts w:ascii="Times New Roman" w:hAnsi="Times New Roman" w:cs="Times New Roman"/>
          <w:sz w:val="22"/>
        </w:rPr>
        <w:t>.</w:t>
      </w:r>
      <w:r w:rsidRPr="0090401D">
        <w:rPr>
          <w:rFonts w:ascii="Times New Roman" w:hAnsi="Times New Roman" w:cs="Times New Roman" w:hint="eastAsia"/>
          <w:sz w:val="22"/>
        </w:rPr>
        <w:t xml:space="preserve"> </w:t>
      </w:r>
      <w:r w:rsidRPr="0090401D">
        <w:rPr>
          <w:rFonts w:ascii="Times New Roman" w:hAnsi="Times New Roman" w:cs="Times New Roman"/>
          <w:sz w:val="22"/>
        </w:rPr>
        <w:t>*</w:t>
      </w:r>
      <w:r w:rsidRPr="007340C4">
        <w:rPr>
          <w:rFonts w:ascii="Times New Roman" w:hAnsi="Times New Roman" w:cs="Times New Roman"/>
          <w:sz w:val="22"/>
        </w:rPr>
        <w:t>P &lt; 0.05</w:t>
      </w:r>
      <w:r>
        <w:rPr>
          <w:rFonts w:ascii="Times New Roman" w:hAnsi="Times New Roman" w:cs="Times New Roman"/>
          <w:sz w:val="22"/>
        </w:rPr>
        <w:t>.</w:t>
      </w:r>
    </w:p>
    <w:sectPr w:rsidR="00C953A8" w:rsidRPr="00834E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FC9" w:rsidRDefault="00272FC9" w:rsidP="00834EA6">
      <w:pPr>
        <w:spacing w:after="120" w:line="240" w:lineRule="auto"/>
        <w:ind w:firstLine="420"/>
      </w:pPr>
      <w:r>
        <w:separator/>
      </w:r>
    </w:p>
  </w:endnote>
  <w:endnote w:type="continuationSeparator" w:id="0">
    <w:p w:rsidR="00272FC9" w:rsidRDefault="00272FC9" w:rsidP="00834EA6">
      <w:pPr>
        <w:spacing w:after="12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FB" w:rsidRDefault="002A1DFB">
    <w:pPr>
      <w:pStyle w:val="a5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FB" w:rsidRDefault="002A1DFB">
    <w:pPr>
      <w:pStyle w:val="a5"/>
      <w:spacing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FB" w:rsidRDefault="002A1DFB">
    <w:pPr>
      <w:pStyle w:val="a5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FC9" w:rsidRDefault="00272FC9" w:rsidP="00834EA6">
      <w:pPr>
        <w:spacing w:after="120" w:line="240" w:lineRule="auto"/>
        <w:ind w:firstLine="420"/>
      </w:pPr>
      <w:r>
        <w:separator/>
      </w:r>
    </w:p>
  </w:footnote>
  <w:footnote w:type="continuationSeparator" w:id="0">
    <w:p w:rsidR="00272FC9" w:rsidRDefault="00272FC9" w:rsidP="00834EA6">
      <w:pPr>
        <w:spacing w:after="12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FB" w:rsidRDefault="002A1DFB">
    <w:pPr>
      <w:pStyle w:val="a3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FB" w:rsidRDefault="002A1DFB">
    <w:pPr>
      <w:pStyle w:val="a3"/>
      <w:spacing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FB" w:rsidRDefault="002A1DFB">
    <w:pPr>
      <w:pStyle w:val="a3"/>
      <w:spacing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BBE"/>
    <w:rsid w:val="00272FC9"/>
    <w:rsid w:val="002A1DFB"/>
    <w:rsid w:val="004713B9"/>
    <w:rsid w:val="00544E1A"/>
    <w:rsid w:val="0061615A"/>
    <w:rsid w:val="00735BB7"/>
    <w:rsid w:val="007D5BBE"/>
    <w:rsid w:val="00834EA6"/>
    <w:rsid w:val="00BE484A"/>
    <w:rsid w:val="00C953A8"/>
    <w:rsid w:val="00E9249C"/>
    <w:rsid w:val="00EA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43C6A1"/>
  <w15:chartTrackingRefBased/>
  <w15:docId w15:val="{1DE6EC8D-6C3E-4552-B89F-E985F85D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EA6"/>
    <w:pPr>
      <w:widowControl w:val="0"/>
      <w:spacing w:afterLines="50" w:line="44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4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4E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4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4EA6"/>
    <w:rPr>
      <w:sz w:val="18"/>
      <w:szCs w:val="18"/>
    </w:rPr>
  </w:style>
  <w:style w:type="table" w:styleId="a7">
    <w:name w:val="Table Grid"/>
    <w:basedOn w:val="a1"/>
    <w:uiPriority w:val="59"/>
    <w:rsid w:val="00834E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栋</dc:creator>
  <cp:keywords/>
  <dc:description/>
  <cp:lastModifiedBy>王 栋</cp:lastModifiedBy>
  <cp:revision>7</cp:revision>
  <dcterms:created xsi:type="dcterms:W3CDTF">2021-01-04T09:11:00Z</dcterms:created>
  <dcterms:modified xsi:type="dcterms:W3CDTF">2021-01-19T03:32:00Z</dcterms:modified>
</cp:coreProperties>
</file>