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2716E" w14:textId="0473485B" w:rsidR="0064263A" w:rsidRDefault="00410E19" w:rsidP="0064263A">
      <w:pPr>
        <w:widowControl w:val="0"/>
        <w:autoSpaceDE w:val="0"/>
        <w:autoSpaceDN w:val="0"/>
        <w:adjustRightInd w:val="0"/>
        <w:spacing w:after="0" w:line="240" w:lineRule="auto"/>
        <w:rPr>
          <w:rFonts w:cstheme="minorHAnsi"/>
          <w:b/>
        </w:rPr>
      </w:pPr>
      <w:r w:rsidRPr="004F7C4C">
        <w:rPr>
          <w:rFonts w:cstheme="minorHAnsi"/>
          <w:b/>
        </w:rPr>
        <w:t>Supplementary Appendix</w:t>
      </w:r>
    </w:p>
    <w:p w14:paraId="55AB83DA" w14:textId="7C874431" w:rsidR="003E5B06" w:rsidRDefault="003E5B06" w:rsidP="0064263A">
      <w:pPr>
        <w:widowControl w:val="0"/>
        <w:autoSpaceDE w:val="0"/>
        <w:autoSpaceDN w:val="0"/>
        <w:adjustRightInd w:val="0"/>
        <w:spacing w:after="0" w:line="240" w:lineRule="auto"/>
        <w:rPr>
          <w:rFonts w:cstheme="minorHAnsi"/>
          <w:b/>
        </w:rPr>
      </w:pPr>
    </w:p>
    <w:p w14:paraId="76169C18" w14:textId="77777777" w:rsidR="00372DFA" w:rsidRPr="00804465" w:rsidRDefault="00372DFA" w:rsidP="00372DFA">
      <w:pPr>
        <w:spacing w:after="0" w:line="360" w:lineRule="auto"/>
        <w:rPr>
          <w:rFonts w:cstheme="minorHAnsi"/>
          <w:bCs/>
        </w:rPr>
      </w:pPr>
      <w:bookmarkStart w:id="0" w:name="_Hlk97386213"/>
      <w:r>
        <w:rPr>
          <w:rFonts w:cstheme="minorHAnsi"/>
          <w:bCs/>
        </w:rPr>
        <w:t xml:space="preserve">Description of the </w:t>
      </w:r>
      <w:bookmarkEnd w:id="0"/>
      <w:r w:rsidRPr="00804465">
        <w:rPr>
          <w:rFonts w:cstheme="minorHAnsi"/>
          <w:bCs/>
        </w:rPr>
        <w:t>Study methodology</w:t>
      </w:r>
    </w:p>
    <w:p w14:paraId="5C6F2F57" w14:textId="77777777" w:rsidR="00372DFA" w:rsidRPr="00804465" w:rsidRDefault="00372DFA" w:rsidP="00372DFA">
      <w:pPr>
        <w:spacing w:after="0" w:line="360" w:lineRule="auto"/>
        <w:rPr>
          <w:rFonts w:cstheme="minorHAnsi"/>
          <w:bCs/>
        </w:rPr>
      </w:pPr>
      <w:r w:rsidRPr="00804465">
        <w:rPr>
          <w:rFonts w:cstheme="minorHAnsi"/>
          <w:bCs/>
        </w:rPr>
        <w:t>Supplementary Figure 1. Study flow and patient disposition</w:t>
      </w:r>
    </w:p>
    <w:p w14:paraId="07F3A589" w14:textId="77777777" w:rsidR="00372DFA" w:rsidRDefault="00372DFA" w:rsidP="00372DFA">
      <w:pPr>
        <w:spacing w:after="0" w:line="360" w:lineRule="auto"/>
        <w:ind w:left="0" w:firstLine="0"/>
        <w:rPr>
          <w:rFonts w:cstheme="minorHAnsi"/>
          <w:bCs/>
        </w:rPr>
      </w:pPr>
      <w:r w:rsidRPr="00804465">
        <w:rPr>
          <w:rFonts w:cstheme="minorHAnsi"/>
          <w:bCs/>
        </w:rPr>
        <w:t>Supplementary Figure 2. Kinetics of HIV-1 RNA levels in plasma and semen following the initiation of antiretroviral therapy with tenofovir disoproxil fumarate (TDF), lamivudine (3TC) and efavirenz (EFV) in the participant</w:t>
      </w:r>
      <w:r>
        <w:rPr>
          <w:rFonts w:cstheme="minorHAnsi"/>
          <w:bCs/>
        </w:rPr>
        <w:t xml:space="preserve"> </w:t>
      </w:r>
      <w:bookmarkStart w:id="1" w:name="_Hlk97386078"/>
      <w:r>
        <w:rPr>
          <w:rFonts w:cstheme="minorHAnsi"/>
          <w:bCs/>
        </w:rPr>
        <w:t>with no schistosomiasis</w:t>
      </w:r>
      <w:bookmarkEnd w:id="1"/>
      <w:r w:rsidRPr="00804465">
        <w:rPr>
          <w:rFonts w:cstheme="minorHAnsi"/>
          <w:bCs/>
        </w:rPr>
        <w:t>.</w:t>
      </w:r>
    </w:p>
    <w:p w14:paraId="582D959F" w14:textId="77777777" w:rsidR="00372DFA" w:rsidRDefault="00372DFA" w:rsidP="00372DFA">
      <w:pPr>
        <w:spacing w:after="0" w:line="360" w:lineRule="auto"/>
        <w:ind w:left="0" w:firstLine="0"/>
        <w:rPr>
          <w:rFonts w:cstheme="minorHAnsi"/>
          <w:bCs/>
        </w:rPr>
      </w:pPr>
      <w:r w:rsidRPr="00804465">
        <w:rPr>
          <w:rFonts w:cstheme="minorHAnsi"/>
          <w:bCs/>
        </w:rPr>
        <w:t>Supplementary Table 1. Summary of the validation of the Cepheid Xpert HIV assay for HIV-1 RNA detection</w:t>
      </w:r>
    </w:p>
    <w:p w14:paraId="292223B5" w14:textId="77777777" w:rsidR="00372DFA" w:rsidRDefault="00372DFA" w:rsidP="00372DFA">
      <w:pPr>
        <w:spacing w:after="0" w:line="360" w:lineRule="auto"/>
        <w:ind w:left="0" w:firstLine="0"/>
        <w:rPr>
          <w:rFonts w:cstheme="minorHAnsi"/>
          <w:bCs/>
        </w:rPr>
      </w:pPr>
      <w:r w:rsidRPr="008D6DD3">
        <w:rPr>
          <w:rFonts w:cstheme="minorHAnsi"/>
          <w:bCs/>
        </w:rPr>
        <w:t>Supplementary Table 3. Characteristics of the fifteen patients with plasma HIV-1 RNA detection while seminal HIV-1 RNA was fully suppressed (&lt;22 copies/mL)</w:t>
      </w:r>
    </w:p>
    <w:p w14:paraId="1DC08D4E" w14:textId="77777777" w:rsidR="00372DFA" w:rsidRPr="00804465" w:rsidRDefault="00372DFA" w:rsidP="00372DFA">
      <w:pPr>
        <w:spacing w:after="0" w:line="360" w:lineRule="auto"/>
        <w:ind w:left="0" w:firstLine="0"/>
        <w:rPr>
          <w:rFonts w:cstheme="minorHAnsi"/>
          <w:bCs/>
        </w:rPr>
      </w:pPr>
      <w:r w:rsidRPr="008D6DD3">
        <w:rPr>
          <w:rFonts w:cstheme="minorHAnsi"/>
          <w:bCs/>
        </w:rPr>
        <w:t>Supplementary Table 4. Characteristics of the fourteen patients with concordant HIV-1 RNA detection in both seminal fluid and plasma.</w:t>
      </w:r>
    </w:p>
    <w:p w14:paraId="7EF9A5CD" w14:textId="77777777" w:rsidR="00372DFA" w:rsidRDefault="00372DFA" w:rsidP="00372DFA"/>
    <w:p w14:paraId="06A8970F" w14:textId="0B12C419" w:rsidR="00372DFA" w:rsidRDefault="00372DFA" w:rsidP="006F6ECF">
      <w:pPr>
        <w:spacing w:after="0" w:line="360" w:lineRule="auto"/>
        <w:ind w:left="0" w:firstLine="0"/>
        <w:rPr>
          <w:rFonts w:cstheme="minorHAnsi"/>
          <w:b/>
          <w:sz w:val="20"/>
          <w:szCs w:val="20"/>
          <w:lang w:val="da-DK"/>
        </w:rPr>
      </w:pPr>
    </w:p>
    <w:p w14:paraId="69F9AFB3" w14:textId="77777777" w:rsidR="00372DFA" w:rsidRDefault="00372DFA">
      <w:pPr>
        <w:spacing w:after="0" w:line="240" w:lineRule="auto"/>
        <w:ind w:left="0" w:firstLine="0"/>
        <w:rPr>
          <w:rFonts w:cstheme="minorHAnsi"/>
          <w:b/>
          <w:sz w:val="20"/>
          <w:szCs w:val="20"/>
          <w:lang w:val="da-DK"/>
        </w:rPr>
      </w:pPr>
      <w:r>
        <w:rPr>
          <w:rFonts w:cstheme="minorHAnsi"/>
          <w:b/>
          <w:sz w:val="20"/>
          <w:szCs w:val="20"/>
          <w:lang w:val="da-DK"/>
        </w:rPr>
        <w:br w:type="page"/>
      </w:r>
    </w:p>
    <w:p w14:paraId="4BA8A10D" w14:textId="14E3EA84" w:rsidR="004C453A" w:rsidRPr="00F325C8" w:rsidRDefault="00FE72A2" w:rsidP="006F6ECF">
      <w:pPr>
        <w:spacing w:after="0" w:line="360" w:lineRule="auto"/>
        <w:ind w:left="0" w:firstLine="0"/>
        <w:rPr>
          <w:rFonts w:cstheme="minorHAnsi"/>
          <w:b/>
          <w:sz w:val="20"/>
          <w:szCs w:val="20"/>
        </w:rPr>
      </w:pPr>
      <w:r w:rsidRPr="00FE72A2">
        <w:rPr>
          <w:rFonts w:cstheme="minorHAnsi"/>
          <w:b/>
          <w:sz w:val="20"/>
          <w:szCs w:val="20"/>
          <w:lang w:val="da-DK"/>
        </w:rPr>
        <w:lastRenderedPageBreak/>
        <w:t xml:space="preserve">Description of the </w:t>
      </w:r>
      <w:r w:rsidR="004C453A" w:rsidRPr="00F325C8">
        <w:rPr>
          <w:rFonts w:cstheme="minorHAnsi"/>
          <w:b/>
          <w:sz w:val="20"/>
          <w:szCs w:val="20"/>
          <w:lang w:val="da-DK"/>
        </w:rPr>
        <w:t>Study methodology</w:t>
      </w:r>
    </w:p>
    <w:p w14:paraId="5CE1D20D" w14:textId="77777777" w:rsidR="000A0966" w:rsidRPr="000A0966" w:rsidRDefault="000A0966" w:rsidP="006F6ECF">
      <w:pPr>
        <w:spacing w:after="0" w:line="360" w:lineRule="auto"/>
        <w:ind w:left="0" w:firstLine="0"/>
        <w:rPr>
          <w:rFonts w:cstheme="minorHAnsi"/>
          <w:bCs/>
          <w:sz w:val="20"/>
          <w:szCs w:val="20"/>
        </w:rPr>
      </w:pPr>
      <w:r w:rsidRPr="000A0966">
        <w:rPr>
          <w:rFonts w:cstheme="minorHAnsi"/>
          <w:b/>
          <w:bCs/>
          <w:i/>
          <w:iCs/>
          <w:sz w:val="20"/>
          <w:szCs w:val="20"/>
        </w:rPr>
        <w:t xml:space="preserve">Study area, </w:t>
      </w:r>
      <w:proofErr w:type="gramStart"/>
      <w:r w:rsidRPr="000A0966">
        <w:rPr>
          <w:rFonts w:cstheme="minorHAnsi"/>
          <w:b/>
          <w:bCs/>
          <w:i/>
          <w:iCs/>
          <w:sz w:val="20"/>
          <w:szCs w:val="20"/>
        </w:rPr>
        <w:t>population</w:t>
      </w:r>
      <w:proofErr w:type="gramEnd"/>
      <w:r w:rsidRPr="000A0966">
        <w:rPr>
          <w:rFonts w:cstheme="minorHAnsi"/>
          <w:b/>
          <w:bCs/>
          <w:i/>
          <w:iCs/>
          <w:sz w:val="20"/>
          <w:szCs w:val="20"/>
        </w:rPr>
        <w:t xml:space="preserve"> and sampling </w:t>
      </w:r>
    </w:p>
    <w:p w14:paraId="43856F90" w14:textId="77777777" w:rsidR="000A0966" w:rsidRDefault="000A0966" w:rsidP="006F6ECF">
      <w:pPr>
        <w:spacing w:after="0" w:line="360" w:lineRule="auto"/>
        <w:ind w:left="0" w:firstLine="0"/>
        <w:rPr>
          <w:rFonts w:cstheme="minorHAnsi"/>
          <w:bCs/>
          <w:sz w:val="20"/>
          <w:szCs w:val="20"/>
        </w:rPr>
      </w:pPr>
      <w:r w:rsidRPr="000A0966">
        <w:rPr>
          <w:rFonts w:cstheme="minorHAnsi"/>
          <w:bCs/>
          <w:sz w:val="20"/>
          <w:szCs w:val="20"/>
        </w:rPr>
        <w:t xml:space="preserve">The research study was conducted among fishermen living in fishing communities (villages) identified and selected along the south shoreline of Lake Malawi in Mangochi district from October 2017 to December 2018. Mangochi is the largest district in the southern region of Malawi, covering 6,729 km2 of land with at least 1.1 million people (NSO, 2018). </w:t>
      </w:r>
    </w:p>
    <w:p w14:paraId="5E441237" w14:textId="7115C63E" w:rsidR="000A0966" w:rsidRPr="000A0966" w:rsidRDefault="000A0966" w:rsidP="006F6ECF">
      <w:pPr>
        <w:spacing w:after="0" w:line="360" w:lineRule="auto"/>
        <w:ind w:left="0" w:firstLine="0"/>
        <w:rPr>
          <w:rFonts w:cstheme="minorHAnsi"/>
          <w:bCs/>
          <w:sz w:val="20"/>
          <w:szCs w:val="20"/>
        </w:rPr>
      </w:pPr>
      <w:r w:rsidRPr="000A0966">
        <w:rPr>
          <w:rFonts w:cstheme="minorHAnsi"/>
          <w:bCs/>
          <w:sz w:val="20"/>
          <w:szCs w:val="20"/>
        </w:rPr>
        <w:t xml:space="preserve">The district has a tropical continental climate with a longer dry season of cold weather from May to August and hot weather from September to November, and a relatively shorter wet season from December to April (NSO, 2011). Most fishermen in the area live in specific fishing villages, closer to the lake to carry out their routine fishing related activities. </w:t>
      </w:r>
    </w:p>
    <w:p w14:paraId="747BAB7B" w14:textId="59502035" w:rsidR="000A0966" w:rsidRPr="000A0966" w:rsidRDefault="000A0966" w:rsidP="006F6ECF">
      <w:pPr>
        <w:spacing w:after="0" w:line="360" w:lineRule="auto"/>
        <w:ind w:left="0" w:firstLine="0"/>
        <w:rPr>
          <w:rFonts w:cstheme="minorHAnsi"/>
          <w:bCs/>
          <w:sz w:val="20"/>
          <w:szCs w:val="20"/>
        </w:rPr>
      </w:pPr>
      <w:r w:rsidRPr="000A0966">
        <w:rPr>
          <w:rFonts w:cstheme="minorHAnsi"/>
          <w:bCs/>
          <w:sz w:val="20"/>
          <w:szCs w:val="20"/>
        </w:rPr>
        <w:t xml:space="preserve">This was a longitudinal cohort study, comprising of baseline surveys of MGS among fishermen and follow-up studies after praziquantel treatment, conducted in villages and nearby health centres. Fishermen aged ≥ 18 years willing to provide written informed consent were eligible to participate in the study. Using the estimated 20% prevalence of </w:t>
      </w:r>
      <w:r w:rsidRPr="000A0966">
        <w:rPr>
          <w:rFonts w:cstheme="minorHAnsi"/>
          <w:bCs/>
          <w:i/>
          <w:iCs/>
          <w:sz w:val="20"/>
          <w:szCs w:val="20"/>
        </w:rPr>
        <w:t xml:space="preserve">S. haematobium </w:t>
      </w:r>
      <w:r w:rsidRPr="000A0966">
        <w:rPr>
          <w:rFonts w:cstheme="minorHAnsi"/>
          <w:bCs/>
          <w:sz w:val="20"/>
          <w:szCs w:val="20"/>
        </w:rPr>
        <w:t xml:space="preserve">in adults from previous studies and assuming 10% having MGS, a minimum sample size of 275 fishermen (adjusted for assumed 10% loss to follow-up), was planned to be randomly selected for the study to measure the current prevalence of MGS and subsequent follow-up studies (Kirkwood and Sterne, 2006; CDC, 2014). </w:t>
      </w:r>
    </w:p>
    <w:p w14:paraId="67E33A31" w14:textId="77777777" w:rsidR="000A0966" w:rsidRDefault="000A0966" w:rsidP="006F6ECF">
      <w:pPr>
        <w:spacing w:after="0" w:line="360" w:lineRule="auto"/>
        <w:ind w:left="0" w:firstLine="0"/>
        <w:rPr>
          <w:rFonts w:cstheme="minorHAnsi"/>
          <w:b/>
          <w:bCs/>
          <w:i/>
          <w:iCs/>
          <w:sz w:val="20"/>
          <w:szCs w:val="20"/>
        </w:rPr>
      </w:pPr>
    </w:p>
    <w:p w14:paraId="476E9647" w14:textId="33769948" w:rsidR="000A0966" w:rsidRPr="000A0966" w:rsidRDefault="000A0966" w:rsidP="006F6ECF">
      <w:pPr>
        <w:spacing w:after="0" w:line="360" w:lineRule="auto"/>
        <w:ind w:left="0" w:firstLine="0"/>
        <w:rPr>
          <w:rFonts w:cstheme="minorHAnsi"/>
          <w:bCs/>
          <w:sz w:val="20"/>
          <w:szCs w:val="20"/>
        </w:rPr>
      </w:pPr>
      <w:r w:rsidRPr="000A0966">
        <w:rPr>
          <w:rFonts w:cstheme="minorHAnsi"/>
          <w:b/>
          <w:bCs/>
          <w:i/>
          <w:iCs/>
          <w:sz w:val="20"/>
          <w:szCs w:val="20"/>
        </w:rPr>
        <w:t xml:space="preserve">Data collection and analysis </w:t>
      </w:r>
    </w:p>
    <w:p w14:paraId="788800B9" w14:textId="133C5E3E" w:rsidR="000A0966" w:rsidRPr="000A0966" w:rsidRDefault="000A0966" w:rsidP="006F6ECF">
      <w:pPr>
        <w:spacing w:after="0" w:line="360" w:lineRule="auto"/>
        <w:ind w:left="0" w:firstLine="0"/>
        <w:rPr>
          <w:rFonts w:cstheme="minorHAnsi"/>
          <w:bCs/>
          <w:sz w:val="20"/>
          <w:szCs w:val="20"/>
        </w:rPr>
      </w:pPr>
      <w:r w:rsidRPr="000A0966">
        <w:rPr>
          <w:rFonts w:cstheme="minorHAnsi"/>
          <w:bCs/>
          <w:sz w:val="20"/>
          <w:szCs w:val="20"/>
        </w:rPr>
        <w:t xml:space="preserve">The following are the data collection methods and analyses that were used in the study: </w:t>
      </w:r>
    </w:p>
    <w:p w14:paraId="4E31E5C9" w14:textId="77777777" w:rsidR="000A0966" w:rsidRDefault="000A0966" w:rsidP="006F6ECF">
      <w:pPr>
        <w:spacing w:after="0" w:line="360" w:lineRule="auto"/>
        <w:ind w:left="0" w:firstLine="0"/>
        <w:rPr>
          <w:rFonts w:cstheme="minorHAnsi"/>
          <w:b/>
          <w:bCs/>
          <w:sz w:val="20"/>
          <w:szCs w:val="20"/>
        </w:rPr>
      </w:pPr>
    </w:p>
    <w:p w14:paraId="1490BEBB" w14:textId="05A55A2C" w:rsidR="000A0966" w:rsidRPr="000A0966" w:rsidRDefault="000A0966" w:rsidP="006F6ECF">
      <w:pPr>
        <w:spacing w:after="0" w:line="360" w:lineRule="auto"/>
        <w:ind w:left="0" w:firstLine="0"/>
        <w:rPr>
          <w:rFonts w:cstheme="minorHAnsi"/>
          <w:bCs/>
          <w:i/>
          <w:iCs/>
          <w:sz w:val="20"/>
          <w:szCs w:val="20"/>
        </w:rPr>
      </w:pPr>
      <w:r w:rsidRPr="000A0966">
        <w:rPr>
          <w:rFonts w:cstheme="minorHAnsi"/>
          <w:b/>
          <w:bCs/>
          <w:i/>
          <w:iCs/>
          <w:sz w:val="20"/>
          <w:szCs w:val="20"/>
        </w:rPr>
        <w:t xml:space="preserve">Individual questionnaires </w:t>
      </w:r>
    </w:p>
    <w:p w14:paraId="3BE85953" w14:textId="77777777" w:rsidR="000A0966" w:rsidRDefault="000A0966" w:rsidP="006F6ECF">
      <w:pPr>
        <w:spacing w:after="0" w:line="360" w:lineRule="auto"/>
        <w:ind w:left="0" w:firstLine="0"/>
        <w:rPr>
          <w:rFonts w:cstheme="minorHAnsi"/>
          <w:bCs/>
          <w:sz w:val="20"/>
          <w:szCs w:val="20"/>
        </w:rPr>
      </w:pPr>
      <w:r w:rsidRPr="000A0966">
        <w:rPr>
          <w:rFonts w:cstheme="minorHAnsi"/>
          <w:bCs/>
          <w:sz w:val="20"/>
          <w:szCs w:val="20"/>
        </w:rPr>
        <w:t xml:space="preserve">After briefing about the study and obtaining written informed consent, fishermen were recruited in their communities and interviewed with individual questionnaires, collecting information on demographic, health, hygiene, </w:t>
      </w:r>
      <w:proofErr w:type="gramStart"/>
      <w:r w:rsidRPr="000A0966">
        <w:rPr>
          <w:rFonts w:cstheme="minorHAnsi"/>
          <w:bCs/>
          <w:sz w:val="20"/>
          <w:szCs w:val="20"/>
        </w:rPr>
        <w:t>sanitation</w:t>
      </w:r>
      <w:proofErr w:type="gramEnd"/>
      <w:r w:rsidRPr="000A0966">
        <w:rPr>
          <w:rFonts w:cstheme="minorHAnsi"/>
          <w:bCs/>
          <w:sz w:val="20"/>
          <w:szCs w:val="20"/>
        </w:rPr>
        <w:t xml:space="preserve"> and socio-economic characteristics. This information assessed their knowledge, perceptions, attitudes and practices on MGS and HIV. The questionnaires were developed from standardised questions administered elsewhere in a similar study (</w:t>
      </w:r>
      <w:proofErr w:type="spellStart"/>
      <w:r w:rsidRPr="000A0966">
        <w:rPr>
          <w:rFonts w:cstheme="minorHAnsi"/>
          <w:bCs/>
          <w:sz w:val="20"/>
          <w:szCs w:val="20"/>
        </w:rPr>
        <w:t>Ukwandu</w:t>
      </w:r>
      <w:proofErr w:type="spellEnd"/>
      <w:r w:rsidRPr="000A0966">
        <w:rPr>
          <w:rFonts w:cstheme="minorHAnsi"/>
          <w:bCs/>
          <w:sz w:val="20"/>
          <w:szCs w:val="20"/>
        </w:rPr>
        <w:t xml:space="preserve"> and </w:t>
      </w:r>
      <w:proofErr w:type="spellStart"/>
      <w:r w:rsidRPr="000A0966">
        <w:rPr>
          <w:rFonts w:cstheme="minorHAnsi"/>
          <w:bCs/>
          <w:sz w:val="20"/>
          <w:szCs w:val="20"/>
        </w:rPr>
        <w:t>Nmorsi</w:t>
      </w:r>
      <w:proofErr w:type="spellEnd"/>
      <w:r w:rsidRPr="000A0966">
        <w:rPr>
          <w:rFonts w:cstheme="minorHAnsi"/>
          <w:bCs/>
          <w:sz w:val="20"/>
          <w:szCs w:val="20"/>
        </w:rPr>
        <w:t xml:space="preserve">, 2004). </w:t>
      </w:r>
    </w:p>
    <w:p w14:paraId="040E68ED" w14:textId="5BB78CDB" w:rsidR="000A0966" w:rsidRDefault="000A0966" w:rsidP="006F6ECF">
      <w:pPr>
        <w:spacing w:after="0" w:line="360" w:lineRule="auto"/>
        <w:ind w:left="0" w:firstLine="0"/>
        <w:rPr>
          <w:rFonts w:cstheme="minorHAnsi"/>
          <w:bCs/>
          <w:sz w:val="20"/>
          <w:szCs w:val="20"/>
        </w:rPr>
      </w:pPr>
      <w:r w:rsidRPr="000A0966">
        <w:rPr>
          <w:rFonts w:cstheme="minorHAnsi"/>
          <w:bCs/>
          <w:sz w:val="20"/>
          <w:szCs w:val="20"/>
        </w:rPr>
        <w:t>The questionnaires were piloted on the first 10 participants to assess the reliability of the questions. After the questionnaire interviews, the participants were invited to the nearby health facility to submit urine, semen and for ultrasonography examination.</w:t>
      </w:r>
    </w:p>
    <w:p w14:paraId="6F037ACC" w14:textId="77777777" w:rsidR="000A0966" w:rsidRDefault="000A0966" w:rsidP="006F6ECF">
      <w:pPr>
        <w:spacing w:after="0" w:line="360" w:lineRule="auto"/>
        <w:ind w:left="0" w:firstLine="0"/>
        <w:rPr>
          <w:rFonts w:cstheme="minorHAnsi"/>
          <w:bCs/>
          <w:sz w:val="20"/>
          <w:szCs w:val="20"/>
        </w:rPr>
      </w:pPr>
    </w:p>
    <w:p w14:paraId="02E91907" w14:textId="77777777" w:rsidR="000A0966" w:rsidRPr="00413690" w:rsidRDefault="000A0966" w:rsidP="006F6ECF">
      <w:pPr>
        <w:spacing w:after="0" w:line="360" w:lineRule="auto"/>
        <w:ind w:left="0" w:firstLine="0"/>
        <w:rPr>
          <w:rFonts w:cstheme="minorHAnsi"/>
          <w:b/>
          <w:i/>
          <w:iCs/>
          <w:sz w:val="20"/>
          <w:szCs w:val="20"/>
        </w:rPr>
      </w:pPr>
      <w:r w:rsidRPr="00413690">
        <w:rPr>
          <w:rFonts w:cstheme="minorHAnsi"/>
          <w:b/>
          <w:i/>
          <w:iCs/>
          <w:sz w:val="20"/>
          <w:szCs w:val="20"/>
        </w:rPr>
        <w:t>Parasitological analyses</w:t>
      </w:r>
    </w:p>
    <w:p w14:paraId="6763EA3E" w14:textId="37DC0305" w:rsidR="001531E5" w:rsidRPr="00F325C8" w:rsidRDefault="00F33477" w:rsidP="006F6ECF">
      <w:pPr>
        <w:spacing w:after="0" w:line="360" w:lineRule="auto"/>
        <w:ind w:left="0" w:firstLine="0"/>
        <w:rPr>
          <w:rFonts w:cstheme="minorHAnsi"/>
          <w:bCs/>
          <w:sz w:val="20"/>
          <w:szCs w:val="20"/>
        </w:rPr>
      </w:pPr>
      <w:r>
        <w:rPr>
          <w:rFonts w:cstheme="minorHAnsi"/>
          <w:bCs/>
          <w:sz w:val="20"/>
          <w:szCs w:val="20"/>
        </w:rPr>
        <w:t xml:space="preserve">The recruited study participants </w:t>
      </w:r>
      <w:r w:rsidR="001531E5" w:rsidRPr="00F325C8">
        <w:rPr>
          <w:rFonts w:cstheme="minorHAnsi"/>
          <w:bCs/>
          <w:sz w:val="20"/>
          <w:szCs w:val="20"/>
        </w:rPr>
        <w:t xml:space="preserve">were provided with a clean sample container </w:t>
      </w:r>
      <w:r>
        <w:rPr>
          <w:rFonts w:cstheme="minorHAnsi"/>
          <w:bCs/>
          <w:sz w:val="20"/>
          <w:szCs w:val="20"/>
        </w:rPr>
        <w:t>a</w:t>
      </w:r>
      <w:r w:rsidRPr="00F325C8">
        <w:rPr>
          <w:rFonts w:cstheme="minorHAnsi"/>
          <w:bCs/>
          <w:sz w:val="20"/>
          <w:szCs w:val="20"/>
        </w:rPr>
        <w:t xml:space="preserve">t the health facility </w:t>
      </w:r>
      <w:r w:rsidR="001531E5" w:rsidRPr="00F325C8">
        <w:rPr>
          <w:rFonts w:cstheme="minorHAnsi"/>
          <w:bCs/>
          <w:sz w:val="20"/>
          <w:szCs w:val="20"/>
        </w:rPr>
        <w:t>to submit urine, between 10am and 2pm for filtration to examine for schistosome eggs</w:t>
      </w:r>
      <w:r w:rsidR="00772D84">
        <w:rPr>
          <w:rFonts w:cstheme="minorHAnsi"/>
          <w:bCs/>
          <w:sz w:val="20"/>
          <w:szCs w:val="20"/>
        </w:rPr>
        <w:t xml:space="preserve"> to confirm urogenital schisto</w:t>
      </w:r>
      <w:r w:rsidR="00B442A2">
        <w:rPr>
          <w:rFonts w:cstheme="minorHAnsi"/>
          <w:bCs/>
          <w:sz w:val="20"/>
          <w:szCs w:val="20"/>
        </w:rPr>
        <w:t>somiasis (UGS)</w:t>
      </w:r>
      <w:r w:rsidR="001531E5" w:rsidRPr="00F325C8">
        <w:rPr>
          <w:rFonts w:cstheme="minorHAnsi"/>
          <w:bCs/>
          <w:sz w:val="20"/>
          <w:szCs w:val="20"/>
        </w:rPr>
        <w:t xml:space="preserve">. Semen was submitted in a clear, transparent, self-sealing plastic bag after abstaining from coitus for two days to examine for </w:t>
      </w:r>
      <w:r w:rsidR="002E35A7">
        <w:rPr>
          <w:rFonts w:cstheme="minorHAnsi"/>
          <w:bCs/>
          <w:sz w:val="20"/>
          <w:szCs w:val="20"/>
        </w:rPr>
        <w:t xml:space="preserve">male genital schistosomiasis </w:t>
      </w:r>
      <w:r w:rsidR="00A4474A">
        <w:rPr>
          <w:rFonts w:cstheme="minorHAnsi"/>
          <w:bCs/>
          <w:sz w:val="20"/>
          <w:szCs w:val="20"/>
        </w:rPr>
        <w:t>(</w:t>
      </w:r>
      <w:r w:rsidR="001531E5" w:rsidRPr="00F325C8">
        <w:rPr>
          <w:rFonts w:cstheme="minorHAnsi"/>
          <w:bCs/>
          <w:sz w:val="20"/>
          <w:szCs w:val="20"/>
        </w:rPr>
        <w:t>MGS</w:t>
      </w:r>
      <w:r w:rsidR="00772D84">
        <w:rPr>
          <w:rFonts w:cstheme="minorHAnsi"/>
          <w:bCs/>
          <w:sz w:val="20"/>
          <w:szCs w:val="20"/>
        </w:rPr>
        <w:t>)</w:t>
      </w:r>
      <w:r w:rsidR="001531E5" w:rsidRPr="00F325C8">
        <w:rPr>
          <w:rFonts w:cstheme="minorHAnsi"/>
          <w:bCs/>
          <w:sz w:val="20"/>
          <w:szCs w:val="20"/>
        </w:rPr>
        <w:t>, defined in the study as the presence of schistosome eggs in semen.</w:t>
      </w:r>
    </w:p>
    <w:p w14:paraId="4EC01AE1" w14:textId="77777777" w:rsidR="00916518" w:rsidRDefault="00916518" w:rsidP="006F6ECF">
      <w:pPr>
        <w:spacing w:after="0" w:line="360" w:lineRule="auto"/>
        <w:ind w:left="0" w:firstLine="0"/>
        <w:rPr>
          <w:rFonts w:cstheme="minorHAnsi"/>
          <w:bCs/>
          <w:sz w:val="20"/>
          <w:szCs w:val="20"/>
        </w:rPr>
      </w:pPr>
    </w:p>
    <w:p w14:paraId="4608490C" w14:textId="4B3F1973" w:rsidR="001531E5" w:rsidRPr="00413690" w:rsidRDefault="001531E5" w:rsidP="006F6ECF">
      <w:pPr>
        <w:spacing w:after="0" w:line="360" w:lineRule="auto"/>
        <w:ind w:left="0" w:firstLine="0"/>
        <w:rPr>
          <w:rFonts w:cstheme="minorHAnsi"/>
          <w:b/>
          <w:i/>
          <w:iCs/>
          <w:sz w:val="20"/>
          <w:szCs w:val="20"/>
        </w:rPr>
      </w:pPr>
      <w:r w:rsidRPr="00413690">
        <w:rPr>
          <w:rFonts w:cstheme="minorHAnsi"/>
          <w:b/>
          <w:i/>
          <w:iCs/>
          <w:sz w:val="20"/>
          <w:szCs w:val="20"/>
        </w:rPr>
        <w:lastRenderedPageBreak/>
        <w:t>Urine analysis - filtration</w:t>
      </w:r>
    </w:p>
    <w:p w14:paraId="3E37A7BD" w14:textId="77777777" w:rsidR="00B442A2" w:rsidRDefault="001531E5" w:rsidP="006F6ECF">
      <w:pPr>
        <w:spacing w:after="0" w:line="360" w:lineRule="auto"/>
        <w:ind w:left="0" w:firstLine="0"/>
        <w:rPr>
          <w:rFonts w:cstheme="minorHAnsi"/>
          <w:bCs/>
          <w:sz w:val="20"/>
          <w:szCs w:val="20"/>
        </w:rPr>
      </w:pPr>
      <w:r w:rsidRPr="00F325C8">
        <w:rPr>
          <w:rFonts w:cstheme="minorHAnsi"/>
          <w:bCs/>
          <w:sz w:val="20"/>
          <w:szCs w:val="20"/>
        </w:rPr>
        <w:t xml:space="preserve">Urine was analysed immediately for macrohematuria by visual inspection using a urine colour card, and then for </w:t>
      </w:r>
      <w:proofErr w:type="spellStart"/>
      <w:r w:rsidRPr="00F325C8">
        <w:rPr>
          <w:rFonts w:cstheme="minorHAnsi"/>
          <w:bCs/>
          <w:sz w:val="20"/>
          <w:szCs w:val="20"/>
        </w:rPr>
        <w:t>microhematuria</w:t>
      </w:r>
      <w:proofErr w:type="spellEnd"/>
      <w:r w:rsidRPr="00F325C8">
        <w:rPr>
          <w:rFonts w:cstheme="minorHAnsi"/>
          <w:bCs/>
          <w:sz w:val="20"/>
          <w:szCs w:val="20"/>
        </w:rPr>
        <w:t xml:space="preserve">, leukocytes and proteinuria using reagent strips (Siemens multistix 10G) and scores were recorded in the following categories: negative, trace, +, ++ and +++. </w:t>
      </w:r>
    </w:p>
    <w:p w14:paraId="46E72E7F" w14:textId="7746B647" w:rsidR="001531E5" w:rsidRDefault="001531E5" w:rsidP="006F6ECF">
      <w:pPr>
        <w:spacing w:after="0" w:line="360" w:lineRule="auto"/>
        <w:ind w:left="0" w:firstLine="0"/>
        <w:rPr>
          <w:rFonts w:cstheme="minorHAnsi"/>
          <w:bCs/>
          <w:sz w:val="20"/>
          <w:szCs w:val="20"/>
        </w:rPr>
      </w:pPr>
      <w:r w:rsidRPr="00F325C8">
        <w:rPr>
          <w:rFonts w:cstheme="minorHAnsi"/>
          <w:bCs/>
          <w:sz w:val="20"/>
          <w:szCs w:val="20"/>
        </w:rPr>
        <w:t xml:space="preserve">Point-of-care circulating cathodic antigen (POC-CCA) test was conducted on the urine to assess for possible intestinal infection by </w:t>
      </w:r>
      <w:r w:rsidRPr="00B442A2">
        <w:rPr>
          <w:rFonts w:cstheme="minorHAnsi"/>
          <w:bCs/>
          <w:i/>
          <w:iCs/>
          <w:sz w:val="20"/>
          <w:szCs w:val="20"/>
        </w:rPr>
        <w:t>S. mansoni</w:t>
      </w:r>
      <w:r w:rsidRPr="00F325C8">
        <w:rPr>
          <w:rFonts w:cstheme="minorHAnsi"/>
          <w:bCs/>
          <w:sz w:val="20"/>
          <w:szCs w:val="20"/>
        </w:rPr>
        <w:t>, following manufacturer’s instructions (Rapid Medical Diagnostics, South Africa; batch no. 171103130) and as described previously (van Dam et al., 2004). Urine was measured and recorded accordingly, before conducting filtration following approved standard guidelines (WHO, 1991; Cheesbrough, 2009).</w:t>
      </w:r>
    </w:p>
    <w:p w14:paraId="2DEF8F83" w14:textId="77777777" w:rsidR="001531E5" w:rsidRPr="00F325C8" w:rsidRDefault="001531E5" w:rsidP="006F6ECF">
      <w:pPr>
        <w:spacing w:after="0" w:line="360" w:lineRule="auto"/>
        <w:ind w:left="0" w:firstLine="0"/>
        <w:rPr>
          <w:rFonts w:cstheme="minorHAnsi"/>
          <w:bCs/>
          <w:sz w:val="20"/>
          <w:szCs w:val="20"/>
        </w:rPr>
      </w:pPr>
      <w:r w:rsidRPr="00F325C8">
        <w:rPr>
          <w:rFonts w:cstheme="minorHAnsi"/>
          <w:bCs/>
          <w:sz w:val="20"/>
          <w:szCs w:val="20"/>
        </w:rPr>
        <w:t xml:space="preserve">The entire volume of urine was filtered through a disinfected filter containing a clean polycarbonate membrane with 20 </w:t>
      </w:r>
      <w:proofErr w:type="spellStart"/>
      <w:r w:rsidRPr="00F325C8">
        <w:rPr>
          <w:rFonts w:cstheme="minorHAnsi"/>
          <w:bCs/>
          <w:sz w:val="20"/>
          <w:szCs w:val="20"/>
        </w:rPr>
        <w:t>μm</w:t>
      </w:r>
      <w:proofErr w:type="spellEnd"/>
      <w:r w:rsidRPr="00F325C8">
        <w:rPr>
          <w:rFonts w:cstheme="minorHAnsi"/>
          <w:bCs/>
          <w:sz w:val="20"/>
          <w:szCs w:val="20"/>
        </w:rPr>
        <w:t xml:space="preserve"> pores to trap as many S. haematobium eggs in the sample. The membrane was removed, placed on a standard glass </w:t>
      </w:r>
      <w:proofErr w:type="gramStart"/>
      <w:r w:rsidRPr="00F325C8">
        <w:rPr>
          <w:rFonts w:cstheme="minorHAnsi"/>
          <w:bCs/>
          <w:sz w:val="20"/>
          <w:szCs w:val="20"/>
        </w:rPr>
        <w:t>slide</w:t>
      </w:r>
      <w:proofErr w:type="gramEnd"/>
      <w:r w:rsidRPr="00F325C8">
        <w:rPr>
          <w:rFonts w:cstheme="minorHAnsi"/>
          <w:bCs/>
          <w:sz w:val="20"/>
          <w:szCs w:val="20"/>
        </w:rPr>
        <w:t xml:space="preserve"> and examined under the microscope.</w:t>
      </w:r>
    </w:p>
    <w:p w14:paraId="0655E71B" w14:textId="16C8C38B" w:rsidR="001531E5" w:rsidRPr="00F325C8" w:rsidRDefault="001531E5" w:rsidP="006F6ECF">
      <w:pPr>
        <w:spacing w:after="0" w:line="360" w:lineRule="auto"/>
        <w:ind w:left="0" w:firstLine="0"/>
        <w:rPr>
          <w:rFonts w:cstheme="minorHAnsi"/>
          <w:bCs/>
          <w:sz w:val="20"/>
          <w:szCs w:val="20"/>
        </w:rPr>
      </w:pPr>
      <w:r w:rsidRPr="00F325C8">
        <w:rPr>
          <w:rFonts w:cstheme="minorHAnsi"/>
          <w:bCs/>
          <w:sz w:val="20"/>
          <w:szCs w:val="20"/>
        </w:rPr>
        <w:t>Iodine was added to visualise the eggs distinctly. The number of eggs was calculated by first, dividing the total eggs observed by the total volume filtered and then multiplying by 10. The resultant egg count was recorded per 10 ml of urine. Highest infection intensity for UGS was defined as egg count of ≥ 50 eggs per 10 ml urine as widely described (Cheesbrough, 2009).</w:t>
      </w:r>
    </w:p>
    <w:p w14:paraId="04608913" w14:textId="77777777" w:rsidR="00A17058" w:rsidRDefault="00A17058" w:rsidP="006F6ECF">
      <w:pPr>
        <w:spacing w:after="0" w:line="360" w:lineRule="auto"/>
        <w:ind w:left="0" w:firstLine="0"/>
        <w:rPr>
          <w:rFonts w:cstheme="minorHAnsi"/>
          <w:bCs/>
          <w:sz w:val="20"/>
          <w:szCs w:val="20"/>
        </w:rPr>
      </w:pPr>
    </w:p>
    <w:p w14:paraId="288FB72C" w14:textId="392966FB" w:rsidR="001531E5" w:rsidRPr="00413690" w:rsidRDefault="001531E5" w:rsidP="006F6ECF">
      <w:pPr>
        <w:spacing w:after="0" w:line="360" w:lineRule="auto"/>
        <w:ind w:left="0" w:firstLine="0"/>
        <w:rPr>
          <w:rFonts w:cstheme="minorHAnsi"/>
          <w:b/>
          <w:i/>
          <w:iCs/>
          <w:sz w:val="20"/>
          <w:szCs w:val="20"/>
        </w:rPr>
      </w:pPr>
      <w:r w:rsidRPr="00413690">
        <w:rPr>
          <w:rFonts w:cstheme="minorHAnsi"/>
          <w:b/>
          <w:i/>
          <w:iCs/>
          <w:sz w:val="20"/>
          <w:szCs w:val="20"/>
        </w:rPr>
        <w:t>Seminal microscopic analysis</w:t>
      </w:r>
    </w:p>
    <w:p w14:paraId="2C72EDF3" w14:textId="432F24AD" w:rsidR="001531E5" w:rsidRDefault="001531E5" w:rsidP="006F6ECF">
      <w:pPr>
        <w:spacing w:after="0" w:line="360" w:lineRule="auto"/>
        <w:ind w:left="0" w:firstLine="0"/>
        <w:rPr>
          <w:rFonts w:cstheme="minorHAnsi"/>
          <w:bCs/>
          <w:sz w:val="20"/>
          <w:szCs w:val="20"/>
        </w:rPr>
      </w:pPr>
      <w:r w:rsidRPr="00F325C8">
        <w:rPr>
          <w:rFonts w:cstheme="minorHAnsi"/>
          <w:bCs/>
          <w:sz w:val="20"/>
          <w:szCs w:val="20"/>
        </w:rPr>
        <w:t>After submission, the bag with semen was placed under room temperature on a clean bench surface to allow the semen to liquefy. Thereafter, the semen was pushed gently to one corner of the clear plastic bag. Then the bag was heat-sealed to evenly concentrate the semen for easy visualization during microscopy. Direct examination of the semen bag was conducted under a microscope to check for schistosome eggs and the presence of leukocytes (WHO, 2010), thereafter the results were recorded as per ml of ejaculate.</w:t>
      </w:r>
    </w:p>
    <w:p w14:paraId="501F4A62" w14:textId="32267872" w:rsidR="001531E5" w:rsidRDefault="001531E5" w:rsidP="006F6ECF">
      <w:pPr>
        <w:spacing w:after="0" w:line="360" w:lineRule="auto"/>
        <w:ind w:left="0" w:firstLine="0"/>
        <w:rPr>
          <w:rFonts w:cstheme="minorHAnsi"/>
          <w:bCs/>
          <w:sz w:val="20"/>
          <w:szCs w:val="20"/>
        </w:rPr>
      </w:pPr>
      <w:r w:rsidRPr="00F325C8">
        <w:rPr>
          <w:rFonts w:cstheme="minorHAnsi"/>
          <w:bCs/>
          <w:sz w:val="20"/>
          <w:szCs w:val="20"/>
        </w:rPr>
        <w:t xml:space="preserve">Afterwards, the semen was measured and centrifuged at 3000 </w:t>
      </w:r>
      <w:r w:rsidR="00D403C5" w:rsidRPr="00D403C5">
        <w:rPr>
          <w:rFonts w:cstheme="minorHAnsi"/>
          <w:bCs/>
          <w:i/>
          <w:iCs/>
          <w:sz w:val="20"/>
          <w:szCs w:val="20"/>
        </w:rPr>
        <w:t>xg</w:t>
      </w:r>
      <w:r w:rsidRPr="00F325C8">
        <w:rPr>
          <w:rFonts w:cstheme="minorHAnsi"/>
          <w:bCs/>
          <w:sz w:val="20"/>
          <w:szCs w:val="20"/>
        </w:rPr>
        <w:t xml:space="preserve"> for 5 minutes to collect the seminal plasma. The sediment was re-dissolved in 0.5 ml normal saline for wet mount inspection using 2-3 drops and placed on a slide with a coverslip for microscopy, followed by recording of the results. Thereafter, 0.5 ml of ethanol was added to the remaining sediment for preservation and stored together with the seminal plasma at -80</w:t>
      </w:r>
      <w:r w:rsidR="00A768D6">
        <w:rPr>
          <w:rFonts w:cstheme="minorHAnsi"/>
          <w:bCs/>
          <w:sz w:val="20"/>
          <w:szCs w:val="20"/>
        </w:rPr>
        <w:t>°</w:t>
      </w:r>
      <w:r w:rsidRPr="00F325C8">
        <w:rPr>
          <w:rFonts w:cstheme="minorHAnsi"/>
          <w:bCs/>
          <w:sz w:val="20"/>
          <w:szCs w:val="20"/>
        </w:rPr>
        <w:t xml:space="preserve">C in preparation for shipment to the United Kingdom for real-time polymerase chain reaction of </w:t>
      </w:r>
      <w:r w:rsidRPr="00D52FDF">
        <w:rPr>
          <w:rFonts w:cstheme="minorHAnsi"/>
          <w:bCs/>
          <w:i/>
          <w:iCs/>
          <w:sz w:val="20"/>
          <w:szCs w:val="20"/>
        </w:rPr>
        <w:t>Schistosoma</w:t>
      </w:r>
      <w:r w:rsidRPr="00F325C8">
        <w:rPr>
          <w:rFonts w:cstheme="minorHAnsi"/>
          <w:bCs/>
          <w:sz w:val="20"/>
          <w:szCs w:val="20"/>
        </w:rPr>
        <w:t xml:space="preserve"> genus DNA and HIV viral load for those participants on ART.</w:t>
      </w:r>
    </w:p>
    <w:p w14:paraId="08E780D0" w14:textId="34456568" w:rsidR="008B0970" w:rsidRDefault="008B0970" w:rsidP="006F6ECF">
      <w:pPr>
        <w:spacing w:after="0" w:line="360" w:lineRule="auto"/>
        <w:ind w:left="0" w:firstLine="0"/>
        <w:rPr>
          <w:rFonts w:cstheme="minorHAnsi"/>
          <w:bCs/>
          <w:sz w:val="20"/>
          <w:szCs w:val="20"/>
        </w:rPr>
      </w:pPr>
    </w:p>
    <w:p w14:paraId="172979B1" w14:textId="606EDCD6" w:rsidR="008B0970" w:rsidRDefault="008B0970" w:rsidP="006F6ECF">
      <w:pPr>
        <w:spacing w:after="0" w:line="360" w:lineRule="auto"/>
        <w:ind w:left="0" w:firstLine="0"/>
        <w:rPr>
          <w:rFonts w:cstheme="minorHAnsi"/>
          <w:b/>
          <w:bCs/>
          <w:i/>
          <w:iCs/>
          <w:sz w:val="20"/>
          <w:szCs w:val="20"/>
        </w:rPr>
      </w:pPr>
      <w:r w:rsidRPr="008B0970">
        <w:rPr>
          <w:rFonts w:cstheme="minorHAnsi"/>
          <w:b/>
          <w:bCs/>
          <w:i/>
          <w:iCs/>
          <w:sz w:val="20"/>
          <w:szCs w:val="20"/>
        </w:rPr>
        <w:t xml:space="preserve">UCP-LF CAA seminal analysis </w:t>
      </w:r>
    </w:p>
    <w:p w14:paraId="0CFAE144" w14:textId="77777777" w:rsidR="008B0970" w:rsidRDefault="008B0970" w:rsidP="006F6ECF">
      <w:pPr>
        <w:spacing w:after="0" w:line="360" w:lineRule="auto"/>
        <w:ind w:left="0" w:firstLine="0"/>
        <w:rPr>
          <w:rFonts w:cstheme="minorHAnsi"/>
          <w:bCs/>
          <w:sz w:val="20"/>
          <w:szCs w:val="20"/>
        </w:rPr>
      </w:pPr>
      <w:r w:rsidRPr="008B0970">
        <w:rPr>
          <w:rFonts w:cstheme="minorHAnsi"/>
          <w:bCs/>
          <w:sz w:val="20"/>
          <w:szCs w:val="20"/>
        </w:rPr>
        <w:t xml:space="preserve">A trichloroacetic acid (TCA) extraction was performed on the seminal plasma following standard methods used for serum with an equal volume of 4% w/v TCA (Corstjens </w:t>
      </w:r>
      <w:r w:rsidRPr="008B0970">
        <w:rPr>
          <w:rFonts w:cstheme="minorHAnsi"/>
          <w:bCs/>
          <w:i/>
          <w:iCs/>
          <w:sz w:val="20"/>
          <w:szCs w:val="20"/>
        </w:rPr>
        <w:t>et al.</w:t>
      </w:r>
      <w:r w:rsidRPr="008B0970">
        <w:rPr>
          <w:rFonts w:cstheme="minorHAnsi"/>
          <w:bCs/>
          <w:sz w:val="20"/>
          <w:szCs w:val="20"/>
        </w:rPr>
        <w:t xml:space="preserve">, 2008). Small volume extraction (50 </w:t>
      </w:r>
      <w:proofErr w:type="spellStart"/>
      <w:r w:rsidRPr="008B0970">
        <w:rPr>
          <w:rFonts w:cstheme="minorHAnsi"/>
          <w:bCs/>
          <w:sz w:val="20"/>
          <w:szCs w:val="20"/>
        </w:rPr>
        <w:t>μl</w:t>
      </w:r>
      <w:proofErr w:type="spellEnd"/>
      <w:r w:rsidRPr="008B0970">
        <w:rPr>
          <w:rFonts w:cstheme="minorHAnsi"/>
          <w:bCs/>
          <w:sz w:val="20"/>
          <w:szCs w:val="20"/>
        </w:rPr>
        <w:t xml:space="preserve"> seminal plasma with 50 </w:t>
      </w:r>
      <w:proofErr w:type="spellStart"/>
      <w:r w:rsidRPr="008B0970">
        <w:rPr>
          <w:rFonts w:cstheme="minorHAnsi"/>
          <w:bCs/>
          <w:sz w:val="20"/>
          <w:szCs w:val="20"/>
        </w:rPr>
        <w:t>μL</w:t>
      </w:r>
      <w:proofErr w:type="spellEnd"/>
      <w:r w:rsidRPr="008B0970">
        <w:rPr>
          <w:rFonts w:cstheme="minorHAnsi"/>
          <w:bCs/>
          <w:sz w:val="20"/>
          <w:szCs w:val="20"/>
        </w:rPr>
        <w:t xml:space="preserve"> TCA) in microfuge tubes resulted in a clear supernatant after centrifugation (5 min, 13,000 rpm). The UCP-LF CAA analysis was performed according to standard methods with 20 </w:t>
      </w:r>
      <w:proofErr w:type="spellStart"/>
      <w:r w:rsidRPr="008B0970">
        <w:rPr>
          <w:rFonts w:cstheme="minorHAnsi"/>
          <w:bCs/>
          <w:sz w:val="20"/>
          <w:szCs w:val="20"/>
        </w:rPr>
        <w:t>μl</w:t>
      </w:r>
      <w:proofErr w:type="spellEnd"/>
      <w:r w:rsidRPr="008B0970">
        <w:rPr>
          <w:rFonts w:cstheme="minorHAnsi"/>
          <w:bCs/>
          <w:sz w:val="20"/>
          <w:szCs w:val="20"/>
        </w:rPr>
        <w:t xml:space="preserve"> of the clear supernatant, with a cut-off threshold of 10 pg/ml. </w:t>
      </w:r>
    </w:p>
    <w:p w14:paraId="6550294F" w14:textId="0FA0AE12" w:rsidR="008B0970" w:rsidRDefault="008B0970" w:rsidP="006F6ECF">
      <w:pPr>
        <w:spacing w:after="0" w:line="360" w:lineRule="auto"/>
        <w:ind w:left="0" w:firstLine="0"/>
        <w:rPr>
          <w:rFonts w:cstheme="minorHAnsi"/>
          <w:bCs/>
          <w:sz w:val="20"/>
          <w:szCs w:val="20"/>
        </w:rPr>
      </w:pPr>
      <w:r w:rsidRPr="008B0970">
        <w:rPr>
          <w:rFonts w:cstheme="minorHAnsi"/>
          <w:bCs/>
          <w:sz w:val="20"/>
          <w:szCs w:val="20"/>
        </w:rPr>
        <w:t xml:space="preserve">High volume extraction (0.5 ml seminal plasma with 0.5 ml TCA and a cut-off threshold of 1 pg/ml) required extended centrifugation time (30 min) before a clear supernatant was obtained; the resulting pellet was not </w:t>
      </w:r>
      <w:r w:rsidRPr="008B0970">
        <w:rPr>
          <w:rFonts w:cstheme="minorHAnsi"/>
          <w:bCs/>
          <w:sz w:val="20"/>
          <w:szCs w:val="20"/>
        </w:rPr>
        <w:lastRenderedPageBreak/>
        <w:t xml:space="preserve">rigid. Amicon 10 kDa centrifugal filtration devices (Merck Millipore) were used to concentrate 0.5 ml of the clear supernatant targeting concentration to 20 </w:t>
      </w:r>
      <w:proofErr w:type="spellStart"/>
      <w:r w:rsidRPr="008B0970">
        <w:rPr>
          <w:rFonts w:cstheme="minorHAnsi"/>
          <w:bCs/>
          <w:sz w:val="20"/>
          <w:szCs w:val="20"/>
        </w:rPr>
        <w:t>μl</w:t>
      </w:r>
      <w:proofErr w:type="spellEnd"/>
      <w:r w:rsidRPr="008B0970">
        <w:rPr>
          <w:rFonts w:cstheme="minorHAnsi"/>
          <w:bCs/>
          <w:sz w:val="20"/>
          <w:szCs w:val="20"/>
        </w:rPr>
        <w:t xml:space="preserve"> following standard methods used for serum undergoing centrifugation for 30 min at 13,000 rpm (Corstjens </w:t>
      </w:r>
      <w:r w:rsidRPr="008B0970">
        <w:rPr>
          <w:rFonts w:cstheme="minorHAnsi"/>
          <w:bCs/>
          <w:i/>
          <w:iCs/>
          <w:sz w:val="20"/>
          <w:szCs w:val="20"/>
        </w:rPr>
        <w:t>et al.</w:t>
      </w:r>
      <w:r w:rsidRPr="008B0970">
        <w:rPr>
          <w:rFonts w:cstheme="minorHAnsi"/>
          <w:bCs/>
          <w:sz w:val="20"/>
          <w:szCs w:val="20"/>
        </w:rPr>
        <w:t>, 2014).</w:t>
      </w:r>
    </w:p>
    <w:p w14:paraId="5396025F" w14:textId="77777777" w:rsidR="00D52FDF" w:rsidRPr="00F325C8" w:rsidRDefault="00D52FDF" w:rsidP="006F6ECF">
      <w:pPr>
        <w:spacing w:after="0" w:line="360" w:lineRule="auto"/>
        <w:ind w:left="0" w:firstLine="0"/>
        <w:rPr>
          <w:rFonts w:cstheme="minorHAnsi"/>
          <w:bCs/>
          <w:sz w:val="20"/>
          <w:szCs w:val="20"/>
        </w:rPr>
      </w:pPr>
    </w:p>
    <w:p w14:paraId="10DDD990" w14:textId="45B77BE4" w:rsidR="001531E5" w:rsidRPr="005A5474" w:rsidRDefault="001531E5" w:rsidP="006F6ECF">
      <w:pPr>
        <w:spacing w:after="0" w:line="360" w:lineRule="auto"/>
        <w:ind w:left="0" w:firstLine="0"/>
        <w:rPr>
          <w:rFonts w:cstheme="minorHAnsi"/>
          <w:b/>
          <w:i/>
          <w:iCs/>
          <w:sz w:val="20"/>
          <w:szCs w:val="20"/>
        </w:rPr>
      </w:pPr>
      <w:r w:rsidRPr="005A5474">
        <w:rPr>
          <w:rFonts w:cstheme="minorHAnsi"/>
          <w:b/>
          <w:i/>
          <w:iCs/>
          <w:sz w:val="20"/>
          <w:szCs w:val="20"/>
        </w:rPr>
        <w:t>Schistosoma DNA real-time PCR analysis</w:t>
      </w:r>
    </w:p>
    <w:p w14:paraId="344DFF94" w14:textId="77777777" w:rsidR="005A6DF9" w:rsidRDefault="001531E5" w:rsidP="006F6ECF">
      <w:pPr>
        <w:spacing w:after="0" w:line="360" w:lineRule="auto"/>
        <w:ind w:left="0" w:firstLine="0"/>
        <w:rPr>
          <w:rFonts w:cstheme="minorHAnsi"/>
          <w:bCs/>
          <w:sz w:val="20"/>
          <w:szCs w:val="20"/>
        </w:rPr>
      </w:pPr>
      <w:r w:rsidRPr="00F325C8">
        <w:rPr>
          <w:rFonts w:cstheme="minorHAnsi"/>
          <w:bCs/>
          <w:sz w:val="20"/>
          <w:szCs w:val="20"/>
        </w:rPr>
        <w:t xml:space="preserve">The ethanol preserved semen sediment was defrosted and centrifuged for 1 minute at 10,000 rpm. The ethanol layer was removed, and the pellet washed twice with 1 ml of phosphate buffered saline (PBS). The pellet was suspended in 0.4 ml of PBS containing 2% polyvinylpolypyrrolidone (PVPP) (Sigma, Steinheim, Germany). The suspension was heated for 10 min at 95°c and stored frozen overnight at -20°C. </w:t>
      </w:r>
    </w:p>
    <w:p w14:paraId="29F03418" w14:textId="4053CEC3" w:rsidR="001531E5" w:rsidRDefault="001531E5" w:rsidP="006F6ECF">
      <w:pPr>
        <w:spacing w:after="0" w:line="360" w:lineRule="auto"/>
        <w:ind w:left="0" w:firstLine="0"/>
        <w:rPr>
          <w:rFonts w:cstheme="minorHAnsi"/>
          <w:bCs/>
          <w:sz w:val="20"/>
          <w:szCs w:val="20"/>
        </w:rPr>
      </w:pPr>
      <w:r w:rsidRPr="00F325C8">
        <w:rPr>
          <w:rFonts w:cstheme="minorHAnsi"/>
          <w:bCs/>
          <w:sz w:val="20"/>
          <w:szCs w:val="20"/>
        </w:rPr>
        <w:t>DNA was extracted using the QIA symphony DSP virus / pathogen midi kit and pathogen complex 400 protocol of the QIA symphony Sample Processing (SP) system (Qiagen, Hilden, Germany). In each sample, a fixed amount of Phocine Herpes Virus 1 (PhHV-1) was added within the isolation lysis buffer, to serve as an internal control for the isolation procedure and to monitor inhibition of the real-time PCR. Schistosoma genus-specific real-time PCR was performed using primers and probes as described previously (Obeng et al., 2008; Kenguele et al., 2014), using threshold cycle (Ct-value) of 45.</w:t>
      </w:r>
    </w:p>
    <w:p w14:paraId="6A2FF57D" w14:textId="4CE9B6C5" w:rsidR="000A0966" w:rsidRDefault="000A0966" w:rsidP="006F6ECF">
      <w:pPr>
        <w:spacing w:after="0" w:line="360" w:lineRule="auto"/>
        <w:ind w:left="0" w:firstLine="0"/>
        <w:rPr>
          <w:rFonts w:cstheme="minorHAnsi"/>
          <w:bCs/>
          <w:sz w:val="20"/>
          <w:szCs w:val="20"/>
        </w:rPr>
      </w:pPr>
    </w:p>
    <w:p w14:paraId="51DC7D3E" w14:textId="17BA30FF" w:rsidR="008B0970" w:rsidRPr="008B0970" w:rsidRDefault="008B0970" w:rsidP="006F6ECF">
      <w:pPr>
        <w:spacing w:after="0" w:line="360" w:lineRule="auto"/>
        <w:ind w:left="0" w:firstLine="0"/>
        <w:rPr>
          <w:rFonts w:cstheme="minorHAnsi"/>
          <w:bCs/>
          <w:i/>
          <w:iCs/>
          <w:sz w:val="20"/>
          <w:szCs w:val="20"/>
        </w:rPr>
      </w:pPr>
      <w:r w:rsidRPr="008B0970">
        <w:rPr>
          <w:rFonts w:cstheme="minorHAnsi"/>
          <w:b/>
          <w:bCs/>
          <w:i/>
          <w:iCs/>
          <w:sz w:val="20"/>
          <w:szCs w:val="20"/>
        </w:rPr>
        <w:t xml:space="preserve">Ultrasonography examination </w:t>
      </w:r>
    </w:p>
    <w:p w14:paraId="12BD8340" w14:textId="5CF654A4" w:rsidR="008B0970" w:rsidRDefault="008B0970" w:rsidP="006F6ECF">
      <w:pPr>
        <w:spacing w:after="0" w:line="360" w:lineRule="auto"/>
        <w:ind w:left="0" w:firstLine="0"/>
        <w:rPr>
          <w:rFonts w:cstheme="minorHAnsi"/>
          <w:bCs/>
          <w:sz w:val="20"/>
          <w:szCs w:val="20"/>
        </w:rPr>
      </w:pPr>
      <w:r w:rsidRPr="008B0970">
        <w:rPr>
          <w:rFonts w:cstheme="minorHAnsi"/>
          <w:bCs/>
          <w:sz w:val="20"/>
          <w:szCs w:val="20"/>
        </w:rPr>
        <w:t xml:space="preserve">Participants were briefed on the transabdominal and scrotal ultrasonography procedures to be conducted on them using a portable Chison Q5 ultrasound scanner with 3.5MHz probe supplied by Mount International United Services Ltd, Gloucester, United Kingdom. Participants were asked to present with a full bladder, before the procedure to increase the visualisation and validity of the images. The participant was positioned supine on the examination couch with the scanner set up on their right side. Whenever possible, room lightning was turned off to maximise screen visibility. </w:t>
      </w:r>
    </w:p>
    <w:p w14:paraId="6CBA5B0A" w14:textId="77777777" w:rsidR="008B0970" w:rsidRPr="008B0970" w:rsidRDefault="008B0970" w:rsidP="006F6ECF">
      <w:pPr>
        <w:spacing w:after="0" w:line="360" w:lineRule="auto"/>
        <w:ind w:left="0" w:firstLine="0"/>
        <w:rPr>
          <w:rFonts w:cstheme="minorHAnsi"/>
          <w:bCs/>
          <w:sz w:val="20"/>
          <w:szCs w:val="20"/>
        </w:rPr>
      </w:pPr>
      <w:r w:rsidRPr="008B0970">
        <w:rPr>
          <w:rFonts w:cstheme="minorHAnsi"/>
          <w:bCs/>
          <w:sz w:val="20"/>
          <w:szCs w:val="20"/>
        </w:rPr>
        <w:t xml:space="preserve">The scanning procedure investigated the appearance, </w:t>
      </w:r>
      <w:proofErr w:type="gramStart"/>
      <w:r w:rsidRPr="008B0970">
        <w:rPr>
          <w:rFonts w:cstheme="minorHAnsi"/>
          <w:bCs/>
          <w:sz w:val="20"/>
          <w:szCs w:val="20"/>
        </w:rPr>
        <w:t>size</w:t>
      </w:r>
      <w:proofErr w:type="gramEnd"/>
      <w:r w:rsidRPr="008B0970">
        <w:rPr>
          <w:rFonts w:cstheme="minorHAnsi"/>
          <w:bCs/>
          <w:sz w:val="20"/>
          <w:szCs w:val="20"/>
        </w:rPr>
        <w:t xml:space="preserve"> and abnormalities of the following key pelvic and genital organs: urinary bladder (shape, thickness, calcifications, masses, polyps), seminal vesicles (symmetry, thickness, nodules, echogenicity) and scrotum (tests, epididymis: nodules, masses, calcifications, hydroceles), according to evidence-based recommendations (</w:t>
      </w:r>
      <w:proofErr w:type="spellStart"/>
      <w:r w:rsidRPr="008B0970">
        <w:rPr>
          <w:rFonts w:cstheme="minorHAnsi"/>
          <w:bCs/>
          <w:sz w:val="20"/>
          <w:szCs w:val="20"/>
        </w:rPr>
        <w:t>Vilana</w:t>
      </w:r>
      <w:proofErr w:type="spellEnd"/>
      <w:r w:rsidRPr="008B0970">
        <w:rPr>
          <w:rFonts w:cstheme="minorHAnsi"/>
          <w:bCs/>
          <w:sz w:val="20"/>
          <w:szCs w:val="20"/>
        </w:rPr>
        <w:t xml:space="preserve"> </w:t>
      </w:r>
      <w:r w:rsidRPr="008B0970">
        <w:rPr>
          <w:rFonts w:cstheme="minorHAnsi"/>
          <w:bCs/>
          <w:i/>
          <w:iCs/>
          <w:sz w:val="20"/>
          <w:szCs w:val="20"/>
        </w:rPr>
        <w:t>et al.</w:t>
      </w:r>
      <w:r w:rsidRPr="008B0970">
        <w:rPr>
          <w:rFonts w:cstheme="minorHAnsi"/>
          <w:bCs/>
          <w:sz w:val="20"/>
          <w:szCs w:val="20"/>
        </w:rPr>
        <w:t xml:space="preserve">, 1997; WHO, 2000; Martino </w:t>
      </w:r>
      <w:r w:rsidRPr="008B0970">
        <w:rPr>
          <w:rFonts w:cstheme="minorHAnsi"/>
          <w:bCs/>
          <w:i/>
          <w:iCs/>
          <w:sz w:val="20"/>
          <w:szCs w:val="20"/>
        </w:rPr>
        <w:t>et al.</w:t>
      </w:r>
      <w:r w:rsidRPr="008B0970">
        <w:rPr>
          <w:rFonts w:cstheme="minorHAnsi"/>
          <w:bCs/>
          <w:sz w:val="20"/>
          <w:szCs w:val="20"/>
        </w:rPr>
        <w:t xml:space="preserve">, 2014). The observations made during the procedure and degree of visualisation were recorded accordingly. </w:t>
      </w:r>
    </w:p>
    <w:p w14:paraId="44438FCF" w14:textId="3D3F99CD" w:rsidR="008B0970" w:rsidRPr="008B0970" w:rsidRDefault="008B0970" w:rsidP="006F6ECF">
      <w:pPr>
        <w:spacing w:after="0" w:line="360" w:lineRule="auto"/>
        <w:ind w:left="0" w:firstLine="0"/>
        <w:rPr>
          <w:rFonts w:cstheme="minorHAnsi"/>
          <w:bCs/>
          <w:sz w:val="20"/>
          <w:szCs w:val="20"/>
        </w:rPr>
      </w:pPr>
      <w:r w:rsidRPr="008B0970">
        <w:rPr>
          <w:rFonts w:cstheme="minorHAnsi"/>
          <w:bCs/>
          <w:sz w:val="20"/>
          <w:szCs w:val="20"/>
        </w:rPr>
        <w:t xml:space="preserve">All clips and images were stored on the device before transferring to the external hard drive for further analyses. A sample of 15% of the scan images were randomly selected and re-read by specialist radiologist for quality control, who conducted training of the study scanning personnel. All participants were notified of pathological findings that day, and further appropriate investigations and management were organised in accordance with standard clinical practice. Thereafter, praziquantel treatment at 40 mg/kg as a single dose was offered along with an invitation to follow-up studies after 1-, 3-, 6- and 12-months. </w:t>
      </w:r>
    </w:p>
    <w:p w14:paraId="083B3E22" w14:textId="77777777" w:rsidR="008B0970" w:rsidRDefault="008B0970" w:rsidP="006F6ECF">
      <w:pPr>
        <w:spacing w:after="0" w:line="360" w:lineRule="auto"/>
        <w:ind w:left="0" w:firstLine="0"/>
        <w:rPr>
          <w:rFonts w:cstheme="minorHAnsi"/>
          <w:b/>
          <w:bCs/>
          <w:sz w:val="20"/>
          <w:szCs w:val="20"/>
        </w:rPr>
      </w:pPr>
    </w:p>
    <w:p w14:paraId="6EF0D7BB" w14:textId="16243C7B" w:rsidR="008B0970" w:rsidRPr="008B0970" w:rsidRDefault="008B0970" w:rsidP="006F6ECF">
      <w:pPr>
        <w:spacing w:after="0" w:line="360" w:lineRule="auto"/>
        <w:ind w:left="0" w:firstLine="0"/>
        <w:rPr>
          <w:rFonts w:cstheme="minorHAnsi"/>
          <w:bCs/>
          <w:sz w:val="20"/>
          <w:szCs w:val="20"/>
        </w:rPr>
      </w:pPr>
      <w:r w:rsidRPr="008B0970">
        <w:rPr>
          <w:rFonts w:cstheme="minorHAnsi"/>
          <w:b/>
          <w:bCs/>
          <w:sz w:val="20"/>
          <w:szCs w:val="20"/>
        </w:rPr>
        <w:t xml:space="preserve">Data analyses </w:t>
      </w:r>
    </w:p>
    <w:p w14:paraId="3D156ECB" w14:textId="60584890" w:rsidR="000A0966" w:rsidRDefault="008B0970" w:rsidP="006F6ECF">
      <w:pPr>
        <w:spacing w:after="0" w:line="360" w:lineRule="auto"/>
        <w:ind w:left="0" w:firstLine="0"/>
        <w:rPr>
          <w:rFonts w:cstheme="minorHAnsi"/>
          <w:bCs/>
          <w:sz w:val="20"/>
          <w:szCs w:val="20"/>
        </w:rPr>
      </w:pPr>
      <w:r w:rsidRPr="008B0970">
        <w:rPr>
          <w:rFonts w:cstheme="minorHAnsi"/>
          <w:bCs/>
          <w:sz w:val="20"/>
          <w:szCs w:val="20"/>
        </w:rPr>
        <w:lastRenderedPageBreak/>
        <w:t>All the information collected during the study was screened and quality-controlled before entry into Microsoft Excel and SSPS computer packages. Screening for errors and cleaning were conducted, before commencing statistical analyses to present the results of the study.</w:t>
      </w:r>
    </w:p>
    <w:p w14:paraId="54D76228" w14:textId="77777777" w:rsidR="005A6DF9" w:rsidRPr="00F325C8" w:rsidRDefault="005A6DF9" w:rsidP="001531E5">
      <w:pPr>
        <w:spacing w:after="0" w:line="240" w:lineRule="auto"/>
        <w:ind w:left="0" w:firstLine="0"/>
        <w:rPr>
          <w:rFonts w:cstheme="minorHAnsi"/>
          <w:bCs/>
          <w:sz w:val="20"/>
          <w:szCs w:val="20"/>
        </w:rPr>
      </w:pPr>
    </w:p>
    <w:p w14:paraId="6C4FFE97" w14:textId="7057668D" w:rsidR="003E5B06" w:rsidRPr="00F325C8" w:rsidRDefault="003E5B06" w:rsidP="001531E5">
      <w:pPr>
        <w:spacing w:after="0" w:line="240" w:lineRule="auto"/>
        <w:ind w:left="0" w:firstLine="0"/>
        <w:rPr>
          <w:rFonts w:cstheme="minorHAnsi"/>
          <w:b/>
          <w:sz w:val="20"/>
          <w:szCs w:val="20"/>
        </w:rPr>
      </w:pPr>
      <w:r w:rsidRPr="00F325C8">
        <w:rPr>
          <w:rFonts w:cstheme="minorHAnsi"/>
          <w:b/>
          <w:sz w:val="20"/>
          <w:szCs w:val="20"/>
        </w:rPr>
        <w:br w:type="page"/>
      </w:r>
    </w:p>
    <w:p w14:paraId="29A92A87" w14:textId="5C10763E" w:rsidR="000A0C21" w:rsidRDefault="000A0C21" w:rsidP="000A0C21">
      <w:pPr>
        <w:spacing w:after="0" w:line="360" w:lineRule="auto"/>
        <w:ind w:left="0" w:firstLine="0"/>
        <w:jc w:val="both"/>
        <w:rPr>
          <w:rFonts w:ascii="Calibri" w:eastAsia="Calibri" w:hAnsi="Calibri" w:cs="Times New Roman"/>
          <w:b/>
          <w:bCs/>
        </w:rPr>
      </w:pPr>
      <w:r w:rsidRPr="001779DE">
        <w:rPr>
          <w:rFonts w:ascii="Calibri" w:eastAsia="Calibri" w:hAnsi="Calibri" w:cs="Times New Roman"/>
          <w:i/>
          <w:iCs/>
          <w:noProof/>
          <w:lang w:val="en-US"/>
        </w:rPr>
        <w:lastRenderedPageBreak/>
        <mc:AlternateContent>
          <mc:Choice Requires="wpg">
            <w:drawing>
              <wp:inline distT="0" distB="0" distL="0" distR="0" wp14:anchorId="5FDE3E14" wp14:editId="2318038A">
                <wp:extent cx="6488264" cy="4993419"/>
                <wp:effectExtent l="0" t="0" r="27305" b="17145"/>
                <wp:docPr id="1" name="Group 48"/>
                <wp:cNvGraphicFramePr/>
                <a:graphic xmlns:a="http://schemas.openxmlformats.org/drawingml/2006/main">
                  <a:graphicData uri="http://schemas.microsoft.com/office/word/2010/wordprocessingGroup">
                    <wpg:wgp>
                      <wpg:cNvGrpSpPr/>
                      <wpg:grpSpPr>
                        <a:xfrm>
                          <a:off x="0" y="0"/>
                          <a:ext cx="6488264" cy="4993419"/>
                          <a:chOff x="0" y="349877"/>
                          <a:chExt cx="4868473" cy="3558293"/>
                        </a:xfrm>
                      </wpg:grpSpPr>
                      <wps:wsp>
                        <wps:cNvPr id="3" name="Straight Arrow Connector 3"/>
                        <wps:cNvCnPr>
                          <a:cxnSpLocks/>
                        </wps:cNvCnPr>
                        <wps:spPr>
                          <a:xfrm rot="16200000">
                            <a:off x="2242527" y="315430"/>
                            <a:ext cx="0" cy="1548000"/>
                          </a:xfrm>
                          <a:prstGeom prst="straightConnector1">
                            <a:avLst/>
                          </a:prstGeom>
                          <a:noFill/>
                          <a:ln w="6350" cap="flat" cmpd="sng" algn="ctr">
                            <a:solidFill>
                              <a:sysClr val="windowText" lastClr="000000"/>
                            </a:solidFill>
                            <a:prstDash val="solid"/>
                            <a:miter lim="800000"/>
                            <a:tailEnd type="triangle"/>
                          </a:ln>
                          <a:effectLst/>
                        </wps:spPr>
                        <wps:bodyPr/>
                      </wps:wsp>
                      <wps:wsp>
                        <wps:cNvPr id="4" name="Text Box 2"/>
                        <wps:cNvSpPr txBox="1">
                          <a:spLocks noChangeArrowheads="1"/>
                        </wps:cNvSpPr>
                        <wps:spPr bwMode="auto">
                          <a:xfrm>
                            <a:off x="3025031" y="905695"/>
                            <a:ext cx="1550533" cy="378459"/>
                          </a:xfrm>
                          <a:prstGeom prst="rect">
                            <a:avLst/>
                          </a:prstGeom>
                          <a:solidFill>
                            <a:srgbClr val="FFFFFF"/>
                          </a:solidFill>
                          <a:ln w="9525">
                            <a:solidFill>
                              <a:srgbClr val="000000"/>
                            </a:solidFill>
                            <a:prstDash val="dash"/>
                            <a:miter lim="800000"/>
                            <a:headEnd/>
                            <a:tailEnd/>
                          </a:ln>
                        </wps:spPr>
                        <wps:txbx>
                          <w:txbxContent>
                            <w:p w14:paraId="165BAAE4"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Inclusion criteria</w:t>
                              </w:r>
                              <w:r>
                                <w:rPr>
                                  <w:rFonts w:ascii="Calibri" w:eastAsia="Calibri" w:hAnsi="Calibri"/>
                                  <w:color w:val="2F5496"/>
                                  <w:kern w:val="24"/>
                                  <w:sz w:val="16"/>
                                  <w:szCs w:val="16"/>
                                </w:rPr>
                                <w:t>:</w:t>
                              </w:r>
                            </w:p>
                            <w:p w14:paraId="55B79C7B"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HIV-1 positive, stable on ART</w:t>
                              </w:r>
                            </w:p>
                            <w:p w14:paraId="7FFB089A"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Men aged ≥ 18 years, including fishermen</w:t>
                              </w:r>
                            </w:p>
                          </w:txbxContent>
                        </wps:txbx>
                        <wps:bodyPr rot="0" vert="horz" wrap="square" lIns="91440" tIns="45720" rIns="91440" bIns="45720" anchor="ctr" anchorCtr="0">
                          <a:noAutofit/>
                        </wps:bodyPr>
                      </wps:wsp>
                      <wps:wsp>
                        <wps:cNvPr id="5" name="Text Box 2"/>
                        <wps:cNvSpPr txBox="1">
                          <a:spLocks noChangeArrowheads="1"/>
                        </wps:cNvSpPr>
                        <wps:spPr bwMode="auto">
                          <a:xfrm>
                            <a:off x="0" y="349877"/>
                            <a:ext cx="2891894" cy="415556"/>
                          </a:xfrm>
                          <a:prstGeom prst="rect">
                            <a:avLst/>
                          </a:prstGeom>
                          <a:solidFill>
                            <a:srgbClr val="FFFFFF"/>
                          </a:solidFill>
                          <a:ln w="9525">
                            <a:solidFill>
                              <a:srgbClr val="000000"/>
                            </a:solidFill>
                            <a:miter lim="800000"/>
                            <a:headEnd/>
                            <a:tailEnd/>
                          </a:ln>
                        </wps:spPr>
                        <wps:txbx>
                          <w:txbxContent>
                            <w:p w14:paraId="5C85E7B1"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Participants on ART invited to the MGS – HIV study </w:t>
                              </w:r>
                            </w:p>
                            <w:p w14:paraId="181652EF"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74</w:t>
                              </w:r>
                              <w:r>
                                <w:rPr>
                                  <w:rFonts w:ascii="Calibri" w:eastAsia="Calibri" w:hAnsi="Calibri"/>
                                  <w:color w:val="000000"/>
                                  <w:kern w:val="24"/>
                                  <w:sz w:val="18"/>
                                  <w:szCs w:val="18"/>
                                </w:rPr>
                                <w:t>)</w:t>
                              </w:r>
                            </w:p>
                          </w:txbxContent>
                        </wps:txbx>
                        <wps:bodyPr rot="0" vert="horz" wrap="square" lIns="91440" tIns="45720" rIns="91440" bIns="45720" anchor="ctr" anchorCtr="0">
                          <a:noAutofit/>
                        </wps:bodyPr>
                      </wps:wsp>
                      <wps:wsp>
                        <wps:cNvPr id="6" name="Straight Arrow Connector 6"/>
                        <wps:cNvCnPr/>
                        <wps:spPr>
                          <a:xfrm>
                            <a:off x="1445842" y="819679"/>
                            <a:ext cx="0" cy="539508"/>
                          </a:xfrm>
                          <a:prstGeom prst="straightConnector1">
                            <a:avLst/>
                          </a:prstGeom>
                          <a:noFill/>
                          <a:ln w="6350" cap="flat" cmpd="sng" algn="ctr">
                            <a:solidFill>
                              <a:sysClr val="windowText" lastClr="000000"/>
                            </a:solidFill>
                            <a:prstDash val="solid"/>
                            <a:miter lim="800000"/>
                            <a:tailEnd type="triangle"/>
                          </a:ln>
                          <a:effectLst/>
                        </wps:spPr>
                        <wps:bodyPr/>
                      </wps:wsp>
                      <wps:wsp>
                        <wps:cNvPr id="7" name="Straight Arrow Connector 7"/>
                        <wps:cNvCnPr/>
                        <wps:spPr>
                          <a:xfrm>
                            <a:off x="1445842" y="2904317"/>
                            <a:ext cx="0" cy="539089"/>
                          </a:xfrm>
                          <a:prstGeom prst="straightConnector1">
                            <a:avLst/>
                          </a:prstGeom>
                          <a:noFill/>
                          <a:ln w="6350" cap="flat" cmpd="sng" algn="ctr">
                            <a:solidFill>
                              <a:sysClr val="windowText" lastClr="000000"/>
                            </a:solidFill>
                            <a:prstDash val="solid"/>
                            <a:miter lim="800000"/>
                            <a:tailEnd type="triangle"/>
                          </a:ln>
                          <a:effectLst/>
                        </wps:spPr>
                        <wps:bodyPr/>
                      </wps:wsp>
                      <wps:wsp>
                        <wps:cNvPr id="8" name="Text Box 2"/>
                        <wps:cNvSpPr txBox="1">
                          <a:spLocks noChangeArrowheads="1"/>
                        </wps:cNvSpPr>
                        <wps:spPr bwMode="auto">
                          <a:xfrm>
                            <a:off x="4" y="1388650"/>
                            <a:ext cx="2889354" cy="415556"/>
                          </a:xfrm>
                          <a:prstGeom prst="rect">
                            <a:avLst/>
                          </a:prstGeom>
                          <a:solidFill>
                            <a:srgbClr val="FFFFFF"/>
                          </a:solidFill>
                          <a:ln w="9525">
                            <a:solidFill>
                              <a:srgbClr val="000000"/>
                            </a:solidFill>
                            <a:miter lim="800000"/>
                            <a:headEnd/>
                            <a:tailEnd/>
                          </a:ln>
                        </wps:spPr>
                        <wps:txbx>
                          <w:txbxContent>
                            <w:p w14:paraId="2B78684D"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Participants recruited and had questionnaire interviews</w:t>
                              </w:r>
                            </w:p>
                            <w:p w14:paraId="454624C5"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74</w:t>
                              </w:r>
                              <w:r>
                                <w:rPr>
                                  <w:rFonts w:ascii="Calibri" w:eastAsia="Calibri" w:hAnsi="Calibri"/>
                                  <w:color w:val="000000"/>
                                  <w:kern w:val="24"/>
                                  <w:sz w:val="18"/>
                                  <w:szCs w:val="18"/>
                                </w:rPr>
                                <w:t>)</w:t>
                              </w:r>
                            </w:p>
                          </w:txbxContent>
                        </wps:txbx>
                        <wps:bodyPr rot="0" vert="horz" wrap="square" lIns="91440" tIns="45720" rIns="91440" bIns="45720" anchor="ctr" anchorCtr="0">
                          <a:noAutofit/>
                        </wps:bodyPr>
                      </wps:wsp>
                      <wps:wsp>
                        <wps:cNvPr id="9" name="Straight Arrow Connector 9"/>
                        <wps:cNvCnPr/>
                        <wps:spPr>
                          <a:xfrm>
                            <a:off x="1445842" y="1874155"/>
                            <a:ext cx="0" cy="539089"/>
                          </a:xfrm>
                          <a:prstGeom prst="straightConnector1">
                            <a:avLst/>
                          </a:prstGeom>
                          <a:noFill/>
                          <a:ln w="6350" cap="flat" cmpd="sng" algn="ctr">
                            <a:solidFill>
                              <a:sysClr val="windowText" lastClr="000000"/>
                            </a:solidFill>
                            <a:prstDash val="solid"/>
                            <a:miter lim="800000"/>
                            <a:tailEnd type="triangle"/>
                          </a:ln>
                          <a:effectLst/>
                        </wps:spPr>
                        <wps:bodyPr/>
                      </wps:wsp>
                      <wps:wsp>
                        <wps:cNvPr id="10" name="Text Box 2"/>
                        <wps:cNvSpPr txBox="1">
                          <a:spLocks noChangeArrowheads="1"/>
                        </wps:cNvSpPr>
                        <wps:spPr bwMode="auto">
                          <a:xfrm>
                            <a:off x="4" y="2442339"/>
                            <a:ext cx="2889354" cy="415556"/>
                          </a:xfrm>
                          <a:prstGeom prst="rect">
                            <a:avLst/>
                          </a:prstGeom>
                          <a:solidFill>
                            <a:srgbClr val="FFFFFF"/>
                          </a:solidFill>
                          <a:ln w="9525">
                            <a:solidFill>
                              <a:srgbClr val="000000"/>
                            </a:solidFill>
                            <a:miter lim="800000"/>
                            <a:headEnd/>
                            <a:tailEnd/>
                          </a:ln>
                        </wps:spPr>
                        <wps:txbx>
                          <w:txbxContent>
                            <w:p w14:paraId="2EFD6864"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Participants invited to submit urine and blood samples </w:t>
                              </w:r>
                            </w:p>
                            <w:p w14:paraId="4A9AA177"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51</w:t>
                              </w:r>
                              <w:r>
                                <w:rPr>
                                  <w:rFonts w:ascii="Calibri" w:eastAsia="Calibri" w:hAnsi="Calibri"/>
                                  <w:color w:val="000000"/>
                                  <w:kern w:val="24"/>
                                  <w:sz w:val="18"/>
                                  <w:szCs w:val="18"/>
                                </w:rPr>
                                <w:t xml:space="preserve"> [Schistosomiasis group: </w:t>
                              </w:r>
                              <w:r>
                                <w:rPr>
                                  <w:rFonts w:ascii="Calibri" w:eastAsia="Calibri" w:hAnsi="Calibri"/>
                                  <w:b/>
                                  <w:bCs/>
                                  <w:color w:val="000000"/>
                                  <w:kern w:val="24"/>
                                  <w:sz w:val="18"/>
                                  <w:szCs w:val="18"/>
                                </w:rPr>
                                <w:t xml:space="preserve">18 </w:t>
                              </w:r>
                              <w:r>
                                <w:rPr>
                                  <w:rFonts w:ascii="Calibri" w:eastAsia="Calibri" w:hAnsi="Calibri"/>
                                  <w:color w:val="000000"/>
                                  <w:kern w:val="24"/>
                                  <w:sz w:val="18"/>
                                  <w:szCs w:val="18"/>
                                </w:rPr>
                                <w:t xml:space="preserve">+ </w:t>
                              </w:r>
                              <w:proofErr w:type="gramStart"/>
                              <w:r>
                                <w:rPr>
                                  <w:rFonts w:ascii="Calibri" w:eastAsia="Calibri" w:hAnsi="Calibri"/>
                                  <w:color w:val="000000"/>
                                  <w:kern w:val="24"/>
                                  <w:sz w:val="18"/>
                                  <w:szCs w:val="18"/>
                                </w:rPr>
                                <w:t>Non-schistosomiasis</w:t>
                              </w:r>
                              <w:proofErr w:type="gramEnd"/>
                              <w:r>
                                <w:rPr>
                                  <w:rFonts w:ascii="Calibri" w:eastAsia="Calibri" w:hAnsi="Calibri"/>
                                  <w:color w:val="000000"/>
                                  <w:kern w:val="24"/>
                                  <w:sz w:val="18"/>
                                  <w:szCs w:val="18"/>
                                </w:rPr>
                                <w:t xml:space="preserve"> group:</w:t>
                              </w:r>
                              <w:r>
                                <w:rPr>
                                  <w:rFonts w:ascii="Calibri" w:eastAsia="Calibri" w:hAnsi="Calibri"/>
                                  <w:b/>
                                  <w:bCs/>
                                  <w:color w:val="000000"/>
                                  <w:kern w:val="24"/>
                                  <w:sz w:val="18"/>
                                  <w:szCs w:val="18"/>
                                </w:rPr>
                                <w:t xml:space="preserve"> 33</w:t>
                              </w:r>
                              <w:r>
                                <w:rPr>
                                  <w:rFonts w:ascii="Calibri" w:eastAsia="Calibri" w:hAnsi="Calibri"/>
                                  <w:color w:val="000000"/>
                                  <w:kern w:val="24"/>
                                  <w:sz w:val="18"/>
                                  <w:szCs w:val="18"/>
                                </w:rPr>
                                <w:t>])</w:t>
                              </w:r>
                            </w:p>
                          </w:txbxContent>
                        </wps:txbx>
                        <wps:bodyPr rot="0" vert="horz" wrap="square" lIns="91440" tIns="45720" rIns="91440" bIns="45720" anchor="ctr" anchorCtr="0">
                          <a:noAutofit/>
                        </wps:bodyPr>
                      </wps:wsp>
                      <wps:wsp>
                        <wps:cNvPr id="11" name="Text Box 2"/>
                        <wps:cNvSpPr txBox="1">
                          <a:spLocks noChangeArrowheads="1"/>
                        </wps:cNvSpPr>
                        <wps:spPr bwMode="auto">
                          <a:xfrm>
                            <a:off x="5085" y="3492614"/>
                            <a:ext cx="2889862" cy="415556"/>
                          </a:xfrm>
                          <a:prstGeom prst="rect">
                            <a:avLst/>
                          </a:prstGeom>
                          <a:solidFill>
                            <a:srgbClr val="FFFFFF"/>
                          </a:solidFill>
                          <a:ln w="9525">
                            <a:solidFill>
                              <a:srgbClr val="000000"/>
                            </a:solidFill>
                            <a:miter lim="800000"/>
                            <a:headEnd/>
                            <a:tailEnd/>
                          </a:ln>
                        </wps:spPr>
                        <wps:txbx>
                          <w:txbxContent>
                            <w:p w14:paraId="2931239B"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Those gave semen and received PZQ </w:t>
                              </w:r>
                            </w:p>
                            <w:p w14:paraId="5D2FAED3"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 xml:space="preserve">31 </w:t>
                              </w:r>
                              <w:r>
                                <w:rPr>
                                  <w:rFonts w:ascii="Calibri" w:eastAsia="Calibri" w:hAnsi="Calibri"/>
                                  <w:color w:val="000000"/>
                                  <w:kern w:val="24"/>
                                  <w:sz w:val="18"/>
                                  <w:szCs w:val="18"/>
                                </w:rPr>
                                <w:t xml:space="preserve">[Schistosomiasis group: </w:t>
                              </w:r>
                              <w:r>
                                <w:rPr>
                                  <w:rFonts w:ascii="Calibri" w:eastAsia="Calibri" w:hAnsi="Calibri"/>
                                  <w:b/>
                                  <w:bCs/>
                                  <w:color w:val="000000"/>
                                  <w:kern w:val="24"/>
                                  <w:sz w:val="18"/>
                                  <w:szCs w:val="18"/>
                                </w:rPr>
                                <w:t xml:space="preserve">15 </w:t>
                              </w:r>
                              <w:r>
                                <w:rPr>
                                  <w:rFonts w:ascii="Calibri" w:eastAsia="Calibri" w:hAnsi="Calibri"/>
                                  <w:color w:val="000000"/>
                                  <w:kern w:val="24"/>
                                  <w:sz w:val="18"/>
                                  <w:szCs w:val="18"/>
                                </w:rPr>
                                <w:t xml:space="preserve">+ </w:t>
                              </w:r>
                              <w:proofErr w:type="gramStart"/>
                              <w:r>
                                <w:rPr>
                                  <w:rFonts w:ascii="Calibri" w:eastAsia="Calibri" w:hAnsi="Calibri"/>
                                  <w:color w:val="000000"/>
                                  <w:kern w:val="24"/>
                                  <w:sz w:val="18"/>
                                  <w:szCs w:val="18"/>
                                </w:rPr>
                                <w:t>Non-schistosomiasis</w:t>
                              </w:r>
                              <w:proofErr w:type="gramEnd"/>
                              <w:r>
                                <w:rPr>
                                  <w:rFonts w:ascii="Calibri" w:eastAsia="Calibri" w:hAnsi="Calibri"/>
                                  <w:color w:val="000000"/>
                                  <w:kern w:val="24"/>
                                  <w:sz w:val="18"/>
                                  <w:szCs w:val="18"/>
                                </w:rPr>
                                <w:t xml:space="preserve"> group:</w:t>
                              </w:r>
                              <w:r>
                                <w:rPr>
                                  <w:rFonts w:ascii="Calibri" w:eastAsia="Calibri" w:hAnsi="Calibri"/>
                                  <w:b/>
                                  <w:bCs/>
                                  <w:color w:val="000000"/>
                                  <w:kern w:val="24"/>
                                  <w:sz w:val="18"/>
                                  <w:szCs w:val="18"/>
                                </w:rPr>
                                <w:t xml:space="preserve"> 16</w:t>
                              </w:r>
                              <w:r>
                                <w:rPr>
                                  <w:rFonts w:ascii="Calibri" w:eastAsia="Calibri" w:hAnsi="Calibri"/>
                                  <w:color w:val="000000"/>
                                  <w:kern w:val="24"/>
                                  <w:sz w:val="18"/>
                                  <w:szCs w:val="18"/>
                                </w:rPr>
                                <w:t>])</w:t>
                              </w:r>
                            </w:p>
                          </w:txbxContent>
                        </wps:txbx>
                        <wps:bodyPr rot="0" vert="horz" wrap="square" lIns="91440" tIns="45720" rIns="91440" bIns="45720" anchor="ctr" anchorCtr="0">
                          <a:noAutofit/>
                        </wps:bodyPr>
                      </wps:wsp>
                      <wps:wsp>
                        <wps:cNvPr id="12" name="Straight Arrow Connector 12"/>
                        <wps:cNvCnPr>
                          <a:cxnSpLocks/>
                        </wps:cNvCnPr>
                        <wps:spPr>
                          <a:xfrm rot="16200000">
                            <a:off x="2237185" y="1369031"/>
                            <a:ext cx="0" cy="1548000"/>
                          </a:xfrm>
                          <a:prstGeom prst="straightConnector1">
                            <a:avLst/>
                          </a:prstGeom>
                          <a:noFill/>
                          <a:ln w="6350" cap="flat" cmpd="sng" algn="ctr">
                            <a:solidFill>
                              <a:sysClr val="windowText" lastClr="000000"/>
                            </a:solidFill>
                            <a:prstDash val="solid"/>
                            <a:miter lim="800000"/>
                            <a:tailEnd type="triangle"/>
                          </a:ln>
                          <a:effectLst/>
                        </wps:spPr>
                        <wps:bodyPr/>
                      </wps:wsp>
                      <wps:wsp>
                        <wps:cNvPr id="13" name="Text Box 2"/>
                        <wps:cNvSpPr txBox="1">
                          <a:spLocks noChangeArrowheads="1"/>
                        </wps:cNvSpPr>
                        <wps:spPr bwMode="auto">
                          <a:xfrm>
                            <a:off x="3023373" y="1746926"/>
                            <a:ext cx="1845100" cy="775207"/>
                          </a:xfrm>
                          <a:prstGeom prst="rect">
                            <a:avLst/>
                          </a:prstGeom>
                          <a:solidFill>
                            <a:srgbClr val="FFFFFF"/>
                          </a:solidFill>
                          <a:ln w="9525">
                            <a:solidFill>
                              <a:srgbClr val="000000"/>
                            </a:solidFill>
                            <a:prstDash val="dash"/>
                            <a:miter lim="800000"/>
                            <a:headEnd/>
                            <a:tailEnd/>
                          </a:ln>
                        </wps:spPr>
                        <wps:txbx>
                          <w:txbxContent>
                            <w:p w14:paraId="0952B35E"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Health facility (group criteria)</w:t>
                              </w:r>
                              <w:r>
                                <w:rPr>
                                  <w:rFonts w:ascii="Calibri" w:eastAsia="Calibri" w:hAnsi="Calibri"/>
                                  <w:color w:val="2F5496"/>
                                  <w:kern w:val="24"/>
                                  <w:sz w:val="16"/>
                                  <w:szCs w:val="16"/>
                                </w:rPr>
                                <w:t>:</w:t>
                              </w:r>
                            </w:p>
                            <w:p w14:paraId="44B7C10A"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Schistosomiasis group: either eggs in semen or urine or positive real-time PCR</w:t>
                              </w:r>
                            </w:p>
                            <w:p w14:paraId="587576B2"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Non-schistosomiasis group: no eggs in urine or semen, negative real-time PCR HIV-1 on ART only</w:t>
                              </w:r>
                            </w:p>
                            <w:p w14:paraId="2D57713E" w14:textId="77777777" w:rsidR="007250E2" w:rsidRDefault="007250E2" w:rsidP="000A0C21">
                              <w:pPr>
                                <w:tabs>
                                  <w:tab w:val="left" w:pos="360"/>
                                </w:tabs>
                                <w:spacing w:after="0" w:line="240" w:lineRule="auto"/>
                                <w:ind w:left="360" w:hanging="360"/>
                              </w:pPr>
                              <w:r>
                                <w:rPr>
                                  <w:rFonts w:ascii="Calibri" w:eastAsia="Calibri" w:hAnsi="Calibri"/>
                                  <w:b/>
                                  <w:bCs/>
                                  <w:color w:val="2F5496"/>
                                  <w:kern w:val="24"/>
                                  <w:sz w:val="16"/>
                                  <w:szCs w:val="16"/>
                                </w:rPr>
                                <w:t>23</w:t>
                              </w:r>
                              <w:r>
                                <w:rPr>
                                  <w:rFonts w:ascii="Calibri" w:eastAsia="Calibri" w:hAnsi="Calibri"/>
                                  <w:color w:val="2F5496"/>
                                  <w:kern w:val="24"/>
                                  <w:sz w:val="16"/>
                                  <w:szCs w:val="16"/>
                                </w:rPr>
                                <w:t xml:space="preserve"> didn’t submit samples </w:t>
                              </w:r>
                            </w:p>
                          </w:txbxContent>
                        </wps:txbx>
                        <wps:bodyPr rot="0" vert="horz" wrap="square" lIns="91440" tIns="45720" rIns="91440" bIns="45720" anchor="ctr" anchorCtr="0">
                          <a:noAutofit/>
                        </wps:bodyPr>
                      </wps:wsp>
                      <wps:wsp>
                        <wps:cNvPr id="14" name="Straight Arrow Connector 14"/>
                        <wps:cNvCnPr>
                          <a:cxnSpLocks/>
                        </wps:cNvCnPr>
                        <wps:spPr>
                          <a:xfrm rot="16200000">
                            <a:off x="2237184" y="2387399"/>
                            <a:ext cx="0" cy="1548000"/>
                          </a:xfrm>
                          <a:prstGeom prst="straightConnector1">
                            <a:avLst/>
                          </a:prstGeom>
                          <a:noFill/>
                          <a:ln w="6350" cap="flat" cmpd="sng" algn="ctr">
                            <a:solidFill>
                              <a:sysClr val="windowText" lastClr="000000"/>
                            </a:solidFill>
                            <a:prstDash val="solid"/>
                            <a:miter lim="800000"/>
                            <a:tailEnd type="triangle"/>
                          </a:ln>
                          <a:effectLst/>
                        </wps:spPr>
                        <wps:bodyPr/>
                      </wps:wsp>
                      <wps:wsp>
                        <wps:cNvPr id="15" name="Text Box 2"/>
                        <wps:cNvSpPr txBox="1">
                          <a:spLocks noChangeArrowheads="1"/>
                        </wps:cNvSpPr>
                        <wps:spPr bwMode="auto">
                          <a:xfrm>
                            <a:off x="3025010" y="2960603"/>
                            <a:ext cx="1551116" cy="378470"/>
                          </a:xfrm>
                          <a:prstGeom prst="rect">
                            <a:avLst/>
                          </a:prstGeom>
                          <a:solidFill>
                            <a:srgbClr val="FFFFFF"/>
                          </a:solidFill>
                          <a:ln w="9525">
                            <a:solidFill>
                              <a:srgbClr val="000000"/>
                            </a:solidFill>
                            <a:prstDash val="dash"/>
                            <a:miter lim="800000"/>
                            <a:headEnd/>
                            <a:tailEnd/>
                          </a:ln>
                        </wps:spPr>
                        <wps:txbx>
                          <w:txbxContent>
                            <w:p w14:paraId="0EA0248E"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Health facility</w:t>
                              </w:r>
                              <w:r>
                                <w:rPr>
                                  <w:rFonts w:ascii="Calibri" w:eastAsia="Calibri" w:hAnsi="Calibri"/>
                                  <w:color w:val="2F5496"/>
                                  <w:kern w:val="24"/>
                                  <w:sz w:val="16"/>
                                  <w:szCs w:val="16"/>
                                </w:rPr>
                                <w:t>:</w:t>
                              </w:r>
                            </w:p>
                            <w:p w14:paraId="30A70493" w14:textId="77777777" w:rsidR="007250E2" w:rsidRPr="00C9022B" w:rsidRDefault="007250E2" w:rsidP="000A0C21">
                              <w:pPr>
                                <w:spacing w:after="0" w:line="240" w:lineRule="auto"/>
                                <w:rPr>
                                  <w:rFonts w:ascii="Calibri" w:eastAsia="Calibri" w:hAnsi="Calibri"/>
                                  <w:color w:val="2F5496"/>
                                  <w:kern w:val="24"/>
                                  <w:sz w:val="16"/>
                                  <w:szCs w:val="16"/>
                                </w:rPr>
                              </w:pPr>
                              <w:r>
                                <w:rPr>
                                  <w:rFonts w:ascii="Calibri" w:eastAsia="Calibri" w:hAnsi="Calibri"/>
                                  <w:color w:val="2F5496"/>
                                  <w:kern w:val="24"/>
                                  <w:sz w:val="16"/>
                                  <w:szCs w:val="16"/>
                                </w:rPr>
                                <w:t>All participants invited to submit semen</w:t>
                              </w:r>
                            </w:p>
                            <w:p w14:paraId="12673C98" w14:textId="77777777" w:rsidR="007250E2" w:rsidRDefault="007250E2" w:rsidP="000A0C21">
                              <w:pPr>
                                <w:tabs>
                                  <w:tab w:val="left" w:pos="360"/>
                                </w:tabs>
                                <w:spacing w:after="0" w:line="240" w:lineRule="auto"/>
                                <w:ind w:left="360" w:hanging="360"/>
                              </w:pPr>
                              <w:r>
                                <w:rPr>
                                  <w:rFonts w:ascii="Calibri" w:eastAsia="Calibri" w:hAnsi="Calibri"/>
                                  <w:b/>
                                  <w:bCs/>
                                  <w:color w:val="2F5496"/>
                                  <w:kern w:val="24"/>
                                  <w:sz w:val="16"/>
                                  <w:szCs w:val="16"/>
                                </w:rPr>
                                <w:t>20</w:t>
                              </w:r>
                              <w:r>
                                <w:rPr>
                                  <w:rFonts w:ascii="Calibri" w:eastAsia="Calibri" w:hAnsi="Calibri"/>
                                  <w:color w:val="2F5496"/>
                                  <w:kern w:val="24"/>
                                  <w:sz w:val="16"/>
                                  <w:szCs w:val="16"/>
                                </w:rPr>
                                <w:t xml:space="preserve"> didn’t submit semen</w:t>
                              </w:r>
                            </w:p>
                          </w:txbxContent>
                        </wps:txbx>
                        <wps:bodyPr rot="0" vert="horz" wrap="square" lIns="91440" tIns="45720" rIns="91440" bIns="45720" anchor="ctr" anchorCtr="0">
                          <a:noAutofit/>
                        </wps:bodyPr>
                      </wps:wsp>
                    </wpg:wgp>
                  </a:graphicData>
                </a:graphic>
              </wp:inline>
            </w:drawing>
          </mc:Choice>
          <mc:Fallback>
            <w:pict>
              <v:group w14:anchorId="5FDE3E14" id="Group 48" o:spid="_x0000_s1026" style="width:510.9pt;height:393.2pt;mso-position-horizontal-relative:char;mso-position-vertical-relative:line" coordorigin=",3498" coordsize="48684,35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">
                <v:shapetype id="_x0000_t32" coordsize="21600,21600" o:spt="32" o:oned="t" path="m,l21600,21600e" filled="f">
                  <v:path arrowok="t" fillok="f" o:connecttype="none"/>
                  <o:lock v:ext="edit" shapetype="t"/>
                </v:shapetype>
                <v:shape id="Straight Arrow Connector 3" o:spid="_x0000_s1027" type="#_x0000_t32" style="position:absolute;left:22425;top:3154;width:0;height:1548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" strokecolor="windowText" strokeweight=".5pt">
                  <v:stroke endarrow="block" joinstyle="miter"/>
                  <o:lock v:ext="edit" shapetype="f"/>
                </v:shape>
                <v:shapetype id="_x0000_t202" coordsize="21600,21600" o:spt="202" path="m,l,21600r21600,l21600,xe">
                  <v:stroke joinstyle="miter"/>
                  <v:path gradientshapeok="t" o:connecttype="rect"/>
                </v:shapetype>
                <v:shape id="Text Box 2" o:spid="_x0000_s1028" type="#_x0000_t202" style="position:absolute;left:30250;top:9056;width:15505;height:3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">
                  <v:stroke dashstyle="dash"/>
                  <v:textbox>
                    <w:txbxContent>
                      <w:p w14:paraId="165BAAE4"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Inclusion criteria</w:t>
                        </w:r>
                        <w:r>
                          <w:rPr>
                            <w:rFonts w:ascii="Calibri" w:eastAsia="Calibri" w:hAnsi="Calibri"/>
                            <w:color w:val="2F5496"/>
                            <w:kern w:val="24"/>
                            <w:sz w:val="16"/>
                            <w:szCs w:val="16"/>
                          </w:rPr>
                          <w:t>:</w:t>
                        </w:r>
                      </w:p>
                      <w:p w14:paraId="55B79C7B"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HIV-1 positive, stable on ART</w:t>
                        </w:r>
                      </w:p>
                      <w:p w14:paraId="7FFB089A"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Men aged ≥ 18 years, including fishermen</w:t>
                        </w:r>
                      </w:p>
                    </w:txbxContent>
                  </v:textbox>
                </v:shape>
                <v:shape id="Text Box 2" o:spid="_x0000_s1029" type="#_x0000_t202" style="position:absolute;top:3498;width:28918;height:4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">
                  <v:textbox>
                    <w:txbxContent>
                      <w:p w14:paraId="5C85E7B1"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Participants on ART invited to the MGS – HIV study </w:t>
                        </w:r>
                      </w:p>
                      <w:p w14:paraId="181652EF"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74</w:t>
                        </w:r>
                        <w:r>
                          <w:rPr>
                            <w:rFonts w:ascii="Calibri" w:eastAsia="Calibri" w:hAnsi="Calibri"/>
                            <w:color w:val="000000"/>
                            <w:kern w:val="24"/>
                            <w:sz w:val="18"/>
                            <w:szCs w:val="18"/>
                          </w:rPr>
                          <w:t>)</w:t>
                        </w:r>
                      </w:p>
                    </w:txbxContent>
                  </v:textbox>
                </v:shape>
                <v:shape id="Straight Arrow Connector 6" o:spid="_x0000_s1030" type="#_x0000_t32" style="position:absolute;left:14458;top:8196;width:0;height:53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" strokecolor="windowText" strokeweight=".5pt">
                  <v:stroke endarrow="block" joinstyle="miter"/>
                </v:shape>
                <v:shape id="Straight Arrow Connector 7" o:spid="_x0000_s1031" type="#_x0000_t32" style="position:absolute;left:14458;top:29043;width:0;height:53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" strokecolor="windowText" strokeweight=".5pt">
                  <v:stroke endarrow="block" joinstyle="miter"/>
                </v:shape>
                <v:shape id="Text Box 2" o:spid="_x0000_s1032" type="#_x0000_t202" style="position:absolute;top:13886;width:28893;height:4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">
                  <v:textbox>
                    <w:txbxContent>
                      <w:p w14:paraId="2B78684D"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Participants recruited and had questionnaire interviews</w:t>
                        </w:r>
                      </w:p>
                      <w:p w14:paraId="454624C5"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74</w:t>
                        </w:r>
                        <w:r>
                          <w:rPr>
                            <w:rFonts w:ascii="Calibri" w:eastAsia="Calibri" w:hAnsi="Calibri"/>
                            <w:color w:val="000000"/>
                            <w:kern w:val="24"/>
                            <w:sz w:val="18"/>
                            <w:szCs w:val="18"/>
                          </w:rPr>
                          <w:t>)</w:t>
                        </w:r>
                      </w:p>
                    </w:txbxContent>
                  </v:textbox>
                </v:shape>
                <v:shape id="Straight Arrow Connector 9" o:spid="_x0000_s1033" type="#_x0000_t32" style="position:absolute;left:14458;top:18741;width:0;height:53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" strokecolor="windowText" strokeweight=".5pt">
                  <v:stroke endarrow="block" joinstyle="miter"/>
                </v:shape>
                <v:shape id="Text Box 2" o:spid="_x0000_s1034" type="#_x0000_t202" style="position:absolute;top:24423;width:28893;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">
                  <v:textbox>
                    <w:txbxContent>
                      <w:p w14:paraId="2EFD6864"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Participants invited to submit urine and blood samples </w:t>
                        </w:r>
                      </w:p>
                      <w:p w14:paraId="4A9AA177"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51</w:t>
                        </w:r>
                        <w:r>
                          <w:rPr>
                            <w:rFonts w:ascii="Calibri" w:eastAsia="Calibri" w:hAnsi="Calibri"/>
                            <w:color w:val="000000"/>
                            <w:kern w:val="24"/>
                            <w:sz w:val="18"/>
                            <w:szCs w:val="18"/>
                          </w:rPr>
                          <w:t xml:space="preserve"> [Schistosomiasis group: </w:t>
                        </w:r>
                        <w:r>
                          <w:rPr>
                            <w:rFonts w:ascii="Calibri" w:eastAsia="Calibri" w:hAnsi="Calibri"/>
                            <w:b/>
                            <w:bCs/>
                            <w:color w:val="000000"/>
                            <w:kern w:val="24"/>
                            <w:sz w:val="18"/>
                            <w:szCs w:val="18"/>
                          </w:rPr>
                          <w:t xml:space="preserve">18 </w:t>
                        </w:r>
                        <w:r>
                          <w:rPr>
                            <w:rFonts w:ascii="Calibri" w:eastAsia="Calibri" w:hAnsi="Calibri"/>
                            <w:color w:val="000000"/>
                            <w:kern w:val="24"/>
                            <w:sz w:val="18"/>
                            <w:szCs w:val="18"/>
                          </w:rPr>
                          <w:t xml:space="preserve">+ </w:t>
                        </w:r>
                        <w:proofErr w:type="gramStart"/>
                        <w:r>
                          <w:rPr>
                            <w:rFonts w:ascii="Calibri" w:eastAsia="Calibri" w:hAnsi="Calibri"/>
                            <w:color w:val="000000"/>
                            <w:kern w:val="24"/>
                            <w:sz w:val="18"/>
                            <w:szCs w:val="18"/>
                          </w:rPr>
                          <w:t>Non-schistosomiasis</w:t>
                        </w:r>
                        <w:proofErr w:type="gramEnd"/>
                        <w:r>
                          <w:rPr>
                            <w:rFonts w:ascii="Calibri" w:eastAsia="Calibri" w:hAnsi="Calibri"/>
                            <w:color w:val="000000"/>
                            <w:kern w:val="24"/>
                            <w:sz w:val="18"/>
                            <w:szCs w:val="18"/>
                          </w:rPr>
                          <w:t xml:space="preserve"> group:</w:t>
                        </w:r>
                        <w:r>
                          <w:rPr>
                            <w:rFonts w:ascii="Calibri" w:eastAsia="Calibri" w:hAnsi="Calibri"/>
                            <w:b/>
                            <w:bCs/>
                            <w:color w:val="000000"/>
                            <w:kern w:val="24"/>
                            <w:sz w:val="18"/>
                            <w:szCs w:val="18"/>
                          </w:rPr>
                          <w:t xml:space="preserve"> 33</w:t>
                        </w:r>
                        <w:r>
                          <w:rPr>
                            <w:rFonts w:ascii="Calibri" w:eastAsia="Calibri" w:hAnsi="Calibri"/>
                            <w:color w:val="000000"/>
                            <w:kern w:val="24"/>
                            <w:sz w:val="18"/>
                            <w:szCs w:val="18"/>
                          </w:rPr>
                          <w:t>])</w:t>
                        </w:r>
                      </w:p>
                    </w:txbxContent>
                  </v:textbox>
                </v:shape>
                <v:shape id="Text Box 2" o:spid="_x0000_s1035" type="#_x0000_t202" style="position:absolute;left:50;top:34926;width:28899;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">
                  <v:textbox>
                    <w:txbxContent>
                      <w:p w14:paraId="2931239B" w14:textId="77777777" w:rsidR="007250E2" w:rsidRDefault="007250E2" w:rsidP="000A0C21">
                        <w:pPr>
                          <w:spacing w:after="0" w:line="360" w:lineRule="auto"/>
                          <w:jc w:val="center"/>
                          <w:rPr>
                            <w:sz w:val="24"/>
                            <w:szCs w:val="24"/>
                          </w:rPr>
                        </w:pPr>
                        <w:r>
                          <w:rPr>
                            <w:rFonts w:ascii="Calibri" w:eastAsia="Calibri" w:hAnsi="Calibri"/>
                            <w:color w:val="000000"/>
                            <w:kern w:val="24"/>
                            <w:sz w:val="18"/>
                            <w:szCs w:val="18"/>
                          </w:rPr>
                          <w:t xml:space="preserve">Those gave semen and received PZQ </w:t>
                        </w:r>
                      </w:p>
                      <w:p w14:paraId="5D2FAED3" w14:textId="77777777" w:rsidR="007250E2" w:rsidRDefault="007250E2" w:rsidP="000A0C21">
                        <w:pPr>
                          <w:spacing w:after="0" w:line="360" w:lineRule="auto"/>
                          <w:jc w:val="center"/>
                        </w:pPr>
                        <w:r>
                          <w:rPr>
                            <w:rFonts w:ascii="Calibri" w:eastAsia="Calibri" w:hAnsi="Calibri"/>
                            <w:color w:val="000000"/>
                            <w:kern w:val="24"/>
                            <w:sz w:val="18"/>
                            <w:szCs w:val="18"/>
                          </w:rPr>
                          <w:t xml:space="preserve">(n = </w:t>
                        </w:r>
                        <w:r>
                          <w:rPr>
                            <w:rFonts w:ascii="Calibri" w:eastAsia="Calibri" w:hAnsi="Calibri"/>
                            <w:b/>
                            <w:bCs/>
                            <w:color w:val="000000"/>
                            <w:kern w:val="24"/>
                            <w:sz w:val="18"/>
                            <w:szCs w:val="18"/>
                          </w:rPr>
                          <w:t xml:space="preserve">31 </w:t>
                        </w:r>
                        <w:r>
                          <w:rPr>
                            <w:rFonts w:ascii="Calibri" w:eastAsia="Calibri" w:hAnsi="Calibri"/>
                            <w:color w:val="000000"/>
                            <w:kern w:val="24"/>
                            <w:sz w:val="18"/>
                            <w:szCs w:val="18"/>
                          </w:rPr>
                          <w:t xml:space="preserve">[Schistosomiasis group: </w:t>
                        </w:r>
                        <w:r>
                          <w:rPr>
                            <w:rFonts w:ascii="Calibri" w:eastAsia="Calibri" w:hAnsi="Calibri"/>
                            <w:b/>
                            <w:bCs/>
                            <w:color w:val="000000"/>
                            <w:kern w:val="24"/>
                            <w:sz w:val="18"/>
                            <w:szCs w:val="18"/>
                          </w:rPr>
                          <w:t xml:space="preserve">15 </w:t>
                        </w:r>
                        <w:r>
                          <w:rPr>
                            <w:rFonts w:ascii="Calibri" w:eastAsia="Calibri" w:hAnsi="Calibri"/>
                            <w:color w:val="000000"/>
                            <w:kern w:val="24"/>
                            <w:sz w:val="18"/>
                            <w:szCs w:val="18"/>
                          </w:rPr>
                          <w:t xml:space="preserve">+ </w:t>
                        </w:r>
                        <w:proofErr w:type="gramStart"/>
                        <w:r>
                          <w:rPr>
                            <w:rFonts w:ascii="Calibri" w:eastAsia="Calibri" w:hAnsi="Calibri"/>
                            <w:color w:val="000000"/>
                            <w:kern w:val="24"/>
                            <w:sz w:val="18"/>
                            <w:szCs w:val="18"/>
                          </w:rPr>
                          <w:t>Non-schistosomiasis</w:t>
                        </w:r>
                        <w:proofErr w:type="gramEnd"/>
                        <w:r>
                          <w:rPr>
                            <w:rFonts w:ascii="Calibri" w:eastAsia="Calibri" w:hAnsi="Calibri"/>
                            <w:color w:val="000000"/>
                            <w:kern w:val="24"/>
                            <w:sz w:val="18"/>
                            <w:szCs w:val="18"/>
                          </w:rPr>
                          <w:t xml:space="preserve"> group:</w:t>
                        </w:r>
                        <w:r>
                          <w:rPr>
                            <w:rFonts w:ascii="Calibri" w:eastAsia="Calibri" w:hAnsi="Calibri"/>
                            <w:b/>
                            <w:bCs/>
                            <w:color w:val="000000"/>
                            <w:kern w:val="24"/>
                            <w:sz w:val="18"/>
                            <w:szCs w:val="18"/>
                          </w:rPr>
                          <w:t xml:space="preserve"> 16</w:t>
                        </w:r>
                        <w:r>
                          <w:rPr>
                            <w:rFonts w:ascii="Calibri" w:eastAsia="Calibri" w:hAnsi="Calibri"/>
                            <w:color w:val="000000"/>
                            <w:kern w:val="24"/>
                            <w:sz w:val="18"/>
                            <w:szCs w:val="18"/>
                          </w:rPr>
                          <w:t>])</w:t>
                        </w:r>
                      </w:p>
                    </w:txbxContent>
                  </v:textbox>
                </v:shape>
                <v:shape id="Straight Arrow Connector 12" o:spid="_x0000_s1036" type="#_x0000_t32" style="position:absolute;left:22371;top:13690;width:0;height:1548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" strokecolor="windowText" strokeweight=".5pt">
                  <v:stroke endarrow="block" joinstyle="miter"/>
                  <o:lock v:ext="edit" shapetype="f"/>
                </v:shape>
                <v:shape id="Text Box 2" o:spid="_x0000_s1037" type="#_x0000_t202" style="position:absolute;left:30233;top:17469;width:18451;height:7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">
                  <v:stroke dashstyle="dash"/>
                  <v:textbox>
                    <w:txbxContent>
                      <w:p w14:paraId="0952B35E"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Health facility (group criteria)</w:t>
                        </w:r>
                        <w:r>
                          <w:rPr>
                            <w:rFonts w:ascii="Calibri" w:eastAsia="Calibri" w:hAnsi="Calibri"/>
                            <w:color w:val="2F5496"/>
                            <w:kern w:val="24"/>
                            <w:sz w:val="16"/>
                            <w:szCs w:val="16"/>
                          </w:rPr>
                          <w:t>:</w:t>
                        </w:r>
                      </w:p>
                      <w:p w14:paraId="44B7C10A"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Schistosomiasis group: either eggs in semen or urine or positive real-time PCR</w:t>
                        </w:r>
                      </w:p>
                      <w:p w14:paraId="587576B2" w14:textId="77777777" w:rsidR="007250E2" w:rsidRDefault="007250E2" w:rsidP="000A0C21">
                        <w:pPr>
                          <w:tabs>
                            <w:tab w:val="left" w:pos="360"/>
                          </w:tabs>
                          <w:spacing w:after="0" w:line="240" w:lineRule="auto"/>
                          <w:ind w:left="360" w:hanging="360"/>
                        </w:pPr>
                        <w:r>
                          <w:rPr>
                            <w:rFonts w:ascii="Calibri" w:eastAsia="Calibri" w:hAnsi="Calibri"/>
                            <w:color w:val="2F5496"/>
                            <w:kern w:val="24"/>
                            <w:sz w:val="16"/>
                            <w:szCs w:val="16"/>
                          </w:rPr>
                          <w:t>Non-schistosomiasis group: no eggs in urine or semen, negative real-time PCR HIV-1 on ART only</w:t>
                        </w:r>
                      </w:p>
                      <w:p w14:paraId="2D57713E" w14:textId="77777777" w:rsidR="007250E2" w:rsidRDefault="007250E2" w:rsidP="000A0C21">
                        <w:pPr>
                          <w:tabs>
                            <w:tab w:val="left" w:pos="360"/>
                          </w:tabs>
                          <w:spacing w:after="0" w:line="240" w:lineRule="auto"/>
                          <w:ind w:left="360" w:hanging="360"/>
                        </w:pPr>
                        <w:r>
                          <w:rPr>
                            <w:rFonts w:ascii="Calibri" w:eastAsia="Calibri" w:hAnsi="Calibri"/>
                            <w:b/>
                            <w:bCs/>
                            <w:color w:val="2F5496"/>
                            <w:kern w:val="24"/>
                            <w:sz w:val="16"/>
                            <w:szCs w:val="16"/>
                          </w:rPr>
                          <w:t>23</w:t>
                        </w:r>
                        <w:r>
                          <w:rPr>
                            <w:rFonts w:ascii="Calibri" w:eastAsia="Calibri" w:hAnsi="Calibri"/>
                            <w:color w:val="2F5496"/>
                            <w:kern w:val="24"/>
                            <w:sz w:val="16"/>
                            <w:szCs w:val="16"/>
                          </w:rPr>
                          <w:t xml:space="preserve"> didn’t submit samples </w:t>
                        </w:r>
                      </w:p>
                    </w:txbxContent>
                  </v:textbox>
                </v:shape>
                <v:shape id="Straight Arrow Connector 14" o:spid="_x0000_s1038" type="#_x0000_t32" style="position:absolute;left:22371;top:23873;width:0;height:1548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" strokecolor="windowText" strokeweight=".5pt">
                  <v:stroke endarrow="block" joinstyle="miter"/>
                  <o:lock v:ext="edit" shapetype="f"/>
                </v:shape>
                <v:shape id="Text Box 2" o:spid="_x0000_s1039" type="#_x0000_t202" style="position:absolute;left:30250;top:29606;width:15511;height:37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">
                  <v:stroke dashstyle="dash"/>
                  <v:textbox>
                    <w:txbxContent>
                      <w:p w14:paraId="0EA0248E" w14:textId="77777777" w:rsidR="007250E2" w:rsidRDefault="007250E2" w:rsidP="000A0C21">
                        <w:pPr>
                          <w:spacing w:after="0" w:line="240" w:lineRule="auto"/>
                          <w:rPr>
                            <w:sz w:val="24"/>
                            <w:szCs w:val="24"/>
                          </w:rPr>
                        </w:pPr>
                        <w:r>
                          <w:rPr>
                            <w:rFonts w:ascii="Calibri" w:eastAsia="Calibri" w:hAnsi="Calibri"/>
                            <w:b/>
                            <w:bCs/>
                            <w:color w:val="2F5496"/>
                            <w:kern w:val="24"/>
                            <w:sz w:val="16"/>
                            <w:szCs w:val="16"/>
                            <w:u w:val="single"/>
                          </w:rPr>
                          <w:t>Health facility</w:t>
                        </w:r>
                        <w:r>
                          <w:rPr>
                            <w:rFonts w:ascii="Calibri" w:eastAsia="Calibri" w:hAnsi="Calibri"/>
                            <w:color w:val="2F5496"/>
                            <w:kern w:val="24"/>
                            <w:sz w:val="16"/>
                            <w:szCs w:val="16"/>
                          </w:rPr>
                          <w:t>:</w:t>
                        </w:r>
                      </w:p>
                      <w:p w14:paraId="30A70493" w14:textId="77777777" w:rsidR="007250E2" w:rsidRPr="00C9022B" w:rsidRDefault="007250E2" w:rsidP="000A0C21">
                        <w:pPr>
                          <w:spacing w:after="0" w:line="240" w:lineRule="auto"/>
                          <w:rPr>
                            <w:rFonts w:ascii="Calibri" w:eastAsia="Calibri" w:hAnsi="Calibri"/>
                            <w:color w:val="2F5496"/>
                            <w:kern w:val="24"/>
                            <w:sz w:val="16"/>
                            <w:szCs w:val="16"/>
                          </w:rPr>
                        </w:pPr>
                        <w:r>
                          <w:rPr>
                            <w:rFonts w:ascii="Calibri" w:eastAsia="Calibri" w:hAnsi="Calibri"/>
                            <w:color w:val="2F5496"/>
                            <w:kern w:val="24"/>
                            <w:sz w:val="16"/>
                            <w:szCs w:val="16"/>
                          </w:rPr>
                          <w:t>All participants invited to submit semen</w:t>
                        </w:r>
                      </w:p>
                      <w:p w14:paraId="12673C98" w14:textId="77777777" w:rsidR="007250E2" w:rsidRDefault="007250E2" w:rsidP="000A0C21">
                        <w:pPr>
                          <w:tabs>
                            <w:tab w:val="left" w:pos="360"/>
                          </w:tabs>
                          <w:spacing w:after="0" w:line="240" w:lineRule="auto"/>
                          <w:ind w:left="360" w:hanging="360"/>
                        </w:pPr>
                        <w:r>
                          <w:rPr>
                            <w:rFonts w:ascii="Calibri" w:eastAsia="Calibri" w:hAnsi="Calibri"/>
                            <w:b/>
                            <w:bCs/>
                            <w:color w:val="2F5496"/>
                            <w:kern w:val="24"/>
                            <w:sz w:val="16"/>
                            <w:szCs w:val="16"/>
                          </w:rPr>
                          <w:t>20</w:t>
                        </w:r>
                        <w:r>
                          <w:rPr>
                            <w:rFonts w:ascii="Calibri" w:eastAsia="Calibri" w:hAnsi="Calibri"/>
                            <w:color w:val="2F5496"/>
                            <w:kern w:val="24"/>
                            <w:sz w:val="16"/>
                            <w:szCs w:val="16"/>
                          </w:rPr>
                          <w:t xml:space="preserve"> didn’t submit semen</w:t>
                        </w:r>
                      </w:p>
                    </w:txbxContent>
                  </v:textbox>
                </v:shape>
                <w10:anchorlock/>
              </v:group>
            </w:pict>
          </mc:Fallback>
        </mc:AlternateContent>
      </w:r>
    </w:p>
    <w:p w14:paraId="59D1431A" w14:textId="77777777" w:rsidR="000A0C21" w:rsidRDefault="000A0C21" w:rsidP="000A0C21">
      <w:pPr>
        <w:spacing w:after="0" w:line="360" w:lineRule="auto"/>
        <w:ind w:left="0" w:firstLine="0"/>
        <w:jc w:val="both"/>
        <w:rPr>
          <w:rFonts w:ascii="Calibri" w:eastAsia="Calibri" w:hAnsi="Calibri" w:cs="Times New Roman"/>
          <w:b/>
          <w:bCs/>
        </w:rPr>
      </w:pPr>
    </w:p>
    <w:p w14:paraId="650924A7" w14:textId="77777777" w:rsidR="0040311C" w:rsidRDefault="008B0970" w:rsidP="008B0970">
      <w:pPr>
        <w:spacing w:after="0"/>
        <w:ind w:left="0" w:firstLine="0"/>
        <w:jc w:val="both"/>
        <w:rPr>
          <w:rFonts w:ascii="Calibri" w:eastAsia="Calibri" w:hAnsi="Calibri" w:cs="Times New Roman"/>
          <w:b/>
          <w:sz w:val="20"/>
          <w:szCs w:val="20"/>
        </w:rPr>
      </w:pPr>
      <w:bookmarkStart w:id="2" w:name="_Hlk97385952"/>
      <w:r w:rsidRPr="007250E2">
        <w:rPr>
          <w:rFonts w:ascii="Calibri" w:eastAsia="Calibri" w:hAnsi="Calibri" w:cs="Times New Roman"/>
          <w:b/>
          <w:bCs/>
          <w:sz w:val="20"/>
          <w:szCs w:val="20"/>
        </w:rPr>
        <w:t xml:space="preserve">Supplementary </w:t>
      </w:r>
      <w:r>
        <w:rPr>
          <w:rFonts w:ascii="Calibri" w:eastAsia="Calibri" w:hAnsi="Calibri" w:cs="Times New Roman"/>
          <w:b/>
          <w:bCs/>
          <w:sz w:val="20"/>
          <w:szCs w:val="20"/>
        </w:rPr>
        <w:t>F</w:t>
      </w:r>
      <w:r w:rsidRPr="007250E2">
        <w:rPr>
          <w:rFonts w:ascii="Calibri" w:eastAsia="Calibri" w:hAnsi="Calibri" w:cs="Times New Roman"/>
          <w:b/>
          <w:bCs/>
          <w:sz w:val="20"/>
          <w:szCs w:val="20"/>
        </w:rPr>
        <w:t xml:space="preserve">igure 1. </w:t>
      </w:r>
      <w:r w:rsidRPr="007250E2">
        <w:rPr>
          <w:rFonts w:ascii="Calibri" w:eastAsia="Calibri" w:hAnsi="Calibri" w:cs="Times New Roman"/>
          <w:b/>
          <w:sz w:val="20"/>
          <w:szCs w:val="20"/>
        </w:rPr>
        <w:t xml:space="preserve">Study flow and patient disposition </w:t>
      </w:r>
    </w:p>
    <w:p w14:paraId="0A08CCB1" w14:textId="77777777" w:rsidR="0040311C" w:rsidRDefault="0040311C" w:rsidP="008B0970">
      <w:pPr>
        <w:spacing w:after="0"/>
        <w:ind w:left="0" w:firstLine="0"/>
        <w:jc w:val="both"/>
        <w:rPr>
          <w:rFonts w:ascii="Calibri" w:eastAsia="Calibri" w:hAnsi="Calibri" w:cs="Times New Roman"/>
          <w:b/>
          <w:sz w:val="20"/>
          <w:szCs w:val="20"/>
        </w:rPr>
      </w:pPr>
    </w:p>
    <w:p w14:paraId="3059149B" w14:textId="2AD0097D" w:rsidR="008B0970" w:rsidRPr="00F61ABC" w:rsidRDefault="0040311C" w:rsidP="008B0970">
      <w:pPr>
        <w:spacing w:after="0"/>
        <w:ind w:left="0" w:firstLine="0"/>
        <w:jc w:val="both"/>
        <w:rPr>
          <w:b/>
          <w:sz w:val="20"/>
          <w:szCs w:val="20"/>
        </w:rPr>
      </w:pPr>
      <w:r w:rsidRPr="00E332FF">
        <w:rPr>
          <w:noProof/>
          <w:sz w:val="20"/>
          <w:szCs w:val="20"/>
          <w:lang w:val="en-US"/>
        </w:rPr>
        <w:lastRenderedPageBreak/>
        <w:drawing>
          <wp:inline distT="0" distB="0" distL="0" distR="0" wp14:anchorId="584C6F87" wp14:editId="075F760C">
            <wp:extent cx="5539740" cy="3147695"/>
            <wp:effectExtent l="0" t="0" r="0" b="0"/>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539740" cy="3147695"/>
                    </a:xfrm>
                    <a:prstGeom prst="rect">
                      <a:avLst/>
                    </a:prstGeom>
                  </pic:spPr>
                </pic:pic>
              </a:graphicData>
            </a:graphic>
          </wp:inline>
        </w:drawing>
      </w:r>
    </w:p>
    <w:p w14:paraId="4DF5CABE" w14:textId="176C74FA" w:rsidR="002271D9" w:rsidRPr="00041F6D" w:rsidRDefault="002271D9" w:rsidP="002271D9">
      <w:pPr>
        <w:pStyle w:val="Caption"/>
        <w:jc w:val="both"/>
        <w:rPr>
          <w:rFonts w:asciiTheme="minorHAnsi" w:hAnsiTheme="minorHAnsi" w:cstheme="minorHAnsi"/>
          <w:color w:val="auto"/>
          <w:sz w:val="22"/>
          <w:szCs w:val="20"/>
        </w:rPr>
      </w:pPr>
      <w:bookmarkStart w:id="3" w:name="_Hlk97386036"/>
      <w:bookmarkEnd w:id="2"/>
      <w:r w:rsidRPr="006712DC">
        <w:rPr>
          <w:rFonts w:asciiTheme="minorHAnsi" w:hAnsiTheme="minorHAnsi" w:cstheme="minorHAnsi"/>
          <w:color w:val="auto"/>
          <w:sz w:val="22"/>
          <w:szCs w:val="20"/>
        </w:rPr>
        <w:t xml:space="preserve">Supplementary </w:t>
      </w:r>
      <w:r w:rsidR="001F1A80">
        <w:rPr>
          <w:rFonts w:asciiTheme="minorHAnsi" w:hAnsiTheme="minorHAnsi" w:cstheme="minorHAnsi"/>
          <w:color w:val="auto"/>
          <w:sz w:val="22"/>
          <w:szCs w:val="20"/>
        </w:rPr>
        <w:t>F</w:t>
      </w:r>
      <w:r w:rsidRPr="006712DC">
        <w:rPr>
          <w:rFonts w:asciiTheme="minorHAnsi" w:hAnsiTheme="minorHAnsi" w:cstheme="minorHAnsi"/>
          <w:color w:val="auto"/>
          <w:sz w:val="22"/>
          <w:szCs w:val="20"/>
        </w:rPr>
        <w:t>igure 2.</w:t>
      </w:r>
      <w:r w:rsidRPr="00041F6D">
        <w:rPr>
          <w:rFonts w:asciiTheme="minorHAnsi" w:hAnsiTheme="minorHAnsi" w:cstheme="minorHAnsi"/>
          <w:b w:val="0"/>
          <w:bCs w:val="0"/>
          <w:color w:val="auto"/>
          <w:sz w:val="22"/>
          <w:szCs w:val="20"/>
        </w:rPr>
        <w:t xml:space="preserve"> Kinetics of HIV-1 RNA levels in plasma and semen following the initiation of antiretroviral therapy with tenofovir disoproxil fumarate (TDF), lamivudine (3TC) and efavirenz (EFV) in the participant</w:t>
      </w:r>
      <w:r w:rsidR="00FE72A2">
        <w:rPr>
          <w:rFonts w:asciiTheme="minorHAnsi" w:hAnsiTheme="minorHAnsi" w:cstheme="minorHAnsi"/>
          <w:b w:val="0"/>
          <w:bCs w:val="0"/>
          <w:color w:val="auto"/>
          <w:sz w:val="22"/>
          <w:szCs w:val="20"/>
        </w:rPr>
        <w:t xml:space="preserve"> </w:t>
      </w:r>
      <w:r w:rsidR="00FE72A2" w:rsidRPr="00FE72A2">
        <w:rPr>
          <w:rFonts w:asciiTheme="minorHAnsi" w:hAnsiTheme="minorHAnsi" w:cstheme="minorHAnsi"/>
          <w:b w:val="0"/>
          <w:bCs w:val="0"/>
          <w:color w:val="auto"/>
          <w:sz w:val="22"/>
          <w:szCs w:val="20"/>
        </w:rPr>
        <w:t>with no schistosomiasis</w:t>
      </w:r>
      <w:r w:rsidRPr="00041F6D">
        <w:rPr>
          <w:rFonts w:asciiTheme="minorHAnsi" w:hAnsiTheme="minorHAnsi" w:cstheme="minorHAnsi"/>
          <w:b w:val="0"/>
          <w:bCs w:val="0"/>
          <w:color w:val="auto"/>
          <w:sz w:val="22"/>
          <w:szCs w:val="20"/>
        </w:rPr>
        <w:t>.</w:t>
      </w:r>
      <w:bookmarkEnd w:id="3"/>
      <w:r w:rsidRPr="00041F6D">
        <w:rPr>
          <w:rFonts w:asciiTheme="minorHAnsi" w:hAnsiTheme="minorHAnsi" w:cstheme="minorHAnsi"/>
          <w:b w:val="0"/>
          <w:bCs w:val="0"/>
          <w:color w:val="auto"/>
          <w:sz w:val="22"/>
          <w:szCs w:val="20"/>
        </w:rPr>
        <w:t xml:space="preserve"> </w:t>
      </w:r>
    </w:p>
    <w:p w14:paraId="450CBF5E" w14:textId="77777777" w:rsidR="000A0C21" w:rsidRDefault="000A0C21" w:rsidP="0015271F">
      <w:pPr>
        <w:spacing w:line="240" w:lineRule="auto"/>
        <w:contextualSpacing/>
        <w:jc w:val="both"/>
        <w:rPr>
          <w:rFonts w:cstheme="minorHAnsi"/>
        </w:rPr>
      </w:pPr>
    </w:p>
    <w:p w14:paraId="3AB07273" w14:textId="77777777" w:rsidR="00372DFA" w:rsidRDefault="00372DFA" w:rsidP="00372DFA">
      <w:pPr>
        <w:spacing w:line="240" w:lineRule="auto"/>
        <w:ind w:left="0" w:firstLine="0"/>
        <w:contextualSpacing/>
        <w:jc w:val="both"/>
        <w:rPr>
          <w:rFonts w:cstheme="minorHAnsi"/>
        </w:rPr>
      </w:pPr>
    </w:p>
    <w:p w14:paraId="1C0B6ECF" w14:textId="6A01CC4E" w:rsidR="00372DFA" w:rsidRDefault="00372DFA" w:rsidP="00372DFA">
      <w:pPr>
        <w:spacing w:line="240" w:lineRule="auto"/>
        <w:ind w:left="0" w:firstLine="0"/>
        <w:contextualSpacing/>
        <w:jc w:val="both"/>
        <w:rPr>
          <w:rFonts w:cstheme="minorHAnsi"/>
        </w:rPr>
      </w:pPr>
    </w:p>
    <w:p w14:paraId="6207BB87" w14:textId="77777777" w:rsidR="00372DFA" w:rsidRDefault="00372DFA">
      <w:pPr>
        <w:spacing w:after="0" w:line="240" w:lineRule="auto"/>
        <w:ind w:left="0" w:firstLine="0"/>
        <w:rPr>
          <w:rFonts w:cstheme="minorHAnsi"/>
        </w:rPr>
      </w:pPr>
      <w:r>
        <w:rPr>
          <w:rFonts w:cstheme="minorHAnsi"/>
        </w:rPr>
        <w:br w:type="page"/>
      </w:r>
    </w:p>
    <w:p w14:paraId="65323F1E" w14:textId="77777777" w:rsidR="00372DFA" w:rsidRDefault="00372DFA" w:rsidP="00372DFA">
      <w:pPr>
        <w:spacing w:after="0" w:line="360" w:lineRule="auto"/>
        <w:ind w:left="0" w:firstLine="0"/>
        <w:jc w:val="both"/>
        <w:rPr>
          <w:rFonts w:ascii="Calibri" w:eastAsia="Calibri" w:hAnsi="Calibri" w:cs="Times New Roman"/>
          <w:b/>
          <w:bCs/>
        </w:rPr>
      </w:pPr>
    </w:p>
    <w:p w14:paraId="53AC4D1F" w14:textId="77777777" w:rsidR="00372DFA" w:rsidRDefault="00372DFA" w:rsidP="00372DFA">
      <w:pPr>
        <w:spacing w:after="0" w:line="240" w:lineRule="auto"/>
        <w:jc w:val="both"/>
        <w:rPr>
          <w:rFonts w:cstheme="minorHAnsi"/>
          <w:sz w:val="20"/>
        </w:rPr>
      </w:pPr>
      <w:bookmarkStart w:id="4" w:name="_Hlk97385977"/>
      <w:r w:rsidRPr="00E03DDE">
        <w:rPr>
          <w:rFonts w:cstheme="minorHAnsi"/>
          <w:b/>
          <w:bCs/>
          <w:sz w:val="20"/>
        </w:rPr>
        <w:t>Supplementary Table 1.</w:t>
      </w:r>
      <w:r w:rsidRPr="00901AB6">
        <w:rPr>
          <w:rFonts w:cstheme="minorHAnsi"/>
          <w:sz w:val="20"/>
        </w:rPr>
        <w:t xml:space="preserve"> Summary of the validation of the Cepheid Xpert HIV assay for HIV-1 RNA detection</w:t>
      </w:r>
    </w:p>
    <w:bookmarkEnd w:id="4"/>
    <w:p w14:paraId="14177555" w14:textId="77777777" w:rsidR="00372DFA" w:rsidRPr="00901AB6" w:rsidRDefault="00372DFA" w:rsidP="00372DFA">
      <w:pPr>
        <w:spacing w:after="0" w:line="240" w:lineRule="auto"/>
        <w:jc w:val="both"/>
        <w:rPr>
          <w:rFonts w:cstheme="minorHAnsi"/>
          <w:sz w:val="20"/>
        </w:rPr>
      </w:pPr>
    </w:p>
    <w:tbl>
      <w:tblPr>
        <w:tblW w:w="8475" w:type="dxa"/>
        <w:tblLook w:val="04A0" w:firstRow="1" w:lastRow="0" w:firstColumn="1" w:lastColumn="0" w:noHBand="0" w:noVBand="1"/>
      </w:tblPr>
      <w:tblGrid>
        <w:gridCol w:w="2085"/>
        <w:gridCol w:w="1944"/>
        <w:gridCol w:w="2084"/>
        <w:gridCol w:w="1111"/>
        <w:gridCol w:w="1251"/>
      </w:tblGrid>
      <w:tr w:rsidR="00372DFA" w:rsidRPr="00901AB6" w14:paraId="782D9189" w14:textId="77777777" w:rsidTr="00930AF2">
        <w:trPr>
          <w:trHeight w:val="51"/>
        </w:trPr>
        <w:tc>
          <w:tcPr>
            <w:tcW w:w="2085" w:type="dxa"/>
            <w:vMerge w:val="restart"/>
            <w:tcBorders>
              <w:top w:val="single" w:sz="4" w:space="0" w:color="auto"/>
              <w:left w:val="nil"/>
              <w:right w:val="nil"/>
            </w:tcBorders>
            <w:shd w:val="clear" w:color="auto" w:fill="auto"/>
            <w:noWrap/>
            <w:vAlign w:val="bottom"/>
            <w:hideMark/>
          </w:tcPr>
          <w:p w14:paraId="62FCF3E7"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Sample input (</w:t>
            </w:r>
            <w:r w:rsidRPr="00901AB6">
              <w:rPr>
                <w:rFonts w:cstheme="minorHAnsi"/>
                <w:sz w:val="20"/>
                <w:szCs w:val="20"/>
              </w:rPr>
              <w:sym w:font="Symbol" w:char="F06D"/>
            </w:r>
            <w:r w:rsidRPr="00901AB6">
              <w:rPr>
                <w:rFonts w:cstheme="minorHAnsi"/>
                <w:sz w:val="20"/>
                <w:szCs w:val="20"/>
              </w:rPr>
              <w:t>l)</w:t>
            </w:r>
          </w:p>
        </w:tc>
        <w:tc>
          <w:tcPr>
            <w:tcW w:w="1944" w:type="dxa"/>
            <w:vMerge w:val="restart"/>
            <w:tcBorders>
              <w:top w:val="single" w:sz="4" w:space="0" w:color="auto"/>
              <w:left w:val="nil"/>
              <w:right w:val="nil"/>
            </w:tcBorders>
            <w:shd w:val="clear" w:color="auto" w:fill="auto"/>
            <w:noWrap/>
            <w:vAlign w:val="bottom"/>
            <w:hideMark/>
          </w:tcPr>
          <w:p w14:paraId="1D25BD56"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Diluent input (</w:t>
            </w:r>
            <w:r w:rsidRPr="00901AB6">
              <w:rPr>
                <w:rFonts w:cstheme="minorHAnsi"/>
                <w:sz w:val="20"/>
                <w:szCs w:val="20"/>
              </w:rPr>
              <w:sym w:font="Symbol" w:char="F06D"/>
            </w:r>
            <w:r w:rsidRPr="00901AB6">
              <w:rPr>
                <w:rFonts w:cstheme="minorHAnsi"/>
                <w:sz w:val="20"/>
                <w:szCs w:val="20"/>
              </w:rPr>
              <w:t>l)</w:t>
            </w:r>
          </w:p>
        </w:tc>
        <w:tc>
          <w:tcPr>
            <w:tcW w:w="2084" w:type="dxa"/>
            <w:vMerge w:val="restart"/>
            <w:tcBorders>
              <w:top w:val="single" w:sz="4" w:space="0" w:color="auto"/>
              <w:left w:val="nil"/>
              <w:right w:val="nil"/>
            </w:tcBorders>
            <w:shd w:val="clear" w:color="auto" w:fill="auto"/>
            <w:noWrap/>
            <w:vAlign w:val="bottom"/>
            <w:hideMark/>
          </w:tcPr>
          <w:p w14:paraId="4BDD4C9B"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Test outcome </w:t>
            </w:r>
          </w:p>
        </w:tc>
        <w:tc>
          <w:tcPr>
            <w:tcW w:w="2362" w:type="dxa"/>
            <w:gridSpan w:val="2"/>
            <w:tcBorders>
              <w:top w:val="single" w:sz="4" w:space="0" w:color="auto"/>
              <w:left w:val="nil"/>
              <w:right w:val="nil"/>
            </w:tcBorders>
          </w:tcPr>
          <w:p w14:paraId="03D0B147"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Ct values</w:t>
            </w:r>
          </w:p>
        </w:tc>
      </w:tr>
      <w:tr w:rsidR="00372DFA" w:rsidRPr="00901AB6" w14:paraId="1F557C5F" w14:textId="77777777" w:rsidTr="00930AF2">
        <w:trPr>
          <w:trHeight w:val="123"/>
        </w:trPr>
        <w:tc>
          <w:tcPr>
            <w:tcW w:w="2085" w:type="dxa"/>
            <w:vMerge/>
            <w:tcBorders>
              <w:left w:val="nil"/>
              <w:right w:val="nil"/>
            </w:tcBorders>
            <w:shd w:val="clear" w:color="auto" w:fill="auto"/>
            <w:noWrap/>
            <w:vAlign w:val="bottom"/>
          </w:tcPr>
          <w:p w14:paraId="07351D13" w14:textId="77777777" w:rsidR="00372DFA" w:rsidRPr="00901AB6" w:rsidRDefault="00372DFA" w:rsidP="00930AF2">
            <w:pPr>
              <w:spacing w:after="0" w:line="240" w:lineRule="auto"/>
              <w:jc w:val="both"/>
              <w:rPr>
                <w:rFonts w:cstheme="minorHAnsi"/>
                <w:color w:val="000000"/>
                <w:sz w:val="20"/>
                <w:szCs w:val="20"/>
              </w:rPr>
            </w:pPr>
          </w:p>
        </w:tc>
        <w:tc>
          <w:tcPr>
            <w:tcW w:w="1944" w:type="dxa"/>
            <w:vMerge/>
            <w:tcBorders>
              <w:left w:val="nil"/>
              <w:right w:val="nil"/>
            </w:tcBorders>
            <w:shd w:val="clear" w:color="auto" w:fill="auto"/>
            <w:noWrap/>
            <w:vAlign w:val="bottom"/>
          </w:tcPr>
          <w:p w14:paraId="1BA90F63" w14:textId="77777777" w:rsidR="00372DFA" w:rsidRPr="00901AB6" w:rsidRDefault="00372DFA" w:rsidP="00930AF2">
            <w:pPr>
              <w:spacing w:after="0" w:line="240" w:lineRule="auto"/>
              <w:jc w:val="both"/>
              <w:rPr>
                <w:rFonts w:cstheme="minorHAnsi"/>
                <w:color w:val="000000"/>
                <w:sz w:val="20"/>
                <w:szCs w:val="20"/>
              </w:rPr>
            </w:pPr>
          </w:p>
        </w:tc>
        <w:tc>
          <w:tcPr>
            <w:tcW w:w="2084" w:type="dxa"/>
            <w:vMerge/>
            <w:tcBorders>
              <w:left w:val="nil"/>
              <w:right w:val="nil"/>
            </w:tcBorders>
            <w:shd w:val="clear" w:color="auto" w:fill="auto"/>
            <w:noWrap/>
            <w:vAlign w:val="bottom"/>
          </w:tcPr>
          <w:p w14:paraId="3FC00642" w14:textId="77777777" w:rsidR="00372DFA" w:rsidRPr="00901AB6" w:rsidRDefault="00372DFA" w:rsidP="00930AF2">
            <w:pPr>
              <w:spacing w:after="0" w:line="240" w:lineRule="auto"/>
              <w:jc w:val="both"/>
              <w:rPr>
                <w:rFonts w:cstheme="minorHAnsi"/>
                <w:color w:val="000000"/>
                <w:sz w:val="20"/>
                <w:szCs w:val="20"/>
              </w:rPr>
            </w:pPr>
          </w:p>
        </w:tc>
        <w:tc>
          <w:tcPr>
            <w:tcW w:w="1111" w:type="dxa"/>
            <w:tcBorders>
              <w:top w:val="single" w:sz="4" w:space="0" w:color="auto"/>
              <w:left w:val="nil"/>
              <w:right w:val="nil"/>
            </w:tcBorders>
          </w:tcPr>
          <w:p w14:paraId="44BCDBC8"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Spin</w:t>
            </w:r>
          </w:p>
        </w:tc>
        <w:tc>
          <w:tcPr>
            <w:tcW w:w="1250" w:type="dxa"/>
            <w:tcBorders>
              <w:top w:val="single" w:sz="4" w:space="0" w:color="auto"/>
              <w:left w:val="nil"/>
              <w:right w:val="nil"/>
            </w:tcBorders>
          </w:tcPr>
          <w:p w14:paraId="1C485E47"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No spin</w:t>
            </w:r>
          </w:p>
        </w:tc>
      </w:tr>
      <w:tr w:rsidR="00372DFA" w:rsidRPr="00901AB6" w14:paraId="6C9A7701" w14:textId="77777777" w:rsidTr="00930AF2">
        <w:trPr>
          <w:trHeight w:val="259"/>
        </w:trPr>
        <w:tc>
          <w:tcPr>
            <w:tcW w:w="2085" w:type="dxa"/>
            <w:tcBorders>
              <w:top w:val="nil"/>
              <w:left w:val="nil"/>
              <w:bottom w:val="nil"/>
              <w:right w:val="nil"/>
            </w:tcBorders>
            <w:shd w:val="clear" w:color="auto" w:fill="auto"/>
            <w:noWrap/>
            <w:vAlign w:val="bottom"/>
            <w:hideMark/>
          </w:tcPr>
          <w:p w14:paraId="2D91134B"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900</w:t>
            </w:r>
          </w:p>
        </w:tc>
        <w:tc>
          <w:tcPr>
            <w:tcW w:w="1944" w:type="dxa"/>
            <w:tcBorders>
              <w:top w:val="nil"/>
              <w:left w:val="nil"/>
              <w:bottom w:val="nil"/>
              <w:right w:val="nil"/>
            </w:tcBorders>
            <w:shd w:val="clear" w:color="auto" w:fill="auto"/>
            <w:noWrap/>
            <w:vAlign w:val="bottom"/>
            <w:hideMark/>
          </w:tcPr>
          <w:p w14:paraId="319DE25D"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100</w:t>
            </w:r>
          </w:p>
        </w:tc>
        <w:tc>
          <w:tcPr>
            <w:tcW w:w="2084" w:type="dxa"/>
            <w:tcBorders>
              <w:top w:val="nil"/>
              <w:left w:val="nil"/>
              <w:bottom w:val="nil"/>
              <w:right w:val="nil"/>
            </w:tcBorders>
            <w:shd w:val="clear" w:color="auto" w:fill="auto"/>
            <w:noWrap/>
            <w:vAlign w:val="bottom"/>
            <w:hideMark/>
          </w:tcPr>
          <w:p w14:paraId="1101D385"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Failed </w:t>
            </w:r>
          </w:p>
        </w:tc>
        <w:tc>
          <w:tcPr>
            <w:tcW w:w="2362" w:type="dxa"/>
            <w:gridSpan w:val="2"/>
            <w:tcBorders>
              <w:top w:val="nil"/>
              <w:left w:val="nil"/>
              <w:bottom w:val="nil"/>
              <w:right w:val="nil"/>
            </w:tcBorders>
          </w:tcPr>
          <w:p w14:paraId="0E1C3E9B" w14:textId="77777777" w:rsidR="00372DFA" w:rsidRPr="00901AB6" w:rsidRDefault="00372DFA" w:rsidP="00930AF2">
            <w:pPr>
              <w:spacing w:after="0" w:line="240" w:lineRule="auto"/>
              <w:jc w:val="center"/>
              <w:rPr>
                <w:rFonts w:cstheme="minorHAnsi"/>
                <w:color w:val="000000"/>
                <w:sz w:val="20"/>
                <w:szCs w:val="20"/>
              </w:rPr>
            </w:pPr>
            <w:r w:rsidRPr="00901AB6">
              <w:rPr>
                <w:rFonts w:cstheme="minorHAnsi"/>
                <w:color w:val="000000"/>
                <w:sz w:val="20"/>
                <w:szCs w:val="20"/>
              </w:rPr>
              <w:t>N/A</w:t>
            </w:r>
          </w:p>
        </w:tc>
      </w:tr>
      <w:tr w:rsidR="00372DFA" w:rsidRPr="00901AB6" w14:paraId="2BC19907" w14:textId="77777777" w:rsidTr="00930AF2">
        <w:trPr>
          <w:trHeight w:val="259"/>
        </w:trPr>
        <w:tc>
          <w:tcPr>
            <w:tcW w:w="2085" w:type="dxa"/>
            <w:tcBorders>
              <w:top w:val="nil"/>
              <w:left w:val="nil"/>
              <w:bottom w:val="nil"/>
              <w:right w:val="nil"/>
            </w:tcBorders>
            <w:shd w:val="clear" w:color="auto" w:fill="auto"/>
            <w:noWrap/>
            <w:vAlign w:val="bottom"/>
            <w:hideMark/>
          </w:tcPr>
          <w:p w14:paraId="7CD45221"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500</w:t>
            </w:r>
          </w:p>
        </w:tc>
        <w:tc>
          <w:tcPr>
            <w:tcW w:w="1944" w:type="dxa"/>
            <w:tcBorders>
              <w:top w:val="nil"/>
              <w:left w:val="nil"/>
              <w:bottom w:val="nil"/>
              <w:right w:val="nil"/>
            </w:tcBorders>
            <w:shd w:val="clear" w:color="auto" w:fill="auto"/>
            <w:noWrap/>
            <w:vAlign w:val="bottom"/>
            <w:hideMark/>
          </w:tcPr>
          <w:p w14:paraId="785FA410"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500</w:t>
            </w:r>
          </w:p>
        </w:tc>
        <w:tc>
          <w:tcPr>
            <w:tcW w:w="2084" w:type="dxa"/>
            <w:tcBorders>
              <w:top w:val="nil"/>
              <w:left w:val="nil"/>
              <w:bottom w:val="nil"/>
              <w:right w:val="nil"/>
            </w:tcBorders>
            <w:shd w:val="clear" w:color="auto" w:fill="auto"/>
            <w:noWrap/>
            <w:vAlign w:val="bottom"/>
            <w:hideMark/>
          </w:tcPr>
          <w:p w14:paraId="0825DF32"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Failed </w:t>
            </w:r>
          </w:p>
        </w:tc>
        <w:tc>
          <w:tcPr>
            <w:tcW w:w="2362" w:type="dxa"/>
            <w:gridSpan w:val="2"/>
            <w:tcBorders>
              <w:top w:val="nil"/>
              <w:left w:val="nil"/>
              <w:bottom w:val="nil"/>
              <w:right w:val="nil"/>
            </w:tcBorders>
          </w:tcPr>
          <w:p w14:paraId="2FF02B80" w14:textId="77777777" w:rsidR="00372DFA" w:rsidRPr="00901AB6" w:rsidRDefault="00372DFA" w:rsidP="00930AF2">
            <w:pPr>
              <w:spacing w:after="0" w:line="240" w:lineRule="auto"/>
              <w:jc w:val="center"/>
              <w:rPr>
                <w:rFonts w:cstheme="minorHAnsi"/>
                <w:color w:val="000000"/>
                <w:sz w:val="20"/>
                <w:szCs w:val="20"/>
              </w:rPr>
            </w:pPr>
            <w:r w:rsidRPr="00901AB6">
              <w:rPr>
                <w:rFonts w:cstheme="minorHAnsi"/>
                <w:color w:val="000000"/>
                <w:sz w:val="20"/>
                <w:szCs w:val="20"/>
              </w:rPr>
              <w:t>N/A</w:t>
            </w:r>
          </w:p>
        </w:tc>
      </w:tr>
      <w:tr w:rsidR="00372DFA" w:rsidRPr="00901AB6" w14:paraId="27B11C22" w14:textId="77777777" w:rsidTr="00930AF2">
        <w:trPr>
          <w:trHeight w:val="259"/>
        </w:trPr>
        <w:tc>
          <w:tcPr>
            <w:tcW w:w="2085" w:type="dxa"/>
            <w:tcBorders>
              <w:top w:val="nil"/>
              <w:left w:val="nil"/>
              <w:bottom w:val="nil"/>
              <w:right w:val="nil"/>
            </w:tcBorders>
            <w:shd w:val="clear" w:color="auto" w:fill="auto"/>
            <w:noWrap/>
            <w:vAlign w:val="bottom"/>
            <w:hideMark/>
          </w:tcPr>
          <w:p w14:paraId="3D187EFB"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400</w:t>
            </w:r>
          </w:p>
        </w:tc>
        <w:tc>
          <w:tcPr>
            <w:tcW w:w="1944" w:type="dxa"/>
            <w:tcBorders>
              <w:top w:val="nil"/>
              <w:left w:val="nil"/>
              <w:bottom w:val="nil"/>
              <w:right w:val="nil"/>
            </w:tcBorders>
            <w:shd w:val="clear" w:color="auto" w:fill="auto"/>
            <w:noWrap/>
            <w:vAlign w:val="bottom"/>
            <w:hideMark/>
          </w:tcPr>
          <w:p w14:paraId="6FCC2A10"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600</w:t>
            </w:r>
          </w:p>
        </w:tc>
        <w:tc>
          <w:tcPr>
            <w:tcW w:w="2084" w:type="dxa"/>
            <w:tcBorders>
              <w:top w:val="nil"/>
              <w:left w:val="nil"/>
              <w:bottom w:val="nil"/>
              <w:right w:val="nil"/>
            </w:tcBorders>
            <w:shd w:val="clear" w:color="auto" w:fill="auto"/>
            <w:noWrap/>
            <w:vAlign w:val="bottom"/>
            <w:hideMark/>
          </w:tcPr>
          <w:p w14:paraId="0676A193"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Successful </w:t>
            </w:r>
          </w:p>
        </w:tc>
        <w:tc>
          <w:tcPr>
            <w:tcW w:w="1111" w:type="dxa"/>
            <w:tcBorders>
              <w:top w:val="nil"/>
              <w:left w:val="nil"/>
              <w:bottom w:val="nil"/>
              <w:right w:val="nil"/>
            </w:tcBorders>
          </w:tcPr>
          <w:p w14:paraId="10213E53"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36.2</w:t>
            </w:r>
          </w:p>
        </w:tc>
        <w:tc>
          <w:tcPr>
            <w:tcW w:w="1250" w:type="dxa"/>
            <w:tcBorders>
              <w:top w:val="nil"/>
              <w:left w:val="nil"/>
              <w:bottom w:val="nil"/>
              <w:right w:val="nil"/>
            </w:tcBorders>
          </w:tcPr>
          <w:p w14:paraId="6660B949"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36.5</w:t>
            </w:r>
          </w:p>
        </w:tc>
      </w:tr>
      <w:tr w:rsidR="00372DFA" w:rsidRPr="00901AB6" w14:paraId="7582F38A" w14:textId="77777777" w:rsidTr="00930AF2">
        <w:trPr>
          <w:trHeight w:val="259"/>
        </w:trPr>
        <w:tc>
          <w:tcPr>
            <w:tcW w:w="2085" w:type="dxa"/>
            <w:tcBorders>
              <w:top w:val="nil"/>
              <w:left w:val="nil"/>
              <w:bottom w:val="nil"/>
              <w:right w:val="nil"/>
            </w:tcBorders>
            <w:shd w:val="clear" w:color="auto" w:fill="auto"/>
            <w:noWrap/>
            <w:vAlign w:val="bottom"/>
            <w:hideMark/>
          </w:tcPr>
          <w:p w14:paraId="50910C6F"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300</w:t>
            </w:r>
          </w:p>
        </w:tc>
        <w:tc>
          <w:tcPr>
            <w:tcW w:w="1944" w:type="dxa"/>
            <w:tcBorders>
              <w:top w:val="nil"/>
              <w:left w:val="nil"/>
              <w:bottom w:val="nil"/>
              <w:right w:val="nil"/>
            </w:tcBorders>
            <w:shd w:val="clear" w:color="auto" w:fill="auto"/>
            <w:noWrap/>
            <w:vAlign w:val="bottom"/>
            <w:hideMark/>
          </w:tcPr>
          <w:p w14:paraId="6796CE1F"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700</w:t>
            </w:r>
          </w:p>
        </w:tc>
        <w:tc>
          <w:tcPr>
            <w:tcW w:w="2084" w:type="dxa"/>
            <w:tcBorders>
              <w:top w:val="nil"/>
              <w:left w:val="nil"/>
              <w:bottom w:val="nil"/>
              <w:right w:val="nil"/>
            </w:tcBorders>
            <w:shd w:val="clear" w:color="auto" w:fill="auto"/>
            <w:noWrap/>
            <w:vAlign w:val="bottom"/>
            <w:hideMark/>
          </w:tcPr>
          <w:p w14:paraId="1F6E6643"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Successful </w:t>
            </w:r>
          </w:p>
        </w:tc>
        <w:tc>
          <w:tcPr>
            <w:tcW w:w="1111" w:type="dxa"/>
            <w:tcBorders>
              <w:top w:val="nil"/>
              <w:left w:val="nil"/>
              <w:bottom w:val="nil"/>
              <w:right w:val="nil"/>
            </w:tcBorders>
          </w:tcPr>
          <w:p w14:paraId="6955DA80"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36.5</w:t>
            </w:r>
          </w:p>
        </w:tc>
        <w:tc>
          <w:tcPr>
            <w:tcW w:w="1250" w:type="dxa"/>
            <w:tcBorders>
              <w:top w:val="nil"/>
              <w:left w:val="nil"/>
              <w:bottom w:val="nil"/>
              <w:right w:val="nil"/>
            </w:tcBorders>
          </w:tcPr>
          <w:p w14:paraId="1DAC4941"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36.8</w:t>
            </w:r>
          </w:p>
        </w:tc>
      </w:tr>
      <w:tr w:rsidR="00372DFA" w:rsidRPr="00901AB6" w14:paraId="62C41B1C" w14:textId="77777777" w:rsidTr="00930AF2">
        <w:trPr>
          <w:trHeight w:val="259"/>
        </w:trPr>
        <w:tc>
          <w:tcPr>
            <w:tcW w:w="2085" w:type="dxa"/>
            <w:tcBorders>
              <w:top w:val="nil"/>
              <w:left w:val="nil"/>
              <w:bottom w:val="single" w:sz="4" w:space="0" w:color="auto"/>
              <w:right w:val="nil"/>
            </w:tcBorders>
            <w:shd w:val="clear" w:color="auto" w:fill="auto"/>
            <w:noWrap/>
            <w:vAlign w:val="bottom"/>
            <w:hideMark/>
          </w:tcPr>
          <w:p w14:paraId="3BC5E66D"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200</w:t>
            </w:r>
          </w:p>
        </w:tc>
        <w:tc>
          <w:tcPr>
            <w:tcW w:w="1944" w:type="dxa"/>
            <w:tcBorders>
              <w:top w:val="nil"/>
              <w:left w:val="nil"/>
              <w:bottom w:val="single" w:sz="4" w:space="0" w:color="auto"/>
              <w:right w:val="nil"/>
            </w:tcBorders>
            <w:shd w:val="clear" w:color="auto" w:fill="auto"/>
            <w:noWrap/>
            <w:vAlign w:val="bottom"/>
            <w:hideMark/>
          </w:tcPr>
          <w:p w14:paraId="3225AFA7"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800</w:t>
            </w:r>
          </w:p>
        </w:tc>
        <w:tc>
          <w:tcPr>
            <w:tcW w:w="2084" w:type="dxa"/>
            <w:tcBorders>
              <w:top w:val="nil"/>
              <w:left w:val="nil"/>
              <w:bottom w:val="single" w:sz="4" w:space="0" w:color="auto"/>
              <w:right w:val="nil"/>
            </w:tcBorders>
            <w:shd w:val="clear" w:color="auto" w:fill="auto"/>
            <w:noWrap/>
            <w:vAlign w:val="bottom"/>
            <w:hideMark/>
          </w:tcPr>
          <w:p w14:paraId="6AD05B27"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 xml:space="preserve">Successful </w:t>
            </w:r>
          </w:p>
        </w:tc>
        <w:tc>
          <w:tcPr>
            <w:tcW w:w="1111" w:type="dxa"/>
            <w:tcBorders>
              <w:top w:val="nil"/>
              <w:left w:val="nil"/>
              <w:bottom w:val="single" w:sz="4" w:space="0" w:color="auto"/>
              <w:right w:val="nil"/>
            </w:tcBorders>
          </w:tcPr>
          <w:p w14:paraId="5645DDEE"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36.5</w:t>
            </w:r>
          </w:p>
        </w:tc>
        <w:tc>
          <w:tcPr>
            <w:tcW w:w="1250" w:type="dxa"/>
            <w:tcBorders>
              <w:top w:val="nil"/>
              <w:left w:val="nil"/>
              <w:bottom w:val="single" w:sz="4" w:space="0" w:color="auto"/>
              <w:right w:val="nil"/>
            </w:tcBorders>
          </w:tcPr>
          <w:p w14:paraId="515FC98E" w14:textId="77777777" w:rsidR="00372DFA" w:rsidRPr="00901AB6" w:rsidRDefault="00372DFA" w:rsidP="00930AF2">
            <w:pPr>
              <w:spacing w:after="0" w:line="240" w:lineRule="auto"/>
              <w:jc w:val="both"/>
              <w:rPr>
                <w:rFonts w:cstheme="minorHAnsi"/>
                <w:color w:val="000000"/>
                <w:sz w:val="20"/>
                <w:szCs w:val="20"/>
              </w:rPr>
            </w:pPr>
            <w:r w:rsidRPr="00901AB6">
              <w:rPr>
                <w:rFonts w:cstheme="minorHAnsi"/>
                <w:color w:val="000000"/>
                <w:sz w:val="20"/>
                <w:szCs w:val="20"/>
              </w:rPr>
              <w:t>36.3</w:t>
            </w:r>
          </w:p>
        </w:tc>
      </w:tr>
    </w:tbl>
    <w:p w14:paraId="2D11BEA9" w14:textId="57DAD51C" w:rsidR="00372DFA" w:rsidRDefault="00372DFA">
      <w:pPr>
        <w:spacing w:after="0" w:line="240" w:lineRule="auto"/>
        <w:ind w:left="0" w:firstLine="0"/>
        <w:rPr>
          <w:rFonts w:cstheme="minorHAnsi"/>
        </w:rPr>
      </w:pPr>
      <w:r>
        <w:rPr>
          <w:rFonts w:cstheme="minorHAnsi"/>
        </w:rPr>
        <w:br w:type="page"/>
      </w:r>
    </w:p>
    <w:p w14:paraId="319ED89A" w14:textId="77777777" w:rsidR="00372DFA" w:rsidRDefault="00372DFA" w:rsidP="00372DFA">
      <w:pPr>
        <w:spacing w:line="240" w:lineRule="auto"/>
        <w:ind w:left="0" w:firstLine="0"/>
        <w:contextualSpacing/>
        <w:jc w:val="both"/>
        <w:rPr>
          <w:rFonts w:cstheme="minorHAnsi"/>
        </w:rPr>
        <w:sectPr w:rsidR="00372DFA" w:rsidSect="00344B18">
          <w:footerReference w:type="default" r:id="rId9"/>
          <w:pgSz w:w="11900" w:h="16840"/>
          <w:pgMar w:top="1440" w:right="1440" w:bottom="1440" w:left="1440" w:header="708" w:footer="708" w:gutter="0"/>
          <w:cols w:space="708"/>
          <w:docGrid w:linePitch="360"/>
        </w:sectPr>
      </w:pPr>
    </w:p>
    <w:p w14:paraId="4381AA48" w14:textId="2769D252" w:rsidR="004A304E" w:rsidRPr="006712DC" w:rsidRDefault="004A304E" w:rsidP="00E42F45">
      <w:pPr>
        <w:spacing w:after="0"/>
        <w:jc w:val="both"/>
        <w:rPr>
          <w:rFonts w:cs="Arial"/>
          <w:sz w:val="20"/>
          <w:szCs w:val="20"/>
        </w:rPr>
      </w:pPr>
      <w:bookmarkStart w:id="5" w:name="_Hlk97386125"/>
      <w:r w:rsidRPr="00F61ABC">
        <w:rPr>
          <w:rFonts w:cstheme="minorHAnsi"/>
          <w:b/>
          <w:bCs/>
          <w:sz w:val="20"/>
        </w:rPr>
        <w:lastRenderedPageBreak/>
        <w:t xml:space="preserve">Supplementary Table </w:t>
      </w:r>
      <w:r w:rsidR="00C168D1">
        <w:rPr>
          <w:rFonts w:cstheme="minorHAnsi"/>
          <w:b/>
          <w:bCs/>
          <w:sz w:val="20"/>
        </w:rPr>
        <w:t>2</w:t>
      </w:r>
      <w:r w:rsidR="004B07A8" w:rsidRPr="00F61ABC">
        <w:rPr>
          <w:rFonts w:cstheme="minorHAnsi"/>
          <w:b/>
          <w:bCs/>
          <w:sz w:val="20"/>
        </w:rPr>
        <w:t>.</w:t>
      </w:r>
      <w:r w:rsidR="00F0711F">
        <w:rPr>
          <w:rFonts w:cstheme="minorHAnsi"/>
          <w:sz w:val="20"/>
        </w:rPr>
        <w:t xml:space="preserve"> Characteristics</w:t>
      </w:r>
      <w:r w:rsidR="00F0711F" w:rsidRPr="006712DC">
        <w:rPr>
          <w:rFonts w:cs="Arial"/>
          <w:sz w:val="20"/>
          <w:szCs w:val="20"/>
        </w:rPr>
        <w:t xml:space="preserve"> of the fifteen patients with plasma HIV-1 RNA detection while seminal HIV-1 RNA was fully suppressed (&lt;22 copies/mL)</w:t>
      </w:r>
    </w:p>
    <w:tbl>
      <w:tblPr>
        <w:tblW w:w="1436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372"/>
        <w:gridCol w:w="1493"/>
        <w:gridCol w:w="1519"/>
        <w:gridCol w:w="1134"/>
        <w:gridCol w:w="1545"/>
        <w:gridCol w:w="1482"/>
        <w:gridCol w:w="1275"/>
        <w:gridCol w:w="1134"/>
        <w:gridCol w:w="1288"/>
        <w:gridCol w:w="1103"/>
      </w:tblGrid>
      <w:tr w:rsidR="00AB1FB3" w:rsidRPr="00CD3BCF" w14:paraId="56C05A2E" w14:textId="77777777" w:rsidTr="001E7E2C">
        <w:trPr>
          <w:trHeight w:val="203"/>
        </w:trPr>
        <w:tc>
          <w:tcPr>
            <w:tcW w:w="1017" w:type="dxa"/>
            <w:vMerge w:val="restart"/>
            <w:shd w:val="clear" w:color="auto" w:fill="auto"/>
            <w:noWrap/>
            <w:hideMark/>
          </w:tcPr>
          <w:bookmarkEnd w:id="5"/>
          <w:p w14:paraId="73760137" w14:textId="26B0A51F"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ID</w:t>
            </w:r>
          </w:p>
          <w:p w14:paraId="11198DEC" w14:textId="77777777" w:rsidR="00AB1FB3" w:rsidRPr="00CD3BCF" w:rsidRDefault="00AB1FB3" w:rsidP="00E06299">
            <w:pPr>
              <w:spacing w:after="0" w:line="240" w:lineRule="auto"/>
              <w:jc w:val="center"/>
              <w:rPr>
                <w:rFonts w:cstheme="minorHAnsi"/>
                <w:color w:val="000000"/>
              </w:rPr>
            </w:pPr>
          </w:p>
        </w:tc>
        <w:tc>
          <w:tcPr>
            <w:tcW w:w="1372" w:type="dxa"/>
            <w:vMerge w:val="restart"/>
            <w:shd w:val="clear" w:color="auto" w:fill="auto"/>
            <w:noWrap/>
            <w:hideMark/>
          </w:tcPr>
          <w:p w14:paraId="1C6662CA" w14:textId="61BB69CE"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Age (years)</w:t>
            </w:r>
          </w:p>
        </w:tc>
        <w:tc>
          <w:tcPr>
            <w:tcW w:w="1493" w:type="dxa"/>
            <w:vMerge w:val="restart"/>
            <w:shd w:val="clear" w:color="auto" w:fill="auto"/>
            <w:hideMark/>
          </w:tcPr>
          <w:p w14:paraId="1EE8A0DF" w14:textId="77777777" w:rsidR="00AB1FB3" w:rsidRPr="00CD3BCF" w:rsidRDefault="00AB1FB3" w:rsidP="00E06299">
            <w:pPr>
              <w:spacing w:after="0" w:line="240" w:lineRule="auto"/>
              <w:jc w:val="center"/>
              <w:rPr>
                <w:rFonts w:cstheme="minorHAnsi"/>
                <w:color w:val="000000"/>
              </w:rPr>
            </w:pPr>
            <w:r w:rsidRPr="00CD3BCF">
              <w:rPr>
                <w:rFonts w:cstheme="minorHAnsi"/>
                <w:sz w:val="20"/>
                <w:szCs w:val="20"/>
              </w:rPr>
              <w:t>ART regimen</w:t>
            </w:r>
          </w:p>
        </w:tc>
        <w:tc>
          <w:tcPr>
            <w:tcW w:w="1519" w:type="dxa"/>
            <w:vMerge w:val="restart"/>
            <w:shd w:val="clear" w:color="auto" w:fill="auto"/>
            <w:hideMark/>
          </w:tcPr>
          <w:p w14:paraId="5D705B69" w14:textId="59020768" w:rsidR="00AB1FB3" w:rsidRPr="00CD3BCF" w:rsidRDefault="00AB1FB3" w:rsidP="00E06299">
            <w:pPr>
              <w:spacing w:after="0" w:line="240" w:lineRule="auto"/>
              <w:jc w:val="center"/>
              <w:rPr>
                <w:rFonts w:cstheme="minorHAnsi"/>
                <w:color w:val="000000"/>
              </w:rPr>
            </w:pPr>
            <w:r w:rsidRPr="00CD3BCF">
              <w:rPr>
                <w:rFonts w:cstheme="minorHAnsi"/>
                <w:sz w:val="20"/>
                <w:szCs w:val="20"/>
              </w:rPr>
              <w:t>ART</w:t>
            </w:r>
            <w:r>
              <w:rPr>
                <w:rFonts w:cstheme="minorHAnsi"/>
                <w:sz w:val="20"/>
                <w:szCs w:val="20"/>
              </w:rPr>
              <w:t xml:space="preserve"> duration</w:t>
            </w:r>
            <w:r w:rsidRPr="00CD3BCF">
              <w:rPr>
                <w:rFonts w:cstheme="minorHAnsi"/>
                <w:sz w:val="20"/>
                <w:szCs w:val="20"/>
              </w:rPr>
              <w:t xml:space="preserve"> (years)</w:t>
            </w:r>
          </w:p>
        </w:tc>
        <w:tc>
          <w:tcPr>
            <w:tcW w:w="1134" w:type="dxa"/>
            <w:vMerge w:val="restart"/>
            <w:shd w:val="clear" w:color="auto" w:fill="auto"/>
            <w:hideMark/>
          </w:tcPr>
          <w:p w14:paraId="3A6FA12A" w14:textId="0D7AA633" w:rsidR="00AB1FB3" w:rsidRPr="00CD3BCF" w:rsidRDefault="00AB1FB3" w:rsidP="00E06299">
            <w:pPr>
              <w:spacing w:after="0" w:line="240" w:lineRule="auto"/>
              <w:jc w:val="center"/>
              <w:rPr>
                <w:rFonts w:cstheme="minorHAnsi"/>
                <w:color w:val="000000"/>
              </w:rPr>
            </w:pPr>
            <w:r>
              <w:rPr>
                <w:rFonts w:cs="Arial"/>
                <w:color w:val="000000"/>
                <w:sz w:val="20"/>
                <w:szCs w:val="20"/>
              </w:rPr>
              <w:t>Timepoint</w:t>
            </w:r>
          </w:p>
        </w:tc>
        <w:tc>
          <w:tcPr>
            <w:tcW w:w="1545" w:type="dxa"/>
            <w:vMerge w:val="restart"/>
            <w:shd w:val="clear" w:color="auto" w:fill="auto"/>
            <w:hideMark/>
          </w:tcPr>
          <w:p w14:paraId="67868FD0" w14:textId="7477ADB8" w:rsidR="00AB1FB3" w:rsidRPr="00CD3BCF" w:rsidRDefault="00AB1FB3" w:rsidP="00E06299">
            <w:pPr>
              <w:spacing w:after="0" w:line="240" w:lineRule="auto"/>
              <w:jc w:val="center"/>
              <w:rPr>
                <w:rFonts w:cstheme="minorHAnsi"/>
                <w:color w:val="000000"/>
              </w:rPr>
            </w:pPr>
            <w:r>
              <w:rPr>
                <w:rFonts w:cs="Arial"/>
                <w:color w:val="000000"/>
                <w:sz w:val="20"/>
                <w:szCs w:val="20"/>
              </w:rPr>
              <w:t>Follow-up time (months)</w:t>
            </w:r>
          </w:p>
        </w:tc>
        <w:tc>
          <w:tcPr>
            <w:tcW w:w="1482" w:type="dxa"/>
            <w:vMerge w:val="restart"/>
          </w:tcPr>
          <w:p w14:paraId="67BDAC64" w14:textId="53FC4587" w:rsidR="00AB1FB3" w:rsidRPr="00CD3BCF" w:rsidRDefault="00AB1FB3" w:rsidP="001E7E2C">
            <w:pPr>
              <w:spacing w:after="0" w:line="240" w:lineRule="auto"/>
              <w:ind w:left="0" w:firstLine="0"/>
              <w:jc w:val="center"/>
              <w:rPr>
                <w:rFonts w:cstheme="minorHAnsi"/>
                <w:color w:val="000000"/>
                <w:sz w:val="20"/>
                <w:szCs w:val="20"/>
              </w:rPr>
            </w:pPr>
            <w:r>
              <w:rPr>
                <w:rFonts w:cstheme="minorHAnsi"/>
                <w:color w:val="000000"/>
                <w:sz w:val="20"/>
                <w:szCs w:val="20"/>
              </w:rPr>
              <w:t>Schistosomiasis status</w:t>
            </w:r>
          </w:p>
        </w:tc>
        <w:tc>
          <w:tcPr>
            <w:tcW w:w="4800" w:type="dxa"/>
            <w:gridSpan w:val="4"/>
            <w:shd w:val="clear" w:color="auto" w:fill="auto"/>
            <w:hideMark/>
          </w:tcPr>
          <w:p w14:paraId="30480A50" w14:textId="64B3FB54"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HIV-1 RNA</w:t>
            </w:r>
          </w:p>
        </w:tc>
      </w:tr>
      <w:tr w:rsidR="00AB1FB3" w:rsidRPr="00CD3BCF" w14:paraId="2A7A45A9" w14:textId="77777777" w:rsidTr="001E7E2C">
        <w:trPr>
          <w:trHeight w:val="185"/>
        </w:trPr>
        <w:tc>
          <w:tcPr>
            <w:tcW w:w="1017" w:type="dxa"/>
            <w:vMerge/>
            <w:shd w:val="clear" w:color="auto" w:fill="auto"/>
            <w:noWrap/>
            <w:hideMark/>
          </w:tcPr>
          <w:p w14:paraId="2C507C9D" w14:textId="77777777" w:rsidR="00AB1FB3" w:rsidRPr="00CD3BCF" w:rsidRDefault="00AB1FB3" w:rsidP="00E06299">
            <w:pPr>
              <w:spacing w:after="0" w:line="240" w:lineRule="auto"/>
              <w:jc w:val="center"/>
              <w:rPr>
                <w:rFonts w:cstheme="minorHAnsi"/>
                <w:color w:val="000000"/>
              </w:rPr>
            </w:pPr>
          </w:p>
        </w:tc>
        <w:tc>
          <w:tcPr>
            <w:tcW w:w="1372" w:type="dxa"/>
            <w:vMerge/>
            <w:hideMark/>
          </w:tcPr>
          <w:p w14:paraId="26C96E13" w14:textId="77777777" w:rsidR="00AB1FB3" w:rsidRPr="00CD3BCF" w:rsidRDefault="00AB1FB3" w:rsidP="00E06299">
            <w:pPr>
              <w:spacing w:after="0" w:line="240" w:lineRule="auto"/>
              <w:jc w:val="center"/>
              <w:rPr>
                <w:rFonts w:cstheme="minorHAnsi"/>
                <w:color w:val="000000"/>
              </w:rPr>
            </w:pPr>
          </w:p>
        </w:tc>
        <w:tc>
          <w:tcPr>
            <w:tcW w:w="1493" w:type="dxa"/>
            <w:vMerge/>
            <w:hideMark/>
          </w:tcPr>
          <w:p w14:paraId="18909CFB" w14:textId="77777777" w:rsidR="00AB1FB3" w:rsidRPr="00CD3BCF" w:rsidRDefault="00AB1FB3" w:rsidP="00E06299">
            <w:pPr>
              <w:spacing w:after="0" w:line="240" w:lineRule="auto"/>
              <w:jc w:val="center"/>
              <w:rPr>
                <w:rFonts w:cstheme="minorHAnsi"/>
                <w:color w:val="000000"/>
              </w:rPr>
            </w:pPr>
          </w:p>
        </w:tc>
        <w:tc>
          <w:tcPr>
            <w:tcW w:w="1519" w:type="dxa"/>
            <w:vMerge/>
            <w:hideMark/>
          </w:tcPr>
          <w:p w14:paraId="7EE306FF" w14:textId="77777777" w:rsidR="00AB1FB3" w:rsidRPr="00CD3BCF" w:rsidRDefault="00AB1FB3" w:rsidP="00E06299">
            <w:pPr>
              <w:spacing w:after="0" w:line="240" w:lineRule="auto"/>
              <w:jc w:val="center"/>
              <w:rPr>
                <w:rFonts w:cstheme="minorHAnsi"/>
                <w:color w:val="000000"/>
              </w:rPr>
            </w:pPr>
          </w:p>
        </w:tc>
        <w:tc>
          <w:tcPr>
            <w:tcW w:w="1134" w:type="dxa"/>
            <w:vMerge/>
            <w:hideMark/>
          </w:tcPr>
          <w:p w14:paraId="66905F38" w14:textId="77777777" w:rsidR="00AB1FB3" w:rsidRPr="00CD3BCF" w:rsidRDefault="00AB1FB3" w:rsidP="00E06299">
            <w:pPr>
              <w:spacing w:after="0" w:line="240" w:lineRule="auto"/>
              <w:jc w:val="center"/>
              <w:rPr>
                <w:rFonts w:cstheme="minorHAnsi"/>
                <w:color w:val="000000"/>
              </w:rPr>
            </w:pPr>
          </w:p>
        </w:tc>
        <w:tc>
          <w:tcPr>
            <w:tcW w:w="1545" w:type="dxa"/>
            <w:vMerge/>
            <w:shd w:val="clear" w:color="auto" w:fill="auto"/>
            <w:hideMark/>
          </w:tcPr>
          <w:p w14:paraId="4BA1C77A" w14:textId="77777777" w:rsidR="00AB1FB3" w:rsidRPr="00CD3BCF" w:rsidRDefault="00AB1FB3" w:rsidP="00E06299">
            <w:pPr>
              <w:spacing w:after="0" w:line="240" w:lineRule="auto"/>
              <w:jc w:val="center"/>
              <w:rPr>
                <w:rFonts w:cstheme="minorHAnsi"/>
                <w:color w:val="000000"/>
              </w:rPr>
            </w:pPr>
          </w:p>
        </w:tc>
        <w:tc>
          <w:tcPr>
            <w:tcW w:w="1482" w:type="dxa"/>
            <w:vMerge/>
          </w:tcPr>
          <w:p w14:paraId="681DD34C" w14:textId="77777777" w:rsidR="00AB1FB3" w:rsidRPr="00CD3BCF" w:rsidRDefault="00AB1FB3" w:rsidP="001E7E2C">
            <w:pPr>
              <w:spacing w:after="0" w:line="240" w:lineRule="auto"/>
              <w:ind w:firstLine="0"/>
              <w:rPr>
                <w:rFonts w:cstheme="minorHAnsi"/>
                <w:color w:val="000000"/>
                <w:sz w:val="20"/>
                <w:szCs w:val="20"/>
              </w:rPr>
            </w:pPr>
          </w:p>
        </w:tc>
        <w:tc>
          <w:tcPr>
            <w:tcW w:w="1275" w:type="dxa"/>
            <w:shd w:val="clear" w:color="auto" w:fill="auto"/>
            <w:noWrap/>
            <w:hideMark/>
          </w:tcPr>
          <w:p w14:paraId="186E6EE3" w14:textId="728B613A"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Plasma</w:t>
            </w:r>
          </w:p>
        </w:tc>
        <w:tc>
          <w:tcPr>
            <w:tcW w:w="1134" w:type="dxa"/>
            <w:shd w:val="clear" w:color="auto" w:fill="auto"/>
            <w:hideMark/>
          </w:tcPr>
          <w:p w14:paraId="5FA0AC97" w14:textId="77777777"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Copies/ml</w:t>
            </w:r>
          </w:p>
        </w:tc>
        <w:tc>
          <w:tcPr>
            <w:tcW w:w="1288" w:type="dxa"/>
            <w:shd w:val="clear" w:color="auto" w:fill="auto"/>
            <w:hideMark/>
          </w:tcPr>
          <w:p w14:paraId="320A0A8D" w14:textId="77777777"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Seminal fluid</w:t>
            </w:r>
          </w:p>
        </w:tc>
        <w:tc>
          <w:tcPr>
            <w:tcW w:w="1103" w:type="dxa"/>
            <w:shd w:val="clear" w:color="auto" w:fill="auto"/>
            <w:noWrap/>
            <w:hideMark/>
          </w:tcPr>
          <w:p w14:paraId="46439A11" w14:textId="77777777" w:rsidR="00AB1FB3" w:rsidRPr="00CD3BCF" w:rsidRDefault="00AB1FB3" w:rsidP="00E06299">
            <w:pPr>
              <w:spacing w:after="0" w:line="240" w:lineRule="auto"/>
              <w:jc w:val="center"/>
              <w:rPr>
                <w:rFonts w:cstheme="minorHAnsi"/>
                <w:color w:val="000000"/>
              </w:rPr>
            </w:pPr>
            <w:r w:rsidRPr="00CD3BCF">
              <w:rPr>
                <w:rFonts w:cstheme="minorHAnsi"/>
                <w:color w:val="000000"/>
                <w:sz w:val="20"/>
                <w:szCs w:val="20"/>
              </w:rPr>
              <w:t>Copies/</w:t>
            </w:r>
            <w:proofErr w:type="spellStart"/>
            <w:r w:rsidRPr="00CD3BCF">
              <w:rPr>
                <w:rFonts w:cstheme="minorHAnsi"/>
                <w:color w:val="000000"/>
                <w:sz w:val="20"/>
                <w:szCs w:val="20"/>
              </w:rPr>
              <w:t>ml</w:t>
            </w:r>
            <w:r w:rsidRPr="00CD3BCF">
              <w:rPr>
                <w:rFonts w:cstheme="minorHAnsi"/>
                <w:color w:val="000000"/>
                <w:sz w:val="20"/>
                <w:szCs w:val="20"/>
                <w:vertAlign w:val="superscript"/>
              </w:rPr>
              <w:t>a</w:t>
            </w:r>
            <w:proofErr w:type="spellEnd"/>
          </w:p>
        </w:tc>
      </w:tr>
      <w:tr w:rsidR="00A62921" w:rsidRPr="00CD3BCF" w14:paraId="049901FA" w14:textId="77777777" w:rsidTr="001E7E2C">
        <w:trPr>
          <w:trHeight w:val="123"/>
        </w:trPr>
        <w:tc>
          <w:tcPr>
            <w:tcW w:w="1017" w:type="dxa"/>
            <w:vMerge w:val="restart"/>
            <w:shd w:val="clear" w:color="auto" w:fill="auto"/>
            <w:noWrap/>
            <w:vAlign w:val="center"/>
            <w:hideMark/>
          </w:tcPr>
          <w:p w14:paraId="2FCF22D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H/2/03</w:t>
            </w:r>
          </w:p>
        </w:tc>
        <w:tc>
          <w:tcPr>
            <w:tcW w:w="1372" w:type="dxa"/>
            <w:vMerge w:val="restart"/>
            <w:shd w:val="clear" w:color="auto" w:fill="auto"/>
            <w:noWrap/>
            <w:vAlign w:val="center"/>
            <w:hideMark/>
          </w:tcPr>
          <w:p w14:paraId="387744C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42</w:t>
            </w:r>
          </w:p>
        </w:tc>
        <w:tc>
          <w:tcPr>
            <w:tcW w:w="1493" w:type="dxa"/>
            <w:vMerge w:val="restart"/>
            <w:shd w:val="clear" w:color="auto" w:fill="auto"/>
            <w:noWrap/>
            <w:vAlign w:val="center"/>
            <w:hideMark/>
          </w:tcPr>
          <w:p w14:paraId="5297520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1231A89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0.7</w:t>
            </w:r>
          </w:p>
        </w:tc>
        <w:tc>
          <w:tcPr>
            <w:tcW w:w="1134" w:type="dxa"/>
            <w:shd w:val="clear" w:color="auto" w:fill="auto"/>
            <w:noWrap/>
            <w:vAlign w:val="center"/>
            <w:hideMark/>
          </w:tcPr>
          <w:p w14:paraId="161C58A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5880FAC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3F764711" w14:textId="026252D6"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w:t>
            </w:r>
          </w:p>
        </w:tc>
        <w:tc>
          <w:tcPr>
            <w:tcW w:w="1275" w:type="dxa"/>
            <w:shd w:val="clear" w:color="auto" w:fill="auto"/>
            <w:noWrap/>
            <w:vAlign w:val="center"/>
            <w:hideMark/>
          </w:tcPr>
          <w:p w14:paraId="67222392" w14:textId="5B3FF3B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23BB927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2391" w:type="dxa"/>
            <w:gridSpan w:val="2"/>
            <w:shd w:val="clear" w:color="auto" w:fill="auto"/>
            <w:noWrap/>
            <w:vAlign w:val="center"/>
            <w:hideMark/>
          </w:tcPr>
          <w:p w14:paraId="6DEEFE2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A62921" w:rsidRPr="00CD3BCF" w14:paraId="163D2AC2" w14:textId="77777777" w:rsidTr="001E7E2C">
        <w:trPr>
          <w:trHeight w:val="46"/>
        </w:trPr>
        <w:tc>
          <w:tcPr>
            <w:tcW w:w="1017" w:type="dxa"/>
            <w:vMerge/>
            <w:vAlign w:val="center"/>
            <w:hideMark/>
          </w:tcPr>
          <w:p w14:paraId="7CED8532"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3F1BC3E7"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7374EC2"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0FD53A2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0.9</w:t>
            </w:r>
          </w:p>
        </w:tc>
        <w:tc>
          <w:tcPr>
            <w:tcW w:w="1134" w:type="dxa"/>
            <w:shd w:val="clear" w:color="auto" w:fill="auto"/>
            <w:noWrap/>
            <w:vAlign w:val="center"/>
            <w:hideMark/>
          </w:tcPr>
          <w:p w14:paraId="02249D3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51AF556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1.4</w:t>
            </w:r>
          </w:p>
        </w:tc>
        <w:tc>
          <w:tcPr>
            <w:tcW w:w="1482" w:type="dxa"/>
          </w:tcPr>
          <w:p w14:paraId="587F7336" w14:textId="35F6C32C"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4E6BA915" w14:textId="379133DD"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13426D9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7673D17C" w14:textId="22C2AE92"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54387DC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7970BF34" w14:textId="77777777" w:rsidTr="001E7E2C">
        <w:trPr>
          <w:trHeight w:val="27"/>
        </w:trPr>
        <w:tc>
          <w:tcPr>
            <w:tcW w:w="1017" w:type="dxa"/>
            <w:vMerge/>
            <w:vAlign w:val="center"/>
            <w:hideMark/>
          </w:tcPr>
          <w:p w14:paraId="439E1F8E"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242D6494"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7C783B02"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2B7CB33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1.0</w:t>
            </w:r>
          </w:p>
        </w:tc>
        <w:tc>
          <w:tcPr>
            <w:tcW w:w="1134" w:type="dxa"/>
            <w:shd w:val="clear" w:color="auto" w:fill="auto"/>
            <w:noWrap/>
            <w:vAlign w:val="center"/>
            <w:hideMark/>
          </w:tcPr>
          <w:p w14:paraId="69F4FA3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762FB54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2.9</w:t>
            </w:r>
          </w:p>
        </w:tc>
        <w:tc>
          <w:tcPr>
            <w:tcW w:w="1482" w:type="dxa"/>
          </w:tcPr>
          <w:p w14:paraId="6DEE3862" w14:textId="1F9A0E81"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 +</w:t>
            </w:r>
            <w:proofErr w:type="spellStart"/>
            <w:r>
              <w:rPr>
                <w:rFonts w:cstheme="minorHAnsi"/>
                <w:color w:val="000000"/>
                <w:sz w:val="20"/>
                <w:szCs w:val="20"/>
              </w:rPr>
              <w:t>ve</w:t>
            </w:r>
            <w:proofErr w:type="spellEnd"/>
            <w:r>
              <w:rPr>
                <w:rFonts w:cstheme="minorHAnsi"/>
                <w:color w:val="000000"/>
                <w:sz w:val="20"/>
                <w:szCs w:val="20"/>
              </w:rPr>
              <w:t xml:space="preserve"> SEM, +</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1F4AE99F" w14:textId="21AFD1D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17F1377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1BEA1E70" w14:textId="7112AEF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7F9E5D5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73500888" w14:textId="77777777" w:rsidTr="001E7E2C">
        <w:trPr>
          <w:trHeight w:val="27"/>
        </w:trPr>
        <w:tc>
          <w:tcPr>
            <w:tcW w:w="1017" w:type="dxa"/>
            <w:vMerge/>
            <w:vAlign w:val="center"/>
            <w:hideMark/>
          </w:tcPr>
          <w:p w14:paraId="756428FF"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1E85A943"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08BB351A"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10F0DE0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w:t>
            </w:r>
          </w:p>
        </w:tc>
        <w:tc>
          <w:tcPr>
            <w:tcW w:w="1134" w:type="dxa"/>
            <w:shd w:val="clear" w:color="auto" w:fill="auto"/>
            <w:noWrap/>
            <w:vAlign w:val="center"/>
            <w:hideMark/>
          </w:tcPr>
          <w:p w14:paraId="03831D4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T4</w:t>
            </w:r>
          </w:p>
        </w:tc>
        <w:tc>
          <w:tcPr>
            <w:tcW w:w="1545" w:type="dxa"/>
            <w:shd w:val="clear" w:color="auto" w:fill="auto"/>
            <w:noWrap/>
            <w:vAlign w:val="center"/>
          </w:tcPr>
          <w:p w14:paraId="5807A32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6.0</w:t>
            </w:r>
          </w:p>
        </w:tc>
        <w:tc>
          <w:tcPr>
            <w:tcW w:w="1482" w:type="dxa"/>
          </w:tcPr>
          <w:p w14:paraId="02AB343B" w14:textId="6BA47046"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380B185D" w14:textId="66F5E6F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1CB271A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04BF6459" w14:textId="74CE8BC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D7958C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1F1EF083" w14:textId="77777777" w:rsidTr="001E7E2C">
        <w:trPr>
          <w:trHeight w:val="27"/>
        </w:trPr>
        <w:tc>
          <w:tcPr>
            <w:tcW w:w="1017" w:type="dxa"/>
            <w:vMerge/>
            <w:vAlign w:val="center"/>
            <w:hideMark/>
          </w:tcPr>
          <w:p w14:paraId="606450BA"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0379CB36"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72758FB6"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231722B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1.8</w:t>
            </w:r>
          </w:p>
        </w:tc>
        <w:tc>
          <w:tcPr>
            <w:tcW w:w="1134" w:type="dxa"/>
            <w:shd w:val="clear" w:color="auto" w:fill="auto"/>
            <w:noWrap/>
            <w:vAlign w:val="center"/>
            <w:hideMark/>
          </w:tcPr>
          <w:p w14:paraId="499AB79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T5</w:t>
            </w:r>
          </w:p>
        </w:tc>
        <w:tc>
          <w:tcPr>
            <w:tcW w:w="1545" w:type="dxa"/>
            <w:shd w:val="clear" w:color="auto" w:fill="auto"/>
            <w:noWrap/>
            <w:vAlign w:val="center"/>
          </w:tcPr>
          <w:p w14:paraId="4F820D2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12.4</w:t>
            </w:r>
          </w:p>
        </w:tc>
        <w:tc>
          <w:tcPr>
            <w:tcW w:w="1482" w:type="dxa"/>
          </w:tcPr>
          <w:p w14:paraId="6F9383B4" w14:textId="7B16E008"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4B3F36DB" w14:textId="7CFF775F"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5328576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4DAE278B" w14:textId="32D60420"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D2FD58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42CBD058" w14:textId="77777777" w:rsidTr="001E7E2C">
        <w:trPr>
          <w:trHeight w:val="27"/>
        </w:trPr>
        <w:tc>
          <w:tcPr>
            <w:tcW w:w="1017" w:type="dxa"/>
            <w:vMerge w:val="restart"/>
            <w:shd w:val="clear" w:color="auto" w:fill="auto"/>
            <w:noWrap/>
            <w:vAlign w:val="center"/>
            <w:hideMark/>
          </w:tcPr>
          <w:p w14:paraId="00FD96F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H/2/11</w:t>
            </w:r>
          </w:p>
        </w:tc>
        <w:tc>
          <w:tcPr>
            <w:tcW w:w="1372" w:type="dxa"/>
            <w:vMerge w:val="restart"/>
            <w:shd w:val="clear" w:color="auto" w:fill="auto"/>
            <w:noWrap/>
            <w:vAlign w:val="center"/>
            <w:hideMark/>
          </w:tcPr>
          <w:p w14:paraId="1B95AFF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42</w:t>
            </w:r>
          </w:p>
        </w:tc>
        <w:tc>
          <w:tcPr>
            <w:tcW w:w="1493" w:type="dxa"/>
            <w:vMerge w:val="restart"/>
            <w:shd w:val="clear" w:color="auto" w:fill="auto"/>
            <w:vAlign w:val="center"/>
            <w:hideMark/>
          </w:tcPr>
          <w:p w14:paraId="588B701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785808E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2.3</w:t>
            </w:r>
          </w:p>
        </w:tc>
        <w:tc>
          <w:tcPr>
            <w:tcW w:w="1134" w:type="dxa"/>
            <w:shd w:val="clear" w:color="auto" w:fill="auto"/>
            <w:noWrap/>
            <w:vAlign w:val="center"/>
            <w:hideMark/>
          </w:tcPr>
          <w:p w14:paraId="645A15F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6F0906A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23FD4D70" w14:textId="6C0352A4"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vAlign w:val="center"/>
            <w:hideMark/>
          </w:tcPr>
          <w:p w14:paraId="485247A2" w14:textId="09307B78"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1792E69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208</w:t>
            </w:r>
          </w:p>
        </w:tc>
        <w:tc>
          <w:tcPr>
            <w:tcW w:w="1288" w:type="dxa"/>
            <w:shd w:val="clear" w:color="auto" w:fill="auto"/>
            <w:noWrap/>
            <w:vAlign w:val="center"/>
            <w:hideMark/>
          </w:tcPr>
          <w:p w14:paraId="79A53FC3" w14:textId="57691292"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538C274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2F5E63C4" w14:textId="77777777" w:rsidTr="001E7E2C">
        <w:trPr>
          <w:trHeight w:val="27"/>
        </w:trPr>
        <w:tc>
          <w:tcPr>
            <w:tcW w:w="1017" w:type="dxa"/>
            <w:vMerge/>
            <w:vAlign w:val="center"/>
            <w:hideMark/>
          </w:tcPr>
          <w:p w14:paraId="20049BFC"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6BE0C81E"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96A223B"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67B00AA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2.5</w:t>
            </w:r>
          </w:p>
        </w:tc>
        <w:tc>
          <w:tcPr>
            <w:tcW w:w="1134" w:type="dxa"/>
            <w:shd w:val="clear" w:color="auto" w:fill="auto"/>
            <w:noWrap/>
            <w:vAlign w:val="center"/>
            <w:hideMark/>
          </w:tcPr>
          <w:p w14:paraId="67964F2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0C66C5B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1.9</w:t>
            </w:r>
          </w:p>
        </w:tc>
        <w:tc>
          <w:tcPr>
            <w:tcW w:w="1482" w:type="dxa"/>
          </w:tcPr>
          <w:p w14:paraId="0E94DF48" w14:textId="11E55E57"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vAlign w:val="center"/>
            <w:hideMark/>
          </w:tcPr>
          <w:p w14:paraId="5DBBA258" w14:textId="479086E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024FF1E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96</w:t>
            </w:r>
          </w:p>
        </w:tc>
        <w:tc>
          <w:tcPr>
            <w:tcW w:w="1288" w:type="dxa"/>
            <w:shd w:val="clear" w:color="auto" w:fill="auto"/>
            <w:noWrap/>
            <w:vAlign w:val="center"/>
            <w:hideMark/>
          </w:tcPr>
          <w:p w14:paraId="4FFFB58F" w14:textId="74FA47C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1FE500D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74C1DFF0" w14:textId="77777777" w:rsidTr="001E7E2C">
        <w:trPr>
          <w:trHeight w:val="27"/>
        </w:trPr>
        <w:tc>
          <w:tcPr>
            <w:tcW w:w="1017" w:type="dxa"/>
            <w:vMerge/>
            <w:vAlign w:val="center"/>
            <w:hideMark/>
          </w:tcPr>
          <w:p w14:paraId="5326355C"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7BD9FE7C"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7504C2BF"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52B0023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2.9</w:t>
            </w:r>
          </w:p>
        </w:tc>
        <w:tc>
          <w:tcPr>
            <w:tcW w:w="1134" w:type="dxa"/>
            <w:shd w:val="clear" w:color="auto" w:fill="auto"/>
            <w:noWrap/>
            <w:vAlign w:val="center"/>
            <w:hideMark/>
          </w:tcPr>
          <w:p w14:paraId="4551AFF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69D7F16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6.8</w:t>
            </w:r>
          </w:p>
        </w:tc>
        <w:tc>
          <w:tcPr>
            <w:tcW w:w="1482" w:type="dxa"/>
          </w:tcPr>
          <w:p w14:paraId="2ECC957A" w14:textId="1F5E94B5"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 UF</w:t>
            </w:r>
          </w:p>
        </w:tc>
        <w:tc>
          <w:tcPr>
            <w:tcW w:w="1275" w:type="dxa"/>
            <w:shd w:val="clear" w:color="auto" w:fill="auto"/>
            <w:noWrap/>
            <w:vAlign w:val="center"/>
            <w:hideMark/>
          </w:tcPr>
          <w:p w14:paraId="1C555E2E" w14:textId="40A1585E"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120AC90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42CFD65B" w14:textId="08C7E059"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A5F4AB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035F3AA9" w14:textId="77777777" w:rsidTr="001E7E2C">
        <w:trPr>
          <w:trHeight w:val="27"/>
        </w:trPr>
        <w:tc>
          <w:tcPr>
            <w:tcW w:w="1017" w:type="dxa"/>
            <w:vMerge w:val="restart"/>
            <w:shd w:val="clear" w:color="auto" w:fill="auto"/>
            <w:noWrap/>
            <w:vAlign w:val="center"/>
            <w:hideMark/>
          </w:tcPr>
          <w:p w14:paraId="4CB8E06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H/2/15</w:t>
            </w:r>
          </w:p>
        </w:tc>
        <w:tc>
          <w:tcPr>
            <w:tcW w:w="1372" w:type="dxa"/>
            <w:vMerge w:val="restart"/>
            <w:shd w:val="clear" w:color="auto" w:fill="auto"/>
            <w:noWrap/>
            <w:vAlign w:val="center"/>
            <w:hideMark/>
          </w:tcPr>
          <w:p w14:paraId="6B852CE0" w14:textId="77777777" w:rsidR="00A62921" w:rsidRPr="00CD3BCF" w:rsidRDefault="00A62921" w:rsidP="00E06299">
            <w:pPr>
              <w:spacing w:after="0" w:line="240" w:lineRule="auto"/>
              <w:jc w:val="center"/>
              <w:rPr>
                <w:rFonts w:cstheme="minorHAnsi"/>
                <w:color w:val="000000"/>
                <w:sz w:val="20"/>
                <w:szCs w:val="20"/>
              </w:rPr>
            </w:pPr>
          </w:p>
          <w:p w14:paraId="6F17715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35</w:t>
            </w:r>
          </w:p>
          <w:p w14:paraId="71638957" w14:textId="76F673C5" w:rsidR="00A62921" w:rsidRPr="00CD3BCF" w:rsidRDefault="00A62921" w:rsidP="00E06299">
            <w:pPr>
              <w:spacing w:after="0" w:line="240" w:lineRule="auto"/>
              <w:jc w:val="center"/>
              <w:rPr>
                <w:rFonts w:cstheme="minorHAnsi"/>
                <w:color w:val="000000"/>
                <w:sz w:val="20"/>
                <w:szCs w:val="20"/>
              </w:rPr>
            </w:pPr>
          </w:p>
        </w:tc>
        <w:tc>
          <w:tcPr>
            <w:tcW w:w="1493" w:type="dxa"/>
            <w:vMerge w:val="restart"/>
            <w:shd w:val="clear" w:color="auto" w:fill="auto"/>
            <w:vAlign w:val="center"/>
            <w:hideMark/>
          </w:tcPr>
          <w:p w14:paraId="1298C91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0A6836C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0.1</w:t>
            </w:r>
          </w:p>
        </w:tc>
        <w:tc>
          <w:tcPr>
            <w:tcW w:w="1134" w:type="dxa"/>
            <w:shd w:val="clear" w:color="auto" w:fill="auto"/>
            <w:noWrap/>
            <w:vAlign w:val="center"/>
            <w:hideMark/>
          </w:tcPr>
          <w:p w14:paraId="5B0A309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30F6982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075B441B" w14:textId="657B694B"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 +</w:t>
            </w:r>
            <w:proofErr w:type="spellStart"/>
            <w:r>
              <w:rPr>
                <w:rFonts w:cstheme="minorHAnsi"/>
                <w:color w:val="000000"/>
                <w:sz w:val="20"/>
                <w:szCs w:val="20"/>
              </w:rPr>
              <w:t>ve</w:t>
            </w:r>
            <w:proofErr w:type="spellEnd"/>
            <w:r>
              <w:rPr>
                <w:rFonts w:cstheme="minorHAnsi"/>
                <w:color w:val="000000"/>
                <w:sz w:val="20"/>
                <w:szCs w:val="20"/>
              </w:rPr>
              <w:t xml:space="preserve"> SEM</w:t>
            </w:r>
          </w:p>
        </w:tc>
        <w:tc>
          <w:tcPr>
            <w:tcW w:w="1275" w:type="dxa"/>
            <w:shd w:val="clear" w:color="auto" w:fill="auto"/>
            <w:vAlign w:val="center"/>
            <w:hideMark/>
          </w:tcPr>
          <w:p w14:paraId="7F36CED9" w14:textId="798F3E70"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74AA691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2070</w:t>
            </w:r>
          </w:p>
        </w:tc>
        <w:tc>
          <w:tcPr>
            <w:tcW w:w="1288" w:type="dxa"/>
            <w:shd w:val="clear" w:color="auto" w:fill="auto"/>
            <w:noWrap/>
            <w:vAlign w:val="center"/>
            <w:hideMark/>
          </w:tcPr>
          <w:p w14:paraId="488FA1B4" w14:textId="67C44AAB"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493B4F5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1EA35DF5" w14:textId="77777777" w:rsidTr="001E7E2C">
        <w:trPr>
          <w:trHeight w:val="51"/>
        </w:trPr>
        <w:tc>
          <w:tcPr>
            <w:tcW w:w="1017" w:type="dxa"/>
            <w:vMerge/>
            <w:vAlign w:val="center"/>
            <w:hideMark/>
          </w:tcPr>
          <w:p w14:paraId="775A2382"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58112251"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45E7371"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567F6CB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0.7</w:t>
            </w:r>
          </w:p>
        </w:tc>
        <w:tc>
          <w:tcPr>
            <w:tcW w:w="1134" w:type="dxa"/>
            <w:shd w:val="clear" w:color="auto" w:fill="auto"/>
            <w:noWrap/>
            <w:vAlign w:val="center"/>
            <w:hideMark/>
          </w:tcPr>
          <w:p w14:paraId="717BCC2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3553DC2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6.6</w:t>
            </w:r>
          </w:p>
        </w:tc>
        <w:tc>
          <w:tcPr>
            <w:tcW w:w="1482" w:type="dxa"/>
          </w:tcPr>
          <w:p w14:paraId="4E472181" w14:textId="3AD7BA5E"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vAlign w:val="center"/>
            <w:hideMark/>
          </w:tcPr>
          <w:p w14:paraId="6D323BF4" w14:textId="53506532"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3B32F3C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816</w:t>
            </w:r>
          </w:p>
        </w:tc>
        <w:tc>
          <w:tcPr>
            <w:tcW w:w="1288" w:type="dxa"/>
            <w:shd w:val="clear" w:color="auto" w:fill="auto"/>
            <w:noWrap/>
            <w:vAlign w:val="center"/>
            <w:hideMark/>
          </w:tcPr>
          <w:p w14:paraId="2CBF081D" w14:textId="707176EF"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7A70CD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06B335A6" w14:textId="77777777" w:rsidTr="001E7E2C">
        <w:trPr>
          <w:trHeight w:val="27"/>
        </w:trPr>
        <w:tc>
          <w:tcPr>
            <w:tcW w:w="1017" w:type="dxa"/>
            <w:vMerge/>
            <w:vAlign w:val="center"/>
            <w:hideMark/>
          </w:tcPr>
          <w:p w14:paraId="7C584409" w14:textId="77777777" w:rsidR="00A62921" w:rsidRPr="00CD3BCF" w:rsidRDefault="00A62921" w:rsidP="00E06299">
            <w:pPr>
              <w:spacing w:after="0" w:line="240" w:lineRule="auto"/>
              <w:jc w:val="center"/>
              <w:rPr>
                <w:rFonts w:cstheme="minorHAnsi"/>
                <w:color w:val="000000"/>
                <w:sz w:val="20"/>
                <w:szCs w:val="20"/>
              </w:rPr>
            </w:pPr>
          </w:p>
        </w:tc>
        <w:tc>
          <w:tcPr>
            <w:tcW w:w="1372" w:type="dxa"/>
            <w:vMerge/>
            <w:shd w:val="clear" w:color="auto" w:fill="auto"/>
            <w:noWrap/>
            <w:vAlign w:val="center"/>
            <w:hideMark/>
          </w:tcPr>
          <w:p w14:paraId="61370AC6"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17A5315D"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376371A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w:t>
            </w:r>
          </w:p>
        </w:tc>
        <w:tc>
          <w:tcPr>
            <w:tcW w:w="1134" w:type="dxa"/>
            <w:shd w:val="clear" w:color="auto" w:fill="auto"/>
            <w:noWrap/>
            <w:vAlign w:val="center"/>
            <w:hideMark/>
          </w:tcPr>
          <w:p w14:paraId="7D0D298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7D00046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13.1</w:t>
            </w:r>
          </w:p>
        </w:tc>
        <w:tc>
          <w:tcPr>
            <w:tcW w:w="1482" w:type="dxa"/>
          </w:tcPr>
          <w:p w14:paraId="55F09DE8" w14:textId="3C7EF37D"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vAlign w:val="center"/>
            <w:hideMark/>
          </w:tcPr>
          <w:p w14:paraId="04B5B8C4" w14:textId="19DD32C0"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4A7DE67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277</w:t>
            </w:r>
          </w:p>
        </w:tc>
        <w:tc>
          <w:tcPr>
            <w:tcW w:w="1288" w:type="dxa"/>
            <w:shd w:val="clear" w:color="auto" w:fill="auto"/>
            <w:noWrap/>
            <w:vAlign w:val="center"/>
            <w:hideMark/>
          </w:tcPr>
          <w:p w14:paraId="5AFFEE20" w14:textId="4BEC8F7B"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75F1B9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0E3C5D38" w14:textId="77777777" w:rsidTr="001E7E2C">
        <w:trPr>
          <w:trHeight w:val="27"/>
        </w:trPr>
        <w:tc>
          <w:tcPr>
            <w:tcW w:w="1017" w:type="dxa"/>
            <w:vMerge w:val="restart"/>
            <w:shd w:val="clear" w:color="auto" w:fill="auto"/>
            <w:noWrap/>
            <w:vAlign w:val="center"/>
            <w:hideMark/>
          </w:tcPr>
          <w:p w14:paraId="241DCC1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H/2/16</w:t>
            </w:r>
          </w:p>
        </w:tc>
        <w:tc>
          <w:tcPr>
            <w:tcW w:w="1372" w:type="dxa"/>
            <w:vMerge w:val="restart"/>
            <w:shd w:val="clear" w:color="auto" w:fill="auto"/>
            <w:noWrap/>
            <w:vAlign w:val="center"/>
            <w:hideMark/>
          </w:tcPr>
          <w:p w14:paraId="262B5D55" w14:textId="4D4947CF" w:rsidR="00A62921" w:rsidRPr="00CD3BCF" w:rsidRDefault="00A62921" w:rsidP="00E06299">
            <w:pPr>
              <w:spacing w:after="0" w:line="240" w:lineRule="auto"/>
              <w:jc w:val="center"/>
              <w:rPr>
                <w:rFonts w:cstheme="minorHAnsi"/>
                <w:color w:val="000000"/>
                <w:sz w:val="20"/>
                <w:szCs w:val="20"/>
              </w:rPr>
            </w:pPr>
          </w:p>
          <w:p w14:paraId="68A84A9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39</w:t>
            </w:r>
          </w:p>
        </w:tc>
        <w:tc>
          <w:tcPr>
            <w:tcW w:w="1493" w:type="dxa"/>
            <w:vMerge w:val="restart"/>
            <w:shd w:val="clear" w:color="auto" w:fill="auto"/>
            <w:vAlign w:val="center"/>
            <w:hideMark/>
          </w:tcPr>
          <w:p w14:paraId="1B424BF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5969E72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7.5</w:t>
            </w:r>
          </w:p>
        </w:tc>
        <w:tc>
          <w:tcPr>
            <w:tcW w:w="1134" w:type="dxa"/>
            <w:shd w:val="clear" w:color="auto" w:fill="auto"/>
            <w:noWrap/>
            <w:vAlign w:val="center"/>
            <w:hideMark/>
          </w:tcPr>
          <w:p w14:paraId="4ED6810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16203DD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4D05292D" w14:textId="37831F1D" w:rsidR="00A62921" w:rsidRPr="00CD3BCF" w:rsidRDefault="001E7E2C"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 +</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6DF1FEBB" w14:textId="0AE6A2EE"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77C635A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0A055343" w14:textId="0F54C025"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0957F41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410C491D" w14:textId="77777777" w:rsidTr="001E7E2C">
        <w:trPr>
          <w:trHeight w:val="27"/>
        </w:trPr>
        <w:tc>
          <w:tcPr>
            <w:tcW w:w="1017" w:type="dxa"/>
            <w:vMerge/>
            <w:vAlign w:val="center"/>
            <w:hideMark/>
          </w:tcPr>
          <w:p w14:paraId="3CD0E3AB" w14:textId="77777777" w:rsidR="00A62921" w:rsidRPr="00CD3BCF" w:rsidRDefault="00A62921" w:rsidP="00E06299">
            <w:pPr>
              <w:spacing w:after="0" w:line="240" w:lineRule="auto"/>
              <w:jc w:val="center"/>
              <w:rPr>
                <w:rFonts w:cstheme="minorHAnsi"/>
                <w:color w:val="000000"/>
                <w:sz w:val="20"/>
                <w:szCs w:val="20"/>
              </w:rPr>
            </w:pPr>
          </w:p>
        </w:tc>
        <w:tc>
          <w:tcPr>
            <w:tcW w:w="1372" w:type="dxa"/>
            <w:vMerge/>
            <w:shd w:val="clear" w:color="auto" w:fill="auto"/>
            <w:noWrap/>
            <w:vAlign w:val="center"/>
            <w:hideMark/>
          </w:tcPr>
          <w:p w14:paraId="34BAE50C"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00F1D39B"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584F976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7.8</w:t>
            </w:r>
          </w:p>
        </w:tc>
        <w:tc>
          <w:tcPr>
            <w:tcW w:w="1134" w:type="dxa"/>
            <w:shd w:val="clear" w:color="auto" w:fill="auto"/>
            <w:noWrap/>
            <w:vAlign w:val="center"/>
            <w:hideMark/>
          </w:tcPr>
          <w:p w14:paraId="0070502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6FC04953" w14:textId="77777777" w:rsidR="00A62921" w:rsidRPr="00CD3BCF" w:rsidRDefault="00A62921" w:rsidP="00E06299">
            <w:pPr>
              <w:spacing w:after="0" w:line="240" w:lineRule="auto"/>
              <w:jc w:val="center"/>
              <w:rPr>
                <w:rFonts w:cstheme="minorHAnsi"/>
                <w:color w:val="000000"/>
                <w:sz w:val="20"/>
                <w:szCs w:val="20"/>
                <w:u w:val="single"/>
              </w:rPr>
            </w:pPr>
            <w:r w:rsidRPr="00CD3BCF">
              <w:rPr>
                <w:rFonts w:cstheme="minorHAnsi"/>
                <w:color w:val="000000"/>
                <w:sz w:val="20"/>
                <w:szCs w:val="20"/>
                <w:u w:val="single"/>
              </w:rPr>
              <w:t>2.9</w:t>
            </w:r>
          </w:p>
        </w:tc>
        <w:tc>
          <w:tcPr>
            <w:tcW w:w="1482" w:type="dxa"/>
          </w:tcPr>
          <w:p w14:paraId="391A2BDA" w14:textId="2EC6CDB0"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 +</w:t>
            </w:r>
            <w:proofErr w:type="spellStart"/>
            <w:r>
              <w:rPr>
                <w:rFonts w:cstheme="minorHAnsi"/>
                <w:color w:val="000000"/>
                <w:sz w:val="20"/>
                <w:szCs w:val="20"/>
              </w:rPr>
              <w:t>ve</w:t>
            </w:r>
            <w:proofErr w:type="spellEnd"/>
            <w:r>
              <w:rPr>
                <w:rFonts w:cstheme="minorHAnsi"/>
                <w:color w:val="000000"/>
                <w:sz w:val="20"/>
                <w:szCs w:val="20"/>
              </w:rPr>
              <w:t xml:space="preserve"> SEM</w:t>
            </w:r>
          </w:p>
        </w:tc>
        <w:tc>
          <w:tcPr>
            <w:tcW w:w="1275" w:type="dxa"/>
            <w:shd w:val="clear" w:color="auto" w:fill="auto"/>
            <w:noWrap/>
            <w:vAlign w:val="center"/>
            <w:hideMark/>
          </w:tcPr>
          <w:p w14:paraId="3EC9EED6" w14:textId="415C0D2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63DC6C8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1A3C0FEC" w14:textId="0371767A"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0D3B8FE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31CEA7F0" w14:textId="77777777" w:rsidTr="001E7E2C">
        <w:trPr>
          <w:trHeight w:val="123"/>
        </w:trPr>
        <w:tc>
          <w:tcPr>
            <w:tcW w:w="1017" w:type="dxa"/>
            <w:vMerge w:val="restart"/>
            <w:shd w:val="clear" w:color="auto" w:fill="auto"/>
            <w:noWrap/>
            <w:vAlign w:val="center"/>
            <w:hideMark/>
          </w:tcPr>
          <w:p w14:paraId="0F5DC03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H/2/17</w:t>
            </w:r>
          </w:p>
        </w:tc>
        <w:tc>
          <w:tcPr>
            <w:tcW w:w="1372" w:type="dxa"/>
            <w:vMerge w:val="restart"/>
            <w:shd w:val="clear" w:color="auto" w:fill="auto"/>
            <w:noWrap/>
            <w:vAlign w:val="center"/>
            <w:hideMark/>
          </w:tcPr>
          <w:p w14:paraId="1AA3E04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36</w:t>
            </w:r>
          </w:p>
        </w:tc>
        <w:tc>
          <w:tcPr>
            <w:tcW w:w="1493" w:type="dxa"/>
            <w:vMerge w:val="restart"/>
            <w:shd w:val="clear" w:color="auto" w:fill="auto"/>
            <w:vAlign w:val="center"/>
            <w:hideMark/>
          </w:tcPr>
          <w:p w14:paraId="1BE0365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0391C86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0.3</w:t>
            </w:r>
          </w:p>
        </w:tc>
        <w:tc>
          <w:tcPr>
            <w:tcW w:w="1134" w:type="dxa"/>
            <w:shd w:val="clear" w:color="auto" w:fill="auto"/>
            <w:noWrap/>
            <w:vAlign w:val="center"/>
            <w:hideMark/>
          </w:tcPr>
          <w:p w14:paraId="0AC1E99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4C2C0FD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7752CDF1" w14:textId="60C9A79D"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516882D9" w14:textId="32DAC99D"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1708D3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45E603F1" w14:textId="0E7554B8"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4321EA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&lt;110</w:t>
            </w:r>
          </w:p>
        </w:tc>
      </w:tr>
      <w:tr w:rsidR="00A62921" w:rsidRPr="00CD3BCF" w14:paraId="6FF570C4" w14:textId="77777777" w:rsidTr="001E7E2C">
        <w:trPr>
          <w:trHeight w:val="27"/>
        </w:trPr>
        <w:tc>
          <w:tcPr>
            <w:tcW w:w="1017" w:type="dxa"/>
            <w:vMerge/>
            <w:vAlign w:val="center"/>
            <w:hideMark/>
          </w:tcPr>
          <w:p w14:paraId="600D6FA9"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7E819F8D"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4DD2D969"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2CEB6E4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0.4</w:t>
            </w:r>
          </w:p>
        </w:tc>
        <w:tc>
          <w:tcPr>
            <w:tcW w:w="1134" w:type="dxa"/>
            <w:shd w:val="clear" w:color="auto" w:fill="auto"/>
            <w:noWrap/>
            <w:vAlign w:val="center"/>
            <w:hideMark/>
          </w:tcPr>
          <w:p w14:paraId="5EF2918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1AC5CBE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1.8</w:t>
            </w:r>
          </w:p>
        </w:tc>
        <w:tc>
          <w:tcPr>
            <w:tcW w:w="1482" w:type="dxa"/>
          </w:tcPr>
          <w:p w14:paraId="0780A055" w14:textId="7B6865AA"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312CFB72" w14:textId="463FD1AA"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25B70EA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7ABA902F" w14:textId="195B30CA"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623A41A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09CF570E" w14:textId="77777777" w:rsidTr="001E7E2C">
        <w:trPr>
          <w:trHeight w:val="27"/>
        </w:trPr>
        <w:tc>
          <w:tcPr>
            <w:tcW w:w="1017" w:type="dxa"/>
            <w:vMerge/>
            <w:vAlign w:val="center"/>
            <w:hideMark/>
          </w:tcPr>
          <w:p w14:paraId="35F40BE2"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6E78C087"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97EFCAC"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07B00F4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0.6</w:t>
            </w:r>
          </w:p>
        </w:tc>
        <w:tc>
          <w:tcPr>
            <w:tcW w:w="1134" w:type="dxa"/>
            <w:shd w:val="clear" w:color="auto" w:fill="auto"/>
            <w:noWrap/>
            <w:vAlign w:val="center"/>
            <w:hideMark/>
          </w:tcPr>
          <w:p w14:paraId="0845F00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7E15237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3.6</w:t>
            </w:r>
          </w:p>
        </w:tc>
        <w:tc>
          <w:tcPr>
            <w:tcW w:w="1482" w:type="dxa"/>
          </w:tcPr>
          <w:p w14:paraId="76BF0614" w14:textId="5F2ECA98"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0BFE628D" w14:textId="5A6B7A8A"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917784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546E8A25" w14:textId="6848F312"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FB6906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3538E470" w14:textId="77777777" w:rsidTr="001E7E2C">
        <w:trPr>
          <w:trHeight w:val="27"/>
        </w:trPr>
        <w:tc>
          <w:tcPr>
            <w:tcW w:w="1017" w:type="dxa"/>
            <w:vMerge/>
            <w:vAlign w:val="center"/>
            <w:hideMark/>
          </w:tcPr>
          <w:p w14:paraId="724B6310"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512458BE"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7A6D5BA5"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5061B4F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0.8</w:t>
            </w:r>
          </w:p>
        </w:tc>
        <w:tc>
          <w:tcPr>
            <w:tcW w:w="1134" w:type="dxa"/>
            <w:shd w:val="clear" w:color="auto" w:fill="auto"/>
            <w:noWrap/>
            <w:vAlign w:val="center"/>
            <w:hideMark/>
          </w:tcPr>
          <w:p w14:paraId="4F69250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T4</w:t>
            </w:r>
          </w:p>
        </w:tc>
        <w:tc>
          <w:tcPr>
            <w:tcW w:w="1545" w:type="dxa"/>
            <w:shd w:val="clear" w:color="auto" w:fill="auto"/>
            <w:noWrap/>
            <w:vAlign w:val="center"/>
          </w:tcPr>
          <w:p w14:paraId="0FBF471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6.4</w:t>
            </w:r>
          </w:p>
        </w:tc>
        <w:tc>
          <w:tcPr>
            <w:tcW w:w="1482" w:type="dxa"/>
          </w:tcPr>
          <w:p w14:paraId="0A804562" w14:textId="6BEC30E2"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38169E90" w14:textId="19591B7D"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56CDBB0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2D8DB92A" w14:textId="51A1EBCE"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105592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6C977502" w14:textId="77777777" w:rsidTr="001E7E2C">
        <w:trPr>
          <w:trHeight w:val="27"/>
        </w:trPr>
        <w:tc>
          <w:tcPr>
            <w:tcW w:w="1017" w:type="dxa"/>
            <w:vMerge/>
            <w:vAlign w:val="center"/>
          </w:tcPr>
          <w:p w14:paraId="62A05EEC"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tcPr>
          <w:p w14:paraId="3D667374"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tcPr>
          <w:p w14:paraId="1E67FC50"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tcPr>
          <w:p w14:paraId="1647545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1.7</w:t>
            </w:r>
          </w:p>
        </w:tc>
        <w:tc>
          <w:tcPr>
            <w:tcW w:w="1134" w:type="dxa"/>
            <w:shd w:val="clear" w:color="auto" w:fill="auto"/>
            <w:noWrap/>
            <w:vAlign w:val="center"/>
          </w:tcPr>
          <w:p w14:paraId="497C62A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T5</w:t>
            </w:r>
          </w:p>
        </w:tc>
        <w:tc>
          <w:tcPr>
            <w:tcW w:w="1545" w:type="dxa"/>
            <w:shd w:val="clear" w:color="auto" w:fill="auto"/>
            <w:noWrap/>
            <w:vAlign w:val="center"/>
          </w:tcPr>
          <w:p w14:paraId="43E2807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12.9</w:t>
            </w:r>
          </w:p>
        </w:tc>
        <w:tc>
          <w:tcPr>
            <w:tcW w:w="1482" w:type="dxa"/>
          </w:tcPr>
          <w:p w14:paraId="7114182B" w14:textId="1C662736"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tcPr>
          <w:p w14:paraId="6366DAC6" w14:textId="75F2723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tcPr>
          <w:p w14:paraId="7BE3C8B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A62921" w:rsidRPr="00CD3BCF" w14:paraId="68266591" w14:textId="77777777" w:rsidTr="001E7E2C">
        <w:trPr>
          <w:trHeight w:val="27"/>
        </w:trPr>
        <w:tc>
          <w:tcPr>
            <w:tcW w:w="1017" w:type="dxa"/>
            <w:vMerge w:val="restart"/>
            <w:shd w:val="clear" w:color="auto" w:fill="auto"/>
            <w:noWrap/>
            <w:vAlign w:val="center"/>
            <w:hideMark/>
          </w:tcPr>
          <w:p w14:paraId="0970C2D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H/2/18</w:t>
            </w:r>
          </w:p>
        </w:tc>
        <w:tc>
          <w:tcPr>
            <w:tcW w:w="1372" w:type="dxa"/>
            <w:vMerge w:val="restart"/>
            <w:shd w:val="clear" w:color="auto" w:fill="auto"/>
            <w:noWrap/>
            <w:vAlign w:val="center"/>
            <w:hideMark/>
          </w:tcPr>
          <w:p w14:paraId="45EF885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30</w:t>
            </w:r>
          </w:p>
        </w:tc>
        <w:tc>
          <w:tcPr>
            <w:tcW w:w="1493" w:type="dxa"/>
            <w:vMerge w:val="restart"/>
            <w:shd w:val="clear" w:color="auto" w:fill="auto"/>
            <w:noWrap/>
            <w:vAlign w:val="center"/>
            <w:hideMark/>
          </w:tcPr>
          <w:p w14:paraId="114E9AC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TDF/3TC/NVP</w:t>
            </w:r>
          </w:p>
        </w:tc>
        <w:tc>
          <w:tcPr>
            <w:tcW w:w="1519" w:type="dxa"/>
            <w:shd w:val="clear" w:color="auto" w:fill="auto"/>
            <w:noWrap/>
            <w:vAlign w:val="center"/>
            <w:hideMark/>
          </w:tcPr>
          <w:p w14:paraId="0F953D2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0.6</w:t>
            </w:r>
          </w:p>
        </w:tc>
        <w:tc>
          <w:tcPr>
            <w:tcW w:w="1134" w:type="dxa"/>
            <w:shd w:val="clear" w:color="auto" w:fill="auto"/>
            <w:noWrap/>
            <w:vAlign w:val="center"/>
            <w:hideMark/>
          </w:tcPr>
          <w:p w14:paraId="6B56FD9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034B8B8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58A42ADE" w14:textId="744FA8B2"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UF, +</w:t>
            </w:r>
            <w:proofErr w:type="spellStart"/>
            <w:r>
              <w:rPr>
                <w:rFonts w:cstheme="minorHAnsi"/>
                <w:color w:val="000000"/>
                <w:sz w:val="20"/>
                <w:szCs w:val="20"/>
              </w:rPr>
              <w:t>ve</w:t>
            </w:r>
            <w:proofErr w:type="spellEnd"/>
            <w:r>
              <w:rPr>
                <w:rFonts w:cstheme="minorHAnsi"/>
                <w:color w:val="000000"/>
                <w:sz w:val="20"/>
                <w:szCs w:val="20"/>
              </w:rPr>
              <w:t xml:space="preserve"> SEM, +</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0435B09D" w14:textId="2AF01D6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1AC52B5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191C6AD6" w14:textId="4BE017C0"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723B4DD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&lt;110</w:t>
            </w:r>
          </w:p>
        </w:tc>
      </w:tr>
      <w:tr w:rsidR="00A62921" w:rsidRPr="00CD3BCF" w14:paraId="43013505" w14:textId="77777777" w:rsidTr="001E7E2C">
        <w:trPr>
          <w:trHeight w:val="27"/>
        </w:trPr>
        <w:tc>
          <w:tcPr>
            <w:tcW w:w="1017" w:type="dxa"/>
            <w:vMerge/>
            <w:vAlign w:val="center"/>
            <w:hideMark/>
          </w:tcPr>
          <w:p w14:paraId="24136B48"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18076973"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6F650E68"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12E69D6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1.7</w:t>
            </w:r>
          </w:p>
        </w:tc>
        <w:tc>
          <w:tcPr>
            <w:tcW w:w="1134" w:type="dxa"/>
            <w:shd w:val="clear" w:color="auto" w:fill="auto"/>
            <w:noWrap/>
            <w:vAlign w:val="center"/>
            <w:hideMark/>
          </w:tcPr>
          <w:p w14:paraId="34302D7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374BF90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12.9</w:t>
            </w:r>
          </w:p>
        </w:tc>
        <w:tc>
          <w:tcPr>
            <w:tcW w:w="1482" w:type="dxa"/>
          </w:tcPr>
          <w:p w14:paraId="753E4CF3" w14:textId="39A32784"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789E5FFB" w14:textId="6EFBF96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6ED50E7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7E99468B" w14:textId="539B4698"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593435C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109E6CB5" w14:textId="77777777" w:rsidTr="001E7E2C">
        <w:trPr>
          <w:trHeight w:val="27"/>
        </w:trPr>
        <w:tc>
          <w:tcPr>
            <w:tcW w:w="1017" w:type="dxa"/>
            <w:vMerge w:val="restart"/>
            <w:shd w:val="clear" w:color="auto" w:fill="auto"/>
            <w:noWrap/>
            <w:vAlign w:val="center"/>
            <w:hideMark/>
          </w:tcPr>
          <w:p w14:paraId="205BCD1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H/2/19</w:t>
            </w:r>
          </w:p>
        </w:tc>
        <w:tc>
          <w:tcPr>
            <w:tcW w:w="1372" w:type="dxa"/>
            <w:vMerge w:val="restart"/>
            <w:shd w:val="clear" w:color="auto" w:fill="auto"/>
            <w:noWrap/>
            <w:vAlign w:val="center"/>
            <w:hideMark/>
          </w:tcPr>
          <w:p w14:paraId="7CD7E81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43</w:t>
            </w:r>
          </w:p>
        </w:tc>
        <w:tc>
          <w:tcPr>
            <w:tcW w:w="1493" w:type="dxa"/>
            <w:vMerge w:val="restart"/>
            <w:shd w:val="clear" w:color="auto" w:fill="auto"/>
            <w:vAlign w:val="center"/>
            <w:hideMark/>
          </w:tcPr>
          <w:p w14:paraId="01F06493"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7E4F0C2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1.8</w:t>
            </w:r>
          </w:p>
        </w:tc>
        <w:tc>
          <w:tcPr>
            <w:tcW w:w="1134" w:type="dxa"/>
            <w:shd w:val="clear" w:color="auto" w:fill="auto"/>
            <w:noWrap/>
            <w:vAlign w:val="center"/>
            <w:hideMark/>
          </w:tcPr>
          <w:p w14:paraId="3993241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5CDB8B8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11251666" w14:textId="25E44E22"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6D855EDC" w14:textId="06F02A56"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095186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62D70D33" w14:textId="4694D50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6F22442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0E19D726" w14:textId="77777777" w:rsidTr="001E7E2C">
        <w:trPr>
          <w:trHeight w:val="27"/>
        </w:trPr>
        <w:tc>
          <w:tcPr>
            <w:tcW w:w="1017" w:type="dxa"/>
            <w:vMerge/>
            <w:vAlign w:val="center"/>
            <w:hideMark/>
          </w:tcPr>
          <w:p w14:paraId="28BD270F"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7B9032FA"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66009A6D"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4031404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1.9</w:t>
            </w:r>
          </w:p>
        </w:tc>
        <w:tc>
          <w:tcPr>
            <w:tcW w:w="1134" w:type="dxa"/>
            <w:shd w:val="clear" w:color="auto" w:fill="auto"/>
            <w:noWrap/>
            <w:vAlign w:val="center"/>
            <w:hideMark/>
          </w:tcPr>
          <w:p w14:paraId="3C7CE21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1DF9E8C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1.6</w:t>
            </w:r>
          </w:p>
        </w:tc>
        <w:tc>
          <w:tcPr>
            <w:tcW w:w="1482" w:type="dxa"/>
          </w:tcPr>
          <w:p w14:paraId="5C860B49" w14:textId="2994C0C9"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hideMark/>
          </w:tcPr>
          <w:p w14:paraId="17637655" w14:textId="56D8F6EF"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hideMark/>
          </w:tcPr>
          <w:p w14:paraId="5DBF472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A62921" w:rsidRPr="00CD3BCF" w14:paraId="47416EB9" w14:textId="77777777" w:rsidTr="001E7E2C">
        <w:trPr>
          <w:trHeight w:val="27"/>
        </w:trPr>
        <w:tc>
          <w:tcPr>
            <w:tcW w:w="1017" w:type="dxa"/>
            <w:vMerge/>
            <w:vAlign w:val="center"/>
            <w:hideMark/>
          </w:tcPr>
          <w:p w14:paraId="105F8BD3"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3C83C7EA"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6992092"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5B833C3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2.1</w:t>
            </w:r>
          </w:p>
        </w:tc>
        <w:tc>
          <w:tcPr>
            <w:tcW w:w="1134" w:type="dxa"/>
            <w:shd w:val="clear" w:color="auto" w:fill="auto"/>
            <w:noWrap/>
            <w:vAlign w:val="center"/>
            <w:hideMark/>
          </w:tcPr>
          <w:p w14:paraId="54AA904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2E6ED74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4.3</w:t>
            </w:r>
          </w:p>
        </w:tc>
        <w:tc>
          <w:tcPr>
            <w:tcW w:w="1482" w:type="dxa"/>
          </w:tcPr>
          <w:p w14:paraId="4BED5686" w14:textId="4035BABE"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hideMark/>
          </w:tcPr>
          <w:p w14:paraId="6D44A710" w14:textId="1D6BCEE8"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hideMark/>
          </w:tcPr>
          <w:p w14:paraId="7DC9F17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A62921" w:rsidRPr="00CD3BCF" w14:paraId="51FD6565" w14:textId="77777777" w:rsidTr="001E7E2C">
        <w:trPr>
          <w:trHeight w:val="27"/>
        </w:trPr>
        <w:tc>
          <w:tcPr>
            <w:tcW w:w="1017" w:type="dxa"/>
            <w:vMerge/>
            <w:vAlign w:val="center"/>
            <w:hideMark/>
          </w:tcPr>
          <w:p w14:paraId="344178DD"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4EC67EF7"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3001AAEA"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4B069D0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2.7</w:t>
            </w:r>
          </w:p>
        </w:tc>
        <w:tc>
          <w:tcPr>
            <w:tcW w:w="1134" w:type="dxa"/>
            <w:shd w:val="clear" w:color="auto" w:fill="auto"/>
            <w:noWrap/>
            <w:vAlign w:val="center"/>
            <w:hideMark/>
          </w:tcPr>
          <w:p w14:paraId="57C34DC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T4</w:t>
            </w:r>
          </w:p>
        </w:tc>
        <w:tc>
          <w:tcPr>
            <w:tcW w:w="1545" w:type="dxa"/>
            <w:shd w:val="clear" w:color="auto" w:fill="auto"/>
            <w:noWrap/>
            <w:vAlign w:val="center"/>
          </w:tcPr>
          <w:p w14:paraId="7A8C315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11.0</w:t>
            </w:r>
          </w:p>
        </w:tc>
        <w:tc>
          <w:tcPr>
            <w:tcW w:w="1482" w:type="dxa"/>
          </w:tcPr>
          <w:p w14:paraId="597B3967" w14:textId="420CEC0D"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6F4D090D" w14:textId="56BE02DA"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7961381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21B11097" w14:textId="528048B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0D622A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42F9D7CE" w14:textId="77777777" w:rsidTr="001E7E2C">
        <w:trPr>
          <w:trHeight w:val="27"/>
        </w:trPr>
        <w:tc>
          <w:tcPr>
            <w:tcW w:w="1017" w:type="dxa"/>
            <w:vMerge w:val="restart"/>
            <w:shd w:val="clear" w:color="auto" w:fill="auto"/>
            <w:noWrap/>
            <w:vAlign w:val="center"/>
            <w:hideMark/>
          </w:tcPr>
          <w:p w14:paraId="0127BB0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H/2/20</w:t>
            </w:r>
          </w:p>
        </w:tc>
        <w:tc>
          <w:tcPr>
            <w:tcW w:w="1372" w:type="dxa"/>
            <w:vMerge w:val="restart"/>
            <w:shd w:val="clear" w:color="auto" w:fill="auto"/>
            <w:noWrap/>
            <w:vAlign w:val="center"/>
            <w:hideMark/>
          </w:tcPr>
          <w:p w14:paraId="6C3E74CC" w14:textId="6F2F7172" w:rsidR="00A62921" w:rsidRPr="00CD3BCF" w:rsidRDefault="00D50369" w:rsidP="00E06299">
            <w:pPr>
              <w:spacing w:after="0" w:line="240" w:lineRule="auto"/>
              <w:jc w:val="center"/>
              <w:rPr>
                <w:rFonts w:cstheme="minorHAnsi"/>
                <w:color w:val="000000"/>
                <w:sz w:val="20"/>
                <w:szCs w:val="20"/>
              </w:rPr>
            </w:pPr>
            <w:r>
              <w:rPr>
                <w:rFonts w:cstheme="minorHAnsi"/>
                <w:color w:val="000000"/>
                <w:sz w:val="20"/>
                <w:szCs w:val="20"/>
              </w:rPr>
              <w:t>34</w:t>
            </w:r>
          </w:p>
        </w:tc>
        <w:tc>
          <w:tcPr>
            <w:tcW w:w="1493" w:type="dxa"/>
            <w:vMerge w:val="restart"/>
            <w:shd w:val="clear" w:color="auto" w:fill="auto"/>
            <w:noWrap/>
            <w:vAlign w:val="center"/>
            <w:hideMark/>
          </w:tcPr>
          <w:p w14:paraId="3313A8F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TDF/3TC/NVP</w:t>
            </w:r>
          </w:p>
        </w:tc>
        <w:tc>
          <w:tcPr>
            <w:tcW w:w="1519" w:type="dxa"/>
            <w:shd w:val="clear" w:color="auto" w:fill="auto"/>
            <w:noWrap/>
            <w:vAlign w:val="center"/>
            <w:hideMark/>
          </w:tcPr>
          <w:p w14:paraId="14464F5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6.2</w:t>
            </w:r>
          </w:p>
        </w:tc>
        <w:tc>
          <w:tcPr>
            <w:tcW w:w="1134" w:type="dxa"/>
            <w:shd w:val="clear" w:color="auto" w:fill="auto"/>
            <w:noWrap/>
            <w:vAlign w:val="center"/>
            <w:hideMark/>
          </w:tcPr>
          <w:p w14:paraId="685FAD1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3980A42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682205FE" w14:textId="14EDFA0F"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172525C3" w14:textId="6755F84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07265DE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65EDBD10" w14:textId="1E71DD43"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6C7AED9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76C93F79" w14:textId="77777777" w:rsidTr="001E7E2C">
        <w:trPr>
          <w:trHeight w:val="49"/>
        </w:trPr>
        <w:tc>
          <w:tcPr>
            <w:tcW w:w="1017" w:type="dxa"/>
            <w:vMerge/>
            <w:vAlign w:val="center"/>
            <w:hideMark/>
          </w:tcPr>
          <w:p w14:paraId="05D8CFC8"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69A7EC3E"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6A1EF664"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40DF3B6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6.4</w:t>
            </w:r>
          </w:p>
        </w:tc>
        <w:tc>
          <w:tcPr>
            <w:tcW w:w="1134" w:type="dxa"/>
            <w:shd w:val="clear" w:color="auto" w:fill="auto"/>
            <w:noWrap/>
            <w:vAlign w:val="center"/>
            <w:hideMark/>
          </w:tcPr>
          <w:p w14:paraId="4EF7FAB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1A5B610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2.7</w:t>
            </w:r>
          </w:p>
        </w:tc>
        <w:tc>
          <w:tcPr>
            <w:tcW w:w="1482" w:type="dxa"/>
          </w:tcPr>
          <w:p w14:paraId="2A0BB2AB" w14:textId="67AC0B88"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vAlign w:val="center"/>
            <w:hideMark/>
          </w:tcPr>
          <w:p w14:paraId="3EA63C1C" w14:textId="7C4CD170"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0A5CCD9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64</w:t>
            </w:r>
          </w:p>
        </w:tc>
        <w:tc>
          <w:tcPr>
            <w:tcW w:w="1288" w:type="dxa"/>
            <w:shd w:val="clear" w:color="auto" w:fill="auto"/>
            <w:noWrap/>
            <w:vAlign w:val="center"/>
            <w:hideMark/>
          </w:tcPr>
          <w:p w14:paraId="25482EBD" w14:textId="11420BD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5D35DF6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569F32D1" w14:textId="77777777" w:rsidTr="001E7E2C">
        <w:trPr>
          <w:trHeight w:val="27"/>
        </w:trPr>
        <w:tc>
          <w:tcPr>
            <w:tcW w:w="1017" w:type="dxa"/>
            <w:vMerge/>
            <w:vAlign w:val="center"/>
            <w:hideMark/>
          </w:tcPr>
          <w:p w14:paraId="2194EDDC"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6975CFC9"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67B13B11"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1533EE5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6.9</w:t>
            </w:r>
          </w:p>
        </w:tc>
        <w:tc>
          <w:tcPr>
            <w:tcW w:w="1134" w:type="dxa"/>
            <w:shd w:val="clear" w:color="auto" w:fill="auto"/>
            <w:noWrap/>
            <w:vAlign w:val="center"/>
            <w:hideMark/>
          </w:tcPr>
          <w:p w14:paraId="044B606B"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5ABE900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9.4</w:t>
            </w:r>
          </w:p>
        </w:tc>
        <w:tc>
          <w:tcPr>
            <w:tcW w:w="1482" w:type="dxa"/>
          </w:tcPr>
          <w:p w14:paraId="2197E798" w14:textId="0AACFC31"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5BA96936" w14:textId="2DCCE8EF"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0D362DB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72837015" w14:textId="2910EAA6"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76FC9D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726A20C8" w14:textId="77777777" w:rsidTr="001E7E2C">
        <w:trPr>
          <w:trHeight w:val="27"/>
        </w:trPr>
        <w:tc>
          <w:tcPr>
            <w:tcW w:w="1017" w:type="dxa"/>
            <w:vMerge w:val="restart"/>
            <w:shd w:val="clear" w:color="auto" w:fill="auto"/>
            <w:noWrap/>
            <w:vAlign w:val="center"/>
            <w:hideMark/>
          </w:tcPr>
          <w:p w14:paraId="346D637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H/2/37</w:t>
            </w:r>
          </w:p>
        </w:tc>
        <w:tc>
          <w:tcPr>
            <w:tcW w:w="1372" w:type="dxa"/>
            <w:vMerge w:val="restart"/>
            <w:shd w:val="clear" w:color="auto" w:fill="auto"/>
            <w:noWrap/>
            <w:vAlign w:val="center"/>
            <w:hideMark/>
          </w:tcPr>
          <w:p w14:paraId="638E1A3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66</w:t>
            </w:r>
          </w:p>
        </w:tc>
        <w:tc>
          <w:tcPr>
            <w:tcW w:w="1493" w:type="dxa"/>
            <w:vMerge w:val="restart"/>
            <w:shd w:val="clear" w:color="auto" w:fill="auto"/>
            <w:vAlign w:val="center"/>
            <w:hideMark/>
          </w:tcPr>
          <w:p w14:paraId="5D9049C1"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036A5D8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11.3</w:t>
            </w:r>
          </w:p>
        </w:tc>
        <w:tc>
          <w:tcPr>
            <w:tcW w:w="1134" w:type="dxa"/>
            <w:shd w:val="clear" w:color="auto" w:fill="auto"/>
            <w:noWrap/>
            <w:vAlign w:val="center"/>
            <w:hideMark/>
          </w:tcPr>
          <w:p w14:paraId="2293243E"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01E21F5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1B8E5CF9" w14:textId="1EEFCDCA"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5AD904A7" w14:textId="5B9C7055"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52944F6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1EB770B3" w14:textId="0906A345"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7E6B38A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&lt;110</w:t>
            </w:r>
          </w:p>
        </w:tc>
      </w:tr>
      <w:tr w:rsidR="00A62921" w:rsidRPr="00CD3BCF" w14:paraId="493542F3" w14:textId="77777777" w:rsidTr="001E7E2C">
        <w:trPr>
          <w:trHeight w:val="27"/>
        </w:trPr>
        <w:tc>
          <w:tcPr>
            <w:tcW w:w="1017" w:type="dxa"/>
            <w:vMerge/>
            <w:vAlign w:val="center"/>
            <w:hideMark/>
          </w:tcPr>
          <w:p w14:paraId="6C789410"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68D509F1"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4FEB648D"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147D54AF"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11.4</w:t>
            </w:r>
          </w:p>
        </w:tc>
        <w:tc>
          <w:tcPr>
            <w:tcW w:w="1134" w:type="dxa"/>
            <w:shd w:val="clear" w:color="auto" w:fill="auto"/>
            <w:noWrap/>
            <w:vAlign w:val="center"/>
            <w:hideMark/>
          </w:tcPr>
          <w:p w14:paraId="272680C9"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0B27763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1.6</w:t>
            </w:r>
          </w:p>
        </w:tc>
        <w:tc>
          <w:tcPr>
            <w:tcW w:w="1482" w:type="dxa"/>
          </w:tcPr>
          <w:p w14:paraId="4DB8C4DE" w14:textId="75621D92"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vAlign w:val="center"/>
            <w:hideMark/>
          </w:tcPr>
          <w:p w14:paraId="03EFC620" w14:textId="3F918C1B"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34" w:type="dxa"/>
            <w:shd w:val="clear" w:color="auto" w:fill="auto"/>
            <w:vAlign w:val="center"/>
            <w:hideMark/>
          </w:tcPr>
          <w:p w14:paraId="20906370"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107000</w:t>
            </w:r>
          </w:p>
        </w:tc>
        <w:tc>
          <w:tcPr>
            <w:tcW w:w="1288" w:type="dxa"/>
            <w:shd w:val="clear" w:color="auto" w:fill="auto"/>
            <w:vAlign w:val="center"/>
            <w:hideMark/>
          </w:tcPr>
          <w:p w14:paraId="5E4380C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Quantified</w:t>
            </w:r>
          </w:p>
        </w:tc>
        <w:tc>
          <w:tcPr>
            <w:tcW w:w="1103" w:type="dxa"/>
            <w:shd w:val="clear" w:color="auto" w:fill="auto"/>
            <w:noWrap/>
            <w:vAlign w:val="center"/>
            <w:hideMark/>
          </w:tcPr>
          <w:p w14:paraId="5EB10C6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528</w:t>
            </w:r>
          </w:p>
        </w:tc>
      </w:tr>
      <w:tr w:rsidR="00A62921" w:rsidRPr="00CD3BCF" w14:paraId="7899AB56" w14:textId="77777777" w:rsidTr="001E7E2C">
        <w:trPr>
          <w:trHeight w:val="27"/>
        </w:trPr>
        <w:tc>
          <w:tcPr>
            <w:tcW w:w="1017" w:type="dxa"/>
            <w:vMerge/>
            <w:vAlign w:val="center"/>
            <w:hideMark/>
          </w:tcPr>
          <w:p w14:paraId="1B565054"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59545725"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139FFBDD"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7B8E0374"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11.6</w:t>
            </w:r>
          </w:p>
        </w:tc>
        <w:tc>
          <w:tcPr>
            <w:tcW w:w="1134" w:type="dxa"/>
            <w:shd w:val="clear" w:color="auto" w:fill="auto"/>
            <w:noWrap/>
            <w:vAlign w:val="center"/>
            <w:hideMark/>
          </w:tcPr>
          <w:p w14:paraId="122785DC"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11470132"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4.3</w:t>
            </w:r>
          </w:p>
        </w:tc>
        <w:tc>
          <w:tcPr>
            <w:tcW w:w="1482" w:type="dxa"/>
          </w:tcPr>
          <w:p w14:paraId="0189EF83" w14:textId="399541F7"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6C059E73" w14:textId="5EB2540C"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2E9C7FF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44E5E6A5" w14:textId="7A4F4339"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42CE1F75"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A62921" w:rsidRPr="00CD3BCF" w14:paraId="5E54E10E" w14:textId="77777777" w:rsidTr="001E7E2C">
        <w:trPr>
          <w:trHeight w:val="123"/>
        </w:trPr>
        <w:tc>
          <w:tcPr>
            <w:tcW w:w="1017" w:type="dxa"/>
            <w:vMerge/>
            <w:vAlign w:val="center"/>
            <w:hideMark/>
          </w:tcPr>
          <w:p w14:paraId="3A4EE84C" w14:textId="77777777" w:rsidR="00A62921" w:rsidRPr="00CD3BCF" w:rsidRDefault="00A62921" w:rsidP="00E06299">
            <w:pPr>
              <w:spacing w:after="0" w:line="240" w:lineRule="auto"/>
              <w:jc w:val="center"/>
              <w:rPr>
                <w:rFonts w:cstheme="minorHAnsi"/>
                <w:color w:val="000000"/>
                <w:sz w:val="20"/>
                <w:szCs w:val="20"/>
              </w:rPr>
            </w:pPr>
          </w:p>
        </w:tc>
        <w:tc>
          <w:tcPr>
            <w:tcW w:w="1372" w:type="dxa"/>
            <w:vMerge/>
            <w:vAlign w:val="center"/>
            <w:hideMark/>
          </w:tcPr>
          <w:p w14:paraId="00326E60" w14:textId="77777777" w:rsidR="00A62921" w:rsidRPr="00CD3BCF" w:rsidRDefault="00A62921" w:rsidP="00E06299">
            <w:pPr>
              <w:spacing w:after="0" w:line="240" w:lineRule="auto"/>
              <w:jc w:val="center"/>
              <w:rPr>
                <w:rFonts w:cstheme="minorHAnsi"/>
                <w:color w:val="000000"/>
                <w:sz w:val="20"/>
                <w:szCs w:val="20"/>
              </w:rPr>
            </w:pPr>
          </w:p>
        </w:tc>
        <w:tc>
          <w:tcPr>
            <w:tcW w:w="1493" w:type="dxa"/>
            <w:vMerge/>
            <w:vAlign w:val="center"/>
            <w:hideMark/>
          </w:tcPr>
          <w:p w14:paraId="29C10649" w14:textId="77777777" w:rsidR="00A62921" w:rsidRPr="00CD3BCF" w:rsidRDefault="00A62921" w:rsidP="00E06299">
            <w:pPr>
              <w:spacing w:after="0" w:line="240" w:lineRule="auto"/>
              <w:jc w:val="center"/>
              <w:rPr>
                <w:rFonts w:cstheme="minorHAnsi"/>
                <w:color w:val="000000"/>
                <w:sz w:val="20"/>
                <w:szCs w:val="20"/>
              </w:rPr>
            </w:pPr>
          </w:p>
        </w:tc>
        <w:tc>
          <w:tcPr>
            <w:tcW w:w="1519" w:type="dxa"/>
            <w:vAlign w:val="center"/>
            <w:hideMark/>
          </w:tcPr>
          <w:p w14:paraId="6D1AD4D7"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12.2</w:t>
            </w:r>
          </w:p>
        </w:tc>
        <w:tc>
          <w:tcPr>
            <w:tcW w:w="1134" w:type="dxa"/>
            <w:shd w:val="clear" w:color="auto" w:fill="auto"/>
            <w:noWrap/>
            <w:vAlign w:val="center"/>
            <w:hideMark/>
          </w:tcPr>
          <w:p w14:paraId="39643EC8"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T4</w:t>
            </w:r>
          </w:p>
        </w:tc>
        <w:tc>
          <w:tcPr>
            <w:tcW w:w="1545" w:type="dxa"/>
            <w:shd w:val="clear" w:color="auto" w:fill="auto"/>
            <w:noWrap/>
            <w:vAlign w:val="center"/>
          </w:tcPr>
          <w:p w14:paraId="55C9501A"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11.0</w:t>
            </w:r>
          </w:p>
        </w:tc>
        <w:tc>
          <w:tcPr>
            <w:tcW w:w="1482" w:type="dxa"/>
          </w:tcPr>
          <w:p w14:paraId="1ED85E17" w14:textId="7C3C95D8" w:rsidR="00A62921" w:rsidRPr="00CD3BCF" w:rsidRDefault="00DB4C09" w:rsidP="001E7E2C">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2712E04B" w14:textId="4DD2CD01"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1A3377D6"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4389175F" w14:textId="2B0F7D66"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7D526E0D" w14:textId="77777777" w:rsidR="00A62921" w:rsidRPr="00CD3BCF" w:rsidRDefault="00A62921" w:rsidP="00E0629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4811FBAE" w14:textId="77777777" w:rsidTr="00D50369">
        <w:trPr>
          <w:trHeight w:val="27"/>
        </w:trPr>
        <w:tc>
          <w:tcPr>
            <w:tcW w:w="1017" w:type="dxa"/>
            <w:shd w:val="clear" w:color="auto" w:fill="auto"/>
            <w:noWrap/>
            <w:vAlign w:val="center"/>
            <w:hideMark/>
          </w:tcPr>
          <w:p w14:paraId="794ACB7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H/2/41</w:t>
            </w:r>
          </w:p>
        </w:tc>
        <w:tc>
          <w:tcPr>
            <w:tcW w:w="1372" w:type="dxa"/>
            <w:shd w:val="clear" w:color="auto" w:fill="auto"/>
            <w:noWrap/>
            <w:vAlign w:val="center"/>
            <w:hideMark/>
          </w:tcPr>
          <w:p w14:paraId="456DB92D" w14:textId="309C7FA8"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37</w:t>
            </w:r>
          </w:p>
        </w:tc>
        <w:tc>
          <w:tcPr>
            <w:tcW w:w="1493" w:type="dxa"/>
            <w:shd w:val="clear" w:color="auto" w:fill="auto"/>
            <w:noWrap/>
            <w:vAlign w:val="center"/>
          </w:tcPr>
          <w:p w14:paraId="1D65DEDF" w14:textId="61A5C1E4"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6823DD96" w14:textId="44CCB43F"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w:t>
            </w:r>
            <w:r>
              <w:rPr>
                <w:rFonts w:cstheme="minorHAnsi"/>
                <w:color w:val="000000"/>
                <w:sz w:val="20"/>
                <w:szCs w:val="20"/>
              </w:rPr>
              <w:t>/A</w:t>
            </w:r>
          </w:p>
        </w:tc>
        <w:tc>
          <w:tcPr>
            <w:tcW w:w="1134" w:type="dxa"/>
            <w:shd w:val="clear" w:color="auto" w:fill="auto"/>
            <w:noWrap/>
            <w:vAlign w:val="center"/>
            <w:hideMark/>
          </w:tcPr>
          <w:p w14:paraId="42F8B5C2"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5A61AD64"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71A8543E" w14:textId="14C40E36"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7045ADF7" w14:textId="0C4A8A53"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C2FD85D"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56000</w:t>
            </w:r>
          </w:p>
        </w:tc>
        <w:tc>
          <w:tcPr>
            <w:tcW w:w="1288" w:type="dxa"/>
            <w:shd w:val="clear" w:color="auto" w:fill="auto"/>
            <w:noWrap/>
            <w:vAlign w:val="center"/>
            <w:hideMark/>
          </w:tcPr>
          <w:p w14:paraId="128C368A" w14:textId="22A94495"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2814FBF0"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7EC1ECD2" w14:textId="77777777" w:rsidTr="00D50369">
        <w:trPr>
          <w:trHeight w:val="27"/>
        </w:trPr>
        <w:tc>
          <w:tcPr>
            <w:tcW w:w="1017" w:type="dxa"/>
            <w:vMerge w:val="restart"/>
            <w:shd w:val="clear" w:color="auto" w:fill="auto"/>
            <w:noWrap/>
            <w:vAlign w:val="center"/>
            <w:hideMark/>
          </w:tcPr>
          <w:p w14:paraId="74F125B6"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H/2/44</w:t>
            </w:r>
          </w:p>
        </w:tc>
        <w:tc>
          <w:tcPr>
            <w:tcW w:w="1372" w:type="dxa"/>
            <w:vMerge w:val="restart"/>
            <w:shd w:val="clear" w:color="auto" w:fill="auto"/>
            <w:noWrap/>
            <w:vAlign w:val="center"/>
            <w:hideMark/>
          </w:tcPr>
          <w:p w14:paraId="6240BFB6" w14:textId="5E535729"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48</w:t>
            </w:r>
          </w:p>
        </w:tc>
        <w:tc>
          <w:tcPr>
            <w:tcW w:w="1493" w:type="dxa"/>
            <w:vMerge w:val="restart"/>
            <w:shd w:val="clear" w:color="auto" w:fill="auto"/>
            <w:noWrap/>
            <w:vAlign w:val="center"/>
          </w:tcPr>
          <w:p w14:paraId="6907880D" w14:textId="0F7CFA4C"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vMerge w:val="restart"/>
            <w:shd w:val="clear" w:color="auto" w:fill="auto"/>
            <w:noWrap/>
            <w:vAlign w:val="center"/>
            <w:hideMark/>
          </w:tcPr>
          <w:p w14:paraId="60FB39E1" w14:textId="6C0D002E"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w:t>
            </w:r>
            <w:r>
              <w:rPr>
                <w:rFonts w:cstheme="minorHAnsi"/>
                <w:color w:val="000000"/>
                <w:sz w:val="20"/>
                <w:szCs w:val="20"/>
              </w:rPr>
              <w:t>/A</w:t>
            </w:r>
          </w:p>
        </w:tc>
        <w:tc>
          <w:tcPr>
            <w:tcW w:w="1134" w:type="dxa"/>
            <w:shd w:val="clear" w:color="auto" w:fill="auto"/>
            <w:noWrap/>
            <w:vAlign w:val="center"/>
            <w:hideMark/>
          </w:tcPr>
          <w:p w14:paraId="20E860CE"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0DD6802D"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7134BE43" w14:textId="44688730"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hideMark/>
          </w:tcPr>
          <w:p w14:paraId="790000CE" w14:textId="61B4D3F8"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hideMark/>
          </w:tcPr>
          <w:p w14:paraId="102BE376" w14:textId="52B8C4F8"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D50369" w:rsidRPr="00CD3BCF" w14:paraId="77575A4E" w14:textId="77777777" w:rsidTr="00D50369">
        <w:trPr>
          <w:trHeight w:val="29"/>
        </w:trPr>
        <w:tc>
          <w:tcPr>
            <w:tcW w:w="1017" w:type="dxa"/>
            <w:vMerge/>
            <w:vAlign w:val="center"/>
            <w:hideMark/>
          </w:tcPr>
          <w:p w14:paraId="70A73503"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59A9B6B0"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tcPr>
          <w:p w14:paraId="5ED26EDA" w14:textId="77777777" w:rsidR="00D50369" w:rsidRPr="00CD3BCF" w:rsidRDefault="00D50369" w:rsidP="00D50369">
            <w:pPr>
              <w:spacing w:after="0" w:line="240" w:lineRule="auto"/>
              <w:jc w:val="center"/>
              <w:rPr>
                <w:rFonts w:cstheme="minorHAnsi"/>
                <w:color w:val="000000"/>
                <w:sz w:val="20"/>
                <w:szCs w:val="20"/>
              </w:rPr>
            </w:pPr>
          </w:p>
        </w:tc>
        <w:tc>
          <w:tcPr>
            <w:tcW w:w="1519" w:type="dxa"/>
            <w:vMerge/>
            <w:vAlign w:val="center"/>
            <w:hideMark/>
          </w:tcPr>
          <w:p w14:paraId="49F39722" w14:textId="77777777" w:rsidR="00D50369" w:rsidRPr="00CD3BCF" w:rsidRDefault="00D50369" w:rsidP="00D50369">
            <w:pPr>
              <w:spacing w:after="0" w:line="240" w:lineRule="auto"/>
              <w:jc w:val="center"/>
              <w:rPr>
                <w:rFonts w:cstheme="minorHAnsi"/>
                <w:color w:val="000000"/>
                <w:sz w:val="20"/>
                <w:szCs w:val="20"/>
              </w:rPr>
            </w:pPr>
          </w:p>
        </w:tc>
        <w:tc>
          <w:tcPr>
            <w:tcW w:w="1134" w:type="dxa"/>
            <w:shd w:val="clear" w:color="auto" w:fill="auto"/>
            <w:noWrap/>
            <w:vAlign w:val="center"/>
            <w:hideMark/>
          </w:tcPr>
          <w:p w14:paraId="20F9C972"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29B1E8F1"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1.6</w:t>
            </w:r>
          </w:p>
        </w:tc>
        <w:tc>
          <w:tcPr>
            <w:tcW w:w="1482" w:type="dxa"/>
          </w:tcPr>
          <w:p w14:paraId="70A8ED51" w14:textId="2DB2564D"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294226D1" w14:textId="15694AD1"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69D7DB6B"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19097A41" w14:textId="0367FCE9"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1BA3D60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0BA9E543" w14:textId="77777777" w:rsidTr="001E7E2C">
        <w:trPr>
          <w:trHeight w:val="27"/>
        </w:trPr>
        <w:tc>
          <w:tcPr>
            <w:tcW w:w="1017" w:type="dxa"/>
            <w:vMerge w:val="restart"/>
            <w:shd w:val="clear" w:color="auto" w:fill="auto"/>
            <w:noWrap/>
            <w:vAlign w:val="center"/>
            <w:hideMark/>
          </w:tcPr>
          <w:p w14:paraId="6D305B45"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H/1/01</w:t>
            </w:r>
          </w:p>
        </w:tc>
        <w:tc>
          <w:tcPr>
            <w:tcW w:w="1372" w:type="dxa"/>
            <w:vMerge w:val="restart"/>
            <w:shd w:val="clear" w:color="auto" w:fill="auto"/>
            <w:noWrap/>
            <w:vAlign w:val="center"/>
            <w:hideMark/>
          </w:tcPr>
          <w:p w14:paraId="732A467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46</w:t>
            </w:r>
          </w:p>
        </w:tc>
        <w:tc>
          <w:tcPr>
            <w:tcW w:w="1493" w:type="dxa"/>
            <w:vMerge w:val="restart"/>
            <w:shd w:val="clear" w:color="auto" w:fill="auto"/>
            <w:noWrap/>
            <w:vAlign w:val="center"/>
            <w:hideMark/>
          </w:tcPr>
          <w:p w14:paraId="37DF6DA6"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117E485B"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1.7</w:t>
            </w:r>
          </w:p>
        </w:tc>
        <w:tc>
          <w:tcPr>
            <w:tcW w:w="1134" w:type="dxa"/>
            <w:shd w:val="clear" w:color="auto" w:fill="auto"/>
            <w:noWrap/>
            <w:vAlign w:val="center"/>
            <w:hideMark/>
          </w:tcPr>
          <w:p w14:paraId="34AA96BD"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0F6595A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2893122C" w14:textId="31B29027"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472BA620" w14:textId="1BA51E96"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7090EDC4"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02FE77BC" w14:textId="475E26F9"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774420C4"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&lt;110</w:t>
            </w:r>
          </w:p>
        </w:tc>
      </w:tr>
      <w:tr w:rsidR="00D50369" w:rsidRPr="00CD3BCF" w14:paraId="393C7002" w14:textId="77777777" w:rsidTr="001E7E2C">
        <w:trPr>
          <w:trHeight w:val="27"/>
        </w:trPr>
        <w:tc>
          <w:tcPr>
            <w:tcW w:w="1017" w:type="dxa"/>
            <w:vMerge/>
            <w:vAlign w:val="center"/>
            <w:hideMark/>
          </w:tcPr>
          <w:p w14:paraId="0FCCEEAB"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43ECD9DB"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hideMark/>
          </w:tcPr>
          <w:p w14:paraId="706E8830"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hideMark/>
          </w:tcPr>
          <w:p w14:paraId="5B6B8D46"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2.8</w:t>
            </w:r>
          </w:p>
        </w:tc>
        <w:tc>
          <w:tcPr>
            <w:tcW w:w="1134" w:type="dxa"/>
            <w:shd w:val="clear" w:color="auto" w:fill="auto"/>
            <w:noWrap/>
            <w:vAlign w:val="center"/>
            <w:hideMark/>
          </w:tcPr>
          <w:p w14:paraId="4817AFBD"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4FBDC26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13.0</w:t>
            </w:r>
          </w:p>
        </w:tc>
        <w:tc>
          <w:tcPr>
            <w:tcW w:w="1482" w:type="dxa"/>
          </w:tcPr>
          <w:p w14:paraId="2E7B6538" w14:textId="08F4E29A"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3DD87E21" w14:textId="0209FE5F"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56B8A1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799E3101" w14:textId="547022CE"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44CAF597"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2FA54701" w14:textId="77777777" w:rsidTr="001E7E2C">
        <w:trPr>
          <w:trHeight w:val="27"/>
        </w:trPr>
        <w:tc>
          <w:tcPr>
            <w:tcW w:w="1017" w:type="dxa"/>
            <w:vMerge w:val="restart"/>
            <w:shd w:val="clear" w:color="auto" w:fill="auto"/>
            <w:noWrap/>
            <w:vAlign w:val="center"/>
            <w:hideMark/>
          </w:tcPr>
          <w:p w14:paraId="6F09F002"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H/1/19</w:t>
            </w:r>
          </w:p>
        </w:tc>
        <w:tc>
          <w:tcPr>
            <w:tcW w:w="1372" w:type="dxa"/>
            <w:vMerge w:val="restart"/>
            <w:shd w:val="clear" w:color="auto" w:fill="auto"/>
            <w:noWrap/>
            <w:vAlign w:val="center"/>
            <w:hideMark/>
          </w:tcPr>
          <w:p w14:paraId="6B495F7B"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65</w:t>
            </w:r>
          </w:p>
        </w:tc>
        <w:tc>
          <w:tcPr>
            <w:tcW w:w="1493" w:type="dxa"/>
            <w:vMerge w:val="restart"/>
            <w:shd w:val="clear" w:color="auto" w:fill="auto"/>
            <w:noWrap/>
            <w:vAlign w:val="center"/>
            <w:hideMark/>
          </w:tcPr>
          <w:p w14:paraId="78E0DB1B"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shd w:val="clear" w:color="auto" w:fill="auto"/>
            <w:noWrap/>
            <w:vAlign w:val="center"/>
            <w:hideMark/>
          </w:tcPr>
          <w:p w14:paraId="65428A86"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9.8</w:t>
            </w:r>
          </w:p>
        </w:tc>
        <w:tc>
          <w:tcPr>
            <w:tcW w:w="1134" w:type="dxa"/>
            <w:shd w:val="clear" w:color="auto" w:fill="auto"/>
            <w:noWrap/>
            <w:vAlign w:val="center"/>
            <w:hideMark/>
          </w:tcPr>
          <w:p w14:paraId="44C9304A"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754E5927"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095C3350" w14:textId="2A29E592"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59BF17F1" w14:textId="6CF41DB0"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13064C40"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73A7E29A" w14:textId="6C23EC82"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0AAD265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4586B9E5" w14:textId="77777777" w:rsidTr="001E7E2C">
        <w:trPr>
          <w:trHeight w:val="27"/>
        </w:trPr>
        <w:tc>
          <w:tcPr>
            <w:tcW w:w="1017" w:type="dxa"/>
            <w:vMerge/>
            <w:vAlign w:val="center"/>
            <w:hideMark/>
          </w:tcPr>
          <w:p w14:paraId="72A1B1F3"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4034A725"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hideMark/>
          </w:tcPr>
          <w:p w14:paraId="3EFD17A0"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hideMark/>
          </w:tcPr>
          <w:p w14:paraId="0E801F28"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9.9</w:t>
            </w:r>
          </w:p>
        </w:tc>
        <w:tc>
          <w:tcPr>
            <w:tcW w:w="1134" w:type="dxa"/>
            <w:shd w:val="clear" w:color="auto" w:fill="auto"/>
            <w:noWrap/>
            <w:vAlign w:val="center"/>
            <w:hideMark/>
          </w:tcPr>
          <w:p w14:paraId="643806B0"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546580E0"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1.8</w:t>
            </w:r>
          </w:p>
        </w:tc>
        <w:tc>
          <w:tcPr>
            <w:tcW w:w="1482" w:type="dxa"/>
          </w:tcPr>
          <w:p w14:paraId="184F77C3" w14:textId="5E276937"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shd w:val="clear" w:color="auto" w:fill="auto"/>
            <w:noWrap/>
            <w:vAlign w:val="center"/>
            <w:hideMark/>
          </w:tcPr>
          <w:p w14:paraId="550E03A4" w14:textId="31294BD8"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34" w:type="dxa"/>
            <w:shd w:val="clear" w:color="auto" w:fill="auto"/>
            <w:noWrap/>
            <w:vAlign w:val="center"/>
            <w:hideMark/>
          </w:tcPr>
          <w:p w14:paraId="15AE847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&lt;22</w:t>
            </w:r>
          </w:p>
        </w:tc>
        <w:tc>
          <w:tcPr>
            <w:tcW w:w="1288" w:type="dxa"/>
            <w:shd w:val="clear" w:color="auto" w:fill="auto"/>
            <w:noWrap/>
            <w:vAlign w:val="center"/>
            <w:hideMark/>
          </w:tcPr>
          <w:p w14:paraId="631DAE69" w14:textId="393535EE"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04B8EDC8"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541591AC" w14:textId="77777777" w:rsidTr="001E7E2C">
        <w:trPr>
          <w:trHeight w:val="27"/>
        </w:trPr>
        <w:tc>
          <w:tcPr>
            <w:tcW w:w="1017" w:type="dxa"/>
            <w:vMerge/>
            <w:vAlign w:val="center"/>
            <w:hideMark/>
          </w:tcPr>
          <w:p w14:paraId="5C964E6C"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0D4B62F9"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hideMark/>
          </w:tcPr>
          <w:p w14:paraId="2020A6DA"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hideMark/>
          </w:tcPr>
          <w:p w14:paraId="1FADBC1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10.1</w:t>
            </w:r>
          </w:p>
        </w:tc>
        <w:tc>
          <w:tcPr>
            <w:tcW w:w="1134" w:type="dxa"/>
            <w:shd w:val="clear" w:color="auto" w:fill="auto"/>
            <w:noWrap/>
            <w:vAlign w:val="center"/>
            <w:hideMark/>
          </w:tcPr>
          <w:p w14:paraId="67163983"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T3</w:t>
            </w:r>
          </w:p>
        </w:tc>
        <w:tc>
          <w:tcPr>
            <w:tcW w:w="1545" w:type="dxa"/>
            <w:shd w:val="clear" w:color="auto" w:fill="auto"/>
            <w:noWrap/>
            <w:vAlign w:val="center"/>
          </w:tcPr>
          <w:p w14:paraId="5AA95165" w14:textId="25E870BB" w:rsidR="00D50369" w:rsidRPr="00AB1FB3" w:rsidRDefault="00D50369" w:rsidP="00D50369">
            <w:pPr>
              <w:spacing w:after="0" w:line="240" w:lineRule="auto"/>
              <w:jc w:val="center"/>
              <w:rPr>
                <w:rFonts w:cstheme="minorHAnsi"/>
                <w:color w:val="008080"/>
                <w:sz w:val="20"/>
                <w:szCs w:val="20"/>
              </w:rPr>
            </w:pPr>
            <w:r w:rsidRPr="00AB1FB3">
              <w:rPr>
                <w:rFonts w:cstheme="minorHAnsi"/>
                <w:sz w:val="20"/>
                <w:szCs w:val="20"/>
              </w:rPr>
              <w:t>3.7</w:t>
            </w:r>
          </w:p>
        </w:tc>
        <w:tc>
          <w:tcPr>
            <w:tcW w:w="1482" w:type="dxa"/>
          </w:tcPr>
          <w:p w14:paraId="3BE6083F" w14:textId="7AC6E238"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275" w:type="dxa"/>
            <w:shd w:val="clear" w:color="auto" w:fill="auto"/>
            <w:noWrap/>
            <w:vAlign w:val="center"/>
            <w:hideMark/>
          </w:tcPr>
          <w:p w14:paraId="2CA484BB" w14:textId="4962CB4B"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shd w:val="clear" w:color="auto" w:fill="auto"/>
            <w:noWrap/>
            <w:vAlign w:val="center"/>
            <w:hideMark/>
          </w:tcPr>
          <w:p w14:paraId="3E84C922"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&lt;40</w:t>
            </w:r>
          </w:p>
        </w:tc>
        <w:tc>
          <w:tcPr>
            <w:tcW w:w="1288" w:type="dxa"/>
            <w:shd w:val="clear" w:color="auto" w:fill="auto"/>
            <w:noWrap/>
            <w:vAlign w:val="center"/>
            <w:hideMark/>
          </w:tcPr>
          <w:p w14:paraId="0724F6F8" w14:textId="6E1DE24C"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vAlign w:val="center"/>
            <w:hideMark/>
          </w:tcPr>
          <w:p w14:paraId="302344DD"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&lt;55</w:t>
            </w:r>
          </w:p>
        </w:tc>
      </w:tr>
      <w:tr w:rsidR="00D50369" w:rsidRPr="00CD3BCF" w14:paraId="497DBCAF" w14:textId="77777777" w:rsidTr="001E7E2C">
        <w:trPr>
          <w:trHeight w:val="27"/>
        </w:trPr>
        <w:tc>
          <w:tcPr>
            <w:tcW w:w="1017" w:type="dxa"/>
            <w:vMerge/>
            <w:vAlign w:val="center"/>
            <w:hideMark/>
          </w:tcPr>
          <w:p w14:paraId="5A8266F3"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57B44E98"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hideMark/>
          </w:tcPr>
          <w:p w14:paraId="3B3800A6"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hideMark/>
          </w:tcPr>
          <w:p w14:paraId="6E7DBB91"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10.3</w:t>
            </w:r>
          </w:p>
        </w:tc>
        <w:tc>
          <w:tcPr>
            <w:tcW w:w="1134" w:type="dxa"/>
            <w:shd w:val="clear" w:color="auto" w:fill="auto"/>
            <w:noWrap/>
            <w:vAlign w:val="center"/>
            <w:hideMark/>
          </w:tcPr>
          <w:p w14:paraId="68918CA7"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T4</w:t>
            </w:r>
          </w:p>
        </w:tc>
        <w:tc>
          <w:tcPr>
            <w:tcW w:w="1545" w:type="dxa"/>
            <w:shd w:val="clear" w:color="auto" w:fill="auto"/>
            <w:noWrap/>
            <w:vAlign w:val="center"/>
          </w:tcPr>
          <w:p w14:paraId="32CDE0E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6.7</w:t>
            </w:r>
          </w:p>
        </w:tc>
        <w:tc>
          <w:tcPr>
            <w:tcW w:w="1482" w:type="dxa"/>
          </w:tcPr>
          <w:p w14:paraId="135A8B69" w14:textId="66B68CA6"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hideMark/>
          </w:tcPr>
          <w:p w14:paraId="1F3A9A0C" w14:textId="02D7295D"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hideMark/>
          </w:tcPr>
          <w:p w14:paraId="26348FC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D50369" w:rsidRPr="00CD3BCF" w14:paraId="30CC0745" w14:textId="77777777" w:rsidTr="001E7E2C">
        <w:trPr>
          <w:trHeight w:val="27"/>
        </w:trPr>
        <w:tc>
          <w:tcPr>
            <w:tcW w:w="1017" w:type="dxa"/>
            <w:vMerge/>
            <w:vAlign w:val="center"/>
            <w:hideMark/>
          </w:tcPr>
          <w:p w14:paraId="77BC6029"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hideMark/>
          </w:tcPr>
          <w:p w14:paraId="10C1F5E4"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hideMark/>
          </w:tcPr>
          <w:p w14:paraId="7C02DC01"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hideMark/>
          </w:tcPr>
          <w:p w14:paraId="14BF0AB3"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10.9</w:t>
            </w:r>
          </w:p>
        </w:tc>
        <w:tc>
          <w:tcPr>
            <w:tcW w:w="1134" w:type="dxa"/>
            <w:shd w:val="clear" w:color="auto" w:fill="auto"/>
            <w:noWrap/>
            <w:vAlign w:val="center"/>
            <w:hideMark/>
          </w:tcPr>
          <w:p w14:paraId="000A4415"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T5</w:t>
            </w:r>
          </w:p>
        </w:tc>
        <w:tc>
          <w:tcPr>
            <w:tcW w:w="1545" w:type="dxa"/>
            <w:shd w:val="clear" w:color="auto" w:fill="auto"/>
            <w:noWrap/>
            <w:vAlign w:val="center"/>
          </w:tcPr>
          <w:p w14:paraId="24E27EF2"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13.0</w:t>
            </w:r>
          </w:p>
        </w:tc>
        <w:tc>
          <w:tcPr>
            <w:tcW w:w="1482" w:type="dxa"/>
          </w:tcPr>
          <w:p w14:paraId="6F0D76E3" w14:textId="5CBEA040"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hideMark/>
          </w:tcPr>
          <w:p w14:paraId="202CCEED" w14:textId="13A2FE96"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hideMark/>
          </w:tcPr>
          <w:p w14:paraId="720B265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D50369" w:rsidRPr="00CD3BCF" w14:paraId="1A590EB3" w14:textId="77777777" w:rsidTr="001E7E2C">
        <w:trPr>
          <w:trHeight w:val="27"/>
        </w:trPr>
        <w:tc>
          <w:tcPr>
            <w:tcW w:w="1017" w:type="dxa"/>
            <w:vMerge w:val="restart"/>
            <w:vAlign w:val="center"/>
          </w:tcPr>
          <w:p w14:paraId="1E3FA62E"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H/1/20</w:t>
            </w:r>
          </w:p>
        </w:tc>
        <w:tc>
          <w:tcPr>
            <w:tcW w:w="1372" w:type="dxa"/>
            <w:vMerge w:val="restart"/>
            <w:vAlign w:val="center"/>
          </w:tcPr>
          <w:p w14:paraId="0AD6EA76" w14:textId="5F2F4036"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36</w:t>
            </w:r>
          </w:p>
        </w:tc>
        <w:tc>
          <w:tcPr>
            <w:tcW w:w="1493" w:type="dxa"/>
            <w:vMerge w:val="restart"/>
            <w:vAlign w:val="center"/>
          </w:tcPr>
          <w:p w14:paraId="71ED69B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TDF+3TC+EFV</w:t>
            </w:r>
          </w:p>
        </w:tc>
        <w:tc>
          <w:tcPr>
            <w:tcW w:w="1519" w:type="dxa"/>
            <w:vAlign w:val="center"/>
          </w:tcPr>
          <w:p w14:paraId="3BFE4C54" w14:textId="3BF812BE"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N/A</w:t>
            </w:r>
          </w:p>
        </w:tc>
        <w:tc>
          <w:tcPr>
            <w:tcW w:w="1134" w:type="dxa"/>
            <w:shd w:val="clear" w:color="auto" w:fill="auto"/>
            <w:noWrap/>
            <w:vAlign w:val="center"/>
          </w:tcPr>
          <w:p w14:paraId="25C3163F"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T1</w:t>
            </w:r>
          </w:p>
        </w:tc>
        <w:tc>
          <w:tcPr>
            <w:tcW w:w="1545" w:type="dxa"/>
            <w:shd w:val="clear" w:color="auto" w:fill="auto"/>
            <w:noWrap/>
            <w:vAlign w:val="center"/>
          </w:tcPr>
          <w:p w14:paraId="48393FA9"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0</w:t>
            </w:r>
          </w:p>
        </w:tc>
        <w:tc>
          <w:tcPr>
            <w:tcW w:w="1482" w:type="dxa"/>
          </w:tcPr>
          <w:p w14:paraId="20C4D468" w14:textId="06570586"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409" w:type="dxa"/>
            <w:gridSpan w:val="2"/>
            <w:shd w:val="clear" w:color="auto" w:fill="auto"/>
            <w:noWrap/>
            <w:vAlign w:val="center"/>
          </w:tcPr>
          <w:p w14:paraId="574C08E4" w14:textId="7296DDB8"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c>
          <w:tcPr>
            <w:tcW w:w="2391" w:type="dxa"/>
            <w:gridSpan w:val="2"/>
            <w:shd w:val="clear" w:color="auto" w:fill="auto"/>
            <w:noWrap/>
            <w:vAlign w:val="center"/>
          </w:tcPr>
          <w:p w14:paraId="1AFDEC25"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No sample</w:t>
            </w:r>
          </w:p>
        </w:tc>
      </w:tr>
      <w:tr w:rsidR="00D50369" w:rsidRPr="00CD3BCF" w14:paraId="3DCC8B72" w14:textId="77777777" w:rsidTr="001E7E2C">
        <w:trPr>
          <w:trHeight w:val="27"/>
        </w:trPr>
        <w:tc>
          <w:tcPr>
            <w:tcW w:w="1017" w:type="dxa"/>
            <w:vMerge/>
            <w:vAlign w:val="center"/>
          </w:tcPr>
          <w:p w14:paraId="6595B8E6" w14:textId="77777777" w:rsidR="00D50369" w:rsidRPr="00CD3BCF" w:rsidRDefault="00D50369" w:rsidP="00D50369">
            <w:pPr>
              <w:spacing w:after="0" w:line="240" w:lineRule="auto"/>
              <w:jc w:val="center"/>
              <w:rPr>
                <w:rFonts w:cstheme="minorHAnsi"/>
                <w:color w:val="000000"/>
                <w:sz w:val="20"/>
                <w:szCs w:val="20"/>
              </w:rPr>
            </w:pPr>
          </w:p>
        </w:tc>
        <w:tc>
          <w:tcPr>
            <w:tcW w:w="1372" w:type="dxa"/>
            <w:vMerge/>
            <w:vAlign w:val="center"/>
          </w:tcPr>
          <w:p w14:paraId="3BE34185" w14:textId="77777777" w:rsidR="00D50369" w:rsidRPr="00CD3BCF" w:rsidRDefault="00D50369" w:rsidP="00D50369">
            <w:pPr>
              <w:spacing w:after="0" w:line="240" w:lineRule="auto"/>
              <w:jc w:val="center"/>
              <w:rPr>
                <w:rFonts w:cstheme="minorHAnsi"/>
                <w:color w:val="000000"/>
                <w:sz w:val="20"/>
                <w:szCs w:val="20"/>
              </w:rPr>
            </w:pPr>
          </w:p>
        </w:tc>
        <w:tc>
          <w:tcPr>
            <w:tcW w:w="1493" w:type="dxa"/>
            <w:vMerge/>
            <w:vAlign w:val="center"/>
          </w:tcPr>
          <w:p w14:paraId="18556FB9" w14:textId="77777777" w:rsidR="00D50369" w:rsidRPr="00CD3BCF" w:rsidRDefault="00D50369" w:rsidP="00D50369">
            <w:pPr>
              <w:spacing w:after="0" w:line="240" w:lineRule="auto"/>
              <w:jc w:val="center"/>
              <w:rPr>
                <w:rFonts w:cstheme="minorHAnsi"/>
                <w:color w:val="000000"/>
                <w:sz w:val="20"/>
                <w:szCs w:val="20"/>
              </w:rPr>
            </w:pPr>
          </w:p>
        </w:tc>
        <w:tc>
          <w:tcPr>
            <w:tcW w:w="1519" w:type="dxa"/>
            <w:vAlign w:val="center"/>
          </w:tcPr>
          <w:p w14:paraId="20ABCEF8" w14:textId="77FE2B0B"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N/A</w:t>
            </w:r>
          </w:p>
        </w:tc>
        <w:tc>
          <w:tcPr>
            <w:tcW w:w="1134" w:type="dxa"/>
            <w:shd w:val="clear" w:color="auto" w:fill="auto"/>
            <w:noWrap/>
            <w:vAlign w:val="center"/>
          </w:tcPr>
          <w:p w14:paraId="7A2FD3DC"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T2</w:t>
            </w:r>
          </w:p>
        </w:tc>
        <w:tc>
          <w:tcPr>
            <w:tcW w:w="1545" w:type="dxa"/>
            <w:shd w:val="clear" w:color="auto" w:fill="auto"/>
            <w:noWrap/>
            <w:vAlign w:val="center"/>
          </w:tcPr>
          <w:p w14:paraId="17DFA1F9" w14:textId="77777777"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1.8</w:t>
            </w:r>
          </w:p>
        </w:tc>
        <w:tc>
          <w:tcPr>
            <w:tcW w:w="1482" w:type="dxa"/>
          </w:tcPr>
          <w:p w14:paraId="5FC2DD51" w14:textId="7591909C" w:rsidR="00D50369" w:rsidRPr="00CD3BCF" w:rsidRDefault="00D50369" w:rsidP="00D50369">
            <w:pPr>
              <w:spacing w:after="0" w:line="240" w:lineRule="auto"/>
              <w:ind w:left="-6" w:firstLine="0"/>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275" w:type="dxa"/>
            <w:tcBorders>
              <w:bottom w:val="single" w:sz="4" w:space="0" w:color="auto"/>
            </w:tcBorders>
            <w:shd w:val="clear" w:color="auto" w:fill="auto"/>
            <w:noWrap/>
            <w:vAlign w:val="center"/>
          </w:tcPr>
          <w:p w14:paraId="79559B74" w14:textId="0EB3DEBD"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Detected</w:t>
            </w:r>
          </w:p>
        </w:tc>
        <w:tc>
          <w:tcPr>
            <w:tcW w:w="1134" w:type="dxa"/>
            <w:tcBorders>
              <w:bottom w:val="single" w:sz="4" w:space="0" w:color="auto"/>
            </w:tcBorders>
            <w:shd w:val="clear" w:color="auto" w:fill="auto"/>
            <w:vAlign w:val="center"/>
          </w:tcPr>
          <w:p w14:paraId="18829713" w14:textId="5414BAFA" w:rsidR="00D50369" w:rsidRPr="00CD3BCF" w:rsidRDefault="00D50369" w:rsidP="00D50369">
            <w:pPr>
              <w:spacing w:after="0" w:line="240" w:lineRule="auto"/>
              <w:jc w:val="center"/>
              <w:rPr>
                <w:rFonts w:cstheme="minorHAnsi"/>
                <w:color w:val="000000"/>
                <w:sz w:val="20"/>
                <w:szCs w:val="20"/>
              </w:rPr>
            </w:pPr>
            <w:r>
              <w:rPr>
                <w:rFonts w:cstheme="minorHAnsi"/>
                <w:color w:val="000000"/>
                <w:sz w:val="20"/>
                <w:szCs w:val="20"/>
              </w:rPr>
              <w:t>41</w:t>
            </w:r>
          </w:p>
        </w:tc>
        <w:tc>
          <w:tcPr>
            <w:tcW w:w="1288" w:type="dxa"/>
            <w:shd w:val="clear" w:color="auto" w:fill="auto"/>
            <w:vAlign w:val="center"/>
          </w:tcPr>
          <w:p w14:paraId="6439B4B6" w14:textId="40D723BB"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UD</w:t>
            </w:r>
          </w:p>
        </w:tc>
        <w:tc>
          <w:tcPr>
            <w:tcW w:w="1103" w:type="dxa"/>
            <w:shd w:val="clear" w:color="auto" w:fill="auto"/>
            <w:noWrap/>
            <w:vAlign w:val="center"/>
          </w:tcPr>
          <w:p w14:paraId="14D6A8D3" w14:textId="493158F1" w:rsidR="00D50369" w:rsidRPr="00CD3BCF" w:rsidRDefault="00D50369" w:rsidP="00D50369">
            <w:pPr>
              <w:spacing w:after="0" w:line="240" w:lineRule="auto"/>
              <w:jc w:val="center"/>
              <w:rPr>
                <w:rFonts w:cstheme="minorHAnsi"/>
                <w:color w:val="000000"/>
                <w:sz w:val="20"/>
                <w:szCs w:val="20"/>
              </w:rPr>
            </w:pPr>
            <w:r w:rsidRPr="00CD3BCF">
              <w:rPr>
                <w:rFonts w:cstheme="minorHAnsi"/>
                <w:color w:val="000000"/>
                <w:sz w:val="20"/>
                <w:szCs w:val="20"/>
              </w:rPr>
              <w:t>&lt;110</w:t>
            </w:r>
          </w:p>
        </w:tc>
      </w:tr>
    </w:tbl>
    <w:p w14:paraId="6B0E5B25" w14:textId="30B0008C" w:rsidR="00681D7B" w:rsidRPr="00CD3BCF" w:rsidRDefault="00681D7B" w:rsidP="00681D7B">
      <w:pPr>
        <w:spacing w:line="240" w:lineRule="auto"/>
        <w:jc w:val="both"/>
        <w:rPr>
          <w:rFonts w:cstheme="minorHAnsi"/>
          <w:sz w:val="20"/>
          <w:szCs w:val="20"/>
        </w:rPr>
      </w:pPr>
      <w:proofErr w:type="spellStart"/>
      <w:r w:rsidRPr="00CD3BCF">
        <w:rPr>
          <w:rFonts w:cstheme="minorHAnsi"/>
          <w:sz w:val="20"/>
          <w:szCs w:val="20"/>
          <w:vertAlign w:val="superscript"/>
        </w:rPr>
        <w:t>a</w:t>
      </w:r>
      <w:r w:rsidRPr="00CD3BCF">
        <w:rPr>
          <w:rFonts w:cstheme="minorHAnsi"/>
          <w:sz w:val="20"/>
          <w:szCs w:val="20"/>
        </w:rPr>
        <w:t>Lower</w:t>
      </w:r>
      <w:proofErr w:type="spellEnd"/>
      <w:r w:rsidRPr="00CD3BCF">
        <w:rPr>
          <w:rFonts w:cstheme="minorHAnsi"/>
          <w:sz w:val="20"/>
          <w:szCs w:val="20"/>
        </w:rPr>
        <w:t xml:space="preserve"> limit of quantification and lower limit of detection varied based on the dilution factor; where the HIV-1 RNA was qualitatively detected the estimated levels are indicated. </w:t>
      </w:r>
      <w:proofErr w:type="spellStart"/>
      <w:r w:rsidRPr="00CD3BCF">
        <w:rPr>
          <w:rFonts w:cstheme="minorHAnsi"/>
          <w:sz w:val="20"/>
          <w:szCs w:val="20"/>
          <w:vertAlign w:val="superscript"/>
        </w:rPr>
        <w:t>b</w:t>
      </w:r>
      <w:r w:rsidRPr="00CD3BCF">
        <w:rPr>
          <w:rFonts w:cstheme="minorHAnsi"/>
          <w:sz w:val="20"/>
          <w:szCs w:val="20"/>
        </w:rPr>
        <w:t>Patient</w:t>
      </w:r>
      <w:proofErr w:type="spellEnd"/>
      <w:r w:rsidRPr="00CD3BCF">
        <w:rPr>
          <w:rFonts w:cstheme="minorHAnsi"/>
          <w:sz w:val="20"/>
          <w:szCs w:val="20"/>
        </w:rPr>
        <w:t xml:space="preserve"> was ART naïve at study entry. </w:t>
      </w:r>
      <w:r w:rsidRPr="00CD3BCF">
        <w:rPr>
          <w:rFonts w:cstheme="minorHAnsi"/>
          <w:color w:val="000000"/>
          <w:sz w:val="20"/>
          <w:szCs w:val="20"/>
        </w:rPr>
        <w:t xml:space="preserve">Abbreviations: </w:t>
      </w:r>
      <w:r w:rsidRPr="00CD3BCF">
        <w:rPr>
          <w:rFonts w:cstheme="minorHAnsi"/>
          <w:sz w:val="20"/>
          <w:szCs w:val="20"/>
        </w:rPr>
        <w:t>ART=antiretroviral therapy; TDF=tenofovir disoproxil fumarate; 3TC=lamivudine; EFV=efavirenz; UD=undetected.</w:t>
      </w:r>
      <w:r w:rsidR="00AB1FB3">
        <w:rPr>
          <w:rFonts w:cstheme="minorHAnsi"/>
          <w:sz w:val="20"/>
          <w:szCs w:val="20"/>
        </w:rPr>
        <w:t xml:space="preserve"> </w:t>
      </w:r>
      <w:r w:rsidR="00AB1FB3" w:rsidRPr="00AB1FB3">
        <w:rPr>
          <w:rFonts w:cstheme="minorHAnsi"/>
          <w:sz w:val="20"/>
          <w:szCs w:val="20"/>
        </w:rPr>
        <w:t>Schistosomiasis status: +</w:t>
      </w:r>
      <w:proofErr w:type="spellStart"/>
      <w:r w:rsidR="00AB1FB3" w:rsidRPr="00AB1FB3">
        <w:rPr>
          <w:rFonts w:cstheme="minorHAnsi"/>
          <w:sz w:val="20"/>
          <w:szCs w:val="20"/>
        </w:rPr>
        <w:t>ve</w:t>
      </w:r>
      <w:proofErr w:type="spellEnd"/>
      <w:r w:rsidR="00AB1FB3" w:rsidRPr="00AB1FB3">
        <w:rPr>
          <w:rFonts w:cstheme="minorHAnsi"/>
          <w:sz w:val="20"/>
          <w:szCs w:val="20"/>
        </w:rPr>
        <w:t xml:space="preserve"> SEM = positive semen microscopy; +</w:t>
      </w:r>
      <w:proofErr w:type="spellStart"/>
      <w:r w:rsidR="00AB1FB3" w:rsidRPr="00AB1FB3">
        <w:rPr>
          <w:rFonts w:cstheme="minorHAnsi"/>
          <w:sz w:val="20"/>
          <w:szCs w:val="20"/>
        </w:rPr>
        <w:t>ve</w:t>
      </w:r>
      <w:proofErr w:type="spellEnd"/>
      <w:r w:rsidR="00AB1FB3" w:rsidRPr="00AB1FB3">
        <w:rPr>
          <w:rFonts w:cstheme="minorHAnsi"/>
          <w:sz w:val="20"/>
          <w:szCs w:val="20"/>
        </w:rPr>
        <w:t xml:space="preserve"> UF = positive urine filtration; +</w:t>
      </w:r>
      <w:proofErr w:type="spellStart"/>
      <w:r w:rsidR="00AB1FB3" w:rsidRPr="00AB1FB3">
        <w:rPr>
          <w:rFonts w:cstheme="minorHAnsi"/>
          <w:sz w:val="20"/>
          <w:szCs w:val="20"/>
        </w:rPr>
        <w:t>ve</w:t>
      </w:r>
      <w:proofErr w:type="spellEnd"/>
      <w:r w:rsidR="00AB1FB3" w:rsidRPr="00AB1FB3">
        <w:rPr>
          <w:rFonts w:cstheme="minorHAnsi"/>
          <w:sz w:val="20"/>
          <w:szCs w:val="20"/>
        </w:rPr>
        <w:t xml:space="preserve"> PCR = positive real-time polymerase chain reaction; -</w:t>
      </w:r>
      <w:proofErr w:type="spellStart"/>
      <w:r w:rsidR="00AB1FB3" w:rsidRPr="00AB1FB3">
        <w:rPr>
          <w:rFonts w:cstheme="minorHAnsi"/>
          <w:sz w:val="20"/>
          <w:szCs w:val="20"/>
        </w:rPr>
        <w:t>ve</w:t>
      </w:r>
      <w:proofErr w:type="spellEnd"/>
      <w:r w:rsidR="00AB1FB3" w:rsidRPr="00AB1FB3">
        <w:rPr>
          <w:rFonts w:cstheme="minorHAnsi"/>
          <w:sz w:val="20"/>
          <w:szCs w:val="20"/>
        </w:rPr>
        <w:t xml:space="preserve"> = negative</w:t>
      </w:r>
      <w:r w:rsidR="00DB4C09">
        <w:rPr>
          <w:rFonts w:cstheme="minorHAnsi"/>
          <w:sz w:val="20"/>
          <w:szCs w:val="20"/>
        </w:rPr>
        <w:t xml:space="preserve"> for all the three tests, namely UF, SEM, and PCR</w:t>
      </w:r>
      <w:r w:rsidR="00AB1FB3" w:rsidRPr="00AB1FB3">
        <w:rPr>
          <w:rFonts w:cstheme="minorHAnsi"/>
          <w:sz w:val="20"/>
          <w:szCs w:val="20"/>
        </w:rPr>
        <w:t>.</w:t>
      </w:r>
    </w:p>
    <w:p w14:paraId="20CB8644" w14:textId="77777777" w:rsidR="00681D7B" w:rsidRPr="006C73FE" w:rsidRDefault="00681D7B" w:rsidP="00681D7B">
      <w:pPr>
        <w:tabs>
          <w:tab w:val="left" w:pos="10894"/>
        </w:tabs>
        <w:jc w:val="both"/>
        <w:rPr>
          <w:rFonts w:ascii="Arial" w:hAnsi="Arial" w:cs="Arial"/>
        </w:rPr>
      </w:pPr>
    </w:p>
    <w:p w14:paraId="3AEAA0DE" w14:textId="77777777" w:rsidR="00681D7B" w:rsidRPr="006C73FE" w:rsidRDefault="00681D7B" w:rsidP="00681D7B">
      <w:pPr>
        <w:tabs>
          <w:tab w:val="left" w:pos="10894"/>
        </w:tabs>
        <w:jc w:val="both"/>
        <w:rPr>
          <w:rFonts w:ascii="Arial" w:hAnsi="Arial" w:cs="Arial"/>
        </w:rPr>
      </w:pPr>
    </w:p>
    <w:p w14:paraId="562A2709" w14:textId="77777777" w:rsidR="00681D7B" w:rsidRPr="006C73FE" w:rsidRDefault="00681D7B" w:rsidP="00681D7B">
      <w:pPr>
        <w:tabs>
          <w:tab w:val="left" w:pos="10894"/>
        </w:tabs>
        <w:jc w:val="both"/>
        <w:rPr>
          <w:rFonts w:ascii="Arial" w:hAnsi="Arial" w:cs="Arial"/>
        </w:rPr>
      </w:pPr>
    </w:p>
    <w:p w14:paraId="2A285B90" w14:textId="0DF019B5" w:rsidR="00681D7B" w:rsidRDefault="00681D7B" w:rsidP="00681D7B">
      <w:pPr>
        <w:tabs>
          <w:tab w:val="left" w:pos="10894"/>
        </w:tabs>
        <w:jc w:val="both"/>
        <w:rPr>
          <w:rFonts w:ascii="Arial" w:hAnsi="Arial" w:cs="Arial"/>
        </w:rPr>
      </w:pPr>
    </w:p>
    <w:p w14:paraId="694D6E3D" w14:textId="77777777" w:rsidR="00681D7B" w:rsidRPr="006C73FE" w:rsidRDefault="00681D7B" w:rsidP="007B0FBD">
      <w:pPr>
        <w:tabs>
          <w:tab w:val="left" w:pos="10894"/>
        </w:tabs>
        <w:ind w:left="0" w:firstLine="0"/>
        <w:jc w:val="both"/>
        <w:rPr>
          <w:rFonts w:ascii="Arial" w:hAnsi="Arial" w:cs="Arial"/>
        </w:rPr>
      </w:pPr>
    </w:p>
    <w:p w14:paraId="1DC94A7A" w14:textId="1EA78847" w:rsidR="00681D7B" w:rsidRPr="00E8186F" w:rsidRDefault="0006456A" w:rsidP="00E8186F">
      <w:pPr>
        <w:spacing w:after="0"/>
        <w:jc w:val="both"/>
        <w:rPr>
          <w:rFonts w:cs="Arial"/>
          <w:sz w:val="20"/>
          <w:szCs w:val="20"/>
        </w:rPr>
      </w:pPr>
      <w:bookmarkStart w:id="6" w:name="_Hlk97386156"/>
      <w:r w:rsidRPr="00E42F45">
        <w:rPr>
          <w:rFonts w:cstheme="minorHAnsi"/>
          <w:b/>
          <w:bCs/>
          <w:sz w:val="20"/>
        </w:rPr>
        <w:lastRenderedPageBreak/>
        <w:t xml:space="preserve">Supplementary Table </w:t>
      </w:r>
      <w:r w:rsidR="00C168D1">
        <w:rPr>
          <w:rFonts w:cstheme="minorHAnsi"/>
          <w:b/>
          <w:bCs/>
          <w:sz w:val="20"/>
        </w:rPr>
        <w:t>3</w:t>
      </w:r>
      <w:r w:rsidRPr="00E42F45">
        <w:rPr>
          <w:rFonts w:cstheme="minorHAnsi"/>
          <w:b/>
          <w:bCs/>
          <w:sz w:val="20"/>
        </w:rPr>
        <w:t>.</w:t>
      </w:r>
      <w:r w:rsidRPr="00E8186F">
        <w:rPr>
          <w:rFonts w:cstheme="minorHAnsi"/>
          <w:sz w:val="20"/>
        </w:rPr>
        <w:t xml:space="preserve"> </w:t>
      </w:r>
      <w:r w:rsidR="00681D7B" w:rsidRPr="00E8186F">
        <w:rPr>
          <w:rFonts w:cs="Arial"/>
          <w:sz w:val="20"/>
          <w:szCs w:val="20"/>
        </w:rPr>
        <w:t xml:space="preserve">Characteristics of the fourteen patients with concordant HIV-1 RNA detection in both seminal fluid and plasma. </w:t>
      </w:r>
    </w:p>
    <w:tbl>
      <w:tblPr>
        <w:tblW w:w="14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5"/>
        <w:gridCol w:w="1287"/>
        <w:gridCol w:w="1433"/>
        <w:gridCol w:w="1432"/>
        <w:gridCol w:w="1290"/>
        <w:gridCol w:w="1576"/>
        <w:gridCol w:w="1698"/>
        <w:gridCol w:w="1197"/>
        <w:gridCol w:w="1136"/>
        <w:gridCol w:w="1418"/>
        <w:gridCol w:w="1417"/>
      </w:tblGrid>
      <w:tr w:rsidR="00DB4C09" w:rsidRPr="0036174F" w14:paraId="4A213703" w14:textId="77777777" w:rsidTr="00AA780A">
        <w:trPr>
          <w:trHeight w:val="536"/>
          <w:jc w:val="center"/>
        </w:trPr>
        <w:tc>
          <w:tcPr>
            <w:tcW w:w="995" w:type="dxa"/>
            <w:vMerge w:val="restart"/>
            <w:shd w:val="clear" w:color="auto" w:fill="auto"/>
            <w:noWrap/>
            <w:hideMark/>
          </w:tcPr>
          <w:bookmarkEnd w:id="6"/>
          <w:p w14:paraId="46765EAD" w14:textId="6DD6F1FA" w:rsidR="00DB4C09" w:rsidRPr="0036174F" w:rsidRDefault="00DB4C09" w:rsidP="00637B9E">
            <w:pPr>
              <w:spacing w:after="0" w:line="240" w:lineRule="auto"/>
              <w:jc w:val="center"/>
              <w:rPr>
                <w:rFonts w:cstheme="minorHAnsi"/>
                <w:color w:val="000000"/>
              </w:rPr>
            </w:pPr>
            <w:r w:rsidRPr="0036174F">
              <w:rPr>
                <w:rFonts w:cstheme="minorHAnsi"/>
                <w:color w:val="000000"/>
                <w:sz w:val="20"/>
                <w:szCs w:val="20"/>
              </w:rPr>
              <w:t>ID</w:t>
            </w:r>
          </w:p>
          <w:p w14:paraId="752BF7D7" w14:textId="77777777" w:rsidR="00DB4C09" w:rsidRPr="0036174F" w:rsidRDefault="00DB4C09" w:rsidP="00637B9E">
            <w:pPr>
              <w:spacing w:after="0" w:line="240" w:lineRule="auto"/>
              <w:jc w:val="center"/>
              <w:rPr>
                <w:rFonts w:cstheme="minorHAnsi"/>
                <w:color w:val="000000"/>
                <w:sz w:val="20"/>
                <w:szCs w:val="20"/>
              </w:rPr>
            </w:pPr>
          </w:p>
        </w:tc>
        <w:tc>
          <w:tcPr>
            <w:tcW w:w="1287" w:type="dxa"/>
            <w:vMerge w:val="restart"/>
            <w:shd w:val="clear" w:color="auto" w:fill="auto"/>
            <w:noWrap/>
            <w:hideMark/>
          </w:tcPr>
          <w:p w14:paraId="32CFDEDA" w14:textId="6A0E0478" w:rsidR="00DB4C09" w:rsidRPr="0036174F" w:rsidRDefault="00DB4C09" w:rsidP="00637B9E">
            <w:pPr>
              <w:spacing w:after="0" w:line="240" w:lineRule="auto"/>
              <w:jc w:val="center"/>
              <w:rPr>
                <w:rFonts w:cstheme="minorHAnsi"/>
                <w:color w:val="000000"/>
                <w:sz w:val="20"/>
                <w:szCs w:val="20"/>
              </w:rPr>
            </w:pPr>
            <w:r w:rsidRPr="0036174F">
              <w:rPr>
                <w:rFonts w:cstheme="minorHAnsi"/>
                <w:color w:val="000000"/>
                <w:sz w:val="20"/>
                <w:szCs w:val="20"/>
              </w:rPr>
              <w:t>Age (years)</w:t>
            </w:r>
          </w:p>
        </w:tc>
        <w:tc>
          <w:tcPr>
            <w:tcW w:w="1433" w:type="dxa"/>
            <w:vMerge w:val="restart"/>
            <w:shd w:val="clear" w:color="auto" w:fill="auto"/>
            <w:hideMark/>
          </w:tcPr>
          <w:p w14:paraId="6BA532D3" w14:textId="3974D1DB" w:rsidR="00DB4C09" w:rsidRPr="0036174F" w:rsidRDefault="00DB4C09" w:rsidP="00637B9E">
            <w:pPr>
              <w:spacing w:after="0" w:line="240" w:lineRule="auto"/>
              <w:jc w:val="center"/>
              <w:rPr>
                <w:rFonts w:cstheme="minorHAnsi"/>
                <w:color w:val="000000"/>
                <w:sz w:val="20"/>
                <w:szCs w:val="20"/>
              </w:rPr>
            </w:pPr>
            <w:r w:rsidRPr="0036174F">
              <w:rPr>
                <w:rFonts w:cstheme="minorHAnsi"/>
                <w:sz w:val="20"/>
                <w:szCs w:val="20"/>
              </w:rPr>
              <w:t>ART regimen</w:t>
            </w:r>
          </w:p>
        </w:tc>
        <w:tc>
          <w:tcPr>
            <w:tcW w:w="1432" w:type="dxa"/>
            <w:vMerge w:val="restart"/>
            <w:shd w:val="clear" w:color="auto" w:fill="auto"/>
            <w:hideMark/>
          </w:tcPr>
          <w:p w14:paraId="3B9BBC7E" w14:textId="08AABA4E" w:rsidR="00DB4C09" w:rsidRPr="0036174F" w:rsidRDefault="00DB4C09" w:rsidP="00637B9E">
            <w:pPr>
              <w:spacing w:after="0" w:line="240" w:lineRule="auto"/>
              <w:jc w:val="center"/>
              <w:rPr>
                <w:rFonts w:cstheme="minorHAnsi"/>
                <w:color w:val="000000"/>
                <w:sz w:val="20"/>
                <w:szCs w:val="20"/>
              </w:rPr>
            </w:pPr>
            <w:r w:rsidRPr="0036174F">
              <w:rPr>
                <w:rFonts w:cstheme="minorHAnsi"/>
                <w:sz w:val="20"/>
                <w:szCs w:val="20"/>
              </w:rPr>
              <w:t>ART duration (years)</w:t>
            </w:r>
          </w:p>
        </w:tc>
        <w:tc>
          <w:tcPr>
            <w:tcW w:w="1290" w:type="dxa"/>
            <w:vMerge w:val="restart"/>
            <w:shd w:val="clear" w:color="auto" w:fill="auto"/>
            <w:hideMark/>
          </w:tcPr>
          <w:p w14:paraId="609B00B8" w14:textId="3049078C" w:rsidR="00DB4C09" w:rsidRPr="0036174F" w:rsidRDefault="00DB4C09" w:rsidP="00637B9E">
            <w:pPr>
              <w:spacing w:after="0" w:line="240" w:lineRule="auto"/>
              <w:jc w:val="center"/>
              <w:rPr>
                <w:rFonts w:cstheme="minorHAnsi"/>
                <w:color w:val="000000"/>
                <w:sz w:val="20"/>
                <w:szCs w:val="20"/>
              </w:rPr>
            </w:pPr>
            <w:r w:rsidRPr="0036174F">
              <w:rPr>
                <w:rFonts w:cstheme="minorHAnsi"/>
                <w:color w:val="000000"/>
                <w:sz w:val="20"/>
                <w:szCs w:val="20"/>
              </w:rPr>
              <w:t>Timepoint</w:t>
            </w:r>
          </w:p>
        </w:tc>
        <w:tc>
          <w:tcPr>
            <w:tcW w:w="1576" w:type="dxa"/>
            <w:vMerge w:val="restart"/>
            <w:shd w:val="clear" w:color="auto" w:fill="auto"/>
            <w:hideMark/>
          </w:tcPr>
          <w:p w14:paraId="35776F9B" w14:textId="7CB3550E" w:rsidR="00DB4C09" w:rsidRPr="0036174F" w:rsidRDefault="00DB4C09" w:rsidP="00637B9E">
            <w:pPr>
              <w:spacing w:after="0" w:line="240" w:lineRule="auto"/>
              <w:jc w:val="center"/>
              <w:rPr>
                <w:rFonts w:cstheme="minorHAnsi"/>
                <w:color w:val="000000"/>
                <w:sz w:val="20"/>
                <w:szCs w:val="20"/>
              </w:rPr>
            </w:pPr>
            <w:r w:rsidRPr="0036174F">
              <w:rPr>
                <w:rFonts w:cstheme="minorHAnsi"/>
                <w:color w:val="000000"/>
                <w:sz w:val="20"/>
                <w:szCs w:val="20"/>
              </w:rPr>
              <w:t>Follow-up time (months)</w:t>
            </w:r>
          </w:p>
        </w:tc>
        <w:tc>
          <w:tcPr>
            <w:tcW w:w="1698" w:type="dxa"/>
            <w:vMerge w:val="restart"/>
          </w:tcPr>
          <w:p w14:paraId="5A2D1B14" w14:textId="5621FDE8" w:rsidR="00DB4C09" w:rsidRPr="0036174F" w:rsidRDefault="00DB4C09" w:rsidP="00DB4C09">
            <w:pPr>
              <w:spacing w:after="0" w:line="240" w:lineRule="auto"/>
              <w:ind w:left="0" w:firstLine="0"/>
              <w:jc w:val="center"/>
              <w:rPr>
                <w:rFonts w:cstheme="minorHAnsi"/>
                <w:color w:val="000000"/>
                <w:sz w:val="20"/>
                <w:szCs w:val="20"/>
              </w:rPr>
            </w:pPr>
            <w:r>
              <w:rPr>
                <w:rFonts w:cstheme="minorHAnsi"/>
                <w:color w:val="000000"/>
                <w:sz w:val="20"/>
                <w:szCs w:val="20"/>
              </w:rPr>
              <w:t>Schistosomiasis status</w:t>
            </w:r>
          </w:p>
        </w:tc>
        <w:tc>
          <w:tcPr>
            <w:tcW w:w="5168" w:type="dxa"/>
            <w:gridSpan w:val="4"/>
            <w:shd w:val="clear" w:color="auto" w:fill="auto"/>
            <w:hideMark/>
          </w:tcPr>
          <w:p w14:paraId="42016234" w14:textId="513E32BB" w:rsidR="00DB4C09" w:rsidRPr="0036174F" w:rsidRDefault="00DB4C09" w:rsidP="0036174F">
            <w:pPr>
              <w:spacing w:after="0" w:line="240" w:lineRule="auto"/>
              <w:jc w:val="center"/>
              <w:rPr>
                <w:rFonts w:cstheme="minorHAnsi"/>
                <w:color w:val="000000"/>
                <w:sz w:val="20"/>
                <w:szCs w:val="20"/>
              </w:rPr>
            </w:pPr>
            <w:r w:rsidRPr="0036174F">
              <w:rPr>
                <w:rFonts w:cstheme="minorHAnsi"/>
                <w:color w:val="000000"/>
                <w:sz w:val="20"/>
                <w:szCs w:val="20"/>
              </w:rPr>
              <w:t>HIV-1 RNA</w:t>
            </w:r>
          </w:p>
        </w:tc>
      </w:tr>
      <w:tr w:rsidR="00DB4C09" w:rsidRPr="0036174F" w14:paraId="0D9F694C" w14:textId="77777777" w:rsidTr="00AA780A">
        <w:trPr>
          <w:trHeight w:val="490"/>
          <w:jc w:val="center"/>
        </w:trPr>
        <w:tc>
          <w:tcPr>
            <w:tcW w:w="995" w:type="dxa"/>
            <w:vMerge/>
            <w:shd w:val="clear" w:color="auto" w:fill="auto"/>
            <w:noWrap/>
            <w:hideMark/>
          </w:tcPr>
          <w:p w14:paraId="77484AEC" w14:textId="77777777" w:rsidR="00DB4C09" w:rsidRPr="0036174F" w:rsidRDefault="00DB4C09" w:rsidP="00637B9E">
            <w:pPr>
              <w:spacing w:after="0" w:line="240" w:lineRule="auto"/>
              <w:jc w:val="center"/>
              <w:rPr>
                <w:rFonts w:cstheme="minorHAnsi"/>
                <w:color w:val="000000"/>
                <w:sz w:val="20"/>
                <w:szCs w:val="20"/>
              </w:rPr>
            </w:pPr>
          </w:p>
        </w:tc>
        <w:tc>
          <w:tcPr>
            <w:tcW w:w="1287" w:type="dxa"/>
            <w:vMerge/>
            <w:hideMark/>
          </w:tcPr>
          <w:p w14:paraId="2B6F41F6" w14:textId="77777777" w:rsidR="00DB4C09" w:rsidRPr="0036174F" w:rsidRDefault="00DB4C09" w:rsidP="00637B9E">
            <w:pPr>
              <w:spacing w:after="0" w:line="240" w:lineRule="auto"/>
              <w:jc w:val="center"/>
              <w:rPr>
                <w:rFonts w:cstheme="minorHAnsi"/>
                <w:color w:val="000000"/>
                <w:sz w:val="20"/>
                <w:szCs w:val="20"/>
              </w:rPr>
            </w:pPr>
          </w:p>
        </w:tc>
        <w:tc>
          <w:tcPr>
            <w:tcW w:w="1433" w:type="dxa"/>
            <w:vMerge/>
            <w:hideMark/>
          </w:tcPr>
          <w:p w14:paraId="66424884" w14:textId="77777777" w:rsidR="00DB4C09" w:rsidRPr="0036174F" w:rsidRDefault="00DB4C09" w:rsidP="00637B9E">
            <w:pPr>
              <w:spacing w:after="0" w:line="240" w:lineRule="auto"/>
              <w:jc w:val="center"/>
              <w:rPr>
                <w:rFonts w:cstheme="minorHAnsi"/>
                <w:color w:val="000000"/>
                <w:sz w:val="20"/>
                <w:szCs w:val="20"/>
              </w:rPr>
            </w:pPr>
          </w:p>
        </w:tc>
        <w:tc>
          <w:tcPr>
            <w:tcW w:w="1432" w:type="dxa"/>
            <w:vMerge/>
            <w:hideMark/>
          </w:tcPr>
          <w:p w14:paraId="17E4DB1A" w14:textId="77777777" w:rsidR="00DB4C09" w:rsidRPr="0036174F" w:rsidRDefault="00DB4C09" w:rsidP="00637B9E">
            <w:pPr>
              <w:spacing w:after="0" w:line="240" w:lineRule="auto"/>
              <w:jc w:val="center"/>
              <w:rPr>
                <w:rFonts w:cstheme="minorHAnsi"/>
                <w:color w:val="000000"/>
                <w:sz w:val="20"/>
                <w:szCs w:val="20"/>
              </w:rPr>
            </w:pPr>
          </w:p>
        </w:tc>
        <w:tc>
          <w:tcPr>
            <w:tcW w:w="1290" w:type="dxa"/>
            <w:vMerge/>
            <w:hideMark/>
          </w:tcPr>
          <w:p w14:paraId="41B6448B" w14:textId="77777777" w:rsidR="00DB4C09" w:rsidRPr="0036174F" w:rsidRDefault="00DB4C09" w:rsidP="00637B9E">
            <w:pPr>
              <w:spacing w:after="0" w:line="240" w:lineRule="auto"/>
              <w:jc w:val="center"/>
              <w:rPr>
                <w:rFonts w:cstheme="minorHAnsi"/>
                <w:color w:val="000000"/>
                <w:sz w:val="20"/>
                <w:szCs w:val="20"/>
              </w:rPr>
            </w:pPr>
          </w:p>
        </w:tc>
        <w:tc>
          <w:tcPr>
            <w:tcW w:w="1576" w:type="dxa"/>
            <w:vMerge/>
            <w:shd w:val="clear" w:color="auto" w:fill="auto"/>
            <w:hideMark/>
          </w:tcPr>
          <w:p w14:paraId="08706902" w14:textId="77777777" w:rsidR="00DB4C09" w:rsidRPr="0036174F" w:rsidRDefault="00DB4C09" w:rsidP="00637B9E">
            <w:pPr>
              <w:spacing w:after="0" w:line="240" w:lineRule="auto"/>
              <w:jc w:val="center"/>
              <w:rPr>
                <w:rFonts w:cstheme="minorHAnsi"/>
                <w:color w:val="000000"/>
                <w:sz w:val="20"/>
                <w:szCs w:val="20"/>
              </w:rPr>
            </w:pPr>
          </w:p>
        </w:tc>
        <w:tc>
          <w:tcPr>
            <w:tcW w:w="1698" w:type="dxa"/>
            <w:vMerge/>
          </w:tcPr>
          <w:p w14:paraId="0DABF415" w14:textId="77777777" w:rsidR="00DB4C09" w:rsidRPr="0036174F" w:rsidRDefault="00DB4C09" w:rsidP="00637B9E">
            <w:pPr>
              <w:spacing w:after="0" w:line="240" w:lineRule="auto"/>
              <w:jc w:val="center"/>
              <w:rPr>
                <w:rFonts w:cstheme="minorHAnsi"/>
                <w:color w:val="000000"/>
                <w:sz w:val="20"/>
                <w:szCs w:val="20"/>
              </w:rPr>
            </w:pPr>
          </w:p>
        </w:tc>
        <w:tc>
          <w:tcPr>
            <w:tcW w:w="1197" w:type="dxa"/>
            <w:shd w:val="clear" w:color="auto" w:fill="auto"/>
            <w:noWrap/>
            <w:hideMark/>
          </w:tcPr>
          <w:p w14:paraId="5B792367" w14:textId="0F74C4BB" w:rsidR="00DB4C09" w:rsidRPr="0036174F" w:rsidRDefault="00DB4C09" w:rsidP="00681D7B">
            <w:pPr>
              <w:spacing w:after="0" w:line="240" w:lineRule="auto"/>
              <w:jc w:val="both"/>
              <w:rPr>
                <w:rFonts w:cstheme="minorHAnsi"/>
                <w:color w:val="000000"/>
                <w:sz w:val="20"/>
                <w:szCs w:val="20"/>
              </w:rPr>
            </w:pPr>
            <w:r w:rsidRPr="0036174F">
              <w:rPr>
                <w:rFonts w:cstheme="minorHAnsi"/>
                <w:color w:val="000000"/>
                <w:sz w:val="20"/>
                <w:szCs w:val="20"/>
              </w:rPr>
              <w:t>Plasma</w:t>
            </w:r>
          </w:p>
        </w:tc>
        <w:tc>
          <w:tcPr>
            <w:tcW w:w="1136" w:type="dxa"/>
            <w:shd w:val="clear" w:color="auto" w:fill="auto"/>
            <w:hideMark/>
          </w:tcPr>
          <w:p w14:paraId="515010AA" w14:textId="77777777" w:rsidR="00DB4C09" w:rsidRPr="0036174F" w:rsidRDefault="00DB4C09" w:rsidP="00681D7B">
            <w:pPr>
              <w:spacing w:after="0" w:line="240" w:lineRule="auto"/>
              <w:jc w:val="both"/>
              <w:rPr>
                <w:rFonts w:cstheme="minorHAnsi"/>
                <w:color w:val="000000"/>
                <w:sz w:val="20"/>
                <w:szCs w:val="20"/>
              </w:rPr>
            </w:pPr>
            <w:r w:rsidRPr="0036174F">
              <w:rPr>
                <w:rFonts w:cstheme="minorHAnsi"/>
                <w:color w:val="000000"/>
                <w:sz w:val="20"/>
                <w:szCs w:val="20"/>
              </w:rPr>
              <w:t>Copies/ml</w:t>
            </w:r>
          </w:p>
        </w:tc>
        <w:tc>
          <w:tcPr>
            <w:tcW w:w="1418" w:type="dxa"/>
            <w:shd w:val="clear" w:color="auto" w:fill="auto"/>
            <w:hideMark/>
          </w:tcPr>
          <w:p w14:paraId="079C3954" w14:textId="77777777" w:rsidR="00DB4C09" w:rsidRPr="0036174F" w:rsidRDefault="00DB4C09" w:rsidP="00681D7B">
            <w:pPr>
              <w:spacing w:after="0" w:line="240" w:lineRule="auto"/>
              <w:jc w:val="both"/>
              <w:rPr>
                <w:rFonts w:cstheme="minorHAnsi"/>
                <w:color w:val="000000"/>
                <w:sz w:val="20"/>
                <w:szCs w:val="20"/>
              </w:rPr>
            </w:pPr>
            <w:r w:rsidRPr="0036174F">
              <w:rPr>
                <w:rFonts w:cstheme="minorHAnsi"/>
                <w:color w:val="000000"/>
                <w:sz w:val="20"/>
                <w:szCs w:val="20"/>
              </w:rPr>
              <w:t>Seminal fluid</w:t>
            </w:r>
          </w:p>
        </w:tc>
        <w:tc>
          <w:tcPr>
            <w:tcW w:w="1417" w:type="dxa"/>
            <w:shd w:val="clear" w:color="auto" w:fill="auto"/>
            <w:noWrap/>
            <w:hideMark/>
          </w:tcPr>
          <w:p w14:paraId="0F5010C1" w14:textId="77777777" w:rsidR="00DB4C09" w:rsidRPr="0036174F" w:rsidRDefault="00DB4C09" w:rsidP="00681D7B">
            <w:pPr>
              <w:spacing w:after="0" w:line="240" w:lineRule="auto"/>
              <w:jc w:val="both"/>
              <w:rPr>
                <w:rFonts w:cstheme="minorHAnsi"/>
                <w:color w:val="000000"/>
                <w:sz w:val="20"/>
                <w:szCs w:val="20"/>
              </w:rPr>
            </w:pPr>
            <w:r w:rsidRPr="0036174F">
              <w:rPr>
                <w:rFonts w:cstheme="minorHAnsi"/>
                <w:color w:val="000000"/>
                <w:sz w:val="20"/>
                <w:szCs w:val="20"/>
              </w:rPr>
              <w:t>Copies/</w:t>
            </w:r>
            <w:proofErr w:type="spellStart"/>
            <w:r w:rsidRPr="0036174F">
              <w:rPr>
                <w:rFonts w:cstheme="minorHAnsi"/>
                <w:color w:val="000000"/>
                <w:sz w:val="20"/>
                <w:szCs w:val="20"/>
              </w:rPr>
              <w:t>ml</w:t>
            </w:r>
            <w:r w:rsidRPr="0036174F">
              <w:rPr>
                <w:rFonts w:cstheme="minorHAnsi"/>
                <w:color w:val="000000"/>
                <w:sz w:val="20"/>
                <w:szCs w:val="20"/>
                <w:vertAlign w:val="superscript"/>
              </w:rPr>
              <w:t>a</w:t>
            </w:r>
            <w:proofErr w:type="spellEnd"/>
          </w:p>
        </w:tc>
      </w:tr>
      <w:tr w:rsidR="00AA780A" w:rsidRPr="0036174F" w14:paraId="76EAB3C8" w14:textId="77777777" w:rsidTr="00AA780A">
        <w:trPr>
          <w:trHeight w:val="68"/>
          <w:jc w:val="center"/>
        </w:trPr>
        <w:tc>
          <w:tcPr>
            <w:tcW w:w="995" w:type="dxa"/>
            <w:vMerge w:val="restart"/>
            <w:shd w:val="clear" w:color="auto" w:fill="auto"/>
            <w:noWrap/>
            <w:vAlign w:val="center"/>
            <w:hideMark/>
          </w:tcPr>
          <w:p w14:paraId="3797506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H/1/18</w:t>
            </w:r>
          </w:p>
        </w:tc>
        <w:tc>
          <w:tcPr>
            <w:tcW w:w="1287" w:type="dxa"/>
            <w:vMerge w:val="restart"/>
            <w:shd w:val="clear" w:color="auto" w:fill="auto"/>
            <w:noWrap/>
            <w:vAlign w:val="center"/>
            <w:hideMark/>
          </w:tcPr>
          <w:p w14:paraId="42F3E69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47</w:t>
            </w:r>
          </w:p>
          <w:p w14:paraId="21E31085"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restart"/>
            <w:shd w:val="clear" w:color="auto" w:fill="auto"/>
            <w:noWrap/>
            <w:vAlign w:val="center"/>
            <w:hideMark/>
          </w:tcPr>
          <w:p w14:paraId="1EFD7EF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7DFD33A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11.8</w:t>
            </w:r>
          </w:p>
        </w:tc>
        <w:tc>
          <w:tcPr>
            <w:tcW w:w="1290" w:type="dxa"/>
            <w:shd w:val="clear" w:color="auto" w:fill="auto"/>
            <w:noWrap/>
            <w:vAlign w:val="center"/>
            <w:hideMark/>
          </w:tcPr>
          <w:p w14:paraId="75B3910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04CF305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04EA4997" w14:textId="5762106C"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 SEM</w:t>
            </w:r>
          </w:p>
        </w:tc>
        <w:tc>
          <w:tcPr>
            <w:tcW w:w="1197" w:type="dxa"/>
            <w:shd w:val="clear" w:color="auto" w:fill="auto"/>
            <w:noWrap/>
            <w:hideMark/>
          </w:tcPr>
          <w:p w14:paraId="1B7DD352" w14:textId="18BF7B4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hideMark/>
          </w:tcPr>
          <w:p w14:paraId="4520AB3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hideMark/>
          </w:tcPr>
          <w:p w14:paraId="1155EA5A" w14:textId="734D8D89"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280C321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38F51973" w14:textId="77777777" w:rsidTr="00AA780A">
        <w:trPr>
          <w:trHeight w:val="123"/>
          <w:jc w:val="center"/>
        </w:trPr>
        <w:tc>
          <w:tcPr>
            <w:tcW w:w="995" w:type="dxa"/>
            <w:vMerge/>
            <w:vAlign w:val="center"/>
            <w:hideMark/>
          </w:tcPr>
          <w:p w14:paraId="25000388"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hideMark/>
          </w:tcPr>
          <w:p w14:paraId="0C944643"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hideMark/>
          </w:tcPr>
          <w:p w14:paraId="2F582141"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630074D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12.0</w:t>
            </w:r>
          </w:p>
        </w:tc>
        <w:tc>
          <w:tcPr>
            <w:tcW w:w="1290" w:type="dxa"/>
            <w:shd w:val="clear" w:color="auto" w:fill="auto"/>
            <w:noWrap/>
            <w:vAlign w:val="center"/>
            <w:hideMark/>
          </w:tcPr>
          <w:p w14:paraId="238EEE6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3D5C321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1.9</w:t>
            </w:r>
          </w:p>
        </w:tc>
        <w:tc>
          <w:tcPr>
            <w:tcW w:w="1698" w:type="dxa"/>
          </w:tcPr>
          <w:p w14:paraId="7DC14042" w14:textId="75DE75D2"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hideMark/>
          </w:tcPr>
          <w:p w14:paraId="14FA8C4D" w14:textId="2B15C8B3"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hideMark/>
          </w:tcPr>
          <w:p w14:paraId="6AE527A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hideMark/>
          </w:tcPr>
          <w:p w14:paraId="743049E0" w14:textId="013BC76B"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hideMark/>
          </w:tcPr>
          <w:p w14:paraId="7B8F066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4EDA5D8C" w14:textId="77777777" w:rsidTr="00AA780A">
        <w:trPr>
          <w:trHeight w:val="70"/>
          <w:jc w:val="center"/>
        </w:trPr>
        <w:tc>
          <w:tcPr>
            <w:tcW w:w="995" w:type="dxa"/>
            <w:vMerge/>
            <w:vAlign w:val="center"/>
            <w:hideMark/>
          </w:tcPr>
          <w:p w14:paraId="2DDE12A4"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hideMark/>
          </w:tcPr>
          <w:p w14:paraId="3B7DEA75"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hideMark/>
          </w:tcPr>
          <w:p w14:paraId="68984BEA"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35A53FC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12.1</w:t>
            </w:r>
          </w:p>
        </w:tc>
        <w:tc>
          <w:tcPr>
            <w:tcW w:w="1290" w:type="dxa"/>
            <w:shd w:val="clear" w:color="auto" w:fill="auto"/>
            <w:noWrap/>
            <w:vAlign w:val="center"/>
            <w:hideMark/>
          </w:tcPr>
          <w:p w14:paraId="1F8D759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10E5CF3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3.7</w:t>
            </w:r>
          </w:p>
        </w:tc>
        <w:tc>
          <w:tcPr>
            <w:tcW w:w="1698" w:type="dxa"/>
          </w:tcPr>
          <w:p w14:paraId="00465553" w14:textId="649B53BA"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hideMark/>
          </w:tcPr>
          <w:p w14:paraId="5B4B603F" w14:textId="79CB1DE2"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hideMark/>
          </w:tcPr>
          <w:p w14:paraId="75B846F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hideMark/>
          </w:tcPr>
          <w:p w14:paraId="3987A27D" w14:textId="6D5E1714"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hideMark/>
          </w:tcPr>
          <w:p w14:paraId="23715BC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21AD22F5" w14:textId="77777777" w:rsidTr="00AA780A">
        <w:trPr>
          <w:trHeight w:val="70"/>
          <w:jc w:val="center"/>
        </w:trPr>
        <w:tc>
          <w:tcPr>
            <w:tcW w:w="995" w:type="dxa"/>
            <w:vMerge/>
            <w:vAlign w:val="center"/>
            <w:hideMark/>
          </w:tcPr>
          <w:p w14:paraId="2A439A8E"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hideMark/>
          </w:tcPr>
          <w:p w14:paraId="7E8CF321"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hideMark/>
          </w:tcPr>
          <w:p w14:paraId="00582603"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50B6FFA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12.4</w:t>
            </w:r>
          </w:p>
        </w:tc>
        <w:tc>
          <w:tcPr>
            <w:tcW w:w="1290" w:type="dxa"/>
            <w:shd w:val="clear" w:color="auto" w:fill="auto"/>
            <w:noWrap/>
            <w:vAlign w:val="center"/>
            <w:hideMark/>
          </w:tcPr>
          <w:p w14:paraId="177A9D3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T4</w:t>
            </w:r>
          </w:p>
        </w:tc>
        <w:tc>
          <w:tcPr>
            <w:tcW w:w="1576" w:type="dxa"/>
            <w:shd w:val="clear" w:color="auto" w:fill="auto"/>
            <w:noWrap/>
            <w:vAlign w:val="center"/>
          </w:tcPr>
          <w:p w14:paraId="55EDE5E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6.7</w:t>
            </w:r>
          </w:p>
        </w:tc>
        <w:tc>
          <w:tcPr>
            <w:tcW w:w="1698" w:type="dxa"/>
          </w:tcPr>
          <w:p w14:paraId="3E91D93B" w14:textId="4E9184E4"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SEM</w:t>
            </w:r>
          </w:p>
        </w:tc>
        <w:tc>
          <w:tcPr>
            <w:tcW w:w="1197" w:type="dxa"/>
            <w:shd w:val="clear" w:color="auto" w:fill="auto"/>
            <w:noWrap/>
            <w:hideMark/>
          </w:tcPr>
          <w:p w14:paraId="229A8F9D" w14:textId="25440C1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hideMark/>
          </w:tcPr>
          <w:p w14:paraId="1E843DB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hideMark/>
          </w:tcPr>
          <w:p w14:paraId="523FB054" w14:textId="4DA857D9"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hideMark/>
          </w:tcPr>
          <w:p w14:paraId="705C581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176ECC13" w14:textId="77777777" w:rsidTr="00AA780A">
        <w:trPr>
          <w:trHeight w:val="70"/>
          <w:jc w:val="center"/>
        </w:trPr>
        <w:tc>
          <w:tcPr>
            <w:tcW w:w="995" w:type="dxa"/>
            <w:vMerge/>
            <w:vAlign w:val="center"/>
            <w:hideMark/>
          </w:tcPr>
          <w:p w14:paraId="0A22E35B"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hideMark/>
          </w:tcPr>
          <w:p w14:paraId="7778BF12"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hideMark/>
          </w:tcPr>
          <w:p w14:paraId="6E470B66"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368D3D9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12.9</w:t>
            </w:r>
          </w:p>
        </w:tc>
        <w:tc>
          <w:tcPr>
            <w:tcW w:w="1290" w:type="dxa"/>
            <w:shd w:val="clear" w:color="auto" w:fill="auto"/>
            <w:noWrap/>
            <w:vAlign w:val="center"/>
            <w:hideMark/>
          </w:tcPr>
          <w:p w14:paraId="6381B01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T5</w:t>
            </w:r>
          </w:p>
        </w:tc>
        <w:tc>
          <w:tcPr>
            <w:tcW w:w="1576" w:type="dxa"/>
            <w:shd w:val="clear" w:color="auto" w:fill="auto"/>
            <w:noWrap/>
            <w:vAlign w:val="center"/>
          </w:tcPr>
          <w:p w14:paraId="014D261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12.9</w:t>
            </w:r>
          </w:p>
        </w:tc>
        <w:tc>
          <w:tcPr>
            <w:tcW w:w="1698" w:type="dxa"/>
          </w:tcPr>
          <w:p w14:paraId="5CC95630" w14:textId="0D4BF52C"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hideMark/>
          </w:tcPr>
          <w:p w14:paraId="07BB21FE" w14:textId="7C4777BC"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hideMark/>
          </w:tcPr>
          <w:p w14:paraId="3113B46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hideMark/>
          </w:tcPr>
          <w:p w14:paraId="5BFC1843" w14:textId="4E3EEF5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hideMark/>
          </w:tcPr>
          <w:p w14:paraId="713B9FC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11F7FAE6" w14:textId="77777777" w:rsidTr="00AA780A">
        <w:trPr>
          <w:trHeight w:val="70"/>
          <w:jc w:val="center"/>
        </w:trPr>
        <w:tc>
          <w:tcPr>
            <w:tcW w:w="995" w:type="dxa"/>
            <w:shd w:val="clear" w:color="auto" w:fill="auto"/>
            <w:noWrap/>
            <w:vAlign w:val="center"/>
          </w:tcPr>
          <w:p w14:paraId="1097C2C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H/2/14</w:t>
            </w:r>
          </w:p>
        </w:tc>
        <w:tc>
          <w:tcPr>
            <w:tcW w:w="1287" w:type="dxa"/>
            <w:shd w:val="clear" w:color="auto" w:fill="auto"/>
            <w:noWrap/>
            <w:vAlign w:val="center"/>
          </w:tcPr>
          <w:p w14:paraId="29173564" w14:textId="01E1ED7E"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25</w:t>
            </w:r>
          </w:p>
        </w:tc>
        <w:tc>
          <w:tcPr>
            <w:tcW w:w="1433" w:type="dxa"/>
            <w:shd w:val="clear" w:color="auto" w:fill="auto"/>
            <w:vAlign w:val="center"/>
          </w:tcPr>
          <w:p w14:paraId="7A67F78B" w14:textId="242AB6D9" w:rsidR="00CD3BCF" w:rsidRPr="0036174F" w:rsidRDefault="005B589E"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019094D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N/A</w:t>
            </w:r>
          </w:p>
        </w:tc>
        <w:tc>
          <w:tcPr>
            <w:tcW w:w="1290" w:type="dxa"/>
            <w:shd w:val="clear" w:color="auto" w:fill="auto"/>
            <w:noWrap/>
            <w:vAlign w:val="center"/>
          </w:tcPr>
          <w:p w14:paraId="22ABEEC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38F411E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1856C3A2" w14:textId="6978D020"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197" w:type="dxa"/>
            <w:shd w:val="clear" w:color="auto" w:fill="auto"/>
          </w:tcPr>
          <w:p w14:paraId="065E8B98" w14:textId="32FC690C"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741DED7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3B2C686B" w14:textId="5F705F00"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31AE978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507B26FA" w14:textId="77777777" w:rsidTr="00AA780A">
        <w:trPr>
          <w:trHeight w:val="70"/>
          <w:jc w:val="center"/>
        </w:trPr>
        <w:tc>
          <w:tcPr>
            <w:tcW w:w="995" w:type="dxa"/>
            <w:vMerge w:val="restart"/>
            <w:shd w:val="clear" w:color="auto" w:fill="auto"/>
            <w:noWrap/>
            <w:vAlign w:val="center"/>
          </w:tcPr>
          <w:p w14:paraId="71610FC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H/2/24</w:t>
            </w:r>
          </w:p>
        </w:tc>
        <w:tc>
          <w:tcPr>
            <w:tcW w:w="1287" w:type="dxa"/>
            <w:vMerge w:val="restart"/>
            <w:shd w:val="clear" w:color="auto" w:fill="auto"/>
            <w:noWrap/>
            <w:vAlign w:val="center"/>
          </w:tcPr>
          <w:p w14:paraId="33A68D3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42</w:t>
            </w:r>
          </w:p>
          <w:p w14:paraId="178588D3"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restart"/>
            <w:shd w:val="clear" w:color="auto" w:fill="auto"/>
            <w:vAlign w:val="center"/>
          </w:tcPr>
          <w:p w14:paraId="78DEBF7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14636C7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1.5</w:t>
            </w:r>
          </w:p>
        </w:tc>
        <w:tc>
          <w:tcPr>
            <w:tcW w:w="1290" w:type="dxa"/>
            <w:shd w:val="clear" w:color="auto" w:fill="auto"/>
            <w:noWrap/>
            <w:vAlign w:val="center"/>
          </w:tcPr>
          <w:p w14:paraId="45456C1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1350C48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1E43F7F6" w14:textId="3DAAAEFC"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tcPr>
          <w:p w14:paraId="1C8FAFBB" w14:textId="539BE243"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4F55601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195527CE" w14:textId="74F97C02"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72E4D98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32AA2790" w14:textId="77777777" w:rsidTr="00AA780A">
        <w:trPr>
          <w:trHeight w:val="136"/>
          <w:jc w:val="center"/>
        </w:trPr>
        <w:tc>
          <w:tcPr>
            <w:tcW w:w="995" w:type="dxa"/>
            <w:vMerge/>
            <w:vAlign w:val="center"/>
          </w:tcPr>
          <w:p w14:paraId="1F93318B"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6CE06A79"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7861A102"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546AD01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1.6</w:t>
            </w:r>
          </w:p>
        </w:tc>
        <w:tc>
          <w:tcPr>
            <w:tcW w:w="1290" w:type="dxa"/>
            <w:shd w:val="clear" w:color="auto" w:fill="auto"/>
            <w:noWrap/>
            <w:vAlign w:val="center"/>
          </w:tcPr>
          <w:p w14:paraId="20BD369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15E499A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1.8</w:t>
            </w:r>
          </w:p>
        </w:tc>
        <w:tc>
          <w:tcPr>
            <w:tcW w:w="1698" w:type="dxa"/>
          </w:tcPr>
          <w:p w14:paraId="155CC012" w14:textId="300416D5"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tcPr>
          <w:p w14:paraId="7DE737C3" w14:textId="308C671E"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2A53387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55A9F430" w14:textId="22173FFB"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7409AFC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23E8E8CD" w14:textId="77777777" w:rsidTr="00AA780A">
        <w:trPr>
          <w:trHeight w:val="70"/>
          <w:jc w:val="center"/>
        </w:trPr>
        <w:tc>
          <w:tcPr>
            <w:tcW w:w="995" w:type="dxa"/>
            <w:vMerge/>
            <w:vAlign w:val="center"/>
          </w:tcPr>
          <w:p w14:paraId="44BC7BEE" w14:textId="77777777" w:rsidR="00CD3BCF" w:rsidRPr="0036174F" w:rsidRDefault="00CD3BCF" w:rsidP="00CD3BCF">
            <w:pPr>
              <w:spacing w:after="0" w:line="240" w:lineRule="auto"/>
              <w:jc w:val="center"/>
              <w:rPr>
                <w:rFonts w:cstheme="minorHAnsi"/>
                <w:color w:val="000000"/>
                <w:sz w:val="20"/>
                <w:szCs w:val="20"/>
              </w:rPr>
            </w:pPr>
          </w:p>
        </w:tc>
        <w:tc>
          <w:tcPr>
            <w:tcW w:w="1287" w:type="dxa"/>
            <w:vMerge/>
            <w:shd w:val="clear" w:color="auto" w:fill="auto"/>
            <w:noWrap/>
            <w:vAlign w:val="center"/>
          </w:tcPr>
          <w:p w14:paraId="0DEB3148"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12CE4624"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0E65824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2.6</w:t>
            </w:r>
          </w:p>
        </w:tc>
        <w:tc>
          <w:tcPr>
            <w:tcW w:w="1290" w:type="dxa"/>
            <w:shd w:val="clear" w:color="auto" w:fill="auto"/>
            <w:noWrap/>
            <w:vAlign w:val="center"/>
          </w:tcPr>
          <w:p w14:paraId="6743EEA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3426749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11.2</w:t>
            </w:r>
          </w:p>
        </w:tc>
        <w:tc>
          <w:tcPr>
            <w:tcW w:w="1698" w:type="dxa"/>
          </w:tcPr>
          <w:p w14:paraId="37B580A0" w14:textId="1A3B01F8"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333" w:type="dxa"/>
            <w:gridSpan w:val="2"/>
            <w:shd w:val="clear" w:color="auto" w:fill="auto"/>
            <w:vAlign w:val="center"/>
          </w:tcPr>
          <w:p w14:paraId="4253F0D1" w14:textId="224121AC"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c>
          <w:tcPr>
            <w:tcW w:w="2835" w:type="dxa"/>
            <w:gridSpan w:val="2"/>
            <w:shd w:val="clear" w:color="auto" w:fill="auto"/>
            <w:noWrap/>
            <w:vAlign w:val="center"/>
          </w:tcPr>
          <w:p w14:paraId="294A569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r>
      <w:tr w:rsidR="00AA780A" w:rsidRPr="0036174F" w14:paraId="34DD37CA" w14:textId="77777777" w:rsidTr="005B589E">
        <w:trPr>
          <w:trHeight w:val="70"/>
          <w:jc w:val="center"/>
        </w:trPr>
        <w:tc>
          <w:tcPr>
            <w:tcW w:w="995" w:type="dxa"/>
            <w:vMerge w:val="restart"/>
            <w:shd w:val="clear" w:color="auto" w:fill="auto"/>
            <w:noWrap/>
            <w:vAlign w:val="center"/>
          </w:tcPr>
          <w:p w14:paraId="3937C34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H/2/31</w:t>
            </w:r>
          </w:p>
        </w:tc>
        <w:tc>
          <w:tcPr>
            <w:tcW w:w="1287" w:type="dxa"/>
            <w:vMerge w:val="restart"/>
            <w:shd w:val="clear" w:color="auto" w:fill="auto"/>
            <w:noWrap/>
            <w:vAlign w:val="center"/>
          </w:tcPr>
          <w:p w14:paraId="321B0941" w14:textId="15B55650" w:rsidR="00CD3BCF" w:rsidRPr="0036174F" w:rsidRDefault="00CD3BCF" w:rsidP="005B589E">
            <w:pPr>
              <w:spacing w:after="0" w:line="240" w:lineRule="auto"/>
              <w:jc w:val="center"/>
              <w:rPr>
                <w:rFonts w:cstheme="minorHAnsi"/>
                <w:color w:val="000000"/>
                <w:sz w:val="20"/>
                <w:szCs w:val="20"/>
              </w:rPr>
            </w:pPr>
            <w:r w:rsidRPr="0036174F">
              <w:rPr>
                <w:rFonts w:cstheme="minorHAnsi"/>
                <w:color w:val="000000"/>
                <w:sz w:val="20"/>
                <w:szCs w:val="20"/>
              </w:rPr>
              <w:t>43</w:t>
            </w:r>
          </w:p>
        </w:tc>
        <w:tc>
          <w:tcPr>
            <w:tcW w:w="1433" w:type="dxa"/>
            <w:vMerge w:val="restart"/>
            <w:shd w:val="clear" w:color="auto" w:fill="auto"/>
            <w:vAlign w:val="center"/>
          </w:tcPr>
          <w:p w14:paraId="523ED0E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4EE173B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4.9</w:t>
            </w:r>
          </w:p>
        </w:tc>
        <w:tc>
          <w:tcPr>
            <w:tcW w:w="1290" w:type="dxa"/>
            <w:shd w:val="clear" w:color="auto" w:fill="auto"/>
            <w:noWrap/>
            <w:vAlign w:val="center"/>
          </w:tcPr>
          <w:p w14:paraId="3A2194C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3555EAA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2D27EDEB" w14:textId="449B2D16"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333" w:type="dxa"/>
            <w:gridSpan w:val="2"/>
            <w:shd w:val="clear" w:color="auto" w:fill="auto"/>
            <w:noWrap/>
            <w:vAlign w:val="center"/>
          </w:tcPr>
          <w:p w14:paraId="3C176694" w14:textId="49145C5B"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c>
          <w:tcPr>
            <w:tcW w:w="2835" w:type="dxa"/>
            <w:gridSpan w:val="2"/>
            <w:shd w:val="clear" w:color="auto" w:fill="auto"/>
            <w:noWrap/>
            <w:vAlign w:val="center"/>
          </w:tcPr>
          <w:p w14:paraId="68C6FCC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r>
      <w:tr w:rsidR="00AA780A" w:rsidRPr="0036174F" w14:paraId="1C154B01" w14:textId="77777777" w:rsidTr="00AA780A">
        <w:trPr>
          <w:trHeight w:val="78"/>
          <w:jc w:val="center"/>
        </w:trPr>
        <w:tc>
          <w:tcPr>
            <w:tcW w:w="995" w:type="dxa"/>
            <w:vMerge/>
            <w:vAlign w:val="center"/>
          </w:tcPr>
          <w:p w14:paraId="25B208C4" w14:textId="77777777" w:rsidR="00CD3BCF" w:rsidRPr="0036174F" w:rsidRDefault="00CD3BCF" w:rsidP="00CD3BCF">
            <w:pPr>
              <w:spacing w:after="0" w:line="240" w:lineRule="auto"/>
              <w:jc w:val="center"/>
              <w:rPr>
                <w:rFonts w:cstheme="minorHAnsi"/>
                <w:color w:val="000000"/>
                <w:sz w:val="20"/>
                <w:szCs w:val="20"/>
              </w:rPr>
            </w:pPr>
          </w:p>
        </w:tc>
        <w:tc>
          <w:tcPr>
            <w:tcW w:w="1287" w:type="dxa"/>
            <w:vMerge/>
            <w:shd w:val="clear" w:color="auto" w:fill="auto"/>
            <w:noWrap/>
            <w:vAlign w:val="center"/>
          </w:tcPr>
          <w:p w14:paraId="3A070C83"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3B77D81B"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7FAA477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5.1</w:t>
            </w:r>
          </w:p>
        </w:tc>
        <w:tc>
          <w:tcPr>
            <w:tcW w:w="1290" w:type="dxa"/>
            <w:shd w:val="clear" w:color="auto" w:fill="auto"/>
            <w:noWrap/>
            <w:vAlign w:val="center"/>
          </w:tcPr>
          <w:p w14:paraId="4284A14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752B32B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12.5</w:t>
            </w:r>
          </w:p>
        </w:tc>
        <w:tc>
          <w:tcPr>
            <w:tcW w:w="1698" w:type="dxa"/>
          </w:tcPr>
          <w:p w14:paraId="5F23EE22" w14:textId="20CE85F8"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1545C391" w14:textId="6FDF288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306C5BE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80F9386" w14:textId="70FE3F58"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189B624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4CA3B1E6" w14:textId="77777777" w:rsidTr="00AA780A">
        <w:trPr>
          <w:trHeight w:val="325"/>
          <w:jc w:val="center"/>
        </w:trPr>
        <w:tc>
          <w:tcPr>
            <w:tcW w:w="995" w:type="dxa"/>
            <w:shd w:val="clear" w:color="auto" w:fill="auto"/>
            <w:noWrap/>
            <w:vAlign w:val="center"/>
          </w:tcPr>
          <w:p w14:paraId="77EB34B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H/2/39</w:t>
            </w:r>
          </w:p>
        </w:tc>
        <w:tc>
          <w:tcPr>
            <w:tcW w:w="1287" w:type="dxa"/>
            <w:shd w:val="clear" w:color="auto" w:fill="auto"/>
            <w:noWrap/>
            <w:vAlign w:val="center"/>
          </w:tcPr>
          <w:p w14:paraId="155211AC" w14:textId="5A50E024"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23</w:t>
            </w:r>
          </w:p>
        </w:tc>
        <w:tc>
          <w:tcPr>
            <w:tcW w:w="1433" w:type="dxa"/>
            <w:shd w:val="clear" w:color="auto" w:fill="auto"/>
            <w:vAlign w:val="center"/>
          </w:tcPr>
          <w:p w14:paraId="087CA82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314BFAF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0.1</w:t>
            </w:r>
          </w:p>
        </w:tc>
        <w:tc>
          <w:tcPr>
            <w:tcW w:w="1290" w:type="dxa"/>
            <w:shd w:val="clear" w:color="auto" w:fill="auto"/>
            <w:noWrap/>
            <w:vAlign w:val="center"/>
          </w:tcPr>
          <w:p w14:paraId="4AE7E04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3C93B1A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68765A31" w14:textId="4774E8AD" w:rsidR="00CD3BCF" w:rsidRPr="0036174F" w:rsidRDefault="009836DC"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09130D71" w14:textId="007375A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Quantified</w:t>
            </w:r>
          </w:p>
        </w:tc>
        <w:tc>
          <w:tcPr>
            <w:tcW w:w="1136" w:type="dxa"/>
            <w:shd w:val="clear" w:color="auto" w:fill="auto"/>
            <w:noWrap/>
            <w:vAlign w:val="center"/>
          </w:tcPr>
          <w:p w14:paraId="3AF75D4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26900</w:t>
            </w:r>
          </w:p>
        </w:tc>
        <w:tc>
          <w:tcPr>
            <w:tcW w:w="1418" w:type="dxa"/>
            <w:shd w:val="clear" w:color="auto" w:fill="auto"/>
            <w:noWrap/>
            <w:vAlign w:val="center"/>
          </w:tcPr>
          <w:p w14:paraId="3EC138B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Quantified</w:t>
            </w:r>
          </w:p>
        </w:tc>
        <w:tc>
          <w:tcPr>
            <w:tcW w:w="1417" w:type="dxa"/>
            <w:shd w:val="clear" w:color="auto" w:fill="auto"/>
            <w:vAlign w:val="center"/>
          </w:tcPr>
          <w:p w14:paraId="15AA985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4840</w:t>
            </w:r>
          </w:p>
        </w:tc>
      </w:tr>
      <w:tr w:rsidR="00AA780A" w:rsidRPr="0036174F" w14:paraId="69A9FFC4" w14:textId="77777777" w:rsidTr="00AA780A">
        <w:trPr>
          <w:trHeight w:val="70"/>
          <w:jc w:val="center"/>
        </w:trPr>
        <w:tc>
          <w:tcPr>
            <w:tcW w:w="995" w:type="dxa"/>
            <w:vMerge w:val="restart"/>
            <w:shd w:val="clear" w:color="auto" w:fill="auto"/>
            <w:noWrap/>
            <w:vAlign w:val="center"/>
          </w:tcPr>
          <w:p w14:paraId="3EECB26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H/2/43</w:t>
            </w:r>
          </w:p>
        </w:tc>
        <w:tc>
          <w:tcPr>
            <w:tcW w:w="1287" w:type="dxa"/>
            <w:vMerge w:val="restart"/>
            <w:shd w:val="clear" w:color="auto" w:fill="auto"/>
            <w:noWrap/>
            <w:vAlign w:val="center"/>
          </w:tcPr>
          <w:p w14:paraId="1984D7D6" w14:textId="77777777" w:rsidR="00CD3BCF" w:rsidRPr="0036174F" w:rsidRDefault="00CD3BCF" w:rsidP="00CD3BCF">
            <w:pPr>
              <w:spacing w:after="0" w:line="240" w:lineRule="auto"/>
              <w:jc w:val="center"/>
              <w:rPr>
                <w:rFonts w:cstheme="minorHAnsi"/>
                <w:color w:val="000000"/>
                <w:sz w:val="20"/>
                <w:szCs w:val="20"/>
              </w:rPr>
            </w:pPr>
          </w:p>
          <w:p w14:paraId="1858EBF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25</w:t>
            </w:r>
          </w:p>
          <w:p w14:paraId="2661E1B7"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restart"/>
            <w:shd w:val="clear" w:color="auto" w:fill="auto"/>
            <w:vAlign w:val="center"/>
          </w:tcPr>
          <w:p w14:paraId="141CE1A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330A8C8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5.4</w:t>
            </w:r>
          </w:p>
        </w:tc>
        <w:tc>
          <w:tcPr>
            <w:tcW w:w="1290" w:type="dxa"/>
            <w:shd w:val="clear" w:color="auto" w:fill="auto"/>
            <w:noWrap/>
            <w:vAlign w:val="center"/>
          </w:tcPr>
          <w:p w14:paraId="36BDF95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3113B12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7FDFFC84" w14:textId="2A8BA791"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5B8045F6" w14:textId="1F6EFCAB"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6308E6E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678FF5E6" w14:textId="64D117E4"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18D976A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6C73FE" w14:paraId="56588037" w14:textId="77777777" w:rsidTr="00AA780A">
        <w:trPr>
          <w:trHeight w:val="70"/>
          <w:jc w:val="center"/>
        </w:trPr>
        <w:tc>
          <w:tcPr>
            <w:tcW w:w="995" w:type="dxa"/>
            <w:vMerge/>
            <w:vAlign w:val="center"/>
          </w:tcPr>
          <w:p w14:paraId="39C60242"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7C5161B5"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591E64BF"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7E0BE74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5.5</w:t>
            </w:r>
          </w:p>
        </w:tc>
        <w:tc>
          <w:tcPr>
            <w:tcW w:w="1290" w:type="dxa"/>
            <w:shd w:val="clear" w:color="auto" w:fill="auto"/>
            <w:noWrap/>
            <w:vAlign w:val="center"/>
          </w:tcPr>
          <w:p w14:paraId="29B54EB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2B9A738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0.9</w:t>
            </w:r>
          </w:p>
        </w:tc>
        <w:tc>
          <w:tcPr>
            <w:tcW w:w="1698" w:type="dxa"/>
          </w:tcPr>
          <w:p w14:paraId="1B01BACD" w14:textId="10B46684"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5F4E5409" w14:textId="4EE7505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5AFAC93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62071F8C" w14:textId="448E68A9"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4652176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6C73FE" w14:paraId="665A2110" w14:textId="77777777" w:rsidTr="00AA780A">
        <w:trPr>
          <w:trHeight w:val="70"/>
          <w:jc w:val="center"/>
        </w:trPr>
        <w:tc>
          <w:tcPr>
            <w:tcW w:w="995" w:type="dxa"/>
            <w:vMerge/>
            <w:vAlign w:val="center"/>
          </w:tcPr>
          <w:p w14:paraId="1C3BA7DB"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37A34949"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0E3F4F5D"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2DD44E1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5.6</w:t>
            </w:r>
          </w:p>
        </w:tc>
        <w:tc>
          <w:tcPr>
            <w:tcW w:w="1290" w:type="dxa"/>
            <w:shd w:val="clear" w:color="auto" w:fill="auto"/>
            <w:noWrap/>
            <w:vAlign w:val="center"/>
          </w:tcPr>
          <w:p w14:paraId="44C4C81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4C3DA86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2.5</w:t>
            </w:r>
          </w:p>
        </w:tc>
        <w:tc>
          <w:tcPr>
            <w:tcW w:w="1698" w:type="dxa"/>
          </w:tcPr>
          <w:p w14:paraId="2F35260B" w14:textId="1FEAF846"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74721CCE" w14:textId="2C680FDC"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58C7FD2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0B488862" w14:textId="2651E54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78A4D3B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6C73FE" w14:paraId="52450856" w14:textId="77777777" w:rsidTr="00AA780A">
        <w:trPr>
          <w:trHeight w:val="70"/>
          <w:jc w:val="center"/>
        </w:trPr>
        <w:tc>
          <w:tcPr>
            <w:tcW w:w="995" w:type="dxa"/>
            <w:vMerge/>
            <w:vAlign w:val="center"/>
          </w:tcPr>
          <w:p w14:paraId="2AB35514"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3CD3BA2E"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219A4F5A"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37E304F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5.9</w:t>
            </w:r>
          </w:p>
        </w:tc>
        <w:tc>
          <w:tcPr>
            <w:tcW w:w="1290" w:type="dxa"/>
            <w:shd w:val="clear" w:color="auto" w:fill="auto"/>
            <w:noWrap/>
            <w:vAlign w:val="center"/>
          </w:tcPr>
          <w:p w14:paraId="1B42465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T4</w:t>
            </w:r>
          </w:p>
        </w:tc>
        <w:tc>
          <w:tcPr>
            <w:tcW w:w="1576" w:type="dxa"/>
            <w:shd w:val="clear" w:color="auto" w:fill="auto"/>
            <w:noWrap/>
            <w:vAlign w:val="center"/>
          </w:tcPr>
          <w:p w14:paraId="5890F31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5.4</w:t>
            </w:r>
          </w:p>
        </w:tc>
        <w:tc>
          <w:tcPr>
            <w:tcW w:w="1698" w:type="dxa"/>
          </w:tcPr>
          <w:p w14:paraId="3A22E9CF" w14:textId="5468F395"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4BCB56E8" w14:textId="2501338A"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52D1E50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594C738B" w14:textId="2ED58C04"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64F97D3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2259E147" w14:textId="77777777" w:rsidTr="00AA780A">
        <w:trPr>
          <w:trHeight w:val="70"/>
          <w:jc w:val="center"/>
        </w:trPr>
        <w:tc>
          <w:tcPr>
            <w:tcW w:w="995" w:type="dxa"/>
            <w:shd w:val="clear" w:color="auto" w:fill="auto"/>
            <w:noWrap/>
            <w:vAlign w:val="center"/>
          </w:tcPr>
          <w:p w14:paraId="3D5D99E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H/2/54</w:t>
            </w:r>
          </w:p>
        </w:tc>
        <w:tc>
          <w:tcPr>
            <w:tcW w:w="1287" w:type="dxa"/>
            <w:shd w:val="clear" w:color="auto" w:fill="auto"/>
            <w:noWrap/>
            <w:vAlign w:val="center"/>
          </w:tcPr>
          <w:p w14:paraId="4AE69B92" w14:textId="1CD8AE3E"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22</w:t>
            </w:r>
          </w:p>
        </w:tc>
        <w:tc>
          <w:tcPr>
            <w:tcW w:w="1433" w:type="dxa"/>
            <w:shd w:val="clear" w:color="auto" w:fill="auto"/>
            <w:noWrap/>
            <w:vAlign w:val="center"/>
          </w:tcPr>
          <w:p w14:paraId="0BEB09A8" w14:textId="6233AF6A" w:rsidR="00CD3BCF" w:rsidRPr="0036174F" w:rsidRDefault="005B589E"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52DE2EC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N/A</w:t>
            </w:r>
          </w:p>
        </w:tc>
        <w:tc>
          <w:tcPr>
            <w:tcW w:w="1290" w:type="dxa"/>
            <w:shd w:val="clear" w:color="auto" w:fill="auto"/>
            <w:noWrap/>
            <w:vAlign w:val="center"/>
          </w:tcPr>
          <w:p w14:paraId="30B62DD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580A446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3DC2F99C" w14:textId="4802F947" w:rsidR="00CD3BCF" w:rsidRPr="0036174F" w:rsidRDefault="005B589E"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tcPr>
          <w:p w14:paraId="1CEE6049" w14:textId="68707846"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7FF08D9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A748EC1" w14:textId="51694A4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7495653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57CF7C47" w14:textId="77777777" w:rsidTr="00AA780A">
        <w:trPr>
          <w:trHeight w:val="70"/>
          <w:jc w:val="center"/>
        </w:trPr>
        <w:tc>
          <w:tcPr>
            <w:tcW w:w="995" w:type="dxa"/>
            <w:vMerge w:val="restart"/>
            <w:shd w:val="clear" w:color="auto" w:fill="auto"/>
            <w:noWrap/>
            <w:vAlign w:val="center"/>
          </w:tcPr>
          <w:p w14:paraId="6D242E0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H/1/01</w:t>
            </w:r>
          </w:p>
        </w:tc>
        <w:tc>
          <w:tcPr>
            <w:tcW w:w="1287" w:type="dxa"/>
            <w:vMerge w:val="restart"/>
            <w:shd w:val="clear" w:color="auto" w:fill="auto"/>
            <w:noWrap/>
            <w:vAlign w:val="center"/>
          </w:tcPr>
          <w:p w14:paraId="2007404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46</w:t>
            </w:r>
          </w:p>
        </w:tc>
        <w:tc>
          <w:tcPr>
            <w:tcW w:w="1433" w:type="dxa"/>
            <w:vMerge w:val="restart"/>
            <w:shd w:val="clear" w:color="auto" w:fill="auto"/>
            <w:vAlign w:val="center"/>
          </w:tcPr>
          <w:p w14:paraId="5138B29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07280E7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1.7</w:t>
            </w:r>
          </w:p>
        </w:tc>
        <w:tc>
          <w:tcPr>
            <w:tcW w:w="1290" w:type="dxa"/>
            <w:shd w:val="clear" w:color="auto" w:fill="auto"/>
            <w:noWrap/>
            <w:vAlign w:val="center"/>
          </w:tcPr>
          <w:p w14:paraId="26BED8B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028DED1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0DF86FF7" w14:textId="06CE09F5"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r>
              <w:rPr>
                <w:rFonts w:cstheme="minorHAnsi"/>
                <w:color w:val="000000"/>
                <w:sz w:val="20"/>
                <w:szCs w:val="20"/>
              </w:rPr>
              <w:t xml:space="preserve"> PCR</w:t>
            </w:r>
          </w:p>
        </w:tc>
        <w:tc>
          <w:tcPr>
            <w:tcW w:w="1197" w:type="dxa"/>
            <w:shd w:val="clear" w:color="auto" w:fill="auto"/>
            <w:noWrap/>
          </w:tcPr>
          <w:p w14:paraId="19CDF6DC" w14:textId="7BEEA9E3"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0D84056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1CD11D96" w14:textId="4F532A9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vAlign w:val="center"/>
          </w:tcPr>
          <w:p w14:paraId="1D68C80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&lt;110</w:t>
            </w:r>
          </w:p>
        </w:tc>
      </w:tr>
      <w:tr w:rsidR="00AA780A" w:rsidRPr="0036174F" w14:paraId="681CB3B6" w14:textId="77777777" w:rsidTr="00AA780A">
        <w:trPr>
          <w:trHeight w:val="70"/>
          <w:jc w:val="center"/>
        </w:trPr>
        <w:tc>
          <w:tcPr>
            <w:tcW w:w="995" w:type="dxa"/>
            <w:vMerge/>
            <w:vAlign w:val="center"/>
          </w:tcPr>
          <w:p w14:paraId="4DDF9CAA"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1689FCAD"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46AF474C"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4D4F0F4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1.8</w:t>
            </w:r>
          </w:p>
        </w:tc>
        <w:tc>
          <w:tcPr>
            <w:tcW w:w="1290" w:type="dxa"/>
            <w:shd w:val="clear" w:color="auto" w:fill="auto"/>
            <w:noWrap/>
            <w:vAlign w:val="center"/>
          </w:tcPr>
          <w:p w14:paraId="6D0989A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21F3BA3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13.0</w:t>
            </w:r>
          </w:p>
        </w:tc>
        <w:tc>
          <w:tcPr>
            <w:tcW w:w="1698" w:type="dxa"/>
          </w:tcPr>
          <w:p w14:paraId="109561D3" w14:textId="331FDFEC"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tcPr>
          <w:p w14:paraId="1E3BC04D" w14:textId="0EEC0C02"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754D082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vAlign w:val="center"/>
          </w:tcPr>
          <w:p w14:paraId="273F03F5" w14:textId="44957716"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noWrap/>
            <w:vAlign w:val="center"/>
          </w:tcPr>
          <w:p w14:paraId="3787999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282369A3" w14:textId="77777777" w:rsidTr="00AA780A">
        <w:trPr>
          <w:trHeight w:val="70"/>
          <w:jc w:val="center"/>
        </w:trPr>
        <w:tc>
          <w:tcPr>
            <w:tcW w:w="995" w:type="dxa"/>
            <w:vMerge w:val="restart"/>
            <w:shd w:val="clear" w:color="auto" w:fill="auto"/>
            <w:noWrap/>
            <w:vAlign w:val="center"/>
          </w:tcPr>
          <w:p w14:paraId="3027363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H/1/03</w:t>
            </w:r>
          </w:p>
        </w:tc>
        <w:tc>
          <w:tcPr>
            <w:tcW w:w="1287" w:type="dxa"/>
            <w:vMerge w:val="restart"/>
            <w:shd w:val="clear" w:color="auto" w:fill="auto"/>
            <w:noWrap/>
            <w:vAlign w:val="center"/>
          </w:tcPr>
          <w:p w14:paraId="6B58BC4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57</w:t>
            </w:r>
          </w:p>
        </w:tc>
        <w:tc>
          <w:tcPr>
            <w:tcW w:w="1433" w:type="dxa"/>
            <w:vMerge w:val="restart"/>
            <w:shd w:val="clear" w:color="auto" w:fill="auto"/>
            <w:noWrap/>
            <w:vAlign w:val="center"/>
          </w:tcPr>
          <w:p w14:paraId="463C65E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161F4FD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11.4</w:t>
            </w:r>
          </w:p>
        </w:tc>
        <w:tc>
          <w:tcPr>
            <w:tcW w:w="1290" w:type="dxa"/>
            <w:shd w:val="clear" w:color="auto" w:fill="auto"/>
            <w:noWrap/>
            <w:vAlign w:val="center"/>
          </w:tcPr>
          <w:p w14:paraId="4A462ED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0180ACA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3D995B81" w14:textId="4456447B"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333" w:type="dxa"/>
            <w:gridSpan w:val="2"/>
            <w:shd w:val="clear" w:color="auto" w:fill="auto"/>
            <w:noWrap/>
            <w:vAlign w:val="center"/>
          </w:tcPr>
          <w:p w14:paraId="406B55E2" w14:textId="4DD69EDD"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c>
          <w:tcPr>
            <w:tcW w:w="2835" w:type="dxa"/>
            <w:gridSpan w:val="2"/>
            <w:shd w:val="clear" w:color="auto" w:fill="auto"/>
            <w:noWrap/>
            <w:vAlign w:val="center"/>
          </w:tcPr>
          <w:p w14:paraId="70CA9E2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r>
      <w:tr w:rsidR="00AA780A" w:rsidRPr="0036174F" w14:paraId="4DAC4D66" w14:textId="77777777" w:rsidTr="00AA780A">
        <w:trPr>
          <w:trHeight w:val="78"/>
          <w:jc w:val="center"/>
        </w:trPr>
        <w:tc>
          <w:tcPr>
            <w:tcW w:w="995" w:type="dxa"/>
            <w:vMerge/>
            <w:vAlign w:val="center"/>
          </w:tcPr>
          <w:p w14:paraId="71984FBA"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7B3797A4"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1EC15F33"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7B6DDB4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11.6</w:t>
            </w:r>
          </w:p>
        </w:tc>
        <w:tc>
          <w:tcPr>
            <w:tcW w:w="1290" w:type="dxa"/>
            <w:shd w:val="clear" w:color="auto" w:fill="auto"/>
            <w:noWrap/>
            <w:vAlign w:val="center"/>
          </w:tcPr>
          <w:p w14:paraId="4083068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7D9DE55E"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1.8</w:t>
            </w:r>
          </w:p>
        </w:tc>
        <w:tc>
          <w:tcPr>
            <w:tcW w:w="1698" w:type="dxa"/>
          </w:tcPr>
          <w:p w14:paraId="33FC99D4" w14:textId="3A99A2FB"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2D754B2C" w14:textId="3506627B"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07D1B2E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12C9DCB5" w14:textId="50FCDA34"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6524BE7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57BFE9B2" w14:textId="77777777" w:rsidTr="00AA780A">
        <w:trPr>
          <w:trHeight w:val="77"/>
          <w:jc w:val="center"/>
        </w:trPr>
        <w:tc>
          <w:tcPr>
            <w:tcW w:w="995" w:type="dxa"/>
            <w:vMerge/>
            <w:vAlign w:val="center"/>
          </w:tcPr>
          <w:p w14:paraId="66221E4A"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45F0EDBA"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46DCC12D"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1DEBB59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12.0</w:t>
            </w:r>
          </w:p>
        </w:tc>
        <w:tc>
          <w:tcPr>
            <w:tcW w:w="1290" w:type="dxa"/>
            <w:shd w:val="clear" w:color="auto" w:fill="auto"/>
            <w:noWrap/>
            <w:vAlign w:val="center"/>
          </w:tcPr>
          <w:p w14:paraId="76A1237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1EDA510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6.7</w:t>
            </w:r>
          </w:p>
        </w:tc>
        <w:tc>
          <w:tcPr>
            <w:tcW w:w="1698" w:type="dxa"/>
          </w:tcPr>
          <w:p w14:paraId="0B6B94E9" w14:textId="3D4C21FA"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3862D6B4" w14:textId="0F4BEEB6"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42D37F7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6CE14C1" w14:textId="6F116C38"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6AFF1B1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596D0193" w14:textId="77777777" w:rsidTr="00AA780A">
        <w:trPr>
          <w:trHeight w:val="70"/>
          <w:jc w:val="center"/>
        </w:trPr>
        <w:tc>
          <w:tcPr>
            <w:tcW w:w="995" w:type="dxa"/>
            <w:shd w:val="clear" w:color="auto" w:fill="auto"/>
            <w:noWrap/>
            <w:vAlign w:val="center"/>
          </w:tcPr>
          <w:p w14:paraId="78753A7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H/1/04</w:t>
            </w:r>
          </w:p>
        </w:tc>
        <w:tc>
          <w:tcPr>
            <w:tcW w:w="1287" w:type="dxa"/>
            <w:shd w:val="clear" w:color="auto" w:fill="auto"/>
            <w:noWrap/>
            <w:vAlign w:val="center"/>
          </w:tcPr>
          <w:p w14:paraId="4451ABA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61</w:t>
            </w:r>
          </w:p>
        </w:tc>
        <w:tc>
          <w:tcPr>
            <w:tcW w:w="1433" w:type="dxa"/>
            <w:shd w:val="clear" w:color="auto" w:fill="auto"/>
            <w:noWrap/>
            <w:vAlign w:val="center"/>
          </w:tcPr>
          <w:p w14:paraId="0C33AC7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shd w:val="clear" w:color="auto" w:fill="auto"/>
            <w:noWrap/>
            <w:vAlign w:val="center"/>
          </w:tcPr>
          <w:p w14:paraId="356B456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5.5</w:t>
            </w:r>
          </w:p>
        </w:tc>
        <w:tc>
          <w:tcPr>
            <w:tcW w:w="1290" w:type="dxa"/>
            <w:shd w:val="clear" w:color="auto" w:fill="auto"/>
            <w:noWrap/>
            <w:vAlign w:val="center"/>
          </w:tcPr>
          <w:p w14:paraId="6F52CF9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56F2DD1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5F10F3F7" w14:textId="0493FD8F"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3E19E579" w14:textId="0A7191B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noWrap/>
          </w:tcPr>
          <w:p w14:paraId="02852C6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A06006D" w14:textId="41EFC636"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634B439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6149D0C3" w14:textId="77777777" w:rsidTr="00AA780A">
        <w:trPr>
          <w:trHeight w:val="70"/>
          <w:jc w:val="center"/>
        </w:trPr>
        <w:tc>
          <w:tcPr>
            <w:tcW w:w="995" w:type="dxa"/>
            <w:shd w:val="clear" w:color="auto" w:fill="auto"/>
            <w:noWrap/>
            <w:vAlign w:val="center"/>
          </w:tcPr>
          <w:p w14:paraId="45E238B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H/1/10</w:t>
            </w:r>
          </w:p>
        </w:tc>
        <w:tc>
          <w:tcPr>
            <w:tcW w:w="1287" w:type="dxa"/>
            <w:shd w:val="clear" w:color="auto" w:fill="auto"/>
            <w:noWrap/>
            <w:vAlign w:val="center"/>
          </w:tcPr>
          <w:p w14:paraId="12A5EBC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52</w:t>
            </w:r>
          </w:p>
        </w:tc>
        <w:tc>
          <w:tcPr>
            <w:tcW w:w="1433" w:type="dxa"/>
            <w:shd w:val="clear" w:color="auto" w:fill="auto"/>
            <w:noWrap/>
            <w:vAlign w:val="center"/>
          </w:tcPr>
          <w:p w14:paraId="025295A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TDF+3TC+NVP</w:t>
            </w:r>
          </w:p>
        </w:tc>
        <w:tc>
          <w:tcPr>
            <w:tcW w:w="1432" w:type="dxa"/>
            <w:shd w:val="clear" w:color="auto" w:fill="auto"/>
            <w:noWrap/>
            <w:vAlign w:val="center"/>
          </w:tcPr>
          <w:p w14:paraId="3543B3C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8.5</w:t>
            </w:r>
          </w:p>
        </w:tc>
        <w:tc>
          <w:tcPr>
            <w:tcW w:w="1290" w:type="dxa"/>
            <w:shd w:val="clear" w:color="auto" w:fill="auto"/>
            <w:noWrap/>
            <w:vAlign w:val="center"/>
          </w:tcPr>
          <w:p w14:paraId="0155D00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5419DC5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57568BA0" w14:textId="7763CA56"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vAlign w:val="center"/>
          </w:tcPr>
          <w:p w14:paraId="7F26692A" w14:textId="2693F051"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7F9D761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56C7C6FD" w14:textId="1477201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4929BD23"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02F34B86" w14:textId="77777777" w:rsidTr="00AA780A">
        <w:trPr>
          <w:trHeight w:val="70"/>
          <w:jc w:val="center"/>
        </w:trPr>
        <w:tc>
          <w:tcPr>
            <w:tcW w:w="995" w:type="dxa"/>
            <w:vMerge w:val="restart"/>
            <w:vAlign w:val="center"/>
          </w:tcPr>
          <w:p w14:paraId="67DABC0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H/1/11</w:t>
            </w:r>
          </w:p>
        </w:tc>
        <w:tc>
          <w:tcPr>
            <w:tcW w:w="1287" w:type="dxa"/>
            <w:vMerge w:val="restart"/>
            <w:vAlign w:val="center"/>
          </w:tcPr>
          <w:p w14:paraId="4D6B532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50</w:t>
            </w:r>
          </w:p>
        </w:tc>
        <w:tc>
          <w:tcPr>
            <w:tcW w:w="1433" w:type="dxa"/>
            <w:vMerge w:val="restart"/>
            <w:vAlign w:val="center"/>
          </w:tcPr>
          <w:p w14:paraId="29628C8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vAlign w:val="center"/>
          </w:tcPr>
          <w:p w14:paraId="44B63D8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11.4</w:t>
            </w:r>
          </w:p>
        </w:tc>
        <w:tc>
          <w:tcPr>
            <w:tcW w:w="1290" w:type="dxa"/>
            <w:shd w:val="clear" w:color="auto" w:fill="auto"/>
            <w:noWrap/>
            <w:vAlign w:val="center"/>
          </w:tcPr>
          <w:p w14:paraId="1E637B7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6984AE7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1BDE1AC0" w14:textId="35AB78B7"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333" w:type="dxa"/>
            <w:gridSpan w:val="2"/>
            <w:shd w:val="clear" w:color="auto" w:fill="auto"/>
            <w:noWrap/>
            <w:vAlign w:val="center"/>
          </w:tcPr>
          <w:p w14:paraId="2225FF72" w14:textId="2E3755AA"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c>
          <w:tcPr>
            <w:tcW w:w="2835" w:type="dxa"/>
            <w:gridSpan w:val="2"/>
            <w:shd w:val="clear" w:color="auto" w:fill="auto"/>
            <w:noWrap/>
            <w:vAlign w:val="center"/>
          </w:tcPr>
          <w:p w14:paraId="26C587B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r>
      <w:tr w:rsidR="00AA780A" w:rsidRPr="006C73FE" w14:paraId="401FA379" w14:textId="77777777" w:rsidTr="00AA780A">
        <w:trPr>
          <w:trHeight w:val="78"/>
          <w:jc w:val="center"/>
        </w:trPr>
        <w:tc>
          <w:tcPr>
            <w:tcW w:w="995" w:type="dxa"/>
            <w:vMerge/>
            <w:vAlign w:val="center"/>
          </w:tcPr>
          <w:p w14:paraId="4AA50C53"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38D6B248"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1F8254BE"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65F9B5AB"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11.6</w:t>
            </w:r>
          </w:p>
        </w:tc>
        <w:tc>
          <w:tcPr>
            <w:tcW w:w="1290" w:type="dxa"/>
            <w:shd w:val="clear" w:color="auto" w:fill="auto"/>
            <w:noWrap/>
            <w:vAlign w:val="center"/>
          </w:tcPr>
          <w:p w14:paraId="37BB474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26A92BD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1.8</w:t>
            </w:r>
          </w:p>
        </w:tc>
        <w:tc>
          <w:tcPr>
            <w:tcW w:w="1698" w:type="dxa"/>
          </w:tcPr>
          <w:p w14:paraId="626319B9" w14:textId="4CA0BC9E"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43034C17" w14:textId="39167223"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708AF3A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1DB2640D" w14:textId="2D257E82"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5FB50F7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6C73FE" w14:paraId="7C0EC12B" w14:textId="77777777" w:rsidTr="00AA780A">
        <w:trPr>
          <w:trHeight w:val="70"/>
          <w:jc w:val="center"/>
        </w:trPr>
        <w:tc>
          <w:tcPr>
            <w:tcW w:w="995" w:type="dxa"/>
            <w:vMerge/>
            <w:vAlign w:val="center"/>
          </w:tcPr>
          <w:p w14:paraId="18CF1EDE"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5CDFF02E"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160E0422"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32C143A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11.8</w:t>
            </w:r>
          </w:p>
        </w:tc>
        <w:tc>
          <w:tcPr>
            <w:tcW w:w="1290" w:type="dxa"/>
            <w:shd w:val="clear" w:color="auto" w:fill="auto"/>
            <w:noWrap/>
            <w:vAlign w:val="center"/>
          </w:tcPr>
          <w:p w14:paraId="3B4D131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16E246C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3.7</w:t>
            </w:r>
          </w:p>
        </w:tc>
        <w:tc>
          <w:tcPr>
            <w:tcW w:w="1698" w:type="dxa"/>
          </w:tcPr>
          <w:p w14:paraId="10C4904F" w14:textId="4A75E89A"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01C11516" w14:textId="12731A3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67529E98"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679B1080" w14:textId="64C28E4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42D4E2D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6C73FE" w14:paraId="4BF9EAB2" w14:textId="77777777" w:rsidTr="00AA780A">
        <w:trPr>
          <w:trHeight w:val="70"/>
          <w:jc w:val="center"/>
        </w:trPr>
        <w:tc>
          <w:tcPr>
            <w:tcW w:w="995" w:type="dxa"/>
            <w:vAlign w:val="center"/>
          </w:tcPr>
          <w:p w14:paraId="5D158CE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H/1/12</w:t>
            </w:r>
          </w:p>
        </w:tc>
        <w:tc>
          <w:tcPr>
            <w:tcW w:w="1287" w:type="dxa"/>
            <w:vAlign w:val="center"/>
          </w:tcPr>
          <w:p w14:paraId="1ECA49C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49</w:t>
            </w:r>
          </w:p>
        </w:tc>
        <w:tc>
          <w:tcPr>
            <w:tcW w:w="1433" w:type="dxa"/>
            <w:vAlign w:val="center"/>
          </w:tcPr>
          <w:p w14:paraId="517C964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vAlign w:val="center"/>
          </w:tcPr>
          <w:p w14:paraId="339D225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11.2</w:t>
            </w:r>
          </w:p>
        </w:tc>
        <w:tc>
          <w:tcPr>
            <w:tcW w:w="1290" w:type="dxa"/>
            <w:shd w:val="clear" w:color="auto" w:fill="auto"/>
            <w:noWrap/>
            <w:vAlign w:val="center"/>
          </w:tcPr>
          <w:p w14:paraId="2E3B3E9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31DC2E26"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4FC885E6" w14:textId="3AD4D4FF"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66E329BD" w14:textId="16D8CD6D"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33C531D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2F16F54E" w14:textId="164D98B4"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1ECD7B2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&lt;55</w:t>
            </w:r>
          </w:p>
        </w:tc>
      </w:tr>
      <w:tr w:rsidR="00AA780A" w:rsidRPr="0036174F" w14:paraId="7F6583C2" w14:textId="77777777" w:rsidTr="00AA780A">
        <w:trPr>
          <w:trHeight w:val="70"/>
          <w:jc w:val="center"/>
        </w:trPr>
        <w:tc>
          <w:tcPr>
            <w:tcW w:w="995" w:type="dxa"/>
            <w:vMerge w:val="restart"/>
            <w:vAlign w:val="center"/>
          </w:tcPr>
          <w:p w14:paraId="4DAD879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H/1/21</w:t>
            </w:r>
          </w:p>
        </w:tc>
        <w:tc>
          <w:tcPr>
            <w:tcW w:w="1287" w:type="dxa"/>
            <w:vMerge w:val="restart"/>
            <w:vAlign w:val="center"/>
          </w:tcPr>
          <w:p w14:paraId="1538101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52</w:t>
            </w:r>
          </w:p>
        </w:tc>
        <w:tc>
          <w:tcPr>
            <w:tcW w:w="1433" w:type="dxa"/>
            <w:vMerge w:val="restart"/>
            <w:vAlign w:val="center"/>
          </w:tcPr>
          <w:p w14:paraId="22CE0079"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TDF+3TC+EFV</w:t>
            </w:r>
          </w:p>
        </w:tc>
        <w:tc>
          <w:tcPr>
            <w:tcW w:w="1432" w:type="dxa"/>
            <w:vAlign w:val="center"/>
          </w:tcPr>
          <w:p w14:paraId="53F4EBB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12.2</w:t>
            </w:r>
          </w:p>
        </w:tc>
        <w:tc>
          <w:tcPr>
            <w:tcW w:w="1290" w:type="dxa"/>
            <w:shd w:val="clear" w:color="auto" w:fill="auto"/>
            <w:noWrap/>
            <w:vAlign w:val="center"/>
          </w:tcPr>
          <w:p w14:paraId="76028E9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T1</w:t>
            </w:r>
          </w:p>
        </w:tc>
        <w:tc>
          <w:tcPr>
            <w:tcW w:w="1576" w:type="dxa"/>
            <w:shd w:val="clear" w:color="auto" w:fill="auto"/>
            <w:noWrap/>
            <w:vAlign w:val="center"/>
          </w:tcPr>
          <w:p w14:paraId="5B24ED8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0</w:t>
            </w:r>
          </w:p>
        </w:tc>
        <w:tc>
          <w:tcPr>
            <w:tcW w:w="1698" w:type="dxa"/>
          </w:tcPr>
          <w:p w14:paraId="6C2A4065" w14:textId="01B1EF2B"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2333" w:type="dxa"/>
            <w:gridSpan w:val="2"/>
            <w:shd w:val="clear" w:color="auto" w:fill="auto"/>
            <w:noWrap/>
            <w:vAlign w:val="center"/>
          </w:tcPr>
          <w:p w14:paraId="32BA2B24" w14:textId="5AC5AA7C"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c>
          <w:tcPr>
            <w:tcW w:w="2835" w:type="dxa"/>
            <w:gridSpan w:val="2"/>
            <w:shd w:val="clear" w:color="auto" w:fill="auto"/>
            <w:noWrap/>
            <w:vAlign w:val="center"/>
          </w:tcPr>
          <w:p w14:paraId="2B15D3A7"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No sample</w:t>
            </w:r>
          </w:p>
        </w:tc>
      </w:tr>
      <w:tr w:rsidR="00AA780A" w:rsidRPr="006C73FE" w14:paraId="7D809E40" w14:textId="77777777" w:rsidTr="00AA780A">
        <w:trPr>
          <w:trHeight w:val="70"/>
          <w:jc w:val="center"/>
        </w:trPr>
        <w:tc>
          <w:tcPr>
            <w:tcW w:w="995" w:type="dxa"/>
            <w:vMerge/>
            <w:vAlign w:val="center"/>
          </w:tcPr>
          <w:p w14:paraId="747C9E5D"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6BD43D69"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4844C713"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11960D54"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12.3</w:t>
            </w:r>
          </w:p>
        </w:tc>
        <w:tc>
          <w:tcPr>
            <w:tcW w:w="1290" w:type="dxa"/>
            <w:shd w:val="clear" w:color="auto" w:fill="auto"/>
            <w:noWrap/>
            <w:vAlign w:val="center"/>
          </w:tcPr>
          <w:p w14:paraId="448A18CC"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T2</w:t>
            </w:r>
          </w:p>
        </w:tc>
        <w:tc>
          <w:tcPr>
            <w:tcW w:w="1576" w:type="dxa"/>
            <w:shd w:val="clear" w:color="auto" w:fill="auto"/>
            <w:noWrap/>
            <w:vAlign w:val="center"/>
          </w:tcPr>
          <w:p w14:paraId="00E6165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1.8</w:t>
            </w:r>
          </w:p>
        </w:tc>
        <w:tc>
          <w:tcPr>
            <w:tcW w:w="1698" w:type="dxa"/>
          </w:tcPr>
          <w:p w14:paraId="7C59258B" w14:textId="1478F5F6"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15F2CA7D" w14:textId="39E7FD8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1E4EE59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53C9CDF1" w14:textId="13F59FC6"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7FEE8C12"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&lt;220</w:t>
            </w:r>
          </w:p>
        </w:tc>
      </w:tr>
      <w:tr w:rsidR="00AA780A" w:rsidRPr="006C73FE" w14:paraId="2242ADFA" w14:textId="77777777" w:rsidTr="00AA780A">
        <w:trPr>
          <w:trHeight w:val="224"/>
          <w:jc w:val="center"/>
        </w:trPr>
        <w:tc>
          <w:tcPr>
            <w:tcW w:w="995" w:type="dxa"/>
            <w:vMerge/>
            <w:vAlign w:val="center"/>
          </w:tcPr>
          <w:p w14:paraId="4A43E613"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29DE453D"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4F1302EF"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2764797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12.5</w:t>
            </w:r>
          </w:p>
        </w:tc>
        <w:tc>
          <w:tcPr>
            <w:tcW w:w="1290" w:type="dxa"/>
            <w:shd w:val="clear" w:color="auto" w:fill="auto"/>
            <w:noWrap/>
            <w:vAlign w:val="center"/>
          </w:tcPr>
          <w:p w14:paraId="5495BB7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T3</w:t>
            </w:r>
          </w:p>
        </w:tc>
        <w:tc>
          <w:tcPr>
            <w:tcW w:w="1576" w:type="dxa"/>
            <w:shd w:val="clear" w:color="auto" w:fill="auto"/>
            <w:noWrap/>
            <w:vAlign w:val="center"/>
          </w:tcPr>
          <w:p w14:paraId="0F4615F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3.6</w:t>
            </w:r>
          </w:p>
        </w:tc>
        <w:tc>
          <w:tcPr>
            <w:tcW w:w="1698" w:type="dxa"/>
          </w:tcPr>
          <w:p w14:paraId="08A61C4C" w14:textId="53657D01"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0EC51B4B" w14:textId="50FF3B3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3AB4C411"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3D2A661" w14:textId="6A8F36A5"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0345A7CA"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&lt;110</w:t>
            </w:r>
          </w:p>
        </w:tc>
      </w:tr>
      <w:tr w:rsidR="00AA780A" w:rsidRPr="006C73FE" w14:paraId="671723EE" w14:textId="77777777" w:rsidTr="00AA780A">
        <w:trPr>
          <w:trHeight w:val="70"/>
          <w:jc w:val="center"/>
        </w:trPr>
        <w:tc>
          <w:tcPr>
            <w:tcW w:w="995" w:type="dxa"/>
            <w:vMerge/>
            <w:vAlign w:val="center"/>
          </w:tcPr>
          <w:p w14:paraId="73190F22" w14:textId="77777777" w:rsidR="00CD3BCF" w:rsidRPr="0036174F" w:rsidRDefault="00CD3BCF" w:rsidP="00CD3BCF">
            <w:pPr>
              <w:spacing w:after="0" w:line="240" w:lineRule="auto"/>
              <w:jc w:val="center"/>
              <w:rPr>
                <w:rFonts w:cstheme="minorHAnsi"/>
                <w:color w:val="000000"/>
                <w:sz w:val="20"/>
                <w:szCs w:val="20"/>
              </w:rPr>
            </w:pPr>
          </w:p>
        </w:tc>
        <w:tc>
          <w:tcPr>
            <w:tcW w:w="1287" w:type="dxa"/>
            <w:vMerge/>
            <w:vAlign w:val="center"/>
          </w:tcPr>
          <w:p w14:paraId="23668EDA" w14:textId="77777777" w:rsidR="00CD3BCF" w:rsidRPr="0036174F" w:rsidRDefault="00CD3BCF" w:rsidP="00CD3BCF">
            <w:pPr>
              <w:spacing w:after="0" w:line="240" w:lineRule="auto"/>
              <w:jc w:val="center"/>
              <w:rPr>
                <w:rFonts w:cstheme="minorHAnsi"/>
                <w:color w:val="000000"/>
                <w:sz w:val="20"/>
                <w:szCs w:val="20"/>
              </w:rPr>
            </w:pPr>
          </w:p>
        </w:tc>
        <w:tc>
          <w:tcPr>
            <w:tcW w:w="1433" w:type="dxa"/>
            <w:vMerge/>
            <w:vAlign w:val="center"/>
          </w:tcPr>
          <w:p w14:paraId="308312A5" w14:textId="77777777" w:rsidR="00CD3BCF" w:rsidRPr="0036174F" w:rsidRDefault="00CD3BCF" w:rsidP="00CD3BCF">
            <w:pPr>
              <w:spacing w:after="0" w:line="240" w:lineRule="auto"/>
              <w:jc w:val="center"/>
              <w:rPr>
                <w:rFonts w:cstheme="minorHAnsi"/>
                <w:color w:val="000000"/>
                <w:sz w:val="20"/>
                <w:szCs w:val="20"/>
              </w:rPr>
            </w:pPr>
          </w:p>
        </w:tc>
        <w:tc>
          <w:tcPr>
            <w:tcW w:w="1432" w:type="dxa"/>
            <w:vAlign w:val="center"/>
          </w:tcPr>
          <w:p w14:paraId="2F6F086D"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13.2</w:t>
            </w:r>
          </w:p>
        </w:tc>
        <w:tc>
          <w:tcPr>
            <w:tcW w:w="1290" w:type="dxa"/>
            <w:shd w:val="clear" w:color="auto" w:fill="auto"/>
            <w:noWrap/>
            <w:vAlign w:val="center"/>
          </w:tcPr>
          <w:p w14:paraId="51A3182F"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T4</w:t>
            </w:r>
          </w:p>
        </w:tc>
        <w:tc>
          <w:tcPr>
            <w:tcW w:w="1576" w:type="dxa"/>
            <w:shd w:val="clear" w:color="auto" w:fill="auto"/>
            <w:noWrap/>
            <w:vAlign w:val="center"/>
          </w:tcPr>
          <w:p w14:paraId="78E3B410"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13.1</w:t>
            </w:r>
          </w:p>
        </w:tc>
        <w:tc>
          <w:tcPr>
            <w:tcW w:w="1698" w:type="dxa"/>
          </w:tcPr>
          <w:p w14:paraId="5A018CBF" w14:textId="1EDC20D6" w:rsidR="00CD3BCF" w:rsidRPr="0036174F" w:rsidRDefault="00DB4C09" w:rsidP="00CD3BCF">
            <w:pPr>
              <w:spacing w:after="0" w:line="240" w:lineRule="auto"/>
              <w:jc w:val="center"/>
              <w:rPr>
                <w:rFonts w:cstheme="minorHAnsi"/>
                <w:color w:val="000000"/>
                <w:sz w:val="20"/>
                <w:szCs w:val="20"/>
              </w:rPr>
            </w:pPr>
            <w:r>
              <w:rPr>
                <w:rFonts w:cstheme="minorHAnsi"/>
                <w:color w:val="000000"/>
                <w:sz w:val="20"/>
                <w:szCs w:val="20"/>
              </w:rPr>
              <w:t>-</w:t>
            </w:r>
            <w:proofErr w:type="spellStart"/>
            <w:r>
              <w:rPr>
                <w:rFonts w:cstheme="minorHAnsi"/>
                <w:color w:val="000000"/>
                <w:sz w:val="20"/>
                <w:szCs w:val="20"/>
              </w:rPr>
              <w:t>ve</w:t>
            </w:r>
            <w:proofErr w:type="spellEnd"/>
          </w:p>
        </w:tc>
        <w:tc>
          <w:tcPr>
            <w:tcW w:w="1197" w:type="dxa"/>
            <w:shd w:val="clear" w:color="auto" w:fill="auto"/>
            <w:noWrap/>
            <w:vAlign w:val="center"/>
          </w:tcPr>
          <w:p w14:paraId="527FC6B8" w14:textId="13304258"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136" w:type="dxa"/>
            <w:shd w:val="clear" w:color="auto" w:fill="auto"/>
          </w:tcPr>
          <w:p w14:paraId="0AF752E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&lt;22</w:t>
            </w:r>
          </w:p>
        </w:tc>
        <w:tc>
          <w:tcPr>
            <w:tcW w:w="1418" w:type="dxa"/>
            <w:shd w:val="clear" w:color="auto" w:fill="auto"/>
            <w:noWrap/>
            <w:vAlign w:val="center"/>
          </w:tcPr>
          <w:p w14:paraId="4D33CAB2" w14:textId="3D6DDABF"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UD</w:t>
            </w:r>
          </w:p>
        </w:tc>
        <w:tc>
          <w:tcPr>
            <w:tcW w:w="1417" w:type="dxa"/>
            <w:shd w:val="clear" w:color="auto" w:fill="auto"/>
          </w:tcPr>
          <w:p w14:paraId="56F3EEA5" w14:textId="77777777" w:rsidR="00CD3BCF" w:rsidRPr="0036174F" w:rsidRDefault="00CD3BCF" w:rsidP="00CD3BCF">
            <w:pPr>
              <w:spacing w:after="0" w:line="240" w:lineRule="auto"/>
              <w:jc w:val="center"/>
              <w:rPr>
                <w:rFonts w:cstheme="minorHAnsi"/>
                <w:color w:val="000000"/>
                <w:sz w:val="20"/>
                <w:szCs w:val="20"/>
              </w:rPr>
            </w:pPr>
            <w:r w:rsidRPr="0036174F">
              <w:rPr>
                <w:rFonts w:cstheme="minorHAnsi"/>
                <w:color w:val="000000"/>
                <w:sz w:val="20"/>
                <w:szCs w:val="20"/>
              </w:rPr>
              <w:t>&lt;110</w:t>
            </w:r>
          </w:p>
        </w:tc>
      </w:tr>
    </w:tbl>
    <w:p w14:paraId="3D989AE5" w14:textId="1430E7E7" w:rsidR="0036174F" w:rsidRDefault="0036174F" w:rsidP="0036174F">
      <w:pPr>
        <w:spacing w:after="0" w:line="240" w:lineRule="auto"/>
        <w:ind w:left="0" w:firstLine="0"/>
        <w:contextualSpacing/>
        <w:jc w:val="both"/>
        <w:rPr>
          <w:rFonts w:cstheme="minorHAnsi"/>
        </w:rPr>
        <w:sectPr w:rsidR="0036174F" w:rsidSect="00681D7B">
          <w:pgSz w:w="16840" w:h="11900" w:orient="landscape"/>
          <w:pgMar w:top="1440" w:right="1440" w:bottom="1440" w:left="1440" w:header="708" w:footer="708" w:gutter="0"/>
          <w:cols w:space="708"/>
          <w:docGrid w:linePitch="360"/>
        </w:sectPr>
      </w:pPr>
    </w:p>
    <w:p w14:paraId="6013E116" w14:textId="41CE49FA" w:rsidR="00E36590" w:rsidRPr="00901AB6" w:rsidRDefault="00E36590" w:rsidP="00372DFA">
      <w:pPr>
        <w:spacing w:after="0" w:line="240" w:lineRule="auto"/>
        <w:ind w:left="0" w:firstLine="0"/>
        <w:contextualSpacing/>
        <w:jc w:val="both"/>
        <w:rPr>
          <w:rFonts w:cstheme="minorHAnsi"/>
        </w:rPr>
      </w:pPr>
    </w:p>
    <w:sectPr w:rsidR="00E36590" w:rsidRPr="00901AB6" w:rsidSect="005B2FF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9EB1F" w14:textId="77777777" w:rsidR="009C0E75" w:rsidRDefault="009C0E75" w:rsidP="001A355D">
      <w:pPr>
        <w:spacing w:after="0" w:line="240" w:lineRule="auto"/>
      </w:pPr>
      <w:r>
        <w:separator/>
      </w:r>
    </w:p>
  </w:endnote>
  <w:endnote w:type="continuationSeparator" w:id="0">
    <w:p w14:paraId="7BFEB422" w14:textId="77777777" w:rsidR="009C0E75" w:rsidRDefault="009C0E75" w:rsidP="001A35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vOT596495f2">
    <w:altName w:val="Cambria"/>
    <w:charset w:val="00"/>
    <w:family w:val="roman"/>
    <w:pitch w:val="default"/>
  </w:font>
  <w:font w:name="Arial">
    <w:panose1 w:val="020B0604020202020204"/>
    <w:charset w:val="00"/>
    <w:family w:val="swiss"/>
    <w:pitch w:val="variable"/>
    <w:sig w:usb0="E0002EFF" w:usb1="C0007843" w:usb2="00000009" w:usb3="00000000" w:csb0="000001FF" w:csb1="00000000"/>
  </w:font>
  <w:font w:name="Times New Roman (Body C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089017"/>
      <w:docPartObj>
        <w:docPartGallery w:val="Page Numbers (Bottom of Page)"/>
        <w:docPartUnique/>
      </w:docPartObj>
    </w:sdtPr>
    <w:sdtEndPr>
      <w:rPr>
        <w:noProof/>
      </w:rPr>
    </w:sdtEndPr>
    <w:sdtContent>
      <w:p w14:paraId="0C752B12" w14:textId="173F33DA" w:rsidR="007250E2" w:rsidRDefault="007250E2">
        <w:pPr>
          <w:pStyle w:val="Footer"/>
          <w:jc w:val="center"/>
        </w:pPr>
        <w:r>
          <w:fldChar w:fldCharType="begin"/>
        </w:r>
        <w:r>
          <w:instrText xml:space="preserve"> PAGE   \* MERGEFORMAT </w:instrText>
        </w:r>
        <w:r>
          <w:fldChar w:fldCharType="separate"/>
        </w:r>
        <w:r w:rsidR="00C16E10">
          <w:rPr>
            <w:noProof/>
          </w:rPr>
          <w:t>11</w:t>
        </w:r>
        <w:r>
          <w:rPr>
            <w:noProof/>
          </w:rPr>
          <w:fldChar w:fldCharType="end"/>
        </w:r>
      </w:p>
    </w:sdtContent>
  </w:sdt>
  <w:p w14:paraId="74AC6142" w14:textId="77777777" w:rsidR="007250E2" w:rsidRDefault="007250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8A848" w14:textId="77777777" w:rsidR="009C0E75" w:rsidRDefault="009C0E75" w:rsidP="001A355D">
      <w:pPr>
        <w:spacing w:after="0" w:line="240" w:lineRule="auto"/>
      </w:pPr>
      <w:r>
        <w:separator/>
      </w:r>
    </w:p>
  </w:footnote>
  <w:footnote w:type="continuationSeparator" w:id="0">
    <w:p w14:paraId="3AFFEA28" w14:textId="77777777" w:rsidR="009C0E75" w:rsidRDefault="009C0E75" w:rsidP="001A35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85B43"/>
    <w:multiLevelType w:val="hybridMultilevel"/>
    <w:tmpl w:val="9920F3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104045"/>
    <w:multiLevelType w:val="hybridMultilevel"/>
    <w:tmpl w:val="36EC8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1A5BF0"/>
    <w:multiLevelType w:val="hybridMultilevel"/>
    <w:tmpl w:val="32C8832E"/>
    <w:lvl w:ilvl="0" w:tplc="92E02C2E">
      <w:start w:val="10"/>
      <w:numFmt w:val="bullet"/>
      <w:lvlText w:val="-"/>
      <w:lvlJc w:val="left"/>
      <w:pPr>
        <w:ind w:left="360" w:hanging="360"/>
      </w:pPr>
      <w:rPr>
        <w:rFonts w:ascii="Calibri" w:eastAsia="Times New Roman" w:hAnsi="Calibri" w:cstheme="minorBidi"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1D83766"/>
    <w:multiLevelType w:val="hybridMultilevel"/>
    <w:tmpl w:val="E716C2AE"/>
    <w:lvl w:ilvl="0" w:tplc="E6CE2B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E46972"/>
    <w:multiLevelType w:val="hybridMultilevel"/>
    <w:tmpl w:val="ADA2AFB2"/>
    <w:lvl w:ilvl="0" w:tplc="0809000B">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390E54"/>
    <w:multiLevelType w:val="hybridMultilevel"/>
    <w:tmpl w:val="5CDAAE9E"/>
    <w:lvl w:ilvl="0" w:tplc="5B1486DE">
      <w:start w:val="1"/>
      <w:numFmt w:val="decimal"/>
      <w:lvlText w:val="%1."/>
      <w:lvlJc w:val="left"/>
      <w:pPr>
        <w:ind w:left="720" w:hanging="360"/>
      </w:pPr>
      <w:rPr>
        <w:rFonts w:ascii="AdvOT596495f2" w:hAnsi="AdvOT596495f2" w:hint="default"/>
        <w:sz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D904BB"/>
    <w:multiLevelType w:val="hybridMultilevel"/>
    <w:tmpl w:val="28DCFED8"/>
    <w:lvl w:ilvl="0" w:tplc="6478B09E">
      <w:start w:val="1"/>
      <w:numFmt w:val="lowerRoman"/>
      <w:lvlText w:val="%1)"/>
      <w:lvlJc w:val="left"/>
      <w:pPr>
        <w:ind w:left="1080" w:hanging="720"/>
      </w:pPr>
      <w:rPr>
        <w:rFonts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3603432">
    <w:abstractNumId w:val="6"/>
  </w:num>
  <w:num w:numId="2" w16cid:durableId="464811075">
    <w:abstractNumId w:val="5"/>
  </w:num>
  <w:num w:numId="3" w16cid:durableId="807480965">
    <w:abstractNumId w:val="2"/>
  </w:num>
  <w:num w:numId="4" w16cid:durableId="2016884364">
    <w:abstractNumId w:val="3"/>
  </w:num>
  <w:num w:numId="5" w16cid:durableId="1464618213">
    <w:abstractNumId w:val="1"/>
  </w:num>
  <w:num w:numId="6" w16cid:durableId="1685398007">
    <w:abstractNumId w:val="0"/>
  </w:num>
  <w:num w:numId="7" w16cid:durableId="864664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B2A"/>
    <w:rsid w:val="000003CC"/>
    <w:rsid w:val="00000939"/>
    <w:rsid w:val="00003526"/>
    <w:rsid w:val="00003AC6"/>
    <w:rsid w:val="00012E93"/>
    <w:rsid w:val="000130B2"/>
    <w:rsid w:val="000158E4"/>
    <w:rsid w:val="00020811"/>
    <w:rsid w:val="00022F2E"/>
    <w:rsid w:val="00024CB6"/>
    <w:rsid w:val="00026B2A"/>
    <w:rsid w:val="00027586"/>
    <w:rsid w:val="0003376B"/>
    <w:rsid w:val="00033FD7"/>
    <w:rsid w:val="000379F3"/>
    <w:rsid w:val="0004116F"/>
    <w:rsid w:val="000420A9"/>
    <w:rsid w:val="00043642"/>
    <w:rsid w:val="000450BB"/>
    <w:rsid w:val="00051BB5"/>
    <w:rsid w:val="0005206A"/>
    <w:rsid w:val="00052860"/>
    <w:rsid w:val="000577D6"/>
    <w:rsid w:val="000633A6"/>
    <w:rsid w:val="0006456A"/>
    <w:rsid w:val="00066814"/>
    <w:rsid w:val="00067CBA"/>
    <w:rsid w:val="00067D70"/>
    <w:rsid w:val="000720B9"/>
    <w:rsid w:val="00076B12"/>
    <w:rsid w:val="000802D6"/>
    <w:rsid w:val="00080ACA"/>
    <w:rsid w:val="00080F85"/>
    <w:rsid w:val="00082843"/>
    <w:rsid w:val="0008631D"/>
    <w:rsid w:val="00093D7A"/>
    <w:rsid w:val="00094F95"/>
    <w:rsid w:val="0009505D"/>
    <w:rsid w:val="00095293"/>
    <w:rsid w:val="00095C15"/>
    <w:rsid w:val="000A0966"/>
    <w:rsid w:val="000A0C21"/>
    <w:rsid w:val="000A0CDF"/>
    <w:rsid w:val="000A4C3A"/>
    <w:rsid w:val="000A7C90"/>
    <w:rsid w:val="000A7D9A"/>
    <w:rsid w:val="000A7F8F"/>
    <w:rsid w:val="000B2890"/>
    <w:rsid w:val="000B407A"/>
    <w:rsid w:val="000B4B4F"/>
    <w:rsid w:val="000B690A"/>
    <w:rsid w:val="000B707B"/>
    <w:rsid w:val="000C00A4"/>
    <w:rsid w:val="000C2050"/>
    <w:rsid w:val="000C342E"/>
    <w:rsid w:val="000C5EF9"/>
    <w:rsid w:val="000D59D0"/>
    <w:rsid w:val="000E065E"/>
    <w:rsid w:val="000E17D3"/>
    <w:rsid w:val="000F6286"/>
    <w:rsid w:val="000F6CCD"/>
    <w:rsid w:val="001037C9"/>
    <w:rsid w:val="00104FF5"/>
    <w:rsid w:val="0010530E"/>
    <w:rsid w:val="00111C7A"/>
    <w:rsid w:val="001147F2"/>
    <w:rsid w:val="00114D69"/>
    <w:rsid w:val="00117547"/>
    <w:rsid w:val="00121CB5"/>
    <w:rsid w:val="00124A84"/>
    <w:rsid w:val="00124F57"/>
    <w:rsid w:val="00130359"/>
    <w:rsid w:val="00131B07"/>
    <w:rsid w:val="001343CA"/>
    <w:rsid w:val="001347C6"/>
    <w:rsid w:val="00137210"/>
    <w:rsid w:val="00141EBD"/>
    <w:rsid w:val="00142EF4"/>
    <w:rsid w:val="00145DF3"/>
    <w:rsid w:val="00146A0B"/>
    <w:rsid w:val="00150FD3"/>
    <w:rsid w:val="0015271F"/>
    <w:rsid w:val="001531E5"/>
    <w:rsid w:val="00155933"/>
    <w:rsid w:val="001564E8"/>
    <w:rsid w:val="00162006"/>
    <w:rsid w:val="00162117"/>
    <w:rsid w:val="00165B16"/>
    <w:rsid w:val="00167692"/>
    <w:rsid w:val="0017183A"/>
    <w:rsid w:val="00171BBE"/>
    <w:rsid w:val="00173E3C"/>
    <w:rsid w:val="00176BD4"/>
    <w:rsid w:val="001771C6"/>
    <w:rsid w:val="001810AC"/>
    <w:rsid w:val="001872B6"/>
    <w:rsid w:val="00194AAC"/>
    <w:rsid w:val="00197624"/>
    <w:rsid w:val="00197BA2"/>
    <w:rsid w:val="00197EA9"/>
    <w:rsid w:val="001A2627"/>
    <w:rsid w:val="001A2772"/>
    <w:rsid w:val="001A3349"/>
    <w:rsid w:val="001A355D"/>
    <w:rsid w:val="001A35B9"/>
    <w:rsid w:val="001A3EA2"/>
    <w:rsid w:val="001A7A4D"/>
    <w:rsid w:val="001A7D82"/>
    <w:rsid w:val="001B1329"/>
    <w:rsid w:val="001B6C31"/>
    <w:rsid w:val="001B7B93"/>
    <w:rsid w:val="001C0B09"/>
    <w:rsid w:val="001D1285"/>
    <w:rsid w:val="001D20F8"/>
    <w:rsid w:val="001D3C55"/>
    <w:rsid w:val="001E1721"/>
    <w:rsid w:val="001E4DA4"/>
    <w:rsid w:val="001E7090"/>
    <w:rsid w:val="001E76A3"/>
    <w:rsid w:val="001E7E2C"/>
    <w:rsid w:val="001F1A80"/>
    <w:rsid w:val="0020141B"/>
    <w:rsid w:val="00202EC5"/>
    <w:rsid w:val="00204324"/>
    <w:rsid w:val="00204BC2"/>
    <w:rsid w:val="0021082A"/>
    <w:rsid w:val="002126E0"/>
    <w:rsid w:val="00212B08"/>
    <w:rsid w:val="00214FA3"/>
    <w:rsid w:val="00215389"/>
    <w:rsid w:val="002201FF"/>
    <w:rsid w:val="002207B0"/>
    <w:rsid w:val="002234B0"/>
    <w:rsid w:val="002245B5"/>
    <w:rsid w:val="002255B5"/>
    <w:rsid w:val="002271D9"/>
    <w:rsid w:val="00230EA0"/>
    <w:rsid w:val="002328AE"/>
    <w:rsid w:val="00235BB8"/>
    <w:rsid w:val="00236AC9"/>
    <w:rsid w:val="00242233"/>
    <w:rsid w:val="00245FAF"/>
    <w:rsid w:val="00252A2E"/>
    <w:rsid w:val="002576A1"/>
    <w:rsid w:val="00261BB4"/>
    <w:rsid w:val="002629B5"/>
    <w:rsid w:val="002658CF"/>
    <w:rsid w:val="00274035"/>
    <w:rsid w:val="002813E4"/>
    <w:rsid w:val="00281457"/>
    <w:rsid w:val="00281D3B"/>
    <w:rsid w:val="0028732E"/>
    <w:rsid w:val="002877A3"/>
    <w:rsid w:val="00290AFE"/>
    <w:rsid w:val="00292E11"/>
    <w:rsid w:val="00295B81"/>
    <w:rsid w:val="0029786D"/>
    <w:rsid w:val="002A0FA2"/>
    <w:rsid w:val="002A1CE0"/>
    <w:rsid w:val="002A2662"/>
    <w:rsid w:val="002A7286"/>
    <w:rsid w:val="002B0B2B"/>
    <w:rsid w:val="002B223B"/>
    <w:rsid w:val="002B6D5B"/>
    <w:rsid w:val="002C3FD0"/>
    <w:rsid w:val="002C41CA"/>
    <w:rsid w:val="002C49B8"/>
    <w:rsid w:val="002D2514"/>
    <w:rsid w:val="002D2FD2"/>
    <w:rsid w:val="002D4009"/>
    <w:rsid w:val="002D42EF"/>
    <w:rsid w:val="002D67C8"/>
    <w:rsid w:val="002E0DCC"/>
    <w:rsid w:val="002E0E4A"/>
    <w:rsid w:val="002E1233"/>
    <w:rsid w:val="002E125D"/>
    <w:rsid w:val="002E22D8"/>
    <w:rsid w:val="002E35A7"/>
    <w:rsid w:val="002E5C6E"/>
    <w:rsid w:val="002E6649"/>
    <w:rsid w:val="002F0D3B"/>
    <w:rsid w:val="002F18E1"/>
    <w:rsid w:val="002F3E92"/>
    <w:rsid w:val="002F6432"/>
    <w:rsid w:val="002F7065"/>
    <w:rsid w:val="0030239E"/>
    <w:rsid w:val="00304E72"/>
    <w:rsid w:val="00306AD6"/>
    <w:rsid w:val="00307E0C"/>
    <w:rsid w:val="003223A0"/>
    <w:rsid w:val="00324AE1"/>
    <w:rsid w:val="00330066"/>
    <w:rsid w:val="00331411"/>
    <w:rsid w:val="003349FA"/>
    <w:rsid w:val="00336235"/>
    <w:rsid w:val="00340C87"/>
    <w:rsid w:val="00344B18"/>
    <w:rsid w:val="00346075"/>
    <w:rsid w:val="0034786B"/>
    <w:rsid w:val="003573ED"/>
    <w:rsid w:val="0036174F"/>
    <w:rsid w:val="00361FA9"/>
    <w:rsid w:val="0036449F"/>
    <w:rsid w:val="003647C6"/>
    <w:rsid w:val="00365C5D"/>
    <w:rsid w:val="003673AE"/>
    <w:rsid w:val="00372C71"/>
    <w:rsid w:val="00372DFA"/>
    <w:rsid w:val="003812ED"/>
    <w:rsid w:val="00381C74"/>
    <w:rsid w:val="00382170"/>
    <w:rsid w:val="003831B8"/>
    <w:rsid w:val="0039007C"/>
    <w:rsid w:val="00395472"/>
    <w:rsid w:val="00396B87"/>
    <w:rsid w:val="00397F79"/>
    <w:rsid w:val="003A0C71"/>
    <w:rsid w:val="003A41DE"/>
    <w:rsid w:val="003B30F5"/>
    <w:rsid w:val="003B544F"/>
    <w:rsid w:val="003B7C97"/>
    <w:rsid w:val="003C100D"/>
    <w:rsid w:val="003C1D15"/>
    <w:rsid w:val="003C3D55"/>
    <w:rsid w:val="003C4F9F"/>
    <w:rsid w:val="003C6FFE"/>
    <w:rsid w:val="003D0DC9"/>
    <w:rsid w:val="003D7DE7"/>
    <w:rsid w:val="003E0387"/>
    <w:rsid w:val="003E0CFF"/>
    <w:rsid w:val="003E1845"/>
    <w:rsid w:val="003E18B7"/>
    <w:rsid w:val="003E3A01"/>
    <w:rsid w:val="003E3C45"/>
    <w:rsid w:val="003E4C0D"/>
    <w:rsid w:val="003E5B06"/>
    <w:rsid w:val="003E5C98"/>
    <w:rsid w:val="003E5E0D"/>
    <w:rsid w:val="003E6795"/>
    <w:rsid w:val="003F0192"/>
    <w:rsid w:val="003F0A0E"/>
    <w:rsid w:val="003F0ACC"/>
    <w:rsid w:val="003F3FF7"/>
    <w:rsid w:val="0040311C"/>
    <w:rsid w:val="00403867"/>
    <w:rsid w:val="00404E85"/>
    <w:rsid w:val="004064B0"/>
    <w:rsid w:val="00410E19"/>
    <w:rsid w:val="00411103"/>
    <w:rsid w:val="00411C9C"/>
    <w:rsid w:val="00413690"/>
    <w:rsid w:val="00414F6C"/>
    <w:rsid w:val="00422169"/>
    <w:rsid w:val="00424BF9"/>
    <w:rsid w:val="00425A20"/>
    <w:rsid w:val="00426D22"/>
    <w:rsid w:val="00440671"/>
    <w:rsid w:val="00440B97"/>
    <w:rsid w:val="00441636"/>
    <w:rsid w:val="004424BD"/>
    <w:rsid w:val="00444DBB"/>
    <w:rsid w:val="004466D9"/>
    <w:rsid w:val="00452DAB"/>
    <w:rsid w:val="00454379"/>
    <w:rsid w:val="00454670"/>
    <w:rsid w:val="0045541F"/>
    <w:rsid w:val="00456F43"/>
    <w:rsid w:val="004628DC"/>
    <w:rsid w:val="004643C0"/>
    <w:rsid w:val="00473D47"/>
    <w:rsid w:val="004761BA"/>
    <w:rsid w:val="00476DA5"/>
    <w:rsid w:val="00480CFF"/>
    <w:rsid w:val="004816D3"/>
    <w:rsid w:val="004819BE"/>
    <w:rsid w:val="00482B89"/>
    <w:rsid w:val="0048462F"/>
    <w:rsid w:val="00485CC2"/>
    <w:rsid w:val="00490EB4"/>
    <w:rsid w:val="004928F7"/>
    <w:rsid w:val="00494C0C"/>
    <w:rsid w:val="00494DA6"/>
    <w:rsid w:val="00495309"/>
    <w:rsid w:val="00496DB0"/>
    <w:rsid w:val="004A304E"/>
    <w:rsid w:val="004A45C2"/>
    <w:rsid w:val="004A6B42"/>
    <w:rsid w:val="004A7A3B"/>
    <w:rsid w:val="004B07A8"/>
    <w:rsid w:val="004B3E03"/>
    <w:rsid w:val="004B4830"/>
    <w:rsid w:val="004B635B"/>
    <w:rsid w:val="004C0AE6"/>
    <w:rsid w:val="004C0FD5"/>
    <w:rsid w:val="004C453A"/>
    <w:rsid w:val="004D17D1"/>
    <w:rsid w:val="004D305C"/>
    <w:rsid w:val="004D59C7"/>
    <w:rsid w:val="004E1F92"/>
    <w:rsid w:val="004E20F2"/>
    <w:rsid w:val="004E642A"/>
    <w:rsid w:val="004E6806"/>
    <w:rsid w:val="004E7094"/>
    <w:rsid w:val="004F10EF"/>
    <w:rsid w:val="004F216C"/>
    <w:rsid w:val="004F3638"/>
    <w:rsid w:val="004F7C4C"/>
    <w:rsid w:val="005033D9"/>
    <w:rsid w:val="00504B78"/>
    <w:rsid w:val="005063E0"/>
    <w:rsid w:val="00510D5E"/>
    <w:rsid w:val="0051212E"/>
    <w:rsid w:val="00512A0B"/>
    <w:rsid w:val="00512EE4"/>
    <w:rsid w:val="005169A9"/>
    <w:rsid w:val="00521DD4"/>
    <w:rsid w:val="00522CAB"/>
    <w:rsid w:val="00524A36"/>
    <w:rsid w:val="0052603A"/>
    <w:rsid w:val="00530000"/>
    <w:rsid w:val="00532B40"/>
    <w:rsid w:val="00534299"/>
    <w:rsid w:val="00535205"/>
    <w:rsid w:val="00536B48"/>
    <w:rsid w:val="00544D83"/>
    <w:rsid w:val="00551877"/>
    <w:rsid w:val="00551AAB"/>
    <w:rsid w:val="005540E7"/>
    <w:rsid w:val="00555CEA"/>
    <w:rsid w:val="00555F67"/>
    <w:rsid w:val="00560E6F"/>
    <w:rsid w:val="00564874"/>
    <w:rsid w:val="0056531E"/>
    <w:rsid w:val="005667E8"/>
    <w:rsid w:val="0057478A"/>
    <w:rsid w:val="00581C81"/>
    <w:rsid w:val="00587356"/>
    <w:rsid w:val="005916FD"/>
    <w:rsid w:val="005A16E2"/>
    <w:rsid w:val="005A5474"/>
    <w:rsid w:val="005A5A18"/>
    <w:rsid w:val="005A68DA"/>
    <w:rsid w:val="005A6DF9"/>
    <w:rsid w:val="005B1E63"/>
    <w:rsid w:val="005B2C55"/>
    <w:rsid w:val="005B2FF7"/>
    <w:rsid w:val="005B4D8A"/>
    <w:rsid w:val="005B53E6"/>
    <w:rsid w:val="005B589E"/>
    <w:rsid w:val="005C1668"/>
    <w:rsid w:val="005C4D2A"/>
    <w:rsid w:val="005C742B"/>
    <w:rsid w:val="005D16B0"/>
    <w:rsid w:val="005D4FDB"/>
    <w:rsid w:val="005D63B5"/>
    <w:rsid w:val="005E3762"/>
    <w:rsid w:val="005E3889"/>
    <w:rsid w:val="005E438D"/>
    <w:rsid w:val="005E4B26"/>
    <w:rsid w:val="005E7248"/>
    <w:rsid w:val="005F0558"/>
    <w:rsid w:val="005F25B0"/>
    <w:rsid w:val="005F4080"/>
    <w:rsid w:val="00600F1B"/>
    <w:rsid w:val="00602213"/>
    <w:rsid w:val="0060354F"/>
    <w:rsid w:val="006062EE"/>
    <w:rsid w:val="0060687D"/>
    <w:rsid w:val="00610D4F"/>
    <w:rsid w:val="00611848"/>
    <w:rsid w:val="00613C07"/>
    <w:rsid w:val="006207DD"/>
    <w:rsid w:val="006246D8"/>
    <w:rsid w:val="00625CD9"/>
    <w:rsid w:val="00634D2F"/>
    <w:rsid w:val="006365F2"/>
    <w:rsid w:val="00636E99"/>
    <w:rsid w:val="00637B9E"/>
    <w:rsid w:val="00641566"/>
    <w:rsid w:val="0064263A"/>
    <w:rsid w:val="00642968"/>
    <w:rsid w:val="006453A7"/>
    <w:rsid w:val="00646168"/>
    <w:rsid w:val="00646D5F"/>
    <w:rsid w:val="00647CCA"/>
    <w:rsid w:val="00654578"/>
    <w:rsid w:val="00655E57"/>
    <w:rsid w:val="00656F29"/>
    <w:rsid w:val="00660AE4"/>
    <w:rsid w:val="00666CC9"/>
    <w:rsid w:val="006712DC"/>
    <w:rsid w:val="00671DBC"/>
    <w:rsid w:val="006732F9"/>
    <w:rsid w:val="006742DF"/>
    <w:rsid w:val="00675AEA"/>
    <w:rsid w:val="00676C73"/>
    <w:rsid w:val="00681CA6"/>
    <w:rsid w:val="00681D7B"/>
    <w:rsid w:val="006831B7"/>
    <w:rsid w:val="00683CB5"/>
    <w:rsid w:val="006944CC"/>
    <w:rsid w:val="00695510"/>
    <w:rsid w:val="00695F93"/>
    <w:rsid w:val="006A1727"/>
    <w:rsid w:val="006A2E38"/>
    <w:rsid w:val="006A3EAF"/>
    <w:rsid w:val="006A4E00"/>
    <w:rsid w:val="006B00A8"/>
    <w:rsid w:val="006B138B"/>
    <w:rsid w:val="006B2249"/>
    <w:rsid w:val="006B6114"/>
    <w:rsid w:val="006B7164"/>
    <w:rsid w:val="006C72D5"/>
    <w:rsid w:val="006D42CB"/>
    <w:rsid w:val="006E1CEC"/>
    <w:rsid w:val="006E3B68"/>
    <w:rsid w:val="006E4824"/>
    <w:rsid w:val="006E5B99"/>
    <w:rsid w:val="006E72C3"/>
    <w:rsid w:val="006F02C8"/>
    <w:rsid w:val="006F2FC3"/>
    <w:rsid w:val="006F6786"/>
    <w:rsid w:val="006F6ECF"/>
    <w:rsid w:val="006F7D87"/>
    <w:rsid w:val="0070184E"/>
    <w:rsid w:val="007025B3"/>
    <w:rsid w:val="00704EF7"/>
    <w:rsid w:val="00705B7F"/>
    <w:rsid w:val="0071055F"/>
    <w:rsid w:val="00710E6A"/>
    <w:rsid w:val="00713965"/>
    <w:rsid w:val="007211DD"/>
    <w:rsid w:val="00723A3B"/>
    <w:rsid w:val="00724560"/>
    <w:rsid w:val="007250E2"/>
    <w:rsid w:val="00725834"/>
    <w:rsid w:val="0072793A"/>
    <w:rsid w:val="00732201"/>
    <w:rsid w:val="007347F9"/>
    <w:rsid w:val="00734D54"/>
    <w:rsid w:val="00736035"/>
    <w:rsid w:val="00740145"/>
    <w:rsid w:val="007402EC"/>
    <w:rsid w:val="0074139C"/>
    <w:rsid w:val="00741847"/>
    <w:rsid w:val="0074390C"/>
    <w:rsid w:val="007453DC"/>
    <w:rsid w:val="007471D9"/>
    <w:rsid w:val="00747B1C"/>
    <w:rsid w:val="007506DB"/>
    <w:rsid w:val="00751569"/>
    <w:rsid w:val="0075514D"/>
    <w:rsid w:val="00756A58"/>
    <w:rsid w:val="0075736F"/>
    <w:rsid w:val="0076427E"/>
    <w:rsid w:val="00764707"/>
    <w:rsid w:val="00767035"/>
    <w:rsid w:val="007711CB"/>
    <w:rsid w:val="00771BE2"/>
    <w:rsid w:val="00771EA9"/>
    <w:rsid w:val="00772D84"/>
    <w:rsid w:val="00773F8A"/>
    <w:rsid w:val="0077649B"/>
    <w:rsid w:val="007808B1"/>
    <w:rsid w:val="00780C78"/>
    <w:rsid w:val="00782381"/>
    <w:rsid w:val="00782481"/>
    <w:rsid w:val="00784FA8"/>
    <w:rsid w:val="007902BC"/>
    <w:rsid w:val="00790D42"/>
    <w:rsid w:val="00792DD1"/>
    <w:rsid w:val="00793399"/>
    <w:rsid w:val="00796161"/>
    <w:rsid w:val="00797103"/>
    <w:rsid w:val="007A37D2"/>
    <w:rsid w:val="007A76E1"/>
    <w:rsid w:val="007B0FBD"/>
    <w:rsid w:val="007B1D8F"/>
    <w:rsid w:val="007B2742"/>
    <w:rsid w:val="007B2880"/>
    <w:rsid w:val="007C1016"/>
    <w:rsid w:val="007C19AA"/>
    <w:rsid w:val="007C3B67"/>
    <w:rsid w:val="007C490C"/>
    <w:rsid w:val="007C5EF2"/>
    <w:rsid w:val="007C6850"/>
    <w:rsid w:val="007D52AF"/>
    <w:rsid w:val="007D5DBA"/>
    <w:rsid w:val="007D6A75"/>
    <w:rsid w:val="007E0E87"/>
    <w:rsid w:val="007E0EB6"/>
    <w:rsid w:val="007F567F"/>
    <w:rsid w:val="007F5C01"/>
    <w:rsid w:val="007F7C57"/>
    <w:rsid w:val="00804AD3"/>
    <w:rsid w:val="00804FC2"/>
    <w:rsid w:val="008065BD"/>
    <w:rsid w:val="0080769D"/>
    <w:rsid w:val="00810046"/>
    <w:rsid w:val="00814930"/>
    <w:rsid w:val="008155FD"/>
    <w:rsid w:val="0081593B"/>
    <w:rsid w:val="00822A08"/>
    <w:rsid w:val="00823590"/>
    <w:rsid w:val="008344C8"/>
    <w:rsid w:val="00835AAE"/>
    <w:rsid w:val="00836D53"/>
    <w:rsid w:val="00836EEE"/>
    <w:rsid w:val="00840216"/>
    <w:rsid w:val="00840FD8"/>
    <w:rsid w:val="0084309A"/>
    <w:rsid w:val="0084490A"/>
    <w:rsid w:val="008462CF"/>
    <w:rsid w:val="008544C8"/>
    <w:rsid w:val="00855052"/>
    <w:rsid w:val="00855675"/>
    <w:rsid w:val="008571A0"/>
    <w:rsid w:val="008627D0"/>
    <w:rsid w:val="00863AA9"/>
    <w:rsid w:val="008700A3"/>
    <w:rsid w:val="00871C14"/>
    <w:rsid w:val="00872DB8"/>
    <w:rsid w:val="00877ADA"/>
    <w:rsid w:val="00881A07"/>
    <w:rsid w:val="00881E83"/>
    <w:rsid w:val="00883F64"/>
    <w:rsid w:val="00885EEE"/>
    <w:rsid w:val="00893ABF"/>
    <w:rsid w:val="008943DF"/>
    <w:rsid w:val="008A46BD"/>
    <w:rsid w:val="008A657E"/>
    <w:rsid w:val="008B034C"/>
    <w:rsid w:val="008B0970"/>
    <w:rsid w:val="008B2774"/>
    <w:rsid w:val="008B5242"/>
    <w:rsid w:val="008B6FAC"/>
    <w:rsid w:val="008C1B5F"/>
    <w:rsid w:val="008C2618"/>
    <w:rsid w:val="008C3C49"/>
    <w:rsid w:val="008C5BA2"/>
    <w:rsid w:val="008D1D61"/>
    <w:rsid w:val="008D2264"/>
    <w:rsid w:val="008D6905"/>
    <w:rsid w:val="008E1203"/>
    <w:rsid w:val="008E1B3B"/>
    <w:rsid w:val="008E36C2"/>
    <w:rsid w:val="008E44B9"/>
    <w:rsid w:val="008E78AD"/>
    <w:rsid w:val="008F3B34"/>
    <w:rsid w:val="00901AB6"/>
    <w:rsid w:val="00901CA8"/>
    <w:rsid w:val="009023CB"/>
    <w:rsid w:val="00903E31"/>
    <w:rsid w:val="009104D6"/>
    <w:rsid w:val="009115A8"/>
    <w:rsid w:val="00911EB4"/>
    <w:rsid w:val="009122BA"/>
    <w:rsid w:val="00913945"/>
    <w:rsid w:val="00916518"/>
    <w:rsid w:val="00916585"/>
    <w:rsid w:val="00921A95"/>
    <w:rsid w:val="00921EE4"/>
    <w:rsid w:val="00924F2D"/>
    <w:rsid w:val="009259E8"/>
    <w:rsid w:val="009271A6"/>
    <w:rsid w:val="00927397"/>
    <w:rsid w:val="0093309A"/>
    <w:rsid w:val="0093320E"/>
    <w:rsid w:val="0093611C"/>
    <w:rsid w:val="00941834"/>
    <w:rsid w:val="00943CFC"/>
    <w:rsid w:val="009510A3"/>
    <w:rsid w:val="00953D37"/>
    <w:rsid w:val="00955DB5"/>
    <w:rsid w:val="00957CB1"/>
    <w:rsid w:val="009612E7"/>
    <w:rsid w:val="00961691"/>
    <w:rsid w:val="00967980"/>
    <w:rsid w:val="00973B97"/>
    <w:rsid w:val="009764B4"/>
    <w:rsid w:val="00977031"/>
    <w:rsid w:val="009770C6"/>
    <w:rsid w:val="0098191C"/>
    <w:rsid w:val="00982A1E"/>
    <w:rsid w:val="009836DC"/>
    <w:rsid w:val="009919EE"/>
    <w:rsid w:val="0099408C"/>
    <w:rsid w:val="00994251"/>
    <w:rsid w:val="00994EB5"/>
    <w:rsid w:val="009A14AB"/>
    <w:rsid w:val="009A3752"/>
    <w:rsid w:val="009A5B27"/>
    <w:rsid w:val="009A6CDE"/>
    <w:rsid w:val="009B41FE"/>
    <w:rsid w:val="009B5C62"/>
    <w:rsid w:val="009B6FF0"/>
    <w:rsid w:val="009B7AA4"/>
    <w:rsid w:val="009C0E75"/>
    <w:rsid w:val="009C1D47"/>
    <w:rsid w:val="009C2136"/>
    <w:rsid w:val="009C390E"/>
    <w:rsid w:val="009C5B5A"/>
    <w:rsid w:val="009C5D10"/>
    <w:rsid w:val="009C64EF"/>
    <w:rsid w:val="009D189E"/>
    <w:rsid w:val="009D2AA2"/>
    <w:rsid w:val="009D3276"/>
    <w:rsid w:val="009D333F"/>
    <w:rsid w:val="009D6D61"/>
    <w:rsid w:val="009E1133"/>
    <w:rsid w:val="009E728B"/>
    <w:rsid w:val="009E72BB"/>
    <w:rsid w:val="009E7A5C"/>
    <w:rsid w:val="009F006D"/>
    <w:rsid w:val="009F1DA2"/>
    <w:rsid w:val="009F45A3"/>
    <w:rsid w:val="00A025A2"/>
    <w:rsid w:val="00A05D06"/>
    <w:rsid w:val="00A06F78"/>
    <w:rsid w:val="00A10BF6"/>
    <w:rsid w:val="00A116CC"/>
    <w:rsid w:val="00A13E26"/>
    <w:rsid w:val="00A17058"/>
    <w:rsid w:val="00A17A81"/>
    <w:rsid w:val="00A213BA"/>
    <w:rsid w:val="00A37DC1"/>
    <w:rsid w:val="00A41E75"/>
    <w:rsid w:val="00A43EFF"/>
    <w:rsid w:val="00A4474A"/>
    <w:rsid w:val="00A5125F"/>
    <w:rsid w:val="00A557D8"/>
    <w:rsid w:val="00A55E38"/>
    <w:rsid w:val="00A5670C"/>
    <w:rsid w:val="00A61EC9"/>
    <w:rsid w:val="00A62921"/>
    <w:rsid w:val="00A63E58"/>
    <w:rsid w:val="00A66CAD"/>
    <w:rsid w:val="00A768D6"/>
    <w:rsid w:val="00A7705A"/>
    <w:rsid w:val="00A77E4E"/>
    <w:rsid w:val="00A80491"/>
    <w:rsid w:val="00A80ECE"/>
    <w:rsid w:val="00A853E7"/>
    <w:rsid w:val="00A86855"/>
    <w:rsid w:val="00A86F7F"/>
    <w:rsid w:val="00A9000E"/>
    <w:rsid w:val="00A91A6B"/>
    <w:rsid w:val="00A9203D"/>
    <w:rsid w:val="00A96DFB"/>
    <w:rsid w:val="00AA1323"/>
    <w:rsid w:val="00AA1692"/>
    <w:rsid w:val="00AA437D"/>
    <w:rsid w:val="00AA49A5"/>
    <w:rsid w:val="00AA5410"/>
    <w:rsid w:val="00AA780A"/>
    <w:rsid w:val="00AA79BE"/>
    <w:rsid w:val="00AA7C6F"/>
    <w:rsid w:val="00AB043D"/>
    <w:rsid w:val="00AB0B74"/>
    <w:rsid w:val="00AB1FB3"/>
    <w:rsid w:val="00AC02E6"/>
    <w:rsid w:val="00AC1403"/>
    <w:rsid w:val="00AC1741"/>
    <w:rsid w:val="00AC2A51"/>
    <w:rsid w:val="00AC4A6E"/>
    <w:rsid w:val="00AE0C25"/>
    <w:rsid w:val="00AE3633"/>
    <w:rsid w:val="00AE4203"/>
    <w:rsid w:val="00AF4247"/>
    <w:rsid w:val="00AF469A"/>
    <w:rsid w:val="00B027B7"/>
    <w:rsid w:val="00B02B18"/>
    <w:rsid w:val="00B03ECA"/>
    <w:rsid w:val="00B05C90"/>
    <w:rsid w:val="00B064C4"/>
    <w:rsid w:val="00B06630"/>
    <w:rsid w:val="00B11081"/>
    <w:rsid w:val="00B1128B"/>
    <w:rsid w:val="00B12DEF"/>
    <w:rsid w:val="00B15571"/>
    <w:rsid w:val="00B16684"/>
    <w:rsid w:val="00B2294D"/>
    <w:rsid w:val="00B25F6E"/>
    <w:rsid w:val="00B31204"/>
    <w:rsid w:val="00B33216"/>
    <w:rsid w:val="00B35587"/>
    <w:rsid w:val="00B36F83"/>
    <w:rsid w:val="00B3729F"/>
    <w:rsid w:val="00B437EA"/>
    <w:rsid w:val="00B442A2"/>
    <w:rsid w:val="00B4478B"/>
    <w:rsid w:val="00B472E1"/>
    <w:rsid w:val="00B535F6"/>
    <w:rsid w:val="00B536EE"/>
    <w:rsid w:val="00B6628A"/>
    <w:rsid w:val="00B73831"/>
    <w:rsid w:val="00B74F54"/>
    <w:rsid w:val="00B75F37"/>
    <w:rsid w:val="00B87A5F"/>
    <w:rsid w:val="00B90BA1"/>
    <w:rsid w:val="00B95AF5"/>
    <w:rsid w:val="00B9770E"/>
    <w:rsid w:val="00BA0A10"/>
    <w:rsid w:val="00BA0A84"/>
    <w:rsid w:val="00BA21B1"/>
    <w:rsid w:val="00BA2F91"/>
    <w:rsid w:val="00BA4059"/>
    <w:rsid w:val="00BA4E0A"/>
    <w:rsid w:val="00BA7BB9"/>
    <w:rsid w:val="00BB3029"/>
    <w:rsid w:val="00BC399D"/>
    <w:rsid w:val="00BC6449"/>
    <w:rsid w:val="00BD3439"/>
    <w:rsid w:val="00BD368E"/>
    <w:rsid w:val="00BD3D3E"/>
    <w:rsid w:val="00BD4E14"/>
    <w:rsid w:val="00BD5261"/>
    <w:rsid w:val="00BD79CA"/>
    <w:rsid w:val="00BE08FC"/>
    <w:rsid w:val="00BE2DCC"/>
    <w:rsid w:val="00BE445A"/>
    <w:rsid w:val="00BE563A"/>
    <w:rsid w:val="00BF38DD"/>
    <w:rsid w:val="00BF3E49"/>
    <w:rsid w:val="00BF41DE"/>
    <w:rsid w:val="00BF65AB"/>
    <w:rsid w:val="00C01865"/>
    <w:rsid w:val="00C025D2"/>
    <w:rsid w:val="00C02E81"/>
    <w:rsid w:val="00C06941"/>
    <w:rsid w:val="00C1321A"/>
    <w:rsid w:val="00C14A50"/>
    <w:rsid w:val="00C14C6E"/>
    <w:rsid w:val="00C168D1"/>
    <w:rsid w:val="00C16E10"/>
    <w:rsid w:val="00C217E7"/>
    <w:rsid w:val="00C21F64"/>
    <w:rsid w:val="00C2470F"/>
    <w:rsid w:val="00C41FC0"/>
    <w:rsid w:val="00C44578"/>
    <w:rsid w:val="00C45C35"/>
    <w:rsid w:val="00C46A9D"/>
    <w:rsid w:val="00C503B4"/>
    <w:rsid w:val="00C53BDF"/>
    <w:rsid w:val="00C54F62"/>
    <w:rsid w:val="00C553E9"/>
    <w:rsid w:val="00C55438"/>
    <w:rsid w:val="00C562ED"/>
    <w:rsid w:val="00C57478"/>
    <w:rsid w:val="00C61A1F"/>
    <w:rsid w:val="00C646D3"/>
    <w:rsid w:val="00C7143C"/>
    <w:rsid w:val="00C731FE"/>
    <w:rsid w:val="00C744BB"/>
    <w:rsid w:val="00C75F41"/>
    <w:rsid w:val="00C80003"/>
    <w:rsid w:val="00C837A6"/>
    <w:rsid w:val="00C846A3"/>
    <w:rsid w:val="00C86B04"/>
    <w:rsid w:val="00C92332"/>
    <w:rsid w:val="00C92860"/>
    <w:rsid w:val="00C93277"/>
    <w:rsid w:val="00C966C6"/>
    <w:rsid w:val="00CA2789"/>
    <w:rsid w:val="00CA5161"/>
    <w:rsid w:val="00CB4D1E"/>
    <w:rsid w:val="00CB6854"/>
    <w:rsid w:val="00CC5D2E"/>
    <w:rsid w:val="00CD0808"/>
    <w:rsid w:val="00CD0BCC"/>
    <w:rsid w:val="00CD2F62"/>
    <w:rsid w:val="00CD3BCF"/>
    <w:rsid w:val="00CD5E89"/>
    <w:rsid w:val="00CD74CB"/>
    <w:rsid w:val="00CE131A"/>
    <w:rsid w:val="00CE42C9"/>
    <w:rsid w:val="00CE7E93"/>
    <w:rsid w:val="00CF100A"/>
    <w:rsid w:val="00CF2846"/>
    <w:rsid w:val="00CF434C"/>
    <w:rsid w:val="00CF585F"/>
    <w:rsid w:val="00CF6BDD"/>
    <w:rsid w:val="00CF6FB9"/>
    <w:rsid w:val="00CF70E3"/>
    <w:rsid w:val="00D123C6"/>
    <w:rsid w:val="00D125F5"/>
    <w:rsid w:val="00D156DF"/>
    <w:rsid w:val="00D16AB8"/>
    <w:rsid w:val="00D212DD"/>
    <w:rsid w:val="00D23703"/>
    <w:rsid w:val="00D256CD"/>
    <w:rsid w:val="00D33BB6"/>
    <w:rsid w:val="00D35498"/>
    <w:rsid w:val="00D359E4"/>
    <w:rsid w:val="00D40148"/>
    <w:rsid w:val="00D401C6"/>
    <w:rsid w:val="00D403C5"/>
    <w:rsid w:val="00D43D20"/>
    <w:rsid w:val="00D45AAB"/>
    <w:rsid w:val="00D50369"/>
    <w:rsid w:val="00D51D5D"/>
    <w:rsid w:val="00D528C1"/>
    <w:rsid w:val="00D52FDF"/>
    <w:rsid w:val="00D5389A"/>
    <w:rsid w:val="00D54F8D"/>
    <w:rsid w:val="00D55B47"/>
    <w:rsid w:val="00D578BF"/>
    <w:rsid w:val="00D57BBA"/>
    <w:rsid w:val="00D60CD2"/>
    <w:rsid w:val="00D62C4C"/>
    <w:rsid w:val="00D630A8"/>
    <w:rsid w:val="00D83A17"/>
    <w:rsid w:val="00D84B4E"/>
    <w:rsid w:val="00D86B60"/>
    <w:rsid w:val="00D87A11"/>
    <w:rsid w:val="00DA1D05"/>
    <w:rsid w:val="00DA3531"/>
    <w:rsid w:val="00DA5683"/>
    <w:rsid w:val="00DB45CB"/>
    <w:rsid w:val="00DB4C09"/>
    <w:rsid w:val="00DB7295"/>
    <w:rsid w:val="00DC3734"/>
    <w:rsid w:val="00DD2346"/>
    <w:rsid w:val="00DD4704"/>
    <w:rsid w:val="00DD4781"/>
    <w:rsid w:val="00DD6C05"/>
    <w:rsid w:val="00DD7F68"/>
    <w:rsid w:val="00DE46BB"/>
    <w:rsid w:val="00DE517D"/>
    <w:rsid w:val="00DE7490"/>
    <w:rsid w:val="00DF02AB"/>
    <w:rsid w:val="00DF1FC0"/>
    <w:rsid w:val="00DF3FFD"/>
    <w:rsid w:val="00DF5968"/>
    <w:rsid w:val="00DF7787"/>
    <w:rsid w:val="00E03DDE"/>
    <w:rsid w:val="00E06299"/>
    <w:rsid w:val="00E06FEE"/>
    <w:rsid w:val="00E102DF"/>
    <w:rsid w:val="00E12CBA"/>
    <w:rsid w:val="00E12E93"/>
    <w:rsid w:val="00E140B9"/>
    <w:rsid w:val="00E22E1D"/>
    <w:rsid w:val="00E2714F"/>
    <w:rsid w:val="00E30EAC"/>
    <w:rsid w:val="00E3111E"/>
    <w:rsid w:val="00E31BB0"/>
    <w:rsid w:val="00E36590"/>
    <w:rsid w:val="00E416B6"/>
    <w:rsid w:val="00E41ADC"/>
    <w:rsid w:val="00E42F45"/>
    <w:rsid w:val="00E5000D"/>
    <w:rsid w:val="00E508EC"/>
    <w:rsid w:val="00E51DF4"/>
    <w:rsid w:val="00E54837"/>
    <w:rsid w:val="00E55E9A"/>
    <w:rsid w:val="00E62A35"/>
    <w:rsid w:val="00E645E2"/>
    <w:rsid w:val="00E64C0A"/>
    <w:rsid w:val="00E651B3"/>
    <w:rsid w:val="00E667FD"/>
    <w:rsid w:val="00E6749A"/>
    <w:rsid w:val="00E71579"/>
    <w:rsid w:val="00E734DC"/>
    <w:rsid w:val="00E76FF4"/>
    <w:rsid w:val="00E80322"/>
    <w:rsid w:val="00E8186F"/>
    <w:rsid w:val="00E85D2E"/>
    <w:rsid w:val="00E91315"/>
    <w:rsid w:val="00E9446E"/>
    <w:rsid w:val="00E948B8"/>
    <w:rsid w:val="00EA17FE"/>
    <w:rsid w:val="00EA70AE"/>
    <w:rsid w:val="00EC7675"/>
    <w:rsid w:val="00ED2C16"/>
    <w:rsid w:val="00ED7CE2"/>
    <w:rsid w:val="00EE219E"/>
    <w:rsid w:val="00EE30D7"/>
    <w:rsid w:val="00EE4214"/>
    <w:rsid w:val="00EE4AB9"/>
    <w:rsid w:val="00EE73AD"/>
    <w:rsid w:val="00EF1CBA"/>
    <w:rsid w:val="00EF3077"/>
    <w:rsid w:val="00F00852"/>
    <w:rsid w:val="00F0384B"/>
    <w:rsid w:val="00F0711F"/>
    <w:rsid w:val="00F125ED"/>
    <w:rsid w:val="00F15294"/>
    <w:rsid w:val="00F178CD"/>
    <w:rsid w:val="00F17D74"/>
    <w:rsid w:val="00F27685"/>
    <w:rsid w:val="00F325C8"/>
    <w:rsid w:val="00F32858"/>
    <w:rsid w:val="00F33477"/>
    <w:rsid w:val="00F33BD4"/>
    <w:rsid w:val="00F351F9"/>
    <w:rsid w:val="00F42F58"/>
    <w:rsid w:val="00F439B6"/>
    <w:rsid w:val="00F439F9"/>
    <w:rsid w:val="00F4526B"/>
    <w:rsid w:val="00F47C77"/>
    <w:rsid w:val="00F529CD"/>
    <w:rsid w:val="00F55668"/>
    <w:rsid w:val="00F61ABC"/>
    <w:rsid w:val="00F65244"/>
    <w:rsid w:val="00F704DB"/>
    <w:rsid w:val="00F7465F"/>
    <w:rsid w:val="00F7763A"/>
    <w:rsid w:val="00F77DD5"/>
    <w:rsid w:val="00F8497C"/>
    <w:rsid w:val="00F866B8"/>
    <w:rsid w:val="00F86AA2"/>
    <w:rsid w:val="00F93CE4"/>
    <w:rsid w:val="00F94457"/>
    <w:rsid w:val="00F961D9"/>
    <w:rsid w:val="00F97C6F"/>
    <w:rsid w:val="00F97DDD"/>
    <w:rsid w:val="00FA4CA0"/>
    <w:rsid w:val="00FA4EC3"/>
    <w:rsid w:val="00FB1CDE"/>
    <w:rsid w:val="00FB4936"/>
    <w:rsid w:val="00FB5700"/>
    <w:rsid w:val="00FC06D8"/>
    <w:rsid w:val="00FC397C"/>
    <w:rsid w:val="00FC5EEB"/>
    <w:rsid w:val="00FD1C48"/>
    <w:rsid w:val="00FD2E1D"/>
    <w:rsid w:val="00FD60F4"/>
    <w:rsid w:val="00FD6C06"/>
    <w:rsid w:val="00FD766F"/>
    <w:rsid w:val="00FE0BD9"/>
    <w:rsid w:val="00FE1041"/>
    <w:rsid w:val="00FE4C91"/>
    <w:rsid w:val="00FE6C53"/>
    <w:rsid w:val="00FE72A2"/>
    <w:rsid w:val="00FF0943"/>
    <w:rsid w:val="00FF2943"/>
    <w:rsid w:val="00FF4A82"/>
    <w:rsid w:val="00FF6257"/>
    <w:rsid w:val="00FF6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B7B4C6"/>
  <w15:chartTrackingRefBased/>
  <w15:docId w15:val="{08D35954-0106-F54D-BC6C-888C99545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Body CS)"/>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6B2A"/>
    <w:pPr>
      <w:spacing w:after="160" w:line="480" w:lineRule="auto"/>
      <w:ind w:left="567" w:hanging="567"/>
    </w:pPr>
    <w:rPr>
      <w:rFonts w:asciiTheme="minorHAnsi" w:hAnsiTheme="minorHAnsi" w:cstheme="minorBidi"/>
      <w:sz w:val="22"/>
    </w:rPr>
  </w:style>
  <w:style w:type="paragraph" w:styleId="Heading1">
    <w:name w:val="heading 1"/>
    <w:basedOn w:val="Normal"/>
    <w:next w:val="Normal"/>
    <w:link w:val="Heading1Char"/>
    <w:uiPriority w:val="9"/>
    <w:qFormat/>
    <w:rsid w:val="00740145"/>
    <w:pPr>
      <w:keepNext/>
      <w:keepLines/>
      <w:pBdr>
        <w:left w:val="thinThickThinMediumGap" w:sz="36" w:space="12" w:color="7AD4FF"/>
        <w:bottom w:val="thinThickThinMediumGap" w:sz="36" w:space="1" w:color="7AD4FF"/>
      </w:pBdr>
      <w:spacing w:before="80" w:after="80" w:line="240" w:lineRule="auto"/>
      <w:ind w:left="0" w:firstLine="0"/>
      <w:outlineLvl w:val="0"/>
    </w:pPr>
    <w:rPr>
      <w:rFonts w:asciiTheme="majorHAnsi" w:eastAsiaTheme="majorEastAsia" w:hAnsiTheme="majorHAnsi" w:cstheme="majorBidi"/>
      <w:caps/>
      <w:spacing w:val="10"/>
      <w:sz w:val="36"/>
      <w:szCs w:val="36"/>
    </w:rPr>
  </w:style>
  <w:style w:type="paragraph" w:styleId="Heading3">
    <w:name w:val="heading 3"/>
    <w:basedOn w:val="Normal"/>
    <w:next w:val="Normal"/>
    <w:link w:val="Heading3Char"/>
    <w:uiPriority w:val="9"/>
    <w:unhideWhenUsed/>
    <w:qFormat/>
    <w:rsid w:val="00026B2A"/>
    <w:pPr>
      <w:keepNext/>
      <w:keepLines/>
      <w:spacing w:before="40" w:after="0" w:line="259" w:lineRule="auto"/>
      <w:ind w:left="0" w:firstLine="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145"/>
    <w:rPr>
      <w:rFonts w:asciiTheme="majorHAnsi" w:eastAsiaTheme="majorEastAsia" w:hAnsiTheme="majorHAnsi" w:cstheme="majorBidi"/>
      <w:caps/>
      <w:spacing w:val="10"/>
      <w:sz w:val="36"/>
      <w:szCs w:val="36"/>
    </w:rPr>
  </w:style>
  <w:style w:type="character" w:customStyle="1" w:styleId="Heading3Char">
    <w:name w:val="Heading 3 Char"/>
    <w:basedOn w:val="DefaultParagraphFont"/>
    <w:link w:val="Heading3"/>
    <w:uiPriority w:val="9"/>
    <w:rsid w:val="00026B2A"/>
    <w:rPr>
      <w:rFonts w:asciiTheme="majorHAnsi" w:eastAsiaTheme="majorEastAsia" w:hAnsiTheme="majorHAnsi" w:cstheme="majorBidi"/>
      <w:color w:val="1F3763" w:themeColor="accent1" w:themeShade="7F"/>
      <w:szCs w:val="24"/>
    </w:rPr>
  </w:style>
  <w:style w:type="paragraph" w:styleId="Title">
    <w:name w:val="Title"/>
    <w:basedOn w:val="Normal"/>
    <w:next w:val="Normal"/>
    <w:link w:val="TitleChar"/>
    <w:uiPriority w:val="10"/>
    <w:qFormat/>
    <w:rsid w:val="009A14AB"/>
    <w:pPr>
      <w:pBdr>
        <w:left w:val="thinThickThinLargeGap" w:sz="24" w:space="4" w:color="224BA8"/>
        <w:bottom w:val="thinThickThinMediumGap" w:sz="36" w:space="4" w:color="224BA8"/>
      </w:pBdr>
      <w:spacing w:after="300" w:line="240" w:lineRule="auto"/>
      <w:ind w:left="0" w:firstLine="0"/>
      <w:contextualSpacing/>
    </w:pPr>
    <w:rPr>
      <w:rFonts w:ascii="Calibri" w:eastAsiaTheme="majorEastAsia" w:hAnsi="Calibri" w:cstheme="majorBidi"/>
      <w:color w:val="323E4F" w:themeColor="text2" w:themeShade="BF"/>
      <w:spacing w:val="5"/>
      <w:sz w:val="36"/>
      <w:szCs w:val="52"/>
    </w:rPr>
  </w:style>
  <w:style w:type="character" w:customStyle="1" w:styleId="TitleChar">
    <w:name w:val="Title Char"/>
    <w:basedOn w:val="DefaultParagraphFont"/>
    <w:link w:val="Title"/>
    <w:uiPriority w:val="10"/>
    <w:rsid w:val="009A14AB"/>
    <w:rPr>
      <w:rFonts w:ascii="Calibri" w:eastAsiaTheme="majorEastAsia" w:hAnsi="Calibri" w:cstheme="majorBidi"/>
      <w:color w:val="323E4F" w:themeColor="text2" w:themeShade="BF"/>
      <w:spacing w:val="5"/>
      <w:sz w:val="36"/>
      <w:szCs w:val="52"/>
    </w:rPr>
  </w:style>
  <w:style w:type="paragraph" w:styleId="NoSpacing">
    <w:name w:val="No Spacing"/>
    <w:link w:val="NoSpacingChar"/>
    <w:uiPriority w:val="1"/>
    <w:qFormat/>
    <w:rsid w:val="00026B2A"/>
    <w:rPr>
      <w:rFonts w:asciiTheme="minorHAnsi" w:hAnsiTheme="minorHAnsi" w:cstheme="minorBidi"/>
      <w:sz w:val="22"/>
    </w:rPr>
  </w:style>
  <w:style w:type="character" w:customStyle="1" w:styleId="NoSpacingChar">
    <w:name w:val="No Spacing Char"/>
    <w:basedOn w:val="DefaultParagraphFont"/>
    <w:link w:val="NoSpacing"/>
    <w:uiPriority w:val="1"/>
    <w:rsid w:val="00026B2A"/>
    <w:rPr>
      <w:rFonts w:asciiTheme="minorHAnsi" w:hAnsiTheme="minorHAnsi" w:cstheme="minorBidi"/>
      <w:sz w:val="22"/>
    </w:rPr>
  </w:style>
  <w:style w:type="character" w:styleId="Hyperlink">
    <w:name w:val="Hyperlink"/>
    <w:basedOn w:val="DefaultParagraphFont"/>
    <w:uiPriority w:val="99"/>
    <w:unhideWhenUsed/>
    <w:rsid w:val="00026B2A"/>
    <w:rPr>
      <w:color w:val="0563C1" w:themeColor="hyperlink"/>
      <w:u w:val="single"/>
    </w:rPr>
  </w:style>
  <w:style w:type="paragraph" w:customStyle="1" w:styleId="EndNoteBibliography">
    <w:name w:val="EndNote Bibliography"/>
    <w:basedOn w:val="Normal"/>
    <w:link w:val="EndNoteBibliographyChar"/>
    <w:rsid w:val="00026B2A"/>
    <w:pPr>
      <w:spacing w:after="0" w:line="240" w:lineRule="auto"/>
      <w:ind w:left="0" w:firstLine="0"/>
    </w:pPr>
    <w:rPr>
      <w:rFonts w:ascii="Calibri" w:hAnsi="Calibri"/>
      <w:noProof/>
      <w:lang w:val="en-US"/>
    </w:rPr>
  </w:style>
  <w:style w:type="character" w:customStyle="1" w:styleId="EndNoteBibliographyChar">
    <w:name w:val="EndNote Bibliography Char"/>
    <w:basedOn w:val="DefaultParagraphFont"/>
    <w:link w:val="EndNoteBibliography"/>
    <w:rsid w:val="00026B2A"/>
    <w:rPr>
      <w:rFonts w:ascii="Calibri" w:hAnsi="Calibri" w:cstheme="minorBidi"/>
      <w:noProof/>
      <w:sz w:val="22"/>
      <w:lang w:val="en-US"/>
    </w:rPr>
  </w:style>
  <w:style w:type="paragraph" w:styleId="NormalWeb">
    <w:name w:val="Normal (Web)"/>
    <w:basedOn w:val="Normal"/>
    <w:uiPriority w:val="99"/>
    <w:unhideWhenUsed/>
    <w:rsid w:val="00026B2A"/>
    <w:pPr>
      <w:spacing w:before="100" w:beforeAutospacing="1" w:after="100" w:afterAutospacing="1" w:line="240" w:lineRule="auto"/>
      <w:ind w:left="0" w:firstLine="0"/>
    </w:pPr>
    <w:rPr>
      <w:rFonts w:ascii="Times New Roman" w:eastAsia="Times New Roman" w:hAnsi="Times New Roman" w:cs="Times New Roman"/>
      <w:sz w:val="24"/>
      <w:szCs w:val="24"/>
      <w:lang w:eastAsia="en-GB"/>
    </w:rPr>
  </w:style>
  <w:style w:type="character" w:styleId="CommentReference">
    <w:name w:val="annotation reference"/>
    <w:uiPriority w:val="99"/>
    <w:semiHidden/>
    <w:unhideWhenUsed/>
    <w:rsid w:val="00026B2A"/>
    <w:rPr>
      <w:sz w:val="16"/>
      <w:szCs w:val="16"/>
    </w:rPr>
  </w:style>
  <w:style w:type="paragraph" w:styleId="CommentText">
    <w:name w:val="annotation text"/>
    <w:basedOn w:val="Normal"/>
    <w:link w:val="CommentTextChar"/>
    <w:uiPriority w:val="99"/>
    <w:unhideWhenUsed/>
    <w:rsid w:val="00026B2A"/>
    <w:pPr>
      <w:spacing w:line="259" w:lineRule="auto"/>
      <w:ind w:left="0" w:firstLine="0"/>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026B2A"/>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026B2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26B2A"/>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D359E4"/>
    <w:pPr>
      <w:spacing w:line="240" w:lineRule="auto"/>
      <w:ind w:left="567" w:hanging="567"/>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D359E4"/>
    <w:rPr>
      <w:rFonts w:asciiTheme="minorHAnsi" w:eastAsia="Calibri" w:hAnsiTheme="minorHAnsi" w:cstheme="minorBidi"/>
      <w:b/>
      <w:bCs/>
      <w:sz w:val="20"/>
      <w:szCs w:val="20"/>
    </w:rPr>
  </w:style>
  <w:style w:type="table" w:styleId="TableGrid">
    <w:name w:val="Table Grid"/>
    <w:basedOn w:val="TableNormal"/>
    <w:uiPriority w:val="39"/>
    <w:rsid w:val="009D3276"/>
    <w:rPr>
      <w:rFonts w:asciiTheme="minorHAnsi"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A6CDE"/>
    <w:pPr>
      <w:spacing w:after="0" w:line="240" w:lineRule="auto"/>
      <w:ind w:left="0" w:firstLine="0"/>
    </w:pPr>
    <w:rPr>
      <w:rFonts w:ascii="Times New Roman" w:eastAsia="Times New Roman" w:hAnsi="Times New Roman" w:cs="Times New Roman"/>
      <w:b/>
      <w:bCs/>
      <w:color w:val="4472C4" w:themeColor="accent1"/>
      <w:sz w:val="18"/>
      <w:szCs w:val="18"/>
      <w:lang w:eastAsia="en-GB"/>
    </w:rPr>
  </w:style>
  <w:style w:type="character" w:customStyle="1" w:styleId="UnresolvedMention1">
    <w:name w:val="Unresolved Mention1"/>
    <w:basedOn w:val="DefaultParagraphFont"/>
    <w:uiPriority w:val="99"/>
    <w:unhideWhenUsed/>
    <w:rsid w:val="00544D83"/>
    <w:rPr>
      <w:color w:val="605E5C"/>
      <w:shd w:val="clear" w:color="auto" w:fill="E1DFDD"/>
    </w:rPr>
  </w:style>
  <w:style w:type="character" w:customStyle="1" w:styleId="FootnoteTextChar">
    <w:name w:val="Footnote Text Char"/>
    <w:basedOn w:val="DefaultParagraphFont"/>
    <w:link w:val="FootnoteText"/>
    <w:uiPriority w:val="99"/>
    <w:semiHidden/>
    <w:rsid w:val="00681D7B"/>
    <w:rPr>
      <w:rFonts w:ascii="Times New Roman" w:eastAsia="Times New Roman" w:hAnsi="Times New Roman" w:cs="Times New Roman"/>
      <w:sz w:val="20"/>
      <w:szCs w:val="20"/>
      <w:lang w:eastAsia="en-GB"/>
    </w:rPr>
  </w:style>
  <w:style w:type="paragraph" w:styleId="FootnoteText">
    <w:name w:val="footnote text"/>
    <w:basedOn w:val="Normal"/>
    <w:link w:val="FootnoteTextChar"/>
    <w:uiPriority w:val="99"/>
    <w:semiHidden/>
    <w:unhideWhenUsed/>
    <w:rsid w:val="00681D7B"/>
    <w:pPr>
      <w:spacing w:after="0" w:line="240" w:lineRule="auto"/>
      <w:ind w:left="0" w:firstLine="0"/>
    </w:pPr>
    <w:rPr>
      <w:rFonts w:ascii="Times New Roman" w:eastAsia="Times New Roman" w:hAnsi="Times New Roman" w:cs="Times New Roman"/>
      <w:sz w:val="20"/>
      <w:szCs w:val="20"/>
      <w:lang w:eastAsia="en-GB"/>
    </w:rPr>
  </w:style>
  <w:style w:type="character" w:styleId="Emphasis">
    <w:name w:val="Emphasis"/>
    <w:basedOn w:val="DefaultParagraphFont"/>
    <w:uiPriority w:val="20"/>
    <w:qFormat/>
    <w:rsid w:val="00681D7B"/>
    <w:rPr>
      <w:i/>
      <w:iCs/>
    </w:rPr>
  </w:style>
  <w:style w:type="paragraph" w:styleId="ListParagraph">
    <w:name w:val="List Paragraph"/>
    <w:basedOn w:val="Normal"/>
    <w:uiPriority w:val="34"/>
    <w:qFormat/>
    <w:rsid w:val="00681D7B"/>
    <w:pPr>
      <w:spacing w:after="0" w:line="240" w:lineRule="auto"/>
      <w:ind w:left="720" w:firstLine="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81D7B"/>
    <w:pPr>
      <w:tabs>
        <w:tab w:val="center" w:pos="4513"/>
        <w:tab w:val="right" w:pos="9026"/>
      </w:tabs>
      <w:spacing w:after="0" w:line="240" w:lineRule="auto"/>
      <w:ind w:left="0" w:firstLine="0"/>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rsid w:val="00681D7B"/>
    <w:rPr>
      <w:rFonts w:ascii="Times New Roman" w:eastAsia="Times New Roman" w:hAnsi="Times New Roman" w:cs="Times New Roman"/>
      <w:szCs w:val="24"/>
      <w:lang w:eastAsia="en-GB"/>
    </w:rPr>
  </w:style>
  <w:style w:type="paragraph" w:styleId="Footer">
    <w:name w:val="footer"/>
    <w:basedOn w:val="Normal"/>
    <w:link w:val="FooterChar"/>
    <w:uiPriority w:val="99"/>
    <w:unhideWhenUsed/>
    <w:rsid w:val="00681D7B"/>
    <w:pPr>
      <w:tabs>
        <w:tab w:val="center" w:pos="4513"/>
        <w:tab w:val="right" w:pos="9026"/>
      </w:tabs>
      <w:spacing w:after="0" w:line="240" w:lineRule="auto"/>
      <w:ind w:left="0" w:firstLine="0"/>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681D7B"/>
    <w:rPr>
      <w:rFonts w:ascii="Times New Roman" w:eastAsia="Times New Roman" w:hAnsi="Times New Roman" w:cs="Times New Roman"/>
      <w:szCs w:val="24"/>
      <w:lang w:eastAsia="en-GB"/>
    </w:rPr>
  </w:style>
  <w:style w:type="paragraph" w:customStyle="1" w:styleId="Title1">
    <w:name w:val="Title1"/>
    <w:basedOn w:val="Normal"/>
    <w:rsid w:val="00681D7B"/>
    <w:pPr>
      <w:spacing w:before="100" w:beforeAutospacing="1" w:after="100" w:afterAutospacing="1" w:line="240" w:lineRule="auto"/>
      <w:ind w:left="0" w:firstLine="0"/>
    </w:pPr>
    <w:rPr>
      <w:rFonts w:ascii="Times New Roman" w:eastAsia="Times New Roman" w:hAnsi="Times New Roman" w:cs="Times New Roman"/>
      <w:sz w:val="24"/>
      <w:szCs w:val="24"/>
      <w:lang w:eastAsia="en-GB"/>
    </w:rPr>
  </w:style>
  <w:style w:type="paragraph" w:customStyle="1" w:styleId="desc">
    <w:name w:val="desc"/>
    <w:basedOn w:val="Normal"/>
    <w:rsid w:val="00681D7B"/>
    <w:pPr>
      <w:spacing w:before="100" w:beforeAutospacing="1" w:after="100" w:afterAutospacing="1" w:line="240" w:lineRule="auto"/>
      <w:ind w:left="0" w:firstLine="0"/>
    </w:pPr>
    <w:rPr>
      <w:rFonts w:ascii="Times New Roman" w:eastAsia="Times New Roman" w:hAnsi="Times New Roman" w:cs="Times New Roman"/>
      <w:sz w:val="24"/>
      <w:szCs w:val="24"/>
      <w:lang w:eastAsia="en-GB"/>
    </w:rPr>
  </w:style>
  <w:style w:type="paragraph" w:customStyle="1" w:styleId="details">
    <w:name w:val="details"/>
    <w:basedOn w:val="Normal"/>
    <w:rsid w:val="00681D7B"/>
    <w:pPr>
      <w:spacing w:before="100" w:beforeAutospacing="1" w:after="100" w:afterAutospacing="1" w:line="240" w:lineRule="auto"/>
      <w:ind w:left="0" w:firstLine="0"/>
    </w:pPr>
    <w:rPr>
      <w:rFonts w:ascii="Times New Roman" w:eastAsia="Times New Roman" w:hAnsi="Times New Roman" w:cs="Times New Roman"/>
      <w:sz w:val="24"/>
      <w:szCs w:val="24"/>
      <w:lang w:eastAsia="en-GB"/>
    </w:rPr>
  </w:style>
  <w:style w:type="character" w:customStyle="1" w:styleId="jrnl">
    <w:name w:val="jrnl"/>
    <w:basedOn w:val="DefaultParagraphFont"/>
    <w:rsid w:val="00681D7B"/>
  </w:style>
  <w:style w:type="paragraph" w:customStyle="1" w:styleId="links">
    <w:name w:val="links"/>
    <w:basedOn w:val="Normal"/>
    <w:rsid w:val="00681D7B"/>
    <w:pPr>
      <w:spacing w:before="100" w:beforeAutospacing="1" w:after="100" w:afterAutospacing="1" w:line="240" w:lineRule="auto"/>
      <w:ind w:left="0" w:firstLine="0"/>
    </w:pPr>
    <w:rPr>
      <w:rFonts w:ascii="Times New Roman" w:eastAsia="Times New Roman" w:hAnsi="Times New Roman" w:cs="Times New Roman"/>
      <w:sz w:val="24"/>
      <w:szCs w:val="24"/>
      <w:lang w:eastAsia="en-GB"/>
    </w:rPr>
  </w:style>
  <w:style w:type="paragraph" w:styleId="Revision">
    <w:name w:val="Revision"/>
    <w:hidden/>
    <w:uiPriority w:val="99"/>
    <w:semiHidden/>
    <w:rsid w:val="00EF1CBA"/>
    <w:rPr>
      <w:rFonts w:asciiTheme="minorHAnsi" w:hAnsiTheme="minorHAnsi" w:cstheme="minorBidi"/>
      <w:sz w:val="22"/>
    </w:rPr>
  </w:style>
  <w:style w:type="character" w:styleId="FollowedHyperlink">
    <w:name w:val="FollowedHyperlink"/>
    <w:basedOn w:val="DefaultParagraphFont"/>
    <w:uiPriority w:val="99"/>
    <w:semiHidden/>
    <w:unhideWhenUsed/>
    <w:rsid w:val="0064263A"/>
    <w:rPr>
      <w:color w:val="954F72" w:themeColor="followedHyperlink"/>
      <w:u w:val="single"/>
    </w:rPr>
  </w:style>
  <w:style w:type="character" w:styleId="SubtleEmphasis">
    <w:name w:val="Subtle Emphasis"/>
    <w:basedOn w:val="DefaultParagraphFont"/>
    <w:uiPriority w:val="19"/>
    <w:qFormat/>
    <w:rsid w:val="0064263A"/>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67208">
      <w:bodyDiv w:val="1"/>
      <w:marLeft w:val="0"/>
      <w:marRight w:val="0"/>
      <w:marTop w:val="0"/>
      <w:marBottom w:val="0"/>
      <w:divBdr>
        <w:top w:val="none" w:sz="0" w:space="0" w:color="auto"/>
        <w:left w:val="none" w:sz="0" w:space="0" w:color="auto"/>
        <w:bottom w:val="none" w:sz="0" w:space="0" w:color="auto"/>
        <w:right w:val="none" w:sz="0" w:space="0" w:color="auto"/>
      </w:divBdr>
      <w:divsChild>
        <w:div w:id="876508402">
          <w:marLeft w:val="0"/>
          <w:marRight w:val="0"/>
          <w:marTop w:val="0"/>
          <w:marBottom w:val="0"/>
          <w:divBdr>
            <w:top w:val="none" w:sz="0" w:space="0" w:color="auto"/>
            <w:left w:val="none" w:sz="0" w:space="0" w:color="auto"/>
            <w:bottom w:val="none" w:sz="0" w:space="0" w:color="auto"/>
            <w:right w:val="none" w:sz="0" w:space="0" w:color="auto"/>
          </w:divBdr>
          <w:divsChild>
            <w:div w:id="1729453534">
              <w:marLeft w:val="0"/>
              <w:marRight w:val="0"/>
              <w:marTop w:val="0"/>
              <w:marBottom w:val="0"/>
              <w:divBdr>
                <w:top w:val="none" w:sz="0" w:space="0" w:color="auto"/>
                <w:left w:val="none" w:sz="0" w:space="0" w:color="auto"/>
                <w:bottom w:val="none" w:sz="0" w:space="0" w:color="auto"/>
                <w:right w:val="none" w:sz="0" w:space="0" w:color="auto"/>
              </w:divBdr>
              <w:divsChild>
                <w:div w:id="2288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46643">
      <w:bodyDiv w:val="1"/>
      <w:marLeft w:val="0"/>
      <w:marRight w:val="0"/>
      <w:marTop w:val="0"/>
      <w:marBottom w:val="0"/>
      <w:divBdr>
        <w:top w:val="none" w:sz="0" w:space="0" w:color="auto"/>
        <w:left w:val="none" w:sz="0" w:space="0" w:color="auto"/>
        <w:bottom w:val="none" w:sz="0" w:space="0" w:color="auto"/>
        <w:right w:val="none" w:sz="0" w:space="0" w:color="auto"/>
      </w:divBdr>
    </w:div>
    <w:div w:id="534267887">
      <w:bodyDiv w:val="1"/>
      <w:marLeft w:val="0"/>
      <w:marRight w:val="0"/>
      <w:marTop w:val="0"/>
      <w:marBottom w:val="0"/>
      <w:divBdr>
        <w:top w:val="none" w:sz="0" w:space="0" w:color="auto"/>
        <w:left w:val="none" w:sz="0" w:space="0" w:color="auto"/>
        <w:bottom w:val="none" w:sz="0" w:space="0" w:color="auto"/>
        <w:right w:val="none" w:sz="0" w:space="0" w:color="auto"/>
      </w:divBdr>
    </w:div>
    <w:div w:id="601718155">
      <w:bodyDiv w:val="1"/>
      <w:marLeft w:val="0"/>
      <w:marRight w:val="0"/>
      <w:marTop w:val="0"/>
      <w:marBottom w:val="0"/>
      <w:divBdr>
        <w:top w:val="none" w:sz="0" w:space="0" w:color="auto"/>
        <w:left w:val="none" w:sz="0" w:space="0" w:color="auto"/>
        <w:bottom w:val="none" w:sz="0" w:space="0" w:color="auto"/>
        <w:right w:val="none" w:sz="0" w:space="0" w:color="auto"/>
      </w:divBdr>
      <w:divsChild>
        <w:div w:id="1719477451">
          <w:marLeft w:val="0"/>
          <w:marRight w:val="0"/>
          <w:marTop w:val="0"/>
          <w:marBottom w:val="0"/>
          <w:divBdr>
            <w:top w:val="none" w:sz="0" w:space="0" w:color="auto"/>
            <w:left w:val="none" w:sz="0" w:space="0" w:color="auto"/>
            <w:bottom w:val="none" w:sz="0" w:space="0" w:color="auto"/>
            <w:right w:val="none" w:sz="0" w:space="0" w:color="auto"/>
          </w:divBdr>
          <w:divsChild>
            <w:div w:id="521666663">
              <w:marLeft w:val="0"/>
              <w:marRight w:val="0"/>
              <w:marTop w:val="0"/>
              <w:marBottom w:val="0"/>
              <w:divBdr>
                <w:top w:val="none" w:sz="0" w:space="0" w:color="auto"/>
                <w:left w:val="none" w:sz="0" w:space="0" w:color="auto"/>
                <w:bottom w:val="none" w:sz="0" w:space="0" w:color="auto"/>
                <w:right w:val="none" w:sz="0" w:space="0" w:color="auto"/>
              </w:divBdr>
              <w:divsChild>
                <w:div w:id="111903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750729">
      <w:bodyDiv w:val="1"/>
      <w:marLeft w:val="0"/>
      <w:marRight w:val="0"/>
      <w:marTop w:val="0"/>
      <w:marBottom w:val="0"/>
      <w:divBdr>
        <w:top w:val="none" w:sz="0" w:space="0" w:color="auto"/>
        <w:left w:val="none" w:sz="0" w:space="0" w:color="auto"/>
        <w:bottom w:val="none" w:sz="0" w:space="0" w:color="auto"/>
        <w:right w:val="none" w:sz="0" w:space="0" w:color="auto"/>
      </w:divBdr>
      <w:divsChild>
        <w:div w:id="1190338971">
          <w:marLeft w:val="0"/>
          <w:marRight w:val="0"/>
          <w:marTop w:val="0"/>
          <w:marBottom w:val="0"/>
          <w:divBdr>
            <w:top w:val="none" w:sz="0" w:space="0" w:color="auto"/>
            <w:left w:val="none" w:sz="0" w:space="0" w:color="auto"/>
            <w:bottom w:val="none" w:sz="0" w:space="0" w:color="auto"/>
            <w:right w:val="none" w:sz="0" w:space="0" w:color="auto"/>
          </w:divBdr>
          <w:divsChild>
            <w:div w:id="712970049">
              <w:marLeft w:val="0"/>
              <w:marRight w:val="0"/>
              <w:marTop w:val="0"/>
              <w:marBottom w:val="0"/>
              <w:divBdr>
                <w:top w:val="none" w:sz="0" w:space="0" w:color="auto"/>
                <w:left w:val="none" w:sz="0" w:space="0" w:color="auto"/>
                <w:bottom w:val="none" w:sz="0" w:space="0" w:color="auto"/>
                <w:right w:val="none" w:sz="0" w:space="0" w:color="auto"/>
              </w:divBdr>
              <w:divsChild>
                <w:div w:id="18911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086281">
      <w:bodyDiv w:val="1"/>
      <w:marLeft w:val="0"/>
      <w:marRight w:val="0"/>
      <w:marTop w:val="0"/>
      <w:marBottom w:val="0"/>
      <w:divBdr>
        <w:top w:val="none" w:sz="0" w:space="0" w:color="auto"/>
        <w:left w:val="none" w:sz="0" w:space="0" w:color="auto"/>
        <w:bottom w:val="none" w:sz="0" w:space="0" w:color="auto"/>
        <w:right w:val="none" w:sz="0" w:space="0" w:color="auto"/>
      </w:divBdr>
      <w:divsChild>
        <w:div w:id="1750299832">
          <w:marLeft w:val="0"/>
          <w:marRight w:val="0"/>
          <w:marTop w:val="0"/>
          <w:marBottom w:val="0"/>
          <w:divBdr>
            <w:top w:val="none" w:sz="0" w:space="0" w:color="auto"/>
            <w:left w:val="none" w:sz="0" w:space="0" w:color="auto"/>
            <w:bottom w:val="none" w:sz="0" w:space="0" w:color="auto"/>
            <w:right w:val="none" w:sz="0" w:space="0" w:color="auto"/>
          </w:divBdr>
          <w:divsChild>
            <w:div w:id="1121534663">
              <w:marLeft w:val="0"/>
              <w:marRight w:val="0"/>
              <w:marTop w:val="0"/>
              <w:marBottom w:val="0"/>
              <w:divBdr>
                <w:top w:val="none" w:sz="0" w:space="0" w:color="auto"/>
                <w:left w:val="none" w:sz="0" w:space="0" w:color="auto"/>
                <w:bottom w:val="none" w:sz="0" w:space="0" w:color="auto"/>
                <w:right w:val="none" w:sz="0" w:space="0" w:color="auto"/>
              </w:divBdr>
              <w:divsChild>
                <w:div w:id="149286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449783">
      <w:bodyDiv w:val="1"/>
      <w:marLeft w:val="0"/>
      <w:marRight w:val="0"/>
      <w:marTop w:val="0"/>
      <w:marBottom w:val="0"/>
      <w:divBdr>
        <w:top w:val="none" w:sz="0" w:space="0" w:color="auto"/>
        <w:left w:val="none" w:sz="0" w:space="0" w:color="auto"/>
        <w:bottom w:val="none" w:sz="0" w:space="0" w:color="auto"/>
        <w:right w:val="none" w:sz="0" w:space="0" w:color="auto"/>
      </w:divBdr>
      <w:divsChild>
        <w:div w:id="156965966">
          <w:marLeft w:val="0"/>
          <w:marRight w:val="0"/>
          <w:marTop w:val="0"/>
          <w:marBottom w:val="0"/>
          <w:divBdr>
            <w:top w:val="none" w:sz="0" w:space="0" w:color="auto"/>
            <w:left w:val="none" w:sz="0" w:space="0" w:color="auto"/>
            <w:bottom w:val="none" w:sz="0" w:space="0" w:color="auto"/>
            <w:right w:val="none" w:sz="0" w:space="0" w:color="auto"/>
          </w:divBdr>
          <w:divsChild>
            <w:div w:id="539363652">
              <w:marLeft w:val="0"/>
              <w:marRight w:val="0"/>
              <w:marTop w:val="0"/>
              <w:marBottom w:val="0"/>
              <w:divBdr>
                <w:top w:val="none" w:sz="0" w:space="0" w:color="auto"/>
                <w:left w:val="none" w:sz="0" w:space="0" w:color="auto"/>
                <w:bottom w:val="none" w:sz="0" w:space="0" w:color="auto"/>
                <w:right w:val="none" w:sz="0" w:space="0" w:color="auto"/>
              </w:divBdr>
              <w:divsChild>
                <w:div w:id="184177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578875">
      <w:bodyDiv w:val="1"/>
      <w:marLeft w:val="0"/>
      <w:marRight w:val="0"/>
      <w:marTop w:val="0"/>
      <w:marBottom w:val="0"/>
      <w:divBdr>
        <w:top w:val="none" w:sz="0" w:space="0" w:color="auto"/>
        <w:left w:val="none" w:sz="0" w:space="0" w:color="auto"/>
        <w:bottom w:val="none" w:sz="0" w:space="0" w:color="auto"/>
        <w:right w:val="none" w:sz="0" w:space="0" w:color="auto"/>
      </w:divBdr>
    </w:div>
    <w:div w:id="1810172084">
      <w:bodyDiv w:val="1"/>
      <w:marLeft w:val="0"/>
      <w:marRight w:val="0"/>
      <w:marTop w:val="0"/>
      <w:marBottom w:val="0"/>
      <w:divBdr>
        <w:top w:val="none" w:sz="0" w:space="0" w:color="auto"/>
        <w:left w:val="none" w:sz="0" w:space="0" w:color="auto"/>
        <w:bottom w:val="none" w:sz="0" w:space="0" w:color="auto"/>
        <w:right w:val="none" w:sz="0" w:space="0" w:color="auto"/>
      </w:divBdr>
      <w:divsChild>
        <w:div w:id="391738302">
          <w:marLeft w:val="0"/>
          <w:marRight w:val="0"/>
          <w:marTop w:val="0"/>
          <w:marBottom w:val="0"/>
          <w:divBdr>
            <w:top w:val="none" w:sz="0" w:space="0" w:color="auto"/>
            <w:left w:val="none" w:sz="0" w:space="0" w:color="auto"/>
            <w:bottom w:val="none" w:sz="0" w:space="0" w:color="auto"/>
            <w:right w:val="none" w:sz="0" w:space="0" w:color="auto"/>
          </w:divBdr>
          <w:divsChild>
            <w:div w:id="726802948">
              <w:marLeft w:val="0"/>
              <w:marRight w:val="0"/>
              <w:marTop w:val="0"/>
              <w:marBottom w:val="0"/>
              <w:divBdr>
                <w:top w:val="none" w:sz="0" w:space="0" w:color="auto"/>
                <w:left w:val="none" w:sz="0" w:space="0" w:color="auto"/>
                <w:bottom w:val="none" w:sz="0" w:space="0" w:color="auto"/>
                <w:right w:val="none" w:sz="0" w:space="0" w:color="auto"/>
              </w:divBdr>
              <w:divsChild>
                <w:div w:id="189203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18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42137-ADC7-437A-B1C1-192CA49D6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2309</Words>
  <Characters>13166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Abdullahi, Adam</dc:creator>
  <cp:keywords/>
  <dc:description/>
  <cp:lastModifiedBy>Seke Kayuni</cp:lastModifiedBy>
  <cp:revision>2</cp:revision>
  <cp:lastPrinted>2020-12-17T10:52:00Z</cp:lastPrinted>
  <dcterms:created xsi:type="dcterms:W3CDTF">2022-04-13T20:33:00Z</dcterms:created>
  <dcterms:modified xsi:type="dcterms:W3CDTF">2022-04-13T20:33:00Z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http://www.zotero.org/styles/journal-of-antimicrobial-chemotherapy</vt:lpwstr>
  </property>
  <property fmtid="{D5CDD505-2E9C-101B-9397-08002B2CF9AE}" pid="15" name="Mendeley Recent Style Name 6_1">
    <vt:lpwstr>Journal of Antimicrobial Chemotherapy</vt:lpwstr>
  </property>
  <property fmtid="{D5CDD505-2E9C-101B-9397-08002B2CF9AE}" pid="16" name="Mendeley Recent Style Id 7_1">
    <vt:lpwstr>http://www.zotero.org/styles/journal-of-infectious-diseases</vt:lpwstr>
  </property>
  <property fmtid="{D5CDD505-2E9C-101B-9397-08002B2CF9AE}" pid="17" name="Mendeley Recent Style Name 7_1">
    <vt:lpwstr>Journal of Infectious Diseases</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http://www.zotero.org/styles/science-translational-medicine</vt:lpwstr>
  </property>
  <property fmtid="{D5CDD505-2E9C-101B-9397-08002B2CF9AE}" pid="21" name="Mendeley Recent Style Name 9_1">
    <vt:lpwstr>Science Translational Medicine</vt:lpwstr>
  </property>
  <property fmtid="{D5CDD505-2E9C-101B-9397-08002B2CF9AE}" pid="22" name="Mendeley Document_1">
    <vt:lpwstr>True</vt:lpwstr>
  </property>
  <property fmtid="{D5CDD505-2E9C-101B-9397-08002B2CF9AE}" pid="23" name="Mendeley Unique User Id_1">
    <vt:lpwstr>b04ca1cf-b693-367c-8f25-ac057129081a</vt:lpwstr>
  </property>
  <property fmtid="{D5CDD505-2E9C-101B-9397-08002B2CF9AE}" pid="24" name="Mendeley Citation Style_1">
    <vt:lpwstr>http://www.zotero.org/styles/journal-of-infectious-diseases</vt:lpwstr>
  </property>
</Properties>
</file>