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A6D3EE" w14:textId="2D12FF28" w:rsidR="00FC2D36" w:rsidRPr="003065C5" w:rsidRDefault="003065C5" w:rsidP="00FC2D36">
      <w:pPr>
        <w:rPr>
          <w:rFonts w:ascii="Arial" w:hAnsi="Arial" w:cs="Arial"/>
          <w:b/>
          <w:bCs/>
          <w:sz w:val="22"/>
          <w:szCs w:val="22"/>
        </w:rPr>
      </w:pPr>
      <w:r w:rsidRPr="003065C5">
        <w:rPr>
          <w:rFonts w:ascii="Arial" w:hAnsi="Arial" w:cs="Arial"/>
          <w:b/>
          <w:bCs/>
          <w:sz w:val="22"/>
          <w:szCs w:val="22"/>
        </w:rPr>
        <w:t>Supplementary Methods</w:t>
      </w:r>
    </w:p>
    <w:p w14:paraId="4CD3772D" w14:textId="0F6DE9E5" w:rsidR="003065C5" w:rsidRDefault="003065C5" w:rsidP="00FC2D36">
      <w:pPr>
        <w:rPr>
          <w:rFonts w:ascii="Arial" w:hAnsi="Arial" w:cs="Arial"/>
          <w:sz w:val="22"/>
          <w:szCs w:val="22"/>
        </w:rPr>
      </w:pPr>
    </w:p>
    <w:p w14:paraId="0E9F9CBF" w14:textId="35B535BA" w:rsidR="003065C5" w:rsidRPr="004017E9" w:rsidRDefault="003065C5" w:rsidP="003065C5">
      <w:pPr>
        <w:jc w:val="both"/>
        <w:rPr>
          <w:rFonts w:ascii="Arial" w:hAnsi="Arial" w:cs="Arial"/>
          <w:sz w:val="22"/>
          <w:szCs w:val="22"/>
        </w:rPr>
      </w:pPr>
      <w:r w:rsidRPr="004017E9">
        <w:rPr>
          <w:rFonts w:ascii="Arial" w:eastAsia="Helvetica Neue" w:hAnsi="Arial" w:cs="Arial"/>
          <w:b/>
          <w:i/>
          <w:iCs/>
          <w:sz w:val="22"/>
          <w:szCs w:val="22"/>
        </w:rPr>
        <w:t>Processing of RNA-seq.</w:t>
      </w:r>
      <w:r w:rsidRPr="004017E9">
        <w:rPr>
          <w:rFonts w:ascii="Arial" w:eastAsia="Helvetica Neue" w:hAnsi="Arial" w:cs="Arial"/>
          <w:bCs/>
          <w:i/>
          <w:iCs/>
          <w:sz w:val="22"/>
          <w:szCs w:val="22"/>
        </w:rPr>
        <w:t xml:space="preserve"> </w:t>
      </w:r>
      <w:r w:rsidRPr="004017E9">
        <w:rPr>
          <w:rFonts w:ascii="Arial" w:eastAsia="Helvetica Neue" w:hAnsi="Arial" w:cs="Arial"/>
          <w:sz w:val="22"/>
          <w:szCs w:val="22"/>
        </w:rPr>
        <w:t xml:space="preserve">Sequencing reads were aligned to the human reference genome (GRCh38 </w:t>
      </w:r>
      <w:proofErr w:type="spellStart"/>
      <w:r w:rsidRPr="004017E9">
        <w:rPr>
          <w:rFonts w:ascii="Arial" w:eastAsia="Helvetica Neue" w:hAnsi="Arial" w:cs="Arial"/>
          <w:sz w:val="22"/>
          <w:szCs w:val="22"/>
        </w:rPr>
        <w:t>primary_assembly</w:t>
      </w:r>
      <w:proofErr w:type="spellEnd"/>
      <w:r w:rsidRPr="004017E9">
        <w:rPr>
          <w:rFonts w:ascii="Arial" w:eastAsia="Helvetica Neue" w:hAnsi="Arial" w:cs="Arial"/>
          <w:sz w:val="22"/>
          <w:szCs w:val="22"/>
        </w:rPr>
        <w:t>) with gene annotation from GENCODE (version 27) by STAR</w:t>
      </w:r>
      <w:r w:rsidRPr="004017E9" w:rsidDel="00E57BDF">
        <w:rPr>
          <w:rFonts w:ascii="Arial" w:eastAsia="Helvetica Neue" w:hAnsi="Arial" w:cs="Arial"/>
          <w:sz w:val="22"/>
          <w:szCs w:val="22"/>
        </w:rPr>
        <w:t xml:space="preserve"> </w:t>
      </w:r>
      <w:r w:rsidRPr="004017E9">
        <w:rPr>
          <w:rFonts w:ascii="Arial" w:eastAsia="Helvetica Neue" w:hAnsi="Arial" w:cs="Arial"/>
          <w:sz w:val="22"/>
          <w:szCs w:val="22"/>
        </w:rPr>
        <w:t xml:space="preserve">software </w:t>
      </w:r>
      <w:r w:rsidRPr="004017E9">
        <w:rPr>
          <w:rFonts w:ascii="Arial" w:eastAsia="Helvetica Neue" w:hAnsi="Arial" w:cs="Arial"/>
          <w:sz w:val="22"/>
          <w:szCs w:val="22"/>
        </w:rPr>
        <w:fldChar w:fldCharType="begin"/>
      </w:r>
      <w:r w:rsidR="00DF60B5">
        <w:rPr>
          <w:rFonts w:ascii="Arial" w:eastAsia="Helvetica Neue" w:hAnsi="Arial" w:cs="Arial"/>
          <w:sz w:val="22"/>
          <w:szCs w:val="22"/>
        </w:rPr>
        <w:instrText xml:space="preserve"> ADDIN ZOTERO_ITEM CSL_CITATION {"citationID":"F2M3PaFA","properties":{"formattedCitation":"(1)","plainCitation":"(1)","noteIndex":0},"citationItems":[{"id":654,"uris":["http://zotero.org/users/local/gYB5T1tT/items/VKYE96NY"],"uri":["http://zotero.org/users/local/gYB5T1tT/items/VKYE96NY"],"itemData":{"id":654,"type":"article-journal","abstract":"Abstract.  Motivation: Accurate alignment of high-throughput RNA-seq data is a challenging and yet unsolved problem because of the non-contiguous transcript str","container-title":"Bioinformatics","DOI":"10.1093/bioinformatics/bts635","ISSN":"1367-4803","issue":"1","journalAbbreviation":"Bioinformatics","language":"en","note":"publisher: Oxford Academic","page":"15-21","source":"academic.oup.com","title":"STAR: ultrafast universal RNA-seq aligner","title-short":"STAR","volume":"29","author":[{"family":"Dobin","given":"Alexander"},{"family":"Davis","given":"Carrie A."},{"family":"Schlesinger","given":"Felix"},{"family":"Drenkow","given":"Jorg"},{"family":"Zaleski","given":"Chris"},{"family":"Jha","given":"Sonali"},{"family":"Batut","given":"Philippe"},{"family":"Chaisson","given":"Mark"},{"family":"Gingeras","given":"Thomas R."}],"issued":{"date-parts":[["2013",1,1]]}}}],"schema":"https://github.com/citation-style-language/schema/raw/master/csl-citation.json"} </w:instrText>
      </w:r>
      <w:r w:rsidRPr="004017E9">
        <w:rPr>
          <w:rFonts w:ascii="Arial" w:eastAsia="Helvetica Neue" w:hAnsi="Arial" w:cs="Arial"/>
          <w:sz w:val="22"/>
          <w:szCs w:val="22"/>
        </w:rPr>
        <w:fldChar w:fldCharType="separate"/>
      </w:r>
      <w:r w:rsidR="00DF60B5">
        <w:rPr>
          <w:rFonts w:ascii="Arial" w:eastAsia="Helvetica Neue" w:hAnsi="Arial" w:cs="Arial"/>
          <w:noProof/>
          <w:sz w:val="22"/>
          <w:szCs w:val="22"/>
        </w:rPr>
        <w:t>(1)</w:t>
      </w:r>
      <w:r w:rsidRPr="004017E9">
        <w:rPr>
          <w:rFonts w:ascii="Arial" w:eastAsia="Helvetica Neue" w:hAnsi="Arial" w:cs="Arial"/>
          <w:sz w:val="22"/>
          <w:szCs w:val="22"/>
        </w:rPr>
        <w:fldChar w:fldCharType="end"/>
      </w:r>
      <w:r w:rsidRPr="004017E9">
        <w:rPr>
          <w:rFonts w:ascii="Arial" w:eastAsia="Helvetica Neue" w:hAnsi="Arial" w:cs="Arial"/>
          <w:sz w:val="22"/>
          <w:szCs w:val="22"/>
        </w:rPr>
        <w:t xml:space="preserve">. The number of reads assigned to a gene was counted by using </w:t>
      </w:r>
      <w:proofErr w:type="spellStart"/>
      <w:r w:rsidRPr="004017E9">
        <w:rPr>
          <w:rFonts w:ascii="Arial" w:eastAsia="Helvetica Neue" w:hAnsi="Arial" w:cs="Arial"/>
          <w:sz w:val="22"/>
          <w:szCs w:val="22"/>
        </w:rPr>
        <w:t>FeatureCounts</w:t>
      </w:r>
      <w:proofErr w:type="spellEnd"/>
      <w:r w:rsidRPr="004017E9">
        <w:rPr>
          <w:rFonts w:ascii="Arial" w:eastAsia="Helvetica Neue" w:hAnsi="Arial" w:cs="Arial"/>
          <w:sz w:val="22"/>
          <w:szCs w:val="22"/>
        </w:rPr>
        <w:t xml:space="preserve"> </w:t>
      </w:r>
      <w:r w:rsidRPr="004017E9">
        <w:rPr>
          <w:rFonts w:ascii="Arial" w:eastAsia="Helvetica Neue" w:hAnsi="Arial" w:cs="Arial"/>
          <w:sz w:val="22"/>
          <w:szCs w:val="22"/>
        </w:rPr>
        <w:fldChar w:fldCharType="begin"/>
      </w:r>
      <w:r w:rsidR="00DF60B5">
        <w:rPr>
          <w:rFonts w:ascii="Arial" w:eastAsia="Helvetica Neue" w:hAnsi="Arial" w:cs="Arial"/>
          <w:sz w:val="22"/>
          <w:szCs w:val="22"/>
        </w:rPr>
        <w:instrText xml:space="preserve"> ADDIN ZOTERO_ITEM CSL_CITATION {"citationID":"83svLCL6","properties":{"formattedCitation":"(2)","plainCitation":"(2)","noteIndex":0},"citationItems":[{"id":675,"uris":["http://zotero.org/users/local/gYB5T1tT/items/ZJ2XSG28"],"uri":["http://zotero.org/users/local/gYB5T1tT/items/ZJ2XSG28"],"itemData":{"id":675,"type":"article-journal","abstract":"Abstract.  Motivation: Next-generation sequencing technologies generate millions of short sequence reads, which are usually aligned to a reference genome. In ma","container-title":"Bioinformatics","DOI":"10.1093/bioinformatics/btt656","ISSN":"1367-4803","issue":"7","journalAbbreviation":"Bioinformatics","language":"en","note":"publisher: Oxford Academic","page":"923-930","source":"academic.oup.com","title":"featureCounts: an efficient general purpose program for assigning sequence reads to genomic features","title-short":"featureCounts","volume":"30","author":[{"family":"Liao","given":"Yang"},{"family":"Smyth","given":"Gordon K."},{"family":"Shi","given":"Wei"}],"issued":{"date-parts":[["2014",4,1]]}}}],"schema":"https://github.com/citation-style-language/schema/raw/master/csl-citation.json"} </w:instrText>
      </w:r>
      <w:r w:rsidRPr="004017E9">
        <w:rPr>
          <w:rFonts w:ascii="Arial" w:eastAsia="Helvetica Neue" w:hAnsi="Arial" w:cs="Arial"/>
          <w:sz w:val="22"/>
          <w:szCs w:val="22"/>
        </w:rPr>
        <w:fldChar w:fldCharType="separate"/>
      </w:r>
      <w:r w:rsidR="00DF60B5">
        <w:rPr>
          <w:rFonts w:ascii="Arial" w:eastAsia="Helvetica Neue" w:hAnsi="Arial" w:cs="Arial"/>
          <w:noProof/>
          <w:sz w:val="22"/>
          <w:szCs w:val="22"/>
        </w:rPr>
        <w:t>(2)</w:t>
      </w:r>
      <w:r w:rsidRPr="004017E9">
        <w:rPr>
          <w:rFonts w:ascii="Arial" w:eastAsia="Helvetica Neue" w:hAnsi="Arial" w:cs="Arial"/>
          <w:sz w:val="22"/>
          <w:szCs w:val="22"/>
        </w:rPr>
        <w:fldChar w:fldCharType="end"/>
      </w:r>
      <w:r w:rsidRPr="004017E9">
        <w:rPr>
          <w:rFonts w:ascii="Arial" w:eastAsia="Helvetica Neue" w:hAnsi="Arial" w:cs="Arial"/>
          <w:sz w:val="22"/>
          <w:szCs w:val="22"/>
        </w:rPr>
        <w:t xml:space="preserve"> considering strand specificity. t-SNE was performed using the R package </w:t>
      </w:r>
      <w:proofErr w:type="spellStart"/>
      <w:r w:rsidRPr="004017E9">
        <w:rPr>
          <w:rFonts w:ascii="Arial" w:eastAsia="Helvetica Neue" w:hAnsi="Arial" w:cs="Arial"/>
          <w:sz w:val="22"/>
          <w:szCs w:val="22"/>
        </w:rPr>
        <w:t>Rtsne</w:t>
      </w:r>
      <w:proofErr w:type="spellEnd"/>
      <w:r w:rsidRPr="004017E9">
        <w:rPr>
          <w:rFonts w:ascii="Arial" w:eastAsia="Helvetica Neue" w:hAnsi="Arial" w:cs="Arial"/>
          <w:sz w:val="22"/>
          <w:szCs w:val="22"/>
        </w:rPr>
        <w:t xml:space="preserve"> </w:t>
      </w:r>
      <w:r w:rsidRPr="004017E9">
        <w:rPr>
          <w:rFonts w:ascii="Arial" w:eastAsia="Helvetica Neue" w:hAnsi="Arial" w:cs="Arial"/>
          <w:sz w:val="22"/>
          <w:szCs w:val="22"/>
        </w:rPr>
        <w:fldChar w:fldCharType="begin"/>
      </w:r>
      <w:r w:rsidR="00DF60B5">
        <w:rPr>
          <w:rFonts w:ascii="Arial" w:eastAsia="Helvetica Neue" w:hAnsi="Arial" w:cs="Arial"/>
          <w:sz w:val="22"/>
          <w:szCs w:val="22"/>
        </w:rPr>
        <w:instrText xml:space="preserve"> ADDIN ZOTERO_ITEM CSL_CITATION {"citationID":"0tt9Ps18","properties":{"formattedCitation":"(3)","plainCitation":"(3)","noteIndex":0},"citationItems":[{"id":657,"uris":["http://zotero.org/users/local/gYB5T1tT/items/X9NVLEQ5"],"uri":["http://zotero.org/users/local/gYB5T1tT/items/X9NVLEQ5"],"itemData":{"id":657,"type":"article-journal","container-title":"Journal of Machine Learning Research","ISSN":"1533-7928","issue":"86","page":"2579-2605","source":"www.jmlr.org","title":"Visualizing Data using t-SNE","volume":"9","author":[{"family":"Maaten","given":"Laurens","dropping-particle":"van der"},{"family":"Hinton","given":"Geoffrey"}],"issued":{"date-parts":[["2008"]]}}}],"schema":"https://github.com/citation-style-language/schema/raw/master/csl-citation.json"} </w:instrText>
      </w:r>
      <w:r w:rsidRPr="004017E9">
        <w:rPr>
          <w:rFonts w:ascii="Arial" w:eastAsia="Helvetica Neue" w:hAnsi="Arial" w:cs="Arial"/>
          <w:sz w:val="22"/>
          <w:szCs w:val="22"/>
        </w:rPr>
        <w:fldChar w:fldCharType="separate"/>
      </w:r>
      <w:r w:rsidR="00DF60B5">
        <w:rPr>
          <w:rFonts w:ascii="Arial" w:eastAsia="Helvetica Neue" w:hAnsi="Arial" w:cs="Arial"/>
          <w:noProof/>
          <w:sz w:val="22"/>
          <w:szCs w:val="22"/>
        </w:rPr>
        <w:t>(3)</w:t>
      </w:r>
      <w:r w:rsidRPr="004017E9">
        <w:rPr>
          <w:rFonts w:ascii="Arial" w:eastAsia="Helvetica Neue" w:hAnsi="Arial" w:cs="Arial"/>
          <w:sz w:val="22"/>
          <w:szCs w:val="22"/>
        </w:rPr>
        <w:fldChar w:fldCharType="end"/>
      </w:r>
      <w:r w:rsidRPr="004017E9">
        <w:rPr>
          <w:rFonts w:ascii="Arial" w:eastAsia="Helvetica Neue" w:hAnsi="Arial" w:cs="Arial"/>
          <w:sz w:val="22"/>
          <w:szCs w:val="22"/>
        </w:rPr>
        <w:t xml:space="preserve">, with TPM (transcripts per million reads) values. </w:t>
      </w:r>
      <w:r w:rsidRPr="004017E9">
        <w:rPr>
          <w:rFonts w:ascii="Arial" w:hAnsi="Arial" w:cs="Arial"/>
          <w:sz w:val="22"/>
          <w:szCs w:val="22"/>
        </w:rPr>
        <w:t xml:space="preserve">Statistical tests for differential expression between tumor and matched normal tissues were done by using DESeq2 </w:t>
      </w:r>
      <w:r w:rsidRPr="004017E9">
        <w:rPr>
          <w:rFonts w:ascii="Arial" w:hAnsi="Arial" w:cs="Arial"/>
          <w:sz w:val="22"/>
          <w:szCs w:val="22"/>
        </w:rPr>
        <w:fldChar w:fldCharType="begin"/>
      </w:r>
      <w:r w:rsidR="00DF60B5">
        <w:rPr>
          <w:rFonts w:ascii="Arial" w:hAnsi="Arial" w:cs="Arial"/>
          <w:sz w:val="22"/>
          <w:szCs w:val="22"/>
        </w:rPr>
        <w:instrText xml:space="preserve"> ADDIN ZOTERO_ITEM CSL_CITATION {"citationID":"prnQXAIR","properties":{"formattedCitation":"(4)","plainCitation":"(4)","noteIndex":0},"citationItems":[{"id":669,"uris":["http://zotero.org/users/local/gYB5T1tT/items/SGB7Y37K"],"uri":["http://zotero.org/users/local/gYB5T1tT/items/SGB7Y37K"],"itemData":{"id":669,"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http://www.bioconductor.org/packages/release/bioc/html/DESeq2.html.","container-title":"Genome Biology","DOI":"10.1186/s13059-014-0550-8","ISSN":"1474-760X","issue":"12","journalAbbreviation":"Genome Biology","page":"550","source":"BioMed Central","title":"Moderated estimation of fold change and dispersion for RNA-seq data with DESeq2","volume":"15","author":[{"family":"Love","given":"Michael I."},{"family":"Huber","given":"Wolfgang"},{"family":"Anders","given":"Simon"}],"issued":{"date-parts":[["2014",12,5]]}},"locator":"2"}],"schema":"https://github.com/citation-style-language/schema/raw/master/csl-citation.json"} </w:instrText>
      </w:r>
      <w:r w:rsidRPr="004017E9">
        <w:rPr>
          <w:rFonts w:ascii="Arial" w:hAnsi="Arial" w:cs="Arial"/>
          <w:sz w:val="22"/>
          <w:szCs w:val="22"/>
        </w:rPr>
        <w:fldChar w:fldCharType="separate"/>
      </w:r>
      <w:r w:rsidR="00DF60B5">
        <w:rPr>
          <w:rFonts w:ascii="Arial" w:hAnsi="Arial" w:cs="Arial"/>
          <w:noProof/>
          <w:sz w:val="22"/>
          <w:szCs w:val="22"/>
        </w:rPr>
        <w:t>(4)</w:t>
      </w:r>
      <w:r w:rsidRPr="004017E9">
        <w:rPr>
          <w:rFonts w:ascii="Arial" w:hAnsi="Arial" w:cs="Arial"/>
          <w:sz w:val="22"/>
          <w:szCs w:val="22"/>
        </w:rPr>
        <w:fldChar w:fldCharType="end"/>
      </w:r>
      <w:r w:rsidRPr="004017E9">
        <w:rPr>
          <w:rFonts w:ascii="Arial" w:hAnsi="Arial" w:cs="Arial"/>
          <w:sz w:val="22"/>
          <w:szCs w:val="22"/>
        </w:rPr>
        <w:t xml:space="preserve"> with a regression model that has patient information as a covariate.</w:t>
      </w:r>
    </w:p>
    <w:p w14:paraId="06B2A639" w14:textId="77777777" w:rsidR="003065C5" w:rsidRDefault="003065C5" w:rsidP="00FC2D36">
      <w:pPr>
        <w:rPr>
          <w:rFonts w:ascii="Arial" w:hAnsi="Arial" w:cs="Arial"/>
          <w:sz w:val="22"/>
          <w:szCs w:val="22"/>
        </w:rPr>
      </w:pPr>
    </w:p>
    <w:p w14:paraId="3DEF582B" w14:textId="0B622D76" w:rsidR="003065C5" w:rsidRDefault="003065C5" w:rsidP="003065C5">
      <w:pPr>
        <w:jc w:val="both"/>
        <w:rPr>
          <w:rFonts w:ascii="Arial" w:eastAsia="Helvetica Neue" w:hAnsi="Arial" w:cs="Arial"/>
          <w:sz w:val="22"/>
          <w:szCs w:val="22"/>
        </w:rPr>
      </w:pPr>
      <w:r w:rsidRPr="004017E9">
        <w:rPr>
          <w:rFonts w:ascii="Arial" w:eastAsia="Helvetica Neue" w:hAnsi="Arial" w:cs="Arial"/>
          <w:b/>
          <w:i/>
          <w:iCs/>
          <w:sz w:val="22"/>
          <w:szCs w:val="22"/>
        </w:rPr>
        <w:t>RNA editing call.</w:t>
      </w:r>
      <w:r w:rsidRPr="004017E9">
        <w:rPr>
          <w:rFonts w:ascii="Arial" w:eastAsia="Helvetica Neue" w:hAnsi="Arial" w:cs="Arial"/>
          <w:bCs/>
          <w:i/>
          <w:iCs/>
          <w:sz w:val="22"/>
          <w:szCs w:val="22"/>
        </w:rPr>
        <w:t xml:space="preserve"> </w:t>
      </w:r>
      <w:r w:rsidRPr="004017E9">
        <w:rPr>
          <w:rFonts w:ascii="Arial" w:eastAsia="Helvetica Neue" w:hAnsi="Arial" w:cs="Arial"/>
          <w:bCs/>
          <w:sz w:val="22"/>
          <w:szCs w:val="22"/>
        </w:rPr>
        <w:t xml:space="preserve">We developed a computational pipeline to call RNA editing sites from strand-specific RNA-seq. First, </w:t>
      </w:r>
      <w:r w:rsidRPr="004017E9">
        <w:rPr>
          <w:rFonts w:ascii="Arial" w:eastAsia="Helvetica Neue" w:hAnsi="Arial" w:cs="Arial"/>
          <w:sz w:val="22"/>
          <w:szCs w:val="22"/>
        </w:rPr>
        <w:t>the following reads were filtered to reduce potential technical errors in identification of RNA editing sites: (</w:t>
      </w:r>
      <w:proofErr w:type="spellStart"/>
      <w:r w:rsidRPr="004017E9">
        <w:rPr>
          <w:rFonts w:ascii="Arial" w:eastAsia="Helvetica Neue" w:hAnsi="Arial" w:cs="Arial"/>
          <w:sz w:val="22"/>
          <w:szCs w:val="22"/>
        </w:rPr>
        <w:t>i</w:t>
      </w:r>
      <w:proofErr w:type="spellEnd"/>
      <w:r w:rsidRPr="004017E9">
        <w:rPr>
          <w:rFonts w:ascii="Arial" w:eastAsia="Helvetica Neue" w:hAnsi="Arial" w:cs="Arial"/>
          <w:sz w:val="22"/>
          <w:szCs w:val="22"/>
        </w:rPr>
        <w:t xml:space="preserve">) reads were suspected as PCR duplication by Picard </w:t>
      </w:r>
      <w:proofErr w:type="spellStart"/>
      <w:r w:rsidRPr="004017E9">
        <w:rPr>
          <w:rFonts w:ascii="Arial" w:eastAsia="Helvetica Neue" w:hAnsi="Arial" w:cs="Arial"/>
          <w:sz w:val="22"/>
          <w:szCs w:val="22"/>
        </w:rPr>
        <w:t>markduplicates</w:t>
      </w:r>
      <w:proofErr w:type="spellEnd"/>
      <w:r w:rsidRPr="004017E9">
        <w:rPr>
          <w:rFonts w:ascii="Arial" w:eastAsia="Helvetica Neue" w:hAnsi="Arial" w:cs="Arial"/>
          <w:sz w:val="22"/>
          <w:szCs w:val="22"/>
        </w:rPr>
        <w:t xml:space="preserve">, (ii) reads had more than 10 nucleotides composing homopolymers, where a </w:t>
      </w:r>
      <w:proofErr w:type="spellStart"/>
      <w:r w:rsidRPr="004017E9">
        <w:rPr>
          <w:rFonts w:ascii="Arial" w:eastAsia="Helvetica Neue" w:hAnsi="Arial" w:cs="Arial"/>
          <w:sz w:val="22"/>
          <w:szCs w:val="22"/>
        </w:rPr>
        <w:t>homopolyer</w:t>
      </w:r>
      <w:proofErr w:type="spellEnd"/>
      <w:r w:rsidRPr="004017E9">
        <w:rPr>
          <w:rFonts w:ascii="Arial" w:eastAsia="Helvetica Neue" w:hAnsi="Arial" w:cs="Arial"/>
          <w:sz w:val="22"/>
          <w:szCs w:val="22"/>
        </w:rPr>
        <w:t xml:space="preserve"> was defined as 4 or more contiguous same nucleotides, (iii) reads had any insertion or deletion, (iv) reads had more than or equal to 5 nucleotides that were clipped by aligner. </w:t>
      </w:r>
      <w:r w:rsidRPr="004017E9">
        <w:rPr>
          <w:rFonts w:ascii="Arial" w:eastAsia="Helvetica Neue" w:hAnsi="Arial" w:cs="Arial"/>
          <w:bCs/>
          <w:sz w:val="22"/>
          <w:szCs w:val="22"/>
        </w:rPr>
        <w:t xml:space="preserve">Second, </w:t>
      </w:r>
      <w:r w:rsidRPr="004017E9">
        <w:rPr>
          <w:rFonts w:ascii="Arial" w:eastAsia="Helvetica Neue" w:hAnsi="Arial" w:cs="Arial"/>
          <w:sz w:val="22"/>
          <w:szCs w:val="22"/>
        </w:rPr>
        <w:t xml:space="preserve">mismatches relative to the reference genome were identified in the </w:t>
      </w:r>
      <w:proofErr w:type="gramStart"/>
      <w:r w:rsidRPr="004017E9">
        <w:rPr>
          <w:rFonts w:ascii="Arial" w:eastAsia="Helvetica Neue" w:hAnsi="Arial" w:cs="Arial"/>
          <w:sz w:val="22"/>
          <w:szCs w:val="22"/>
        </w:rPr>
        <w:t>uniquely-mapped</w:t>
      </w:r>
      <w:proofErr w:type="gramEnd"/>
      <w:r w:rsidRPr="004017E9">
        <w:rPr>
          <w:rFonts w:ascii="Arial" w:eastAsia="Helvetica Neue" w:hAnsi="Arial" w:cs="Arial"/>
          <w:sz w:val="22"/>
          <w:szCs w:val="22"/>
        </w:rPr>
        <w:t xml:space="preserve"> reads. Third, for every genomic site that has any mismatch whose sequencing quality is greater than 20 (</w:t>
      </w:r>
      <w:proofErr w:type="spellStart"/>
      <w:r w:rsidRPr="004017E9">
        <w:rPr>
          <w:rFonts w:ascii="Arial" w:eastAsia="Helvetica Neue" w:hAnsi="Arial" w:cs="Arial"/>
          <w:sz w:val="22"/>
          <w:szCs w:val="22"/>
        </w:rPr>
        <w:t>phred</w:t>
      </w:r>
      <w:proofErr w:type="spellEnd"/>
      <w:r w:rsidRPr="004017E9">
        <w:rPr>
          <w:rFonts w:ascii="Arial" w:eastAsia="Helvetica Neue" w:hAnsi="Arial" w:cs="Arial"/>
          <w:sz w:val="22"/>
          <w:szCs w:val="22"/>
        </w:rPr>
        <w:t xml:space="preserve"> score), the sequencing reads were counted separately for the reference sequence or mismatches. Fourth, filter sites if mismatches were found closer to either 5’ or 3’ sequencing ends (&lt;=5 nucleotides) in more than half number of reads with mismatches. Also, if there were multiple alternative alleles, keep the sites only when there is a major alternative allele such that the major has at least 5 sequencing </w:t>
      </w:r>
      <w:proofErr w:type="gramStart"/>
      <w:r w:rsidRPr="004017E9">
        <w:rPr>
          <w:rFonts w:ascii="Arial" w:eastAsia="Helvetica Neue" w:hAnsi="Arial" w:cs="Arial"/>
          <w:sz w:val="22"/>
          <w:szCs w:val="22"/>
        </w:rPr>
        <w:t>reads</w:t>
      </w:r>
      <w:proofErr w:type="gramEnd"/>
      <w:r w:rsidRPr="004017E9">
        <w:rPr>
          <w:rFonts w:ascii="Arial" w:eastAsia="Helvetica Neue" w:hAnsi="Arial" w:cs="Arial"/>
          <w:sz w:val="22"/>
          <w:szCs w:val="22"/>
        </w:rPr>
        <w:t xml:space="preserve"> and more than two times of sequencing reads than any other alternative alleles. Finally, if a site has more than or equal to 3 sequencing reads for an alternative allele and does not overlap with SNP, it was called as a potential RNA editing site whose type is determined by considering strand information.</w:t>
      </w:r>
    </w:p>
    <w:p w14:paraId="5076C72E" w14:textId="77C41C34" w:rsidR="003065C5" w:rsidRDefault="003065C5" w:rsidP="003065C5">
      <w:pPr>
        <w:jc w:val="both"/>
        <w:rPr>
          <w:rFonts w:ascii="Arial" w:eastAsia="Helvetica Neue" w:hAnsi="Arial" w:cs="Arial"/>
          <w:sz w:val="22"/>
          <w:szCs w:val="22"/>
        </w:rPr>
      </w:pPr>
    </w:p>
    <w:p w14:paraId="1AD9960E" w14:textId="3AB0A3CE" w:rsidR="00DF60B5" w:rsidRPr="004017E9" w:rsidRDefault="00DF60B5" w:rsidP="00DF60B5">
      <w:pPr>
        <w:jc w:val="both"/>
        <w:rPr>
          <w:rFonts w:ascii="Arial" w:eastAsia="Helvetica Neue" w:hAnsi="Arial" w:cs="Arial"/>
          <w:sz w:val="22"/>
          <w:szCs w:val="22"/>
        </w:rPr>
      </w:pPr>
      <w:r w:rsidRPr="004017E9">
        <w:rPr>
          <w:rFonts w:ascii="Arial" w:hAnsi="Arial" w:cs="Arial"/>
          <w:b/>
          <w:bCs/>
          <w:i/>
          <w:iCs/>
          <w:sz w:val="22"/>
          <w:szCs w:val="22"/>
        </w:rPr>
        <w:t>Bioinformatic analyses.</w:t>
      </w:r>
      <w:r w:rsidRPr="004017E9">
        <w:rPr>
          <w:rFonts w:ascii="Arial" w:hAnsi="Arial" w:cs="Arial"/>
          <w:i/>
          <w:iCs/>
          <w:sz w:val="22"/>
          <w:szCs w:val="22"/>
        </w:rPr>
        <w:t xml:space="preserve"> </w:t>
      </w:r>
      <w:r w:rsidRPr="004017E9">
        <w:rPr>
          <w:rFonts w:ascii="Arial" w:hAnsi="Arial" w:cs="Arial"/>
          <w:sz w:val="22"/>
          <w:szCs w:val="22"/>
        </w:rPr>
        <w:t xml:space="preserve">Gene annotation was based on NCBI </w:t>
      </w:r>
      <w:proofErr w:type="spellStart"/>
      <w:r w:rsidRPr="004017E9">
        <w:rPr>
          <w:rFonts w:ascii="Arial" w:hAnsi="Arial" w:cs="Arial"/>
          <w:sz w:val="22"/>
          <w:szCs w:val="22"/>
        </w:rPr>
        <w:t>RefSeq</w:t>
      </w:r>
      <w:proofErr w:type="spellEnd"/>
      <w:r w:rsidRPr="004017E9">
        <w:rPr>
          <w:rFonts w:ascii="Arial" w:hAnsi="Arial" w:cs="Arial"/>
          <w:sz w:val="22"/>
          <w:szCs w:val="22"/>
        </w:rPr>
        <w:t xml:space="preserve"> Gene. Repeat annotation was according to UCSC RMSK track. Gene ontology (GO) analysis was performed by using R package, </w:t>
      </w:r>
      <w:proofErr w:type="spellStart"/>
      <w:r w:rsidRPr="004017E9">
        <w:rPr>
          <w:rFonts w:ascii="Arial" w:hAnsi="Arial" w:cs="Arial"/>
          <w:sz w:val="22"/>
          <w:szCs w:val="22"/>
        </w:rPr>
        <w:t>GOstats</w:t>
      </w:r>
      <w:proofErr w:type="spellEnd"/>
      <w:r w:rsidRPr="004017E9">
        <w:rPr>
          <w:rFonts w:ascii="Arial" w:hAnsi="Arial" w:cs="Arial"/>
          <w:sz w:val="22"/>
          <w:szCs w:val="22"/>
        </w:rPr>
        <w:t xml:space="preserve"> </w:t>
      </w:r>
      <w:r w:rsidRPr="004017E9">
        <w:rPr>
          <w:rFonts w:ascii="Arial" w:hAnsi="Arial" w:cs="Arial"/>
          <w:sz w:val="22"/>
          <w:szCs w:val="22"/>
        </w:rPr>
        <w:fldChar w:fldCharType="begin"/>
      </w:r>
      <w:r>
        <w:rPr>
          <w:rFonts w:ascii="Arial" w:hAnsi="Arial" w:cs="Arial"/>
          <w:sz w:val="22"/>
          <w:szCs w:val="22"/>
        </w:rPr>
        <w:instrText xml:space="preserve"> ADDIN ZOTERO_ITEM CSL_CITATION {"citationID":"BPR4MSkP","properties":{"formattedCitation":"(5)","plainCitation":"(5)","noteIndex":0},"citationItems":[{"id":671,"uris":["http://zotero.org/users/local/gYB5T1tT/items/QG7W6J3A"],"uri":["http://zotero.org/users/local/gYB5T1tT/items/QG7W6J3A"],"itemData":{"id":671,"type":"article-journal","abstract":"MOTIVATION: Functional analyses based on the association of Gene Ontology (GO) terms to genes in a selected gene list are useful bioinformatic tools and the GOstats package has been widely used to perform such computations. In this paper we report significant improvements and extensions such as support for conditional testing.\nRESULTS: We discuss the capabilities of GOstats, a Bioconductor package written in R, that allows users to test GO terms for over or under-representation using either a classical hypergeometric test or a conditional hypergeometric that uses the relationships among GO terms to decorrelate the results.\nAVAILABILITY: GOstats is available as an R package from the Bioconductor project: http://bioconductor.org","container-title":"Bioinformatics (Oxford, England)","DOI":"10.1093/bioinformatics/btl567","ISSN":"1367-4811","issue":"2","journalAbbreviation":"Bioinformatics","language":"eng","note":"PMID: 17098774","page":"257-258","source":"PubMed","title":"Using GOstats to test gene lists for GO term association","volume":"23","author":[{"family":"Falcon","given":"S."},{"family":"Gentleman","given":"R."}],"issued":{"date-parts":[["2007",1,15]]}}}],"schema":"https://github.com/citation-style-language/schema/raw/master/csl-citation.json"} </w:instrText>
      </w:r>
      <w:r w:rsidRPr="004017E9">
        <w:rPr>
          <w:rFonts w:ascii="Arial" w:hAnsi="Arial" w:cs="Arial"/>
          <w:sz w:val="22"/>
          <w:szCs w:val="22"/>
        </w:rPr>
        <w:fldChar w:fldCharType="separate"/>
      </w:r>
      <w:r>
        <w:rPr>
          <w:rFonts w:ascii="Arial" w:hAnsi="Arial" w:cs="Arial"/>
          <w:noProof/>
          <w:sz w:val="22"/>
          <w:szCs w:val="22"/>
        </w:rPr>
        <w:t>(5)</w:t>
      </w:r>
      <w:r w:rsidRPr="004017E9">
        <w:rPr>
          <w:rFonts w:ascii="Arial" w:hAnsi="Arial" w:cs="Arial"/>
          <w:sz w:val="22"/>
          <w:szCs w:val="22"/>
        </w:rPr>
        <w:fldChar w:fldCharType="end"/>
      </w:r>
      <w:r w:rsidRPr="004017E9">
        <w:rPr>
          <w:rFonts w:ascii="Arial" w:hAnsi="Arial" w:cs="Arial"/>
          <w:sz w:val="22"/>
          <w:szCs w:val="22"/>
        </w:rPr>
        <w:t xml:space="preserve"> for the genes whose mean TPM values were greater than 1 in either tumor or normal tissues per a pathology. </w:t>
      </w:r>
      <w:r w:rsidRPr="004017E9">
        <w:rPr>
          <w:rFonts w:ascii="Arial" w:eastAsia="Helvetica Neue" w:hAnsi="Arial" w:cs="Arial"/>
          <w:sz w:val="22"/>
          <w:szCs w:val="22"/>
        </w:rPr>
        <w:t>The terms whose FDR-adjusted p-value is less than 0.1 were called as over-represented terms.</w:t>
      </w:r>
    </w:p>
    <w:p w14:paraId="397AF7B1" w14:textId="7A995441" w:rsidR="003065C5" w:rsidRDefault="003065C5" w:rsidP="003065C5">
      <w:pPr>
        <w:jc w:val="both"/>
        <w:rPr>
          <w:rFonts w:ascii="Arial" w:eastAsia="Helvetica Neue" w:hAnsi="Arial" w:cs="Arial"/>
          <w:sz w:val="22"/>
          <w:szCs w:val="22"/>
        </w:rPr>
      </w:pPr>
    </w:p>
    <w:p w14:paraId="4562F251" w14:textId="77777777" w:rsidR="00DF60B5" w:rsidRPr="00DF60B5" w:rsidRDefault="00DF60B5" w:rsidP="00DF60B5">
      <w:pPr>
        <w:pStyle w:val="Bibliography"/>
        <w:rPr>
          <w:rFonts w:ascii="Arial" w:hAnsi="Arial" w:cs="Arial"/>
          <w:sz w:val="22"/>
        </w:rPr>
      </w:pPr>
      <w:r>
        <w:rPr>
          <w:rFonts w:ascii="Arial" w:eastAsia="Helvetica Neue" w:hAnsi="Arial" w:cs="Arial"/>
          <w:sz w:val="22"/>
          <w:szCs w:val="22"/>
        </w:rPr>
        <w:fldChar w:fldCharType="begin"/>
      </w:r>
      <w:r>
        <w:rPr>
          <w:rFonts w:ascii="Arial" w:eastAsia="Helvetica Neue" w:hAnsi="Arial" w:cs="Arial"/>
          <w:sz w:val="22"/>
          <w:szCs w:val="22"/>
        </w:rPr>
        <w:instrText xml:space="preserve"> ADDIN ZOTERO_BIBL {"uncited":[],"omitted":[],"custom":[]} CSL_BIBLIOGRAPHY </w:instrText>
      </w:r>
      <w:r>
        <w:rPr>
          <w:rFonts w:ascii="Arial" w:eastAsia="Helvetica Neue" w:hAnsi="Arial" w:cs="Arial"/>
          <w:sz w:val="22"/>
          <w:szCs w:val="22"/>
        </w:rPr>
        <w:fldChar w:fldCharType="separate"/>
      </w:r>
      <w:r w:rsidRPr="00DF60B5">
        <w:rPr>
          <w:rFonts w:ascii="Arial" w:hAnsi="Arial" w:cs="Arial"/>
          <w:sz w:val="22"/>
        </w:rPr>
        <w:t xml:space="preserve">1. </w:t>
      </w:r>
      <w:r w:rsidRPr="00DF60B5">
        <w:rPr>
          <w:rFonts w:ascii="Arial" w:hAnsi="Arial" w:cs="Arial"/>
          <w:sz w:val="22"/>
        </w:rPr>
        <w:tab/>
        <w:t xml:space="preserve">A. </w:t>
      </w:r>
      <w:proofErr w:type="spellStart"/>
      <w:r w:rsidRPr="00DF60B5">
        <w:rPr>
          <w:rFonts w:ascii="Arial" w:hAnsi="Arial" w:cs="Arial"/>
          <w:sz w:val="22"/>
        </w:rPr>
        <w:t>Dobin</w:t>
      </w:r>
      <w:proofErr w:type="spellEnd"/>
      <w:r w:rsidRPr="00DF60B5">
        <w:rPr>
          <w:rFonts w:ascii="Arial" w:hAnsi="Arial" w:cs="Arial"/>
          <w:sz w:val="22"/>
        </w:rPr>
        <w:t xml:space="preserve">, </w:t>
      </w:r>
      <w:r w:rsidRPr="00DF60B5">
        <w:rPr>
          <w:rFonts w:ascii="Arial" w:hAnsi="Arial" w:cs="Arial"/>
          <w:i/>
          <w:iCs/>
          <w:sz w:val="22"/>
        </w:rPr>
        <w:t>et al.</w:t>
      </w:r>
      <w:r w:rsidRPr="00DF60B5">
        <w:rPr>
          <w:rFonts w:ascii="Arial" w:hAnsi="Arial" w:cs="Arial"/>
          <w:sz w:val="22"/>
        </w:rPr>
        <w:t xml:space="preserve">, STAR: ultrafast universal RNA-seq aligner. </w:t>
      </w:r>
      <w:r w:rsidRPr="00DF60B5">
        <w:rPr>
          <w:rFonts w:ascii="Arial" w:hAnsi="Arial" w:cs="Arial"/>
          <w:i/>
          <w:iCs/>
          <w:sz w:val="22"/>
        </w:rPr>
        <w:t>Bioinformatics</w:t>
      </w:r>
      <w:r w:rsidRPr="00DF60B5">
        <w:rPr>
          <w:rFonts w:ascii="Arial" w:hAnsi="Arial" w:cs="Arial"/>
          <w:sz w:val="22"/>
        </w:rPr>
        <w:t xml:space="preserve"> </w:t>
      </w:r>
      <w:r w:rsidRPr="00DF60B5">
        <w:rPr>
          <w:rFonts w:ascii="Arial" w:hAnsi="Arial" w:cs="Arial"/>
          <w:b/>
          <w:bCs/>
          <w:sz w:val="22"/>
        </w:rPr>
        <w:t>29</w:t>
      </w:r>
      <w:r w:rsidRPr="00DF60B5">
        <w:rPr>
          <w:rFonts w:ascii="Arial" w:hAnsi="Arial" w:cs="Arial"/>
          <w:sz w:val="22"/>
        </w:rPr>
        <w:t>, 15–21 (2013).</w:t>
      </w:r>
    </w:p>
    <w:p w14:paraId="7FF6E46A" w14:textId="77777777" w:rsidR="00DF60B5" w:rsidRPr="00DF60B5" w:rsidRDefault="00DF60B5" w:rsidP="00DF60B5">
      <w:pPr>
        <w:pStyle w:val="Bibliography"/>
        <w:rPr>
          <w:rFonts w:ascii="Arial" w:hAnsi="Arial" w:cs="Arial"/>
          <w:sz w:val="22"/>
        </w:rPr>
      </w:pPr>
      <w:r w:rsidRPr="00DF60B5">
        <w:rPr>
          <w:rFonts w:ascii="Arial" w:hAnsi="Arial" w:cs="Arial"/>
          <w:sz w:val="22"/>
        </w:rPr>
        <w:t xml:space="preserve">2. </w:t>
      </w:r>
      <w:r w:rsidRPr="00DF60B5">
        <w:rPr>
          <w:rFonts w:ascii="Arial" w:hAnsi="Arial" w:cs="Arial"/>
          <w:sz w:val="22"/>
        </w:rPr>
        <w:tab/>
        <w:t xml:space="preserve">Y. Liao, G. K. Smyth, W. Shi, </w:t>
      </w:r>
      <w:proofErr w:type="spellStart"/>
      <w:r w:rsidRPr="00DF60B5">
        <w:rPr>
          <w:rFonts w:ascii="Arial" w:hAnsi="Arial" w:cs="Arial"/>
          <w:sz w:val="22"/>
        </w:rPr>
        <w:t>featureCounts</w:t>
      </w:r>
      <w:proofErr w:type="spellEnd"/>
      <w:r w:rsidRPr="00DF60B5">
        <w:rPr>
          <w:rFonts w:ascii="Arial" w:hAnsi="Arial" w:cs="Arial"/>
          <w:sz w:val="22"/>
        </w:rPr>
        <w:t xml:space="preserve">: an efficient general purpose program for assigning sequence reads to genomic features. </w:t>
      </w:r>
      <w:r w:rsidRPr="00DF60B5">
        <w:rPr>
          <w:rFonts w:ascii="Arial" w:hAnsi="Arial" w:cs="Arial"/>
          <w:i/>
          <w:iCs/>
          <w:sz w:val="22"/>
        </w:rPr>
        <w:t>Bioinformatics</w:t>
      </w:r>
      <w:r w:rsidRPr="00DF60B5">
        <w:rPr>
          <w:rFonts w:ascii="Arial" w:hAnsi="Arial" w:cs="Arial"/>
          <w:sz w:val="22"/>
        </w:rPr>
        <w:t xml:space="preserve"> </w:t>
      </w:r>
      <w:r w:rsidRPr="00DF60B5">
        <w:rPr>
          <w:rFonts w:ascii="Arial" w:hAnsi="Arial" w:cs="Arial"/>
          <w:b/>
          <w:bCs/>
          <w:sz w:val="22"/>
        </w:rPr>
        <w:t>30</w:t>
      </w:r>
      <w:r w:rsidRPr="00DF60B5">
        <w:rPr>
          <w:rFonts w:ascii="Arial" w:hAnsi="Arial" w:cs="Arial"/>
          <w:sz w:val="22"/>
        </w:rPr>
        <w:t>, 923–930 (2014).</w:t>
      </w:r>
    </w:p>
    <w:p w14:paraId="3DA5B24A" w14:textId="77777777" w:rsidR="00DF60B5" w:rsidRPr="00DF60B5" w:rsidRDefault="00DF60B5" w:rsidP="00DF60B5">
      <w:pPr>
        <w:pStyle w:val="Bibliography"/>
        <w:rPr>
          <w:rFonts w:ascii="Arial" w:hAnsi="Arial" w:cs="Arial"/>
          <w:sz w:val="22"/>
        </w:rPr>
      </w:pPr>
      <w:r w:rsidRPr="00DF60B5">
        <w:rPr>
          <w:rFonts w:ascii="Arial" w:hAnsi="Arial" w:cs="Arial"/>
          <w:sz w:val="22"/>
        </w:rPr>
        <w:t xml:space="preserve">3. </w:t>
      </w:r>
      <w:r w:rsidRPr="00DF60B5">
        <w:rPr>
          <w:rFonts w:ascii="Arial" w:hAnsi="Arial" w:cs="Arial"/>
          <w:sz w:val="22"/>
        </w:rPr>
        <w:tab/>
        <w:t xml:space="preserve">L. van der </w:t>
      </w:r>
      <w:proofErr w:type="spellStart"/>
      <w:r w:rsidRPr="00DF60B5">
        <w:rPr>
          <w:rFonts w:ascii="Arial" w:hAnsi="Arial" w:cs="Arial"/>
          <w:sz w:val="22"/>
        </w:rPr>
        <w:t>Maaten</w:t>
      </w:r>
      <w:proofErr w:type="spellEnd"/>
      <w:r w:rsidRPr="00DF60B5">
        <w:rPr>
          <w:rFonts w:ascii="Arial" w:hAnsi="Arial" w:cs="Arial"/>
          <w:sz w:val="22"/>
        </w:rPr>
        <w:t xml:space="preserve">, G. Hinton, Visualizing Data using t-SNE. </w:t>
      </w:r>
      <w:r w:rsidRPr="00DF60B5">
        <w:rPr>
          <w:rFonts w:ascii="Arial" w:hAnsi="Arial" w:cs="Arial"/>
          <w:i/>
          <w:iCs/>
          <w:sz w:val="22"/>
        </w:rPr>
        <w:t>J. Mach. Learn. Res.</w:t>
      </w:r>
      <w:r w:rsidRPr="00DF60B5">
        <w:rPr>
          <w:rFonts w:ascii="Arial" w:hAnsi="Arial" w:cs="Arial"/>
          <w:sz w:val="22"/>
        </w:rPr>
        <w:t xml:space="preserve"> </w:t>
      </w:r>
      <w:r w:rsidRPr="00DF60B5">
        <w:rPr>
          <w:rFonts w:ascii="Arial" w:hAnsi="Arial" w:cs="Arial"/>
          <w:b/>
          <w:bCs/>
          <w:sz w:val="22"/>
        </w:rPr>
        <w:t>9</w:t>
      </w:r>
      <w:r w:rsidRPr="00DF60B5">
        <w:rPr>
          <w:rFonts w:ascii="Arial" w:hAnsi="Arial" w:cs="Arial"/>
          <w:sz w:val="22"/>
        </w:rPr>
        <w:t>, 2579–2605 (2008).</w:t>
      </w:r>
    </w:p>
    <w:p w14:paraId="18B59D6C" w14:textId="77777777" w:rsidR="00DF60B5" w:rsidRPr="00DF60B5" w:rsidRDefault="00DF60B5" w:rsidP="00DF60B5">
      <w:pPr>
        <w:pStyle w:val="Bibliography"/>
        <w:rPr>
          <w:rFonts w:ascii="Arial" w:hAnsi="Arial" w:cs="Arial"/>
          <w:sz w:val="22"/>
        </w:rPr>
      </w:pPr>
      <w:r w:rsidRPr="00DF60B5">
        <w:rPr>
          <w:rFonts w:ascii="Arial" w:hAnsi="Arial" w:cs="Arial"/>
          <w:sz w:val="22"/>
        </w:rPr>
        <w:t xml:space="preserve">4. </w:t>
      </w:r>
      <w:r w:rsidRPr="00DF60B5">
        <w:rPr>
          <w:rFonts w:ascii="Arial" w:hAnsi="Arial" w:cs="Arial"/>
          <w:sz w:val="22"/>
        </w:rPr>
        <w:tab/>
        <w:t xml:space="preserve">M. I. Love, W. Huber, S. Anders, Moderated estimation of fold change and dispersion for RNA-seq data with DESeq2. </w:t>
      </w:r>
      <w:r w:rsidRPr="00DF60B5">
        <w:rPr>
          <w:rFonts w:ascii="Arial" w:hAnsi="Arial" w:cs="Arial"/>
          <w:i/>
          <w:iCs/>
          <w:sz w:val="22"/>
        </w:rPr>
        <w:t>Genome Biol.</w:t>
      </w:r>
      <w:r w:rsidRPr="00DF60B5">
        <w:rPr>
          <w:rFonts w:ascii="Arial" w:hAnsi="Arial" w:cs="Arial"/>
          <w:sz w:val="22"/>
        </w:rPr>
        <w:t xml:space="preserve"> </w:t>
      </w:r>
      <w:r w:rsidRPr="00DF60B5">
        <w:rPr>
          <w:rFonts w:ascii="Arial" w:hAnsi="Arial" w:cs="Arial"/>
          <w:b/>
          <w:bCs/>
          <w:sz w:val="22"/>
        </w:rPr>
        <w:t>15</w:t>
      </w:r>
      <w:r w:rsidRPr="00DF60B5">
        <w:rPr>
          <w:rFonts w:ascii="Arial" w:hAnsi="Arial" w:cs="Arial"/>
          <w:sz w:val="22"/>
        </w:rPr>
        <w:t>, 550 (2014).</w:t>
      </w:r>
    </w:p>
    <w:p w14:paraId="0A64F83A" w14:textId="77777777" w:rsidR="00DF60B5" w:rsidRPr="00DF60B5" w:rsidRDefault="00DF60B5" w:rsidP="00DF60B5">
      <w:pPr>
        <w:pStyle w:val="Bibliography"/>
        <w:rPr>
          <w:rFonts w:ascii="Arial" w:hAnsi="Arial" w:cs="Arial"/>
          <w:sz w:val="22"/>
        </w:rPr>
      </w:pPr>
      <w:r w:rsidRPr="00DF60B5">
        <w:rPr>
          <w:rFonts w:ascii="Arial" w:hAnsi="Arial" w:cs="Arial"/>
          <w:sz w:val="22"/>
        </w:rPr>
        <w:t xml:space="preserve">5. </w:t>
      </w:r>
      <w:r w:rsidRPr="00DF60B5">
        <w:rPr>
          <w:rFonts w:ascii="Arial" w:hAnsi="Arial" w:cs="Arial"/>
          <w:sz w:val="22"/>
        </w:rPr>
        <w:tab/>
        <w:t xml:space="preserve">S. Falcon, R. Gentleman, Using </w:t>
      </w:r>
      <w:proofErr w:type="spellStart"/>
      <w:r w:rsidRPr="00DF60B5">
        <w:rPr>
          <w:rFonts w:ascii="Arial" w:hAnsi="Arial" w:cs="Arial"/>
          <w:sz w:val="22"/>
        </w:rPr>
        <w:t>GOstats</w:t>
      </w:r>
      <w:proofErr w:type="spellEnd"/>
      <w:r w:rsidRPr="00DF60B5">
        <w:rPr>
          <w:rFonts w:ascii="Arial" w:hAnsi="Arial" w:cs="Arial"/>
          <w:sz w:val="22"/>
        </w:rPr>
        <w:t xml:space="preserve"> to test gene lists for GO term association. </w:t>
      </w:r>
      <w:proofErr w:type="spellStart"/>
      <w:r w:rsidRPr="00DF60B5">
        <w:rPr>
          <w:rFonts w:ascii="Arial" w:hAnsi="Arial" w:cs="Arial"/>
          <w:i/>
          <w:iCs/>
          <w:sz w:val="22"/>
        </w:rPr>
        <w:t>Bioinforma</w:t>
      </w:r>
      <w:proofErr w:type="spellEnd"/>
      <w:r w:rsidRPr="00DF60B5">
        <w:rPr>
          <w:rFonts w:ascii="Arial" w:hAnsi="Arial" w:cs="Arial"/>
          <w:i/>
          <w:iCs/>
          <w:sz w:val="22"/>
        </w:rPr>
        <w:t xml:space="preserve">. </w:t>
      </w:r>
      <w:proofErr w:type="spellStart"/>
      <w:r w:rsidRPr="00DF60B5">
        <w:rPr>
          <w:rFonts w:ascii="Arial" w:hAnsi="Arial" w:cs="Arial"/>
          <w:i/>
          <w:iCs/>
          <w:sz w:val="22"/>
        </w:rPr>
        <w:t>Oxf</w:t>
      </w:r>
      <w:proofErr w:type="spellEnd"/>
      <w:r w:rsidRPr="00DF60B5">
        <w:rPr>
          <w:rFonts w:ascii="Arial" w:hAnsi="Arial" w:cs="Arial"/>
          <w:i/>
          <w:iCs/>
          <w:sz w:val="22"/>
        </w:rPr>
        <w:t>. Engl.</w:t>
      </w:r>
      <w:r w:rsidRPr="00DF60B5">
        <w:rPr>
          <w:rFonts w:ascii="Arial" w:hAnsi="Arial" w:cs="Arial"/>
          <w:sz w:val="22"/>
        </w:rPr>
        <w:t xml:space="preserve"> </w:t>
      </w:r>
      <w:r w:rsidRPr="00DF60B5">
        <w:rPr>
          <w:rFonts w:ascii="Arial" w:hAnsi="Arial" w:cs="Arial"/>
          <w:b/>
          <w:bCs/>
          <w:sz w:val="22"/>
        </w:rPr>
        <w:t>23</w:t>
      </w:r>
      <w:r w:rsidRPr="00DF60B5">
        <w:rPr>
          <w:rFonts w:ascii="Arial" w:hAnsi="Arial" w:cs="Arial"/>
          <w:sz w:val="22"/>
        </w:rPr>
        <w:t>, 257–258 (2007).</w:t>
      </w:r>
    </w:p>
    <w:p w14:paraId="674228CA" w14:textId="774946E3" w:rsidR="00DF60B5" w:rsidRPr="004017E9" w:rsidRDefault="00DF60B5" w:rsidP="003065C5">
      <w:pPr>
        <w:jc w:val="both"/>
        <w:rPr>
          <w:rFonts w:ascii="Arial" w:eastAsia="Helvetica Neue" w:hAnsi="Arial" w:cs="Arial"/>
          <w:sz w:val="22"/>
          <w:szCs w:val="22"/>
        </w:rPr>
      </w:pPr>
      <w:r>
        <w:rPr>
          <w:rFonts w:ascii="Arial" w:eastAsia="Helvetica Neue" w:hAnsi="Arial" w:cs="Arial"/>
          <w:sz w:val="22"/>
          <w:szCs w:val="22"/>
        </w:rPr>
        <w:fldChar w:fldCharType="end"/>
      </w:r>
    </w:p>
    <w:p w14:paraId="116F6397" w14:textId="794C5119" w:rsidR="003065C5" w:rsidRDefault="003065C5" w:rsidP="00FC2D36">
      <w:pPr>
        <w:rPr>
          <w:rFonts w:ascii="Arial" w:hAnsi="Arial" w:cs="Arial"/>
          <w:sz w:val="22"/>
          <w:szCs w:val="22"/>
        </w:rPr>
      </w:pPr>
    </w:p>
    <w:p w14:paraId="7FD02397" w14:textId="77777777" w:rsidR="003065C5" w:rsidRPr="00C3208F" w:rsidRDefault="003065C5" w:rsidP="00FC2D36">
      <w:pPr>
        <w:rPr>
          <w:rFonts w:ascii="Arial" w:hAnsi="Arial" w:cs="Arial"/>
          <w:sz w:val="22"/>
          <w:szCs w:val="22"/>
        </w:rPr>
      </w:pPr>
    </w:p>
    <w:p w14:paraId="5C1D169E" w14:textId="77777777" w:rsidR="00FC2D36" w:rsidRPr="00C3208F" w:rsidRDefault="00FC2D36" w:rsidP="00FC2D36">
      <w:pPr>
        <w:jc w:val="center"/>
        <w:rPr>
          <w:rFonts w:ascii="Arial" w:hAnsi="Arial" w:cs="Arial"/>
          <w:sz w:val="22"/>
          <w:szCs w:val="22"/>
        </w:rPr>
      </w:pPr>
      <w:r w:rsidRPr="00C3208F">
        <w:rPr>
          <w:rFonts w:ascii="Arial" w:hAnsi="Arial" w:cs="Arial"/>
          <w:noProof/>
          <w:sz w:val="22"/>
          <w:szCs w:val="22"/>
        </w:rPr>
        <w:lastRenderedPageBreak/>
        <w:drawing>
          <wp:inline distT="0" distB="0" distL="0" distR="0" wp14:anchorId="63F3E44E" wp14:editId="0D723BE5">
            <wp:extent cx="5498757" cy="3029604"/>
            <wp:effectExtent l="12700" t="12700" r="13335" b="184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_Figure_1.pdf"/>
                    <pic:cNvPicPr/>
                  </pic:nvPicPr>
                  <pic:blipFill>
                    <a:blip r:embed="rId6">
                      <a:extLst>
                        <a:ext uri="{28A0092B-C50C-407E-A947-70E740481C1C}">
                          <a14:useLocalDpi xmlns:a14="http://schemas.microsoft.com/office/drawing/2010/main" val="0"/>
                        </a:ext>
                      </a:extLst>
                    </a:blip>
                    <a:stretch>
                      <a:fillRect/>
                    </a:stretch>
                  </pic:blipFill>
                  <pic:spPr>
                    <a:xfrm>
                      <a:off x="0" y="0"/>
                      <a:ext cx="5505957" cy="3033571"/>
                    </a:xfrm>
                    <a:prstGeom prst="rect">
                      <a:avLst/>
                    </a:prstGeom>
                    <a:ln>
                      <a:solidFill>
                        <a:schemeClr val="bg2">
                          <a:lumMod val="90000"/>
                        </a:schemeClr>
                      </a:solidFill>
                    </a:ln>
                  </pic:spPr>
                </pic:pic>
              </a:graphicData>
            </a:graphic>
          </wp:inline>
        </w:drawing>
      </w:r>
    </w:p>
    <w:p w14:paraId="62421C60" w14:textId="77777777" w:rsidR="0079551F" w:rsidRPr="00C3208F" w:rsidRDefault="0079551F" w:rsidP="00FC2D36">
      <w:pPr>
        <w:jc w:val="both"/>
        <w:rPr>
          <w:rFonts w:ascii="Arial" w:hAnsi="Arial" w:cs="Arial"/>
          <w:b/>
          <w:bCs/>
          <w:sz w:val="22"/>
          <w:szCs w:val="22"/>
        </w:rPr>
      </w:pPr>
    </w:p>
    <w:p w14:paraId="1D3C3B83" w14:textId="396E9475" w:rsidR="00FC2D36" w:rsidRPr="00C3208F" w:rsidRDefault="00FC2D36" w:rsidP="00FC2D36">
      <w:pPr>
        <w:jc w:val="both"/>
        <w:rPr>
          <w:rFonts w:ascii="Arial" w:hAnsi="Arial" w:cs="Arial"/>
          <w:sz w:val="22"/>
          <w:szCs w:val="22"/>
        </w:rPr>
      </w:pPr>
      <w:r w:rsidRPr="00C3208F">
        <w:rPr>
          <w:rFonts w:ascii="Arial" w:hAnsi="Arial" w:cs="Arial"/>
          <w:b/>
          <w:bCs/>
          <w:sz w:val="22"/>
          <w:szCs w:val="22"/>
        </w:rPr>
        <w:t xml:space="preserve">Supplementary Figure 1. The proportions of A-to-I editing sites that were shared by patients. </w:t>
      </w:r>
      <w:r w:rsidRPr="00C3208F">
        <w:rPr>
          <w:rFonts w:ascii="Arial" w:hAnsi="Arial" w:cs="Arial"/>
          <w:sz w:val="22"/>
          <w:szCs w:val="22"/>
        </w:rPr>
        <w:t>Proportion (y-axis) is the number of A-to-I editing sites observed by the specified number of patients (x-axis) divided by the total number of A-to-I editing sites (571,774). The numbers of A-to-I editing sites found by 39, 40 and 41 numbers of patients were labelled for detailed information.</w:t>
      </w:r>
    </w:p>
    <w:p w14:paraId="2AC3C424" w14:textId="77777777" w:rsidR="00FC2D36" w:rsidRPr="00C3208F" w:rsidRDefault="00FC2D36" w:rsidP="00FC2D36">
      <w:pPr>
        <w:rPr>
          <w:rFonts w:ascii="Arial" w:hAnsi="Arial" w:cs="Arial"/>
          <w:sz w:val="22"/>
          <w:szCs w:val="22"/>
        </w:rPr>
      </w:pPr>
    </w:p>
    <w:p w14:paraId="1E0E28C5" w14:textId="77777777" w:rsidR="00FC2D36" w:rsidRPr="00C3208F" w:rsidRDefault="00FC2D36" w:rsidP="00FC2D36">
      <w:pPr>
        <w:rPr>
          <w:rFonts w:ascii="Arial" w:eastAsia="Helvetica Neue" w:hAnsi="Arial" w:cs="Arial"/>
          <w:b/>
          <w:sz w:val="22"/>
          <w:szCs w:val="22"/>
        </w:rPr>
      </w:pPr>
    </w:p>
    <w:p w14:paraId="203EC29E" w14:textId="77777777" w:rsidR="00FC2D36" w:rsidRPr="00C3208F" w:rsidRDefault="00FC2D36" w:rsidP="00FC2D36">
      <w:pPr>
        <w:rPr>
          <w:rFonts w:ascii="Arial" w:eastAsia="Helvetica Neue" w:hAnsi="Arial" w:cs="Arial"/>
          <w:b/>
          <w:sz w:val="22"/>
          <w:szCs w:val="22"/>
        </w:rPr>
      </w:pPr>
      <w:r w:rsidRPr="00C3208F">
        <w:rPr>
          <w:rFonts w:ascii="Arial" w:eastAsia="Helvetica Neue" w:hAnsi="Arial" w:cs="Arial"/>
          <w:b/>
          <w:sz w:val="22"/>
          <w:szCs w:val="22"/>
        </w:rPr>
        <w:br w:type="page"/>
      </w:r>
    </w:p>
    <w:p w14:paraId="3CE7BE0D" w14:textId="77777777" w:rsidR="00FC2D36" w:rsidRPr="00C3208F" w:rsidRDefault="00FC2D36" w:rsidP="00FC2D36">
      <w:pPr>
        <w:rPr>
          <w:rFonts w:ascii="Arial" w:hAnsi="Arial" w:cs="Arial"/>
          <w:sz w:val="22"/>
          <w:szCs w:val="22"/>
        </w:rPr>
      </w:pPr>
    </w:p>
    <w:p w14:paraId="2172D81C" w14:textId="77777777" w:rsidR="00FC2D36" w:rsidRPr="00C3208F" w:rsidRDefault="00FC2D36" w:rsidP="00FC2D36">
      <w:pPr>
        <w:jc w:val="center"/>
        <w:rPr>
          <w:rFonts w:ascii="Arial" w:hAnsi="Arial" w:cs="Arial"/>
          <w:sz w:val="22"/>
          <w:szCs w:val="22"/>
        </w:rPr>
      </w:pPr>
      <w:r w:rsidRPr="00C3208F">
        <w:rPr>
          <w:rFonts w:ascii="Arial" w:hAnsi="Arial" w:cs="Arial"/>
          <w:noProof/>
          <w:sz w:val="22"/>
          <w:szCs w:val="22"/>
        </w:rPr>
        <w:drawing>
          <wp:inline distT="0" distB="0" distL="0" distR="0" wp14:anchorId="42E055BF" wp14:editId="6CB0A25B">
            <wp:extent cx="5152767" cy="3435178"/>
            <wp:effectExtent l="12700" t="12700" r="1651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naseq_tsne.pdf"/>
                    <pic:cNvPicPr/>
                  </pic:nvPicPr>
                  <pic:blipFill>
                    <a:blip r:embed="rId7">
                      <a:extLst>
                        <a:ext uri="{28A0092B-C50C-407E-A947-70E740481C1C}">
                          <a14:useLocalDpi xmlns:a14="http://schemas.microsoft.com/office/drawing/2010/main" val="0"/>
                        </a:ext>
                      </a:extLst>
                    </a:blip>
                    <a:stretch>
                      <a:fillRect/>
                    </a:stretch>
                  </pic:blipFill>
                  <pic:spPr>
                    <a:xfrm>
                      <a:off x="0" y="0"/>
                      <a:ext cx="5161888" cy="3441259"/>
                    </a:xfrm>
                    <a:prstGeom prst="rect">
                      <a:avLst/>
                    </a:prstGeom>
                    <a:ln>
                      <a:solidFill>
                        <a:schemeClr val="bg2">
                          <a:lumMod val="90000"/>
                        </a:schemeClr>
                      </a:solidFill>
                    </a:ln>
                  </pic:spPr>
                </pic:pic>
              </a:graphicData>
            </a:graphic>
          </wp:inline>
        </w:drawing>
      </w:r>
    </w:p>
    <w:p w14:paraId="4DD9666A" w14:textId="77777777" w:rsidR="00FC2D36" w:rsidRPr="00C3208F" w:rsidRDefault="00FC2D36" w:rsidP="00FC2D36">
      <w:pPr>
        <w:rPr>
          <w:rFonts w:ascii="Arial" w:hAnsi="Arial" w:cs="Arial"/>
          <w:sz w:val="22"/>
          <w:szCs w:val="22"/>
        </w:rPr>
      </w:pPr>
    </w:p>
    <w:p w14:paraId="283ACBD9" w14:textId="70A746C4"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 xml:space="preserve">Supplementary Figure 2. Clustering analysis of samples. </w:t>
      </w:r>
      <w:r w:rsidRPr="00C3208F">
        <w:rPr>
          <w:rFonts w:ascii="Arial" w:hAnsi="Arial" w:cs="Arial"/>
          <w:sz w:val="22"/>
          <w:szCs w:val="22"/>
        </w:rPr>
        <w:t>t-SNE were performed with gene expression levels to check clustering of the samples in the current dataset. Glioblastoma (GBM) and grade 2 oligodendroglioma (O2) are located at distinct regions of the plot, which is a representative example of heterogeneities of brain tumors according to pathologies.</w:t>
      </w:r>
    </w:p>
    <w:p w14:paraId="72AB076A" w14:textId="77777777" w:rsidR="00FC2D36" w:rsidRPr="00C3208F" w:rsidRDefault="00FC2D36" w:rsidP="00FC2D36">
      <w:pPr>
        <w:rPr>
          <w:rFonts w:ascii="Arial" w:hAnsi="Arial" w:cs="Arial"/>
          <w:sz w:val="22"/>
          <w:szCs w:val="22"/>
        </w:rPr>
      </w:pPr>
    </w:p>
    <w:p w14:paraId="638B2D12" w14:textId="77777777" w:rsidR="00FC2D36" w:rsidRPr="00C3208F" w:rsidRDefault="00FC2D36" w:rsidP="00FC2D36">
      <w:pPr>
        <w:rPr>
          <w:rFonts w:ascii="Arial" w:eastAsia="Helvetica Neue" w:hAnsi="Arial" w:cs="Arial"/>
          <w:b/>
          <w:sz w:val="22"/>
          <w:szCs w:val="22"/>
        </w:rPr>
      </w:pPr>
    </w:p>
    <w:p w14:paraId="6D4D006D" w14:textId="77777777" w:rsidR="00FC2D36" w:rsidRPr="00C3208F" w:rsidRDefault="00FC2D36" w:rsidP="00FC2D36">
      <w:pPr>
        <w:rPr>
          <w:rFonts w:ascii="Arial" w:eastAsia="Helvetica Neue" w:hAnsi="Arial" w:cs="Arial"/>
          <w:b/>
          <w:sz w:val="22"/>
          <w:szCs w:val="22"/>
        </w:rPr>
      </w:pPr>
      <w:r w:rsidRPr="00C3208F">
        <w:rPr>
          <w:rFonts w:ascii="Arial" w:eastAsia="Helvetica Neue" w:hAnsi="Arial" w:cs="Arial"/>
          <w:b/>
          <w:sz w:val="22"/>
          <w:szCs w:val="22"/>
        </w:rPr>
        <w:br w:type="page"/>
      </w:r>
    </w:p>
    <w:p w14:paraId="04BD587B" w14:textId="77777777" w:rsidR="00FC2D36" w:rsidRPr="00C3208F" w:rsidRDefault="00FC2D36" w:rsidP="00FC2D36">
      <w:pPr>
        <w:rPr>
          <w:rFonts w:ascii="Arial" w:hAnsi="Arial" w:cs="Arial"/>
          <w:sz w:val="22"/>
          <w:szCs w:val="22"/>
        </w:rPr>
      </w:pPr>
      <w:r w:rsidRPr="00C3208F">
        <w:rPr>
          <w:rFonts w:ascii="Arial" w:hAnsi="Arial" w:cs="Arial"/>
          <w:noProof/>
          <w:sz w:val="22"/>
          <w:szCs w:val="22"/>
        </w:rPr>
        <w:lastRenderedPageBreak/>
        <w:drawing>
          <wp:inline distT="0" distB="0" distL="0" distR="0" wp14:anchorId="2AB2EF41" wp14:editId="5445CD44">
            <wp:extent cx="5943600" cy="4245610"/>
            <wp:effectExtent l="12700" t="12700" r="1270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OLR3A_log2fc.pdf"/>
                    <pic:cNvPicPr/>
                  </pic:nvPicPr>
                  <pic:blipFill>
                    <a:blip r:embed="rId8">
                      <a:extLst>
                        <a:ext uri="{28A0092B-C50C-407E-A947-70E740481C1C}">
                          <a14:useLocalDpi xmlns:a14="http://schemas.microsoft.com/office/drawing/2010/main" val="0"/>
                        </a:ext>
                      </a:extLst>
                    </a:blip>
                    <a:stretch>
                      <a:fillRect/>
                    </a:stretch>
                  </pic:blipFill>
                  <pic:spPr>
                    <a:xfrm>
                      <a:off x="0" y="0"/>
                      <a:ext cx="5943600" cy="4245610"/>
                    </a:xfrm>
                    <a:prstGeom prst="rect">
                      <a:avLst/>
                    </a:prstGeom>
                    <a:ln>
                      <a:solidFill>
                        <a:schemeClr val="bg2">
                          <a:lumMod val="90000"/>
                        </a:schemeClr>
                      </a:solidFill>
                    </a:ln>
                  </pic:spPr>
                </pic:pic>
              </a:graphicData>
            </a:graphic>
          </wp:inline>
        </w:drawing>
      </w:r>
    </w:p>
    <w:p w14:paraId="5B269C82" w14:textId="77777777" w:rsidR="0079551F" w:rsidRPr="00C3208F" w:rsidRDefault="0079551F" w:rsidP="00FC2D36">
      <w:pPr>
        <w:jc w:val="both"/>
        <w:rPr>
          <w:rFonts w:ascii="Arial" w:hAnsi="Arial" w:cs="Arial"/>
          <w:b/>
          <w:bCs/>
          <w:sz w:val="22"/>
          <w:szCs w:val="22"/>
        </w:rPr>
      </w:pPr>
    </w:p>
    <w:p w14:paraId="6EF81330" w14:textId="1D4780D8" w:rsidR="00FC2D36" w:rsidRPr="00C3208F" w:rsidRDefault="00FC2D36" w:rsidP="00FC2D36">
      <w:pPr>
        <w:jc w:val="both"/>
        <w:rPr>
          <w:rFonts w:ascii="Arial" w:hAnsi="Arial" w:cs="Arial"/>
          <w:sz w:val="22"/>
          <w:szCs w:val="22"/>
        </w:rPr>
      </w:pPr>
      <w:r w:rsidRPr="00C3208F">
        <w:rPr>
          <w:rFonts w:ascii="Arial" w:hAnsi="Arial" w:cs="Arial"/>
          <w:b/>
          <w:bCs/>
          <w:sz w:val="22"/>
          <w:szCs w:val="22"/>
        </w:rPr>
        <w:t>Supplementary Figure 3. Fold change of RNA polymerase III gene (POLR3A).</w:t>
      </w:r>
      <w:r w:rsidRPr="00C3208F">
        <w:rPr>
          <w:rFonts w:ascii="Arial" w:hAnsi="Arial" w:cs="Arial"/>
          <w:sz w:val="22"/>
          <w:szCs w:val="22"/>
        </w:rPr>
        <w:t xml:space="preserve"> Fold changes (Tumor/Normal) of TPM (transcripts per million) in log2 scale</w:t>
      </w:r>
      <w:r w:rsidRPr="00C3208F">
        <w:rPr>
          <w:rFonts w:ascii="Arial" w:hAnsi="Arial" w:cs="Arial"/>
          <w:b/>
          <w:bCs/>
          <w:sz w:val="22"/>
          <w:szCs w:val="22"/>
        </w:rPr>
        <w:t xml:space="preserve"> </w:t>
      </w:r>
      <w:r w:rsidRPr="00C3208F">
        <w:rPr>
          <w:rFonts w:ascii="Arial" w:hAnsi="Arial" w:cs="Arial"/>
          <w:sz w:val="22"/>
          <w:szCs w:val="22"/>
        </w:rPr>
        <w:t xml:space="preserve">were plotted. A dot is a single patient. </w:t>
      </w:r>
      <w:r w:rsidRPr="00C3208F">
        <w:rPr>
          <w:rFonts w:ascii="Arial" w:hAnsi="Arial" w:cs="Arial"/>
          <w:i/>
          <w:iCs/>
          <w:sz w:val="22"/>
          <w:szCs w:val="22"/>
        </w:rPr>
        <w:t>P-values</w:t>
      </w:r>
      <w:r w:rsidRPr="00C3208F">
        <w:rPr>
          <w:rFonts w:ascii="Arial" w:hAnsi="Arial" w:cs="Arial"/>
          <w:sz w:val="22"/>
          <w:szCs w:val="22"/>
        </w:rPr>
        <w:t xml:space="preserve"> of comparing tumor and matched normal tissues by the linear regression controlling patient-specific effects were indicated at top. </w:t>
      </w:r>
    </w:p>
    <w:p w14:paraId="3E051498" w14:textId="4D747790" w:rsidR="00FC2D36" w:rsidRPr="00C3208F" w:rsidRDefault="00FC2D36" w:rsidP="00FC2D36">
      <w:pPr>
        <w:rPr>
          <w:rFonts w:ascii="Arial" w:hAnsi="Arial" w:cs="Arial"/>
          <w:sz w:val="22"/>
          <w:szCs w:val="22"/>
        </w:rPr>
      </w:pPr>
    </w:p>
    <w:p w14:paraId="2A73F4FA" w14:textId="77777777" w:rsidR="00FC2D36" w:rsidRPr="00C3208F" w:rsidRDefault="00FC2D36" w:rsidP="00FC2D36">
      <w:pPr>
        <w:rPr>
          <w:rFonts w:ascii="Arial" w:eastAsia="Helvetica Neue" w:hAnsi="Arial" w:cs="Arial"/>
          <w:b/>
          <w:sz w:val="22"/>
          <w:szCs w:val="22"/>
        </w:rPr>
      </w:pPr>
    </w:p>
    <w:p w14:paraId="3D89E1A1" w14:textId="77777777" w:rsidR="00FC2D36" w:rsidRPr="00C3208F" w:rsidRDefault="00FC2D36" w:rsidP="00FC2D36">
      <w:pPr>
        <w:rPr>
          <w:rFonts w:ascii="Arial" w:eastAsia="Helvetica Neue" w:hAnsi="Arial" w:cs="Arial"/>
          <w:b/>
          <w:sz w:val="22"/>
          <w:szCs w:val="22"/>
        </w:rPr>
      </w:pPr>
      <w:r w:rsidRPr="00C3208F">
        <w:rPr>
          <w:rFonts w:ascii="Arial" w:eastAsia="Helvetica Neue" w:hAnsi="Arial" w:cs="Arial"/>
          <w:b/>
          <w:sz w:val="22"/>
          <w:szCs w:val="22"/>
        </w:rPr>
        <w:br w:type="page"/>
      </w:r>
    </w:p>
    <w:p w14:paraId="5592B318" w14:textId="7B0F1E50" w:rsidR="003065C5" w:rsidRPr="00C3208F" w:rsidRDefault="00E905A0" w:rsidP="009A79E2">
      <w:pPr>
        <w:jc w:val="both"/>
        <w:rPr>
          <w:rFonts w:ascii="Arial" w:hAnsi="Arial" w:cs="Arial"/>
          <w:sz w:val="22"/>
          <w:szCs w:val="22"/>
        </w:rPr>
      </w:pPr>
      <w:r w:rsidRPr="00C3208F">
        <w:rPr>
          <w:rFonts w:ascii="Arial" w:hAnsi="Arial" w:cs="Arial"/>
          <w:b/>
          <w:bCs/>
          <w:sz w:val="22"/>
          <w:szCs w:val="22"/>
        </w:rPr>
        <w:lastRenderedPageBreak/>
        <w:t>Supplementary table 1</w:t>
      </w:r>
      <w:r w:rsidR="00B6768D" w:rsidRPr="00C3208F">
        <w:rPr>
          <w:rFonts w:ascii="Arial" w:hAnsi="Arial" w:cs="Arial"/>
          <w:b/>
          <w:bCs/>
          <w:sz w:val="22"/>
          <w:szCs w:val="22"/>
        </w:rPr>
        <w:t>.</w:t>
      </w:r>
      <w:r w:rsidRPr="00C3208F">
        <w:rPr>
          <w:rFonts w:ascii="Arial" w:hAnsi="Arial" w:cs="Arial"/>
          <w:b/>
          <w:bCs/>
          <w:sz w:val="22"/>
          <w:szCs w:val="22"/>
        </w:rPr>
        <w:t xml:space="preserve"> </w:t>
      </w:r>
      <w:r w:rsidR="004B3B5E" w:rsidRPr="00C3208F">
        <w:rPr>
          <w:rFonts w:ascii="Arial" w:hAnsi="Arial" w:cs="Arial"/>
          <w:b/>
          <w:bCs/>
          <w:sz w:val="22"/>
          <w:szCs w:val="22"/>
        </w:rPr>
        <w:t>T</w:t>
      </w:r>
      <w:r w:rsidRPr="00C3208F">
        <w:rPr>
          <w:rFonts w:ascii="Arial" w:hAnsi="Arial" w:cs="Arial"/>
          <w:b/>
          <w:bCs/>
          <w:sz w:val="22"/>
          <w:szCs w:val="22"/>
        </w:rPr>
        <w:t xml:space="preserve">able of the </w:t>
      </w:r>
      <w:r w:rsidR="004B3B5E" w:rsidRPr="00C3208F">
        <w:rPr>
          <w:rFonts w:ascii="Arial" w:hAnsi="Arial" w:cs="Arial"/>
          <w:b/>
          <w:bCs/>
          <w:sz w:val="22"/>
          <w:szCs w:val="22"/>
        </w:rPr>
        <w:t xml:space="preserve">samples in the </w:t>
      </w:r>
      <w:r w:rsidRPr="00C3208F">
        <w:rPr>
          <w:rFonts w:ascii="Arial" w:hAnsi="Arial" w:cs="Arial"/>
          <w:b/>
          <w:bCs/>
          <w:sz w:val="22"/>
          <w:szCs w:val="22"/>
        </w:rPr>
        <w:t>current dataset.</w:t>
      </w:r>
      <w:r w:rsidR="004B3B5E" w:rsidRPr="00C3208F">
        <w:rPr>
          <w:rFonts w:ascii="Arial" w:hAnsi="Arial" w:cs="Arial"/>
          <w:b/>
          <w:bCs/>
          <w:sz w:val="22"/>
          <w:szCs w:val="22"/>
        </w:rPr>
        <w:t xml:space="preserve"> </w:t>
      </w:r>
      <w:r w:rsidR="004B3B5E" w:rsidRPr="00C3208F">
        <w:rPr>
          <w:rFonts w:ascii="Arial" w:hAnsi="Arial" w:cs="Arial"/>
          <w:i/>
          <w:iCs/>
          <w:sz w:val="22"/>
          <w:szCs w:val="22"/>
        </w:rPr>
        <w:t>Tissue</w:t>
      </w:r>
      <w:r w:rsidR="004B3B5E" w:rsidRPr="00C3208F">
        <w:rPr>
          <w:rFonts w:ascii="Arial" w:hAnsi="Arial" w:cs="Arial"/>
          <w:sz w:val="22"/>
          <w:szCs w:val="22"/>
        </w:rPr>
        <w:t xml:space="preserve"> is an indicator of either normal tissue or tumor tissue of a sample, </w:t>
      </w:r>
      <w:r w:rsidR="004B3B5E" w:rsidRPr="00C3208F">
        <w:rPr>
          <w:rFonts w:ascii="Arial" w:hAnsi="Arial" w:cs="Arial"/>
          <w:i/>
          <w:iCs/>
          <w:sz w:val="22"/>
          <w:szCs w:val="22"/>
        </w:rPr>
        <w:t>Pathology</w:t>
      </w:r>
      <w:r w:rsidR="004B3B5E" w:rsidRPr="00C3208F">
        <w:rPr>
          <w:rFonts w:ascii="Arial" w:hAnsi="Arial" w:cs="Arial"/>
          <w:sz w:val="22"/>
          <w:szCs w:val="22"/>
        </w:rPr>
        <w:t xml:space="preserve"> is an acronym of diagnosis:</w:t>
      </w:r>
      <w:r w:rsidRPr="00C3208F">
        <w:rPr>
          <w:rFonts w:ascii="Arial" w:hAnsi="Arial" w:cs="Arial"/>
          <w:sz w:val="22"/>
          <w:szCs w:val="22"/>
        </w:rPr>
        <w:t xml:space="preserve"> </w:t>
      </w:r>
      <w:r w:rsidR="004B3B5E" w:rsidRPr="00C3208F">
        <w:rPr>
          <w:rFonts w:ascii="Arial" w:hAnsi="Arial" w:cs="Arial"/>
          <w:sz w:val="22"/>
          <w:szCs w:val="22"/>
        </w:rPr>
        <w:t>grade 2 oligodendroglioma</w:t>
      </w:r>
      <w:r w:rsidR="000D10E2" w:rsidRPr="00C3208F">
        <w:rPr>
          <w:rFonts w:ascii="Arial" w:hAnsi="Arial" w:cs="Arial"/>
          <w:sz w:val="22"/>
          <w:szCs w:val="22"/>
        </w:rPr>
        <w:t xml:space="preserve"> </w:t>
      </w:r>
      <w:r w:rsidR="000D10E2" w:rsidRPr="00C3208F">
        <w:rPr>
          <w:rFonts w:ascii="Arial" w:eastAsia="Helvetica Neue" w:hAnsi="Arial" w:cs="Arial"/>
          <w:i/>
          <w:iCs/>
          <w:sz w:val="22"/>
          <w:szCs w:val="22"/>
        </w:rPr>
        <w:t>IDH</w:t>
      </w:r>
      <w:r w:rsidR="000D10E2" w:rsidRPr="00C3208F">
        <w:rPr>
          <w:rFonts w:ascii="Arial" w:eastAsia="Helvetica Neue" w:hAnsi="Arial" w:cs="Arial"/>
          <w:sz w:val="22"/>
          <w:szCs w:val="22"/>
        </w:rPr>
        <w:t xml:space="preserve"> mutant and 1p/19q-codeleted</w:t>
      </w:r>
      <w:r w:rsidR="004B3B5E" w:rsidRPr="00C3208F">
        <w:rPr>
          <w:rFonts w:ascii="Arial" w:hAnsi="Arial" w:cs="Arial"/>
          <w:sz w:val="22"/>
          <w:szCs w:val="22"/>
        </w:rPr>
        <w:t xml:space="preserve"> (O2), grade 3 oligodendroglioma</w:t>
      </w:r>
      <w:r w:rsidR="000D10E2" w:rsidRPr="00C3208F">
        <w:rPr>
          <w:rFonts w:ascii="Arial" w:hAnsi="Arial" w:cs="Arial"/>
          <w:sz w:val="22"/>
          <w:szCs w:val="22"/>
        </w:rPr>
        <w:t xml:space="preserve"> </w:t>
      </w:r>
      <w:r w:rsidR="000D10E2" w:rsidRPr="00C3208F">
        <w:rPr>
          <w:rFonts w:ascii="Arial" w:eastAsia="Helvetica Neue" w:hAnsi="Arial" w:cs="Arial"/>
          <w:i/>
          <w:iCs/>
          <w:sz w:val="22"/>
          <w:szCs w:val="22"/>
        </w:rPr>
        <w:t>IDH</w:t>
      </w:r>
      <w:r w:rsidR="000D10E2" w:rsidRPr="00C3208F">
        <w:rPr>
          <w:rFonts w:ascii="Arial" w:eastAsia="Helvetica Neue" w:hAnsi="Arial" w:cs="Arial"/>
          <w:sz w:val="22"/>
          <w:szCs w:val="22"/>
        </w:rPr>
        <w:t xml:space="preserve"> mutant and 1p/19q-codeleted</w:t>
      </w:r>
      <w:r w:rsidR="004B3B5E" w:rsidRPr="00C3208F">
        <w:rPr>
          <w:rFonts w:ascii="Arial" w:hAnsi="Arial" w:cs="Arial"/>
          <w:sz w:val="22"/>
          <w:szCs w:val="22"/>
        </w:rPr>
        <w:t xml:space="preserve"> (O3), grade 2 </w:t>
      </w:r>
      <w:r w:rsidR="008B0DF3" w:rsidRPr="00C3208F">
        <w:rPr>
          <w:rFonts w:ascii="Arial" w:eastAsia="Helvetica Neue" w:hAnsi="Arial" w:cs="Arial"/>
          <w:i/>
          <w:iCs/>
          <w:sz w:val="22"/>
          <w:szCs w:val="22"/>
        </w:rPr>
        <w:t>IDH</w:t>
      </w:r>
      <w:r w:rsidR="008B0DF3" w:rsidRPr="00C3208F">
        <w:rPr>
          <w:rFonts w:ascii="Arial" w:eastAsia="Helvetica Neue" w:hAnsi="Arial" w:cs="Arial"/>
          <w:sz w:val="22"/>
          <w:szCs w:val="22"/>
        </w:rPr>
        <w:t xml:space="preserve"> mutant </w:t>
      </w:r>
      <w:r w:rsidR="004B3B5E" w:rsidRPr="00C3208F">
        <w:rPr>
          <w:rFonts w:ascii="Arial" w:hAnsi="Arial" w:cs="Arial"/>
          <w:sz w:val="22"/>
          <w:szCs w:val="22"/>
        </w:rPr>
        <w:t xml:space="preserve">astrocytoma (A2), grade 3 </w:t>
      </w:r>
      <w:r w:rsidR="008B0DF3" w:rsidRPr="00C3208F">
        <w:rPr>
          <w:rFonts w:ascii="Arial" w:eastAsia="Helvetica Neue" w:hAnsi="Arial" w:cs="Arial"/>
          <w:i/>
          <w:iCs/>
          <w:sz w:val="22"/>
          <w:szCs w:val="22"/>
        </w:rPr>
        <w:t>IDH</w:t>
      </w:r>
      <w:r w:rsidR="008B0DF3" w:rsidRPr="00C3208F">
        <w:rPr>
          <w:rFonts w:ascii="Arial" w:eastAsia="Helvetica Neue" w:hAnsi="Arial" w:cs="Arial"/>
          <w:sz w:val="22"/>
          <w:szCs w:val="22"/>
        </w:rPr>
        <w:t xml:space="preserve"> mutant </w:t>
      </w:r>
      <w:r w:rsidR="004B3B5E" w:rsidRPr="00C3208F">
        <w:rPr>
          <w:rFonts w:ascii="Arial" w:hAnsi="Arial" w:cs="Arial"/>
          <w:sz w:val="22"/>
          <w:szCs w:val="22"/>
        </w:rPr>
        <w:t>astrocytoma (A3)</w:t>
      </w:r>
      <w:r w:rsidR="008B0DF3" w:rsidRPr="00C3208F">
        <w:rPr>
          <w:rFonts w:ascii="Arial" w:hAnsi="Arial" w:cs="Arial"/>
          <w:sz w:val="22"/>
          <w:szCs w:val="22"/>
        </w:rPr>
        <w:t xml:space="preserve">, </w:t>
      </w:r>
      <w:r w:rsidR="004B3B5E" w:rsidRPr="00C3208F">
        <w:rPr>
          <w:rFonts w:ascii="Arial" w:hAnsi="Arial" w:cs="Arial"/>
          <w:sz w:val="22"/>
          <w:szCs w:val="22"/>
        </w:rPr>
        <w:t xml:space="preserve"> </w:t>
      </w:r>
      <w:r w:rsidR="008B0DF3" w:rsidRPr="00C3208F">
        <w:rPr>
          <w:rFonts w:ascii="Arial" w:hAnsi="Arial" w:cs="Arial"/>
          <w:sz w:val="22"/>
          <w:szCs w:val="22"/>
        </w:rPr>
        <w:t xml:space="preserve"> grade 4 </w:t>
      </w:r>
      <w:r w:rsidR="008B0DF3" w:rsidRPr="00C3208F">
        <w:rPr>
          <w:rFonts w:ascii="Arial" w:eastAsia="Helvetica Neue" w:hAnsi="Arial" w:cs="Arial"/>
          <w:i/>
          <w:iCs/>
          <w:sz w:val="22"/>
          <w:szCs w:val="22"/>
        </w:rPr>
        <w:t>IDH</w:t>
      </w:r>
      <w:r w:rsidR="008B0DF3" w:rsidRPr="00C3208F">
        <w:rPr>
          <w:rFonts w:ascii="Arial" w:eastAsia="Helvetica Neue" w:hAnsi="Arial" w:cs="Arial"/>
          <w:sz w:val="22"/>
          <w:szCs w:val="22"/>
        </w:rPr>
        <w:t xml:space="preserve"> mutant </w:t>
      </w:r>
      <w:r w:rsidR="008B0DF3" w:rsidRPr="00C3208F">
        <w:rPr>
          <w:rFonts w:ascii="Arial" w:hAnsi="Arial" w:cs="Arial"/>
          <w:sz w:val="22"/>
          <w:szCs w:val="22"/>
        </w:rPr>
        <w:t xml:space="preserve">astrocytoma (A4), </w:t>
      </w:r>
      <w:r w:rsidR="004B3B5E" w:rsidRPr="00C3208F">
        <w:rPr>
          <w:rFonts w:ascii="Arial" w:hAnsi="Arial" w:cs="Arial"/>
          <w:sz w:val="22"/>
          <w:szCs w:val="22"/>
        </w:rPr>
        <w:t xml:space="preserve">and glioblastoma (GBM). </w:t>
      </w:r>
      <w:proofErr w:type="spellStart"/>
      <w:r w:rsidRPr="00C3208F">
        <w:rPr>
          <w:rFonts w:ascii="Arial" w:hAnsi="Arial" w:cs="Arial"/>
          <w:i/>
          <w:iCs/>
          <w:sz w:val="22"/>
          <w:szCs w:val="22"/>
        </w:rPr>
        <w:t>TotalNum</w:t>
      </w:r>
      <w:proofErr w:type="spellEnd"/>
      <w:r w:rsidRPr="00C3208F">
        <w:rPr>
          <w:rFonts w:ascii="Arial" w:hAnsi="Arial" w:cs="Arial"/>
          <w:sz w:val="22"/>
          <w:szCs w:val="22"/>
        </w:rPr>
        <w:t xml:space="preserve"> is the total number of sequencing reads.</w:t>
      </w:r>
    </w:p>
    <w:p w14:paraId="0AA42121" w14:textId="7A4BFD03" w:rsidR="00E905A0" w:rsidRPr="00C3208F" w:rsidRDefault="00E905A0" w:rsidP="009A79E2">
      <w:pPr>
        <w:jc w:val="both"/>
        <w:rPr>
          <w:rFonts w:ascii="Arial" w:hAnsi="Arial" w:cs="Arial"/>
          <w:b/>
          <w:bCs/>
          <w:sz w:val="22"/>
          <w:szCs w:val="22"/>
        </w:rPr>
      </w:pPr>
    </w:p>
    <w:tbl>
      <w:tblPr>
        <w:tblStyle w:val="TableGrid"/>
        <w:tblW w:w="0" w:type="auto"/>
        <w:tblLook w:val="04A0" w:firstRow="1" w:lastRow="0" w:firstColumn="1" w:lastColumn="0" w:noHBand="0" w:noVBand="1"/>
      </w:tblPr>
      <w:tblGrid>
        <w:gridCol w:w="1300"/>
        <w:gridCol w:w="1300"/>
        <w:gridCol w:w="1300"/>
        <w:gridCol w:w="1300"/>
        <w:gridCol w:w="1300"/>
      </w:tblGrid>
      <w:tr w:rsidR="00FC2D36" w:rsidRPr="00C3208F" w14:paraId="637551AA" w14:textId="77777777" w:rsidTr="00FC2D36">
        <w:trPr>
          <w:trHeight w:val="320"/>
        </w:trPr>
        <w:tc>
          <w:tcPr>
            <w:tcW w:w="1300" w:type="dxa"/>
            <w:noWrap/>
            <w:hideMark/>
          </w:tcPr>
          <w:p w14:paraId="39EAEA0E" w14:textId="77777777"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Patient ID</w:t>
            </w:r>
          </w:p>
        </w:tc>
        <w:tc>
          <w:tcPr>
            <w:tcW w:w="1300" w:type="dxa"/>
            <w:noWrap/>
            <w:hideMark/>
          </w:tcPr>
          <w:p w14:paraId="0421EEEF" w14:textId="77777777"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Tissue</w:t>
            </w:r>
          </w:p>
        </w:tc>
        <w:tc>
          <w:tcPr>
            <w:tcW w:w="1300" w:type="dxa"/>
            <w:noWrap/>
            <w:hideMark/>
          </w:tcPr>
          <w:p w14:paraId="24D8041E" w14:textId="77777777"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Sample ID</w:t>
            </w:r>
          </w:p>
        </w:tc>
        <w:tc>
          <w:tcPr>
            <w:tcW w:w="1300" w:type="dxa"/>
            <w:noWrap/>
            <w:hideMark/>
          </w:tcPr>
          <w:p w14:paraId="0E22BCB5" w14:textId="77777777"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Pathology</w:t>
            </w:r>
          </w:p>
        </w:tc>
        <w:tc>
          <w:tcPr>
            <w:tcW w:w="1300" w:type="dxa"/>
            <w:noWrap/>
            <w:hideMark/>
          </w:tcPr>
          <w:p w14:paraId="65AE1C01" w14:textId="77777777" w:rsidR="00FC2D36" w:rsidRPr="00C3208F" w:rsidRDefault="00FC2D36" w:rsidP="00FC2D36">
            <w:pPr>
              <w:jc w:val="both"/>
              <w:rPr>
                <w:rFonts w:ascii="Arial" w:hAnsi="Arial" w:cs="Arial"/>
                <w:b/>
                <w:bCs/>
                <w:sz w:val="22"/>
                <w:szCs w:val="22"/>
              </w:rPr>
            </w:pPr>
            <w:proofErr w:type="spellStart"/>
            <w:r w:rsidRPr="00C3208F">
              <w:rPr>
                <w:rFonts w:ascii="Arial" w:hAnsi="Arial" w:cs="Arial"/>
                <w:b/>
                <w:bCs/>
                <w:sz w:val="22"/>
                <w:szCs w:val="22"/>
              </w:rPr>
              <w:t>TotalNum</w:t>
            </w:r>
            <w:proofErr w:type="spellEnd"/>
          </w:p>
        </w:tc>
      </w:tr>
      <w:tr w:rsidR="00FC2D36" w:rsidRPr="00C3208F" w14:paraId="61B9E68D" w14:textId="77777777" w:rsidTr="00FC2D36">
        <w:trPr>
          <w:trHeight w:val="320"/>
        </w:trPr>
        <w:tc>
          <w:tcPr>
            <w:tcW w:w="1300" w:type="dxa"/>
            <w:noWrap/>
            <w:hideMark/>
          </w:tcPr>
          <w:p w14:paraId="26CAD7E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w:t>
            </w:r>
          </w:p>
        </w:tc>
        <w:tc>
          <w:tcPr>
            <w:tcW w:w="1300" w:type="dxa"/>
            <w:noWrap/>
            <w:hideMark/>
          </w:tcPr>
          <w:p w14:paraId="4EC977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21E85E0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N35</w:t>
            </w:r>
          </w:p>
        </w:tc>
        <w:tc>
          <w:tcPr>
            <w:tcW w:w="1300" w:type="dxa"/>
            <w:noWrap/>
            <w:hideMark/>
          </w:tcPr>
          <w:p w14:paraId="6A6AF5A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245EBE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50313037</w:t>
            </w:r>
          </w:p>
        </w:tc>
      </w:tr>
      <w:tr w:rsidR="00FC2D36" w:rsidRPr="00C3208F" w14:paraId="2C9ADE02" w14:textId="77777777" w:rsidTr="00FC2D36">
        <w:trPr>
          <w:trHeight w:val="320"/>
        </w:trPr>
        <w:tc>
          <w:tcPr>
            <w:tcW w:w="1300" w:type="dxa"/>
            <w:noWrap/>
            <w:hideMark/>
          </w:tcPr>
          <w:p w14:paraId="33CE97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w:t>
            </w:r>
          </w:p>
        </w:tc>
        <w:tc>
          <w:tcPr>
            <w:tcW w:w="1300" w:type="dxa"/>
            <w:noWrap/>
            <w:hideMark/>
          </w:tcPr>
          <w:p w14:paraId="178C440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7B1B27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T35</w:t>
            </w:r>
          </w:p>
        </w:tc>
        <w:tc>
          <w:tcPr>
            <w:tcW w:w="1300" w:type="dxa"/>
            <w:noWrap/>
            <w:hideMark/>
          </w:tcPr>
          <w:p w14:paraId="5BD19F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13D6A59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94090964</w:t>
            </w:r>
          </w:p>
        </w:tc>
      </w:tr>
      <w:tr w:rsidR="00FC2D36" w:rsidRPr="00C3208F" w14:paraId="6FB3C88C" w14:textId="77777777" w:rsidTr="00FC2D36">
        <w:trPr>
          <w:trHeight w:val="320"/>
        </w:trPr>
        <w:tc>
          <w:tcPr>
            <w:tcW w:w="1300" w:type="dxa"/>
            <w:noWrap/>
            <w:hideMark/>
          </w:tcPr>
          <w:p w14:paraId="4C43B1E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w:t>
            </w:r>
          </w:p>
        </w:tc>
        <w:tc>
          <w:tcPr>
            <w:tcW w:w="1300" w:type="dxa"/>
            <w:noWrap/>
            <w:hideMark/>
          </w:tcPr>
          <w:p w14:paraId="5C0C56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605AF6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N37</w:t>
            </w:r>
          </w:p>
        </w:tc>
        <w:tc>
          <w:tcPr>
            <w:tcW w:w="1300" w:type="dxa"/>
            <w:noWrap/>
            <w:hideMark/>
          </w:tcPr>
          <w:p w14:paraId="1CB4FA4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65F128B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90531827</w:t>
            </w:r>
          </w:p>
        </w:tc>
      </w:tr>
      <w:tr w:rsidR="00FC2D36" w:rsidRPr="00C3208F" w14:paraId="3601D9BB" w14:textId="77777777" w:rsidTr="00FC2D36">
        <w:trPr>
          <w:trHeight w:val="320"/>
        </w:trPr>
        <w:tc>
          <w:tcPr>
            <w:tcW w:w="1300" w:type="dxa"/>
            <w:noWrap/>
            <w:hideMark/>
          </w:tcPr>
          <w:p w14:paraId="5F219B6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w:t>
            </w:r>
          </w:p>
        </w:tc>
        <w:tc>
          <w:tcPr>
            <w:tcW w:w="1300" w:type="dxa"/>
            <w:noWrap/>
            <w:hideMark/>
          </w:tcPr>
          <w:p w14:paraId="27543BC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658513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T37</w:t>
            </w:r>
          </w:p>
        </w:tc>
        <w:tc>
          <w:tcPr>
            <w:tcW w:w="1300" w:type="dxa"/>
            <w:noWrap/>
            <w:hideMark/>
          </w:tcPr>
          <w:p w14:paraId="3D4860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1C9C5F5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76628565</w:t>
            </w:r>
          </w:p>
        </w:tc>
      </w:tr>
      <w:tr w:rsidR="00FC2D36" w:rsidRPr="00C3208F" w14:paraId="725B4F68" w14:textId="77777777" w:rsidTr="00FC2D36">
        <w:trPr>
          <w:trHeight w:val="320"/>
        </w:trPr>
        <w:tc>
          <w:tcPr>
            <w:tcW w:w="1300" w:type="dxa"/>
            <w:noWrap/>
            <w:hideMark/>
          </w:tcPr>
          <w:p w14:paraId="000AA7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w:t>
            </w:r>
          </w:p>
        </w:tc>
        <w:tc>
          <w:tcPr>
            <w:tcW w:w="1300" w:type="dxa"/>
            <w:noWrap/>
            <w:hideMark/>
          </w:tcPr>
          <w:p w14:paraId="33DA57B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5A63EF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N38</w:t>
            </w:r>
          </w:p>
        </w:tc>
        <w:tc>
          <w:tcPr>
            <w:tcW w:w="1300" w:type="dxa"/>
            <w:noWrap/>
            <w:hideMark/>
          </w:tcPr>
          <w:p w14:paraId="46D5EE6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1828DAB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50590460</w:t>
            </w:r>
          </w:p>
        </w:tc>
      </w:tr>
      <w:tr w:rsidR="00FC2D36" w:rsidRPr="00C3208F" w14:paraId="00DCAAEB" w14:textId="77777777" w:rsidTr="00FC2D36">
        <w:trPr>
          <w:trHeight w:val="320"/>
        </w:trPr>
        <w:tc>
          <w:tcPr>
            <w:tcW w:w="1300" w:type="dxa"/>
            <w:noWrap/>
            <w:hideMark/>
          </w:tcPr>
          <w:p w14:paraId="34023A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w:t>
            </w:r>
          </w:p>
        </w:tc>
        <w:tc>
          <w:tcPr>
            <w:tcW w:w="1300" w:type="dxa"/>
            <w:noWrap/>
            <w:hideMark/>
          </w:tcPr>
          <w:p w14:paraId="547AB6F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02C996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T38</w:t>
            </w:r>
          </w:p>
        </w:tc>
        <w:tc>
          <w:tcPr>
            <w:tcW w:w="1300" w:type="dxa"/>
            <w:noWrap/>
            <w:hideMark/>
          </w:tcPr>
          <w:p w14:paraId="0A9F30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1807DE0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64829220</w:t>
            </w:r>
          </w:p>
        </w:tc>
      </w:tr>
      <w:tr w:rsidR="00FC2D36" w:rsidRPr="00C3208F" w14:paraId="2F751499" w14:textId="77777777" w:rsidTr="00FC2D36">
        <w:trPr>
          <w:trHeight w:val="320"/>
        </w:trPr>
        <w:tc>
          <w:tcPr>
            <w:tcW w:w="1300" w:type="dxa"/>
            <w:noWrap/>
            <w:hideMark/>
          </w:tcPr>
          <w:p w14:paraId="2C95A67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Case_44</w:t>
            </w:r>
          </w:p>
        </w:tc>
        <w:tc>
          <w:tcPr>
            <w:tcW w:w="1300" w:type="dxa"/>
            <w:noWrap/>
            <w:hideMark/>
          </w:tcPr>
          <w:p w14:paraId="041F0D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365826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N54</w:t>
            </w:r>
          </w:p>
        </w:tc>
        <w:tc>
          <w:tcPr>
            <w:tcW w:w="1300" w:type="dxa"/>
            <w:noWrap/>
            <w:hideMark/>
          </w:tcPr>
          <w:p w14:paraId="6EBA96A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07324B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62044812</w:t>
            </w:r>
          </w:p>
        </w:tc>
      </w:tr>
      <w:tr w:rsidR="00FC2D36" w:rsidRPr="00C3208F" w14:paraId="4E652C38" w14:textId="77777777" w:rsidTr="00FC2D36">
        <w:trPr>
          <w:trHeight w:val="320"/>
        </w:trPr>
        <w:tc>
          <w:tcPr>
            <w:tcW w:w="1300" w:type="dxa"/>
            <w:noWrap/>
            <w:hideMark/>
          </w:tcPr>
          <w:p w14:paraId="39A40F3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Case_44</w:t>
            </w:r>
          </w:p>
        </w:tc>
        <w:tc>
          <w:tcPr>
            <w:tcW w:w="1300" w:type="dxa"/>
            <w:noWrap/>
            <w:hideMark/>
          </w:tcPr>
          <w:p w14:paraId="65E999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4DAB591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T54</w:t>
            </w:r>
          </w:p>
        </w:tc>
        <w:tc>
          <w:tcPr>
            <w:tcW w:w="1300" w:type="dxa"/>
            <w:noWrap/>
            <w:hideMark/>
          </w:tcPr>
          <w:p w14:paraId="4185CF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4564FD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54938487</w:t>
            </w:r>
          </w:p>
        </w:tc>
      </w:tr>
      <w:tr w:rsidR="00FC2D36" w:rsidRPr="00C3208F" w14:paraId="39919116" w14:textId="77777777" w:rsidTr="00FC2D36">
        <w:trPr>
          <w:trHeight w:val="320"/>
        </w:trPr>
        <w:tc>
          <w:tcPr>
            <w:tcW w:w="1300" w:type="dxa"/>
            <w:noWrap/>
            <w:hideMark/>
          </w:tcPr>
          <w:p w14:paraId="1A5E2D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Case_45</w:t>
            </w:r>
          </w:p>
        </w:tc>
        <w:tc>
          <w:tcPr>
            <w:tcW w:w="1300" w:type="dxa"/>
            <w:noWrap/>
            <w:hideMark/>
          </w:tcPr>
          <w:p w14:paraId="2A0AE4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7EE6DB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N55-2</w:t>
            </w:r>
          </w:p>
        </w:tc>
        <w:tc>
          <w:tcPr>
            <w:tcW w:w="1300" w:type="dxa"/>
            <w:noWrap/>
            <w:hideMark/>
          </w:tcPr>
          <w:p w14:paraId="796DC4A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031E398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60034724</w:t>
            </w:r>
          </w:p>
        </w:tc>
      </w:tr>
      <w:tr w:rsidR="00FC2D36" w:rsidRPr="00C3208F" w14:paraId="3CF2B085" w14:textId="77777777" w:rsidTr="00FC2D36">
        <w:trPr>
          <w:trHeight w:val="320"/>
        </w:trPr>
        <w:tc>
          <w:tcPr>
            <w:tcW w:w="1300" w:type="dxa"/>
            <w:noWrap/>
            <w:hideMark/>
          </w:tcPr>
          <w:p w14:paraId="2077D6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Case_45</w:t>
            </w:r>
          </w:p>
        </w:tc>
        <w:tc>
          <w:tcPr>
            <w:tcW w:w="1300" w:type="dxa"/>
            <w:noWrap/>
            <w:hideMark/>
          </w:tcPr>
          <w:p w14:paraId="307877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1881BB9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T55</w:t>
            </w:r>
          </w:p>
        </w:tc>
        <w:tc>
          <w:tcPr>
            <w:tcW w:w="1300" w:type="dxa"/>
            <w:noWrap/>
            <w:hideMark/>
          </w:tcPr>
          <w:p w14:paraId="440758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68EBE66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61563871</w:t>
            </w:r>
          </w:p>
        </w:tc>
      </w:tr>
      <w:tr w:rsidR="00FC2D36" w:rsidRPr="00C3208F" w14:paraId="4AD19DE9" w14:textId="77777777" w:rsidTr="00FC2D36">
        <w:trPr>
          <w:trHeight w:val="320"/>
        </w:trPr>
        <w:tc>
          <w:tcPr>
            <w:tcW w:w="1300" w:type="dxa"/>
            <w:noWrap/>
            <w:hideMark/>
          </w:tcPr>
          <w:p w14:paraId="456AB3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Case_46</w:t>
            </w:r>
          </w:p>
        </w:tc>
        <w:tc>
          <w:tcPr>
            <w:tcW w:w="1300" w:type="dxa"/>
            <w:noWrap/>
            <w:hideMark/>
          </w:tcPr>
          <w:p w14:paraId="297570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195F071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N48-1</w:t>
            </w:r>
          </w:p>
        </w:tc>
        <w:tc>
          <w:tcPr>
            <w:tcW w:w="1300" w:type="dxa"/>
            <w:noWrap/>
            <w:hideMark/>
          </w:tcPr>
          <w:p w14:paraId="6D9EA7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7A9896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62895363</w:t>
            </w:r>
          </w:p>
        </w:tc>
      </w:tr>
      <w:tr w:rsidR="00FC2D36" w:rsidRPr="00C3208F" w14:paraId="09B1BA87" w14:textId="77777777" w:rsidTr="00FC2D36">
        <w:trPr>
          <w:trHeight w:val="320"/>
        </w:trPr>
        <w:tc>
          <w:tcPr>
            <w:tcW w:w="1300" w:type="dxa"/>
            <w:noWrap/>
            <w:hideMark/>
          </w:tcPr>
          <w:p w14:paraId="66A3DA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Case_46</w:t>
            </w:r>
          </w:p>
        </w:tc>
        <w:tc>
          <w:tcPr>
            <w:tcW w:w="1300" w:type="dxa"/>
            <w:noWrap/>
            <w:hideMark/>
          </w:tcPr>
          <w:p w14:paraId="370309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0A8568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T56</w:t>
            </w:r>
          </w:p>
        </w:tc>
        <w:tc>
          <w:tcPr>
            <w:tcW w:w="1300" w:type="dxa"/>
            <w:noWrap/>
            <w:hideMark/>
          </w:tcPr>
          <w:p w14:paraId="3AFBA24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O2</w:t>
            </w:r>
          </w:p>
        </w:tc>
        <w:tc>
          <w:tcPr>
            <w:tcW w:w="1300" w:type="dxa"/>
            <w:noWrap/>
            <w:hideMark/>
          </w:tcPr>
          <w:p w14:paraId="628E572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62420477</w:t>
            </w:r>
          </w:p>
        </w:tc>
      </w:tr>
      <w:tr w:rsidR="00FC2D36" w:rsidRPr="00C3208F" w14:paraId="65D1BC0F" w14:textId="77777777" w:rsidTr="00FC2D36">
        <w:trPr>
          <w:trHeight w:val="320"/>
        </w:trPr>
        <w:tc>
          <w:tcPr>
            <w:tcW w:w="1300" w:type="dxa"/>
            <w:noWrap/>
            <w:hideMark/>
          </w:tcPr>
          <w:p w14:paraId="024D74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Case_35</w:t>
            </w:r>
          </w:p>
        </w:tc>
        <w:tc>
          <w:tcPr>
            <w:tcW w:w="1300" w:type="dxa"/>
            <w:noWrap/>
            <w:hideMark/>
          </w:tcPr>
          <w:p w14:paraId="7070D53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33AFD0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N43-1</w:t>
            </w:r>
          </w:p>
        </w:tc>
        <w:tc>
          <w:tcPr>
            <w:tcW w:w="1300" w:type="dxa"/>
            <w:noWrap/>
            <w:hideMark/>
          </w:tcPr>
          <w:p w14:paraId="7AD45BF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3FD83E1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60582037</w:t>
            </w:r>
          </w:p>
        </w:tc>
      </w:tr>
      <w:tr w:rsidR="00FC2D36" w:rsidRPr="00C3208F" w14:paraId="4749F1C9" w14:textId="77777777" w:rsidTr="00FC2D36">
        <w:trPr>
          <w:trHeight w:val="320"/>
        </w:trPr>
        <w:tc>
          <w:tcPr>
            <w:tcW w:w="1300" w:type="dxa"/>
            <w:noWrap/>
            <w:hideMark/>
          </w:tcPr>
          <w:p w14:paraId="3A2879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Case_35</w:t>
            </w:r>
          </w:p>
        </w:tc>
        <w:tc>
          <w:tcPr>
            <w:tcW w:w="1300" w:type="dxa"/>
            <w:noWrap/>
            <w:hideMark/>
          </w:tcPr>
          <w:p w14:paraId="3DD915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4C2D75E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T43-1</w:t>
            </w:r>
          </w:p>
        </w:tc>
        <w:tc>
          <w:tcPr>
            <w:tcW w:w="1300" w:type="dxa"/>
            <w:noWrap/>
            <w:hideMark/>
          </w:tcPr>
          <w:p w14:paraId="07112D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391720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63068587</w:t>
            </w:r>
          </w:p>
        </w:tc>
      </w:tr>
      <w:tr w:rsidR="00FC2D36" w:rsidRPr="00C3208F" w14:paraId="0F4A7F3E" w14:textId="77777777" w:rsidTr="00FC2D36">
        <w:trPr>
          <w:trHeight w:val="320"/>
        </w:trPr>
        <w:tc>
          <w:tcPr>
            <w:tcW w:w="1300" w:type="dxa"/>
            <w:noWrap/>
            <w:hideMark/>
          </w:tcPr>
          <w:p w14:paraId="7ACD76F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Case_36</w:t>
            </w:r>
          </w:p>
        </w:tc>
        <w:tc>
          <w:tcPr>
            <w:tcW w:w="1300" w:type="dxa"/>
            <w:noWrap/>
            <w:hideMark/>
          </w:tcPr>
          <w:p w14:paraId="375914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6F6DC27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N44</w:t>
            </w:r>
          </w:p>
        </w:tc>
        <w:tc>
          <w:tcPr>
            <w:tcW w:w="1300" w:type="dxa"/>
            <w:noWrap/>
            <w:hideMark/>
          </w:tcPr>
          <w:p w14:paraId="60C9406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23B91A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59085907</w:t>
            </w:r>
          </w:p>
        </w:tc>
      </w:tr>
      <w:tr w:rsidR="00FC2D36" w:rsidRPr="00C3208F" w14:paraId="5ABE5A39" w14:textId="77777777" w:rsidTr="00FC2D36">
        <w:trPr>
          <w:trHeight w:val="320"/>
        </w:trPr>
        <w:tc>
          <w:tcPr>
            <w:tcW w:w="1300" w:type="dxa"/>
            <w:noWrap/>
            <w:hideMark/>
          </w:tcPr>
          <w:p w14:paraId="3800272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Case_36</w:t>
            </w:r>
          </w:p>
        </w:tc>
        <w:tc>
          <w:tcPr>
            <w:tcW w:w="1300" w:type="dxa"/>
            <w:noWrap/>
            <w:hideMark/>
          </w:tcPr>
          <w:p w14:paraId="78EA841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57D960E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T44</w:t>
            </w:r>
          </w:p>
        </w:tc>
        <w:tc>
          <w:tcPr>
            <w:tcW w:w="1300" w:type="dxa"/>
            <w:noWrap/>
            <w:hideMark/>
          </w:tcPr>
          <w:p w14:paraId="4967914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253E1B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53676699</w:t>
            </w:r>
          </w:p>
        </w:tc>
      </w:tr>
      <w:tr w:rsidR="00FC2D36" w:rsidRPr="00C3208F" w14:paraId="61380A2A" w14:textId="77777777" w:rsidTr="00FC2D36">
        <w:trPr>
          <w:trHeight w:val="320"/>
        </w:trPr>
        <w:tc>
          <w:tcPr>
            <w:tcW w:w="1300" w:type="dxa"/>
            <w:noWrap/>
            <w:hideMark/>
          </w:tcPr>
          <w:p w14:paraId="53981E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Case_37</w:t>
            </w:r>
          </w:p>
        </w:tc>
        <w:tc>
          <w:tcPr>
            <w:tcW w:w="1300" w:type="dxa"/>
            <w:noWrap/>
            <w:hideMark/>
          </w:tcPr>
          <w:p w14:paraId="0DC81D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511F63C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N45-2</w:t>
            </w:r>
          </w:p>
        </w:tc>
        <w:tc>
          <w:tcPr>
            <w:tcW w:w="1300" w:type="dxa"/>
            <w:noWrap/>
            <w:hideMark/>
          </w:tcPr>
          <w:p w14:paraId="3C42B0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6586034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62174446</w:t>
            </w:r>
          </w:p>
        </w:tc>
      </w:tr>
      <w:tr w:rsidR="00FC2D36" w:rsidRPr="00C3208F" w14:paraId="757C0EC7" w14:textId="77777777" w:rsidTr="00FC2D36">
        <w:trPr>
          <w:trHeight w:val="320"/>
        </w:trPr>
        <w:tc>
          <w:tcPr>
            <w:tcW w:w="1300" w:type="dxa"/>
            <w:noWrap/>
            <w:hideMark/>
          </w:tcPr>
          <w:p w14:paraId="3DEACB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Case_37</w:t>
            </w:r>
          </w:p>
        </w:tc>
        <w:tc>
          <w:tcPr>
            <w:tcW w:w="1300" w:type="dxa"/>
            <w:noWrap/>
            <w:hideMark/>
          </w:tcPr>
          <w:p w14:paraId="738E74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3B09BC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T45</w:t>
            </w:r>
          </w:p>
        </w:tc>
        <w:tc>
          <w:tcPr>
            <w:tcW w:w="1300" w:type="dxa"/>
            <w:noWrap/>
            <w:hideMark/>
          </w:tcPr>
          <w:p w14:paraId="7F80230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71CD8B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62150861</w:t>
            </w:r>
          </w:p>
        </w:tc>
      </w:tr>
      <w:tr w:rsidR="00FC2D36" w:rsidRPr="00C3208F" w14:paraId="4461FD44" w14:textId="77777777" w:rsidTr="00FC2D36">
        <w:trPr>
          <w:trHeight w:val="320"/>
        </w:trPr>
        <w:tc>
          <w:tcPr>
            <w:tcW w:w="1300" w:type="dxa"/>
            <w:noWrap/>
            <w:hideMark/>
          </w:tcPr>
          <w:p w14:paraId="334FD29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Case_38</w:t>
            </w:r>
          </w:p>
        </w:tc>
        <w:tc>
          <w:tcPr>
            <w:tcW w:w="1300" w:type="dxa"/>
            <w:noWrap/>
            <w:hideMark/>
          </w:tcPr>
          <w:p w14:paraId="184FC7A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47AAF3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N46-2</w:t>
            </w:r>
          </w:p>
        </w:tc>
        <w:tc>
          <w:tcPr>
            <w:tcW w:w="1300" w:type="dxa"/>
            <w:noWrap/>
            <w:hideMark/>
          </w:tcPr>
          <w:p w14:paraId="0447ECC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5652DFD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62130572</w:t>
            </w:r>
          </w:p>
        </w:tc>
      </w:tr>
      <w:tr w:rsidR="00FC2D36" w:rsidRPr="00C3208F" w14:paraId="59D4D345" w14:textId="77777777" w:rsidTr="00FC2D36">
        <w:trPr>
          <w:trHeight w:val="320"/>
        </w:trPr>
        <w:tc>
          <w:tcPr>
            <w:tcW w:w="1300" w:type="dxa"/>
            <w:noWrap/>
            <w:hideMark/>
          </w:tcPr>
          <w:p w14:paraId="7E3E027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Case_38</w:t>
            </w:r>
          </w:p>
        </w:tc>
        <w:tc>
          <w:tcPr>
            <w:tcW w:w="1300" w:type="dxa"/>
            <w:noWrap/>
            <w:hideMark/>
          </w:tcPr>
          <w:p w14:paraId="2BF0F3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55B7B45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T46</w:t>
            </w:r>
          </w:p>
        </w:tc>
        <w:tc>
          <w:tcPr>
            <w:tcW w:w="1300" w:type="dxa"/>
            <w:noWrap/>
            <w:hideMark/>
          </w:tcPr>
          <w:p w14:paraId="038DCD8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7212E4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62763517</w:t>
            </w:r>
          </w:p>
        </w:tc>
      </w:tr>
      <w:tr w:rsidR="00FC2D36" w:rsidRPr="00C3208F" w14:paraId="041A59C3" w14:textId="77777777" w:rsidTr="00FC2D36">
        <w:trPr>
          <w:trHeight w:val="320"/>
        </w:trPr>
        <w:tc>
          <w:tcPr>
            <w:tcW w:w="1300" w:type="dxa"/>
            <w:noWrap/>
            <w:hideMark/>
          </w:tcPr>
          <w:p w14:paraId="54B9F7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Case_39</w:t>
            </w:r>
          </w:p>
        </w:tc>
        <w:tc>
          <w:tcPr>
            <w:tcW w:w="1300" w:type="dxa"/>
            <w:noWrap/>
            <w:hideMark/>
          </w:tcPr>
          <w:p w14:paraId="7D487B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60A96C8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N47-2</w:t>
            </w:r>
          </w:p>
        </w:tc>
        <w:tc>
          <w:tcPr>
            <w:tcW w:w="1300" w:type="dxa"/>
            <w:noWrap/>
            <w:hideMark/>
          </w:tcPr>
          <w:p w14:paraId="5EB607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084CC4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65538920</w:t>
            </w:r>
          </w:p>
        </w:tc>
      </w:tr>
      <w:tr w:rsidR="00FC2D36" w:rsidRPr="00C3208F" w14:paraId="3A08C61A" w14:textId="77777777" w:rsidTr="00FC2D36">
        <w:trPr>
          <w:trHeight w:val="320"/>
        </w:trPr>
        <w:tc>
          <w:tcPr>
            <w:tcW w:w="1300" w:type="dxa"/>
            <w:noWrap/>
            <w:hideMark/>
          </w:tcPr>
          <w:p w14:paraId="01F22E5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Case_39</w:t>
            </w:r>
          </w:p>
        </w:tc>
        <w:tc>
          <w:tcPr>
            <w:tcW w:w="1300" w:type="dxa"/>
            <w:noWrap/>
            <w:hideMark/>
          </w:tcPr>
          <w:p w14:paraId="42E952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0C1AFC2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T47</w:t>
            </w:r>
          </w:p>
        </w:tc>
        <w:tc>
          <w:tcPr>
            <w:tcW w:w="1300" w:type="dxa"/>
            <w:noWrap/>
            <w:hideMark/>
          </w:tcPr>
          <w:p w14:paraId="02479DE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1080D8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62946268</w:t>
            </w:r>
          </w:p>
        </w:tc>
      </w:tr>
      <w:tr w:rsidR="00FC2D36" w:rsidRPr="00C3208F" w14:paraId="14F1BA35" w14:textId="77777777" w:rsidTr="00FC2D36">
        <w:trPr>
          <w:trHeight w:val="320"/>
        </w:trPr>
        <w:tc>
          <w:tcPr>
            <w:tcW w:w="1300" w:type="dxa"/>
            <w:noWrap/>
            <w:hideMark/>
          </w:tcPr>
          <w:p w14:paraId="7DA4975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w:t>
            </w:r>
          </w:p>
        </w:tc>
        <w:tc>
          <w:tcPr>
            <w:tcW w:w="1300" w:type="dxa"/>
            <w:noWrap/>
            <w:hideMark/>
          </w:tcPr>
          <w:p w14:paraId="2E4E611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0FEF4E4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N31</w:t>
            </w:r>
          </w:p>
        </w:tc>
        <w:tc>
          <w:tcPr>
            <w:tcW w:w="1300" w:type="dxa"/>
            <w:noWrap/>
            <w:hideMark/>
          </w:tcPr>
          <w:p w14:paraId="6A9BBA7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734E11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98035122</w:t>
            </w:r>
          </w:p>
        </w:tc>
      </w:tr>
      <w:tr w:rsidR="00FC2D36" w:rsidRPr="00C3208F" w14:paraId="1422BA3C" w14:textId="77777777" w:rsidTr="00FC2D36">
        <w:trPr>
          <w:trHeight w:val="320"/>
        </w:trPr>
        <w:tc>
          <w:tcPr>
            <w:tcW w:w="1300" w:type="dxa"/>
            <w:noWrap/>
            <w:hideMark/>
          </w:tcPr>
          <w:p w14:paraId="18812E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w:t>
            </w:r>
          </w:p>
        </w:tc>
        <w:tc>
          <w:tcPr>
            <w:tcW w:w="1300" w:type="dxa"/>
            <w:noWrap/>
            <w:hideMark/>
          </w:tcPr>
          <w:p w14:paraId="2EE703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6F80E8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T31</w:t>
            </w:r>
          </w:p>
        </w:tc>
        <w:tc>
          <w:tcPr>
            <w:tcW w:w="1300" w:type="dxa"/>
            <w:noWrap/>
            <w:hideMark/>
          </w:tcPr>
          <w:p w14:paraId="3F648F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0FDC5E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81794210</w:t>
            </w:r>
          </w:p>
        </w:tc>
      </w:tr>
      <w:tr w:rsidR="00FC2D36" w:rsidRPr="00C3208F" w14:paraId="70589F1C" w14:textId="77777777" w:rsidTr="00FC2D36">
        <w:trPr>
          <w:trHeight w:val="320"/>
        </w:trPr>
        <w:tc>
          <w:tcPr>
            <w:tcW w:w="1300" w:type="dxa"/>
            <w:noWrap/>
            <w:hideMark/>
          </w:tcPr>
          <w:p w14:paraId="134F3F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Case_41</w:t>
            </w:r>
          </w:p>
        </w:tc>
        <w:tc>
          <w:tcPr>
            <w:tcW w:w="1300" w:type="dxa"/>
            <w:noWrap/>
            <w:hideMark/>
          </w:tcPr>
          <w:p w14:paraId="62506C0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424E05D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N49</w:t>
            </w:r>
          </w:p>
        </w:tc>
        <w:tc>
          <w:tcPr>
            <w:tcW w:w="1300" w:type="dxa"/>
            <w:noWrap/>
            <w:hideMark/>
          </w:tcPr>
          <w:p w14:paraId="4643D2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32F4B1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62444495</w:t>
            </w:r>
          </w:p>
        </w:tc>
      </w:tr>
      <w:tr w:rsidR="00FC2D36" w:rsidRPr="00C3208F" w14:paraId="3938F91D" w14:textId="77777777" w:rsidTr="00FC2D36">
        <w:trPr>
          <w:trHeight w:val="320"/>
        </w:trPr>
        <w:tc>
          <w:tcPr>
            <w:tcW w:w="1300" w:type="dxa"/>
            <w:noWrap/>
            <w:hideMark/>
          </w:tcPr>
          <w:p w14:paraId="12DCF2F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Case_41</w:t>
            </w:r>
          </w:p>
        </w:tc>
        <w:tc>
          <w:tcPr>
            <w:tcW w:w="1300" w:type="dxa"/>
            <w:noWrap/>
            <w:hideMark/>
          </w:tcPr>
          <w:p w14:paraId="416239C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704EB89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T49</w:t>
            </w:r>
          </w:p>
        </w:tc>
        <w:tc>
          <w:tcPr>
            <w:tcW w:w="1300" w:type="dxa"/>
            <w:noWrap/>
            <w:hideMark/>
          </w:tcPr>
          <w:p w14:paraId="170D69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78A3A68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60964164</w:t>
            </w:r>
          </w:p>
        </w:tc>
      </w:tr>
      <w:tr w:rsidR="00FC2D36" w:rsidRPr="00C3208F" w14:paraId="039B4615" w14:textId="77777777" w:rsidTr="00FC2D36">
        <w:trPr>
          <w:trHeight w:val="320"/>
        </w:trPr>
        <w:tc>
          <w:tcPr>
            <w:tcW w:w="1300" w:type="dxa"/>
            <w:noWrap/>
            <w:hideMark/>
          </w:tcPr>
          <w:p w14:paraId="59B9A6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Case_5</w:t>
            </w:r>
          </w:p>
        </w:tc>
        <w:tc>
          <w:tcPr>
            <w:tcW w:w="1300" w:type="dxa"/>
            <w:noWrap/>
            <w:hideMark/>
          </w:tcPr>
          <w:p w14:paraId="4234611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6E7DE08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N32</w:t>
            </w:r>
          </w:p>
        </w:tc>
        <w:tc>
          <w:tcPr>
            <w:tcW w:w="1300" w:type="dxa"/>
            <w:noWrap/>
            <w:hideMark/>
          </w:tcPr>
          <w:p w14:paraId="6E1CBE0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5FB37B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94141757</w:t>
            </w:r>
          </w:p>
        </w:tc>
      </w:tr>
      <w:tr w:rsidR="00FC2D36" w:rsidRPr="00C3208F" w14:paraId="574ACEAA" w14:textId="77777777" w:rsidTr="00FC2D36">
        <w:trPr>
          <w:trHeight w:val="320"/>
        </w:trPr>
        <w:tc>
          <w:tcPr>
            <w:tcW w:w="1300" w:type="dxa"/>
            <w:noWrap/>
            <w:hideMark/>
          </w:tcPr>
          <w:p w14:paraId="76DC3E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Case_5</w:t>
            </w:r>
          </w:p>
        </w:tc>
        <w:tc>
          <w:tcPr>
            <w:tcW w:w="1300" w:type="dxa"/>
            <w:noWrap/>
            <w:hideMark/>
          </w:tcPr>
          <w:p w14:paraId="7A5BD7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305792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T32</w:t>
            </w:r>
          </w:p>
        </w:tc>
        <w:tc>
          <w:tcPr>
            <w:tcW w:w="1300" w:type="dxa"/>
            <w:noWrap/>
            <w:hideMark/>
          </w:tcPr>
          <w:p w14:paraId="2A9C30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44F071C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86403961</w:t>
            </w:r>
          </w:p>
        </w:tc>
      </w:tr>
      <w:tr w:rsidR="00FC2D36" w:rsidRPr="00C3208F" w14:paraId="36A448E1" w14:textId="77777777" w:rsidTr="00FC2D36">
        <w:trPr>
          <w:trHeight w:val="320"/>
        </w:trPr>
        <w:tc>
          <w:tcPr>
            <w:tcW w:w="1300" w:type="dxa"/>
            <w:noWrap/>
            <w:hideMark/>
          </w:tcPr>
          <w:p w14:paraId="6BE73F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Case_6</w:t>
            </w:r>
          </w:p>
        </w:tc>
        <w:tc>
          <w:tcPr>
            <w:tcW w:w="1300" w:type="dxa"/>
            <w:noWrap/>
            <w:hideMark/>
          </w:tcPr>
          <w:p w14:paraId="218F1D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0A6ED86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N33</w:t>
            </w:r>
          </w:p>
        </w:tc>
        <w:tc>
          <w:tcPr>
            <w:tcW w:w="1300" w:type="dxa"/>
            <w:noWrap/>
            <w:hideMark/>
          </w:tcPr>
          <w:p w14:paraId="5970201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3D8BC8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52257079</w:t>
            </w:r>
          </w:p>
        </w:tc>
      </w:tr>
      <w:tr w:rsidR="00FC2D36" w:rsidRPr="00C3208F" w14:paraId="4A6727CD" w14:textId="77777777" w:rsidTr="00FC2D36">
        <w:trPr>
          <w:trHeight w:val="320"/>
        </w:trPr>
        <w:tc>
          <w:tcPr>
            <w:tcW w:w="1300" w:type="dxa"/>
            <w:noWrap/>
            <w:hideMark/>
          </w:tcPr>
          <w:p w14:paraId="578CAD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Case_6</w:t>
            </w:r>
          </w:p>
        </w:tc>
        <w:tc>
          <w:tcPr>
            <w:tcW w:w="1300" w:type="dxa"/>
            <w:noWrap/>
            <w:hideMark/>
          </w:tcPr>
          <w:p w14:paraId="4AF208D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424B2B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T33</w:t>
            </w:r>
          </w:p>
        </w:tc>
        <w:tc>
          <w:tcPr>
            <w:tcW w:w="1300" w:type="dxa"/>
            <w:noWrap/>
            <w:hideMark/>
          </w:tcPr>
          <w:p w14:paraId="58CAFB7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300" w:type="dxa"/>
            <w:noWrap/>
            <w:hideMark/>
          </w:tcPr>
          <w:p w14:paraId="7E1D70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68905794</w:t>
            </w:r>
          </w:p>
        </w:tc>
      </w:tr>
      <w:tr w:rsidR="00FC2D36" w:rsidRPr="00C3208F" w14:paraId="03BF5219" w14:textId="77777777" w:rsidTr="00FC2D36">
        <w:trPr>
          <w:trHeight w:val="320"/>
        </w:trPr>
        <w:tc>
          <w:tcPr>
            <w:tcW w:w="1300" w:type="dxa"/>
            <w:noWrap/>
            <w:hideMark/>
          </w:tcPr>
          <w:p w14:paraId="726ECF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Case_42</w:t>
            </w:r>
          </w:p>
        </w:tc>
        <w:tc>
          <w:tcPr>
            <w:tcW w:w="1300" w:type="dxa"/>
            <w:noWrap/>
            <w:hideMark/>
          </w:tcPr>
          <w:p w14:paraId="201358B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213E869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N51-1</w:t>
            </w:r>
          </w:p>
        </w:tc>
        <w:tc>
          <w:tcPr>
            <w:tcW w:w="1300" w:type="dxa"/>
            <w:noWrap/>
            <w:hideMark/>
          </w:tcPr>
          <w:p w14:paraId="76BE5E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300" w:type="dxa"/>
            <w:noWrap/>
            <w:hideMark/>
          </w:tcPr>
          <w:p w14:paraId="003EC9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63867364</w:t>
            </w:r>
          </w:p>
        </w:tc>
      </w:tr>
      <w:tr w:rsidR="00FC2D36" w:rsidRPr="00C3208F" w14:paraId="6AAD76B7" w14:textId="77777777" w:rsidTr="00FC2D36">
        <w:trPr>
          <w:trHeight w:val="320"/>
        </w:trPr>
        <w:tc>
          <w:tcPr>
            <w:tcW w:w="1300" w:type="dxa"/>
            <w:noWrap/>
            <w:hideMark/>
          </w:tcPr>
          <w:p w14:paraId="5DBD38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Case_42</w:t>
            </w:r>
          </w:p>
        </w:tc>
        <w:tc>
          <w:tcPr>
            <w:tcW w:w="1300" w:type="dxa"/>
            <w:noWrap/>
            <w:hideMark/>
          </w:tcPr>
          <w:p w14:paraId="3F3680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28EFF0F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T51</w:t>
            </w:r>
          </w:p>
        </w:tc>
        <w:tc>
          <w:tcPr>
            <w:tcW w:w="1300" w:type="dxa"/>
            <w:noWrap/>
            <w:hideMark/>
          </w:tcPr>
          <w:p w14:paraId="17FBA12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300" w:type="dxa"/>
            <w:noWrap/>
            <w:hideMark/>
          </w:tcPr>
          <w:p w14:paraId="2B6206D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72218243</w:t>
            </w:r>
          </w:p>
        </w:tc>
      </w:tr>
      <w:tr w:rsidR="00FC2D36" w:rsidRPr="00C3208F" w14:paraId="5FAD97C9" w14:textId="77777777" w:rsidTr="00FC2D36">
        <w:trPr>
          <w:trHeight w:val="320"/>
        </w:trPr>
        <w:tc>
          <w:tcPr>
            <w:tcW w:w="1300" w:type="dxa"/>
            <w:noWrap/>
            <w:hideMark/>
          </w:tcPr>
          <w:p w14:paraId="1BB03A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Case_43</w:t>
            </w:r>
          </w:p>
        </w:tc>
        <w:tc>
          <w:tcPr>
            <w:tcW w:w="1300" w:type="dxa"/>
            <w:noWrap/>
            <w:hideMark/>
          </w:tcPr>
          <w:p w14:paraId="52AFC9F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3CE38F8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N52</w:t>
            </w:r>
          </w:p>
        </w:tc>
        <w:tc>
          <w:tcPr>
            <w:tcW w:w="1300" w:type="dxa"/>
            <w:noWrap/>
            <w:hideMark/>
          </w:tcPr>
          <w:p w14:paraId="0106DC0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300" w:type="dxa"/>
            <w:noWrap/>
            <w:hideMark/>
          </w:tcPr>
          <w:p w14:paraId="7F32ECA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64875912</w:t>
            </w:r>
          </w:p>
        </w:tc>
      </w:tr>
      <w:tr w:rsidR="00FC2D36" w:rsidRPr="00C3208F" w14:paraId="3DE9A69E" w14:textId="77777777" w:rsidTr="00FC2D36">
        <w:trPr>
          <w:trHeight w:val="320"/>
        </w:trPr>
        <w:tc>
          <w:tcPr>
            <w:tcW w:w="1300" w:type="dxa"/>
            <w:noWrap/>
            <w:hideMark/>
          </w:tcPr>
          <w:p w14:paraId="21A4EC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Case_43</w:t>
            </w:r>
          </w:p>
        </w:tc>
        <w:tc>
          <w:tcPr>
            <w:tcW w:w="1300" w:type="dxa"/>
            <w:noWrap/>
            <w:hideMark/>
          </w:tcPr>
          <w:p w14:paraId="4F1505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7490D08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T52</w:t>
            </w:r>
          </w:p>
        </w:tc>
        <w:tc>
          <w:tcPr>
            <w:tcW w:w="1300" w:type="dxa"/>
            <w:noWrap/>
            <w:hideMark/>
          </w:tcPr>
          <w:p w14:paraId="729CA1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300" w:type="dxa"/>
            <w:noWrap/>
            <w:hideMark/>
          </w:tcPr>
          <w:p w14:paraId="7DF869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62947903</w:t>
            </w:r>
          </w:p>
        </w:tc>
      </w:tr>
      <w:tr w:rsidR="00FC2D36" w:rsidRPr="00C3208F" w14:paraId="50F8B5C1" w14:textId="77777777" w:rsidTr="00FC2D36">
        <w:trPr>
          <w:trHeight w:val="320"/>
        </w:trPr>
        <w:tc>
          <w:tcPr>
            <w:tcW w:w="1300" w:type="dxa"/>
            <w:noWrap/>
            <w:hideMark/>
          </w:tcPr>
          <w:p w14:paraId="47A9DF6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Case_7</w:t>
            </w:r>
          </w:p>
        </w:tc>
        <w:tc>
          <w:tcPr>
            <w:tcW w:w="1300" w:type="dxa"/>
            <w:noWrap/>
            <w:hideMark/>
          </w:tcPr>
          <w:p w14:paraId="5AED453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5B8643E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N1</w:t>
            </w:r>
          </w:p>
        </w:tc>
        <w:tc>
          <w:tcPr>
            <w:tcW w:w="1300" w:type="dxa"/>
            <w:noWrap/>
            <w:hideMark/>
          </w:tcPr>
          <w:p w14:paraId="48E7A9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300" w:type="dxa"/>
            <w:noWrap/>
            <w:hideMark/>
          </w:tcPr>
          <w:p w14:paraId="7A595AA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50969978</w:t>
            </w:r>
          </w:p>
        </w:tc>
      </w:tr>
      <w:tr w:rsidR="00FC2D36" w:rsidRPr="00C3208F" w14:paraId="580AB588" w14:textId="77777777" w:rsidTr="00FC2D36">
        <w:trPr>
          <w:trHeight w:val="320"/>
        </w:trPr>
        <w:tc>
          <w:tcPr>
            <w:tcW w:w="1300" w:type="dxa"/>
            <w:noWrap/>
            <w:hideMark/>
          </w:tcPr>
          <w:p w14:paraId="706180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Case_7</w:t>
            </w:r>
          </w:p>
        </w:tc>
        <w:tc>
          <w:tcPr>
            <w:tcW w:w="1300" w:type="dxa"/>
            <w:noWrap/>
            <w:hideMark/>
          </w:tcPr>
          <w:p w14:paraId="67861BB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1EE1403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T1</w:t>
            </w:r>
          </w:p>
        </w:tc>
        <w:tc>
          <w:tcPr>
            <w:tcW w:w="1300" w:type="dxa"/>
            <w:noWrap/>
            <w:hideMark/>
          </w:tcPr>
          <w:p w14:paraId="4269AC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300" w:type="dxa"/>
            <w:noWrap/>
            <w:hideMark/>
          </w:tcPr>
          <w:p w14:paraId="6B0273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78539368</w:t>
            </w:r>
          </w:p>
        </w:tc>
      </w:tr>
      <w:tr w:rsidR="00FC2D36" w:rsidRPr="00C3208F" w14:paraId="39A71F69" w14:textId="77777777" w:rsidTr="00FC2D36">
        <w:trPr>
          <w:trHeight w:val="320"/>
        </w:trPr>
        <w:tc>
          <w:tcPr>
            <w:tcW w:w="1300" w:type="dxa"/>
            <w:noWrap/>
            <w:hideMark/>
          </w:tcPr>
          <w:p w14:paraId="2DE317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Case_8</w:t>
            </w:r>
          </w:p>
        </w:tc>
        <w:tc>
          <w:tcPr>
            <w:tcW w:w="1300" w:type="dxa"/>
            <w:noWrap/>
            <w:hideMark/>
          </w:tcPr>
          <w:p w14:paraId="7BFE9F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724D05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N2</w:t>
            </w:r>
          </w:p>
        </w:tc>
        <w:tc>
          <w:tcPr>
            <w:tcW w:w="1300" w:type="dxa"/>
            <w:noWrap/>
            <w:hideMark/>
          </w:tcPr>
          <w:p w14:paraId="0FEB29E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300" w:type="dxa"/>
            <w:noWrap/>
            <w:hideMark/>
          </w:tcPr>
          <w:p w14:paraId="4BB353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62777288</w:t>
            </w:r>
          </w:p>
        </w:tc>
      </w:tr>
      <w:tr w:rsidR="00FC2D36" w:rsidRPr="00C3208F" w14:paraId="31535C49" w14:textId="77777777" w:rsidTr="00FC2D36">
        <w:trPr>
          <w:trHeight w:val="320"/>
        </w:trPr>
        <w:tc>
          <w:tcPr>
            <w:tcW w:w="1300" w:type="dxa"/>
            <w:noWrap/>
            <w:hideMark/>
          </w:tcPr>
          <w:p w14:paraId="5B6CCC1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Case_8</w:t>
            </w:r>
          </w:p>
        </w:tc>
        <w:tc>
          <w:tcPr>
            <w:tcW w:w="1300" w:type="dxa"/>
            <w:noWrap/>
            <w:hideMark/>
          </w:tcPr>
          <w:p w14:paraId="77DEA37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3331D18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T2</w:t>
            </w:r>
          </w:p>
        </w:tc>
        <w:tc>
          <w:tcPr>
            <w:tcW w:w="1300" w:type="dxa"/>
            <w:noWrap/>
            <w:hideMark/>
          </w:tcPr>
          <w:p w14:paraId="194075B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300" w:type="dxa"/>
            <w:noWrap/>
            <w:hideMark/>
          </w:tcPr>
          <w:p w14:paraId="58F104D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54624154</w:t>
            </w:r>
          </w:p>
        </w:tc>
      </w:tr>
      <w:tr w:rsidR="00FC2D36" w:rsidRPr="00C3208F" w14:paraId="77786700" w14:textId="77777777" w:rsidTr="00FC2D36">
        <w:trPr>
          <w:trHeight w:val="320"/>
        </w:trPr>
        <w:tc>
          <w:tcPr>
            <w:tcW w:w="1300" w:type="dxa"/>
            <w:noWrap/>
            <w:hideMark/>
          </w:tcPr>
          <w:p w14:paraId="66082E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Case_11</w:t>
            </w:r>
          </w:p>
        </w:tc>
        <w:tc>
          <w:tcPr>
            <w:tcW w:w="1300" w:type="dxa"/>
            <w:noWrap/>
            <w:hideMark/>
          </w:tcPr>
          <w:p w14:paraId="62EC66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222BB8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N7</w:t>
            </w:r>
          </w:p>
        </w:tc>
        <w:tc>
          <w:tcPr>
            <w:tcW w:w="1300" w:type="dxa"/>
            <w:noWrap/>
            <w:hideMark/>
          </w:tcPr>
          <w:p w14:paraId="0255461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1C6F5E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59067885</w:t>
            </w:r>
          </w:p>
        </w:tc>
      </w:tr>
      <w:tr w:rsidR="00FC2D36" w:rsidRPr="00C3208F" w14:paraId="0DA83BFC" w14:textId="77777777" w:rsidTr="00FC2D36">
        <w:trPr>
          <w:trHeight w:val="320"/>
        </w:trPr>
        <w:tc>
          <w:tcPr>
            <w:tcW w:w="1300" w:type="dxa"/>
            <w:noWrap/>
            <w:hideMark/>
          </w:tcPr>
          <w:p w14:paraId="61145E0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Case_11</w:t>
            </w:r>
          </w:p>
        </w:tc>
        <w:tc>
          <w:tcPr>
            <w:tcW w:w="1300" w:type="dxa"/>
            <w:noWrap/>
            <w:hideMark/>
          </w:tcPr>
          <w:p w14:paraId="6567926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51682F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T7</w:t>
            </w:r>
          </w:p>
        </w:tc>
        <w:tc>
          <w:tcPr>
            <w:tcW w:w="1300" w:type="dxa"/>
            <w:noWrap/>
            <w:hideMark/>
          </w:tcPr>
          <w:p w14:paraId="24FF39D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6E59FF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56972487</w:t>
            </w:r>
          </w:p>
        </w:tc>
      </w:tr>
      <w:tr w:rsidR="00FC2D36" w:rsidRPr="00C3208F" w14:paraId="0C640BD5" w14:textId="77777777" w:rsidTr="00FC2D36">
        <w:trPr>
          <w:trHeight w:val="320"/>
        </w:trPr>
        <w:tc>
          <w:tcPr>
            <w:tcW w:w="1300" w:type="dxa"/>
            <w:noWrap/>
            <w:hideMark/>
          </w:tcPr>
          <w:p w14:paraId="0A11E82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Case_13</w:t>
            </w:r>
          </w:p>
        </w:tc>
        <w:tc>
          <w:tcPr>
            <w:tcW w:w="1300" w:type="dxa"/>
            <w:noWrap/>
            <w:hideMark/>
          </w:tcPr>
          <w:p w14:paraId="6C02C23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40E22A8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N8</w:t>
            </w:r>
          </w:p>
        </w:tc>
        <w:tc>
          <w:tcPr>
            <w:tcW w:w="1300" w:type="dxa"/>
            <w:noWrap/>
            <w:hideMark/>
          </w:tcPr>
          <w:p w14:paraId="3F862F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19D7F1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51155356</w:t>
            </w:r>
          </w:p>
        </w:tc>
      </w:tr>
      <w:tr w:rsidR="00FC2D36" w:rsidRPr="00C3208F" w14:paraId="41D4561B" w14:textId="77777777" w:rsidTr="00FC2D36">
        <w:trPr>
          <w:trHeight w:val="320"/>
        </w:trPr>
        <w:tc>
          <w:tcPr>
            <w:tcW w:w="1300" w:type="dxa"/>
            <w:noWrap/>
            <w:hideMark/>
          </w:tcPr>
          <w:p w14:paraId="7526B3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Case_13</w:t>
            </w:r>
          </w:p>
        </w:tc>
        <w:tc>
          <w:tcPr>
            <w:tcW w:w="1300" w:type="dxa"/>
            <w:noWrap/>
            <w:hideMark/>
          </w:tcPr>
          <w:p w14:paraId="68BBA7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0206E38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T8</w:t>
            </w:r>
          </w:p>
        </w:tc>
        <w:tc>
          <w:tcPr>
            <w:tcW w:w="1300" w:type="dxa"/>
            <w:noWrap/>
            <w:hideMark/>
          </w:tcPr>
          <w:p w14:paraId="5D5332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5BD628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57100211</w:t>
            </w:r>
          </w:p>
        </w:tc>
      </w:tr>
      <w:tr w:rsidR="00FC2D36" w:rsidRPr="00C3208F" w14:paraId="40535AF4" w14:textId="77777777" w:rsidTr="00FC2D36">
        <w:trPr>
          <w:trHeight w:val="320"/>
        </w:trPr>
        <w:tc>
          <w:tcPr>
            <w:tcW w:w="1300" w:type="dxa"/>
            <w:noWrap/>
            <w:hideMark/>
          </w:tcPr>
          <w:p w14:paraId="09F81E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Case_19</w:t>
            </w:r>
          </w:p>
        </w:tc>
        <w:tc>
          <w:tcPr>
            <w:tcW w:w="1300" w:type="dxa"/>
            <w:noWrap/>
            <w:hideMark/>
          </w:tcPr>
          <w:p w14:paraId="0EBBD1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566661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N17</w:t>
            </w:r>
          </w:p>
        </w:tc>
        <w:tc>
          <w:tcPr>
            <w:tcW w:w="1300" w:type="dxa"/>
            <w:noWrap/>
            <w:hideMark/>
          </w:tcPr>
          <w:p w14:paraId="30B8A0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35E8D58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60538741</w:t>
            </w:r>
          </w:p>
        </w:tc>
      </w:tr>
      <w:tr w:rsidR="00FC2D36" w:rsidRPr="00C3208F" w14:paraId="7BA45C61" w14:textId="77777777" w:rsidTr="00FC2D36">
        <w:trPr>
          <w:trHeight w:val="320"/>
        </w:trPr>
        <w:tc>
          <w:tcPr>
            <w:tcW w:w="1300" w:type="dxa"/>
            <w:noWrap/>
            <w:hideMark/>
          </w:tcPr>
          <w:p w14:paraId="58D519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Case_19</w:t>
            </w:r>
          </w:p>
        </w:tc>
        <w:tc>
          <w:tcPr>
            <w:tcW w:w="1300" w:type="dxa"/>
            <w:noWrap/>
            <w:hideMark/>
          </w:tcPr>
          <w:p w14:paraId="0231122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2F931B5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T17</w:t>
            </w:r>
          </w:p>
        </w:tc>
        <w:tc>
          <w:tcPr>
            <w:tcW w:w="1300" w:type="dxa"/>
            <w:noWrap/>
            <w:hideMark/>
          </w:tcPr>
          <w:p w14:paraId="398DC8E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0F6047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73814874</w:t>
            </w:r>
          </w:p>
        </w:tc>
      </w:tr>
      <w:tr w:rsidR="00FC2D36" w:rsidRPr="00C3208F" w14:paraId="5FEA5DD1" w14:textId="77777777" w:rsidTr="00FC2D36">
        <w:trPr>
          <w:trHeight w:val="320"/>
        </w:trPr>
        <w:tc>
          <w:tcPr>
            <w:tcW w:w="1300" w:type="dxa"/>
            <w:noWrap/>
            <w:hideMark/>
          </w:tcPr>
          <w:p w14:paraId="6B78F5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Case_31</w:t>
            </w:r>
          </w:p>
        </w:tc>
        <w:tc>
          <w:tcPr>
            <w:tcW w:w="1300" w:type="dxa"/>
            <w:noWrap/>
            <w:hideMark/>
          </w:tcPr>
          <w:p w14:paraId="1A78414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126D371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N39</w:t>
            </w:r>
          </w:p>
        </w:tc>
        <w:tc>
          <w:tcPr>
            <w:tcW w:w="1300" w:type="dxa"/>
            <w:noWrap/>
            <w:hideMark/>
          </w:tcPr>
          <w:p w14:paraId="02E7D96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138B3E8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61264620</w:t>
            </w:r>
          </w:p>
        </w:tc>
      </w:tr>
      <w:tr w:rsidR="00FC2D36" w:rsidRPr="00C3208F" w14:paraId="32932695" w14:textId="77777777" w:rsidTr="00FC2D36">
        <w:trPr>
          <w:trHeight w:val="320"/>
        </w:trPr>
        <w:tc>
          <w:tcPr>
            <w:tcW w:w="1300" w:type="dxa"/>
            <w:noWrap/>
            <w:hideMark/>
          </w:tcPr>
          <w:p w14:paraId="3D1E02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Case_31</w:t>
            </w:r>
          </w:p>
        </w:tc>
        <w:tc>
          <w:tcPr>
            <w:tcW w:w="1300" w:type="dxa"/>
            <w:noWrap/>
            <w:hideMark/>
          </w:tcPr>
          <w:p w14:paraId="43465DB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7D86793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T39</w:t>
            </w:r>
          </w:p>
        </w:tc>
        <w:tc>
          <w:tcPr>
            <w:tcW w:w="1300" w:type="dxa"/>
            <w:noWrap/>
            <w:hideMark/>
          </w:tcPr>
          <w:p w14:paraId="2AE437B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103A95D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62880242</w:t>
            </w:r>
          </w:p>
        </w:tc>
      </w:tr>
      <w:tr w:rsidR="00FC2D36" w:rsidRPr="00C3208F" w14:paraId="30F1C865" w14:textId="77777777" w:rsidTr="00FC2D36">
        <w:trPr>
          <w:trHeight w:val="320"/>
        </w:trPr>
        <w:tc>
          <w:tcPr>
            <w:tcW w:w="1300" w:type="dxa"/>
            <w:noWrap/>
            <w:hideMark/>
          </w:tcPr>
          <w:p w14:paraId="523BF4E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Case_33</w:t>
            </w:r>
          </w:p>
        </w:tc>
        <w:tc>
          <w:tcPr>
            <w:tcW w:w="1300" w:type="dxa"/>
            <w:noWrap/>
            <w:hideMark/>
          </w:tcPr>
          <w:p w14:paraId="612FF6E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082098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N41</w:t>
            </w:r>
          </w:p>
        </w:tc>
        <w:tc>
          <w:tcPr>
            <w:tcW w:w="1300" w:type="dxa"/>
            <w:noWrap/>
            <w:hideMark/>
          </w:tcPr>
          <w:p w14:paraId="6595746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319EB7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60107576</w:t>
            </w:r>
          </w:p>
        </w:tc>
      </w:tr>
      <w:tr w:rsidR="00FC2D36" w:rsidRPr="00C3208F" w14:paraId="7F2ECA5E" w14:textId="77777777" w:rsidTr="00FC2D36">
        <w:trPr>
          <w:trHeight w:val="320"/>
        </w:trPr>
        <w:tc>
          <w:tcPr>
            <w:tcW w:w="1300" w:type="dxa"/>
            <w:noWrap/>
            <w:hideMark/>
          </w:tcPr>
          <w:p w14:paraId="46A194F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Case_33</w:t>
            </w:r>
          </w:p>
        </w:tc>
        <w:tc>
          <w:tcPr>
            <w:tcW w:w="1300" w:type="dxa"/>
            <w:noWrap/>
            <w:hideMark/>
          </w:tcPr>
          <w:p w14:paraId="3FDBE1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71791A6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T41</w:t>
            </w:r>
          </w:p>
        </w:tc>
        <w:tc>
          <w:tcPr>
            <w:tcW w:w="1300" w:type="dxa"/>
            <w:noWrap/>
            <w:hideMark/>
          </w:tcPr>
          <w:p w14:paraId="4DF6881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300" w:type="dxa"/>
            <w:noWrap/>
            <w:hideMark/>
          </w:tcPr>
          <w:p w14:paraId="05CF5CF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56105186</w:t>
            </w:r>
          </w:p>
        </w:tc>
      </w:tr>
      <w:tr w:rsidR="00FC2D36" w:rsidRPr="00C3208F" w14:paraId="42EFF862" w14:textId="77777777" w:rsidTr="00FC2D36">
        <w:trPr>
          <w:trHeight w:val="320"/>
        </w:trPr>
        <w:tc>
          <w:tcPr>
            <w:tcW w:w="1300" w:type="dxa"/>
            <w:noWrap/>
            <w:hideMark/>
          </w:tcPr>
          <w:p w14:paraId="4116796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Case_26</w:t>
            </w:r>
          </w:p>
        </w:tc>
        <w:tc>
          <w:tcPr>
            <w:tcW w:w="1300" w:type="dxa"/>
            <w:noWrap/>
            <w:hideMark/>
          </w:tcPr>
          <w:p w14:paraId="163C24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1C5627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N26</w:t>
            </w:r>
          </w:p>
        </w:tc>
        <w:tc>
          <w:tcPr>
            <w:tcW w:w="1300" w:type="dxa"/>
            <w:noWrap/>
            <w:hideMark/>
          </w:tcPr>
          <w:p w14:paraId="3044B2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A4</w:t>
            </w:r>
          </w:p>
        </w:tc>
        <w:tc>
          <w:tcPr>
            <w:tcW w:w="1300" w:type="dxa"/>
            <w:noWrap/>
            <w:hideMark/>
          </w:tcPr>
          <w:p w14:paraId="5670DD8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54138088</w:t>
            </w:r>
          </w:p>
        </w:tc>
      </w:tr>
      <w:tr w:rsidR="00FC2D36" w:rsidRPr="00C3208F" w14:paraId="710891CE" w14:textId="77777777" w:rsidTr="00FC2D36">
        <w:trPr>
          <w:trHeight w:val="320"/>
        </w:trPr>
        <w:tc>
          <w:tcPr>
            <w:tcW w:w="1300" w:type="dxa"/>
            <w:noWrap/>
            <w:hideMark/>
          </w:tcPr>
          <w:p w14:paraId="0B18AE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Case_26</w:t>
            </w:r>
          </w:p>
        </w:tc>
        <w:tc>
          <w:tcPr>
            <w:tcW w:w="1300" w:type="dxa"/>
            <w:noWrap/>
            <w:hideMark/>
          </w:tcPr>
          <w:p w14:paraId="4CDC07D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3026A3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T26</w:t>
            </w:r>
          </w:p>
        </w:tc>
        <w:tc>
          <w:tcPr>
            <w:tcW w:w="1300" w:type="dxa"/>
            <w:noWrap/>
            <w:hideMark/>
          </w:tcPr>
          <w:p w14:paraId="554C9D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A4</w:t>
            </w:r>
          </w:p>
        </w:tc>
        <w:tc>
          <w:tcPr>
            <w:tcW w:w="1300" w:type="dxa"/>
            <w:noWrap/>
            <w:hideMark/>
          </w:tcPr>
          <w:p w14:paraId="7732C0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61944670</w:t>
            </w:r>
          </w:p>
        </w:tc>
      </w:tr>
      <w:tr w:rsidR="00FC2D36" w:rsidRPr="00C3208F" w14:paraId="4B18D4C7" w14:textId="77777777" w:rsidTr="00FC2D36">
        <w:trPr>
          <w:trHeight w:val="320"/>
        </w:trPr>
        <w:tc>
          <w:tcPr>
            <w:tcW w:w="1300" w:type="dxa"/>
            <w:noWrap/>
            <w:hideMark/>
          </w:tcPr>
          <w:p w14:paraId="70CE76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Case_27</w:t>
            </w:r>
          </w:p>
        </w:tc>
        <w:tc>
          <w:tcPr>
            <w:tcW w:w="1300" w:type="dxa"/>
            <w:noWrap/>
            <w:hideMark/>
          </w:tcPr>
          <w:p w14:paraId="3BA352A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03A5A2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N27</w:t>
            </w:r>
          </w:p>
        </w:tc>
        <w:tc>
          <w:tcPr>
            <w:tcW w:w="1300" w:type="dxa"/>
            <w:noWrap/>
            <w:hideMark/>
          </w:tcPr>
          <w:p w14:paraId="044AD7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A4</w:t>
            </w:r>
          </w:p>
        </w:tc>
        <w:tc>
          <w:tcPr>
            <w:tcW w:w="1300" w:type="dxa"/>
            <w:noWrap/>
            <w:hideMark/>
          </w:tcPr>
          <w:p w14:paraId="462D18A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57152911</w:t>
            </w:r>
          </w:p>
        </w:tc>
      </w:tr>
      <w:tr w:rsidR="00FC2D36" w:rsidRPr="00C3208F" w14:paraId="65B8D8E7" w14:textId="77777777" w:rsidTr="00FC2D36">
        <w:trPr>
          <w:trHeight w:val="320"/>
        </w:trPr>
        <w:tc>
          <w:tcPr>
            <w:tcW w:w="1300" w:type="dxa"/>
            <w:noWrap/>
            <w:hideMark/>
          </w:tcPr>
          <w:p w14:paraId="12A7C30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Case_27</w:t>
            </w:r>
          </w:p>
        </w:tc>
        <w:tc>
          <w:tcPr>
            <w:tcW w:w="1300" w:type="dxa"/>
            <w:noWrap/>
            <w:hideMark/>
          </w:tcPr>
          <w:p w14:paraId="48F139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69352E0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T27</w:t>
            </w:r>
          </w:p>
        </w:tc>
        <w:tc>
          <w:tcPr>
            <w:tcW w:w="1300" w:type="dxa"/>
            <w:noWrap/>
            <w:hideMark/>
          </w:tcPr>
          <w:p w14:paraId="38332F5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A4</w:t>
            </w:r>
          </w:p>
        </w:tc>
        <w:tc>
          <w:tcPr>
            <w:tcW w:w="1300" w:type="dxa"/>
            <w:noWrap/>
            <w:hideMark/>
          </w:tcPr>
          <w:p w14:paraId="1EACC97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61199405</w:t>
            </w:r>
          </w:p>
        </w:tc>
      </w:tr>
      <w:tr w:rsidR="00FC2D36" w:rsidRPr="00C3208F" w14:paraId="168C79F6" w14:textId="77777777" w:rsidTr="00FC2D36">
        <w:trPr>
          <w:trHeight w:val="320"/>
        </w:trPr>
        <w:tc>
          <w:tcPr>
            <w:tcW w:w="1300" w:type="dxa"/>
            <w:noWrap/>
            <w:hideMark/>
          </w:tcPr>
          <w:p w14:paraId="7F66027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Case_10</w:t>
            </w:r>
          </w:p>
        </w:tc>
        <w:tc>
          <w:tcPr>
            <w:tcW w:w="1300" w:type="dxa"/>
            <w:noWrap/>
            <w:hideMark/>
          </w:tcPr>
          <w:p w14:paraId="077A56D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7B616E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N6</w:t>
            </w:r>
          </w:p>
        </w:tc>
        <w:tc>
          <w:tcPr>
            <w:tcW w:w="1300" w:type="dxa"/>
            <w:noWrap/>
            <w:hideMark/>
          </w:tcPr>
          <w:p w14:paraId="63E6CD1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28566C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64771502</w:t>
            </w:r>
          </w:p>
        </w:tc>
      </w:tr>
      <w:tr w:rsidR="00FC2D36" w:rsidRPr="00C3208F" w14:paraId="6269038D" w14:textId="77777777" w:rsidTr="00FC2D36">
        <w:trPr>
          <w:trHeight w:val="320"/>
        </w:trPr>
        <w:tc>
          <w:tcPr>
            <w:tcW w:w="1300" w:type="dxa"/>
            <w:noWrap/>
            <w:hideMark/>
          </w:tcPr>
          <w:p w14:paraId="262F8C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Case_10</w:t>
            </w:r>
          </w:p>
        </w:tc>
        <w:tc>
          <w:tcPr>
            <w:tcW w:w="1300" w:type="dxa"/>
            <w:noWrap/>
            <w:hideMark/>
          </w:tcPr>
          <w:p w14:paraId="093135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3FDE55A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T6</w:t>
            </w:r>
          </w:p>
        </w:tc>
        <w:tc>
          <w:tcPr>
            <w:tcW w:w="1300" w:type="dxa"/>
            <w:noWrap/>
            <w:hideMark/>
          </w:tcPr>
          <w:p w14:paraId="4F87CB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2786334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67438698</w:t>
            </w:r>
          </w:p>
        </w:tc>
      </w:tr>
      <w:tr w:rsidR="00FC2D36" w:rsidRPr="00C3208F" w14:paraId="5F986A87" w14:textId="77777777" w:rsidTr="00FC2D36">
        <w:trPr>
          <w:trHeight w:val="320"/>
        </w:trPr>
        <w:tc>
          <w:tcPr>
            <w:tcW w:w="1300" w:type="dxa"/>
            <w:noWrap/>
            <w:hideMark/>
          </w:tcPr>
          <w:p w14:paraId="71BA28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Case_17</w:t>
            </w:r>
          </w:p>
        </w:tc>
        <w:tc>
          <w:tcPr>
            <w:tcW w:w="1300" w:type="dxa"/>
            <w:noWrap/>
            <w:hideMark/>
          </w:tcPr>
          <w:p w14:paraId="0DA69B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4B9CFB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N12</w:t>
            </w:r>
          </w:p>
        </w:tc>
        <w:tc>
          <w:tcPr>
            <w:tcW w:w="1300" w:type="dxa"/>
            <w:noWrap/>
            <w:hideMark/>
          </w:tcPr>
          <w:p w14:paraId="605E91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270756C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62066884</w:t>
            </w:r>
          </w:p>
        </w:tc>
      </w:tr>
      <w:tr w:rsidR="00FC2D36" w:rsidRPr="00C3208F" w14:paraId="3B35DEEE" w14:textId="77777777" w:rsidTr="00FC2D36">
        <w:trPr>
          <w:trHeight w:val="320"/>
        </w:trPr>
        <w:tc>
          <w:tcPr>
            <w:tcW w:w="1300" w:type="dxa"/>
            <w:noWrap/>
            <w:hideMark/>
          </w:tcPr>
          <w:p w14:paraId="753BA84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Case_17</w:t>
            </w:r>
          </w:p>
        </w:tc>
        <w:tc>
          <w:tcPr>
            <w:tcW w:w="1300" w:type="dxa"/>
            <w:noWrap/>
            <w:hideMark/>
          </w:tcPr>
          <w:p w14:paraId="0CB30F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4C70D5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T12</w:t>
            </w:r>
          </w:p>
        </w:tc>
        <w:tc>
          <w:tcPr>
            <w:tcW w:w="1300" w:type="dxa"/>
            <w:noWrap/>
            <w:hideMark/>
          </w:tcPr>
          <w:p w14:paraId="1FAC2C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2B3F6C9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50837787</w:t>
            </w:r>
          </w:p>
        </w:tc>
      </w:tr>
      <w:tr w:rsidR="00FC2D36" w:rsidRPr="00C3208F" w14:paraId="09839293" w14:textId="77777777" w:rsidTr="00FC2D36">
        <w:trPr>
          <w:trHeight w:val="320"/>
        </w:trPr>
        <w:tc>
          <w:tcPr>
            <w:tcW w:w="1300" w:type="dxa"/>
            <w:noWrap/>
            <w:hideMark/>
          </w:tcPr>
          <w:p w14:paraId="1CB636E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Case_18</w:t>
            </w:r>
          </w:p>
        </w:tc>
        <w:tc>
          <w:tcPr>
            <w:tcW w:w="1300" w:type="dxa"/>
            <w:noWrap/>
            <w:hideMark/>
          </w:tcPr>
          <w:p w14:paraId="156487E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4CBF19F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N13</w:t>
            </w:r>
          </w:p>
        </w:tc>
        <w:tc>
          <w:tcPr>
            <w:tcW w:w="1300" w:type="dxa"/>
            <w:noWrap/>
            <w:hideMark/>
          </w:tcPr>
          <w:p w14:paraId="5A53D92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5DBF288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62002377</w:t>
            </w:r>
          </w:p>
        </w:tc>
      </w:tr>
      <w:tr w:rsidR="00FC2D36" w:rsidRPr="00C3208F" w14:paraId="513F34C8" w14:textId="77777777" w:rsidTr="00FC2D36">
        <w:trPr>
          <w:trHeight w:val="320"/>
        </w:trPr>
        <w:tc>
          <w:tcPr>
            <w:tcW w:w="1300" w:type="dxa"/>
            <w:noWrap/>
            <w:hideMark/>
          </w:tcPr>
          <w:p w14:paraId="179AD3B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Case_18</w:t>
            </w:r>
          </w:p>
        </w:tc>
        <w:tc>
          <w:tcPr>
            <w:tcW w:w="1300" w:type="dxa"/>
            <w:noWrap/>
            <w:hideMark/>
          </w:tcPr>
          <w:p w14:paraId="29B8E3C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350824E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T13</w:t>
            </w:r>
          </w:p>
        </w:tc>
        <w:tc>
          <w:tcPr>
            <w:tcW w:w="1300" w:type="dxa"/>
            <w:noWrap/>
            <w:hideMark/>
          </w:tcPr>
          <w:p w14:paraId="147BE42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6FEC247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56367364</w:t>
            </w:r>
          </w:p>
        </w:tc>
      </w:tr>
      <w:tr w:rsidR="00FC2D36" w:rsidRPr="00C3208F" w14:paraId="362F5DF9" w14:textId="77777777" w:rsidTr="00FC2D36">
        <w:trPr>
          <w:trHeight w:val="320"/>
        </w:trPr>
        <w:tc>
          <w:tcPr>
            <w:tcW w:w="1300" w:type="dxa"/>
            <w:noWrap/>
            <w:hideMark/>
          </w:tcPr>
          <w:p w14:paraId="00D8B0C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Case_20</w:t>
            </w:r>
          </w:p>
        </w:tc>
        <w:tc>
          <w:tcPr>
            <w:tcW w:w="1300" w:type="dxa"/>
            <w:noWrap/>
            <w:hideMark/>
          </w:tcPr>
          <w:p w14:paraId="140381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659129E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N18</w:t>
            </w:r>
          </w:p>
        </w:tc>
        <w:tc>
          <w:tcPr>
            <w:tcW w:w="1300" w:type="dxa"/>
            <w:noWrap/>
            <w:hideMark/>
          </w:tcPr>
          <w:p w14:paraId="0D0140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0407B17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88276825</w:t>
            </w:r>
          </w:p>
        </w:tc>
      </w:tr>
      <w:tr w:rsidR="00FC2D36" w:rsidRPr="00C3208F" w14:paraId="4BA38019" w14:textId="77777777" w:rsidTr="00FC2D36">
        <w:trPr>
          <w:trHeight w:val="320"/>
        </w:trPr>
        <w:tc>
          <w:tcPr>
            <w:tcW w:w="1300" w:type="dxa"/>
            <w:noWrap/>
            <w:hideMark/>
          </w:tcPr>
          <w:p w14:paraId="5234E11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Case_20</w:t>
            </w:r>
          </w:p>
        </w:tc>
        <w:tc>
          <w:tcPr>
            <w:tcW w:w="1300" w:type="dxa"/>
            <w:noWrap/>
            <w:hideMark/>
          </w:tcPr>
          <w:p w14:paraId="51ABFB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4DE42C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T18</w:t>
            </w:r>
          </w:p>
        </w:tc>
        <w:tc>
          <w:tcPr>
            <w:tcW w:w="1300" w:type="dxa"/>
            <w:noWrap/>
            <w:hideMark/>
          </w:tcPr>
          <w:p w14:paraId="457D3AD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704615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58559093</w:t>
            </w:r>
          </w:p>
        </w:tc>
      </w:tr>
      <w:tr w:rsidR="00FC2D36" w:rsidRPr="00C3208F" w14:paraId="16A1005C" w14:textId="77777777" w:rsidTr="00FC2D36">
        <w:trPr>
          <w:trHeight w:val="320"/>
        </w:trPr>
        <w:tc>
          <w:tcPr>
            <w:tcW w:w="1300" w:type="dxa"/>
            <w:noWrap/>
            <w:hideMark/>
          </w:tcPr>
          <w:p w14:paraId="5A7625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Case_21</w:t>
            </w:r>
          </w:p>
        </w:tc>
        <w:tc>
          <w:tcPr>
            <w:tcW w:w="1300" w:type="dxa"/>
            <w:noWrap/>
            <w:hideMark/>
          </w:tcPr>
          <w:p w14:paraId="017E52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662430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N19</w:t>
            </w:r>
          </w:p>
        </w:tc>
        <w:tc>
          <w:tcPr>
            <w:tcW w:w="1300" w:type="dxa"/>
            <w:noWrap/>
            <w:hideMark/>
          </w:tcPr>
          <w:p w14:paraId="155B79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714F9F5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73101680</w:t>
            </w:r>
          </w:p>
        </w:tc>
      </w:tr>
      <w:tr w:rsidR="00FC2D36" w:rsidRPr="00C3208F" w14:paraId="73A4E5A1" w14:textId="77777777" w:rsidTr="00FC2D36">
        <w:trPr>
          <w:trHeight w:val="320"/>
        </w:trPr>
        <w:tc>
          <w:tcPr>
            <w:tcW w:w="1300" w:type="dxa"/>
            <w:noWrap/>
            <w:hideMark/>
          </w:tcPr>
          <w:p w14:paraId="399799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Case_21</w:t>
            </w:r>
          </w:p>
        </w:tc>
        <w:tc>
          <w:tcPr>
            <w:tcW w:w="1300" w:type="dxa"/>
            <w:noWrap/>
            <w:hideMark/>
          </w:tcPr>
          <w:p w14:paraId="07FAA3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354DE90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T19</w:t>
            </w:r>
          </w:p>
        </w:tc>
        <w:tc>
          <w:tcPr>
            <w:tcW w:w="1300" w:type="dxa"/>
            <w:noWrap/>
            <w:hideMark/>
          </w:tcPr>
          <w:p w14:paraId="08F1EA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43C83B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51738071</w:t>
            </w:r>
          </w:p>
        </w:tc>
      </w:tr>
      <w:tr w:rsidR="00FC2D36" w:rsidRPr="00C3208F" w14:paraId="5B33A910" w14:textId="77777777" w:rsidTr="00FC2D36">
        <w:trPr>
          <w:trHeight w:val="320"/>
        </w:trPr>
        <w:tc>
          <w:tcPr>
            <w:tcW w:w="1300" w:type="dxa"/>
            <w:noWrap/>
            <w:hideMark/>
          </w:tcPr>
          <w:p w14:paraId="180A56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Case_22</w:t>
            </w:r>
          </w:p>
        </w:tc>
        <w:tc>
          <w:tcPr>
            <w:tcW w:w="1300" w:type="dxa"/>
            <w:noWrap/>
            <w:hideMark/>
          </w:tcPr>
          <w:p w14:paraId="5FAA7C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2A778A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N20</w:t>
            </w:r>
          </w:p>
        </w:tc>
        <w:tc>
          <w:tcPr>
            <w:tcW w:w="1300" w:type="dxa"/>
            <w:noWrap/>
            <w:hideMark/>
          </w:tcPr>
          <w:p w14:paraId="470933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47030D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64839051</w:t>
            </w:r>
          </w:p>
        </w:tc>
      </w:tr>
      <w:tr w:rsidR="00FC2D36" w:rsidRPr="00C3208F" w14:paraId="035284E2" w14:textId="77777777" w:rsidTr="00FC2D36">
        <w:trPr>
          <w:trHeight w:val="320"/>
        </w:trPr>
        <w:tc>
          <w:tcPr>
            <w:tcW w:w="1300" w:type="dxa"/>
            <w:noWrap/>
            <w:hideMark/>
          </w:tcPr>
          <w:p w14:paraId="67E99FA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Case_22</w:t>
            </w:r>
          </w:p>
        </w:tc>
        <w:tc>
          <w:tcPr>
            <w:tcW w:w="1300" w:type="dxa"/>
            <w:noWrap/>
            <w:hideMark/>
          </w:tcPr>
          <w:p w14:paraId="089DD50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2A0168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T20</w:t>
            </w:r>
          </w:p>
        </w:tc>
        <w:tc>
          <w:tcPr>
            <w:tcW w:w="1300" w:type="dxa"/>
            <w:noWrap/>
            <w:hideMark/>
          </w:tcPr>
          <w:p w14:paraId="130BED4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4B9A8E5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56363802</w:t>
            </w:r>
          </w:p>
        </w:tc>
      </w:tr>
      <w:tr w:rsidR="00FC2D36" w:rsidRPr="00C3208F" w14:paraId="6DD2C5F9" w14:textId="77777777" w:rsidTr="00FC2D36">
        <w:trPr>
          <w:trHeight w:val="320"/>
        </w:trPr>
        <w:tc>
          <w:tcPr>
            <w:tcW w:w="1300" w:type="dxa"/>
            <w:noWrap/>
            <w:hideMark/>
          </w:tcPr>
          <w:p w14:paraId="0FC082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Case_23</w:t>
            </w:r>
          </w:p>
        </w:tc>
        <w:tc>
          <w:tcPr>
            <w:tcW w:w="1300" w:type="dxa"/>
            <w:noWrap/>
            <w:hideMark/>
          </w:tcPr>
          <w:p w14:paraId="674FF6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01A72C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N22</w:t>
            </w:r>
          </w:p>
        </w:tc>
        <w:tc>
          <w:tcPr>
            <w:tcW w:w="1300" w:type="dxa"/>
            <w:noWrap/>
            <w:hideMark/>
          </w:tcPr>
          <w:p w14:paraId="054FD6A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62EB09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53564250</w:t>
            </w:r>
          </w:p>
        </w:tc>
      </w:tr>
      <w:tr w:rsidR="00FC2D36" w:rsidRPr="00C3208F" w14:paraId="60EB4064" w14:textId="77777777" w:rsidTr="00FC2D36">
        <w:trPr>
          <w:trHeight w:val="320"/>
        </w:trPr>
        <w:tc>
          <w:tcPr>
            <w:tcW w:w="1300" w:type="dxa"/>
            <w:noWrap/>
            <w:hideMark/>
          </w:tcPr>
          <w:p w14:paraId="4A01E1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Case_23</w:t>
            </w:r>
          </w:p>
        </w:tc>
        <w:tc>
          <w:tcPr>
            <w:tcW w:w="1300" w:type="dxa"/>
            <w:noWrap/>
            <w:hideMark/>
          </w:tcPr>
          <w:p w14:paraId="4529A2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695BE4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T22</w:t>
            </w:r>
          </w:p>
        </w:tc>
        <w:tc>
          <w:tcPr>
            <w:tcW w:w="1300" w:type="dxa"/>
            <w:noWrap/>
            <w:hideMark/>
          </w:tcPr>
          <w:p w14:paraId="054A349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0ACFCCA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84523167</w:t>
            </w:r>
          </w:p>
        </w:tc>
      </w:tr>
      <w:tr w:rsidR="00FC2D36" w:rsidRPr="00C3208F" w14:paraId="6EE95CE0" w14:textId="77777777" w:rsidTr="00FC2D36">
        <w:trPr>
          <w:trHeight w:val="320"/>
        </w:trPr>
        <w:tc>
          <w:tcPr>
            <w:tcW w:w="1300" w:type="dxa"/>
            <w:noWrap/>
            <w:hideMark/>
          </w:tcPr>
          <w:p w14:paraId="3C1223B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Case_24</w:t>
            </w:r>
          </w:p>
        </w:tc>
        <w:tc>
          <w:tcPr>
            <w:tcW w:w="1300" w:type="dxa"/>
            <w:noWrap/>
            <w:hideMark/>
          </w:tcPr>
          <w:p w14:paraId="1EF189E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334391D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N24</w:t>
            </w:r>
          </w:p>
        </w:tc>
        <w:tc>
          <w:tcPr>
            <w:tcW w:w="1300" w:type="dxa"/>
            <w:noWrap/>
            <w:hideMark/>
          </w:tcPr>
          <w:p w14:paraId="423EF72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049BFA9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65677054</w:t>
            </w:r>
          </w:p>
        </w:tc>
      </w:tr>
      <w:tr w:rsidR="00FC2D36" w:rsidRPr="00C3208F" w14:paraId="2629F5BB" w14:textId="77777777" w:rsidTr="00FC2D36">
        <w:trPr>
          <w:trHeight w:val="320"/>
        </w:trPr>
        <w:tc>
          <w:tcPr>
            <w:tcW w:w="1300" w:type="dxa"/>
            <w:noWrap/>
            <w:hideMark/>
          </w:tcPr>
          <w:p w14:paraId="099CFE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Case_24</w:t>
            </w:r>
          </w:p>
        </w:tc>
        <w:tc>
          <w:tcPr>
            <w:tcW w:w="1300" w:type="dxa"/>
            <w:noWrap/>
            <w:hideMark/>
          </w:tcPr>
          <w:p w14:paraId="66D887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1BC6369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T24</w:t>
            </w:r>
          </w:p>
        </w:tc>
        <w:tc>
          <w:tcPr>
            <w:tcW w:w="1300" w:type="dxa"/>
            <w:noWrap/>
            <w:hideMark/>
          </w:tcPr>
          <w:p w14:paraId="1E2A15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4F87C1F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69636477</w:t>
            </w:r>
          </w:p>
        </w:tc>
      </w:tr>
      <w:tr w:rsidR="00FC2D36" w:rsidRPr="00C3208F" w14:paraId="4EF8263E" w14:textId="77777777" w:rsidTr="00FC2D36">
        <w:trPr>
          <w:trHeight w:val="320"/>
        </w:trPr>
        <w:tc>
          <w:tcPr>
            <w:tcW w:w="1300" w:type="dxa"/>
            <w:noWrap/>
            <w:hideMark/>
          </w:tcPr>
          <w:p w14:paraId="32C4D3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Case_25</w:t>
            </w:r>
          </w:p>
        </w:tc>
        <w:tc>
          <w:tcPr>
            <w:tcW w:w="1300" w:type="dxa"/>
            <w:noWrap/>
            <w:hideMark/>
          </w:tcPr>
          <w:p w14:paraId="43E7950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264C582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N25</w:t>
            </w:r>
          </w:p>
        </w:tc>
        <w:tc>
          <w:tcPr>
            <w:tcW w:w="1300" w:type="dxa"/>
            <w:noWrap/>
            <w:hideMark/>
          </w:tcPr>
          <w:p w14:paraId="59DD9AC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2587348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61976660</w:t>
            </w:r>
          </w:p>
        </w:tc>
      </w:tr>
      <w:tr w:rsidR="00FC2D36" w:rsidRPr="00C3208F" w14:paraId="2995E38B" w14:textId="77777777" w:rsidTr="00FC2D36">
        <w:trPr>
          <w:trHeight w:val="320"/>
        </w:trPr>
        <w:tc>
          <w:tcPr>
            <w:tcW w:w="1300" w:type="dxa"/>
            <w:noWrap/>
            <w:hideMark/>
          </w:tcPr>
          <w:p w14:paraId="20DFFFA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Case_25</w:t>
            </w:r>
          </w:p>
        </w:tc>
        <w:tc>
          <w:tcPr>
            <w:tcW w:w="1300" w:type="dxa"/>
            <w:noWrap/>
            <w:hideMark/>
          </w:tcPr>
          <w:p w14:paraId="4C5E74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5EAAB78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T25</w:t>
            </w:r>
          </w:p>
        </w:tc>
        <w:tc>
          <w:tcPr>
            <w:tcW w:w="1300" w:type="dxa"/>
            <w:noWrap/>
            <w:hideMark/>
          </w:tcPr>
          <w:p w14:paraId="5650134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59017FE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71737747</w:t>
            </w:r>
          </w:p>
        </w:tc>
      </w:tr>
      <w:tr w:rsidR="00FC2D36" w:rsidRPr="00C3208F" w14:paraId="2AD7BB27" w14:textId="77777777" w:rsidTr="00FC2D36">
        <w:trPr>
          <w:trHeight w:val="320"/>
        </w:trPr>
        <w:tc>
          <w:tcPr>
            <w:tcW w:w="1300" w:type="dxa"/>
            <w:noWrap/>
            <w:hideMark/>
          </w:tcPr>
          <w:p w14:paraId="76471EA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Case_28</w:t>
            </w:r>
          </w:p>
        </w:tc>
        <w:tc>
          <w:tcPr>
            <w:tcW w:w="1300" w:type="dxa"/>
            <w:noWrap/>
            <w:hideMark/>
          </w:tcPr>
          <w:p w14:paraId="2170516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6CF08B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N14</w:t>
            </w:r>
          </w:p>
        </w:tc>
        <w:tc>
          <w:tcPr>
            <w:tcW w:w="1300" w:type="dxa"/>
            <w:noWrap/>
            <w:hideMark/>
          </w:tcPr>
          <w:p w14:paraId="631924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568AEDF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52334098</w:t>
            </w:r>
          </w:p>
        </w:tc>
      </w:tr>
      <w:tr w:rsidR="00FC2D36" w:rsidRPr="00C3208F" w14:paraId="01D38206" w14:textId="77777777" w:rsidTr="00FC2D36">
        <w:trPr>
          <w:trHeight w:val="320"/>
        </w:trPr>
        <w:tc>
          <w:tcPr>
            <w:tcW w:w="1300" w:type="dxa"/>
            <w:noWrap/>
            <w:hideMark/>
          </w:tcPr>
          <w:p w14:paraId="313397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Case_28</w:t>
            </w:r>
          </w:p>
        </w:tc>
        <w:tc>
          <w:tcPr>
            <w:tcW w:w="1300" w:type="dxa"/>
            <w:noWrap/>
            <w:hideMark/>
          </w:tcPr>
          <w:p w14:paraId="233EEC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3FF8ABA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T14</w:t>
            </w:r>
          </w:p>
        </w:tc>
        <w:tc>
          <w:tcPr>
            <w:tcW w:w="1300" w:type="dxa"/>
            <w:noWrap/>
            <w:hideMark/>
          </w:tcPr>
          <w:p w14:paraId="41DE364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04D5315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74045443</w:t>
            </w:r>
          </w:p>
        </w:tc>
      </w:tr>
      <w:tr w:rsidR="00FC2D36" w:rsidRPr="00C3208F" w14:paraId="423881A5" w14:textId="77777777" w:rsidTr="00FC2D36">
        <w:trPr>
          <w:trHeight w:val="320"/>
        </w:trPr>
        <w:tc>
          <w:tcPr>
            <w:tcW w:w="1300" w:type="dxa"/>
            <w:noWrap/>
            <w:hideMark/>
          </w:tcPr>
          <w:p w14:paraId="2A2FCD5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Case_29</w:t>
            </w:r>
          </w:p>
        </w:tc>
        <w:tc>
          <w:tcPr>
            <w:tcW w:w="1300" w:type="dxa"/>
            <w:noWrap/>
            <w:hideMark/>
          </w:tcPr>
          <w:p w14:paraId="06E630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47E21B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N16</w:t>
            </w:r>
          </w:p>
        </w:tc>
        <w:tc>
          <w:tcPr>
            <w:tcW w:w="1300" w:type="dxa"/>
            <w:noWrap/>
            <w:hideMark/>
          </w:tcPr>
          <w:p w14:paraId="4857C52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6A33044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84490686</w:t>
            </w:r>
          </w:p>
        </w:tc>
      </w:tr>
      <w:tr w:rsidR="00FC2D36" w:rsidRPr="00C3208F" w14:paraId="271EBDB7" w14:textId="77777777" w:rsidTr="00FC2D36">
        <w:trPr>
          <w:trHeight w:val="320"/>
        </w:trPr>
        <w:tc>
          <w:tcPr>
            <w:tcW w:w="1300" w:type="dxa"/>
            <w:noWrap/>
            <w:hideMark/>
          </w:tcPr>
          <w:p w14:paraId="0CD26CF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Case_29</w:t>
            </w:r>
          </w:p>
        </w:tc>
        <w:tc>
          <w:tcPr>
            <w:tcW w:w="1300" w:type="dxa"/>
            <w:noWrap/>
            <w:hideMark/>
          </w:tcPr>
          <w:p w14:paraId="7FAAE0E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5983A9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T16</w:t>
            </w:r>
          </w:p>
        </w:tc>
        <w:tc>
          <w:tcPr>
            <w:tcW w:w="1300" w:type="dxa"/>
            <w:noWrap/>
            <w:hideMark/>
          </w:tcPr>
          <w:p w14:paraId="2B09B55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2E7DB1E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56338203</w:t>
            </w:r>
          </w:p>
        </w:tc>
      </w:tr>
      <w:tr w:rsidR="00FC2D36" w:rsidRPr="00C3208F" w14:paraId="1CDD50AD" w14:textId="77777777" w:rsidTr="00FC2D36">
        <w:trPr>
          <w:trHeight w:val="320"/>
        </w:trPr>
        <w:tc>
          <w:tcPr>
            <w:tcW w:w="1300" w:type="dxa"/>
            <w:noWrap/>
            <w:hideMark/>
          </w:tcPr>
          <w:p w14:paraId="6160E44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Case_30</w:t>
            </w:r>
          </w:p>
        </w:tc>
        <w:tc>
          <w:tcPr>
            <w:tcW w:w="1300" w:type="dxa"/>
            <w:noWrap/>
            <w:hideMark/>
          </w:tcPr>
          <w:p w14:paraId="5D2361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315F30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N21</w:t>
            </w:r>
          </w:p>
        </w:tc>
        <w:tc>
          <w:tcPr>
            <w:tcW w:w="1300" w:type="dxa"/>
            <w:noWrap/>
            <w:hideMark/>
          </w:tcPr>
          <w:p w14:paraId="2BCDEA6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15A6036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51827007</w:t>
            </w:r>
          </w:p>
        </w:tc>
      </w:tr>
      <w:tr w:rsidR="00FC2D36" w:rsidRPr="00C3208F" w14:paraId="66A7A8A8" w14:textId="77777777" w:rsidTr="00FC2D36">
        <w:trPr>
          <w:trHeight w:val="320"/>
        </w:trPr>
        <w:tc>
          <w:tcPr>
            <w:tcW w:w="1300" w:type="dxa"/>
            <w:noWrap/>
            <w:hideMark/>
          </w:tcPr>
          <w:p w14:paraId="716CB08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Case_30</w:t>
            </w:r>
          </w:p>
        </w:tc>
        <w:tc>
          <w:tcPr>
            <w:tcW w:w="1300" w:type="dxa"/>
            <w:noWrap/>
            <w:hideMark/>
          </w:tcPr>
          <w:p w14:paraId="71BDD1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1A1882C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T21</w:t>
            </w:r>
          </w:p>
        </w:tc>
        <w:tc>
          <w:tcPr>
            <w:tcW w:w="1300" w:type="dxa"/>
            <w:noWrap/>
            <w:hideMark/>
          </w:tcPr>
          <w:p w14:paraId="395E55C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730D77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58218272</w:t>
            </w:r>
          </w:p>
        </w:tc>
      </w:tr>
      <w:tr w:rsidR="00FC2D36" w:rsidRPr="00C3208F" w14:paraId="712EF17A" w14:textId="77777777" w:rsidTr="00FC2D36">
        <w:trPr>
          <w:trHeight w:val="320"/>
        </w:trPr>
        <w:tc>
          <w:tcPr>
            <w:tcW w:w="1300" w:type="dxa"/>
            <w:noWrap/>
            <w:hideMark/>
          </w:tcPr>
          <w:p w14:paraId="48FE187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Case_32</w:t>
            </w:r>
          </w:p>
        </w:tc>
        <w:tc>
          <w:tcPr>
            <w:tcW w:w="1300" w:type="dxa"/>
            <w:noWrap/>
            <w:hideMark/>
          </w:tcPr>
          <w:p w14:paraId="56FD422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4CDECE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N40</w:t>
            </w:r>
          </w:p>
        </w:tc>
        <w:tc>
          <w:tcPr>
            <w:tcW w:w="1300" w:type="dxa"/>
            <w:noWrap/>
            <w:hideMark/>
          </w:tcPr>
          <w:p w14:paraId="1AB6D7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7385DAF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58642093</w:t>
            </w:r>
          </w:p>
        </w:tc>
      </w:tr>
      <w:tr w:rsidR="00FC2D36" w:rsidRPr="00C3208F" w14:paraId="1A30704F" w14:textId="77777777" w:rsidTr="00FC2D36">
        <w:trPr>
          <w:trHeight w:val="320"/>
        </w:trPr>
        <w:tc>
          <w:tcPr>
            <w:tcW w:w="1300" w:type="dxa"/>
            <w:noWrap/>
            <w:hideMark/>
          </w:tcPr>
          <w:p w14:paraId="30F2BFF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Case_32</w:t>
            </w:r>
          </w:p>
        </w:tc>
        <w:tc>
          <w:tcPr>
            <w:tcW w:w="1300" w:type="dxa"/>
            <w:noWrap/>
            <w:hideMark/>
          </w:tcPr>
          <w:p w14:paraId="6BBA6C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69E7E07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T40</w:t>
            </w:r>
          </w:p>
        </w:tc>
        <w:tc>
          <w:tcPr>
            <w:tcW w:w="1300" w:type="dxa"/>
            <w:noWrap/>
            <w:hideMark/>
          </w:tcPr>
          <w:p w14:paraId="7F9A46D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5C9D50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51066242</w:t>
            </w:r>
          </w:p>
        </w:tc>
      </w:tr>
      <w:tr w:rsidR="00FC2D36" w:rsidRPr="00C3208F" w14:paraId="1B136B42" w14:textId="77777777" w:rsidTr="00FC2D36">
        <w:trPr>
          <w:trHeight w:val="320"/>
        </w:trPr>
        <w:tc>
          <w:tcPr>
            <w:tcW w:w="1300" w:type="dxa"/>
            <w:noWrap/>
            <w:hideMark/>
          </w:tcPr>
          <w:p w14:paraId="4F5138E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Case_34</w:t>
            </w:r>
          </w:p>
        </w:tc>
        <w:tc>
          <w:tcPr>
            <w:tcW w:w="1300" w:type="dxa"/>
            <w:noWrap/>
            <w:hideMark/>
          </w:tcPr>
          <w:p w14:paraId="7A00C43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0A746B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N42-1</w:t>
            </w:r>
          </w:p>
        </w:tc>
        <w:tc>
          <w:tcPr>
            <w:tcW w:w="1300" w:type="dxa"/>
            <w:noWrap/>
            <w:hideMark/>
          </w:tcPr>
          <w:p w14:paraId="2F3C330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337E9B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64671576</w:t>
            </w:r>
          </w:p>
        </w:tc>
      </w:tr>
      <w:tr w:rsidR="00FC2D36" w:rsidRPr="00C3208F" w14:paraId="207A1C77" w14:textId="77777777" w:rsidTr="00FC2D36">
        <w:trPr>
          <w:trHeight w:val="320"/>
        </w:trPr>
        <w:tc>
          <w:tcPr>
            <w:tcW w:w="1300" w:type="dxa"/>
            <w:noWrap/>
            <w:hideMark/>
          </w:tcPr>
          <w:p w14:paraId="5306840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Case_34</w:t>
            </w:r>
          </w:p>
        </w:tc>
        <w:tc>
          <w:tcPr>
            <w:tcW w:w="1300" w:type="dxa"/>
            <w:noWrap/>
            <w:hideMark/>
          </w:tcPr>
          <w:p w14:paraId="3C035A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67B0102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T42</w:t>
            </w:r>
          </w:p>
        </w:tc>
        <w:tc>
          <w:tcPr>
            <w:tcW w:w="1300" w:type="dxa"/>
            <w:noWrap/>
            <w:hideMark/>
          </w:tcPr>
          <w:p w14:paraId="6868E09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1A7BF53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60589929</w:t>
            </w:r>
          </w:p>
        </w:tc>
      </w:tr>
      <w:tr w:rsidR="00FC2D36" w:rsidRPr="00C3208F" w14:paraId="501D0C8B" w14:textId="77777777" w:rsidTr="00FC2D36">
        <w:trPr>
          <w:trHeight w:val="320"/>
        </w:trPr>
        <w:tc>
          <w:tcPr>
            <w:tcW w:w="1300" w:type="dxa"/>
            <w:noWrap/>
            <w:hideMark/>
          </w:tcPr>
          <w:p w14:paraId="07A2B5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Case_9</w:t>
            </w:r>
          </w:p>
        </w:tc>
        <w:tc>
          <w:tcPr>
            <w:tcW w:w="1300" w:type="dxa"/>
            <w:noWrap/>
            <w:hideMark/>
          </w:tcPr>
          <w:p w14:paraId="081AF40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Normal</w:t>
            </w:r>
          </w:p>
        </w:tc>
        <w:tc>
          <w:tcPr>
            <w:tcW w:w="1300" w:type="dxa"/>
            <w:noWrap/>
            <w:hideMark/>
          </w:tcPr>
          <w:p w14:paraId="0D0F9CC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N4</w:t>
            </w:r>
          </w:p>
        </w:tc>
        <w:tc>
          <w:tcPr>
            <w:tcW w:w="1300" w:type="dxa"/>
            <w:noWrap/>
            <w:hideMark/>
          </w:tcPr>
          <w:p w14:paraId="2AFE9D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04E7EA8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66208530</w:t>
            </w:r>
          </w:p>
        </w:tc>
      </w:tr>
      <w:tr w:rsidR="00FC2D36" w:rsidRPr="00C3208F" w14:paraId="437C4F00" w14:textId="77777777" w:rsidTr="00FC2D36">
        <w:trPr>
          <w:trHeight w:val="320"/>
        </w:trPr>
        <w:tc>
          <w:tcPr>
            <w:tcW w:w="1300" w:type="dxa"/>
            <w:noWrap/>
            <w:hideMark/>
          </w:tcPr>
          <w:p w14:paraId="0576FFA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Case_9</w:t>
            </w:r>
          </w:p>
        </w:tc>
        <w:tc>
          <w:tcPr>
            <w:tcW w:w="1300" w:type="dxa"/>
            <w:noWrap/>
            <w:hideMark/>
          </w:tcPr>
          <w:p w14:paraId="413949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Tumor</w:t>
            </w:r>
          </w:p>
        </w:tc>
        <w:tc>
          <w:tcPr>
            <w:tcW w:w="1300" w:type="dxa"/>
            <w:noWrap/>
            <w:hideMark/>
          </w:tcPr>
          <w:p w14:paraId="4DC202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T4</w:t>
            </w:r>
          </w:p>
        </w:tc>
        <w:tc>
          <w:tcPr>
            <w:tcW w:w="1300" w:type="dxa"/>
            <w:noWrap/>
            <w:hideMark/>
          </w:tcPr>
          <w:p w14:paraId="26D4D2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300" w:type="dxa"/>
            <w:noWrap/>
            <w:hideMark/>
          </w:tcPr>
          <w:p w14:paraId="4D940B2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56983635</w:t>
            </w:r>
          </w:p>
        </w:tc>
      </w:tr>
    </w:tbl>
    <w:p w14:paraId="50366475" w14:textId="7DF12E24" w:rsidR="00FC2D36" w:rsidRPr="00C3208F" w:rsidRDefault="00FC2D36" w:rsidP="009A79E2">
      <w:pPr>
        <w:jc w:val="both"/>
        <w:rPr>
          <w:rFonts w:ascii="Arial" w:hAnsi="Arial" w:cs="Arial"/>
          <w:sz w:val="22"/>
          <w:szCs w:val="22"/>
        </w:rPr>
      </w:pPr>
    </w:p>
    <w:p w14:paraId="6D14E1FA" w14:textId="77777777" w:rsidR="00FC2D36" w:rsidRPr="00C3208F" w:rsidRDefault="00FC2D36" w:rsidP="00FC2D36">
      <w:pPr>
        <w:rPr>
          <w:rFonts w:ascii="Arial" w:eastAsia="Helvetica Neue" w:hAnsi="Arial" w:cs="Arial"/>
          <w:b/>
          <w:sz w:val="22"/>
          <w:szCs w:val="22"/>
        </w:rPr>
      </w:pPr>
    </w:p>
    <w:p w14:paraId="552E15FA" w14:textId="77777777" w:rsidR="00FC2D36" w:rsidRPr="00C3208F" w:rsidRDefault="00FC2D36" w:rsidP="00FC2D36">
      <w:pPr>
        <w:rPr>
          <w:rFonts w:ascii="Arial" w:eastAsia="Helvetica Neue" w:hAnsi="Arial" w:cs="Arial"/>
          <w:b/>
          <w:sz w:val="22"/>
          <w:szCs w:val="22"/>
        </w:rPr>
      </w:pPr>
      <w:r w:rsidRPr="00C3208F">
        <w:rPr>
          <w:rFonts w:ascii="Arial" w:eastAsia="Helvetica Neue" w:hAnsi="Arial" w:cs="Arial"/>
          <w:b/>
          <w:sz w:val="22"/>
          <w:szCs w:val="22"/>
        </w:rPr>
        <w:br w:type="page"/>
      </w:r>
    </w:p>
    <w:p w14:paraId="2FF9CDF9" w14:textId="4E9FB32B" w:rsidR="00B6768D" w:rsidRPr="00C3208F" w:rsidRDefault="00B6768D" w:rsidP="009A79E2">
      <w:pPr>
        <w:jc w:val="both"/>
        <w:rPr>
          <w:rFonts w:ascii="Arial" w:hAnsi="Arial" w:cs="Arial"/>
          <w:sz w:val="22"/>
          <w:szCs w:val="22"/>
        </w:rPr>
      </w:pPr>
      <w:r w:rsidRPr="00C3208F">
        <w:rPr>
          <w:rFonts w:ascii="Arial" w:hAnsi="Arial" w:cs="Arial"/>
          <w:b/>
          <w:bCs/>
          <w:sz w:val="22"/>
          <w:szCs w:val="22"/>
        </w:rPr>
        <w:lastRenderedPageBreak/>
        <w:t xml:space="preserve">Supplementary table 2. </w:t>
      </w:r>
      <w:r w:rsidR="009A79E2" w:rsidRPr="00C3208F">
        <w:rPr>
          <w:rFonts w:ascii="Arial" w:hAnsi="Arial" w:cs="Arial"/>
          <w:b/>
          <w:bCs/>
          <w:sz w:val="22"/>
          <w:szCs w:val="22"/>
        </w:rPr>
        <w:t>The perturbed A-to-I editing sites that are shared by two pathologies of glioma.</w:t>
      </w:r>
      <w:r w:rsidRPr="00C3208F">
        <w:rPr>
          <w:rFonts w:ascii="Arial" w:hAnsi="Arial" w:cs="Arial"/>
          <w:b/>
          <w:bCs/>
          <w:sz w:val="22"/>
          <w:szCs w:val="22"/>
        </w:rPr>
        <w:t xml:space="preserve"> </w:t>
      </w:r>
      <w:r w:rsidR="009A79E2" w:rsidRPr="00C3208F">
        <w:rPr>
          <w:rFonts w:ascii="Arial" w:hAnsi="Arial" w:cs="Arial"/>
          <w:i/>
          <w:iCs/>
          <w:sz w:val="22"/>
          <w:szCs w:val="22"/>
        </w:rPr>
        <w:t>Comparison</w:t>
      </w:r>
      <w:r w:rsidRPr="00C3208F">
        <w:rPr>
          <w:rFonts w:ascii="Arial" w:hAnsi="Arial" w:cs="Arial"/>
          <w:sz w:val="22"/>
          <w:szCs w:val="22"/>
        </w:rPr>
        <w:t xml:space="preserve"> is the </w:t>
      </w:r>
      <w:r w:rsidR="009A79E2" w:rsidRPr="00C3208F">
        <w:rPr>
          <w:rFonts w:ascii="Arial" w:hAnsi="Arial" w:cs="Arial"/>
          <w:sz w:val="22"/>
          <w:szCs w:val="22"/>
        </w:rPr>
        <w:t>list of two pathologies</w:t>
      </w:r>
      <w:r w:rsidR="00963DC5" w:rsidRPr="00C3208F">
        <w:rPr>
          <w:rFonts w:ascii="Arial" w:hAnsi="Arial" w:cs="Arial"/>
          <w:sz w:val="22"/>
          <w:szCs w:val="22"/>
        </w:rPr>
        <w:t xml:space="preserve"> in comparison</w:t>
      </w:r>
      <w:r w:rsidR="009A79E2" w:rsidRPr="00C3208F">
        <w:rPr>
          <w:rFonts w:ascii="Arial" w:hAnsi="Arial" w:cs="Arial"/>
          <w:sz w:val="22"/>
          <w:szCs w:val="22"/>
        </w:rPr>
        <w:t xml:space="preserve">, </w:t>
      </w:r>
      <w:r w:rsidR="009A79E2" w:rsidRPr="00C3208F">
        <w:rPr>
          <w:rFonts w:ascii="Arial" w:hAnsi="Arial" w:cs="Arial"/>
          <w:i/>
          <w:iCs/>
          <w:sz w:val="22"/>
          <w:szCs w:val="22"/>
        </w:rPr>
        <w:t>Pos</w:t>
      </w:r>
      <w:r w:rsidR="009A79E2" w:rsidRPr="00C3208F">
        <w:rPr>
          <w:rFonts w:ascii="Arial" w:hAnsi="Arial" w:cs="Arial"/>
          <w:sz w:val="22"/>
          <w:szCs w:val="22"/>
        </w:rPr>
        <w:t xml:space="preserve"> is the genomic coordinate (hg38) of A-to-I editing site, </w:t>
      </w:r>
      <w:proofErr w:type="spellStart"/>
      <w:r w:rsidR="009A79E2" w:rsidRPr="00C3208F">
        <w:rPr>
          <w:rFonts w:ascii="Arial" w:hAnsi="Arial" w:cs="Arial"/>
          <w:i/>
          <w:iCs/>
          <w:sz w:val="22"/>
          <w:szCs w:val="22"/>
        </w:rPr>
        <w:t>exonic</w:t>
      </w:r>
      <w:proofErr w:type="spellEnd"/>
      <w:r w:rsidR="009A79E2" w:rsidRPr="00C3208F">
        <w:rPr>
          <w:rFonts w:ascii="Arial" w:hAnsi="Arial" w:cs="Arial"/>
          <w:sz w:val="22"/>
          <w:szCs w:val="22"/>
        </w:rPr>
        <w:t xml:space="preserve"> indicates whether the site is found in exons (1: found, 0: not), </w:t>
      </w:r>
      <w:proofErr w:type="spellStart"/>
      <w:r w:rsidR="009A79E2" w:rsidRPr="00C3208F">
        <w:rPr>
          <w:rFonts w:ascii="Arial" w:hAnsi="Arial" w:cs="Arial"/>
          <w:i/>
          <w:iCs/>
          <w:sz w:val="22"/>
          <w:szCs w:val="22"/>
        </w:rPr>
        <w:t>alu</w:t>
      </w:r>
      <w:proofErr w:type="spellEnd"/>
      <w:r w:rsidR="009A79E2" w:rsidRPr="00C3208F">
        <w:rPr>
          <w:rFonts w:ascii="Arial" w:hAnsi="Arial" w:cs="Arial"/>
          <w:sz w:val="22"/>
          <w:szCs w:val="22"/>
        </w:rPr>
        <w:t xml:space="preserve"> represents whether the site is found in </w:t>
      </w:r>
      <w:r w:rsidR="009A79E2" w:rsidRPr="00C3208F">
        <w:rPr>
          <w:rFonts w:ascii="Arial" w:hAnsi="Arial" w:cs="Arial"/>
          <w:i/>
          <w:iCs/>
          <w:sz w:val="22"/>
          <w:szCs w:val="22"/>
        </w:rPr>
        <w:t>Alu</w:t>
      </w:r>
      <w:r w:rsidR="009A79E2" w:rsidRPr="00C3208F">
        <w:rPr>
          <w:rFonts w:ascii="Arial" w:hAnsi="Arial" w:cs="Arial"/>
          <w:sz w:val="22"/>
          <w:szCs w:val="22"/>
        </w:rPr>
        <w:t xml:space="preserve"> element (1: found, 0: not).</w:t>
      </w:r>
    </w:p>
    <w:p w14:paraId="2A9BA446" w14:textId="1B2F4C85" w:rsidR="00B6768D" w:rsidRPr="00C3208F" w:rsidRDefault="00B6768D" w:rsidP="009A79E2">
      <w:pPr>
        <w:jc w:val="both"/>
        <w:rPr>
          <w:rFonts w:ascii="Arial" w:hAnsi="Arial" w:cs="Arial"/>
          <w:b/>
          <w:bCs/>
          <w:sz w:val="22"/>
          <w:szCs w:val="22"/>
        </w:rPr>
      </w:pPr>
    </w:p>
    <w:tbl>
      <w:tblPr>
        <w:tblStyle w:val="TableGrid"/>
        <w:tblW w:w="0" w:type="auto"/>
        <w:tblLook w:val="04A0" w:firstRow="1" w:lastRow="0" w:firstColumn="1" w:lastColumn="0" w:noHBand="0" w:noVBand="1"/>
      </w:tblPr>
      <w:tblGrid>
        <w:gridCol w:w="1705"/>
        <w:gridCol w:w="1930"/>
        <w:gridCol w:w="1300"/>
        <w:gridCol w:w="1300"/>
      </w:tblGrid>
      <w:tr w:rsidR="00FC2D36" w:rsidRPr="00C3208F" w14:paraId="62B4C481" w14:textId="77777777" w:rsidTr="00FC2D36">
        <w:trPr>
          <w:trHeight w:val="320"/>
        </w:trPr>
        <w:tc>
          <w:tcPr>
            <w:tcW w:w="1705" w:type="dxa"/>
            <w:noWrap/>
            <w:hideMark/>
          </w:tcPr>
          <w:p w14:paraId="0570D034" w14:textId="05B7B52D"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Comparison</w:t>
            </w:r>
          </w:p>
        </w:tc>
        <w:tc>
          <w:tcPr>
            <w:tcW w:w="1930" w:type="dxa"/>
            <w:noWrap/>
            <w:hideMark/>
          </w:tcPr>
          <w:p w14:paraId="53F02080" w14:textId="7A627708"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Pos</w:t>
            </w:r>
          </w:p>
        </w:tc>
        <w:tc>
          <w:tcPr>
            <w:tcW w:w="1300" w:type="dxa"/>
            <w:noWrap/>
            <w:hideMark/>
          </w:tcPr>
          <w:p w14:paraId="3E1B9E86" w14:textId="1C0484C9" w:rsidR="00FC2D36" w:rsidRPr="00C3208F" w:rsidRDefault="00FC2D36" w:rsidP="00FC2D36">
            <w:pPr>
              <w:jc w:val="both"/>
              <w:rPr>
                <w:rFonts w:ascii="Arial" w:hAnsi="Arial" w:cs="Arial"/>
                <w:b/>
                <w:bCs/>
                <w:sz w:val="22"/>
                <w:szCs w:val="22"/>
              </w:rPr>
            </w:pPr>
            <w:proofErr w:type="spellStart"/>
            <w:r w:rsidRPr="00C3208F">
              <w:rPr>
                <w:rFonts w:ascii="Arial" w:hAnsi="Arial" w:cs="Arial"/>
                <w:b/>
                <w:bCs/>
                <w:sz w:val="22"/>
                <w:szCs w:val="22"/>
              </w:rPr>
              <w:t>Exonic</w:t>
            </w:r>
            <w:proofErr w:type="spellEnd"/>
          </w:p>
        </w:tc>
        <w:tc>
          <w:tcPr>
            <w:tcW w:w="1300" w:type="dxa"/>
            <w:noWrap/>
            <w:hideMark/>
          </w:tcPr>
          <w:p w14:paraId="449D5438" w14:textId="26F65B02"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Alu</w:t>
            </w:r>
          </w:p>
        </w:tc>
      </w:tr>
      <w:tr w:rsidR="00FC2D36" w:rsidRPr="00C3208F" w14:paraId="2CA5387D" w14:textId="77777777" w:rsidTr="00FC2D36">
        <w:trPr>
          <w:trHeight w:val="320"/>
        </w:trPr>
        <w:tc>
          <w:tcPr>
            <w:tcW w:w="1705" w:type="dxa"/>
            <w:noWrap/>
            <w:hideMark/>
          </w:tcPr>
          <w:p w14:paraId="4BE372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2,O</w:t>
            </w:r>
            <w:proofErr w:type="gramEnd"/>
            <w:r w:rsidRPr="00C3208F">
              <w:rPr>
                <w:rFonts w:ascii="Arial" w:hAnsi="Arial" w:cs="Arial"/>
                <w:sz w:val="22"/>
                <w:szCs w:val="22"/>
              </w:rPr>
              <w:t>3</w:t>
            </w:r>
          </w:p>
        </w:tc>
        <w:tc>
          <w:tcPr>
            <w:tcW w:w="1930" w:type="dxa"/>
            <w:noWrap/>
            <w:hideMark/>
          </w:tcPr>
          <w:p w14:paraId="6FB5896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chr4:157336727</w:t>
            </w:r>
          </w:p>
        </w:tc>
        <w:tc>
          <w:tcPr>
            <w:tcW w:w="1300" w:type="dxa"/>
            <w:noWrap/>
            <w:hideMark/>
          </w:tcPr>
          <w:p w14:paraId="226474C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2E1D4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0D80274" w14:textId="77777777" w:rsidTr="00FC2D36">
        <w:trPr>
          <w:trHeight w:val="320"/>
        </w:trPr>
        <w:tc>
          <w:tcPr>
            <w:tcW w:w="1705" w:type="dxa"/>
            <w:noWrap/>
            <w:hideMark/>
          </w:tcPr>
          <w:p w14:paraId="5974DD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2,O</w:t>
            </w:r>
            <w:proofErr w:type="gramEnd"/>
            <w:r w:rsidRPr="00C3208F">
              <w:rPr>
                <w:rFonts w:ascii="Arial" w:hAnsi="Arial" w:cs="Arial"/>
                <w:sz w:val="22"/>
                <w:szCs w:val="22"/>
              </w:rPr>
              <w:t>3</w:t>
            </w:r>
          </w:p>
        </w:tc>
        <w:tc>
          <w:tcPr>
            <w:tcW w:w="1930" w:type="dxa"/>
            <w:noWrap/>
            <w:hideMark/>
          </w:tcPr>
          <w:p w14:paraId="7362F41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chr6:42888301</w:t>
            </w:r>
          </w:p>
        </w:tc>
        <w:tc>
          <w:tcPr>
            <w:tcW w:w="1300" w:type="dxa"/>
            <w:noWrap/>
            <w:hideMark/>
          </w:tcPr>
          <w:p w14:paraId="363AAF6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4670F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473387E" w14:textId="77777777" w:rsidTr="00FC2D36">
        <w:trPr>
          <w:trHeight w:val="320"/>
        </w:trPr>
        <w:tc>
          <w:tcPr>
            <w:tcW w:w="1705" w:type="dxa"/>
            <w:noWrap/>
            <w:hideMark/>
          </w:tcPr>
          <w:p w14:paraId="79E2D0F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2,O</w:t>
            </w:r>
            <w:proofErr w:type="gramEnd"/>
            <w:r w:rsidRPr="00C3208F">
              <w:rPr>
                <w:rFonts w:ascii="Arial" w:hAnsi="Arial" w:cs="Arial"/>
                <w:sz w:val="22"/>
                <w:szCs w:val="22"/>
              </w:rPr>
              <w:t>3</w:t>
            </w:r>
          </w:p>
        </w:tc>
        <w:tc>
          <w:tcPr>
            <w:tcW w:w="1930" w:type="dxa"/>
            <w:noWrap/>
            <w:hideMark/>
          </w:tcPr>
          <w:p w14:paraId="0D776FB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chr6:42889240</w:t>
            </w:r>
          </w:p>
        </w:tc>
        <w:tc>
          <w:tcPr>
            <w:tcW w:w="1300" w:type="dxa"/>
            <w:noWrap/>
            <w:hideMark/>
          </w:tcPr>
          <w:p w14:paraId="3A06B38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E2109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A4FEB8A" w14:textId="77777777" w:rsidTr="00FC2D36">
        <w:trPr>
          <w:trHeight w:val="320"/>
        </w:trPr>
        <w:tc>
          <w:tcPr>
            <w:tcW w:w="1705" w:type="dxa"/>
            <w:noWrap/>
            <w:hideMark/>
          </w:tcPr>
          <w:p w14:paraId="134B25D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2,O</w:t>
            </w:r>
            <w:proofErr w:type="gramEnd"/>
            <w:r w:rsidRPr="00C3208F">
              <w:rPr>
                <w:rFonts w:ascii="Arial" w:hAnsi="Arial" w:cs="Arial"/>
                <w:sz w:val="22"/>
                <w:szCs w:val="22"/>
              </w:rPr>
              <w:t>3</w:t>
            </w:r>
          </w:p>
        </w:tc>
        <w:tc>
          <w:tcPr>
            <w:tcW w:w="1930" w:type="dxa"/>
            <w:noWrap/>
            <w:hideMark/>
          </w:tcPr>
          <w:p w14:paraId="44F6C04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chr12:68843267</w:t>
            </w:r>
          </w:p>
        </w:tc>
        <w:tc>
          <w:tcPr>
            <w:tcW w:w="1300" w:type="dxa"/>
            <w:noWrap/>
            <w:hideMark/>
          </w:tcPr>
          <w:p w14:paraId="493B5F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5CE66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98E37DD" w14:textId="77777777" w:rsidTr="00FC2D36">
        <w:trPr>
          <w:trHeight w:val="320"/>
        </w:trPr>
        <w:tc>
          <w:tcPr>
            <w:tcW w:w="1705" w:type="dxa"/>
            <w:noWrap/>
            <w:hideMark/>
          </w:tcPr>
          <w:p w14:paraId="470BEB9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2,O</w:t>
            </w:r>
            <w:proofErr w:type="gramEnd"/>
            <w:r w:rsidRPr="00C3208F">
              <w:rPr>
                <w:rFonts w:ascii="Arial" w:hAnsi="Arial" w:cs="Arial"/>
                <w:sz w:val="22"/>
                <w:szCs w:val="22"/>
              </w:rPr>
              <w:t>3</w:t>
            </w:r>
          </w:p>
        </w:tc>
        <w:tc>
          <w:tcPr>
            <w:tcW w:w="1930" w:type="dxa"/>
            <w:noWrap/>
            <w:hideMark/>
          </w:tcPr>
          <w:p w14:paraId="2F5AE8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chr13:102269626</w:t>
            </w:r>
          </w:p>
        </w:tc>
        <w:tc>
          <w:tcPr>
            <w:tcW w:w="1300" w:type="dxa"/>
            <w:noWrap/>
            <w:hideMark/>
          </w:tcPr>
          <w:p w14:paraId="4D87609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D91B30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7C090BD" w14:textId="77777777" w:rsidTr="00FC2D36">
        <w:trPr>
          <w:trHeight w:val="320"/>
        </w:trPr>
        <w:tc>
          <w:tcPr>
            <w:tcW w:w="1705" w:type="dxa"/>
            <w:noWrap/>
            <w:hideMark/>
          </w:tcPr>
          <w:p w14:paraId="2001D9B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2,O</w:t>
            </w:r>
            <w:proofErr w:type="gramEnd"/>
            <w:r w:rsidRPr="00C3208F">
              <w:rPr>
                <w:rFonts w:ascii="Arial" w:hAnsi="Arial" w:cs="Arial"/>
                <w:sz w:val="22"/>
                <w:szCs w:val="22"/>
              </w:rPr>
              <w:t>3</w:t>
            </w:r>
          </w:p>
        </w:tc>
        <w:tc>
          <w:tcPr>
            <w:tcW w:w="1930" w:type="dxa"/>
            <w:noWrap/>
            <w:hideMark/>
          </w:tcPr>
          <w:p w14:paraId="020A702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chr15:24982731</w:t>
            </w:r>
          </w:p>
        </w:tc>
        <w:tc>
          <w:tcPr>
            <w:tcW w:w="1300" w:type="dxa"/>
            <w:noWrap/>
            <w:hideMark/>
          </w:tcPr>
          <w:p w14:paraId="657CD81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179C67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D8B2518" w14:textId="77777777" w:rsidTr="00FC2D36">
        <w:trPr>
          <w:trHeight w:val="320"/>
        </w:trPr>
        <w:tc>
          <w:tcPr>
            <w:tcW w:w="1705" w:type="dxa"/>
            <w:noWrap/>
            <w:hideMark/>
          </w:tcPr>
          <w:p w14:paraId="717D68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732459E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chr1:155883460</w:t>
            </w:r>
          </w:p>
        </w:tc>
        <w:tc>
          <w:tcPr>
            <w:tcW w:w="1300" w:type="dxa"/>
            <w:noWrap/>
            <w:hideMark/>
          </w:tcPr>
          <w:p w14:paraId="5499FCB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280AD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602E642" w14:textId="77777777" w:rsidTr="00FC2D36">
        <w:trPr>
          <w:trHeight w:val="320"/>
        </w:trPr>
        <w:tc>
          <w:tcPr>
            <w:tcW w:w="1705" w:type="dxa"/>
            <w:noWrap/>
            <w:hideMark/>
          </w:tcPr>
          <w:p w14:paraId="2E1AB7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51ED437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chr1:160142551</w:t>
            </w:r>
          </w:p>
        </w:tc>
        <w:tc>
          <w:tcPr>
            <w:tcW w:w="1300" w:type="dxa"/>
            <w:noWrap/>
            <w:hideMark/>
          </w:tcPr>
          <w:p w14:paraId="164118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A464C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DC0E72E" w14:textId="77777777" w:rsidTr="00FC2D36">
        <w:trPr>
          <w:trHeight w:val="320"/>
        </w:trPr>
        <w:tc>
          <w:tcPr>
            <w:tcW w:w="1705" w:type="dxa"/>
            <w:noWrap/>
            <w:hideMark/>
          </w:tcPr>
          <w:p w14:paraId="484865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1C7C957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chr4:157336727</w:t>
            </w:r>
          </w:p>
        </w:tc>
        <w:tc>
          <w:tcPr>
            <w:tcW w:w="1300" w:type="dxa"/>
            <w:noWrap/>
            <w:hideMark/>
          </w:tcPr>
          <w:p w14:paraId="727EBC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31E557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DBAA4CD" w14:textId="77777777" w:rsidTr="00FC2D36">
        <w:trPr>
          <w:trHeight w:val="320"/>
        </w:trPr>
        <w:tc>
          <w:tcPr>
            <w:tcW w:w="1705" w:type="dxa"/>
            <w:noWrap/>
            <w:hideMark/>
          </w:tcPr>
          <w:p w14:paraId="2C71B7B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21A1B6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chr6:52995696</w:t>
            </w:r>
          </w:p>
        </w:tc>
        <w:tc>
          <w:tcPr>
            <w:tcW w:w="1300" w:type="dxa"/>
            <w:noWrap/>
            <w:hideMark/>
          </w:tcPr>
          <w:p w14:paraId="53E16B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9DAE6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50FAA25" w14:textId="77777777" w:rsidTr="00FC2D36">
        <w:trPr>
          <w:trHeight w:val="320"/>
        </w:trPr>
        <w:tc>
          <w:tcPr>
            <w:tcW w:w="1705" w:type="dxa"/>
            <w:noWrap/>
            <w:hideMark/>
          </w:tcPr>
          <w:p w14:paraId="6C51242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7FE440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chr12:68843241</w:t>
            </w:r>
          </w:p>
        </w:tc>
        <w:tc>
          <w:tcPr>
            <w:tcW w:w="1300" w:type="dxa"/>
            <w:noWrap/>
            <w:hideMark/>
          </w:tcPr>
          <w:p w14:paraId="728AB2E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DFF453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0920FEF" w14:textId="77777777" w:rsidTr="00FC2D36">
        <w:trPr>
          <w:trHeight w:val="320"/>
        </w:trPr>
        <w:tc>
          <w:tcPr>
            <w:tcW w:w="1705" w:type="dxa"/>
            <w:noWrap/>
            <w:hideMark/>
          </w:tcPr>
          <w:p w14:paraId="54FF32B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5D4A930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chr15:24983232</w:t>
            </w:r>
          </w:p>
        </w:tc>
        <w:tc>
          <w:tcPr>
            <w:tcW w:w="1300" w:type="dxa"/>
            <w:noWrap/>
            <w:hideMark/>
          </w:tcPr>
          <w:p w14:paraId="10F7D5A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ECD2F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DC8C7C6" w14:textId="77777777" w:rsidTr="00FC2D36">
        <w:trPr>
          <w:trHeight w:val="320"/>
        </w:trPr>
        <w:tc>
          <w:tcPr>
            <w:tcW w:w="1705" w:type="dxa"/>
            <w:noWrap/>
            <w:hideMark/>
          </w:tcPr>
          <w:p w14:paraId="2E7A2F5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207735F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chr17:19188061</w:t>
            </w:r>
          </w:p>
        </w:tc>
        <w:tc>
          <w:tcPr>
            <w:tcW w:w="1300" w:type="dxa"/>
            <w:noWrap/>
            <w:hideMark/>
          </w:tcPr>
          <w:p w14:paraId="185ED7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97AF9A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82726AD" w14:textId="77777777" w:rsidTr="00FC2D36">
        <w:trPr>
          <w:trHeight w:val="320"/>
        </w:trPr>
        <w:tc>
          <w:tcPr>
            <w:tcW w:w="1705" w:type="dxa"/>
            <w:noWrap/>
            <w:hideMark/>
          </w:tcPr>
          <w:p w14:paraId="2AA4C8A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0EB375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chr19:23359502</w:t>
            </w:r>
          </w:p>
        </w:tc>
        <w:tc>
          <w:tcPr>
            <w:tcW w:w="1300" w:type="dxa"/>
            <w:noWrap/>
            <w:hideMark/>
          </w:tcPr>
          <w:p w14:paraId="15A43C5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8AC618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509F99A" w14:textId="77777777" w:rsidTr="00FC2D36">
        <w:trPr>
          <w:trHeight w:val="320"/>
        </w:trPr>
        <w:tc>
          <w:tcPr>
            <w:tcW w:w="1705" w:type="dxa"/>
            <w:noWrap/>
            <w:hideMark/>
          </w:tcPr>
          <w:p w14:paraId="4103AD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2,GBM</w:t>
            </w:r>
            <w:proofErr w:type="gramEnd"/>
          </w:p>
        </w:tc>
        <w:tc>
          <w:tcPr>
            <w:tcW w:w="1930" w:type="dxa"/>
            <w:noWrap/>
            <w:hideMark/>
          </w:tcPr>
          <w:p w14:paraId="45236A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chr19:23359502</w:t>
            </w:r>
          </w:p>
        </w:tc>
        <w:tc>
          <w:tcPr>
            <w:tcW w:w="1300" w:type="dxa"/>
            <w:noWrap/>
            <w:hideMark/>
          </w:tcPr>
          <w:p w14:paraId="7AC524D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82456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0F1CA1F" w14:textId="77777777" w:rsidTr="00FC2D36">
        <w:trPr>
          <w:trHeight w:val="320"/>
        </w:trPr>
        <w:tc>
          <w:tcPr>
            <w:tcW w:w="1705" w:type="dxa"/>
            <w:noWrap/>
            <w:hideMark/>
          </w:tcPr>
          <w:p w14:paraId="0AB93DE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2,GBM</w:t>
            </w:r>
            <w:proofErr w:type="gramEnd"/>
          </w:p>
        </w:tc>
        <w:tc>
          <w:tcPr>
            <w:tcW w:w="1930" w:type="dxa"/>
            <w:noWrap/>
            <w:hideMark/>
          </w:tcPr>
          <w:p w14:paraId="7F894A5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chr20:5195158</w:t>
            </w:r>
          </w:p>
        </w:tc>
        <w:tc>
          <w:tcPr>
            <w:tcW w:w="1300" w:type="dxa"/>
            <w:noWrap/>
            <w:hideMark/>
          </w:tcPr>
          <w:p w14:paraId="50F4FF7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1FA0DD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455AF13" w14:textId="77777777" w:rsidTr="00FC2D36">
        <w:trPr>
          <w:trHeight w:val="320"/>
        </w:trPr>
        <w:tc>
          <w:tcPr>
            <w:tcW w:w="1705" w:type="dxa"/>
            <w:noWrap/>
            <w:hideMark/>
          </w:tcPr>
          <w:p w14:paraId="66E3D90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4E09021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chr1:52825748</w:t>
            </w:r>
          </w:p>
        </w:tc>
        <w:tc>
          <w:tcPr>
            <w:tcW w:w="1300" w:type="dxa"/>
            <w:noWrap/>
            <w:hideMark/>
          </w:tcPr>
          <w:p w14:paraId="4AA1D01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CB91B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1EE6B06" w14:textId="77777777" w:rsidTr="00FC2D36">
        <w:trPr>
          <w:trHeight w:val="320"/>
        </w:trPr>
        <w:tc>
          <w:tcPr>
            <w:tcW w:w="1705" w:type="dxa"/>
            <w:noWrap/>
            <w:hideMark/>
          </w:tcPr>
          <w:p w14:paraId="062A382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1CBA13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chr2:77265622</w:t>
            </w:r>
          </w:p>
        </w:tc>
        <w:tc>
          <w:tcPr>
            <w:tcW w:w="1300" w:type="dxa"/>
            <w:noWrap/>
            <w:hideMark/>
          </w:tcPr>
          <w:p w14:paraId="297BB6D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A2253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B6DA067" w14:textId="77777777" w:rsidTr="00FC2D36">
        <w:trPr>
          <w:trHeight w:val="320"/>
        </w:trPr>
        <w:tc>
          <w:tcPr>
            <w:tcW w:w="1705" w:type="dxa"/>
            <w:noWrap/>
            <w:hideMark/>
          </w:tcPr>
          <w:p w14:paraId="128CBFD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3CA85BD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chr2:77434940</w:t>
            </w:r>
          </w:p>
        </w:tc>
        <w:tc>
          <w:tcPr>
            <w:tcW w:w="1300" w:type="dxa"/>
            <w:noWrap/>
            <w:hideMark/>
          </w:tcPr>
          <w:p w14:paraId="21D844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0D877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57D516A" w14:textId="77777777" w:rsidTr="00FC2D36">
        <w:trPr>
          <w:trHeight w:val="320"/>
        </w:trPr>
        <w:tc>
          <w:tcPr>
            <w:tcW w:w="1705" w:type="dxa"/>
            <w:noWrap/>
            <w:hideMark/>
          </w:tcPr>
          <w:p w14:paraId="07AF51A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6BDC6EE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chr3:62438132</w:t>
            </w:r>
          </w:p>
        </w:tc>
        <w:tc>
          <w:tcPr>
            <w:tcW w:w="1300" w:type="dxa"/>
            <w:noWrap/>
            <w:hideMark/>
          </w:tcPr>
          <w:p w14:paraId="0296DC4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08DA8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1E977C9" w14:textId="77777777" w:rsidTr="00FC2D36">
        <w:trPr>
          <w:trHeight w:val="320"/>
        </w:trPr>
        <w:tc>
          <w:tcPr>
            <w:tcW w:w="1705" w:type="dxa"/>
            <w:noWrap/>
            <w:hideMark/>
          </w:tcPr>
          <w:p w14:paraId="33A8FAB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74A81D7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chr3:85259683</w:t>
            </w:r>
          </w:p>
        </w:tc>
        <w:tc>
          <w:tcPr>
            <w:tcW w:w="1300" w:type="dxa"/>
            <w:noWrap/>
            <w:hideMark/>
          </w:tcPr>
          <w:p w14:paraId="707E70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DB8B4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CE5F0A3" w14:textId="77777777" w:rsidTr="00FC2D36">
        <w:trPr>
          <w:trHeight w:val="320"/>
        </w:trPr>
        <w:tc>
          <w:tcPr>
            <w:tcW w:w="1705" w:type="dxa"/>
            <w:noWrap/>
            <w:hideMark/>
          </w:tcPr>
          <w:p w14:paraId="24A552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75553C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chr4:157336985</w:t>
            </w:r>
          </w:p>
        </w:tc>
        <w:tc>
          <w:tcPr>
            <w:tcW w:w="1300" w:type="dxa"/>
            <w:noWrap/>
            <w:hideMark/>
          </w:tcPr>
          <w:p w14:paraId="61EFC9D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71F75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E5CB3F5" w14:textId="77777777" w:rsidTr="00FC2D36">
        <w:trPr>
          <w:trHeight w:val="320"/>
        </w:trPr>
        <w:tc>
          <w:tcPr>
            <w:tcW w:w="1705" w:type="dxa"/>
            <w:noWrap/>
            <w:hideMark/>
          </w:tcPr>
          <w:p w14:paraId="3C4D691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00C67D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chr4:157336986</w:t>
            </w:r>
          </w:p>
        </w:tc>
        <w:tc>
          <w:tcPr>
            <w:tcW w:w="1300" w:type="dxa"/>
            <w:noWrap/>
            <w:hideMark/>
          </w:tcPr>
          <w:p w14:paraId="59D56D3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BCB392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AFE7B79" w14:textId="77777777" w:rsidTr="00FC2D36">
        <w:trPr>
          <w:trHeight w:val="320"/>
        </w:trPr>
        <w:tc>
          <w:tcPr>
            <w:tcW w:w="1705" w:type="dxa"/>
            <w:noWrap/>
            <w:hideMark/>
          </w:tcPr>
          <w:p w14:paraId="7570A4B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7D6C74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chr4:157360142</w:t>
            </w:r>
          </w:p>
        </w:tc>
        <w:tc>
          <w:tcPr>
            <w:tcW w:w="1300" w:type="dxa"/>
            <w:noWrap/>
            <w:hideMark/>
          </w:tcPr>
          <w:p w14:paraId="44D0429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4981F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6B76DF0" w14:textId="77777777" w:rsidTr="00FC2D36">
        <w:trPr>
          <w:trHeight w:val="320"/>
        </w:trPr>
        <w:tc>
          <w:tcPr>
            <w:tcW w:w="1705" w:type="dxa"/>
            <w:noWrap/>
            <w:hideMark/>
          </w:tcPr>
          <w:p w14:paraId="6FD3AD5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26ADE1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chr5:157309800</w:t>
            </w:r>
          </w:p>
        </w:tc>
        <w:tc>
          <w:tcPr>
            <w:tcW w:w="1300" w:type="dxa"/>
            <w:noWrap/>
            <w:hideMark/>
          </w:tcPr>
          <w:p w14:paraId="77AC53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90598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5A38844" w14:textId="77777777" w:rsidTr="00FC2D36">
        <w:trPr>
          <w:trHeight w:val="320"/>
        </w:trPr>
        <w:tc>
          <w:tcPr>
            <w:tcW w:w="1705" w:type="dxa"/>
            <w:noWrap/>
            <w:hideMark/>
          </w:tcPr>
          <w:p w14:paraId="560186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138ECF3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chr6:42888313</w:t>
            </w:r>
          </w:p>
        </w:tc>
        <w:tc>
          <w:tcPr>
            <w:tcW w:w="1300" w:type="dxa"/>
            <w:noWrap/>
            <w:hideMark/>
          </w:tcPr>
          <w:p w14:paraId="68AFBBE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8C982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CB7FA46" w14:textId="77777777" w:rsidTr="00FC2D36">
        <w:trPr>
          <w:trHeight w:val="320"/>
        </w:trPr>
        <w:tc>
          <w:tcPr>
            <w:tcW w:w="1705" w:type="dxa"/>
            <w:noWrap/>
            <w:hideMark/>
          </w:tcPr>
          <w:p w14:paraId="0DAF4F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19778D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chr8:10451928</w:t>
            </w:r>
          </w:p>
        </w:tc>
        <w:tc>
          <w:tcPr>
            <w:tcW w:w="1300" w:type="dxa"/>
            <w:noWrap/>
            <w:hideMark/>
          </w:tcPr>
          <w:p w14:paraId="1A7B0AD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7D5B90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1AFE870" w14:textId="77777777" w:rsidTr="00FC2D36">
        <w:trPr>
          <w:trHeight w:val="320"/>
        </w:trPr>
        <w:tc>
          <w:tcPr>
            <w:tcW w:w="1705" w:type="dxa"/>
            <w:noWrap/>
            <w:hideMark/>
          </w:tcPr>
          <w:p w14:paraId="790932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70D43E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chr10:78037967</w:t>
            </w:r>
          </w:p>
        </w:tc>
        <w:tc>
          <w:tcPr>
            <w:tcW w:w="1300" w:type="dxa"/>
            <w:noWrap/>
            <w:hideMark/>
          </w:tcPr>
          <w:p w14:paraId="196DB42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0A4E9F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480C3E6" w14:textId="77777777" w:rsidTr="00FC2D36">
        <w:trPr>
          <w:trHeight w:val="320"/>
        </w:trPr>
        <w:tc>
          <w:tcPr>
            <w:tcW w:w="1705" w:type="dxa"/>
            <w:noWrap/>
            <w:hideMark/>
          </w:tcPr>
          <w:p w14:paraId="047516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1AF602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chr10:78037971</w:t>
            </w:r>
          </w:p>
        </w:tc>
        <w:tc>
          <w:tcPr>
            <w:tcW w:w="1300" w:type="dxa"/>
            <w:noWrap/>
            <w:hideMark/>
          </w:tcPr>
          <w:p w14:paraId="6ACA47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D1B89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70414F1" w14:textId="77777777" w:rsidTr="00FC2D36">
        <w:trPr>
          <w:trHeight w:val="320"/>
        </w:trPr>
        <w:tc>
          <w:tcPr>
            <w:tcW w:w="1705" w:type="dxa"/>
            <w:noWrap/>
            <w:hideMark/>
          </w:tcPr>
          <w:p w14:paraId="6AE8221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6671073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chr11:105933968</w:t>
            </w:r>
          </w:p>
        </w:tc>
        <w:tc>
          <w:tcPr>
            <w:tcW w:w="1300" w:type="dxa"/>
            <w:noWrap/>
            <w:hideMark/>
          </w:tcPr>
          <w:p w14:paraId="192F16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E7F5C4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08D47E8" w14:textId="77777777" w:rsidTr="00FC2D36">
        <w:trPr>
          <w:trHeight w:val="320"/>
        </w:trPr>
        <w:tc>
          <w:tcPr>
            <w:tcW w:w="1705" w:type="dxa"/>
            <w:noWrap/>
            <w:hideMark/>
          </w:tcPr>
          <w:p w14:paraId="32A432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603CABD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chr13:110900008</w:t>
            </w:r>
          </w:p>
        </w:tc>
        <w:tc>
          <w:tcPr>
            <w:tcW w:w="1300" w:type="dxa"/>
            <w:noWrap/>
            <w:hideMark/>
          </w:tcPr>
          <w:p w14:paraId="129A70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9EC7D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C21D9D5" w14:textId="77777777" w:rsidTr="00FC2D36">
        <w:trPr>
          <w:trHeight w:val="320"/>
        </w:trPr>
        <w:tc>
          <w:tcPr>
            <w:tcW w:w="1705" w:type="dxa"/>
            <w:noWrap/>
            <w:hideMark/>
          </w:tcPr>
          <w:p w14:paraId="170C52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4EBFC34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chr15:24982676</w:t>
            </w:r>
          </w:p>
        </w:tc>
        <w:tc>
          <w:tcPr>
            <w:tcW w:w="1300" w:type="dxa"/>
            <w:noWrap/>
            <w:hideMark/>
          </w:tcPr>
          <w:p w14:paraId="2DB23A7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97943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B2A405C" w14:textId="77777777" w:rsidTr="00FC2D36">
        <w:trPr>
          <w:trHeight w:val="320"/>
        </w:trPr>
        <w:tc>
          <w:tcPr>
            <w:tcW w:w="1705" w:type="dxa"/>
            <w:noWrap/>
            <w:hideMark/>
          </w:tcPr>
          <w:p w14:paraId="29AE97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29E94D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chr15:24983281</w:t>
            </w:r>
          </w:p>
        </w:tc>
        <w:tc>
          <w:tcPr>
            <w:tcW w:w="1300" w:type="dxa"/>
            <w:noWrap/>
            <w:hideMark/>
          </w:tcPr>
          <w:p w14:paraId="764805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40126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72405D8" w14:textId="77777777" w:rsidTr="00FC2D36">
        <w:trPr>
          <w:trHeight w:val="320"/>
        </w:trPr>
        <w:tc>
          <w:tcPr>
            <w:tcW w:w="1705" w:type="dxa"/>
            <w:noWrap/>
            <w:hideMark/>
          </w:tcPr>
          <w:p w14:paraId="1EF4038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12393B6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chr15:24983613</w:t>
            </w:r>
          </w:p>
        </w:tc>
        <w:tc>
          <w:tcPr>
            <w:tcW w:w="1300" w:type="dxa"/>
            <w:noWrap/>
            <w:hideMark/>
          </w:tcPr>
          <w:p w14:paraId="38A97A1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8BDDF1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B0C20E3" w14:textId="77777777" w:rsidTr="00FC2D36">
        <w:trPr>
          <w:trHeight w:val="320"/>
        </w:trPr>
        <w:tc>
          <w:tcPr>
            <w:tcW w:w="1705" w:type="dxa"/>
            <w:noWrap/>
            <w:hideMark/>
          </w:tcPr>
          <w:p w14:paraId="0C00E17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18D5B2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chr20:8527472</w:t>
            </w:r>
          </w:p>
        </w:tc>
        <w:tc>
          <w:tcPr>
            <w:tcW w:w="1300" w:type="dxa"/>
            <w:noWrap/>
            <w:hideMark/>
          </w:tcPr>
          <w:p w14:paraId="592121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6FE76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C06DB69" w14:textId="77777777" w:rsidTr="00FC2D36">
        <w:trPr>
          <w:trHeight w:val="320"/>
        </w:trPr>
        <w:tc>
          <w:tcPr>
            <w:tcW w:w="1705" w:type="dxa"/>
            <w:noWrap/>
            <w:hideMark/>
          </w:tcPr>
          <w:p w14:paraId="2B568C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3268CEC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chrX:24077208</w:t>
            </w:r>
          </w:p>
        </w:tc>
        <w:tc>
          <w:tcPr>
            <w:tcW w:w="1300" w:type="dxa"/>
            <w:noWrap/>
            <w:hideMark/>
          </w:tcPr>
          <w:p w14:paraId="79D1F6C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6F5BAA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1055473" w14:textId="77777777" w:rsidTr="00FC2D36">
        <w:trPr>
          <w:trHeight w:val="320"/>
        </w:trPr>
        <w:tc>
          <w:tcPr>
            <w:tcW w:w="1705" w:type="dxa"/>
            <w:noWrap/>
            <w:hideMark/>
          </w:tcPr>
          <w:p w14:paraId="4E1C01D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2</w:t>
            </w:r>
          </w:p>
        </w:tc>
        <w:tc>
          <w:tcPr>
            <w:tcW w:w="1930" w:type="dxa"/>
            <w:noWrap/>
            <w:hideMark/>
          </w:tcPr>
          <w:p w14:paraId="237F85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chrX:74225196</w:t>
            </w:r>
          </w:p>
        </w:tc>
        <w:tc>
          <w:tcPr>
            <w:tcW w:w="1300" w:type="dxa"/>
            <w:noWrap/>
            <w:hideMark/>
          </w:tcPr>
          <w:p w14:paraId="6E3FA40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A83E56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E5EABAA" w14:textId="77777777" w:rsidTr="00FC2D36">
        <w:trPr>
          <w:trHeight w:val="320"/>
        </w:trPr>
        <w:tc>
          <w:tcPr>
            <w:tcW w:w="1705" w:type="dxa"/>
            <w:noWrap/>
            <w:hideMark/>
          </w:tcPr>
          <w:p w14:paraId="54858F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2CDC6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chr1:52825748</w:t>
            </w:r>
          </w:p>
        </w:tc>
        <w:tc>
          <w:tcPr>
            <w:tcW w:w="1300" w:type="dxa"/>
            <w:noWrap/>
            <w:hideMark/>
          </w:tcPr>
          <w:p w14:paraId="4B3D7D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0FE7F1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4CA87CC" w14:textId="77777777" w:rsidTr="00FC2D36">
        <w:trPr>
          <w:trHeight w:val="320"/>
        </w:trPr>
        <w:tc>
          <w:tcPr>
            <w:tcW w:w="1705" w:type="dxa"/>
            <w:noWrap/>
            <w:hideMark/>
          </w:tcPr>
          <w:p w14:paraId="60EC5A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65792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chr2:8722799</w:t>
            </w:r>
          </w:p>
        </w:tc>
        <w:tc>
          <w:tcPr>
            <w:tcW w:w="1300" w:type="dxa"/>
            <w:noWrap/>
            <w:hideMark/>
          </w:tcPr>
          <w:p w14:paraId="48AB4B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E711F4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219C7AB" w14:textId="77777777" w:rsidTr="00FC2D36">
        <w:trPr>
          <w:trHeight w:val="320"/>
        </w:trPr>
        <w:tc>
          <w:tcPr>
            <w:tcW w:w="1705" w:type="dxa"/>
            <w:noWrap/>
            <w:hideMark/>
          </w:tcPr>
          <w:p w14:paraId="68C840D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56CB7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chr2:37100515</w:t>
            </w:r>
          </w:p>
        </w:tc>
        <w:tc>
          <w:tcPr>
            <w:tcW w:w="1300" w:type="dxa"/>
            <w:noWrap/>
            <w:hideMark/>
          </w:tcPr>
          <w:p w14:paraId="16C1B3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01433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8B16BFA" w14:textId="77777777" w:rsidTr="00FC2D36">
        <w:trPr>
          <w:trHeight w:val="320"/>
        </w:trPr>
        <w:tc>
          <w:tcPr>
            <w:tcW w:w="1705" w:type="dxa"/>
            <w:noWrap/>
            <w:hideMark/>
          </w:tcPr>
          <w:p w14:paraId="720DD5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7C5267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chr2:61529066</w:t>
            </w:r>
          </w:p>
        </w:tc>
        <w:tc>
          <w:tcPr>
            <w:tcW w:w="1300" w:type="dxa"/>
            <w:noWrap/>
            <w:hideMark/>
          </w:tcPr>
          <w:p w14:paraId="016139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9F861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13F1ADE" w14:textId="77777777" w:rsidTr="00FC2D36">
        <w:trPr>
          <w:trHeight w:val="320"/>
        </w:trPr>
        <w:tc>
          <w:tcPr>
            <w:tcW w:w="1705" w:type="dxa"/>
            <w:noWrap/>
            <w:hideMark/>
          </w:tcPr>
          <w:p w14:paraId="698812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44519E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chr2:77434940</w:t>
            </w:r>
          </w:p>
        </w:tc>
        <w:tc>
          <w:tcPr>
            <w:tcW w:w="1300" w:type="dxa"/>
            <w:noWrap/>
            <w:hideMark/>
          </w:tcPr>
          <w:p w14:paraId="0A0048C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7F3DBA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744AF97" w14:textId="77777777" w:rsidTr="00FC2D36">
        <w:trPr>
          <w:trHeight w:val="320"/>
        </w:trPr>
        <w:tc>
          <w:tcPr>
            <w:tcW w:w="1705" w:type="dxa"/>
            <w:noWrap/>
            <w:hideMark/>
          </w:tcPr>
          <w:p w14:paraId="1CF6982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3B370F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chr2:77435760</w:t>
            </w:r>
          </w:p>
        </w:tc>
        <w:tc>
          <w:tcPr>
            <w:tcW w:w="1300" w:type="dxa"/>
            <w:noWrap/>
            <w:hideMark/>
          </w:tcPr>
          <w:p w14:paraId="4A6C58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99514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25C7828" w14:textId="77777777" w:rsidTr="00FC2D36">
        <w:trPr>
          <w:trHeight w:val="320"/>
        </w:trPr>
        <w:tc>
          <w:tcPr>
            <w:tcW w:w="1705" w:type="dxa"/>
            <w:noWrap/>
            <w:hideMark/>
          </w:tcPr>
          <w:p w14:paraId="111104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4E887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chr2:99195873</w:t>
            </w:r>
          </w:p>
        </w:tc>
        <w:tc>
          <w:tcPr>
            <w:tcW w:w="1300" w:type="dxa"/>
            <w:noWrap/>
            <w:hideMark/>
          </w:tcPr>
          <w:p w14:paraId="779440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D8D57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A37C4D6" w14:textId="77777777" w:rsidTr="00FC2D36">
        <w:trPr>
          <w:trHeight w:val="320"/>
        </w:trPr>
        <w:tc>
          <w:tcPr>
            <w:tcW w:w="1705" w:type="dxa"/>
            <w:noWrap/>
            <w:hideMark/>
          </w:tcPr>
          <w:p w14:paraId="307A37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BC13F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chr3:62438132</w:t>
            </w:r>
          </w:p>
        </w:tc>
        <w:tc>
          <w:tcPr>
            <w:tcW w:w="1300" w:type="dxa"/>
            <w:noWrap/>
            <w:hideMark/>
          </w:tcPr>
          <w:p w14:paraId="1FB089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2A3351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93C8878" w14:textId="77777777" w:rsidTr="00FC2D36">
        <w:trPr>
          <w:trHeight w:val="320"/>
        </w:trPr>
        <w:tc>
          <w:tcPr>
            <w:tcW w:w="1705" w:type="dxa"/>
            <w:noWrap/>
            <w:hideMark/>
          </w:tcPr>
          <w:p w14:paraId="288722A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34943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chr3:85259683</w:t>
            </w:r>
          </w:p>
        </w:tc>
        <w:tc>
          <w:tcPr>
            <w:tcW w:w="1300" w:type="dxa"/>
            <w:noWrap/>
            <w:hideMark/>
          </w:tcPr>
          <w:p w14:paraId="0CAF4F6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C8519D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CA67038" w14:textId="77777777" w:rsidTr="00FC2D36">
        <w:trPr>
          <w:trHeight w:val="320"/>
        </w:trPr>
        <w:tc>
          <w:tcPr>
            <w:tcW w:w="1705" w:type="dxa"/>
            <w:noWrap/>
            <w:hideMark/>
          </w:tcPr>
          <w:p w14:paraId="024C55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569F42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chr3:116271372</w:t>
            </w:r>
          </w:p>
        </w:tc>
        <w:tc>
          <w:tcPr>
            <w:tcW w:w="1300" w:type="dxa"/>
            <w:noWrap/>
            <w:hideMark/>
          </w:tcPr>
          <w:p w14:paraId="0CC771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A593DD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D0A1186" w14:textId="77777777" w:rsidTr="00FC2D36">
        <w:trPr>
          <w:trHeight w:val="320"/>
        </w:trPr>
        <w:tc>
          <w:tcPr>
            <w:tcW w:w="1705" w:type="dxa"/>
            <w:noWrap/>
            <w:hideMark/>
          </w:tcPr>
          <w:p w14:paraId="082BEB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7FB972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chr3:192705460</w:t>
            </w:r>
          </w:p>
        </w:tc>
        <w:tc>
          <w:tcPr>
            <w:tcW w:w="1300" w:type="dxa"/>
            <w:noWrap/>
            <w:hideMark/>
          </w:tcPr>
          <w:p w14:paraId="29E232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5B7F39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4117877" w14:textId="77777777" w:rsidTr="00FC2D36">
        <w:trPr>
          <w:trHeight w:val="320"/>
        </w:trPr>
        <w:tc>
          <w:tcPr>
            <w:tcW w:w="1705" w:type="dxa"/>
            <w:noWrap/>
            <w:hideMark/>
          </w:tcPr>
          <w:p w14:paraId="664F17B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034CF5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chr4:76943076</w:t>
            </w:r>
          </w:p>
        </w:tc>
        <w:tc>
          <w:tcPr>
            <w:tcW w:w="1300" w:type="dxa"/>
            <w:noWrap/>
            <w:hideMark/>
          </w:tcPr>
          <w:p w14:paraId="3A7640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5A3B2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8653CA6" w14:textId="77777777" w:rsidTr="00FC2D36">
        <w:trPr>
          <w:trHeight w:val="320"/>
        </w:trPr>
        <w:tc>
          <w:tcPr>
            <w:tcW w:w="1705" w:type="dxa"/>
            <w:noWrap/>
            <w:hideMark/>
          </w:tcPr>
          <w:p w14:paraId="3D473F3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71507CC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chr4:157336727</w:t>
            </w:r>
          </w:p>
        </w:tc>
        <w:tc>
          <w:tcPr>
            <w:tcW w:w="1300" w:type="dxa"/>
            <w:noWrap/>
            <w:hideMark/>
          </w:tcPr>
          <w:p w14:paraId="37D035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9A0C9A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43DDA8D" w14:textId="77777777" w:rsidTr="00FC2D36">
        <w:trPr>
          <w:trHeight w:val="320"/>
        </w:trPr>
        <w:tc>
          <w:tcPr>
            <w:tcW w:w="1705" w:type="dxa"/>
            <w:noWrap/>
            <w:hideMark/>
          </w:tcPr>
          <w:p w14:paraId="1ED487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A5EC8C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chr4:157336985</w:t>
            </w:r>
          </w:p>
        </w:tc>
        <w:tc>
          <w:tcPr>
            <w:tcW w:w="1300" w:type="dxa"/>
            <w:noWrap/>
            <w:hideMark/>
          </w:tcPr>
          <w:p w14:paraId="0149A2F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0FD65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2422228" w14:textId="77777777" w:rsidTr="00FC2D36">
        <w:trPr>
          <w:trHeight w:val="320"/>
        </w:trPr>
        <w:tc>
          <w:tcPr>
            <w:tcW w:w="1705" w:type="dxa"/>
            <w:noWrap/>
            <w:hideMark/>
          </w:tcPr>
          <w:p w14:paraId="23F611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31F9D9C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chr4:157336986</w:t>
            </w:r>
          </w:p>
        </w:tc>
        <w:tc>
          <w:tcPr>
            <w:tcW w:w="1300" w:type="dxa"/>
            <w:noWrap/>
            <w:hideMark/>
          </w:tcPr>
          <w:p w14:paraId="5924C7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73189CB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43BFB46" w14:textId="77777777" w:rsidTr="00FC2D36">
        <w:trPr>
          <w:trHeight w:val="320"/>
        </w:trPr>
        <w:tc>
          <w:tcPr>
            <w:tcW w:w="1705" w:type="dxa"/>
            <w:noWrap/>
            <w:hideMark/>
          </w:tcPr>
          <w:p w14:paraId="0E2519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04463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chr4:157360142</w:t>
            </w:r>
          </w:p>
        </w:tc>
        <w:tc>
          <w:tcPr>
            <w:tcW w:w="1300" w:type="dxa"/>
            <w:noWrap/>
            <w:hideMark/>
          </w:tcPr>
          <w:p w14:paraId="1AAF413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0652B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408F553" w14:textId="77777777" w:rsidTr="00FC2D36">
        <w:trPr>
          <w:trHeight w:val="320"/>
        </w:trPr>
        <w:tc>
          <w:tcPr>
            <w:tcW w:w="1705" w:type="dxa"/>
            <w:noWrap/>
            <w:hideMark/>
          </w:tcPr>
          <w:p w14:paraId="1C238A6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A80EFA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chr5:147769764</w:t>
            </w:r>
          </w:p>
        </w:tc>
        <w:tc>
          <w:tcPr>
            <w:tcW w:w="1300" w:type="dxa"/>
            <w:noWrap/>
            <w:hideMark/>
          </w:tcPr>
          <w:p w14:paraId="5F75AA0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008FE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D22AA77" w14:textId="77777777" w:rsidTr="00FC2D36">
        <w:trPr>
          <w:trHeight w:val="320"/>
        </w:trPr>
        <w:tc>
          <w:tcPr>
            <w:tcW w:w="1705" w:type="dxa"/>
            <w:noWrap/>
            <w:hideMark/>
          </w:tcPr>
          <w:p w14:paraId="56B84E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77B17D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chr5:157309800</w:t>
            </w:r>
          </w:p>
        </w:tc>
        <w:tc>
          <w:tcPr>
            <w:tcW w:w="1300" w:type="dxa"/>
            <w:noWrap/>
            <w:hideMark/>
          </w:tcPr>
          <w:p w14:paraId="6F27A2D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E9ECC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C74B588" w14:textId="77777777" w:rsidTr="00FC2D36">
        <w:trPr>
          <w:trHeight w:val="320"/>
        </w:trPr>
        <w:tc>
          <w:tcPr>
            <w:tcW w:w="1705" w:type="dxa"/>
            <w:noWrap/>
            <w:hideMark/>
          </w:tcPr>
          <w:p w14:paraId="05F2453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3A56FCD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chr6:28977737</w:t>
            </w:r>
          </w:p>
        </w:tc>
        <w:tc>
          <w:tcPr>
            <w:tcW w:w="1300" w:type="dxa"/>
            <w:noWrap/>
            <w:hideMark/>
          </w:tcPr>
          <w:p w14:paraId="362FA3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CB23A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2A1F85A" w14:textId="77777777" w:rsidTr="00FC2D36">
        <w:trPr>
          <w:trHeight w:val="320"/>
        </w:trPr>
        <w:tc>
          <w:tcPr>
            <w:tcW w:w="1705" w:type="dxa"/>
            <w:noWrap/>
            <w:hideMark/>
          </w:tcPr>
          <w:p w14:paraId="6464F66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04D98A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chr6:42888241</w:t>
            </w:r>
          </w:p>
        </w:tc>
        <w:tc>
          <w:tcPr>
            <w:tcW w:w="1300" w:type="dxa"/>
            <w:noWrap/>
            <w:hideMark/>
          </w:tcPr>
          <w:p w14:paraId="0BE5D9D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BE3F10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92F9A5B" w14:textId="77777777" w:rsidTr="00FC2D36">
        <w:trPr>
          <w:trHeight w:val="320"/>
        </w:trPr>
        <w:tc>
          <w:tcPr>
            <w:tcW w:w="1705" w:type="dxa"/>
            <w:noWrap/>
            <w:hideMark/>
          </w:tcPr>
          <w:p w14:paraId="5AC15CA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70B4E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chr6:42888313</w:t>
            </w:r>
          </w:p>
        </w:tc>
        <w:tc>
          <w:tcPr>
            <w:tcW w:w="1300" w:type="dxa"/>
            <w:noWrap/>
            <w:hideMark/>
          </w:tcPr>
          <w:p w14:paraId="17C99F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CFB8B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5A1BFF3" w14:textId="77777777" w:rsidTr="00FC2D36">
        <w:trPr>
          <w:trHeight w:val="320"/>
        </w:trPr>
        <w:tc>
          <w:tcPr>
            <w:tcW w:w="1705" w:type="dxa"/>
            <w:noWrap/>
            <w:hideMark/>
          </w:tcPr>
          <w:p w14:paraId="42416F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353BE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chr6:42888432</w:t>
            </w:r>
          </w:p>
        </w:tc>
        <w:tc>
          <w:tcPr>
            <w:tcW w:w="1300" w:type="dxa"/>
            <w:noWrap/>
            <w:hideMark/>
          </w:tcPr>
          <w:p w14:paraId="1EC8150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CDB56E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1E5C1441" w14:textId="77777777" w:rsidTr="00FC2D36">
        <w:trPr>
          <w:trHeight w:val="320"/>
        </w:trPr>
        <w:tc>
          <w:tcPr>
            <w:tcW w:w="1705" w:type="dxa"/>
            <w:noWrap/>
            <w:hideMark/>
          </w:tcPr>
          <w:p w14:paraId="294D93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0259D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chr6:101889827</w:t>
            </w:r>
          </w:p>
        </w:tc>
        <w:tc>
          <w:tcPr>
            <w:tcW w:w="1300" w:type="dxa"/>
            <w:noWrap/>
            <w:hideMark/>
          </w:tcPr>
          <w:p w14:paraId="5E0C5D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B797A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BD112B8" w14:textId="77777777" w:rsidTr="00FC2D36">
        <w:trPr>
          <w:trHeight w:val="320"/>
        </w:trPr>
        <w:tc>
          <w:tcPr>
            <w:tcW w:w="1705" w:type="dxa"/>
            <w:noWrap/>
            <w:hideMark/>
          </w:tcPr>
          <w:p w14:paraId="4D81C0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05B3920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chr6:101924714</w:t>
            </w:r>
          </w:p>
        </w:tc>
        <w:tc>
          <w:tcPr>
            <w:tcW w:w="1300" w:type="dxa"/>
            <w:noWrap/>
            <w:hideMark/>
          </w:tcPr>
          <w:p w14:paraId="54F584D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9F6CA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96CD2CA" w14:textId="77777777" w:rsidTr="00FC2D36">
        <w:trPr>
          <w:trHeight w:val="320"/>
        </w:trPr>
        <w:tc>
          <w:tcPr>
            <w:tcW w:w="1705" w:type="dxa"/>
            <w:noWrap/>
            <w:hideMark/>
          </w:tcPr>
          <w:p w14:paraId="5EC7EA8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367DBE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chr6:101924755</w:t>
            </w:r>
          </w:p>
        </w:tc>
        <w:tc>
          <w:tcPr>
            <w:tcW w:w="1300" w:type="dxa"/>
            <w:noWrap/>
            <w:hideMark/>
          </w:tcPr>
          <w:p w14:paraId="10F66C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8C0042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2E74B1D" w14:textId="77777777" w:rsidTr="00FC2D36">
        <w:trPr>
          <w:trHeight w:val="320"/>
        </w:trPr>
        <w:tc>
          <w:tcPr>
            <w:tcW w:w="1705" w:type="dxa"/>
            <w:noWrap/>
            <w:hideMark/>
          </w:tcPr>
          <w:p w14:paraId="3EDF82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F91B65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chr6:101926741</w:t>
            </w:r>
          </w:p>
        </w:tc>
        <w:tc>
          <w:tcPr>
            <w:tcW w:w="1300" w:type="dxa"/>
            <w:noWrap/>
            <w:hideMark/>
          </w:tcPr>
          <w:p w14:paraId="340BFD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AFE25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DCA87D2" w14:textId="77777777" w:rsidTr="00FC2D36">
        <w:trPr>
          <w:trHeight w:val="320"/>
        </w:trPr>
        <w:tc>
          <w:tcPr>
            <w:tcW w:w="1705" w:type="dxa"/>
            <w:noWrap/>
            <w:hideMark/>
          </w:tcPr>
          <w:p w14:paraId="4E39429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05BD924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chr6:101926759</w:t>
            </w:r>
          </w:p>
        </w:tc>
        <w:tc>
          <w:tcPr>
            <w:tcW w:w="1300" w:type="dxa"/>
            <w:noWrap/>
            <w:hideMark/>
          </w:tcPr>
          <w:p w14:paraId="54A055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5FBF3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91FB1C9" w14:textId="77777777" w:rsidTr="00FC2D36">
        <w:trPr>
          <w:trHeight w:val="320"/>
        </w:trPr>
        <w:tc>
          <w:tcPr>
            <w:tcW w:w="1705" w:type="dxa"/>
            <w:noWrap/>
            <w:hideMark/>
          </w:tcPr>
          <w:p w14:paraId="6DC955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FD8BA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chr6:101926768</w:t>
            </w:r>
          </w:p>
        </w:tc>
        <w:tc>
          <w:tcPr>
            <w:tcW w:w="1300" w:type="dxa"/>
            <w:noWrap/>
            <w:hideMark/>
          </w:tcPr>
          <w:p w14:paraId="186D9A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FC6CFD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0D034CC" w14:textId="77777777" w:rsidTr="00FC2D36">
        <w:trPr>
          <w:trHeight w:val="320"/>
        </w:trPr>
        <w:tc>
          <w:tcPr>
            <w:tcW w:w="1705" w:type="dxa"/>
            <w:noWrap/>
            <w:hideMark/>
          </w:tcPr>
          <w:p w14:paraId="5FF4479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396AF79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chr6:159679850</w:t>
            </w:r>
          </w:p>
        </w:tc>
        <w:tc>
          <w:tcPr>
            <w:tcW w:w="1300" w:type="dxa"/>
            <w:noWrap/>
            <w:hideMark/>
          </w:tcPr>
          <w:p w14:paraId="57AA561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CB5AD9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C127009" w14:textId="77777777" w:rsidTr="00FC2D36">
        <w:trPr>
          <w:trHeight w:val="320"/>
        </w:trPr>
        <w:tc>
          <w:tcPr>
            <w:tcW w:w="1705" w:type="dxa"/>
            <w:noWrap/>
            <w:hideMark/>
          </w:tcPr>
          <w:p w14:paraId="6E86348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D99DE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chr7:38724686</w:t>
            </w:r>
          </w:p>
        </w:tc>
        <w:tc>
          <w:tcPr>
            <w:tcW w:w="1300" w:type="dxa"/>
            <w:noWrap/>
            <w:hideMark/>
          </w:tcPr>
          <w:p w14:paraId="02F155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F70F92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1480969D" w14:textId="77777777" w:rsidTr="00FC2D36">
        <w:trPr>
          <w:trHeight w:val="320"/>
        </w:trPr>
        <w:tc>
          <w:tcPr>
            <w:tcW w:w="1705" w:type="dxa"/>
            <w:noWrap/>
            <w:hideMark/>
          </w:tcPr>
          <w:p w14:paraId="5A60DC3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0ED06B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chr7:38724705</w:t>
            </w:r>
          </w:p>
        </w:tc>
        <w:tc>
          <w:tcPr>
            <w:tcW w:w="1300" w:type="dxa"/>
            <w:noWrap/>
            <w:hideMark/>
          </w:tcPr>
          <w:p w14:paraId="30287B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C26B8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67C5D9C" w14:textId="77777777" w:rsidTr="00FC2D36">
        <w:trPr>
          <w:trHeight w:val="320"/>
        </w:trPr>
        <w:tc>
          <w:tcPr>
            <w:tcW w:w="1705" w:type="dxa"/>
            <w:noWrap/>
            <w:hideMark/>
          </w:tcPr>
          <w:p w14:paraId="241EBA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9E6E7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chr7:88169181</w:t>
            </w:r>
          </w:p>
        </w:tc>
        <w:tc>
          <w:tcPr>
            <w:tcW w:w="1300" w:type="dxa"/>
            <w:noWrap/>
            <w:hideMark/>
          </w:tcPr>
          <w:p w14:paraId="3A564DC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BF2A3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1BBC5A0" w14:textId="77777777" w:rsidTr="00FC2D36">
        <w:trPr>
          <w:trHeight w:val="320"/>
        </w:trPr>
        <w:tc>
          <w:tcPr>
            <w:tcW w:w="1705" w:type="dxa"/>
            <w:noWrap/>
            <w:hideMark/>
          </w:tcPr>
          <w:p w14:paraId="2C2008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3FCC1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chr7:102637153</w:t>
            </w:r>
          </w:p>
        </w:tc>
        <w:tc>
          <w:tcPr>
            <w:tcW w:w="1300" w:type="dxa"/>
            <w:noWrap/>
            <w:hideMark/>
          </w:tcPr>
          <w:p w14:paraId="728CFA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56293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E9D42BC" w14:textId="77777777" w:rsidTr="00FC2D36">
        <w:trPr>
          <w:trHeight w:val="320"/>
        </w:trPr>
        <w:tc>
          <w:tcPr>
            <w:tcW w:w="1705" w:type="dxa"/>
            <w:noWrap/>
            <w:hideMark/>
          </w:tcPr>
          <w:p w14:paraId="2B9974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39162E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chr7:146132069</w:t>
            </w:r>
          </w:p>
        </w:tc>
        <w:tc>
          <w:tcPr>
            <w:tcW w:w="1300" w:type="dxa"/>
            <w:noWrap/>
            <w:hideMark/>
          </w:tcPr>
          <w:p w14:paraId="2307CD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7D57066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6D04E6E" w14:textId="77777777" w:rsidTr="00FC2D36">
        <w:trPr>
          <w:trHeight w:val="320"/>
        </w:trPr>
        <w:tc>
          <w:tcPr>
            <w:tcW w:w="1705" w:type="dxa"/>
            <w:noWrap/>
            <w:hideMark/>
          </w:tcPr>
          <w:p w14:paraId="4215EB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DF6B41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chr7:146151354</w:t>
            </w:r>
          </w:p>
        </w:tc>
        <w:tc>
          <w:tcPr>
            <w:tcW w:w="1300" w:type="dxa"/>
            <w:noWrap/>
            <w:hideMark/>
          </w:tcPr>
          <w:p w14:paraId="5C67558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3491C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53DE8CD" w14:textId="77777777" w:rsidTr="00FC2D36">
        <w:trPr>
          <w:trHeight w:val="320"/>
        </w:trPr>
        <w:tc>
          <w:tcPr>
            <w:tcW w:w="1705" w:type="dxa"/>
            <w:noWrap/>
            <w:hideMark/>
          </w:tcPr>
          <w:p w14:paraId="205DA7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3E5680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chr8:10451928</w:t>
            </w:r>
          </w:p>
        </w:tc>
        <w:tc>
          <w:tcPr>
            <w:tcW w:w="1300" w:type="dxa"/>
            <w:noWrap/>
            <w:hideMark/>
          </w:tcPr>
          <w:p w14:paraId="52D506C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1729EA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673CAB5" w14:textId="77777777" w:rsidTr="00FC2D36">
        <w:trPr>
          <w:trHeight w:val="320"/>
        </w:trPr>
        <w:tc>
          <w:tcPr>
            <w:tcW w:w="1705" w:type="dxa"/>
            <w:noWrap/>
            <w:hideMark/>
          </w:tcPr>
          <w:p w14:paraId="2318E2C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0CC0D22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chr8:81700705</w:t>
            </w:r>
          </w:p>
        </w:tc>
        <w:tc>
          <w:tcPr>
            <w:tcW w:w="1300" w:type="dxa"/>
            <w:noWrap/>
            <w:hideMark/>
          </w:tcPr>
          <w:p w14:paraId="5C49C35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4D7661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455AF76" w14:textId="77777777" w:rsidTr="00FC2D36">
        <w:trPr>
          <w:trHeight w:val="320"/>
        </w:trPr>
        <w:tc>
          <w:tcPr>
            <w:tcW w:w="1705" w:type="dxa"/>
            <w:noWrap/>
            <w:hideMark/>
          </w:tcPr>
          <w:p w14:paraId="433459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A5A2B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chr10:78037967</w:t>
            </w:r>
          </w:p>
        </w:tc>
        <w:tc>
          <w:tcPr>
            <w:tcW w:w="1300" w:type="dxa"/>
            <w:noWrap/>
            <w:hideMark/>
          </w:tcPr>
          <w:p w14:paraId="00441A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FB0FFE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976E153" w14:textId="77777777" w:rsidTr="00FC2D36">
        <w:trPr>
          <w:trHeight w:val="320"/>
        </w:trPr>
        <w:tc>
          <w:tcPr>
            <w:tcW w:w="1705" w:type="dxa"/>
            <w:noWrap/>
            <w:hideMark/>
          </w:tcPr>
          <w:p w14:paraId="76391DB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08365C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chr10:78037971</w:t>
            </w:r>
          </w:p>
        </w:tc>
        <w:tc>
          <w:tcPr>
            <w:tcW w:w="1300" w:type="dxa"/>
            <w:noWrap/>
            <w:hideMark/>
          </w:tcPr>
          <w:p w14:paraId="28981A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E2E83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FDA692F" w14:textId="77777777" w:rsidTr="00FC2D36">
        <w:trPr>
          <w:trHeight w:val="320"/>
        </w:trPr>
        <w:tc>
          <w:tcPr>
            <w:tcW w:w="1705" w:type="dxa"/>
            <w:noWrap/>
            <w:hideMark/>
          </w:tcPr>
          <w:p w14:paraId="30AEE6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0C6C8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chr11:105933968</w:t>
            </w:r>
          </w:p>
        </w:tc>
        <w:tc>
          <w:tcPr>
            <w:tcW w:w="1300" w:type="dxa"/>
            <w:noWrap/>
            <w:hideMark/>
          </w:tcPr>
          <w:p w14:paraId="250037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470362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6CD4F6B" w14:textId="77777777" w:rsidTr="00FC2D36">
        <w:trPr>
          <w:trHeight w:val="320"/>
        </w:trPr>
        <w:tc>
          <w:tcPr>
            <w:tcW w:w="1705" w:type="dxa"/>
            <w:noWrap/>
            <w:hideMark/>
          </w:tcPr>
          <w:p w14:paraId="690202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0D37D3B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chr12:50930661</w:t>
            </w:r>
          </w:p>
        </w:tc>
        <w:tc>
          <w:tcPr>
            <w:tcW w:w="1300" w:type="dxa"/>
            <w:noWrap/>
            <w:hideMark/>
          </w:tcPr>
          <w:p w14:paraId="31C19F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C1B1A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386361D" w14:textId="77777777" w:rsidTr="00FC2D36">
        <w:trPr>
          <w:trHeight w:val="320"/>
        </w:trPr>
        <w:tc>
          <w:tcPr>
            <w:tcW w:w="1705" w:type="dxa"/>
            <w:noWrap/>
            <w:hideMark/>
          </w:tcPr>
          <w:p w14:paraId="6D6CAC7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7D2211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chr12:50930713</w:t>
            </w:r>
          </w:p>
        </w:tc>
        <w:tc>
          <w:tcPr>
            <w:tcW w:w="1300" w:type="dxa"/>
            <w:noWrap/>
            <w:hideMark/>
          </w:tcPr>
          <w:p w14:paraId="1F0535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5E955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8906911" w14:textId="77777777" w:rsidTr="00FC2D36">
        <w:trPr>
          <w:trHeight w:val="320"/>
        </w:trPr>
        <w:tc>
          <w:tcPr>
            <w:tcW w:w="1705" w:type="dxa"/>
            <w:noWrap/>
            <w:hideMark/>
          </w:tcPr>
          <w:p w14:paraId="4ED6B4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DD1B4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chr12:50930843</w:t>
            </w:r>
          </w:p>
        </w:tc>
        <w:tc>
          <w:tcPr>
            <w:tcW w:w="1300" w:type="dxa"/>
            <w:noWrap/>
            <w:hideMark/>
          </w:tcPr>
          <w:p w14:paraId="1116552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0CD21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1BE59BF" w14:textId="77777777" w:rsidTr="00FC2D36">
        <w:trPr>
          <w:trHeight w:val="320"/>
        </w:trPr>
        <w:tc>
          <w:tcPr>
            <w:tcW w:w="1705" w:type="dxa"/>
            <w:noWrap/>
            <w:hideMark/>
          </w:tcPr>
          <w:p w14:paraId="571B9ED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9AAA7D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chr12:51511641</w:t>
            </w:r>
          </w:p>
        </w:tc>
        <w:tc>
          <w:tcPr>
            <w:tcW w:w="1300" w:type="dxa"/>
            <w:noWrap/>
            <w:hideMark/>
          </w:tcPr>
          <w:p w14:paraId="02F6440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C9D186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949264D" w14:textId="77777777" w:rsidTr="00FC2D36">
        <w:trPr>
          <w:trHeight w:val="320"/>
        </w:trPr>
        <w:tc>
          <w:tcPr>
            <w:tcW w:w="1705" w:type="dxa"/>
            <w:noWrap/>
            <w:hideMark/>
          </w:tcPr>
          <w:p w14:paraId="2E85F0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3783D0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chr12:57585977</w:t>
            </w:r>
          </w:p>
        </w:tc>
        <w:tc>
          <w:tcPr>
            <w:tcW w:w="1300" w:type="dxa"/>
            <w:noWrap/>
            <w:hideMark/>
          </w:tcPr>
          <w:p w14:paraId="16C98D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D47746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527F294" w14:textId="77777777" w:rsidTr="00FC2D36">
        <w:trPr>
          <w:trHeight w:val="320"/>
        </w:trPr>
        <w:tc>
          <w:tcPr>
            <w:tcW w:w="1705" w:type="dxa"/>
            <w:noWrap/>
            <w:hideMark/>
          </w:tcPr>
          <w:p w14:paraId="164F29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75E959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chr12:68843244</w:t>
            </w:r>
          </w:p>
        </w:tc>
        <w:tc>
          <w:tcPr>
            <w:tcW w:w="1300" w:type="dxa"/>
            <w:noWrap/>
            <w:hideMark/>
          </w:tcPr>
          <w:p w14:paraId="14113DD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47F5D3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0561408" w14:textId="77777777" w:rsidTr="00FC2D36">
        <w:trPr>
          <w:trHeight w:val="320"/>
        </w:trPr>
        <w:tc>
          <w:tcPr>
            <w:tcW w:w="1705" w:type="dxa"/>
            <w:noWrap/>
            <w:hideMark/>
          </w:tcPr>
          <w:p w14:paraId="7891EB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0FD23D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chr13:32538620</w:t>
            </w:r>
          </w:p>
        </w:tc>
        <w:tc>
          <w:tcPr>
            <w:tcW w:w="1300" w:type="dxa"/>
            <w:noWrap/>
            <w:hideMark/>
          </w:tcPr>
          <w:p w14:paraId="5A54EFE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7847A5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199DC95" w14:textId="77777777" w:rsidTr="00FC2D36">
        <w:trPr>
          <w:trHeight w:val="320"/>
        </w:trPr>
        <w:tc>
          <w:tcPr>
            <w:tcW w:w="1705" w:type="dxa"/>
            <w:noWrap/>
            <w:hideMark/>
          </w:tcPr>
          <w:p w14:paraId="014B21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3A5B32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chr13:102134996</w:t>
            </w:r>
          </w:p>
        </w:tc>
        <w:tc>
          <w:tcPr>
            <w:tcW w:w="1300" w:type="dxa"/>
            <w:noWrap/>
            <w:hideMark/>
          </w:tcPr>
          <w:p w14:paraId="579FAAC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36700E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DE4085D" w14:textId="77777777" w:rsidTr="00FC2D36">
        <w:trPr>
          <w:trHeight w:val="320"/>
        </w:trPr>
        <w:tc>
          <w:tcPr>
            <w:tcW w:w="1705" w:type="dxa"/>
            <w:noWrap/>
            <w:hideMark/>
          </w:tcPr>
          <w:p w14:paraId="46B00AF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AA22AA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chr13:107577198</w:t>
            </w:r>
          </w:p>
        </w:tc>
        <w:tc>
          <w:tcPr>
            <w:tcW w:w="1300" w:type="dxa"/>
            <w:noWrap/>
            <w:hideMark/>
          </w:tcPr>
          <w:p w14:paraId="6A4A4E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FB0D4E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40F2419" w14:textId="77777777" w:rsidTr="00FC2D36">
        <w:trPr>
          <w:trHeight w:val="320"/>
        </w:trPr>
        <w:tc>
          <w:tcPr>
            <w:tcW w:w="1705" w:type="dxa"/>
            <w:noWrap/>
            <w:hideMark/>
          </w:tcPr>
          <w:p w14:paraId="3021DA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DC0F2B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chr13:107838535</w:t>
            </w:r>
          </w:p>
        </w:tc>
        <w:tc>
          <w:tcPr>
            <w:tcW w:w="1300" w:type="dxa"/>
            <w:noWrap/>
            <w:hideMark/>
          </w:tcPr>
          <w:p w14:paraId="0E2C7D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BE5A59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9D9918B" w14:textId="77777777" w:rsidTr="00FC2D36">
        <w:trPr>
          <w:trHeight w:val="320"/>
        </w:trPr>
        <w:tc>
          <w:tcPr>
            <w:tcW w:w="1705" w:type="dxa"/>
            <w:noWrap/>
            <w:hideMark/>
          </w:tcPr>
          <w:p w14:paraId="23E87F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95F7A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chr13:110900008</w:t>
            </w:r>
          </w:p>
        </w:tc>
        <w:tc>
          <w:tcPr>
            <w:tcW w:w="1300" w:type="dxa"/>
            <w:noWrap/>
            <w:hideMark/>
          </w:tcPr>
          <w:p w14:paraId="4EED691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4E540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F1610F5" w14:textId="77777777" w:rsidTr="00FC2D36">
        <w:trPr>
          <w:trHeight w:val="320"/>
        </w:trPr>
        <w:tc>
          <w:tcPr>
            <w:tcW w:w="1705" w:type="dxa"/>
            <w:noWrap/>
            <w:hideMark/>
          </w:tcPr>
          <w:p w14:paraId="5AB168B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30C4CC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chr14:50992510</w:t>
            </w:r>
          </w:p>
        </w:tc>
        <w:tc>
          <w:tcPr>
            <w:tcW w:w="1300" w:type="dxa"/>
            <w:noWrap/>
            <w:hideMark/>
          </w:tcPr>
          <w:p w14:paraId="69E9CBD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93D48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AD4F6EA" w14:textId="77777777" w:rsidTr="00FC2D36">
        <w:trPr>
          <w:trHeight w:val="320"/>
        </w:trPr>
        <w:tc>
          <w:tcPr>
            <w:tcW w:w="1705" w:type="dxa"/>
            <w:noWrap/>
            <w:hideMark/>
          </w:tcPr>
          <w:p w14:paraId="1C9573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C8B2F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chr14:50995138</w:t>
            </w:r>
          </w:p>
        </w:tc>
        <w:tc>
          <w:tcPr>
            <w:tcW w:w="1300" w:type="dxa"/>
            <w:noWrap/>
            <w:hideMark/>
          </w:tcPr>
          <w:p w14:paraId="72A21EB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08073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350E51E" w14:textId="77777777" w:rsidTr="00FC2D36">
        <w:trPr>
          <w:trHeight w:val="320"/>
        </w:trPr>
        <w:tc>
          <w:tcPr>
            <w:tcW w:w="1705" w:type="dxa"/>
            <w:noWrap/>
            <w:hideMark/>
          </w:tcPr>
          <w:p w14:paraId="07115EF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07478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chr15:24982664</w:t>
            </w:r>
          </w:p>
        </w:tc>
        <w:tc>
          <w:tcPr>
            <w:tcW w:w="1300" w:type="dxa"/>
            <w:noWrap/>
            <w:hideMark/>
          </w:tcPr>
          <w:p w14:paraId="4F3FB9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AC56F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CE52A79" w14:textId="77777777" w:rsidTr="00FC2D36">
        <w:trPr>
          <w:trHeight w:val="320"/>
        </w:trPr>
        <w:tc>
          <w:tcPr>
            <w:tcW w:w="1705" w:type="dxa"/>
            <w:noWrap/>
            <w:hideMark/>
          </w:tcPr>
          <w:p w14:paraId="31728A0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22668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chr15:24982702</w:t>
            </w:r>
          </w:p>
        </w:tc>
        <w:tc>
          <w:tcPr>
            <w:tcW w:w="1300" w:type="dxa"/>
            <w:noWrap/>
            <w:hideMark/>
          </w:tcPr>
          <w:p w14:paraId="668FE2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8FDD5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7010A29" w14:textId="77777777" w:rsidTr="00FC2D36">
        <w:trPr>
          <w:trHeight w:val="320"/>
        </w:trPr>
        <w:tc>
          <w:tcPr>
            <w:tcW w:w="1705" w:type="dxa"/>
            <w:noWrap/>
            <w:hideMark/>
          </w:tcPr>
          <w:p w14:paraId="7E9B509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7700C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chr15:24983281</w:t>
            </w:r>
          </w:p>
        </w:tc>
        <w:tc>
          <w:tcPr>
            <w:tcW w:w="1300" w:type="dxa"/>
            <w:noWrap/>
            <w:hideMark/>
          </w:tcPr>
          <w:p w14:paraId="109B40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F03272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BF1FF06" w14:textId="77777777" w:rsidTr="00FC2D36">
        <w:trPr>
          <w:trHeight w:val="320"/>
        </w:trPr>
        <w:tc>
          <w:tcPr>
            <w:tcW w:w="1705" w:type="dxa"/>
            <w:noWrap/>
            <w:hideMark/>
          </w:tcPr>
          <w:p w14:paraId="6DEF93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AF395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chr15:24983613</w:t>
            </w:r>
          </w:p>
        </w:tc>
        <w:tc>
          <w:tcPr>
            <w:tcW w:w="1300" w:type="dxa"/>
            <w:noWrap/>
            <w:hideMark/>
          </w:tcPr>
          <w:p w14:paraId="0DAC822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E090AD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1B498E31" w14:textId="77777777" w:rsidTr="00FC2D36">
        <w:trPr>
          <w:trHeight w:val="320"/>
        </w:trPr>
        <w:tc>
          <w:tcPr>
            <w:tcW w:w="1705" w:type="dxa"/>
            <w:noWrap/>
            <w:hideMark/>
          </w:tcPr>
          <w:p w14:paraId="7DD15A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39CF6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chr15:24983668</w:t>
            </w:r>
          </w:p>
        </w:tc>
        <w:tc>
          <w:tcPr>
            <w:tcW w:w="1300" w:type="dxa"/>
            <w:noWrap/>
            <w:hideMark/>
          </w:tcPr>
          <w:p w14:paraId="17A2BA9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8DC6CD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E954610" w14:textId="77777777" w:rsidTr="00FC2D36">
        <w:trPr>
          <w:trHeight w:val="320"/>
        </w:trPr>
        <w:tc>
          <w:tcPr>
            <w:tcW w:w="1705" w:type="dxa"/>
            <w:noWrap/>
            <w:hideMark/>
          </w:tcPr>
          <w:p w14:paraId="6FE0A5D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8474A9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chr17:19188056</w:t>
            </w:r>
          </w:p>
        </w:tc>
        <w:tc>
          <w:tcPr>
            <w:tcW w:w="1300" w:type="dxa"/>
            <w:noWrap/>
            <w:hideMark/>
          </w:tcPr>
          <w:p w14:paraId="0204D4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E46D6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A2DE88D" w14:textId="77777777" w:rsidTr="00FC2D36">
        <w:trPr>
          <w:trHeight w:val="320"/>
        </w:trPr>
        <w:tc>
          <w:tcPr>
            <w:tcW w:w="1705" w:type="dxa"/>
            <w:noWrap/>
            <w:hideMark/>
          </w:tcPr>
          <w:p w14:paraId="4FADC0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7B491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chr20:8527472</w:t>
            </w:r>
          </w:p>
        </w:tc>
        <w:tc>
          <w:tcPr>
            <w:tcW w:w="1300" w:type="dxa"/>
            <w:noWrap/>
            <w:hideMark/>
          </w:tcPr>
          <w:p w14:paraId="4535C4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ACECA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4625D1F" w14:textId="77777777" w:rsidTr="00FC2D36">
        <w:trPr>
          <w:trHeight w:val="320"/>
        </w:trPr>
        <w:tc>
          <w:tcPr>
            <w:tcW w:w="1705" w:type="dxa"/>
            <w:noWrap/>
            <w:hideMark/>
          </w:tcPr>
          <w:p w14:paraId="3E3F2D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18BDD3D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chr20:17962784</w:t>
            </w:r>
          </w:p>
        </w:tc>
        <w:tc>
          <w:tcPr>
            <w:tcW w:w="1300" w:type="dxa"/>
            <w:noWrap/>
            <w:hideMark/>
          </w:tcPr>
          <w:p w14:paraId="45757A0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6D780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561BE18" w14:textId="77777777" w:rsidTr="00FC2D36">
        <w:trPr>
          <w:trHeight w:val="320"/>
        </w:trPr>
        <w:tc>
          <w:tcPr>
            <w:tcW w:w="1705" w:type="dxa"/>
            <w:noWrap/>
            <w:hideMark/>
          </w:tcPr>
          <w:p w14:paraId="5C9B42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B60A82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chr22:24573787</w:t>
            </w:r>
          </w:p>
        </w:tc>
        <w:tc>
          <w:tcPr>
            <w:tcW w:w="1300" w:type="dxa"/>
            <w:noWrap/>
            <w:hideMark/>
          </w:tcPr>
          <w:p w14:paraId="562066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41A05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F8A79FC" w14:textId="77777777" w:rsidTr="00FC2D36">
        <w:trPr>
          <w:trHeight w:val="320"/>
        </w:trPr>
        <w:tc>
          <w:tcPr>
            <w:tcW w:w="1705" w:type="dxa"/>
            <w:noWrap/>
            <w:hideMark/>
          </w:tcPr>
          <w:p w14:paraId="71C6819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6767A7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chr22:25725099</w:t>
            </w:r>
          </w:p>
        </w:tc>
        <w:tc>
          <w:tcPr>
            <w:tcW w:w="1300" w:type="dxa"/>
            <w:noWrap/>
            <w:hideMark/>
          </w:tcPr>
          <w:p w14:paraId="0EA3D50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E2F16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03AD6D7" w14:textId="77777777" w:rsidTr="00FC2D36">
        <w:trPr>
          <w:trHeight w:val="320"/>
        </w:trPr>
        <w:tc>
          <w:tcPr>
            <w:tcW w:w="1705" w:type="dxa"/>
            <w:noWrap/>
            <w:hideMark/>
          </w:tcPr>
          <w:p w14:paraId="6E7685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53E3A8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chr22:25725118</w:t>
            </w:r>
          </w:p>
        </w:tc>
        <w:tc>
          <w:tcPr>
            <w:tcW w:w="1300" w:type="dxa"/>
            <w:noWrap/>
            <w:hideMark/>
          </w:tcPr>
          <w:p w14:paraId="5FBB30D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B4C7BE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C3E7CBD" w14:textId="77777777" w:rsidTr="00FC2D36">
        <w:trPr>
          <w:trHeight w:val="320"/>
        </w:trPr>
        <w:tc>
          <w:tcPr>
            <w:tcW w:w="1705" w:type="dxa"/>
            <w:noWrap/>
            <w:hideMark/>
          </w:tcPr>
          <w:p w14:paraId="5C50C2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138404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chrX:24077208</w:t>
            </w:r>
          </w:p>
        </w:tc>
        <w:tc>
          <w:tcPr>
            <w:tcW w:w="1300" w:type="dxa"/>
            <w:noWrap/>
            <w:hideMark/>
          </w:tcPr>
          <w:p w14:paraId="0605C9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71F06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51EB31E" w14:textId="77777777" w:rsidTr="00FC2D36">
        <w:trPr>
          <w:trHeight w:val="320"/>
        </w:trPr>
        <w:tc>
          <w:tcPr>
            <w:tcW w:w="1705" w:type="dxa"/>
            <w:noWrap/>
            <w:hideMark/>
          </w:tcPr>
          <w:p w14:paraId="34445C2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3D909A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chrX:74225196</w:t>
            </w:r>
          </w:p>
        </w:tc>
        <w:tc>
          <w:tcPr>
            <w:tcW w:w="1300" w:type="dxa"/>
            <w:noWrap/>
            <w:hideMark/>
          </w:tcPr>
          <w:p w14:paraId="6F8B2D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951E08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FED462E" w14:textId="77777777" w:rsidTr="00FC2D36">
        <w:trPr>
          <w:trHeight w:val="320"/>
        </w:trPr>
        <w:tc>
          <w:tcPr>
            <w:tcW w:w="1705" w:type="dxa"/>
            <w:noWrap/>
            <w:hideMark/>
          </w:tcPr>
          <w:p w14:paraId="65CA62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202683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chrX:123465111</w:t>
            </w:r>
          </w:p>
        </w:tc>
        <w:tc>
          <w:tcPr>
            <w:tcW w:w="1300" w:type="dxa"/>
            <w:noWrap/>
            <w:hideMark/>
          </w:tcPr>
          <w:p w14:paraId="007EE7A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F8A18F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36E3ABA" w14:textId="77777777" w:rsidTr="00FC2D36">
        <w:trPr>
          <w:trHeight w:val="320"/>
        </w:trPr>
        <w:tc>
          <w:tcPr>
            <w:tcW w:w="1705" w:type="dxa"/>
            <w:noWrap/>
            <w:hideMark/>
          </w:tcPr>
          <w:p w14:paraId="1CAA0E6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42F6F2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chrX:152189847</w:t>
            </w:r>
          </w:p>
        </w:tc>
        <w:tc>
          <w:tcPr>
            <w:tcW w:w="1300" w:type="dxa"/>
            <w:noWrap/>
            <w:hideMark/>
          </w:tcPr>
          <w:p w14:paraId="16D323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D0928C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CEE3040" w14:textId="77777777" w:rsidTr="00FC2D36">
        <w:trPr>
          <w:trHeight w:val="320"/>
        </w:trPr>
        <w:tc>
          <w:tcPr>
            <w:tcW w:w="1705" w:type="dxa"/>
            <w:noWrap/>
            <w:hideMark/>
          </w:tcPr>
          <w:p w14:paraId="56CFC2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3,A</w:t>
            </w:r>
            <w:proofErr w:type="gramEnd"/>
            <w:r w:rsidRPr="00C3208F">
              <w:rPr>
                <w:rFonts w:ascii="Arial" w:hAnsi="Arial" w:cs="Arial"/>
                <w:sz w:val="22"/>
                <w:szCs w:val="22"/>
              </w:rPr>
              <w:t>3</w:t>
            </w:r>
          </w:p>
        </w:tc>
        <w:tc>
          <w:tcPr>
            <w:tcW w:w="1930" w:type="dxa"/>
            <w:noWrap/>
            <w:hideMark/>
          </w:tcPr>
          <w:p w14:paraId="7B6AFBF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chr22:25725008</w:t>
            </w:r>
          </w:p>
        </w:tc>
        <w:tc>
          <w:tcPr>
            <w:tcW w:w="1300" w:type="dxa"/>
            <w:noWrap/>
            <w:hideMark/>
          </w:tcPr>
          <w:p w14:paraId="525062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0D094E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96B3A0F" w14:textId="77777777" w:rsidTr="00FC2D36">
        <w:trPr>
          <w:trHeight w:val="320"/>
        </w:trPr>
        <w:tc>
          <w:tcPr>
            <w:tcW w:w="1705" w:type="dxa"/>
            <w:noWrap/>
            <w:hideMark/>
          </w:tcPr>
          <w:p w14:paraId="28BDCD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147A23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chr1:45609992</w:t>
            </w:r>
          </w:p>
        </w:tc>
        <w:tc>
          <w:tcPr>
            <w:tcW w:w="1300" w:type="dxa"/>
            <w:noWrap/>
            <w:hideMark/>
          </w:tcPr>
          <w:p w14:paraId="2CA40F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CFEE3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20D0765" w14:textId="77777777" w:rsidTr="00FC2D36">
        <w:trPr>
          <w:trHeight w:val="320"/>
        </w:trPr>
        <w:tc>
          <w:tcPr>
            <w:tcW w:w="1705" w:type="dxa"/>
            <w:noWrap/>
            <w:hideMark/>
          </w:tcPr>
          <w:p w14:paraId="319F3C0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44CD8AB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chr1:52825748</w:t>
            </w:r>
          </w:p>
        </w:tc>
        <w:tc>
          <w:tcPr>
            <w:tcW w:w="1300" w:type="dxa"/>
            <w:noWrap/>
            <w:hideMark/>
          </w:tcPr>
          <w:p w14:paraId="1C4F699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D92C1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6423FEB" w14:textId="77777777" w:rsidTr="00FC2D36">
        <w:trPr>
          <w:trHeight w:val="320"/>
        </w:trPr>
        <w:tc>
          <w:tcPr>
            <w:tcW w:w="1705" w:type="dxa"/>
            <w:noWrap/>
            <w:hideMark/>
          </w:tcPr>
          <w:p w14:paraId="78E1A8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040FC4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chr1:160142726</w:t>
            </w:r>
          </w:p>
        </w:tc>
        <w:tc>
          <w:tcPr>
            <w:tcW w:w="1300" w:type="dxa"/>
            <w:noWrap/>
            <w:hideMark/>
          </w:tcPr>
          <w:p w14:paraId="6C0512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99AE4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A79DEF0" w14:textId="77777777" w:rsidTr="00FC2D36">
        <w:trPr>
          <w:trHeight w:val="320"/>
        </w:trPr>
        <w:tc>
          <w:tcPr>
            <w:tcW w:w="1705" w:type="dxa"/>
            <w:noWrap/>
            <w:hideMark/>
          </w:tcPr>
          <w:p w14:paraId="169AFA2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27AA31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chr2:77435783</w:t>
            </w:r>
          </w:p>
        </w:tc>
        <w:tc>
          <w:tcPr>
            <w:tcW w:w="1300" w:type="dxa"/>
            <w:noWrap/>
            <w:hideMark/>
          </w:tcPr>
          <w:p w14:paraId="45CED6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B0CF0A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66DBCBF" w14:textId="77777777" w:rsidTr="00FC2D36">
        <w:trPr>
          <w:trHeight w:val="320"/>
        </w:trPr>
        <w:tc>
          <w:tcPr>
            <w:tcW w:w="1705" w:type="dxa"/>
            <w:noWrap/>
            <w:hideMark/>
          </w:tcPr>
          <w:p w14:paraId="206A58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2AD60DB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chr2:99195873</w:t>
            </w:r>
          </w:p>
        </w:tc>
        <w:tc>
          <w:tcPr>
            <w:tcW w:w="1300" w:type="dxa"/>
            <w:noWrap/>
            <w:hideMark/>
          </w:tcPr>
          <w:p w14:paraId="70D93C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8FCD46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16BC222" w14:textId="77777777" w:rsidTr="00FC2D36">
        <w:trPr>
          <w:trHeight w:val="320"/>
        </w:trPr>
        <w:tc>
          <w:tcPr>
            <w:tcW w:w="1705" w:type="dxa"/>
            <w:noWrap/>
            <w:hideMark/>
          </w:tcPr>
          <w:p w14:paraId="6AEEEE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6B356D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chr2:216502242</w:t>
            </w:r>
          </w:p>
        </w:tc>
        <w:tc>
          <w:tcPr>
            <w:tcW w:w="1300" w:type="dxa"/>
            <w:noWrap/>
            <w:hideMark/>
          </w:tcPr>
          <w:p w14:paraId="7BA93B6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659786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6B775A0" w14:textId="77777777" w:rsidTr="00FC2D36">
        <w:trPr>
          <w:trHeight w:val="320"/>
        </w:trPr>
        <w:tc>
          <w:tcPr>
            <w:tcW w:w="1705" w:type="dxa"/>
            <w:noWrap/>
            <w:hideMark/>
          </w:tcPr>
          <w:p w14:paraId="2E03623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O</w:t>
            </w:r>
            <w:proofErr w:type="gramStart"/>
            <w:r w:rsidRPr="00C3208F">
              <w:rPr>
                <w:rFonts w:ascii="Arial" w:hAnsi="Arial" w:cs="Arial"/>
                <w:sz w:val="22"/>
                <w:szCs w:val="22"/>
              </w:rPr>
              <w:t>3,GBM</w:t>
            </w:r>
            <w:proofErr w:type="gramEnd"/>
          </w:p>
        </w:tc>
        <w:tc>
          <w:tcPr>
            <w:tcW w:w="1930" w:type="dxa"/>
            <w:noWrap/>
            <w:hideMark/>
          </w:tcPr>
          <w:p w14:paraId="52DC16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chr3:15072894</w:t>
            </w:r>
          </w:p>
        </w:tc>
        <w:tc>
          <w:tcPr>
            <w:tcW w:w="1300" w:type="dxa"/>
            <w:noWrap/>
            <w:hideMark/>
          </w:tcPr>
          <w:p w14:paraId="605EA8E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A81F5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0B1055F" w14:textId="77777777" w:rsidTr="00FC2D36">
        <w:trPr>
          <w:trHeight w:val="320"/>
        </w:trPr>
        <w:tc>
          <w:tcPr>
            <w:tcW w:w="1705" w:type="dxa"/>
            <w:noWrap/>
            <w:hideMark/>
          </w:tcPr>
          <w:p w14:paraId="572857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41BD94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chr3:45680425</w:t>
            </w:r>
          </w:p>
        </w:tc>
        <w:tc>
          <w:tcPr>
            <w:tcW w:w="1300" w:type="dxa"/>
            <w:noWrap/>
            <w:hideMark/>
          </w:tcPr>
          <w:p w14:paraId="20F655A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540C42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0BFD358" w14:textId="77777777" w:rsidTr="00FC2D36">
        <w:trPr>
          <w:trHeight w:val="320"/>
        </w:trPr>
        <w:tc>
          <w:tcPr>
            <w:tcW w:w="1705" w:type="dxa"/>
            <w:noWrap/>
            <w:hideMark/>
          </w:tcPr>
          <w:p w14:paraId="6227F01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31338A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chr3:62438132</w:t>
            </w:r>
          </w:p>
        </w:tc>
        <w:tc>
          <w:tcPr>
            <w:tcW w:w="1300" w:type="dxa"/>
            <w:noWrap/>
            <w:hideMark/>
          </w:tcPr>
          <w:p w14:paraId="214B09B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6C1B81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ECA2F3F" w14:textId="77777777" w:rsidTr="00FC2D36">
        <w:trPr>
          <w:trHeight w:val="320"/>
        </w:trPr>
        <w:tc>
          <w:tcPr>
            <w:tcW w:w="1705" w:type="dxa"/>
            <w:noWrap/>
            <w:hideMark/>
          </w:tcPr>
          <w:p w14:paraId="3A1BCF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7EF92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chr3:192705460</w:t>
            </w:r>
          </w:p>
        </w:tc>
        <w:tc>
          <w:tcPr>
            <w:tcW w:w="1300" w:type="dxa"/>
            <w:noWrap/>
            <w:hideMark/>
          </w:tcPr>
          <w:p w14:paraId="1CC4F5C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B163A5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01173B7" w14:textId="77777777" w:rsidTr="00FC2D36">
        <w:trPr>
          <w:trHeight w:val="320"/>
        </w:trPr>
        <w:tc>
          <w:tcPr>
            <w:tcW w:w="1705" w:type="dxa"/>
            <w:noWrap/>
            <w:hideMark/>
          </w:tcPr>
          <w:p w14:paraId="1D834A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0CCBB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chr4:157336985</w:t>
            </w:r>
          </w:p>
        </w:tc>
        <w:tc>
          <w:tcPr>
            <w:tcW w:w="1300" w:type="dxa"/>
            <w:noWrap/>
            <w:hideMark/>
          </w:tcPr>
          <w:p w14:paraId="5941280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3A8DC2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70B9284" w14:textId="77777777" w:rsidTr="00FC2D36">
        <w:trPr>
          <w:trHeight w:val="320"/>
        </w:trPr>
        <w:tc>
          <w:tcPr>
            <w:tcW w:w="1705" w:type="dxa"/>
            <w:noWrap/>
            <w:hideMark/>
          </w:tcPr>
          <w:p w14:paraId="6891273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239B67C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chr4:157360142</w:t>
            </w:r>
          </w:p>
        </w:tc>
        <w:tc>
          <w:tcPr>
            <w:tcW w:w="1300" w:type="dxa"/>
            <w:noWrap/>
            <w:hideMark/>
          </w:tcPr>
          <w:p w14:paraId="1BE98A4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96B5E3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E4FC801" w14:textId="77777777" w:rsidTr="00FC2D36">
        <w:trPr>
          <w:trHeight w:val="320"/>
        </w:trPr>
        <w:tc>
          <w:tcPr>
            <w:tcW w:w="1705" w:type="dxa"/>
            <w:noWrap/>
            <w:hideMark/>
          </w:tcPr>
          <w:p w14:paraId="7200C6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22DBED9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chr5:65668353</w:t>
            </w:r>
          </w:p>
        </w:tc>
        <w:tc>
          <w:tcPr>
            <w:tcW w:w="1300" w:type="dxa"/>
            <w:noWrap/>
            <w:hideMark/>
          </w:tcPr>
          <w:p w14:paraId="6A370AA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CA197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03AE2F8" w14:textId="77777777" w:rsidTr="00FC2D36">
        <w:trPr>
          <w:trHeight w:val="320"/>
        </w:trPr>
        <w:tc>
          <w:tcPr>
            <w:tcW w:w="1705" w:type="dxa"/>
            <w:noWrap/>
            <w:hideMark/>
          </w:tcPr>
          <w:p w14:paraId="15B8B0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694776F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chr5:80627474</w:t>
            </w:r>
          </w:p>
        </w:tc>
        <w:tc>
          <w:tcPr>
            <w:tcW w:w="1300" w:type="dxa"/>
            <w:noWrap/>
            <w:hideMark/>
          </w:tcPr>
          <w:p w14:paraId="75AC70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35A09E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6914E42" w14:textId="77777777" w:rsidTr="00FC2D36">
        <w:trPr>
          <w:trHeight w:val="320"/>
        </w:trPr>
        <w:tc>
          <w:tcPr>
            <w:tcW w:w="1705" w:type="dxa"/>
            <w:noWrap/>
            <w:hideMark/>
          </w:tcPr>
          <w:p w14:paraId="4E222E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1055CF4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chr5:147769764</w:t>
            </w:r>
          </w:p>
        </w:tc>
        <w:tc>
          <w:tcPr>
            <w:tcW w:w="1300" w:type="dxa"/>
            <w:noWrap/>
            <w:hideMark/>
          </w:tcPr>
          <w:p w14:paraId="46FEACB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333D5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184640F" w14:textId="77777777" w:rsidTr="00FC2D36">
        <w:trPr>
          <w:trHeight w:val="320"/>
        </w:trPr>
        <w:tc>
          <w:tcPr>
            <w:tcW w:w="1705" w:type="dxa"/>
            <w:noWrap/>
            <w:hideMark/>
          </w:tcPr>
          <w:p w14:paraId="6F7428D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650C6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chr5:157309800</w:t>
            </w:r>
          </w:p>
        </w:tc>
        <w:tc>
          <w:tcPr>
            <w:tcW w:w="1300" w:type="dxa"/>
            <w:noWrap/>
            <w:hideMark/>
          </w:tcPr>
          <w:p w14:paraId="73D2A4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2F6CF8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C20DEB1" w14:textId="77777777" w:rsidTr="00FC2D36">
        <w:trPr>
          <w:trHeight w:val="320"/>
        </w:trPr>
        <w:tc>
          <w:tcPr>
            <w:tcW w:w="1705" w:type="dxa"/>
            <w:noWrap/>
            <w:hideMark/>
          </w:tcPr>
          <w:p w14:paraId="4EFF4A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32CF3E1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chr6:42888224</w:t>
            </w:r>
          </w:p>
        </w:tc>
        <w:tc>
          <w:tcPr>
            <w:tcW w:w="1300" w:type="dxa"/>
            <w:noWrap/>
            <w:hideMark/>
          </w:tcPr>
          <w:p w14:paraId="538D74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4BF5B5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F417CC1" w14:textId="77777777" w:rsidTr="00FC2D36">
        <w:trPr>
          <w:trHeight w:val="320"/>
        </w:trPr>
        <w:tc>
          <w:tcPr>
            <w:tcW w:w="1705" w:type="dxa"/>
            <w:noWrap/>
            <w:hideMark/>
          </w:tcPr>
          <w:p w14:paraId="440C19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1F3443B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chr6:42888241</w:t>
            </w:r>
          </w:p>
        </w:tc>
        <w:tc>
          <w:tcPr>
            <w:tcW w:w="1300" w:type="dxa"/>
            <w:noWrap/>
            <w:hideMark/>
          </w:tcPr>
          <w:p w14:paraId="3316B70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97818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EE4E78A" w14:textId="77777777" w:rsidTr="00FC2D36">
        <w:trPr>
          <w:trHeight w:val="320"/>
        </w:trPr>
        <w:tc>
          <w:tcPr>
            <w:tcW w:w="1705" w:type="dxa"/>
            <w:noWrap/>
            <w:hideMark/>
          </w:tcPr>
          <w:p w14:paraId="6E5BD3C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3D74C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chr6:101924714</w:t>
            </w:r>
          </w:p>
        </w:tc>
        <w:tc>
          <w:tcPr>
            <w:tcW w:w="1300" w:type="dxa"/>
            <w:noWrap/>
            <w:hideMark/>
          </w:tcPr>
          <w:p w14:paraId="059376F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54839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719A7F7" w14:textId="77777777" w:rsidTr="00FC2D36">
        <w:trPr>
          <w:trHeight w:val="320"/>
        </w:trPr>
        <w:tc>
          <w:tcPr>
            <w:tcW w:w="1705" w:type="dxa"/>
            <w:noWrap/>
            <w:hideMark/>
          </w:tcPr>
          <w:p w14:paraId="6E936A0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28587B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chr6:101926741</w:t>
            </w:r>
          </w:p>
        </w:tc>
        <w:tc>
          <w:tcPr>
            <w:tcW w:w="1300" w:type="dxa"/>
            <w:noWrap/>
            <w:hideMark/>
          </w:tcPr>
          <w:p w14:paraId="65876E7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7A59A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4B7F09B" w14:textId="77777777" w:rsidTr="00FC2D36">
        <w:trPr>
          <w:trHeight w:val="320"/>
        </w:trPr>
        <w:tc>
          <w:tcPr>
            <w:tcW w:w="1705" w:type="dxa"/>
            <w:noWrap/>
            <w:hideMark/>
          </w:tcPr>
          <w:p w14:paraId="3E4D77D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3CFC178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chr6:159680691</w:t>
            </w:r>
          </w:p>
        </w:tc>
        <w:tc>
          <w:tcPr>
            <w:tcW w:w="1300" w:type="dxa"/>
            <w:noWrap/>
            <w:hideMark/>
          </w:tcPr>
          <w:p w14:paraId="2E2053E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93F19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7ABE627" w14:textId="77777777" w:rsidTr="00FC2D36">
        <w:trPr>
          <w:trHeight w:val="320"/>
        </w:trPr>
        <w:tc>
          <w:tcPr>
            <w:tcW w:w="1705" w:type="dxa"/>
            <w:noWrap/>
            <w:hideMark/>
          </w:tcPr>
          <w:p w14:paraId="4F9654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5229C2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chr7:38724686</w:t>
            </w:r>
          </w:p>
        </w:tc>
        <w:tc>
          <w:tcPr>
            <w:tcW w:w="1300" w:type="dxa"/>
            <w:noWrap/>
            <w:hideMark/>
          </w:tcPr>
          <w:p w14:paraId="2BCCAD6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62515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D7B45B0" w14:textId="77777777" w:rsidTr="00FC2D36">
        <w:trPr>
          <w:trHeight w:val="320"/>
        </w:trPr>
        <w:tc>
          <w:tcPr>
            <w:tcW w:w="1705" w:type="dxa"/>
            <w:noWrap/>
            <w:hideMark/>
          </w:tcPr>
          <w:p w14:paraId="58A933B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6E31F39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chr7:44832777</w:t>
            </w:r>
          </w:p>
        </w:tc>
        <w:tc>
          <w:tcPr>
            <w:tcW w:w="1300" w:type="dxa"/>
            <w:noWrap/>
            <w:hideMark/>
          </w:tcPr>
          <w:p w14:paraId="0D5B72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83FAA7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C9F87D7" w14:textId="77777777" w:rsidTr="00FC2D36">
        <w:trPr>
          <w:trHeight w:val="320"/>
        </w:trPr>
        <w:tc>
          <w:tcPr>
            <w:tcW w:w="1705" w:type="dxa"/>
            <w:noWrap/>
            <w:hideMark/>
          </w:tcPr>
          <w:p w14:paraId="4D2D3C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B671F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chr7:44832881</w:t>
            </w:r>
          </w:p>
        </w:tc>
        <w:tc>
          <w:tcPr>
            <w:tcW w:w="1300" w:type="dxa"/>
            <w:noWrap/>
            <w:hideMark/>
          </w:tcPr>
          <w:p w14:paraId="1E291B8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A12C1B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66CDC8E" w14:textId="77777777" w:rsidTr="00FC2D36">
        <w:trPr>
          <w:trHeight w:val="320"/>
        </w:trPr>
        <w:tc>
          <w:tcPr>
            <w:tcW w:w="1705" w:type="dxa"/>
            <w:noWrap/>
            <w:hideMark/>
          </w:tcPr>
          <w:p w14:paraId="7F2B199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3380E7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chr8:10451928</w:t>
            </w:r>
          </w:p>
        </w:tc>
        <w:tc>
          <w:tcPr>
            <w:tcW w:w="1300" w:type="dxa"/>
            <w:noWrap/>
            <w:hideMark/>
          </w:tcPr>
          <w:p w14:paraId="733A53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FB0A3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2ADE25F" w14:textId="77777777" w:rsidTr="00FC2D36">
        <w:trPr>
          <w:trHeight w:val="320"/>
        </w:trPr>
        <w:tc>
          <w:tcPr>
            <w:tcW w:w="1705" w:type="dxa"/>
            <w:noWrap/>
            <w:hideMark/>
          </w:tcPr>
          <w:p w14:paraId="295606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64428C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chr8:47977073</w:t>
            </w:r>
          </w:p>
        </w:tc>
        <w:tc>
          <w:tcPr>
            <w:tcW w:w="1300" w:type="dxa"/>
            <w:noWrap/>
            <w:hideMark/>
          </w:tcPr>
          <w:p w14:paraId="680D189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97683D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8B152AF" w14:textId="77777777" w:rsidTr="00FC2D36">
        <w:trPr>
          <w:trHeight w:val="320"/>
        </w:trPr>
        <w:tc>
          <w:tcPr>
            <w:tcW w:w="1705" w:type="dxa"/>
            <w:noWrap/>
            <w:hideMark/>
          </w:tcPr>
          <w:p w14:paraId="53D220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3F3A198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chr8:56069384</w:t>
            </w:r>
          </w:p>
        </w:tc>
        <w:tc>
          <w:tcPr>
            <w:tcW w:w="1300" w:type="dxa"/>
            <w:noWrap/>
            <w:hideMark/>
          </w:tcPr>
          <w:p w14:paraId="32F2188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CA2B2C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F85BBC9" w14:textId="77777777" w:rsidTr="00FC2D36">
        <w:trPr>
          <w:trHeight w:val="320"/>
        </w:trPr>
        <w:tc>
          <w:tcPr>
            <w:tcW w:w="1705" w:type="dxa"/>
            <w:noWrap/>
            <w:hideMark/>
          </w:tcPr>
          <w:p w14:paraId="25BDEDF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025F409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chr9:89012071</w:t>
            </w:r>
          </w:p>
        </w:tc>
        <w:tc>
          <w:tcPr>
            <w:tcW w:w="1300" w:type="dxa"/>
            <w:noWrap/>
            <w:hideMark/>
          </w:tcPr>
          <w:p w14:paraId="1B3E10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71C9B7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BBA22DA" w14:textId="77777777" w:rsidTr="00FC2D36">
        <w:trPr>
          <w:trHeight w:val="320"/>
        </w:trPr>
        <w:tc>
          <w:tcPr>
            <w:tcW w:w="1705" w:type="dxa"/>
            <w:noWrap/>
            <w:hideMark/>
          </w:tcPr>
          <w:p w14:paraId="288202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1EB0A62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chr10:78037967</w:t>
            </w:r>
          </w:p>
        </w:tc>
        <w:tc>
          <w:tcPr>
            <w:tcW w:w="1300" w:type="dxa"/>
            <w:noWrap/>
            <w:hideMark/>
          </w:tcPr>
          <w:p w14:paraId="79E383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8331BB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04D2CAE" w14:textId="77777777" w:rsidTr="00FC2D36">
        <w:trPr>
          <w:trHeight w:val="320"/>
        </w:trPr>
        <w:tc>
          <w:tcPr>
            <w:tcW w:w="1705" w:type="dxa"/>
            <w:noWrap/>
            <w:hideMark/>
          </w:tcPr>
          <w:p w14:paraId="3ED7DEF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7A914E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chr10:78037971</w:t>
            </w:r>
          </w:p>
        </w:tc>
        <w:tc>
          <w:tcPr>
            <w:tcW w:w="1300" w:type="dxa"/>
            <w:noWrap/>
            <w:hideMark/>
          </w:tcPr>
          <w:p w14:paraId="336CE6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3C24E9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54BE158" w14:textId="77777777" w:rsidTr="00FC2D36">
        <w:trPr>
          <w:trHeight w:val="320"/>
        </w:trPr>
        <w:tc>
          <w:tcPr>
            <w:tcW w:w="1705" w:type="dxa"/>
            <w:noWrap/>
            <w:hideMark/>
          </w:tcPr>
          <w:p w14:paraId="2BB7C99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44BD1FB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chr11:68093217</w:t>
            </w:r>
          </w:p>
        </w:tc>
        <w:tc>
          <w:tcPr>
            <w:tcW w:w="1300" w:type="dxa"/>
            <w:noWrap/>
            <w:hideMark/>
          </w:tcPr>
          <w:p w14:paraId="2676756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98242D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2C011A9" w14:textId="77777777" w:rsidTr="00FC2D36">
        <w:trPr>
          <w:trHeight w:val="320"/>
        </w:trPr>
        <w:tc>
          <w:tcPr>
            <w:tcW w:w="1705" w:type="dxa"/>
            <w:noWrap/>
            <w:hideMark/>
          </w:tcPr>
          <w:p w14:paraId="4B10A4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87AA0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chr11:93735605</w:t>
            </w:r>
          </w:p>
        </w:tc>
        <w:tc>
          <w:tcPr>
            <w:tcW w:w="1300" w:type="dxa"/>
            <w:noWrap/>
            <w:hideMark/>
          </w:tcPr>
          <w:p w14:paraId="736BC8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90368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C5CC562" w14:textId="77777777" w:rsidTr="00FC2D36">
        <w:trPr>
          <w:trHeight w:val="320"/>
        </w:trPr>
        <w:tc>
          <w:tcPr>
            <w:tcW w:w="1705" w:type="dxa"/>
            <w:noWrap/>
            <w:hideMark/>
          </w:tcPr>
          <w:p w14:paraId="7D726A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297205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chr11:105933968</w:t>
            </w:r>
          </w:p>
        </w:tc>
        <w:tc>
          <w:tcPr>
            <w:tcW w:w="1300" w:type="dxa"/>
            <w:noWrap/>
            <w:hideMark/>
          </w:tcPr>
          <w:p w14:paraId="163C481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1A75B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47A06E7" w14:textId="77777777" w:rsidTr="00FC2D36">
        <w:trPr>
          <w:trHeight w:val="320"/>
        </w:trPr>
        <w:tc>
          <w:tcPr>
            <w:tcW w:w="1705" w:type="dxa"/>
            <w:noWrap/>
            <w:hideMark/>
          </w:tcPr>
          <w:p w14:paraId="7E0D1B4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7DBD14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chr12:49764502</w:t>
            </w:r>
          </w:p>
        </w:tc>
        <w:tc>
          <w:tcPr>
            <w:tcW w:w="1300" w:type="dxa"/>
            <w:noWrap/>
            <w:hideMark/>
          </w:tcPr>
          <w:p w14:paraId="26F949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48459E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69A35E5" w14:textId="77777777" w:rsidTr="00FC2D36">
        <w:trPr>
          <w:trHeight w:val="320"/>
        </w:trPr>
        <w:tc>
          <w:tcPr>
            <w:tcW w:w="1705" w:type="dxa"/>
            <w:noWrap/>
            <w:hideMark/>
          </w:tcPr>
          <w:p w14:paraId="78679BC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39D0865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chr12:51511663</w:t>
            </w:r>
          </w:p>
        </w:tc>
        <w:tc>
          <w:tcPr>
            <w:tcW w:w="1300" w:type="dxa"/>
            <w:noWrap/>
            <w:hideMark/>
          </w:tcPr>
          <w:p w14:paraId="0FBEE8D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9F63D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FD9E62C" w14:textId="77777777" w:rsidTr="00FC2D36">
        <w:trPr>
          <w:trHeight w:val="320"/>
        </w:trPr>
        <w:tc>
          <w:tcPr>
            <w:tcW w:w="1705" w:type="dxa"/>
            <w:noWrap/>
            <w:hideMark/>
          </w:tcPr>
          <w:p w14:paraId="45126F4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6F42DB0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chr12:62518163</w:t>
            </w:r>
          </w:p>
        </w:tc>
        <w:tc>
          <w:tcPr>
            <w:tcW w:w="1300" w:type="dxa"/>
            <w:noWrap/>
            <w:hideMark/>
          </w:tcPr>
          <w:p w14:paraId="72D9107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C5910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734B9B2" w14:textId="77777777" w:rsidTr="00FC2D36">
        <w:trPr>
          <w:trHeight w:val="320"/>
        </w:trPr>
        <w:tc>
          <w:tcPr>
            <w:tcW w:w="1705" w:type="dxa"/>
            <w:noWrap/>
            <w:hideMark/>
          </w:tcPr>
          <w:p w14:paraId="755FF54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7D50C5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chr12:64448989</w:t>
            </w:r>
          </w:p>
        </w:tc>
        <w:tc>
          <w:tcPr>
            <w:tcW w:w="1300" w:type="dxa"/>
            <w:noWrap/>
            <w:hideMark/>
          </w:tcPr>
          <w:p w14:paraId="1EB7DE0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ECDC61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B4C349E" w14:textId="77777777" w:rsidTr="00FC2D36">
        <w:trPr>
          <w:trHeight w:val="320"/>
        </w:trPr>
        <w:tc>
          <w:tcPr>
            <w:tcW w:w="1705" w:type="dxa"/>
            <w:noWrap/>
            <w:hideMark/>
          </w:tcPr>
          <w:p w14:paraId="0CC49F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6E2CC5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chr13:107577198</w:t>
            </w:r>
          </w:p>
        </w:tc>
        <w:tc>
          <w:tcPr>
            <w:tcW w:w="1300" w:type="dxa"/>
            <w:noWrap/>
            <w:hideMark/>
          </w:tcPr>
          <w:p w14:paraId="46A722D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4F021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17D19F8" w14:textId="77777777" w:rsidTr="00FC2D36">
        <w:trPr>
          <w:trHeight w:val="320"/>
        </w:trPr>
        <w:tc>
          <w:tcPr>
            <w:tcW w:w="1705" w:type="dxa"/>
            <w:noWrap/>
            <w:hideMark/>
          </w:tcPr>
          <w:p w14:paraId="158B782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228C3E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chr15:24982664</w:t>
            </w:r>
          </w:p>
        </w:tc>
        <w:tc>
          <w:tcPr>
            <w:tcW w:w="1300" w:type="dxa"/>
            <w:noWrap/>
            <w:hideMark/>
          </w:tcPr>
          <w:p w14:paraId="7949EDF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43ADEA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18FF9481" w14:textId="77777777" w:rsidTr="00FC2D36">
        <w:trPr>
          <w:trHeight w:val="320"/>
        </w:trPr>
        <w:tc>
          <w:tcPr>
            <w:tcW w:w="1705" w:type="dxa"/>
            <w:noWrap/>
            <w:hideMark/>
          </w:tcPr>
          <w:p w14:paraId="3759FC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12342B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chr15:24982702</w:t>
            </w:r>
          </w:p>
        </w:tc>
        <w:tc>
          <w:tcPr>
            <w:tcW w:w="1300" w:type="dxa"/>
            <w:noWrap/>
            <w:hideMark/>
          </w:tcPr>
          <w:p w14:paraId="768006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88BDF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EAE718E" w14:textId="77777777" w:rsidTr="00FC2D36">
        <w:trPr>
          <w:trHeight w:val="320"/>
        </w:trPr>
        <w:tc>
          <w:tcPr>
            <w:tcW w:w="1705" w:type="dxa"/>
            <w:noWrap/>
            <w:hideMark/>
          </w:tcPr>
          <w:p w14:paraId="1FF0E9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784B643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chr15:24983278</w:t>
            </w:r>
          </w:p>
        </w:tc>
        <w:tc>
          <w:tcPr>
            <w:tcW w:w="1300" w:type="dxa"/>
            <w:noWrap/>
            <w:hideMark/>
          </w:tcPr>
          <w:p w14:paraId="7F4F9A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BF9F16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2D3EFBE" w14:textId="77777777" w:rsidTr="00FC2D36">
        <w:trPr>
          <w:trHeight w:val="320"/>
        </w:trPr>
        <w:tc>
          <w:tcPr>
            <w:tcW w:w="1705" w:type="dxa"/>
            <w:noWrap/>
            <w:hideMark/>
          </w:tcPr>
          <w:p w14:paraId="7547217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44DB93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chr15:24983613</w:t>
            </w:r>
          </w:p>
        </w:tc>
        <w:tc>
          <w:tcPr>
            <w:tcW w:w="1300" w:type="dxa"/>
            <w:noWrap/>
            <w:hideMark/>
          </w:tcPr>
          <w:p w14:paraId="36BBEA7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21DF8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A663693" w14:textId="77777777" w:rsidTr="00FC2D36">
        <w:trPr>
          <w:trHeight w:val="320"/>
        </w:trPr>
        <w:tc>
          <w:tcPr>
            <w:tcW w:w="1705" w:type="dxa"/>
            <w:noWrap/>
            <w:hideMark/>
          </w:tcPr>
          <w:p w14:paraId="07A115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49BB1D8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chr15:24983677</w:t>
            </w:r>
          </w:p>
        </w:tc>
        <w:tc>
          <w:tcPr>
            <w:tcW w:w="1300" w:type="dxa"/>
            <w:noWrap/>
            <w:hideMark/>
          </w:tcPr>
          <w:p w14:paraId="2A69068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A2D641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CC88485" w14:textId="77777777" w:rsidTr="00FC2D36">
        <w:trPr>
          <w:trHeight w:val="320"/>
        </w:trPr>
        <w:tc>
          <w:tcPr>
            <w:tcW w:w="1705" w:type="dxa"/>
            <w:noWrap/>
            <w:hideMark/>
          </w:tcPr>
          <w:p w14:paraId="1E488C4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603A68B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chr15:41298663</w:t>
            </w:r>
          </w:p>
        </w:tc>
        <w:tc>
          <w:tcPr>
            <w:tcW w:w="1300" w:type="dxa"/>
            <w:noWrap/>
            <w:hideMark/>
          </w:tcPr>
          <w:p w14:paraId="3BCF338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6F8AB1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16A040AC" w14:textId="77777777" w:rsidTr="00FC2D36">
        <w:trPr>
          <w:trHeight w:val="320"/>
        </w:trPr>
        <w:tc>
          <w:tcPr>
            <w:tcW w:w="1705" w:type="dxa"/>
            <w:noWrap/>
            <w:hideMark/>
          </w:tcPr>
          <w:p w14:paraId="1390C32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339A70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chr15:41302238</w:t>
            </w:r>
          </w:p>
        </w:tc>
        <w:tc>
          <w:tcPr>
            <w:tcW w:w="1300" w:type="dxa"/>
            <w:noWrap/>
            <w:hideMark/>
          </w:tcPr>
          <w:p w14:paraId="46CE48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2B14B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E133C6B" w14:textId="77777777" w:rsidTr="00FC2D36">
        <w:trPr>
          <w:trHeight w:val="320"/>
        </w:trPr>
        <w:tc>
          <w:tcPr>
            <w:tcW w:w="1705" w:type="dxa"/>
            <w:noWrap/>
            <w:hideMark/>
          </w:tcPr>
          <w:p w14:paraId="1CDDD4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O</w:t>
            </w:r>
            <w:proofErr w:type="gramStart"/>
            <w:r w:rsidRPr="00C3208F">
              <w:rPr>
                <w:rFonts w:ascii="Arial" w:hAnsi="Arial" w:cs="Arial"/>
                <w:sz w:val="22"/>
                <w:szCs w:val="22"/>
              </w:rPr>
              <w:t>3,GBM</w:t>
            </w:r>
            <w:proofErr w:type="gramEnd"/>
          </w:p>
        </w:tc>
        <w:tc>
          <w:tcPr>
            <w:tcW w:w="1930" w:type="dxa"/>
            <w:noWrap/>
            <w:hideMark/>
          </w:tcPr>
          <w:p w14:paraId="0527B6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chr15:41305287</w:t>
            </w:r>
          </w:p>
        </w:tc>
        <w:tc>
          <w:tcPr>
            <w:tcW w:w="1300" w:type="dxa"/>
            <w:noWrap/>
            <w:hideMark/>
          </w:tcPr>
          <w:p w14:paraId="5F91C6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67A54C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DB83081" w14:textId="77777777" w:rsidTr="00FC2D36">
        <w:trPr>
          <w:trHeight w:val="320"/>
        </w:trPr>
        <w:tc>
          <w:tcPr>
            <w:tcW w:w="1705" w:type="dxa"/>
            <w:noWrap/>
            <w:hideMark/>
          </w:tcPr>
          <w:p w14:paraId="5301C4E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05EB27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chr17:31535190</w:t>
            </w:r>
          </w:p>
        </w:tc>
        <w:tc>
          <w:tcPr>
            <w:tcW w:w="1300" w:type="dxa"/>
            <w:noWrap/>
            <w:hideMark/>
          </w:tcPr>
          <w:p w14:paraId="2957876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DF291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2BBC0BF" w14:textId="77777777" w:rsidTr="00FC2D36">
        <w:trPr>
          <w:trHeight w:val="320"/>
        </w:trPr>
        <w:tc>
          <w:tcPr>
            <w:tcW w:w="1705" w:type="dxa"/>
            <w:noWrap/>
            <w:hideMark/>
          </w:tcPr>
          <w:p w14:paraId="1E29B7C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417D25E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chr17:50964425</w:t>
            </w:r>
          </w:p>
        </w:tc>
        <w:tc>
          <w:tcPr>
            <w:tcW w:w="1300" w:type="dxa"/>
            <w:noWrap/>
            <w:hideMark/>
          </w:tcPr>
          <w:p w14:paraId="79235D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CBFBCD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1285454" w14:textId="77777777" w:rsidTr="00FC2D36">
        <w:trPr>
          <w:trHeight w:val="320"/>
        </w:trPr>
        <w:tc>
          <w:tcPr>
            <w:tcW w:w="1705" w:type="dxa"/>
            <w:noWrap/>
            <w:hideMark/>
          </w:tcPr>
          <w:p w14:paraId="37DE2D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61942B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chr20:17962784</w:t>
            </w:r>
          </w:p>
        </w:tc>
        <w:tc>
          <w:tcPr>
            <w:tcW w:w="1300" w:type="dxa"/>
            <w:noWrap/>
            <w:hideMark/>
          </w:tcPr>
          <w:p w14:paraId="0C4CD7E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B045B1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F3F6A6A" w14:textId="77777777" w:rsidTr="00FC2D36">
        <w:trPr>
          <w:trHeight w:val="320"/>
        </w:trPr>
        <w:tc>
          <w:tcPr>
            <w:tcW w:w="1705" w:type="dxa"/>
            <w:noWrap/>
            <w:hideMark/>
          </w:tcPr>
          <w:p w14:paraId="333810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08EA67A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chr22:24573787</w:t>
            </w:r>
          </w:p>
        </w:tc>
        <w:tc>
          <w:tcPr>
            <w:tcW w:w="1300" w:type="dxa"/>
            <w:noWrap/>
            <w:hideMark/>
          </w:tcPr>
          <w:p w14:paraId="2397A5A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BBA90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3501790" w14:textId="77777777" w:rsidTr="00FC2D36">
        <w:trPr>
          <w:trHeight w:val="320"/>
        </w:trPr>
        <w:tc>
          <w:tcPr>
            <w:tcW w:w="1705" w:type="dxa"/>
            <w:noWrap/>
            <w:hideMark/>
          </w:tcPr>
          <w:p w14:paraId="0EE2291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154E52B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chr22:24574654</w:t>
            </w:r>
          </w:p>
        </w:tc>
        <w:tc>
          <w:tcPr>
            <w:tcW w:w="1300" w:type="dxa"/>
            <w:noWrap/>
            <w:hideMark/>
          </w:tcPr>
          <w:p w14:paraId="78C8BC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80001C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F9E3102" w14:textId="77777777" w:rsidTr="00FC2D36">
        <w:trPr>
          <w:trHeight w:val="320"/>
        </w:trPr>
        <w:tc>
          <w:tcPr>
            <w:tcW w:w="1705" w:type="dxa"/>
            <w:noWrap/>
            <w:hideMark/>
          </w:tcPr>
          <w:p w14:paraId="72A4CF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37CB431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chrX:46604581</w:t>
            </w:r>
          </w:p>
        </w:tc>
        <w:tc>
          <w:tcPr>
            <w:tcW w:w="1300" w:type="dxa"/>
            <w:noWrap/>
            <w:hideMark/>
          </w:tcPr>
          <w:p w14:paraId="0BD8EBA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BD403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B2210E8" w14:textId="77777777" w:rsidTr="00FC2D36">
        <w:trPr>
          <w:trHeight w:val="320"/>
        </w:trPr>
        <w:tc>
          <w:tcPr>
            <w:tcW w:w="1705" w:type="dxa"/>
            <w:noWrap/>
            <w:hideMark/>
          </w:tcPr>
          <w:p w14:paraId="62CAEAC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1D9E82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chrX:77828120</w:t>
            </w:r>
          </w:p>
        </w:tc>
        <w:tc>
          <w:tcPr>
            <w:tcW w:w="1300" w:type="dxa"/>
            <w:noWrap/>
            <w:hideMark/>
          </w:tcPr>
          <w:p w14:paraId="650071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D0F9D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55BE6DA" w14:textId="77777777" w:rsidTr="00FC2D36">
        <w:trPr>
          <w:trHeight w:val="320"/>
        </w:trPr>
        <w:tc>
          <w:tcPr>
            <w:tcW w:w="1705" w:type="dxa"/>
            <w:noWrap/>
            <w:hideMark/>
          </w:tcPr>
          <w:p w14:paraId="24EF5A3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0D63CF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chrX:115938215</w:t>
            </w:r>
          </w:p>
        </w:tc>
        <w:tc>
          <w:tcPr>
            <w:tcW w:w="1300" w:type="dxa"/>
            <w:noWrap/>
            <w:hideMark/>
          </w:tcPr>
          <w:p w14:paraId="4915DF4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72444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79C0B5A" w14:textId="77777777" w:rsidTr="00FC2D36">
        <w:trPr>
          <w:trHeight w:val="320"/>
        </w:trPr>
        <w:tc>
          <w:tcPr>
            <w:tcW w:w="1705" w:type="dxa"/>
            <w:noWrap/>
            <w:hideMark/>
          </w:tcPr>
          <w:p w14:paraId="61B426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5739503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chrX:123465111</w:t>
            </w:r>
          </w:p>
        </w:tc>
        <w:tc>
          <w:tcPr>
            <w:tcW w:w="1300" w:type="dxa"/>
            <w:noWrap/>
            <w:hideMark/>
          </w:tcPr>
          <w:p w14:paraId="4CC6196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6C967B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6937026" w14:textId="77777777" w:rsidTr="00FC2D36">
        <w:trPr>
          <w:trHeight w:val="320"/>
        </w:trPr>
        <w:tc>
          <w:tcPr>
            <w:tcW w:w="1705" w:type="dxa"/>
            <w:noWrap/>
            <w:hideMark/>
          </w:tcPr>
          <w:p w14:paraId="186C66E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w:t>
            </w:r>
            <w:proofErr w:type="gramStart"/>
            <w:r w:rsidRPr="00C3208F">
              <w:rPr>
                <w:rFonts w:ascii="Arial" w:hAnsi="Arial" w:cs="Arial"/>
                <w:sz w:val="22"/>
                <w:szCs w:val="22"/>
              </w:rPr>
              <w:t>3,GBM</w:t>
            </w:r>
            <w:proofErr w:type="gramEnd"/>
          </w:p>
        </w:tc>
        <w:tc>
          <w:tcPr>
            <w:tcW w:w="1930" w:type="dxa"/>
            <w:noWrap/>
            <w:hideMark/>
          </w:tcPr>
          <w:p w14:paraId="11B51C7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chrX:152189847</w:t>
            </w:r>
          </w:p>
        </w:tc>
        <w:tc>
          <w:tcPr>
            <w:tcW w:w="1300" w:type="dxa"/>
            <w:noWrap/>
            <w:hideMark/>
          </w:tcPr>
          <w:p w14:paraId="6C10D11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C319E5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83A5F45" w14:textId="77777777" w:rsidTr="00FC2D36">
        <w:trPr>
          <w:trHeight w:val="320"/>
        </w:trPr>
        <w:tc>
          <w:tcPr>
            <w:tcW w:w="1705" w:type="dxa"/>
            <w:noWrap/>
            <w:hideMark/>
          </w:tcPr>
          <w:p w14:paraId="1142632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3AE1D6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chr1:52825748</w:t>
            </w:r>
          </w:p>
        </w:tc>
        <w:tc>
          <w:tcPr>
            <w:tcW w:w="1300" w:type="dxa"/>
            <w:noWrap/>
            <w:hideMark/>
          </w:tcPr>
          <w:p w14:paraId="04F2EE8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6B63C7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D5C9EBF" w14:textId="77777777" w:rsidTr="00FC2D36">
        <w:trPr>
          <w:trHeight w:val="320"/>
        </w:trPr>
        <w:tc>
          <w:tcPr>
            <w:tcW w:w="1705" w:type="dxa"/>
            <w:noWrap/>
            <w:hideMark/>
          </w:tcPr>
          <w:p w14:paraId="0265C33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14FE02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chr2:77354006</w:t>
            </w:r>
          </w:p>
        </w:tc>
        <w:tc>
          <w:tcPr>
            <w:tcW w:w="1300" w:type="dxa"/>
            <w:noWrap/>
            <w:hideMark/>
          </w:tcPr>
          <w:p w14:paraId="6FB577B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FBEFF8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99930AD" w14:textId="77777777" w:rsidTr="00FC2D36">
        <w:trPr>
          <w:trHeight w:val="320"/>
        </w:trPr>
        <w:tc>
          <w:tcPr>
            <w:tcW w:w="1705" w:type="dxa"/>
            <w:noWrap/>
            <w:hideMark/>
          </w:tcPr>
          <w:p w14:paraId="654310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58C9D1B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chr2:77354011</w:t>
            </w:r>
          </w:p>
        </w:tc>
        <w:tc>
          <w:tcPr>
            <w:tcW w:w="1300" w:type="dxa"/>
            <w:noWrap/>
            <w:hideMark/>
          </w:tcPr>
          <w:p w14:paraId="517EA9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34BAF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CB8C59A" w14:textId="77777777" w:rsidTr="00FC2D36">
        <w:trPr>
          <w:trHeight w:val="320"/>
        </w:trPr>
        <w:tc>
          <w:tcPr>
            <w:tcW w:w="1705" w:type="dxa"/>
            <w:noWrap/>
            <w:hideMark/>
          </w:tcPr>
          <w:p w14:paraId="54ED088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246D36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chr2:77434940</w:t>
            </w:r>
          </w:p>
        </w:tc>
        <w:tc>
          <w:tcPr>
            <w:tcW w:w="1300" w:type="dxa"/>
            <w:noWrap/>
            <w:hideMark/>
          </w:tcPr>
          <w:p w14:paraId="0CC7BCB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59EEB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B4C9A1F" w14:textId="77777777" w:rsidTr="00FC2D36">
        <w:trPr>
          <w:trHeight w:val="320"/>
        </w:trPr>
        <w:tc>
          <w:tcPr>
            <w:tcW w:w="1705" w:type="dxa"/>
            <w:noWrap/>
            <w:hideMark/>
          </w:tcPr>
          <w:p w14:paraId="778164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3A07237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chr3:62438132</w:t>
            </w:r>
          </w:p>
        </w:tc>
        <w:tc>
          <w:tcPr>
            <w:tcW w:w="1300" w:type="dxa"/>
            <w:noWrap/>
            <w:hideMark/>
          </w:tcPr>
          <w:p w14:paraId="3EE75F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D4857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D37A238" w14:textId="77777777" w:rsidTr="00FC2D36">
        <w:trPr>
          <w:trHeight w:val="320"/>
        </w:trPr>
        <w:tc>
          <w:tcPr>
            <w:tcW w:w="1705" w:type="dxa"/>
            <w:noWrap/>
            <w:hideMark/>
          </w:tcPr>
          <w:p w14:paraId="74C183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3EDD04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chr3:85259683</w:t>
            </w:r>
          </w:p>
        </w:tc>
        <w:tc>
          <w:tcPr>
            <w:tcW w:w="1300" w:type="dxa"/>
            <w:noWrap/>
            <w:hideMark/>
          </w:tcPr>
          <w:p w14:paraId="3FFFE3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6CA62A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1C25BD9" w14:textId="77777777" w:rsidTr="00FC2D36">
        <w:trPr>
          <w:trHeight w:val="320"/>
        </w:trPr>
        <w:tc>
          <w:tcPr>
            <w:tcW w:w="1705" w:type="dxa"/>
            <w:noWrap/>
            <w:hideMark/>
          </w:tcPr>
          <w:p w14:paraId="4A571A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0A9AF10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chr4:157336723</w:t>
            </w:r>
          </w:p>
        </w:tc>
        <w:tc>
          <w:tcPr>
            <w:tcW w:w="1300" w:type="dxa"/>
            <w:noWrap/>
            <w:hideMark/>
          </w:tcPr>
          <w:p w14:paraId="751C3B9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727826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D927865" w14:textId="77777777" w:rsidTr="00FC2D36">
        <w:trPr>
          <w:trHeight w:val="320"/>
        </w:trPr>
        <w:tc>
          <w:tcPr>
            <w:tcW w:w="1705" w:type="dxa"/>
            <w:noWrap/>
            <w:hideMark/>
          </w:tcPr>
          <w:p w14:paraId="384A50A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1605C3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chr4:157336783</w:t>
            </w:r>
          </w:p>
        </w:tc>
        <w:tc>
          <w:tcPr>
            <w:tcW w:w="1300" w:type="dxa"/>
            <w:noWrap/>
            <w:hideMark/>
          </w:tcPr>
          <w:p w14:paraId="761E91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DB6817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2182895" w14:textId="77777777" w:rsidTr="00FC2D36">
        <w:trPr>
          <w:trHeight w:val="320"/>
        </w:trPr>
        <w:tc>
          <w:tcPr>
            <w:tcW w:w="1705" w:type="dxa"/>
            <w:noWrap/>
            <w:hideMark/>
          </w:tcPr>
          <w:p w14:paraId="6721885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0C776C2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chr4:157336984</w:t>
            </w:r>
          </w:p>
        </w:tc>
        <w:tc>
          <w:tcPr>
            <w:tcW w:w="1300" w:type="dxa"/>
            <w:noWrap/>
            <w:hideMark/>
          </w:tcPr>
          <w:p w14:paraId="5C7D27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86051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4996997" w14:textId="77777777" w:rsidTr="00FC2D36">
        <w:trPr>
          <w:trHeight w:val="320"/>
        </w:trPr>
        <w:tc>
          <w:tcPr>
            <w:tcW w:w="1705" w:type="dxa"/>
            <w:noWrap/>
            <w:hideMark/>
          </w:tcPr>
          <w:p w14:paraId="63D9BD2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333AB0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chr4:157336985</w:t>
            </w:r>
          </w:p>
        </w:tc>
        <w:tc>
          <w:tcPr>
            <w:tcW w:w="1300" w:type="dxa"/>
            <w:noWrap/>
            <w:hideMark/>
          </w:tcPr>
          <w:p w14:paraId="6D8C3A1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79D9CE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7D2864D" w14:textId="77777777" w:rsidTr="00FC2D36">
        <w:trPr>
          <w:trHeight w:val="320"/>
        </w:trPr>
        <w:tc>
          <w:tcPr>
            <w:tcW w:w="1705" w:type="dxa"/>
            <w:noWrap/>
            <w:hideMark/>
          </w:tcPr>
          <w:p w14:paraId="7C74A2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218F5C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chr4:157336986</w:t>
            </w:r>
          </w:p>
        </w:tc>
        <w:tc>
          <w:tcPr>
            <w:tcW w:w="1300" w:type="dxa"/>
            <w:noWrap/>
            <w:hideMark/>
          </w:tcPr>
          <w:p w14:paraId="13D47B7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99081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B064A5A" w14:textId="77777777" w:rsidTr="00FC2D36">
        <w:trPr>
          <w:trHeight w:val="320"/>
        </w:trPr>
        <w:tc>
          <w:tcPr>
            <w:tcW w:w="1705" w:type="dxa"/>
            <w:noWrap/>
            <w:hideMark/>
          </w:tcPr>
          <w:p w14:paraId="027706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2B3B5E0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chr4:157360142</w:t>
            </w:r>
          </w:p>
        </w:tc>
        <w:tc>
          <w:tcPr>
            <w:tcW w:w="1300" w:type="dxa"/>
            <w:noWrap/>
            <w:hideMark/>
          </w:tcPr>
          <w:p w14:paraId="1F92CF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E3F3C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E912BD0" w14:textId="77777777" w:rsidTr="00FC2D36">
        <w:trPr>
          <w:trHeight w:val="320"/>
        </w:trPr>
        <w:tc>
          <w:tcPr>
            <w:tcW w:w="1705" w:type="dxa"/>
            <w:noWrap/>
            <w:hideMark/>
          </w:tcPr>
          <w:p w14:paraId="7B5F32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0E1A1C2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chr5:157309800</w:t>
            </w:r>
          </w:p>
        </w:tc>
        <w:tc>
          <w:tcPr>
            <w:tcW w:w="1300" w:type="dxa"/>
            <w:noWrap/>
            <w:hideMark/>
          </w:tcPr>
          <w:p w14:paraId="1AB7C09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6643D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59DA909" w14:textId="77777777" w:rsidTr="00FC2D36">
        <w:trPr>
          <w:trHeight w:val="320"/>
        </w:trPr>
        <w:tc>
          <w:tcPr>
            <w:tcW w:w="1705" w:type="dxa"/>
            <w:noWrap/>
            <w:hideMark/>
          </w:tcPr>
          <w:p w14:paraId="424A86C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402268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chr6:42888313</w:t>
            </w:r>
          </w:p>
        </w:tc>
        <w:tc>
          <w:tcPr>
            <w:tcW w:w="1300" w:type="dxa"/>
            <w:noWrap/>
            <w:hideMark/>
          </w:tcPr>
          <w:p w14:paraId="030349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03829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03129F1" w14:textId="77777777" w:rsidTr="00FC2D36">
        <w:trPr>
          <w:trHeight w:val="320"/>
        </w:trPr>
        <w:tc>
          <w:tcPr>
            <w:tcW w:w="1705" w:type="dxa"/>
            <w:noWrap/>
            <w:hideMark/>
          </w:tcPr>
          <w:p w14:paraId="3C6AA7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62A1C1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chr7:38724732</w:t>
            </w:r>
          </w:p>
        </w:tc>
        <w:tc>
          <w:tcPr>
            <w:tcW w:w="1300" w:type="dxa"/>
            <w:noWrap/>
            <w:hideMark/>
          </w:tcPr>
          <w:p w14:paraId="72925E6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43C811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1BB44BA" w14:textId="77777777" w:rsidTr="00FC2D36">
        <w:trPr>
          <w:trHeight w:val="320"/>
        </w:trPr>
        <w:tc>
          <w:tcPr>
            <w:tcW w:w="1705" w:type="dxa"/>
            <w:noWrap/>
            <w:hideMark/>
          </w:tcPr>
          <w:p w14:paraId="0922F39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1CE8D1E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chr8:10451928</w:t>
            </w:r>
          </w:p>
        </w:tc>
        <w:tc>
          <w:tcPr>
            <w:tcW w:w="1300" w:type="dxa"/>
            <w:noWrap/>
            <w:hideMark/>
          </w:tcPr>
          <w:p w14:paraId="2AC9A5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4DEC86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A74ECF5" w14:textId="77777777" w:rsidTr="00FC2D36">
        <w:trPr>
          <w:trHeight w:val="320"/>
        </w:trPr>
        <w:tc>
          <w:tcPr>
            <w:tcW w:w="1705" w:type="dxa"/>
            <w:noWrap/>
            <w:hideMark/>
          </w:tcPr>
          <w:p w14:paraId="4848729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1E607D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chr10:78037967</w:t>
            </w:r>
          </w:p>
        </w:tc>
        <w:tc>
          <w:tcPr>
            <w:tcW w:w="1300" w:type="dxa"/>
            <w:noWrap/>
            <w:hideMark/>
          </w:tcPr>
          <w:p w14:paraId="76CA83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22E04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3CBF0F5" w14:textId="77777777" w:rsidTr="00FC2D36">
        <w:trPr>
          <w:trHeight w:val="320"/>
        </w:trPr>
        <w:tc>
          <w:tcPr>
            <w:tcW w:w="1705" w:type="dxa"/>
            <w:noWrap/>
            <w:hideMark/>
          </w:tcPr>
          <w:p w14:paraId="02B343A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32363C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chr10:78037971</w:t>
            </w:r>
          </w:p>
        </w:tc>
        <w:tc>
          <w:tcPr>
            <w:tcW w:w="1300" w:type="dxa"/>
            <w:noWrap/>
            <w:hideMark/>
          </w:tcPr>
          <w:p w14:paraId="65AA79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81409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BDA4B16" w14:textId="77777777" w:rsidTr="00FC2D36">
        <w:trPr>
          <w:trHeight w:val="320"/>
        </w:trPr>
        <w:tc>
          <w:tcPr>
            <w:tcW w:w="1705" w:type="dxa"/>
            <w:noWrap/>
            <w:hideMark/>
          </w:tcPr>
          <w:p w14:paraId="11E78F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7B88E4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chr11:105933968</w:t>
            </w:r>
          </w:p>
        </w:tc>
        <w:tc>
          <w:tcPr>
            <w:tcW w:w="1300" w:type="dxa"/>
            <w:noWrap/>
            <w:hideMark/>
          </w:tcPr>
          <w:p w14:paraId="4DB653D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6BC2B6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2672BB4" w14:textId="77777777" w:rsidTr="00FC2D36">
        <w:trPr>
          <w:trHeight w:val="320"/>
        </w:trPr>
        <w:tc>
          <w:tcPr>
            <w:tcW w:w="1705" w:type="dxa"/>
            <w:noWrap/>
            <w:hideMark/>
          </w:tcPr>
          <w:p w14:paraId="607F73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146E38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chr12:62518152</w:t>
            </w:r>
          </w:p>
        </w:tc>
        <w:tc>
          <w:tcPr>
            <w:tcW w:w="1300" w:type="dxa"/>
            <w:noWrap/>
            <w:hideMark/>
          </w:tcPr>
          <w:p w14:paraId="637990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9A322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F39CB01" w14:textId="77777777" w:rsidTr="00FC2D36">
        <w:trPr>
          <w:trHeight w:val="320"/>
        </w:trPr>
        <w:tc>
          <w:tcPr>
            <w:tcW w:w="1705" w:type="dxa"/>
            <w:noWrap/>
            <w:hideMark/>
          </w:tcPr>
          <w:p w14:paraId="1B0462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12408E6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chr13:102135095</w:t>
            </w:r>
          </w:p>
        </w:tc>
        <w:tc>
          <w:tcPr>
            <w:tcW w:w="1300" w:type="dxa"/>
            <w:noWrap/>
            <w:hideMark/>
          </w:tcPr>
          <w:p w14:paraId="51A385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93C73F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008EB60" w14:textId="77777777" w:rsidTr="00FC2D36">
        <w:trPr>
          <w:trHeight w:val="320"/>
        </w:trPr>
        <w:tc>
          <w:tcPr>
            <w:tcW w:w="1705" w:type="dxa"/>
            <w:noWrap/>
            <w:hideMark/>
          </w:tcPr>
          <w:p w14:paraId="172DE45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569EBF7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chr13:107791921</w:t>
            </w:r>
          </w:p>
        </w:tc>
        <w:tc>
          <w:tcPr>
            <w:tcW w:w="1300" w:type="dxa"/>
            <w:noWrap/>
            <w:hideMark/>
          </w:tcPr>
          <w:p w14:paraId="23251A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170661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D70A2AA" w14:textId="77777777" w:rsidTr="00FC2D36">
        <w:trPr>
          <w:trHeight w:val="320"/>
        </w:trPr>
        <w:tc>
          <w:tcPr>
            <w:tcW w:w="1705" w:type="dxa"/>
            <w:noWrap/>
            <w:hideMark/>
          </w:tcPr>
          <w:p w14:paraId="613AA1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214383D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chr13:110900008</w:t>
            </w:r>
          </w:p>
        </w:tc>
        <w:tc>
          <w:tcPr>
            <w:tcW w:w="1300" w:type="dxa"/>
            <w:noWrap/>
            <w:hideMark/>
          </w:tcPr>
          <w:p w14:paraId="3625B2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F44CC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9B827AB" w14:textId="77777777" w:rsidTr="00FC2D36">
        <w:trPr>
          <w:trHeight w:val="320"/>
        </w:trPr>
        <w:tc>
          <w:tcPr>
            <w:tcW w:w="1705" w:type="dxa"/>
            <w:noWrap/>
            <w:hideMark/>
          </w:tcPr>
          <w:p w14:paraId="151D52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20F9F86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chr15:24982719</w:t>
            </w:r>
          </w:p>
        </w:tc>
        <w:tc>
          <w:tcPr>
            <w:tcW w:w="1300" w:type="dxa"/>
            <w:noWrap/>
            <w:hideMark/>
          </w:tcPr>
          <w:p w14:paraId="30BACEA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9958FB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107D9B4F" w14:textId="77777777" w:rsidTr="00FC2D36">
        <w:trPr>
          <w:trHeight w:val="320"/>
        </w:trPr>
        <w:tc>
          <w:tcPr>
            <w:tcW w:w="1705" w:type="dxa"/>
            <w:noWrap/>
            <w:hideMark/>
          </w:tcPr>
          <w:p w14:paraId="38D695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1B21DE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chr15:24983216</w:t>
            </w:r>
          </w:p>
        </w:tc>
        <w:tc>
          <w:tcPr>
            <w:tcW w:w="1300" w:type="dxa"/>
            <w:noWrap/>
            <w:hideMark/>
          </w:tcPr>
          <w:p w14:paraId="7D5FFF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6CE396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3EB9C15" w14:textId="77777777" w:rsidTr="00FC2D36">
        <w:trPr>
          <w:trHeight w:val="320"/>
        </w:trPr>
        <w:tc>
          <w:tcPr>
            <w:tcW w:w="1705" w:type="dxa"/>
            <w:noWrap/>
            <w:hideMark/>
          </w:tcPr>
          <w:p w14:paraId="3DBBEC9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6D6FE38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chr15:24983281</w:t>
            </w:r>
          </w:p>
        </w:tc>
        <w:tc>
          <w:tcPr>
            <w:tcW w:w="1300" w:type="dxa"/>
            <w:noWrap/>
            <w:hideMark/>
          </w:tcPr>
          <w:p w14:paraId="78786BE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ECFC5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73F39B0" w14:textId="77777777" w:rsidTr="00FC2D36">
        <w:trPr>
          <w:trHeight w:val="320"/>
        </w:trPr>
        <w:tc>
          <w:tcPr>
            <w:tcW w:w="1705" w:type="dxa"/>
            <w:noWrap/>
            <w:hideMark/>
          </w:tcPr>
          <w:p w14:paraId="40CFA04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78459F8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chr15:24983545</w:t>
            </w:r>
          </w:p>
        </w:tc>
        <w:tc>
          <w:tcPr>
            <w:tcW w:w="1300" w:type="dxa"/>
            <w:noWrap/>
            <w:hideMark/>
          </w:tcPr>
          <w:p w14:paraId="220624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0AEA6B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28E4B6E" w14:textId="77777777" w:rsidTr="00FC2D36">
        <w:trPr>
          <w:trHeight w:val="320"/>
        </w:trPr>
        <w:tc>
          <w:tcPr>
            <w:tcW w:w="1705" w:type="dxa"/>
            <w:noWrap/>
            <w:hideMark/>
          </w:tcPr>
          <w:p w14:paraId="3F94E20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4DB06F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chr15:24983613</w:t>
            </w:r>
          </w:p>
        </w:tc>
        <w:tc>
          <w:tcPr>
            <w:tcW w:w="1300" w:type="dxa"/>
            <w:noWrap/>
            <w:hideMark/>
          </w:tcPr>
          <w:p w14:paraId="04C3A0B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FF91B0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E744B18" w14:textId="77777777" w:rsidTr="00FC2D36">
        <w:trPr>
          <w:trHeight w:val="320"/>
        </w:trPr>
        <w:tc>
          <w:tcPr>
            <w:tcW w:w="1705" w:type="dxa"/>
            <w:noWrap/>
            <w:hideMark/>
          </w:tcPr>
          <w:p w14:paraId="57F0B92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48FB6F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chr20:8527472</w:t>
            </w:r>
          </w:p>
        </w:tc>
        <w:tc>
          <w:tcPr>
            <w:tcW w:w="1300" w:type="dxa"/>
            <w:noWrap/>
            <w:hideMark/>
          </w:tcPr>
          <w:p w14:paraId="70EE57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2AB3D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A20EFB5" w14:textId="77777777" w:rsidTr="00FC2D36">
        <w:trPr>
          <w:trHeight w:val="320"/>
        </w:trPr>
        <w:tc>
          <w:tcPr>
            <w:tcW w:w="1705" w:type="dxa"/>
            <w:noWrap/>
            <w:hideMark/>
          </w:tcPr>
          <w:p w14:paraId="4E71E4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024FAC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chrX:24077208</w:t>
            </w:r>
          </w:p>
        </w:tc>
        <w:tc>
          <w:tcPr>
            <w:tcW w:w="1300" w:type="dxa"/>
            <w:noWrap/>
            <w:hideMark/>
          </w:tcPr>
          <w:p w14:paraId="458BE94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2381EA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564CD42" w14:textId="77777777" w:rsidTr="00FC2D36">
        <w:trPr>
          <w:trHeight w:val="320"/>
        </w:trPr>
        <w:tc>
          <w:tcPr>
            <w:tcW w:w="1705" w:type="dxa"/>
            <w:noWrap/>
            <w:hideMark/>
          </w:tcPr>
          <w:p w14:paraId="6C98DF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3FD6336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chrX:74192066</w:t>
            </w:r>
          </w:p>
        </w:tc>
        <w:tc>
          <w:tcPr>
            <w:tcW w:w="1300" w:type="dxa"/>
            <w:noWrap/>
            <w:hideMark/>
          </w:tcPr>
          <w:p w14:paraId="177E89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C7FFEF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BCCDE52" w14:textId="77777777" w:rsidTr="00FC2D36">
        <w:trPr>
          <w:trHeight w:val="320"/>
        </w:trPr>
        <w:tc>
          <w:tcPr>
            <w:tcW w:w="1705" w:type="dxa"/>
            <w:noWrap/>
            <w:hideMark/>
          </w:tcPr>
          <w:p w14:paraId="0722FE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6494A2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chrX:74225196</w:t>
            </w:r>
          </w:p>
        </w:tc>
        <w:tc>
          <w:tcPr>
            <w:tcW w:w="1300" w:type="dxa"/>
            <w:noWrap/>
            <w:hideMark/>
          </w:tcPr>
          <w:p w14:paraId="35247D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3F93E0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D5DBD1E" w14:textId="77777777" w:rsidTr="00FC2D36">
        <w:trPr>
          <w:trHeight w:val="320"/>
        </w:trPr>
        <w:tc>
          <w:tcPr>
            <w:tcW w:w="1705" w:type="dxa"/>
            <w:noWrap/>
            <w:hideMark/>
          </w:tcPr>
          <w:p w14:paraId="1D79B2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2,A</w:t>
            </w:r>
            <w:proofErr w:type="gramEnd"/>
            <w:r w:rsidRPr="00C3208F">
              <w:rPr>
                <w:rFonts w:ascii="Arial" w:hAnsi="Arial" w:cs="Arial"/>
                <w:sz w:val="22"/>
                <w:szCs w:val="22"/>
              </w:rPr>
              <w:t>3</w:t>
            </w:r>
          </w:p>
        </w:tc>
        <w:tc>
          <w:tcPr>
            <w:tcW w:w="1930" w:type="dxa"/>
            <w:noWrap/>
            <w:hideMark/>
          </w:tcPr>
          <w:p w14:paraId="60C0BF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chrX:74275046</w:t>
            </w:r>
          </w:p>
        </w:tc>
        <w:tc>
          <w:tcPr>
            <w:tcW w:w="1300" w:type="dxa"/>
            <w:noWrap/>
            <w:hideMark/>
          </w:tcPr>
          <w:p w14:paraId="5D70E9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FAA25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5AD7142" w14:textId="77777777" w:rsidTr="00FC2D36">
        <w:trPr>
          <w:trHeight w:val="320"/>
        </w:trPr>
        <w:tc>
          <w:tcPr>
            <w:tcW w:w="1705" w:type="dxa"/>
            <w:noWrap/>
            <w:hideMark/>
          </w:tcPr>
          <w:p w14:paraId="202D18F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7D2399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chr1:52825748</w:t>
            </w:r>
          </w:p>
        </w:tc>
        <w:tc>
          <w:tcPr>
            <w:tcW w:w="1300" w:type="dxa"/>
            <w:noWrap/>
            <w:hideMark/>
          </w:tcPr>
          <w:p w14:paraId="59BAAD5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99A0B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A40A16F" w14:textId="77777777" w:rsidTr="00FC2D36">
        <w:trPr>
          <w:trHeight w:val="320"/>
        </w:trPr>
        <w:tc>
          <w:tcPr>
            <w:tcW w:w="1705" w:type="dxa"/>
            <w:noWrap/>
            <w:hideMark/>
          </w:tcPr>
          <w:p w14:paraId="79DECBD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733FC3C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chr2:77354011</w:t>
            </w:r>
          </w:p>
        </w:tc>
        <w:tc>
          <w:tcPr>
            <w:tcW w:w="1300" w:type="dxa"/>
            <w:noWrap/>
            <w:hideMark/>
          </w:tcPr>
          <w:p w14:paraId="7046E27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A69DC9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52746DA" w14:textId="77777777" w:rsidTr="00FC2D36">
        <w:trPr>
          <w:trHeight w:val="320"/>
        </w:trPr>
        <w:tc>
          <w:tcPr>
            <w:tcW w:w="1705" w:type="dxa"/>
            <w:noWrap/>
            <w:hideMark/>
          </w:tcPr>
          <w:p w14:paraId="1C7E26F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2EA8E31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chr2:95825438</w:t>
            </w:r>
          </w:p>
        </w:tc>
        <w:tc>
          <w:tcPr>
            <w:tcW w:w="1300" w:type="dxa"/>
            <w:noWrap/>
            <w:hideMark/>
          </w:tcPr>
          <w:p w14:paraId="201BABC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09A29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832C042" w14:textId="77777777" w:rsidTr="00FC2D36">
        <w:trPr>
          <w:trHeight w:val="320"/>
        </w:trPr>
        <w:tc>
          <w:tcPr>
            <w:tcW w:w="1705" w:type="dxa"/>
            <w:noWrap/>
            <w:hideMark/>
          </w:tcPr>
          <w:p w14:paraId="1ED5D77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0CB7A1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chr2:231047420</w:t>
            </w:r>
          </w:p>
        </w:tc>
        <w:tc>
          <w:tcPr>
            <w:tcW w:w="1300" w:type="dxa"/>
            <w:noWrap/>
            <w:hideMark/>
          </w:tcPr>
          <w:p w14:paraId="7BBCCC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4F1B82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6056D302" w14:textId="77777777" w:rsidTr="00FC2D36">
        <w:trPr>
          <w:trHeight w:val="320"/>
        </w:trPr>
        <w:tc>
          <w:tcPr>
            <w:tcW w:w="1705" w:type="dxa"/>
            <w:noWrap/>
            <w:hideMark/>
          </w:tcPr>
          <w:p w14:paraId="6E0662C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0607DB4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chr3:62438132</w:t>
            </w:r>
          </w:p>
        </w:tc>
        <w:tc>
          <w:tcPr>
            <w:tcW w:w="1300" w:type="dxa"/>
            <w:noWrap/>
            <w:hideMark/>
          </w:tcPr>
          <w:p w14:paraId="767450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741BF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81B9AEB" w14:textId="77777777" w:rsidTr="00FC2D36">
        <w:trPr>
          <w:trHeight w:val="320"/>
        </w:trPr>
        <w:tc>
          <w:tcPr>
            <w:tcW w:w="1705" w:type="dxa"/>
            <w:noWrap/>
            <w:hideMark/>
          </w:tcPr>
          <w:p w14:paraId="7DE9E2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10A201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chr4:157336783</w:t>
            </w:r>
          </w:p>
        </w:tc>
        <w:tc>
          <w:tcPr>
            <w:tcW w:w="1300" w:type="dxa"/>
            <w:noWrap/>
            <w:hideMark/>
          </w:tcPr>
          <w:p w14:paraId="321768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708CF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5EC521E" w14:textId="77777777" w:rsidTr="00FC2D36">
        <w:trPr>
          <w:trHeight w:val="320"/>
        </w:trPr>
        <w:tc>
          <w:tcPr>
            <w:tcW w:w="1705" w:type="dxa"/>
            <w:noWrap/>
            <w:hideMark/>
          </w:tcPr>
          <w:p w14:paraId="1612FB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71412DD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chr4:157336985</w:t>
            </w:r>
          </w:p>
        </w:tc>
        <w:tc>
          <w:tcPr>
            <w:tcW w:w="1300" w:type="dxa"/>
            <w:noWrap/>
            <w:hideMark/>
          </w:tcPr>
          <w:p w14:paraId="6C8981C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7243965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790E621" w14:textId="77777777" w:rsidTr="00FC2D36">
        <w:trPr>
          <w:trHeight w:val="320"/>
        </w:trPr>
        <w:tc>
          <w:tcPr>
            <w:tcW w:w="1705" w:type="dxa"/>
            <w:noWrap/>
            <w:hideMark/>
          </w:tcPr>
          <w:p w14:paraId="761704C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6C1EB20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chr4:157360142</w:t>
            </w:r>
          </w:p>
        </w:tc>
        <w:tc>
          <w:tcPr>
            <w:tcW w:w="1300" w:type="dxa"/>
            <w:noWrap/>
            <w:hideMark/>
          </w:tcPr>
          <w:p w14:paraId="70A1E8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E5400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71461B5" w14:textId="77777777" w:rsidTr="00FC2D36">
        <w:trPr>
          <w:trHeight w:val="320"/>
        </w:trPr>
        <w:tc>
          <w:tcPr>
            <w:tcW w:w="1705" w:type="dxa"/>
            <w:noWrap/>
            <w:hideMark/>
          </w:tcPr>
          <w:p w14:paraId="1CD9499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56E827C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chr5:157309800</w:t>
            </w:r>
          </w:p>
        </w:tc>
        <w:tc>
          <w:tcPr>
            <w:tcW w:w="1300" w:type="dxa"/>
            <w:noWrap/>
            <w:hideMark/>
          </w:tcPr>
          <w:p w14:paraId="2349D60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2A5A0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B60BE07" w14:textId="77777777" w:rsidTr="00FC2D36">
        <w:trPr>
          <w:trHeight w:val="320"/>
        </w:trPr>
        <w:tc>
          <w:tcPr>
            <w:tcW w:w="1705" w:type="dxa"/>
            <w:noWrap/>
            <w:hideMark/>
          </w:tcPr>
          <w:p w14:paraId="33F517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5C962C6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chr8:10451928</w:t>
            </w:r>
          </w:p>
        </w:tc>
        <w:tc>
          <w:tcPr>
            <w:tcW w:w="1300" w:type="dxa"/>
            <w:noWrap/>
            <w:hideMark/>
          </w:tcPr>
          <w:p w14:paraId="083363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67C58A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A5D4FD1" w14:textId="77777777" w:rsidTr="00FC2D36">
        <w:trPr>
          <w:trHeight w:val="320"/>
        </w:trPr>
        <w:tc>
          <w:tcPr>
            <w:tcW w:w="1705" w:type="dxa"/>
            <w:noWrap/>
            <w:hideMark/>
          </w:tcPr>
          <w:p w14:paraId="2966EC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6C8A1D2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chr10:78037967</w:t>
            </w:r>
          </w:p>
        </w:tc>
        <w:tc>
          <w:tcPr>
            <w:tcW w:w="1300" w:type="dxa"/>
            <w:noWrap/>
            <w:hideMark/>
          </w:tcPr>
          <w:p w14:paraId="098CE9B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DEEB9D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943BFD5" w14:textId="77777777" w:rsidTr="00FC2D36">
        <w:trPr>
          <w:trHeight w:val="320"/>
        </w:trPr>
        <w:tc>
          <w:tcPr>
            <w:tcW w:w="1705" w:type="dxa"/>
            <w:noWrap/>
            <w:hideMark/>
          </w:tcPr>
          <w:p w14:paraId="78CBDA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3F8CDE1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chr10:78037971</w:t>
            </w:r>
          </w:p>
        </w:tc>
        <w:tc>
          <w:tcPr>
            <w:tcW w:w="1300" w:type="dxa"/>
            <w:noWrap/>
            <w:hideMark/>
          </w:tcPr>
          <w:p w14:paraId="1A31FF0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B11E9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D65199A" w14:textId="77777777" w:rsidTr="00FC2D36">
        <w:trPr>
          <w:trHeight w:val="320"/>
        </w:trPr>
        <w:tc>
          <w:tcPr>
            <w:tcW w:w="1705" w:type="dxa"/>
            <w:noWrap/>
            <w:hideMark/>
          </w:tcPr>
          <w:p w14:paraId="47231E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2946AF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chr11:105933968</w:t>
            </w:r>
          </w:p>
        </w:tc>
        <w:tc>
          <w:tcPr>
            <w:tcW w:w="1300" w:type="dxa"/>
            <w:noWrap/>
            <w:hideMark/>
          </w:tcPr>
          <w:p w14:paraId="17C6A19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A3279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DA963D7" w14:textId="77777777" w:rsidTr="00FC2D36">
        <w:trPr>
          <w:trHeight w:val="320"/>
        </w:trPr>
        <w:tc>
          <w:tcPr>
            <w:tcW w:w="1705" w:type="dxa"/>
            <w:noWrap/>
            <w:hideMark/>
          </w:tcPr>
          <w:p w14:paraId="6A9408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4C1620D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chr12:62518152</w:t>
            </w:r>
          </w:p>
        </w:tc>
        <w:tc>
          <w:tcPr>
            <w:tcW w:w="1300" w:type="dxa"/>
            <w:noWrap/>
            <w:hideMark/>
          </w:tcPr>
          <w:p w14:paraId="07F7916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F9120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5AEBCF4" w14:textId="77777777" w:rsidTr="00FC2D36">
        <w:trPr>
          <w:trHeight w:val="320"/>
        </w:trPr>
        <w:tc>
          <w:tcPr>
            <w:tcW w:w="1705" w:type="dxa"/>
            <w:noWrap/>
            <w:hideMark/>
          </w:tcPr>
          <w:p w14:paraId="266801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7F20A9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chr13:107791921</w:t>
            </w:r>
          </w:p>
        </w:tc>
        <w:tc>
          <w:tcPr>
            <w:tcW w:w="1300" w:type="dxa"/>
            <w:noWrap/>
            <w:hideMark/>
          </w:tcPr>
          <w:p w14:paraId="2317C5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1EF55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7471AA1" w14:textId="77777777" w:rsidTr="00FC2D36">
        <w:trPr>
          <w:trHeight w:val="320"/>
        </w:trPr>
        <w:tc>
          <w:tcPr>
            <w:tcW w:w="1705" w:type="dxa"/>
            <w:noWrap/>
            <w:hideMark/>
          </w:tcPr>
          <w:p w14:paraId="0B93A6C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3A70B9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chr15:24983613</w:t>
            </w:r>
          </w:p>
        </w:tc>
        <w:tc>
          <w:tcPr>
            <w:tcW w:w="1300" w:type="dxa"/>
            <w:noWrap/>
            <w:hideMark/>
          </w:tcPr>
          <w:p w14:paraId="1189C56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D67196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3C739245" w14:textId="77777777" w:rsidTr="00FC2D36">
        <w:trPr>
          <w:trHeight w:val="320"/>
        </w:trPr>
        <w:tc>
          <w:tcPr>
            <w:tcW w:w="1705" w:type="dxa"/>
            <w:noWrap/>
            <w:hideMark/>
          </w:tcPr>
          <w:p w14:paraId="6DD5569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2,GBM</w:t>
            </w:r>
            <w:proofErr w:type="gramEnd"/>
          </w:p>
        </w:tc>
        <w:tc>
          <w:tcPr>
            <w:tcW w:w="1930" w:type="dxa"/>
            <w:noWrap/>
            <w:hideMark/>
          </w:tcPr>
          <w:p w14:paraId="2C6809B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chr17:67338610</w:t>
            </w:r>
          </w:p>
        </w:tc>
        <w:tc>
          <w:tcPr>
            <w:tcW w:w="1300" w:type="dxa"/>
            <w:noWrap/>
            <w:hideMark/>
          </w:tcPr>
          <w:p w14:paraId="2E48AA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4C31E7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34477D4" w14:textId="77777777" w:rsidTr="00FC2D36">
        <w:trPr>
          <w:trHeight w:val="320"/>
        </w:trPr>
        <w:tc>
          <w:tcPr>
            <w:tcW w:w="1705" w:type="dxa"/>
            <w:noWrap/>
            <w:hideMark/>
          </w:tcPr>
          <w:p w14:paraId="38BF23E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17D12FA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chr1:8614653</w:t>
            </w:r>
          </w:p>
        </w:tc>
        <w:tc>
          <w:tcPr>
            <w:tcW w:w="1300" w:type="dxa"/>
            <w:noWrap/>
            <w:hideMark/>
          </w:tcPr>
          <w:p w14:paraId="4F1E189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0A273E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893E833" w14:textId="77777777" w:rsidTr="00FC2D36">
        <w:trPr>
          <w:trHeight w:val="320"/>
        </w:trPr>
        <w:tc>
          <w:tcPr>
            <w:tcW w:w="1705" w:type="dxa"/>
            <w:noWrap/>
            <w:hideMark/>
          </w:tcPr>
          <w:p w14:paraId="74B5A1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7701D97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chr1:52825748</w:t>
            </w:r>
          </w:p>
        </w:tc>
        <w:tc>
          <w:tcPr>
            <w:tcW w:w="1300" w:type="dxa"/>
            <w:noWrap/>
            <w:hideMark/>
          </w:tcPr>
          <w:p w14:paraId="1D01522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6B854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1F86F384" w14:textId="77777777" w:rsidTr="00FC2D36">
        <w:trPr>
          <w:trHeight w:val="320"/>
        </w:trPr>
        <w:tc>
          <w:tcPr>
            <w:tcW w:w="1705" w:type="dxa"/>
            <w:noWrap/>
            <w:hideMark/>
          </w:tcPr>
          <w:p w14:paraId="5D3FD77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753938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chr2:77354011</w:t>
            </w:r>
          </w:p>
        </w:tc>
        <w:tc>
          <w:tcPr>
            <w:tcW w:w="1300" w:type="dxa"/>
            <w:noWrap/>
            <w:hideMark/>
          </w:tcPr>
          <w:p w14:paraId="2F35E19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11D63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CDF62F2" w14:textId="77777777" w:rsidTr="00FC2D36">
        <w:trPr>
          <w:trHeight w:val="320"/>
        </w:trPr>
        <w:tc>
          <w:tcPr>
            <w:tcW w:w="1705" w:type="dxa"/>
            <w:noWrap/>
            <w:hideMark/>
          </w:tcPr>
          <w:p w14:paraId="1738E3D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7C89CD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chr2:99195873</w:t>
            </w:r>
          </w:p>
        </w:tc>
        <w:tc>
          <w:tcPr>
            <w:tcW w:w="1300" w:type="dxa"/>
            <w:noWrap/>
            <w:hideMark/>
          </w:tcPr>
          <w:p w14:paraId="4DAEE6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9CCB2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7839093" w14:textId="77777777" w:rsidTr="00FC2D36">
        <w:trPr>
          <w:trHeight w:val="320"/>
        </w:trPr>
        <w:tc>
          <w:tcPr>
            <w:tcW w:w="1705" w:type="dxa"/>
            <w:noWrap/>
            <w:hideMark/>
          </w:tcPr>
          <w:p w14:paraId="30E3B7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2AF07A1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chr3:62438132</w:t>
            </w:r>
          </w:p>
        </w:tc>
        <w:tc>
          <w:tcPr>
            <w:tcW w:w="1300" w:type="dxa"/>
            <w:noWrap/>
            <w:hideMark/>
          </w:tcPr>
          <w:p w14:paraId="66882D8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14678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927F2FE" w14:textId="77777777" w:rsidTr="00FC2D36">
        <w:trPr>
          <w:trHeight w:val="320"/>
        </w:trPr>
        <w:tc>
          <w:tcPr>
            <w:tcW w:w="1705" w:type="dxa"/>
            <w:noWrap/>
            <w:hideMark/>
          </w:tcPr>
          <w:p w14:paraId="6D4E31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6BD2488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chr3:117538290</w:t>
            </w:r>
          </w:p>
        </w:tc>
        <w:tc>
          <w:tcPr>
            <w:tcW w:w="1300" w:type="dxa"/>
            <w:noWrap/>
            <w:hideMark/>
          </w:tcPr>
          <w:p w14:paraId="7D360E1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DC712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D217EB8" w14:textId="77777777" w:rsidTr="00FC2D36">
        <w:trPr>
          <w:trHeight w:val="320"/>
        </w:trPr>
        <w:tc>
          <w:tcPr>
            <w:tcW w:w="1705" w:type="dxa"/>
            <w:noWrap/>
            <w:hideMark/>
          </w:tcPr>
          <w:p w14:paraId="0CA1FBE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D4989A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chr3:192705460</w:t>
            </w:r>
          </w:p>
        </w:tc>
        <w:tc>
          <w:tcPr>
            <w:tcW w:w="1300" w:type="dxa"/>
            <w:noWrap/>
            <w:hideMark/>
          </w:tcPr>
          <w:p w14:paraId="4933E45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6CB37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8B60AE0" w14:textId="77777777" w:rsidTr="00FC2D36">
        <w:trPr>
          <w:trHeight w:val="320"/>
        </w:trPr>
        <w:tc>
          <w:tcPr>
            <w:tcW w:w="1705" w:type="dxa"/>
            <w:noWrap/>
            <w:hideMark/>
          </w:tcPr>
          <w:p w14:paraId="290715E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0FE066E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chr4:21464714</w:t>
            </w:r>
          </w:p>
        </w:tc>
        <w:tc>
          <w:tcPr>
            <w:tcW w:w="1300" w:type="dxa"/>
            <w:noWrap/>
            <w:hideMark/>
          </w:tcPr>
          <w:p w14:paraId="2ED8B54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AAEA32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912AF75" w14:textId="77777777" w:rsidTr="00FC2D36">
        <w:trPr>
          <w:trHeight w:val="320"/>
        </w:trPr>
        <w:tc>
          <w:tcPr>
            <w:tcW w:w="1705" w:type="dxa"/>
            <w:noWrap/>
            <w:hideMark/>
          </w:tcPr>
          <w:p w14:paraId="6ACC08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07FF00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chr4:21761194</w:t>
            </w:r>
          </w:p>
        </w:tc>
        <w:tc>
          <w:tcPr>
            <w:tcW w:w="1300" w:type="dxa"/>
            <w:noWrap/>
            <w:hideMark/>
          </w:tcPr>
          <w:p w14:paraId="3727F4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2D679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29C003E" w14:textId="77777777" w:rsidTr="00FC2D36">
        <w:trPr>
          <w:trHeight w:val="320"/>
        </w:trPr>
        <w:tc>
          <w:tcPr>
            <w:tcW w:w="1705" w:type="dxa"/>
            <w:noWrap/>
            <w:hideMark/>
          </w:tcPr>
          <w:p w14:paraId="6CE1FF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512112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chr4:128037472</w:t>
            </w:r>
          </w:p>
        </w:tc>
        <w:tc>
          <w:tcPr>
            <w:tcW w:w="1300" w:type="dxa"/>
            <w:noWrap/>
            <w:hideMark/>
          </w:tcPr>
          <w:p w14:paraId="1129FE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30CF1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1788227" w14:textId="77777777" w:rsidTr="00FC2D36">
        <w:trPr>
          <w:trHeight w:val="320"/>
        </w:trPr>
        <w:tc>
          <w:tcPr>
            <w:tcW w:w="1705" w:type="dxa"/>
            <w:noWrap/>
            <w:hideMark/>
          </w:tcPr>
          <w:p w14:paraId="65C2500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6A85AA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chr4:157336783</w:t>
            </w:r>
          </w:p>
        </w:tc>
        <w:tc>
          <w:tcPr>
            <w:tcW w:w="1300" w:type="dxa"/>
            <w:noWrap/>
            <w:hideMark/>
          </w:tcPr>
          <w:p w14:paraId="24DFA8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35F136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888C2DA" w14:textId="77777777" w:rsidTr="00FC2D36">
        <w:trPr>
          <w:trHeight w:val="320"/>
        </w:trPr>
        <w:tc>
          <w:tcPr>
            <w:tcW w:w="1705" w:type="dxa"/>
            <w:noWrap/>
            <w:hideMark/>
          </w:tcPr>
          <w:p w14:paraId="6725F8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6B3453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chr4:157336985</w:t>
            </w:r>
          </w:p>
        </w:tc>
        <w:tc>
          <w:tcPr>
            <w:tcW w:w="1300" w:type="dxa"/>
            <w:noWrap/>
            <w:hideMark/>
          </w:tcPr>
          <w:p w14:paraId="16722A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34D5C8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1E1FBE2" w14:textId="77777777" w:rsidTr="00FC2D36">
        <w:trPr>
          <w:trHeight w:val="320"/>
        </w:trPr>
        <w:tc>
          <w:tcPr>
            <w:tcW w:w="1705" w:type="dxa"/>
            <w:noWrap/>
            <w:hideMark/>
          </w:tcPr>
          <w:p w14:paraId="01A7C7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1C9DCD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chr4:157360142</w:t>
            </w:r>
          </w:p>
        </w:tc>
        <w:tc>
          <w:tcPr>
            <w:tcW w:w="1300" w:type="dxa"/>
            <w:noWrap/>
            <w:hideMark/>
          </w:tcPr>
          <w:p w14:paraId="6CEBEEF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23B240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6505DC0" w14:textId="77777777" w:rsidTr="00FC2D36">
        <w:trPr>
          <w:trHeight w:val="320"/>
        </w:trPr>
        <w:tc>
          <w:tcPr>
            <w:tcW w:w="1705" w:type="dxa"/>
            <w:noWrap/>
            <w:hideMark/>
          </w:tcPr>
          <w:p w14:paraId="7588D0A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1CBAC3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chr5:147769764</w:t>
            </w:r>
          </w:p>
        </w:tc>
        <w:tc>
          <w:tcPr>
            <w:tcW w:w="1300" w:type="dxa"/>
            <w:noWrap/>
            <w:hideMark/>
          </w:tcPr>
          <w:p w14:paraId="43EFF3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762D9F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640A414" w14:textId="77777777" w:rsidTr="00FC2D36">
        <w:trPr>
          <w:trHeight w:val="320"/>
        </w:trPr>
        <w:tc>
          <w:tcPr>
            <w:tcW w:w="1705" w:type="dxa"/>
            <w:noWrap/>
            <w:hideMark/>
          </w:tcPr>
          <w:p w14:paraId="64296F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24984F4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chr5:157309800</w:t>
            </w:r>
          </w:p>
        </w:tc>
        <w:tc>
          <w:tcPr>
            <w:tcW w:w="1300" w:type="dxa"/>
            <w:noWrap/>
            <w:hideMark/>
          </w:tcPr>
          <w:p w14:paraId="022622E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C16803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BB1190E" w14:textId="77777777" w:rsidTr="00FC2D36">
        <w:trPr>
          <w:trHeight w:val="320"/>
        </w:trPr>
        <w:tc>
          <w:tcPr>
            <w:tcW w:w="1705" w:type="dxa"/>
            <w:noWrap/>
            <w:hideMark/>
          </w:tcPr>
          <w:p w14:paraId="08E380A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1ACB58B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chr6:42888241</w:t>
            </w:r>
          </w:p>
        </w:tc>
        <w:tc>
          <w:tcPr>
            <w:tcW w:w="1300" w:type="dxa"/>
            <w:noWrap/>
            <w:hideMark/>
          </w:tcPr>
          <w:p w14:paraId="06173A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426485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6D4CB35" w14:textId="77777777" w:rsidTr="00FC2D36">
        <w:trPr>
          <w:trHeight w:val="320"/>
        </w:trPr>
        <w:tc>
          <w:tcPr>
            <w:tcW w:w="1705" w:type="dxa"/>
            <w:noWrap/>
            <w:hideMark/>
          </w:tcPr>
          <w:p w14:paraId="241AE87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754971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chr6:101889814</w:t>
            </w:r>
          </w:p>
        </w:tc>
        <w:tc>
          <w:tcPr>
            <w:tcW w:w="1300" w:type="dxa"/>
            <w:noWrap/>
            <w:hideMark/>
          </w:tcPr>
          <w:p w14:paraId="433504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408F6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39FDD9F" w14:textId="77777777" w:rsidTr="00FC2D36">
        <w:trPr>
          <w:trHeight w:val="320"/>
        </w:trPr>
        <w:tc>
          <w:tcPr>
            <w:tcW w:w="1705" w:type="dxa"/>
            <w:noWrap/>
            <w:hideMark/>
          </w:tcPr>
          <w:p w14:paraId="6C8492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A</w:t>
            </w:r>
            <w:proofErr w:type="gramStart"/>
            <w:r w:rsidRPr="00C3208F">
              <w:rPr>
                <w:rFonts w:ascii="Arial" w:hAnsi="Arial" w:cs="Arial"/>
                <w:sz w:val="22"/>
                <w:szCs w:val="22"/>
              </w:rPr>
              <w:t>3,GBM</w:t>
            </w:r>
            <w:proofErr w:type="gramEnd"/>
          </w:p>
        </w:tc>
        <w:tc>
          <w:tcPr>
            <w:tcW w:w="1930" w:type="dxa"/>
            <w:noWrap/>
            <w:hideMark/>
          </w:tcPr>
          <w:p w14:paraId="34FD1D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chr6:101924714</w:t>
            </w:r>
          </w:p>
        </w:tc>
        <w:tc>
          <w:tcPr>
            <w:tcW w:w="1300" w:type="dxa"/>
            <w:noWrap/>
            <w:hideMark/>
          </w:tcPr>
          <w:p w14:paraId="6D62433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DB9954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349615C" w14:textId="77777777" w:rsidTr="00FC2D36">
        <w:trPr>
          <w:trHeight w:val="320"/>
        </w:trPr>
        <w:tc>
          <w:tcPr>
            <w:tcW w:w="1705" w:type="dxa"/>
            <w:noWrap/>
            <w:hideMark/>
          </w:tcPr>
          <w:p w14:paraId="2705CBB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24660D9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chr6:101926697</w:t>
            </w:r>
          </w:p>
        </w:tc>
        <w:tc>
          <w:tcPr>
            <w:tcW w:w="1300" w:type="dxa"/>
            <w:noWrap/>
            <w:hideMark/>
          </w:tcPr>
          <w:p w14:paraId="7A2444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C5E28A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7D744DEF" w14:textId="77777777" w:rsidTr="00FC2D36">
        <w:trPr>
          <w:trHeight w:val="320"/>
        </w:trPr>
        <w:tc>
          <w:tcPr>
            <w:tcW w:w="1705" w:type="dxa"/>
            <w:noWrap/>
            <w:hideMark/>
          </w:tcPr>
          <w:p w14:paraId="5128DB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2769E4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chr6:101926741</w:t>
            </w:r>
          </w:p>
        </w:tc>
        <w:tc>
          <w:tcPr>
            <w:tcW w:w="1300" w:type="dxa"/>
            <w:noWrap/>
            <w:hideMark/>
          </w:tcPr>
          <w:p w14:paraId="24808E0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72D556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28F2E96C" w14:textId="77777777" w:rsidTr="00FC2D36">
        <w:trPr>
          <w:trHeight w:val="320"/>
        </w:trPr>
        <w:tc>
          <w:tcPr>
            <w:tcW w:w="1705" w:type="dxa"/>
            <w:noWrap/>
            <w:hideMark/>
          </w:tcPr>
          <w:p w14:paraId="71DEBE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094453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chr7:38724686</w:t>
            </w:r>
          </w:p>
        </w:tc>
        <w:tc>
          <w:tcPr>
            <w:tcW w:w="1300" w:type="dxa"/>
            <w:noWrap/>
            <w:hideMark/>
          </w:tcPr>
          <w:p w14:paraId="1D5557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E1B50A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1F423EB" w14:textId="77777777" w:rsidTr="00FC2D36">
        <w:trPr>
          <w:trHeight w:val="320"/>
        </w:trPr>
        <w:tc>
          <w:tcPr>
            <w:tcW w:w="1705" w:type="dxa"/>
            <w:noWrap/>
            <w:hideMark/>
          </w:tcPr>
          <w:p w14:paraId="09F18F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1315559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chr7:44832684</w:t>
            </w:r>
          </w:p>
        </w:tc>
        <w:tc>
          <w:tcPr>
            <w:tcW w:w="1300" w:type="dxa"/>
            <w:noWrap/>
            <w:hideMark/>
          </w:tcPr>
          <w:p w14:paraId="3481A99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D5506D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874489B" w14:textId="77777777" w:rsidTr="00FC2D36">
        <w:trPr>
          <w:trHeight w:val="320"/>
        </w:trPr>
        <w:tc>
          <w:tcPr>
            <w:tcW w:w="1705" w:type="dxa"/>
            <w:noWrap/>
            <w:hideMark/>
          </w:tcPr>
          <w:p w14:paraId="3E12E90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768298B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chr8:10451928</w:t>
            </w:r>
          </w:p>
        </w:tc>
        <w:tc>
          <w:tcPr>
            <w:tcW w:w="1300" w:type="dxa"/>
            <w:noWrap/>
            <w:hideMark/>
          </w:tcPr>
          <w:p w14:paraId="0B29A9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84EF7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F68E512" w14:textId="77777777" w:rsidTr="00FC2D36">
        <w:trPr>
          <w:trHeight w:val="320"/>
        </w:trPr>
        <w:tc>
          <w:tcPr>
            <w:tcW w:w="1705" w:type="dxa"/>
            <w:noWrap/>
            <w:hideMark/>
          </w:tcPr>
          <w:p w14:paraId="501247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68497C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chr10:78037967</w:t>
            </w:r>
          </w:p>
        </w:tc>
        <w:tc>
          <w:tcPr>
            <w:tcW w:w="1300" w:type="dxa"/>
            <w:noWrap/>
            <w:hideMark/>
          </w:tcPr>
          <w:p w14:paraId="6629E0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6F8F16C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C4BC9C8" w14:textId="77777777" w:rsidTr="00FC2D36">
        <w:trPr>
          <w:trHeight w:val="320"/>
        </w:trPr>
        <w:tc>
          <w:tcPr>
            <w:tcW w:w="1705" w:type="dxa"/>
            <w:noWrap/>
            <w:hideMark/>
          </w:tcPr>
          <w:p w14:paraId="5628C0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74633E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chr10:78037971</w:t>
            </w:r>
          </w:p>
        </w:tc>
        <w:tc>
          <w:tcPr>
            <w:tcW w:w="1300" w:type="dxa"/>
            <w:noWrap/>
            <w:hideMark/>
          </w:tcPr>
          <w:p w14:paraId="1E7492E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9339E4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10562E00" w14:textId="77777777" w:rsidTr="00FC2D36">
        <w:trPr>
          <w:trHeight w:val="320"/>
        </w:trPr>
        <w:tc>
          <w:tcPr>
            <w:tcW w:w="1705" w:type="dxa"/>
            <w:noWrap/>
            <w:hideMark/>
          </w:tcPr>
          <w:p w14:paraId="1288DC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2777EC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chr10:82535080</w:t>
            </w:r>
          </w:p>
        </w:tc>
        <w:tc>
          <w:tcPr>
            <w:tcW w:w="1300" w:type="dxa"/>
            <w:noWrap/>
            <w:hideMark/>
          </w:tcPr>
          <w:p w14:paraId="3EB9FB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7FF5B60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212BEB7C" w14:textId="77777777" w:rsidTr="00FC2D36">
        <w:trPr>
          <w:trHeight w:val="320"/>
        </w:trPr>
        <w:tc>
          <w:tcPr>
            <w:tcW w:w="1705" w:type="dxa"/>
            <w:noWrap/>
            <w:hideMark/>
          </w:tcPr>
          <w:p w14:paraId="552F73A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18752D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chr11:105933968</w:t>
            </w:r>
          </w:p>
        </w:tc>
        <w:tc>
          <w:tcPr>
            <w:tcW w:w="1300" w:type="dxa"/>
            <w:noWrap/>
            <w:hideMark/>
          </w:tcPr>
          <w:p w14:paraId="625BB0C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29A36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E08BD45" w14:textId="77777777" w:rsidTr="00FC2D36">
        <w:trPr>
          <w:trHeight w:val="320"/>
        </w:trPr>
        <w:tc>
          <w:tcPr>
            <w:tcW w:w="1705" w:type="dxa"/>
            <w:noWrap/>
            <w:hideMark/>
          </w:tcPr>
          <w:p w14:paraId="2CF5BE4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6A926A0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chr12:62518152</w:t>
            </w:r>
          </w:p>
        </w:tc>
        <w:tc>
          <w:tcPr>
            <w:tcW w:w="1300" w:type="dxa"/>
            <w:noWrap/>
            <w:hideMark/>
          </w:tcPr>
          <w:p w14:paraId="0DFAC1D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67EB6E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FCD81A1" w14:textId="77777777" w:rsidTr="00FC2D36">
        <w:trPr>
          <w:trHeight w:val="320"/>
        </w:trPr>
        <w:tc>
          <w:tcPr>
            <w:tcW w:w="1705" w:type="dxa"/>
            <w:noWrap/>
            <w:hideMark/>
          </w:tcPr>
          <w:p w14:paraId="4051E79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212F734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chr12:76079384</w:t>
            </w:r>
          </w:p>
        </w:tc>
        <w:tc>
          <w:tcPr>
            <w:tcW w:w="1300" w:type="dxa"/>
            <w:noWrap/>
            <w:hideMark/>
          </w:tcPr>
          <w:p w14:paraId="34669E0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FC912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48EA5F5" w14:textId="77777777" w:rsidTr="00FC2D36">
        <w:trPr>
          <w:trHeight w:val="320"/>
        </w:trPr>
        <w:tc>
          <w:tcPr>
            <w:tcW w:w="1705" w:type="dxa"/>
            <w:noWrap/>
            <w:hideMark/>
          </w:tcPr>
          <w:p w14:paraId="49F2E4A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063B2C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chr13:45516236</w:t>
            </w:r>
          </w:p>
        </w:tc>
        <w:tc>
          <w:tcPr>
            <w:tcW w:w="1300" w:type="dxa"/>
            <w:noWrap/>
            <w:hideMark/>
          </w:tcPr>
          <w:p w14:paraId="271A42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570D4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BFB8550" w14:textId="77777777" w:rsidTr="00FC2D36">
        <w:trPr>
          <w:trHeight w:val="320"/>
        </w:trPr>
        <w:tc>
          <w:tcPr>
            <w:tcW w:w="1705" w:type="dxa"/>
            <w:noWrap/>
            <w:hideMark/>
          </w:tcPr>
          <w:p w14:paraId="2F81831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168FEAF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chr13:107577198</w:t>
            </w:r>
          </w:p>
        </w:tc>
        <w:tc>
          <w:tcPr>
            <w:tcW w:w="1300" w:type="dxa"/>
            <w:noWrap/>
            <w:hideMark/>
          </w:tcPr>
          <w:p w14:paraId="2A34FF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E3ED8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35538F3A" w14:textId="77777777" w:rsidTr="00FC2D36">
        <w:trPr>
          <w:trHeight w:val="320"/>
        </w:trPr>
        <w:tc>
          <w:tcPr>
            <w:tcW w:w="1705" w:type="dxa"/>
            <w:noWrap/>
            <w:hideMark/>
          </w:tcPr>
          <w:p w14:paraId="5B363B6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4A90F8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chr13:107791921</w:t>
            </w:r>
          </w:p>
        </w:tc>
        <w:tc>
          <w:tcPr>
            <w:tcW w:w="1300" w:type="dxa"/>
            <w:noWrap/>
            <w:hideMark/>
          </w:tcPr>
          <w:p w14:paraId="36ABF7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7E4EEF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44A7B71" w14:textId="77777777" w:rsidTr="00FC2D36">
        <w:trPr>
          <w:trHeight w:val="320"/>
        </w:trPr>
        <w:tc>
          <w:tcPr>
            <w:tcW w:w="1705" w:type="dxa"/>
            <w:noWrap/>
            <w:hideMark/>
          </w:tcPr>
          <w:p w14:paraId="61AA7D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64A1A5D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chr13:107791924</w:t>
            </w:r>
          </w:p>
        </w:tc>
        <w:tc>
          <w:tcPr>
            <w:tcW w:w="1300" w:type="dxa"/>
            <w:noWrap/>
            <w:hideMark/>
          </w:tcPr>
          <w:p w14:paraId="2863C64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16B978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273F58B" w14:textId="77777777" w:rsidTr="00FC2D36">
        <w:trPr>
          <w:trHeight w:val="320"/>
        </w:trPr>
        <w:tc>
          <w:tcPr>
            <w:tcW w:w="1705" w:type="dxa"/>
            <w:noWrap/>
            <w:hideMark/>
          </w:tcPr>
          <w:p w14:paraId="186E96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6580A3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chr14:50993497</w:t>
            </w:r>
          </w:p>
        </w:tc>
        <w:tc>
          <w:tcPr>
            <w:tcW w:w="1300" w:type="dxa"/>
            <w:noWrap/>
            <w:hideMark/>
          </w:tcPr>
          <w:p w14:paraId="1308B4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00DF4C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C0D2297" w14:textId="77777777" w:rsidTr="00FC2D36">
        <w:trPr>
          <w:trHeight w:val="320"/>
        </w:trPr>
        <w:tc>
          <w:tcPr>
            <w:tcW w:w="1705" w:type="dxa"/>
            <w:noWrap/>
            <w:hideMark/>
          </w:tcPr>
          <w:p w14:paraId="759FB66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0B247BC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chr14:50994203</w:t>
            </w:r>
          </w:p>
        </w:tc>
        <w:tc>
          <w:tcPr>
            <w:tcW w:w="1300" w:type="dxa"/>
            <w:noWrap/>
            <w:hideMark/>
          </w:tcPr>
          <w:p w14:paraId="11AC97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52E4B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719165B" w14:textId="77777777" w:rsidTr="00FC2D36">
        <w:trPr>
          <w:trHeight w:val="320"/>
        </w:trPr>
        <w:tc>
          <w:tcPr>
            <w:tcW w:w="1705" w:type="dxa"/>
            <w:noWrap/>
            <w:hideMark/>
          </w:tcPr>
          <w:p w14:paraId="1EF500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82D96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chr15:24970442</w:t>
            </w:r>
          </w:p>
        </w:tc>
        <w:tc>
          <w:tcPr>
            <w:tcW w:w="1300" w:type="dxa"/>
            <w:noWrap/>
            <w:hideMark/>
          </w:tcPr>
          <w:p w14:paraId="47E698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746AFA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5CF539B" w14:textId="77777777" w:rsidTr="00FC2D36">
        <w:trPr>
          <w:trHeight w:val="320"/>
        </w:trPr>
        <w:tc>
          <w:tcPr>
            <w:tcW w:w="1705" w:type="dxa"/>
            <w:noWrap/>
            <w:hideMark/>
          </w:tcPr>
          <w:p w14:paraId="287B85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25C4889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chr15:24970505</w:t>
            </w:r>
          </w:p>
        </w:tc>
        <w:tc>
          <w:tcPr>
            <w:tcW w:w="1300" w:type="dxa"/>
            <w:noWrap/>
            <w:hideMark/>
          </w:tcPr>
          <w:p w14:paraId="7FB969B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07196F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1FFF8BD9" w14:textId="77777777" w:rsidTr="00FC2D36">
        <w:trPr>
          <w:trHeight w:val="320"/>
        </w:trPr>
        <w:tc>
          <w:tcPr>
            <w:tcW w:w="1705" w:type="dxa"/>
            <w:noWrap/>
            <w:hideMark/>
          </w:tcPr>
          <w:p w14:paraId="2DC7467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50E6FF1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chr15:24982664</w:t>
            </w:r>
          </w:p>
        </w:tc>
        <w:tc>
          <w:tcPr>
            <w:tcW w:w="1300" w:type="dxa"/>
            <w:noWrap/>
            <w:hideMark/>
          </w:tcPr>
          <w:p w14:paraId="48D540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82935B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08062D9E" w14:textId="77777777" w:rsidTr="00FC2D36">
        <w:trPr>
          <w:trHeight w:val="320"/>
        </w:trPr>
        <w:tc>
          <w:tcPr>
            <w:tcW w:w="1705" w:type="dxa"/>
            <w:noWrap/>
            <w:hideMark/>
          </w:tcPr>
          <w:p w14:paraId="29A4C4C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11E8C1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chr15:24982702</w:t>
            </w:r>
          </w:p>
        </w:tc>
        <w:tc>
          <w:tcPr>
            <w:tcW w:w="1300" w:type="dxa"/>
            <w:noWrap/>
            <w:hideMark/>
          </w:tcPr>
          <w:p w14:paraId="7BF141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715FEC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CC12EF9" w14:textId="77777777" w:rsidTr="00FC2D36">
        <w:trPr>
          <w:trHeight w:val="320"/>
        </w:trPr>
        <w:tc>
          <w:tcPr>
            <w:tcW w:w="1705" w:type="dxa"/>
            <w:noWrap/>
            <w:hideMark/>
          </w:tcPr>
          <w:p w14:paraId="7010B85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4C7E1A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chr15:24983613</w:t>
            </w:r>
          </w:p>
        </w:tc>
        <w:tc>
          <w:tcPr>
            <w:tcW w:w="1300" w:type="dxa"/>
            <w:noWrap/>
            <w:hideMark/>
          </w:tcPr>
          <w:p w14:paraId="1CD098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096758A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507FE147" w14:textId="77777777" w:rsidTr="00FC2D36">
        <w:trPr>
          <w:trHeight w:val="320"/>
        </w:trPr>
        <w:tc>
          <w:tcPr>
            <w:tcW w:w="1705" w:type="dxa"/>
            <w:noWrap/>
            <w:hideMark/>
          </w:tcPr>
          <w:p w14:paraId="7A33EFA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57DDA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chr15:25028165</w:t>
            </w:r>
          </w:p>
        </w:tc>
        <w:tc>
          <w:tcPr>
            <w:tcW w:w="1300" w:type="dxa"/>
            <w:noWrap/>
            <w:hideMark/>
          </w:tcPr>
          <w:p w14:paraId="383E90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532F16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70FC23E8" w14:textId="77777777" w:rsidTr="00FC2D36">
        <w:trPr>
          <w:trHeight w:val="320"/>
        </w:trPr>
        <w:tc>
          <w:tcPr>
            <w:tcW w:w="1705" w:type="dxa"/>
            <w:noWrap/>
            <w:hideMark/>
          </w:tcPr>
          <w:p w14:paraId="54F24F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6EDC66B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chr17:57972468</w:t>
            </w:r>
          </w:p>
        </w:tc>
        <w:tc>
          <w:tcPr>
            <w:tcW w:w="1300" w:type="dxa"/>
            <w:noWrap/>
            <w:hideMark/>
          </w:tcPr>
          <w:p w14:paraId="185CC3C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39CFB91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1F535FA" w14:textId="77777777" w:rsidTr="00FC2D36">
        <w:trPr>
          <w:trHeight w:val="320"/>
        </w:trPr>
        <w:tc>
          <w:tcPr>
            <w:tcW w:w="1705" w:type="dxa"/>
            <w:noWrap/>
            <w:hideMark/>
          </w:tcPr>
          <w:p w14:paraId="13FA6DD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0954ED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chr19:23359502</w:t>
            </w:r>
          </w:p>
        </w:tc>
        <w:tc>
          <w:tcPr>
            <w:tcW w:w="1300" w:type="dxa"/>
            <w:noWrap/>
            <w:hideMark/>
          </w:tcPr>
          <w:p w14:paraId="1A21A5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17C3EA0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A2BC77F" w14:textId="77777777" w:rsidTr="00FC2D36">
        <w:trPr>
          <w:trHeight w:val="320"/>
        </w:trPr>
        <w:tc>
          <w:tcPr>
            <w:tcW w:w="1705" w:type="dxa"/>
            <w:noWrap/>
            <w:hideMark/>
          </w:tcPr>
          <w:p w14:paraId="47249D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62AF7E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chr20:17962784</w:t>
            </w:r>
          </w:p>
        </w:tc>
        <w:tc>
          <w:tcPr>
            <w:tcW w:w="1300" w:type="dxa"/>
            <w:noWrap/>
            <w:hideMark/>
          </w:tcPr>
          <w:p w14:paraId="018762B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1E35B2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4BD28504" w14:textId="77777777" w:rsidTr="00FC2D36">
        <w:trPr>
          <w:trHeight w:val="320"/>
        </w:trPr>
        <w:tc>
          <w:tcPr>
            <w:tcW w:w="1705" w:type="dxa"/>
            <w:noWrap/>
            <w:hideMark/>
          </w:tcPr>
          <w:p w14:paraId="0C9135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39BEF5C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chr22:24573787</w:t>
            </w:r>
          </w:p>
        </w:tc>
        <w:tc>
          <w:tcPr>
            <w:tcW w:w="1300" w:type="dxa"/>
            <w:noWrap/>
            <w:hideMark/>
          </w:tcPr>
          <w:p w14:paraId="6DE696B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4230239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60A14EC1" w14:textId="77777777" w:rsidTr="00FC2D36">
        <w:trPr>
          <w:trHeight w:val="320"/>
        </w:trPr>
        <w:tc>
          <w:tcPr>
            <w:tcW w:w="1705" w:type="dxa"/>
            <w:noWrap/>
            <w:hideMark/>
          </w:tcPr>
          <w:p w14:paraId="6645BB8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1C37F2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chrX:74275058</w:t>
            </w:r>
          </w:p>
        </w:tc>
        <w:tc>
          <w:tcPr>
            <w:tcW w:w="1300" w:type="dxa"/>
            <w:noWrap/>
            <w:hideMark/>
          </w:tcPr>
          <w:p w14:paraId="294DA5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22D501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01C041AE" w14:textId="77777777" w:rsidTr="00FC2D36">
        <w:trPr>
          <w:trHeight w:val="320"/>
        </w:trPr>
        <w:tc>
          <w:tcPr>
            <w:tcW w:w="1705" w:type="dxa"/>
            <w:noWrap/>
            <w:hideMark/>
          </w:tcPr>
          <w:p w14:paraId="27572E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569B51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chrX:74276556</w:t>
            </w:r>
          </w:p>
        </w:tc>
        <w:tc>
          <w:tcPr>
            <w:tcW w:w="1300" w:type="dxa"/>
            <w:noWrap/>
            <w:hideMark/>
          </w:tcPr>
          <w:p w14:paraId="1F92648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c>
          <w:tcPr>
            <w:tcW w:w="1300" w:type="dxa"/>
            <w:noWrap/>
            <w:hideMark/>
          </w:tcPr>
          <w:p w14:paraId="4E28793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r>
      <w:tr w:rsidR="00FC2D36" w:rsidRPr="00C3208F" w14:paraId="4E635433" w14:textId="77777777" w:rsidTr="00FC2D36">
        <w:trPr>
          <w:trHeight w:val="320"/>
        </w:trPr>
        <w:tc>
          <w:tcPr>
            <w:tcW w:w="1705" w:type="dxa"/>
            <w:noWrap/>
            <w:hideMark/>
          </w:tcPr>
          <w:p w14:paraId="47A450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05BFA91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chrX:123465111</w:t>
            </w:r>
          </w:p>
        </w:tc>
        <w:tc>
          <w:tcPr>
            <w:tcW w:w="1300" w:type="dxa"/>
            <w:noWrap/>
            <w:hideMark/>
          </w:tcPr>
          <w:p w14:paraId="24C606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BF4837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r w:rsidR="00FC2D36" w:rsidRPr="00C3208F" w14:paraId="5C6E65AD" w14:textId="77777777" w:rsidTr="00FC2D36">
        <w:trPr>
          <w:trHeight w:val="320"/>
        </w:trPr>
        <w:tc>
          <w:tcPr>
            <w:tcW w:w="1705" w:type="dxa"/>
            <w:noWrap/>
            <w:hideMark/>
          </w:tcPr>
          <w:p w14:paraId="53A213A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w:t>
            </w:r>
            <w:proofErr w:type="gramStart"/>
            <w:r w:rsidRPr="00C3208F">
              <w:rPr>
                <w:rFonts w:ascii="Arial" w:hAnsi="Arial" w:cs="Arial"/>
                <w:sz w:val="22"/>
                <w:szCs w:val="22"/>
              </w:rPr>
              <w:t>3,GBM</w:t>
            </w:r>
            <w:proofErr w:type="gramEnd"/>
          </w:p>
        </w:tc>
        <w:tc>
          <w:tcPr>
            <w:tcW w:w="1930" w:type="dxa"/>
            <w:noWrap/>
            <w:hideMark/>
          </w:tcPr>
          <w:p w14:paraId="0BD9A3F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chrX:152189847</w:t>
            </w:r>
          </w:p>
        </w:tc>
        <w:tc>
          <w:tcPr>
            <w:tcW w:w="1300" w:type="dxa"/>
            <w:noWrap/>
            <w:hideMark/>
          </w:tcPr>
          <w:p w14:paraId="37735B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w:t>
            </w:r>
          </w:p>
        </w:tc>
        <w:tc>
          <w:tcPr>
            <w:tcW w:w="1300" w:type="dxa"/>
            <w:noWrap/>
            <w:hideMark/>
          </w:tcPr>
          <w:p w14:paraId="5F87164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w:t>
            </w:r>
          </w:p>
        </w:tc>
      </w:tr>
    </w:tbl>
    <w:p w14:paraId="7EC5C174" w14:textId="77777777" w:rsidR="00FC2D36" w:rsidRPr="00C3208F" w:rsidRDefault="00FC2D36" w:rsidP="00FC2D36">
      <w:pPr>
        <w:rPr>
          <w:rFonts w:ascii="Arial" w:eastAsia="Helvetica Neue" w:hAnsi="Arial" w:cs="Arial"/>
          <w:b/>
          <w:sz w:val="22"/>
          <w:szCs w:val="22"/>
        </w:rPr>
      </w:pPr>
    </w:p>
    <w:p w14:paraId="039B88DD" w14:textId="77777777" w:rsidR="00FC2D36" w:rsidRPr="00C3208F" w:rsidRDefault="00FC2D36" w:rsidP="00FC2D36">
      <w:pPr>
        <w:rPr>
          <w:rFonts w:ascii="Arial" w:eastAsia="Helvetica Neue" w:hAnsi="Arial" w:cs="Arial"/>
          <w:b/>
          <w:sz w:val="22"/>
          <w:szCs w:val="22"/>
        </w:rPr>
      </w:pPr>
      <w:r w:rsidRPr="00C3208F">
        <w:rPr>
          <w:rFonts w:ascii="Arial" w:eastAsia="Helvetica Neue" w:hAnsi="Arial" w:cs="Arial"/>
          <w:b/>
          <w:sz w:val="22"/>
          <w:szCs w:val="22"/>
        </w:rPr>
        <w:br w:type="page"/>
      </w:r>
    </w:p>
    <w:p w14:paraId="700F0D14" w14:textId="09103AAC" w:rsidR="00FA2F9F" w:rsidRPr="00C3208F" w:rsidRDefault="00FA2F9F" w:rsidP="009A79E2">
      <w:pPr>
        <w:jc w:val="both"/>
        <w:rPr>
          <w:rFonts w:ascii="Arial" w:hAnsi="Arial" w:cs="Arial"/>
          <w:b/>
          <w:bCs/>
          <w:sz w:val="22"/>
          <w:szCs w:val="22"/>
        </w:rPr>
      </w:pPr>
      <w:r w:rsidRPr="00C3208F">
        <w:rPr>
          <w:rFonts w:ascii="Arial" w:hAnsi="Arial" w:cs="Arial"/>
          <w:b/>
          <w:bCs/>
          <w:sz w:val="22"/>
          <w:szCs w:val="22"/>
        </w:rPr>
        <w:lastRenderedPageBreak/>
        <w:t xml:space="preserve">Supplementary table </w:t>
      </w:r>
      <w:r w:rsidR="00B64D84" w:rsidRPr="00C3208F">
        <w:rPr>
          <w:rFonts w:ascii="Arial" w:hAnsi="Arial" w:cs="Arial"/>
          <w:b/>
          <w:bCs/>
          <w:sz w:val="22"/>
          <w:szCs w:val="22"/>
        </w:rPr>
        <w:t>3</w:t>
      </w:r>
      <w:r w:rsidR="00081187" w:rsidRPr="00C3208F">
        <w:rPr>
          <w:rFonts w:ascii="Arial" w:hAnsi="Arial" w:cs="Arial"/>
          <w:b/>
          <w:bCs/>
          <w:sz w:val="22"/>
          <w:szCs w:val="22"/>
        </w:rPr>
        <w:t>.</w:t>
      </w:r>
      <w:r w:rsidRPr="00C3208F">
        <w:rPr>
          <w:rFonts w:ascii="Arial" w:hAnsi="Arial" w:cs="Arial"/>
          <w:b/>
          <w:bCs/>
          <w:sz w:val="22"/>
          <w:szCs w:val="22"/>
        </w:rPr>
        <w:t xml:space="preserve"> Result of gene ontology analysis for </w:t>
      </w:r>
      <w:r w:rsidR="00F7178D" w:rsidRPr="00C3208F">
        <w:rPr>
          <w:rFonts w:ascii="Arial" w:hAnsi="Arial" w:cs="Arial"/>
          <w:b/>
          <w:bCs/>
          <w:sz w:val="22"/>
          <w:szCs w:val="22"/>
        </w:rPr>
        <w:t xml:space="preserve">the genes with the perturbed </w:t>
      </w:r>
      <w:r w:rsidRPr="00C3208F">
        <w:rPr>
          <w:rFonts w:ascii="Arial" w:hAnsi="Arial" w:cs="Arial"/>
          <w:b/>
          <w:bCs/>
          <w:sz w:val="22"/>
          <w:szCs w:val="22"/>
        </w:rPr>
        <w:t>A-to-I editing</w:t>
      </w:r>
      <w:r w:rsidR="00F7178D" w:rsidRPr="00C3208F">
        <w:rPr>
          <w:rFonts w:ascii="Arial" w:hAnsi="Arial" w:cs="Arial"/>
          <w:b/>
          <w:bCs/>
          <w:sz w:val="22"/>
          <w:szCs w:val="22"/>
        </w:rPr>
        <w:t xml:space="preserve"> in gliomas</w:t>
      </w:r>
      <w:r w:rsidRPr="00C3208F">
        <w:rPr>
          <w:rFonts w:ascii="Arial" w:hAnsi="Arial" w:cs="Arial"/>
          <w:b/>
          <w:bCs/>
          <w:sz w:val="22"/>
          <w:szCs w:val="22"/>
        </w:rPr>
        <w:t>.</w:t>
      </w:r>
    </w:p>
    <w:p w14:paraId="77D0308C" w14:textId="3AD425A7" w:rsidR="00221B48" w:rsidRPr="00C3208F" w:rsidRDefault="00221B48" w:rsidP="009A79E2">
      <w:pPr>
        <w:jc w:val="both"/>
        <w:rPr>
          <w:rFonts w:ascii="Arial" w:hAnsi="Arial" w:cs="Arial"/>
          <w:b/>
          <w:bCs/>
          <w:sz w:val="22"/>
          <w:szCs w:val="22"/>
        </w:rPr>
      </w:pPr>
    </w:p>
    <w:tbl>
      <w:tblPr>
        <w:tblStyle w:val="TableGrid"/>
        <w:tblW w:w="0" w:type="auto"/>
        <w:tblLook w:val="04A0" w:firstRow="1" w:lastRow="0" w:firstColumn="1" w:lastColumn="0" w:noHBand="0" w:noVBand="1"/>
      </w:tblPr>
      <w:tblGrid>
        <w:gridCol w:w="1272"/>
        <w:gridCol w:w="1726"/>
        <w:gridCol w:w="4837"/>
        <w:gridCol w:w="1515"/>
      </w:tblGrid>
      <w:tr w:rsidR="00FC2D36" w:rsidRPr="00C3208F" w14:paraId="04451D60" w14:textId="77777777" w:rsidTr="00FC2D36">
        <w:trPr>
          <w:trHeight w:val="320"/>
        </w:trPr>
        <w:tc>
          <w:tcPr>
            <w:tcW w:w="1215" w:type="dxa"/>
            <w:noWrap/>
            <w:hideMark/>
          </w:tcPr>
          <w:p w14:paraId="5D034D8E" w14:textId="46FFA4FA"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Pathology</w:t>
            </w:r>
          </w:p>
        </w:tc>
        <w:tc>
          <w:tcPr>
            <w:tcW w:w="1738" w:type="dxa"/>
            <w:noWrap/>
            <w:hideMark/>
          </w:tcPr>
          <w:p w14:paraId="62C33A0B" w14:textId="77777777"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GOBPID</w:t>
            </w:r>
          </w:p>
        </w:tc>
        <w:tc>
          <w:tcPr>
            <w:tcW w:w="4872" w:type="dxa"/>
            <w:noWrap/>
            <w:hideMark/>
          </w:tcPr>
          <w:p w14:paraId="7696A2B1" w14:textId="77777777" w:rsidR="00FC2D36" w:rsidRPr="00C3208F" w:rsidRDefault="00FC2D36" w:rsidP="00FC2D36">
            <w:pPr>
              <w:jc w:val="both"/>
              <w:rPr>
                <w:rFonts w:ascii="Arial" w:hAnsi="Arial" w:cs="Arial"/>
                <w:b/>
                <w:bCs/>
                <w:sz w:val="22"/>
                <w:szCs w:val="22"/>
              </w:rPr>
            </w:pPr>
            <w:r w:rsidRPr="00C3208F">
              <w:rPr>
                <w:rFonts w:ascii="Arial" w:hAnsi="Arial" w:cs="Arial"/>
                <w:b/>
                <w:bCs/>
                <w:sz w:val="22"/>
                <w:szCs w:val="22"/>
              </w:rPr>
              <w:t>Term</w:t>
            </w:r>
          </w:p>
        </w:tc>
        <w:tc>
          <w:tcPr>
            <w:tcW w:w="1525" w:type="dxa"/>
            <w:noWrap/>
            <w:hideMark/>
          </w:tcPr>
          <w:p w14:paraId="0BEC5352" w14:textId="77777777" w:rsidR="00FC2D36" w:rsidRPr="00C3208F" w:rsidRDefault="00FC2D36" w:rsidP="00FC2D36">
            <w:pPr>
              <w:jc w:val="both"/>
              <w:rPr>
                <w:rFonts w:ascii="Arial" w:hAnsi="Arial" w:cs="Arial"/>
                <w:b/>
                <w:bCs/>
                <w:sz w:val="22"/>
                <w:szCs w:val="22"/>
              </w:rPr>
            </w:pPr>
            <w:proofErr w:type="spellStart"/>
            <w:r w:rsidRPr="00C3208F">
              <w:rPr>
                <w:rFonts w:ascii="Arial" w:hAnsi="Arial" w:cs="Arial"/>
                <w:b/>
                <w:bCs/>
                <w:sz w:val="22"/>
                <w:szCs w:val="22"/>
              </w:rPr>
              <w:t>Pvalue</w:t>
            </w:r>
            <w:proofErr w:type="spellEnd"/>
          </w:p>
        </w:tc>
      </w:tr>
      <w:tr w:rsidR="00FC2D36" w:rsidRPr="00C3208F" w14:paraId="7D786C90" w14:textId="77777777" w:rsidTr="00FC2D36">
        <w:trPr>
          <w:trHeight w:val="320"/>
        </w:trPr>
        <w:tc>
          <w:tcPr>
            <w:tcW w:w="1215" w:type="dxa"/>
            <w:noWrap/>
            <w:hideMark/>
          </w:tcPr>
          <w:p w14:paraId="6A84A2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7D522C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GO:0035249</w:t>
            </w:r>
          </w:p>
        </w:tc>
        <w:tc>
          <w:tcPr>
            <w:tcW w:w="4872" w:type="dxa"/>
            <w:noWrap/>
            <w:hideMark/>
          </w:tcPr>
          <w:p w14:paraId="547B3E4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synaptic transmission, glutamatergic</w:t>
            </w:r>
          </w:p>
        </w:tc>
        <w:tc>
          <w:tcPr>
            <w:tcW w:w="1525" w:type="dxa"/>
            <w:noWrap/>
            <w:hideMark/>
          </w:tcPr>
          <w:p w14:paraId="1710E0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7.85E-05</w:t>
            </w:r>
          </w:p>
        </w:tc>
      </w:tr>
      <w:tr w:rsidR="00FC2D36" w:rsidRPr="00C3208F" w14:paraId="4FA40A5D" w14:textId="77777777" w:rsidTr="00FC2D36">
        <w:trPr>
          <w:trHeight w:val="320"/>
        </w:trPr>
        <w:tc>
          <w:tcPr>
            <w:tcW w:w="1215" w:type="dxa"/>
            <w:noWrap/>
            <w:hideMark/>
          </w:tcPr>
          <w:p w14:paraId="0FE9C4A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162AFE2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GO:0099541</w:t>
            </w:r>
          </w:p>
        </w:tc>
        <w:tc>
          <w:tcPr>
            <w:tcW w:w="4872" w:type="dxa"/>
            <w:noWrap/>
            <w:hideMark/>
          </w:tcPr>
          <w:p w14:paraId="0A643DA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trans-synaptic signaling by lipid</w:t>
            </w:r>
          </w:p>
        </w:tc>
        <w:tc>
          <w:tcPr>
            <w:tcW w:w="1525" w:type="dxa"/>
            <w:noWrap/>
            <w:hideMark/>
          </w:tcPr>
          <w:p w14:paraId="429E580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0.0001105</w:t>
            </w:r>
          </w:p>
        </w:tc>
      </w:tr>
      <w:tr w:rsidR="00FC2D36" w:rsidRPr="00C3208F" w14:paraId="7A7837CF" w14:textId="77777777" w:rsidTr="00FC2D36">
        <w:trPr>
          <w:trHeight w:val="320"/>
        </w:trPr>
        <w:tc>
          <w:tcPr>
            <w:tcW w:w="1215" w:type="dxa"/>
            <w:noWrap/>
            <w:hideMark/>
          </w:tcPr>
          <w:p w14:paraId="632E7B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093F4F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GO:0099542</w:t>
            </w:r>
          </w:p>
        </w:tc>
        <w:tc>
          <w:tcPr>
            <w:tcW w:w="4872" w:type="dxa"/>
            <w:noWrap/>
            <w:hideMark/>
          </w:tcPr>
          <w:p w14:paraId="5CDF0A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trans-synaptic signaling by endocannabinoid</w:t>
            </w:r>
          </w:p>
        </w:tc>
        <w:tc>
          <w:tcPr>
            <w:tcW w:w="1525" w:type="dxa"/>
            <w:noWrap/>
            <w:hideMark/>
          </w:tcPr>
          <w:p w14:paraId="73A4204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0.0001105</w:t>
            </w:r>
          </w:p>
        </w:tc>
      </w:tr>
      <w:tr w:rsidR="00FC2D36" w:rsidRPr="00C3208F" w14:paraId="06140EF9" w14:textId="77777777" w:rsidTr="00FC2D36">
        <w:trPr>
          <w:trHeight w:val="320"/>
        </w:trPr>
        <w:tc>
          <w:tcPr>
            <w:tcW w:w="1215" w:type="dxa"/>
            <w:noWrap/>
            <w:hideMark/>
          </w:tcPr>
          <w:p w14:paraId="7101FA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73F60B4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GO:0051641</w:t>
            </w:r>
          </w:p>
        </w:tc>
        <w:tc>
          <w:tcPr>
            <w:tcW w:w="4872" w:type="dxa"/>
            <w:noWrap/>
            <w:hideMark/>
          </w:tcPr>
          <w:p w14:paraId="411A85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cellular localization</w:t>
            </w:r>
          </w:p>
        </w:tc>
        <w:tc>
          <w:tcPr>
            <w:tcW w:w="1525" w:type="dxa"/>
            <w:noWrap/>
            <w:hideMark/>
          </w:tcPr>
          <w:p w14:paraId="31758FA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0.0001391</w:t>
            </w:r>
          </w:p>
        </w:tc>
      </w:tr>
      <w:tr w:rsidR="00FC2D36" w:rsidRPr="00C3208F" w14:paraId="3E8E94A2" w14:textId="77777777" w:rsidTr="00FC2D36">
        <w:trPr>
          <w:trHeight w:val="320"/>
        </w:trPr>
        <w:tc>
          <w:tcPr>
            <w:tcW w:w="1215" w:type="dxa"/>
            <w:noWrap/>
            <w:hideMark/>
          </w:tcPr>
          <w:p w14:paraId="4A8F27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70DCA0B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GO:0035235</w:t>
            </w:r>
          </w:p>
        </w:tc>
        <w:tc>
          <w:tcPr>
            <w:tcW w:w="4872" w:type="dxa"/>
            <w:noWrap/>
            <w:hideMark/>
          </w:tcPr>
          <w:p w14:paraId="5B0F294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ionotropic glutamate receptor signaling pathway</w:t>
            </w:r>
          </w:p>
        </w:tc>
        <w:tc>
          <w:tcPr>
            <w:tcW w:w="1525" w:type="dxa"/>
            <w:noWrap/>
            <w:hideMark/>
          </w:tcPr>
          <w:p w14:paraId="6FAF990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0.00015903</w:t>
            </w:r>
          </w:p>
        </w:tc>
      </w:tr>
      <w:tr w:rsidR="00FC2D36" w:rsidRPr="00C3208F" w14:paraId="53A70DFC" w14:textId="77777777" w:rsidTr="00FC2D36">
        <w:trPr>
          <w:trHeight w:val="320"/>
        </w:trPr>
        <w:tc>
          <w:tcPr>
            <w:tcW w:w="1215" w:type="dxa"/>
            <w:noWrap/>
            <w:hideMark/>
          </w:tcPr>
          <w:p w14:paraId="7EE8E4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479A2BF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GO:0007215</w:t>
            </w:r>
          </w:p>
        </w:tc>
        <w:tc>
          <w:tcPr>
            <w:tcW w:w="4872" w:type="dxa"/>
            <w:noWrap/>
            <w:hideMark/>
          </w:tcPr>
          <w:p w14:paraId="0095C90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glutamate receptor signaling pathway</w:t>
            </w:r>
          </w:p>
        </w:tc>
        <w:tc>
          <w:tcPr>
            <w:tcW w:w="1525" w:type="dxa"/>
            <w:noWrap/>
            <w:hideMark/>
          </w:tcPr>
          <w:p w14:paraId="0D4CBA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0.0001641</w:t>
            </w:r>
          </w:p>
        </w:tc>
      </w:tr>
      <w:tr w:rsidR="00FC2D36" w:rsidRPr="00C3208F" w14:paraId="7CE46BFC" w14:textId="77777777" w:rsidTr="00FC2D36">
        <w:trPr>
          <w:trHeight w:val="320"/>
        </w:trPr>
        <w:tc>
          <w:tcPr>
            <w:tcW w:w="1215" w:type="dxa"/>
            <w:noWrap/>
            <w:hideMark/>
          </w:tcPr>
          <w:p w14:paraId="4AD054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355118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GO:0098917</w:t>
            </w:r>
          </w:p>
        </w:tc>
        <w:tc>
          <w:tcPr>
            <w:tcW w:w="4872" w:type="dxa"/>
            <w:noWrap/>
            <w:hideMark/>
          </w:tcPr>
          <w:p w14:paraId="0321230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retrograde trans-synaptic signaling</w:t>
            </w:r>
          </w:p>
        </w:tc>
        <w:tc>
          <w:tcPr>
            <w:tcW w:w="1525" w:type="dxa"/>
            <w:noWrap/>
            <w:hideMark/>
          </w:tcPr>
          <w:p w14:paraId="294952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0.00016419</w:t>
            </w:r>
          </w:p>
        </w:tc>
      </w:tr>
      <w:tr w:rsidR="00FC2D36" w:rsidRPr="00C3208F" w14:paraId="1BAEC262" w14:textId="77777777" w:rsidTr="00FC2D36">
        <w:trPr>
          <w:trHeight w:val="320"/>
        </w:trPr>
        <w:tc>
          <w:tcPr>
            <w:tcW w:w="1215" w:type="dxa"/>
            <w:noWrap/>
            <w:hideMark/>
          </w:tcPr>
          <w:p w14:paraId="620FAF7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0ECC1B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GO:0050890</w:t>
            </w:r>
          </w:p>
        </w:tc>
        <w:tc>
          <w:tcPr>
            <w:tcW w:w="4872" w:type="dxa"/>
            <w:noWrap/>
            <w:hideMark/>
          </w:tcPr>
          <w:p w14:paraId="474846E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cognition</w:t>
            </w:r>
          </w:p>
        </w:tc>
        <w:tc>
          <w:tcPr>
            <w:tcW w:w="1525" w:type="dxa"/>
            <w:noWrap/>
            <w:hideMark/>
          </w:tcPr>
          <w:p w14:paraId="3AD515B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0.0003167</w:t>
            </w:r>
          </w:p>
        </w:tc>
      </w:tr>
      <w:tr w:rsidR="00FC2D36" w:rsidRPr="00C3208F" w14:paraId="0EF57B0C" w14:textId="77777777" w:rsidTr="00FC2D36">
        <w:trPr>
          <w:trHeight w:val="320"/>
        </w:trPr>
        <w:tc>
          <w:tcPr>
            <w:tcW w:w="1215" w:type="dxa"/>
            <w:noWrap/>
            <w:hideMark/>
          </w:tcPr>
          <w:p w14:paraId="1A63E63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0583CA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GO:0045921</w:t>
            </w:r>
          </w:p>
        </w:tc>
        <w:tc>
          <w:tcPr>
            <w:tcW w:w="4872" w:type="dxa"/>
            <w:noWrap/>
            <w:hideMark/>
          </w:tcPr>
          <w:p w14:paraId="2BEF5C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positive regulation of exocytosis</w:t>
            </w:r>
          </w:p>
        </w:tc>
        <w:tc>
          <w:tcPr>
            <w:tcW w:w="1525" w:type="dxa"/>
            <w:noWrap/>
            <w:hideMark/>
          </w:tcPr>
          <w:p w14:paraId="18B265B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0.00045281</w:t>
            </w:r>
          </w:p>
        </w:tc>
      </w:tr>
      <w:tr w:rsidR="00FC2D36" w:rsidRPr="00C3208F" w14:paraId="24070356" w14:textId="77777777" w:rsidTr="00FC2D36">
        <w:trPr>
          <w:trHeight w:val="320"/>
        </w:trPr>
        <w:tc>
          <w:tcPr>
            <w:tcW w:w="1215" w:type="dxa"/>
            <w:noWrap/>
            <w:hideMark/>
          </w:tcPr>
          <w:p w14:paraId="7A7E331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567B720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GO:0051179</w:t>
            </w:r>
          </w:p>
        </w:tc>
        <w:tc>
          <w:tcPr>
            <w:tcW w:w="4872" w:type="dxa"/>
            <w:noWrap/>
            <w:hideMark/>
          </w:tcPr>
          <w:p w14:paraId="58D2E4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localization</w:t>
            </w:r>
          </w:p>
        </w:tc>
        <w:tc>
          <w:tcPr>
            <w:tcW w:w="1525" w:type="dxa"/>
            <w:noWrap/>
            <w:hideMark/>
          </w:tcPr>
          <w:p w14:paraId="2D9E113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0.00051995</w:t>
            </w:r>
          </w:p>
        </w:tc>
      </w:tr>
      <w:tr w:rsidR="00FC2D36" w:rsidRPr="00C3208F" w14:paraId="7A4236ED" w14:textId="77777777" w:rsidTr="00FC2D36">
        <w:trPr>
          <w:trHeight w:val="320"/>
        </w:trPr>
        <w:tc>
          <w:tcPr>
            <w:tcW w:w="1215" w:type="dxa"/>
            <w:noWrap/>
            <w:hideMark/>
          </w:tcPr>
          <w:p w14:paraId="3C17AE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73A11B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GO:0017157</w:t>
            </w:r>
          </w:p>
        </w:tc>
        <w:tc>
          <w:tcPr>
            <w:tcW w:w="4872" w:type="dxa"/>
            <w:noWrap/>
            <w:hideMark/>
          </w:tcPr>
          <w:p w14:paraId="06A1D2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exocytosis</w:t>
            </w:r>
          </w:p>
        </w:tc>
        <w:tc>
          <w:tcPr>
            <w:tcW w:w="1525" w:type="dxa"/>
            <w:noWrap/>
            <w:hideMark/>
          </w:tcPr>
          <w:p w14:paraId="0914B3C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0.00055935</w:t>
            </w:r>
          </w:p>
        </w:tc>
      </w:tr>
      <w:tr w:rsidR="00FC2D36" w:rsidRPr="00C3208F" w14:paraId="28C9CC31" w14:textId="77777777" w:rsidTr="00FC2D36">
        <w:trPr>
          <w:trHeight w:val="320"/>
        </w:trPr>
        <w:tc>
          <w:tcPr>
            <w:tcW w:w="1215" w:type="dxa"/>
            <w:noWrap/>
            <w:hideMark/>
          </w:tcPr>
          <w:p w14:paraId="59422D8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O3</w:t>
            </w:r>
          </w:p>
        </w:tc>
        <w:tc>
          <w:tcPr>
            <w:tcW w:w="1738" w:type="dxa"/>
            <w:noWrap/>
            <w:hideMark/>
          </w:tcPr>
          <w:p w14:paraId="5AD9E2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GO:0007158</w:t>
            </w:r>
          </w:p>
        </w:tc>
        <w:tc>
          <w:tcPr>
            <w:tcW w:w="4872" w:type="dxa"/>
            <w:noWrap/>
            <w:hideMark/>
          </w:tcPr>
          <w:p w14:paraId="73CC3FC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neuron cell-cell adhesion</w:t>
            </w:r>
          </w:p>
        </w:tc>
        <w:tc>
          <w:tcPr>
            <w:tcW w:w="1525" w:type="dxa"/>
            <w:noWrap/>
            <w:hideMark/>
          </w:tcPr>
          <w:p w14:paraId="7DB877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0.00067867</w:t>
            </w:r>
          </w:p>
        </w:tc>
      </w:tr>
      <w:tr w:rsidR="00FC2D36" w:rsidRPr="00C3208F" w14:paraId="4A039BA8" w14:textId="77777777" w:rsidTr="00FC2D36">
        <w:trPr>
          <w:trHeight w:val="320"/>
        </w:trPr>
        <w:tc>
          <w:tcPr>
            <w:tcW w:w="1215" w:type="dxa"/>
            <w:noWrap/>
            <w:hideMark/>
          </w:tcPr>
          <w:p w14:paraId="60AB2D9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2200159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GO:0006810</w:t>
            </w:r>
          </w:p>
        </w:tc>
        <w:tc>
          <w:tcPr>
            <w:tcW w:w="4872" w:type="dxa"/>
            <w:noWrap/>
            <w:hideMark/>
          </w:tcPr>
          <w:p w14:paraId="78498D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transport</w:t>
            </w:r>
          </w:p>
        </w:tc>
        <w:tc>
          <w:tcPr>
            <w:tcW w:w="1525" w:type="dxa"/>
            <w:noWrap/>
            <w:hideMark/>
          </w:tcPr>
          <w:p w14:paraId="38C3C90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0.00011097</w:t>
            </w:r>
          </w:p>
        </w:tc>
      </w:tr>
      <w:tr w:rsidR="00FC2D36" w:rsidRPr="00C3208F" w14:paraId="396EC247" w14:textId="77777777" w:rsidTr="00FC2D36">
        <w:trPr>
          <w:trHeight w:val="320"/>
        </w:trPr>
        <w:tc>
          <w:tcPr>
            <w:tcW w:w="1215" w:type="dxa"/>
            <w:noWrap/>
            <w:hideMark/>
          </w:tcPr>
          <w:p w14:paraId="077769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0B259B2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GO:0051234</w:t>
            </w:r>
          </w:p>
        </w:tc>
        <w:tc>
          <w:tcPr>
            <w:tcW w:w="4872" w:type="dxa"/>
            <w:noWrap/>
            <w:hideMark/>
          </w:tcPr>
          <w:p w14:paraId="3CBE0CC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establishment of localization</w:t>
            </w:r>
          </w:p>
        </w:tc>
        <w:tc>
          <w:tcPr>
            <w:tcW w:w="1525" w:type="dxa"/>
            <w:noWrap/>
            <w:hideMark/>
          </w:tcPr>
          <w:p w14:paraId="61FCC71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0.00016147</w:t>
            </w:r>
          </w:p>
        </w:tc>
      </w:tr>
      <w:tr w:rsidR="00FC2D36" w:rsidRPr="00C3208F" w14:paraId="5372ED7F" w14:textId="77777777" w:rsidTr="00FC2D36">
        <w:trPr>
          <w:trHeight w:val="320"/>
        </w:trPr>
        <w:tc>
          <w:tcPr>
            <w:tcW w:w="1215" w:type="dxa"/>
            <w:noWrap/>
            <w:hideMark/>
          </w:tcPr>
          <w:p w14:paraId="692000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0BBF04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GO:0051179</w:t>
            </w:r>
          </w:p>
        </w:tc>
        <w:tc>
          <w:tcPr>
            <w:tcW w:w="4872" w:type="dxa"/>
            <w:noWrap/>
            <w:hideMark/>
          </w:tcPr>
          <w:p w14:paraId="3A13642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localization</w:t>
            </w:r>
          </w:p>
        </w:tc>
        <w:tc>
          <w:tcPr>
            <w:tcW w:w="1525" w:type="dxa"/>
            <w:noWrap/>
            <w:hideMark/>
          </w:tcPr>
          <w:p w14:paraId="14F699B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0.00049029</w:t>
            </w:r>
          </w:p>
        </w:tc>
      </w:tr>
      <w:tr w:rsidR="00FC2D36" w:rsidRPr="00C3208F" w14:paraId="62CF18C4" w14:textId="77777777" w:rsidTr="00FC2D36">
        <w:trPr>
          <w:trHeight w:val="320"/>
        </w:trPr>
        <w:tc>
          <w:tcPr>
            <w:tcW w:w="1215" w:type="dxa"/>
            <w:noWrap/>
            <w:hideMark/>
          </w:tcPr>
          <w:p w14:paraId="7B0E04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63E0694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GO:0055085</w:t>
            </w:r>
          </w:p>
        </w:tc>
        <w:tc>
          <w:tcPr>
            <w:tcW w:w="4872" w:type="dxa"/>
            <w:noWrap/>
            <w:hideMark/>
          </w:tcPr>
          <w:p w14:paraId="333430B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transmembrane transport</w:t>
            </w:r>
          </w:p>
        </w:tc>
        <w:tc>
          <w:tcPr>
            <w:tcW w:w="1525" w:type="dxa"/>
            <w:noWrap/>
            <w:hideMark/>
          </w:tcPr>
          <w:p w14:paraId="743CFD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0.00049954</w:t>
            </w:r>
          </w:p>
        </w:tc>
      </w:tr>
      <w:tr w:rsidR="00FC2D36" w:rsidRPr="00C3208F" w14:paraId="3216106B" w14:textId="77777777" w:rsidTr="00FC2D36">
        <w:trPr>
          <w:trHeight w:val="320"/>
        </w:trPr>
        <w:tc>
          <w:tcPr>
            <w:tcW w:w="1215" w:type="dxa"/>
            <w:noWrap/>
            <w:hideMark/>
          </w:tcPr>
          <w:p w14:paraId="3DF5F9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2069367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GO:0007268</w:t>
            </w:r>
          </w:p>
        </w:tc>
        <w:tc>
          <w:tcPr>
            <w:tcW w:w="4872" w:type="dxa"/>
            <w:noWrap/>
            <w:hideMark/>
          </w:tcPr>
          <w:p w14:paraId="7F5A6D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chemical synaptic transmission</w:t>
            </w:r>
          </w:p>
        </w:tc>
        <w:tc>
          <w:tcPr>
            <w:tcW w:w="1525" w:type="dxa"/>
            <w:noWrap/>
            <w:hideMark/>
          </w:tcPr>
          <w:p w14:paraId="4B26FF1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0.00056386</w:t>
            </w:r>
          </w:p>
        </w:tc>
      </w:tr>
      <w:tr w:rsidR="00FC2D36" w:rsidRPr="00C3208F" w14:paraId="064AF129" w14:textId="77777777" w:rsidTr="00FC2D36">
        <w:trPr>
          <w:trHeight w:val="320"/>
        </w:trPr>
        <w:tc>
          <w:tcPr>
            <w:tcW w:w="1215" w:type="dxa"/>
            <w:noWrap/>
            <w:hideMark/>
          </w:tcPr>
          <w:p w14:paraId="1380AF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4ADEE7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GO:0098916</w:t>
            </w:r>
          </w:p>
        </w:tc>
        <w:tc>
          <w:tcPr>
            <w:tcW w:w="4872" w:type="dxa"/>
            <w:noWrap/>
            <w:hideMark/>
          </w:tcPr>
          <w:p w14:paraId="6454464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anterograde trans-synaptic signaling</w:t>
            </w:r>
          </w:p>
        </w:tc>
        <w:tc>
          <w:tcPr>
            <w:tcW w:w="1525" w:type="dxa"/>
            <w:noWrap/>
            <w:hideMark/>
          </w:tcPr>
          <w:p w14:paraId="101810D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0.00056386</w:t>
            </w:r>
          </w:p>
        </w:tc>
      </w:tr>
      <w:tr w:rsidR="00FC2D36" w:rsidRPr="00C3208F" w14:paraId="1C2FE80E" w14:textId="77777777" w:rsidTr="00FC2D36">
        <w:trPr>
          <w:trHeight w:val="320"/>
        </w:trPr>
        <w:tc>
          <w:tcPr>
            <w:tcW w:w="1215" w:type="dxa"/>
            <w:noWrap/>
            <w:hideMark/>
          </w:tcPr>
          <w:p w14:paraId="041258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4ED395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GO:1904062</w:t>
            </w:r>
          </w:p>
        </w:tc>
        <w:tc>
          <w:tcPr>
            <w:tcW w:w="4872" w:type="dxa"/>
            <w:noWrap/>
            <w:hideMark/>
          </w:tcPr>
          <w:p w14:paraId="26224E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cation transmembrane transport</w:t>
            </w:r>
          </w:p>
        </w:tc>
        <w:tc>
          <w:tcPr>
            <w:tcW w:w="1525" w:type="dxa"/>
            <w:noWrap/>
            <w:hideMark/>
          </w:tcPr>
          <w:p w14:paraId="0D29EB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0.00057256</w:t>
            </w:r>
          </w:p>
        </w:tc>
      </w:tr>
      <w:tr w:rsidR="00FC2D36" w:rsidRPr="00C3208F" w14:paraId="2F80AB3C" w14:textId="77777777" w:rsidTr="00FC2D36">
        <w:trPr>
          <w:trHeight w:val="320"/>
        </w:trPr>
        <w:tc>
          <w:tcPr>
            <w:tcW w:w="1215" w:type="dxa"/>
            <w:noWrap/>
            <w:hideMark/>
          </w:tcPr>
          <w:p w14:paraId="74E618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3A3C83A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GO:0051649</w:t>
            </w:r>
          </w:p>
        </w:tc>
        <w:tc>
          <w:tcPr>
            <w:tcW w:w="4872" w:type="dxa"/>
            <w:noWrap/>
            <w:hideMark/>
          </w:tcPr>
          <w:p w14:paraId="3E9346A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establishment of localization in cell</w:t>
            </w:r>
          </w:p>
        </w:tc>
        <w:tc>
          <w:tcPr>
            <w:tcW w:w="1525" w:type="dxa"/>
            <w:noWrap/>
            <w:hideMark/>
          </w:tcPr>
          <w:p w14:paraId="330A5C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0.00058625</w:t>
            </w:r>
          </w:p>
        </w:tc>
      </w:tr>
      <w:tr w:rsidR="00FC2D36" w:rsidRPr="00C3208F" w14:paraId="5344193F" w14:textId="77777777" w:rsidTr="00FC2D36">
        <w:trPr>
          <w:trHeight w:val="320"/>
        </w:trPr>
        <w:tc>
          <w:tcPr>
            <w:tcW w:w="1215" w:type="dxa"/>
            <w:noWrap/>
            <w:hideMark/>
          </w:tcPr>
          <w:p w14:paraId="7635DCE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0B69A94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GO:0099537</w:t>
            </w:r>
          </w:p>
        </w:tc>
        <w:tc>
          <w:tcPr>
            <w:tcW w:w="4872" w:type="dxa"/>
            <w:noWrap/>
            <w:hideMark/>
          </w:tcPr>
          <w:p w14:paraId="6F8EA96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trans-synaptic signaling</w:t>
            </w:r>
          </w:p>
        </w:tc>
        <w:tc>
          <w:tcPr>
            <w:tcW w:w="1525" w:type="dxa"/>
            <w:noWrap/>
            <w:hideMark/>
          </w:tcPr>
          <w:p w14:paraId="4F06CF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0.00061224</w:t>
            </w:r>
          </w:p>
        </w:tc>
      </w:tr>
      <w:tr w:rsidR="00FC2D36" w:rsidRPr="00C3208F" w14:paraId="0DCD2FD4" w14:textId="77777777" w:rsidTr="00FC2D36">
        <w:trPr>
          <w:trHeight w:val="320"/>
        </w:trPr>
        <w:tc>
          <w:tcPr>
            <w:tcW w:w="1215" w:type="dxa"/>
            <w:noWrap/>
            <w:hideMark/>
          </w:tcPr>
          <w:p w14:paraId="768968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108BC45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GO:0099536</w:t>
            </w:r>
          </w:p>
        </w:tc>
        <w:tc>
          <w:tcPr>
            <w:tcW w:w="4872" w:type="dxa"/>
            <w:noWrap/>
            <w:hideMark/>
          </w:tcPr>
          <w:p w14:paraId="5CF7E88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synaptic signaling</w:t>
            </w:r>
          </w:p>
        </w:tc>
        <w:tc>
          <w:tcPr>
            <w:tcW w:w="1525" w:type="dxa"/>
            <w:noWrap/>
            <w:hideMark/>
          </w:tcPr>
          <w:p w14:paraId="2DA0D30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0.00065066</w:t>
            </w:r>
          </w:p>
        </w:tc>
      </w:tr>
      <w:tr w:rsidR="00FC2D36" w:rsidRPr="00C3208F" w14:paraId="78316DF7" w14:textId="77777777" w:rsidTr="00FC2D36">
        <w:trPr>
          <w:trHeight w:val="320"/>
        </w:trPr>
        <w:tc>
          <w:tcPr>
            <w:tcW w:w="1215" w:type="dxa"/>
            <w:noWrap/>
            <w:hideMark/>
          </w:tcPr>
          <w:p w14:paraId="13B0A1E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7A3FAB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GO:0051641</w:t>
            </w:r>
          </w:p>
        </w:tc>
        <w:tc>
          <w:tcPr>
            <w:tcW w:w="4872" w:type="dxa"/>
            <w:noWrap/>
            <w:hideMark/>
          </w:tcPr>
          <w:p w14:paraId="77ADC61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cellular localization</w:t>
            </w:r>
          </w:p>
        </w:tc>
        <w:tc>
          <w:tcPr>
            <w:tcW w:w="1525" w:type="dxa"/>
            <w:noWrap/>
            <w:hideMark/>
          </w:tcPr>
          <w:p w14:paraId="609611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0.00068014</w:t>
            </w:r>
          </w:p>
        </w:tc>
      </w:tr>
      <w:tr w:rsidR="00FC2D36" w:rsidRPr="00C3208F" w14:paraId="79C5F6A8" w14:textId="77777777" w:rsidTr="00FC2D36">
        <w:trPr>
          <w:trHeight w:val="320"/>
        </w:trPr>
        <w:tc>
          <w:tcPr>
            <w:tcW w:w="1215" w:type="dxa"/>
            <w:noWrap/>
            <w:hideMark/>
          </w:tcPr>
          <w:p w14:paraId="1B54A58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195FDFC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GO:0034762</w:t>
            </w:r>
          </w:p>
        </w:tc>
        <w:tc>
          <w:tcPr>
            <w:tcW w:w="4872" w:type="dxa"/>
            <w:noWrap/>
            <w:hideMark/>
          </w:tcPr>
          <w:p w14:paraId="0E1888B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transmembrane transport</w:t>
            </w:r>
          </w:p>
        </w:tc>
        <w:tc>
          <w:tcPr>
            <w:tcW w:w="1525" w:type="dxa"/>
            <w:noWrap/>
            <w:hideMark/>
          </w:tcPr>
          <w:p w14:paraId="5E40DF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0.00070722</w:t>
            </w:r>
          </w:p>
        </w:tc>
      </w:tr>
      <w:tr w:rsidR="00FC2D36" w:rsidRPr="00C3208F" w14:paraId="3BEA9396" w14:textId="77777777" w:rsidTr="00FC2D36">
        <w:trPr>
          <w:trHeight w:val="320"/>
        </w:trPr>
        <w:tc>
          <w:tcPr>
            <w:tcW w:w="1215" w:type="dxa"/>
            <w:noWrap/>
            <w:hideMark/>
          </w:tcPr>
          <w:p w14:paraId="3A947F3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6DE263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GO:0098655</w:t>
            </w:r>
          </w:p>
        </w:tc>
        <w:tc>
          <w:tcPr>
            <w:tcW w:w="4872" w:type="dxa"/>
            <w:noWrap/>
            <w:hideMark/>
          </w:tcPr>
          <w:p w14:paraId="2105DC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cation transmembrane transport</w:t>
            </w:r>
          </w:p>
        </w:tc>
        <w:tc>
          <w:tcPr>
            <w:tcW w:w="1525" w:type="dxa"/>
            <w:noWrap/>
            <w:hideMark/>
          </w:tcPr>
          <w:p w14:paraId="78E31D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0.00087275</w:t>
            </w:r>
          </w:p>
        </w:tc>
      </w:tr>
      <w:tr w:rsidR="00FC2D36" w:rsidRPr="00C3208F" w14:paraId="724E39C0" w14:textId="77777777" w:rsidTr="00FC2D36">
        <w:trPr>
          <w:trHeight w:val="320"/>
        </w:trPr>
        <w:tc>
          <w:tcPr>
            <w:tcW w:w="1215" w:type="dxa"/>
            <w:noWrap/>
            <w:hideMark/>
          </w:tcPr>
          <w:p w14:paraId="312CC5D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1DADEB7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GO:0006812</w:t>
            </w:r>
          </w:p>
        </w:tc>
        <w:tc>
          <w:tcPr>
            <w:tcW w:w="4872" w:type="dxa"/>
            <w:noWrap/>
            <w:hideMark/>
          </w:tcPr>
          <w:p w14:paraId="342E4C4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cation transport</w:t>
            </w:r>
          </w:p>
        </w:tc>
        <w:tc>
          <w:tcPr>
            <w:tcW w:w="1525" w:type="dxa"/>
            <w:noWrap/>
            <w:hideMark/>
          </w:tcPr>
          <w:p w14:paraId="6F3228A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0.00102764</w:t>
            </w:r>
          </w:p>
        </w:tc>
      </w:tr>
      <w:tr w:rsidR="00FC2D36" w:rsidRPr="00C3208F" w14:paraId="5FB83F62" w14:textId="77777777" w:rsidTr="00FC2D36">
        <w:trPr>
          <w:trHeight w:val="320"/>
        </w:trPr>
        <w:tc>
          <w:tcPr>
            <w:tcW w:w="1215" w:type="dxa"/>
            <w:noWrap/>
            <w:hideMark/>
          </w:tcPr>
          <w:p w14:paraId="3E0A65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2FEB591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GO:0035235</w:t>
            </w:r>
          </w:p>
        </w:tc>
        <w:tc>
          <w:tcPr>
            <w:tcW w:w="4872" w:type="dxa"/>
            <w:noWrap/>
            <w:hideMark/>
          </w:tcPr>
          <w:p w14:paraId="72C6A15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ionotropic glutamate receptor signaling pathway</w:t>
            </w:r>
          </w:p>
        </w:tc>
        <w:tc>
          <w:tcPr>
            <w:tcW w:w="1525" w:type="dxa"/>
            <w:noWrap/>
            <w:hideMark/>
          </w:tcPr>
          <w:p w14:paraId="4929B2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0.00144546</w:t>
            </w:r>
          </w:p>
        </w:tc>
      </w:tr>
      <w:tr w:rsidR="00FC2D36" w:rsidRPr="00C3208F" w14:paraId="1EA58F95" w14:textId="77777777" w:rsidTr="00FC2D36">
        <w:trPr>
          <w:trHeight w:val="320"/>
        </w:trPr>
        <w:tc>
          <w:tcPr>
            <w:tcW w:w="1215" w:type="dxa"/>
            <w:noWrap/>
            <w:hideMark/>
          </w:tcPr>
          <w:p w14:paraId="3A6476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3B2ACB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GO:0007215</w:t>
            </w:r>
          </w:p>
        </w:tc>
        <w:tc>
          <w:tcPr>
            <w:tcW w:w="4872" w:type="dxa"/>
            <w:noWrap/>
            <w:hideMark/>
          </w:tcPr>
          <w:p w14:paraId="73BAC9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glutamate receptor signaling pathway</w:t>
            </w:r>
          </w:p>
        </w:tc>
        <w:tc>
          <w:tcPr>
            <w:tcW w:w="1525" w:type="dxa"/>
            <w:noWrap/>
            <w:hideMark/>
          </w:tcPr>
          <w:p w14:paraId="5FD58D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0.00168349</w:t>
            </w:r>
          </w:p>
        </w:tc>
      </w:tr>
      <w:tr w:rsidR="00FC2D36" w:rsidRPr="00C3208F" w14:paraId="712C0FE3" w14:textId="77777777" w:rsidTr="00FC2D36">
        <w:trPr>
          <w:trHeight w:val="320"/>
        </w:trPr>
        <w:tc>
          <w:tcPr>
            <w:tcW w:w="1215" w:type="dxa"/>
            <w:noWrap/>
            <w:hideMark/>
          </w:tcPr>
          <w:p w14:paraId="508203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26D3AE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GO:1903421</w:t>
            </w:r>
          </w:p>
        </w:tc>
        <w:tc>
          <w:tcPr>
            <w:tcW w:w="4872" w:type="dxa"/>
            <w:noWrap/>
            <w:hideMark/>
          </w:tcPr>
          <w:p w14:paraId="21D3CC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synaptic vesicle recycling</w:t>
            </w:r>
          </w:p>
        </w:tc>
        <w:tc>
          <w:tcPr>
            <w:tcW w:w="1525" w:type="dxa"/>
            <w:noWrap/>
            <w:hideMark/>
          </w:tcPr>
          <w:p w14:paraId="5553212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0.00172148</w:t>
            </w:r>
          </w:p>
        </w:tc>
      </w:tr>
      <w:tr w:rsidR="00FC2D36" w:rsidRPr="00C3208F" w14:paraId="5C7AB016" w14:textId="77777777" w:rsidTr="00FC2D36">
        <w:trPr>
          <w:trHeight w:val="320"/>
        </w:trPr>
        <w:tc>
          <w:tcPr>
            <w:tcW w:w="1215" w:type="dxa"/>
            <w:noWrap/>
            <w:hideMark/>
          </w:tcPr>
          <w:p w14:paraId="426A6A2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077844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GO:0043269</w:t>
            </w:r>
          </w:p>
        </w:tc>
        <w:tc>
          <w:tcPr>
            <w:tcW w:w="4872" w:type="dxa"/>
            <w:noWrap/>
            <w:hideMark/>
          </w:tcPr>
          <w:p w14:paraId="2BDB2C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ion transport</w:t>
            </w:r>
          </w:p>
        </w:tc>
        <w:tc>
          <w:tcPr>
            <w:tcW w:w="1525" w:type="dxa"/>
            <w:noWrap/>
            <w:hideMark/>
          </w:tcPr>
          <w:p w14:paraId="124E2F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0.00185452</w:t>
            </w:r>
          </w:p>
        </w:tc>
      </w:tr>
      <w:tr w:rsidR="00FC2D36" w:rsidRPr="00C3208F" w14:paraId="2C926B66" w14:textId="77777777" w:rsidTr="00FC2D36">
        <w:trPr>
          <w:trHeight w:val="320"/>
        </w:trPr>
        <w:tc>
          <w:tcPr>
            <w:tcW w:w="1215" w:type="dxa"/>
            <w:noWrap/>
            <w:hideMark/>
          </w:tcPr>
          <w:p w14:paraId="69C21E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5719CF0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GO:0032412</w:t>
            </w:r>
          </w:p>
        </w:tc>
        <w:tc>
          <w:tcPr>
            <w:tcW w:w="4872" w:type="dxa"/>
            <w:noWrap/>
            <w:hideMark/>
          </w:tcPr>
          <w:p w14:paraId="1428ED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ion transmembrane transporter activity</w:t>
            </w:r>
          </w:p>
        </w:tc>
        <w:tc>
          <w:tcPr>
            <w:tcW w:w="1525" w:type="dxa"/>
            <w:noWrap/>
            <w:hideMark/>
          </w:tcPr>
          <w:p w14:paraId="012968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0.00185851</w:t>
            </w:r>
          </w:p>
        </w:tc>
      </w:tr>
      <w:tr w:rsidR="00FC2D36" w:rsidRPr="00C3208F" w14:paraId="459B3410" w14:textId="77777777" w:rsidTr="00FC2D36">
        <w:trPr>
          <w:trHeight w:val="320"/>
        </w:trPr>
        <w:tc>
          <w:tcPr>
            <w:tcW w:w="1215" w:type="dxa"/>
            <w:noWrap/>
            <w:hideMark/>
          </w:tcPr>
          <w:p w14:paraId="082EE85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0A94577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GO:0031338</w:t>
            </w:r>
          </w:p>
        </w:tc>
        <w:tc>
          <w:tcPr>
            <w:tcW w:w="4872" w:type="dxa"/>
            <w:noWrap/>
            <w:hideMark/>
          </w:tcPr>
          <w:p w14:paraId="77EC4A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vesicle fusion</w:t>
            </w:r>
          </w:p>
        </w:tc>
        <w:tc>
          <w:tcPr>
            <w:tcW w:w="1525" w:type="dxa"/>
            <w:noWrap/>
            <w:hideMark/>
          </w:tcPr>
          <w:p w14:paraId="3EE3D6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0.00186816</w:t>
            </w:r>
          </w:p>
        </w:tc>
      </w:tr>
      <w:tr w:rsidR="00FC2D36" w:rsidRPr="00C3208F" w14:paraId="46957398" w14:textId="77777777" w:rsidTr="00FC2D36">
        <w:trPr>
          <w:trHeight w:val="320"/>
        </w:trPr>
        <w:tc>
          <w:tcPr>
            <w:tcW w:w="1215" w:type="dxa"/>
            <w:noWrap/>
            <w:hideMark/>
          </w:tcPr>
          <w:p w14:paraId="6E2935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3E040F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GO:0022898</w:t>
            </w:r>
          </w:p>
        </w:tc>
        <w:tc>
          <w:tcPr>
            <w:tcW w:w="4872" w:type="dxa"/>
            <w:noWrap/>
            <w:hideMark/>
          </w:tcPr>
          <w:p w14:paraId="3CE3598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transmembrane transporter activity</w:t>
            </w:r>
          </w:p>
        </w:tc>
        <w:tc>
          <w:tcPr>
            <w:tcW w:w="1525" w:type="dxa"/>
            <w:noWrap/>
            <w:hideMark/>
          </w:tcPr>
          <w:p w14:paraId="78ED670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0.00206386</w:t>
            </w:r>
          </w:p>
        </w:tc>
      </w:tr>
      <w:tr w:rsidR="00FC2D36" w:rsidRPr="00C3208F" w14:paraId="11AD54D2" w14:textId="77777777" w:rsidTr="00FC2D36">
        <w:trPr>
          <w:trHeight w:val="320"/>
        </w:trPr>
        <w:tc>
          <w:tcPr>
            <w:tcW w:w="1215" w:type="dxa"/>
            <w:noWrap/>
            <w:hideMark/>
          </w:tcPr>
          <w:p w14:paraId="6E806D2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4FE8505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GO:0034765</w:t>
            </w:r>
          </w:p>
        </w:tc>
        <w:tc>
          <w:tcPr>
            <w:tcW w:w="4872" w:type="dxa"/>
            <w:noWrap/>
            <w:hideMark/>
          </w:tcPr>
          <w:p w14:paraId="1E5E74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ion transmembrane transport</w:t>
            </w:r>
          </w:p>
        </w:tc>
        <w:tc>
          <w:tcPr>
            <w:tcW w:w="1525" w:type="dxa"/>
            <w:noWrap/>
            <w:hideMark/>
          </w:tcPr>
          <w:p w14:paraId="28A3096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0.00229564</w:t>
            </w:r>
          </w:p>
        </w:tc>
      </w:tr>
      <w:tr w:rsidR="00FC2D36" w:rsidRPr="00C3208F" w14:paraId="5800B63F" w14:textId="77777777" w:rsidTr="00FC2D36">
        <w:trPr>
          <w:trHeight w:val="320"/>
        </w:trPr>
        <w:tc>
          <w:tcPr>
            <w:tcW w:w="1215" w:type="dxa"/>
            <w:noWrap/>
            <w:hideMark/>
          </w:tcPr>
          <w:p w14:paraId="419BB4E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A2</w:t>
            </w:r>
          </w:p>
        </w:tc>
        <w:tc>
          <w:tcPr>
            <w:tcW w:w="1738" w:type="dxa"/>
            <w:noWrap/>
            <w:hideMark/>
          </w:tcPr>
          <w:p w14:paraId="0D791AF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GO:0051049</w:t>
            </w:r>
          </w:p>
        </w:tc>
        <w:tc>
          <w:tcPr>
            <w:tcW w:w="4872" w:type="dxa"/>
            <w:noWrap/>
            <w:hideMark/>
          </w:tcPr>
          <w:p w14:paraId="7A0BCC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transport</w:t>
            </w:r>
          </w:p>
        </w:tc>
        <w:tc>
          <w:tcPr>
            <w:tcW w:w="1525" w:type="dxa"/>
            <w:noWrap/>
            <w:hideMark/>
          </w:tcPr>
          <w:p w14:paraId="31A668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0.00242421</w:t>
            </w:r>
          </w:p>
        </w:tc>
      </w:tr>
      <w:tr w:rsidR="00FC2D36" w:rsidRPr="00C3208F" w14:paraId="1E8FE717" w14:textId="77777777" w:rsidTr="00FC2D36">
        <w:trPr>
          <w:trHeight w:val="320"/>
        </w:trPr>
        <w:tc>
          <w:tcPr>
            <w:tcW w:w="1215" w:type="dxa"/>
            <w:noWrap/>
            <w:hideMark/>
          </w:tcPr>
          <w:p w14:paraId="2E5C85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2E88A6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GO:0032409</w:t>
            </w:r>
          </w:p>
        </w:tc>
        <w:tc>
          <w:tcPr>
            <w:tcW w:w="4872" w:type="dxa"/>
            <w:noWrap/>
            <w:hideMark/>
          </w:tcPr>
          <w:p w14:paraId="4B7900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transporter activity</w:t>
            </w:r>
          </w:p>
        </w:tc>
        <w:tc>
          <w:tcPr>
            <w:tcW w:w="1525" w:type="dxa"/>
            <w:noWrap/>
            <w:hideMark/>
          </w:tcPr>
          <w:p w14:paraId="7C10761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0.00252091</w:t>
            </w:r>
          </w:p>
        </w:tc>
      </w:tr>
      <w:tr w:rsidR="00FC2D36" w:rsidRPr="00C3208F" w14:paraId="21EA7C4E" w14:textId="77777777" w:rsidTr="00FC2D36">
        <w:trPr>
          <w:trHeight w:val="320"/>
        </w:trPr>
        <w:tc>
          <w:tcPr>
            <w:tcW w:w="1215" w:type="dxa"/>
            <w:noWrap/>
            <w:hideMark/>
          </w:tcPr>
          <w:p w14:paraId="11A12B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6F1A5E7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GO:0097553</w:t>
            </w:r>
          </w:p>
        </w:tc>
        <w:tc>
          <w:tcPr>
            <w:tcW w:w="4872" w:type="dxa"/>
            <w:noWrap/>
            <w:hideMark/>
          </w:tcPr>
          <w:p w14:paraId="61A7EDC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calcium ion transmembrane import into cytosol</w:t>
            </w:r>
          </w:p>
        </w:tc>
        <w:tc>
          <w:tcPr>
            <w:tcW w:w="1525" w:type="dxa"/>
            <w:noWrap/>
            <w:hideMark/>
          </w:tcPr>
          <w:p w14:paraId="0258C0D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0.00252357</w:t>
            </w:r>
          </w:p>
        </w:tc>
      </w:tr>
      <w:tr w:rsidR="00FC2D36" w:rsidRPr="00C3208F" w14:paraId="0E597E3C" w14:textId="77777777" w:rsidTr="00FC2D36">
        <w:trPr>
          <w:trHeight w:val="320"/>
        </w:trPr>
        <w:tc>
          <w:tcPr>
            <w:tcW w:w="1215" w:type="dxa"/>
            <w:noWrap/>
            <w:hideMark/>
          </w:tcPr>
          <w:p w14:paraId="3BAF766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555E5B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GO:0050804</w:t>
            </w:r>
          </w:p>
        </w:tc>
        <w:tc>
          <w:tcPr>
            <w:tcW w:w="4872" w:type="dxa"/>
            <w:noWrap/>
            <w:hideMark/>
          </w:tcPr>
          <w:p w14:paraId="1FF6C5D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modulation of chemical synaptic transmission</w:t>
            </w:r>
          </w:p>
        </w:tc>
        <w:tc>
          <w:tcPr>
            <w:tcW w:w="1525" w:type="dxa"/>
            <w:noWrap/>
            <w:hideMark/>
          </w:tcPr>
          <w:p w14:paraId="591178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0.00267147</w:t>
            </w:r>
          </w:p>
        </w:tc>
      </w:tr>
      <w:tr w:rsidR="00FC2D36" w:rsidRPr="00C3208F" w14:paraId="02114B04" w14:textId="77777777" w:rsidTr="00FC2D36">
        <w:trPr>
          <w:trHeight w:val="320"/>
        </w:trPr>
        <w:tc>
          <w:tcPr>
            <w:tcW w:w="1215" w:type="dxa"/>
            <w:noWrap/>
            <w:hideMark/>
          </w:tcPr>
          <w:p w14:paraId="1A4C7E9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03A23D6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GO:0099177</w:t>
            </w:r>
          </w:p>
        </w:tc>
        <w:tc>
          <w:tcPr>
            <w:tcW w:w="4872" w:type="dxa"/>
            <w:noWrap/>
            <w:hideMark/>
          </w:tcPr>
          <w:p w14:paraId="021B6A2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trans-synaptic signaling</w:t>
            </w:r>
          </w:p>
        </w:tc>
        <w:tc>
          <w:tcPr>
            <w:tcW w:w="1525" w:type="dxa"/>
            <w:noWrap/>
            <w:hideMark/>
          </w:tcPr>
          <w:p w14:paraId="70C2F3D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0.00270213</w:t>
            </w:r>
          </w:p>
        </w:tc>
      </w:tr>
      <w:tr w:rsidR="00FC2D36" w:rsidRPr="00C3208F" w14:paraId="7086150D" w14:textId="77777777" w:rsidTr="00FC2D36">
        <w:trPr>
          <w:trHeight w:val="320"/>
        </w:trPr>
        <w:tc>
          <w:tcPr>
            <w:tcW w:w="1215" w:type="dxa"/>
            <w:noWrap/>
            <w:hideMark/>
          </w:tcPr>
          <w:p w14:paraId="6C777C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3EF595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GO:0072657</w:t>
            </w:r>
          </w:p>
        </w:tc>
        <w:tc>
          <w:tcPr>
            <w:tcW w:w="4872" w:type="dxa"/>
            <w:noWrap/>
            <w:hideMark/>
          </w:tcPr>
          <w:p w14:paraId="6E75D6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protein localization to membrane</w:t>
            </w:r>
          </w:p>
        </w:tc>
        <w:tc>
          <w:tcPr>
            <w:tcW w:w="1525" w:type="dxa"/>
            <w:noWrap/>
            <w:hideMark/>
          </w:tcPr>
          <w:p w14:paraId="39A456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0.00279865</w:t>
            </w:r>
          </w:p>
        </w:tc>
      </w:tr>
      <w:tr w:rsidR="00FC2D36" w:rsidRPr="00C3208F" w14:paraId="559AB3A0" w14:textId="77777777" w:rsidTr="00FC2D36">
        <w:trPr>
          <w:trHeight w:val="320"/>
        </w:trPr>
        <w:tc>
          <w:tcPr>
            <w:tcW w:w="1215" w:type="dxa"/>
            <w:noWrap/>
            <w:hideMark/>
          </w:tcPr>
          <w:p w14:paraId="62E275E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24D110C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GO:0070588</w:t>
            </w:r>
          </w:p>
        </w:tc>
        <w:tc>
          <w:tcPr>
            <w:tcW w:w="4872" w:type="dxa"/>
            <w:noWrap/>
            <w:hideMark/>
          </w:tcPr>
          <w:p w14:paraId="037D8C8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calcium ion transmembrane transport</w:t>
            </w:r>
          </w:p>
        </w:tc>
        <w:tc>
          <w:tcPr>
            <w:tcW w:w="1525" w:type="dxa"/>
            <w:noWrap/>
            <w:hideMark/>
          </w:tcPr>
          <w:p w14:paraId="028579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0.00309016</w:t>
            </w:r>
          </w:p>
        </w:tc>
      </w:tr>
      <w:tr w:rsidR="00FC2D36" w:rsidRPr="00C3208F" w14:paraId="0A76F69B" w14:textId="77777777" w:rsidTr="00FC2D36">
        <w:trPr>
          <w:trHeight w:val="320"/>
        </w:trPr>
        <w:tc>
          <w:tcPr>
            <w:tcW w:w="1215" w:type="dxa"/>
            <w:noWrap/>
            <w:hideMark/>
          </w:tcPr>
          <w:p w14:paraId="2AE9D4A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6790A9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GO:0060402</w:t>
            </w:r>
          </w:p>
        </w:tc>
        <w:tc>
          <w:tcPr>
            <w:tcW w:w="4872" w:type="dxa"/>
            <w:noWrap/>
            <w:hideMark/>
          </w:tcPr>
          <w:p w14:paraId="33BA8D4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calcium ion transport into cytosol</w:t>
            </w:r>
          </w:p>
        </w:tc>
        <w:tc>
          <w:tcPr>
            <w:tcW w:w="1525" w:type="dxa"/>
            <w:noWrap/>
            <w:hideMark/>
          </w:tcPr>
          <w:p w14:paraId="16CB25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0.00333782</w:t>
            </w:r>
          </w:p>
        </w:tc>
      </w:tr>
      <w:tr w:rsidR="00FC2D36" w:rsidRPr="00C3208F" w14:paraId="10766349" w14:textId="77777777" w:rsidTr="00FC2D36">
        <w:trPr>
          <w:trHeight w:val="320"/>
        </w:trPr>
        <w:tc>
          <w:tcPr>
            <w:tcW w:w="1215" w:type="dxa"/>
            <w:noWrap/>
            <w:hideMark/>
          </w:tcPr>
          <w:p w14:paraId="10DF61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64B849A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GO:2000310</w:t>
            </w:r>
          </w:p>
        </w:tc>
        <w:tc>
          <w:tcPr>
            <w:tcW w:w="4872" w:type="dxa"/>
            <w:noWrap/>
            <w:hideMark/>
          </w:tcPr>
          <w:p w14:paraId="0CEF0E8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NMDA receptor activity</w:t>
            </w:r>
          </w:p>
        </w:tc>
        <w:tc>
          <w:tcPr>
            <w:tcW w:w="1525" w:type="dxa"/>
            <w:noWrap/>
            <w:hideMark/>
          </w:tcPr>
          <w:p w14:paraId="4A0DDA2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0.00344315</w:t>
            </w:r>
          </w:p>
        </w:tc>
      </w:tr>
      <w:tr w:rsidR="00FC2D36" w:rsidRPr="00C3208F" w14:paraId="07F581AB" w14:textId="77777777" w:rsidTr="00FC2D36">
        <w:trPr>
          <w:trHeight w:val="320"/>
        </w:trPr>
        <w:tc>
          <w:tcPr>
            <w:tcW w:w="1215" w:type="dxa"/>
            <w:noWrap/>
            <w:hideMark/>
          </w:tcPr>
          <w:p w14:paraId="28CB909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24766C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GO:0060401</w:t>
            </w:r>
          </w:p>
        </w:tc>
        <w:tc>
          <w:tcPr>
            <w:tcW w:w="4872" w:type="dxa"/>
            <w:noWrap/>
            <w:hideMark/>
          </w:tcPr>
          <w:p w14:paraId="6E25034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cytosolic calcium ion transport</w:t>
            </w:r>
          </w:p>
        </w:tc>
        <w:tc>
          <w:tcPr>
            <w:tcW w:w="1525" w:type="dxa"/>
            <w:noWrap/>
            <w:hideMark/>
          </w:tcPr>
          <w:p w14:paraId="1CFBEE6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0.00439144</w:t>
            </w:r>
          </w:p>
        </w:tc>
      </w:tr>
      <w:tr w:rsidR="00FC2D36" w:rsidRPr="00C3208F" w14:paraId="6B1A11E6" w14:textId="77777777" w:rsidTr="00FC2D36">
        <w:trPr>
          <w:trHeight w:val="320"/>
        </w:trPr>
        <w:tc>
          <w:tcPr>
            <w:tcW w:w="1215" w:type="dxa"/>
            <w:noWrap/>
            <w:hideMark/>
          </w:tcPr>
          <w:p w14:paraId="707C42F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6A216F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GO:0034220</w:t>
            </w:r>
          </w:p>
        </w:tc>
        <w:tc>
          <w:tcPr>
            <w:tcW w:w="4872" w:type="dxa"/>
            <w:noWrap/>
            <w:hideMark/>
          </w:tcPr>
          <w:p w14:paraId="1FC201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ion transmembrane transport</w:t>
            </w:r>
          </w:p>
        </w:tc>
        <w:tc>
          <w:tcPr>
            <w:tcW w:w="1525" w:type="dxa"/>
            <w:noWrap/>
            <w:hideMark/>
          </w:tcPr>
          <w:p w14:paraId="70B8582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0.00545273</w:t>
            </w:r>
          </w:p>
        </w:tc>
      </w:tr>
      <w:tr w:rsidR="00FC2D36" w:rsidRPr="00C3208F" w14:paraId="18476C5B" w14:textId="77777777" w:rsidTr="00FC2D36">
        <w:trPr>
          <w:trHeight w:val="320"/>
        </w:trPr>
        <w:tc>
          <w:tcPr>
            <w:tcW w:w="1215" w:type="dxa"/>
            <w:noWrap/>
            <w:hideMark/>
          </w:tcPr>
          <w:p w14:paraId="622DA7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0C6CB45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GO:0032879</w:t>
            </w:r>
          </w:p>
        </w:tc>
        <w:tc>
          <w:tcPr>
            <w:tcW w:w="4872" w:type="dxa"/>
            <w:noWrap/>
            <w:hideMark/>
          </w:tcPr>
          <w:p w14:paraId="414F6BC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localization</w:t>
            </w:r>
          </w:p>
        </w:tc>
        <w:tc>
          <w:tcPr>
            <w:tcW w:w="1525" w:type="dxa"/>
            <w:noWrap/>
            <w:hideMark/>
          </w:tcPr>
          <w:p w14:paraId="1EE6D35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0.00572044</w:t>
            </w:r>
          </w:p>
        </w:tc>
      </w:tr>
      <w:tr w:rsidR="00FC2D36" w:rsidRPr="00C3208F" w14:paraId="5C2FD376" w14:textId="77777777" w:rsidTr="00FC2D36">
        <w:trPr>
          <w:trHeight w:val="320"/>
        </w:trPr>
        <w:tc>
          <w:tcPr>
            <w:tcW w:w="1215" w:type="dxa"/>
            <w:noWrap/>
            <w:hideMark/>
          </w:tcPr>
          <w:p w14:paraId="0714A3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A2</w:t>
            </w:r>
          </w:p>
        </w:tc>
        <w:tc>
          <w:tcPr>
            <w:tcW w:w="1738" w:type="dxa"/>
            <w:noWrap/>
            <w:hideMark/>
          </w:tcPr>
          <w:p w14:paraId="3DC486B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GO:2001257</w:t>
            </w:r>
          </w:p>
        </w:tc>
        <w:tc>
          <w:tcPr>
            <w:tcW w:w="4872" w:type="dxa"/>
            <w:noWrap/>
            <w:hideMark/>
          </w:tcPr>
          <w:p w14:paraId="3771932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cation channel activity</w:t>
            </w:r>
          </w:p>
        </w:tc>
        <w:tc>
          <w:tcPr>
            <w:tcW w:w="1525" w:type="dxa"/>
            <w:noWrap/>
            <w:hideMark/>
          </w:tcPr>
          <w:p w14:paraId="1B27AD4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0.00585085</w:t>
            </w:r>
          </w:p>
        </w:tc>
      </w:tr>
      <w:tr w:rsidR="00FC2D36" w:rsidRPr="00C3208F" w14:paraId="26698B1D" w14:textId="77777777" w:rsidTr="00FC2D36">
        <w:trPr>
          <w:trHeight w:val="320"/>
        </w:trPr>
        <w:tc>
          <w:tcPr>
            <w:tcW w:w="1215" w:type="dxa"/>
            <w:noWrap/>
            <w:hideMark/>
          </w:tcPr>
          <w:p w14:paraId="31D03F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D1049E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GO:0042391</w:t>
            </w:r>
          </w:p>
        </w:tc>
        <w:tc>
          <w:tcPr>
            <w:tcW w:w="4872" w:type="dxa"/>
            <w:noWrap/>
            <w:hideMark/>
          </w:tcPr>
          <w:p w14:paraId="14F06E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membrane potential</w:t>
            </w:r>
          </w:p>
        </w:tc>
        <w:tc>
          <w:tcPr>
            <w:tcW w:w="1525" w:type="dxa"/>
            <w:noWrap/>
            <w:hideMark/>
          </w:tcPr>
          <w:p w14:paraId="66CECBB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1.15E-05</w:t>
            </w:r>
          </w:p>
        </w:tc>
      </w:tr>
      <w:tr w:rsidR="00FC2D36" w:rsidRPr="00C3208F" w14:paraId="75A2D583" w14:textId="77777777" w:rsidTr="00FC2D36">
        <w:trPr>
          <w:trHeight w:val="320"/>
        </w:trPr>
        <w:tc>
          <w:tcPr>
            <w:tcW w:w="1215" w:type="dxa"/>
            <w:noWrap/>
            <w:hideMark/>
          </w:tcPr>
          <w:p w14:paraId="3A0A9F6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4491A0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GO:0007268</w:t>
            </w:r>
          </w:p>
        </w:tc>
        <w:tc>
          <w:tcPr>
            <w:tcW w:w="4872" w:type="dxa"/>
            <w:noWrap/>
            <w:hideMark/>
          </w:tcPr>
          <w:p w14:paraId="21CA6B7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chemical synaptic transmission</w:t>
            </w:r>
          </w:p>
        </w:tc>
        <w:tc>
          <w:tcPr>
            <w:tcW w:w="1525" w:type="dxa"/>
            <w:noWrap/>
            <w:hideMark/>
          </w:tcPr>
          <w:p w14:paraId="6D8A81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2.46E-05</w:t>
            </w:r>
          </w:p>
        </w:tc>
      </w:tr>
      <w:tr w:rsidR="00FC2D36" w:rsidRPr="00C3208F" w14:paraId="5517DE52" w14:textId="77777777" w:rsidTr="00FC2D36">
        <w:trPr>
          <w:trHeight w:val="320"/>
        </w:trPr>
        <w:tc>
          <w:tcPr>
            <w:tcW w:w="1215" w:type="dxa"/>
            <w:noWrap/>
            <w:hideMark/>
          </w:tcPr>
          <w:p w14:paraId="02E5F16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4A6B15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GO:0098916</w:t>
            </w:r>
          </w:p>
        </w:tc>
        <w:tc>
          <w:tcPr>
            <w:tcW w:w="4872" w:type="dxa"/>
            <w:noWrap/>
            <w:hideMark/>
          </w:tcPr>
          <w:p w14:paraId="0924868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anterograde trans-synaptic signaling</w:t>
            </w:r>
          </w:p>
        </w:tc>
        <w:tc>
          <w:tcPr>
            <w:tcW w:w="1525" w:type="dxa"/>
            <w:noWrap/>
            <w:hideMark/>
          </w:tcPr>
          <w:p w14:paraId="5948B36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2.46E-05</w:t>
            </w:r>
          </w:p>
        </w:tc>
      </w:tr>
      <w:tr w:rsidR="00FC2D36" w:rsidRPr="00C3208F" w14:paraId="471D40B8" w14:textId="77777777" w:rsidTr="00FC2D36">
        <w:trPr>
          <w:trHeight w:val="320"/>
        </w:trPr>
        <w:tc>
          <w:tcPr>
            <w:tcW w:w="1215" w:type="dxa"/>
            <w:noWrap/>
            <w:hideMark/>
          </w:tcPr>
          <w:p w14:paraId="0FB8D07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40218B6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GO:0007215</w:t>
            </w:r>
          </w:p>
        </w:tc>
        <w:tc>
          <w:tcPr>
            <w:tcW w:w="4872" w:type="dxa"/>
            <w:noWrap/>
            <w:hideMark/>
          </w:tcPr>
          <w:p w14:paraId="61ED5D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glutamate receptor signaling pathway</w:t>
            </w:r>
          </w:p>
        </w:tc>
        <w:tc>
          <w:tcPr>
            <w:tcW w:w="1525" w:type="dxa"/>
            <w:noWrap/>
            <w:hideMark/>
          </w:tcPr>
          <w:p w14:paraId="6A22763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2.78E-05</w:t>
            </w:r>
          </w:p>
        </w:tc>
      </w:tr>
      <w:tr w:rsidR="00FC2D36" w:rsidRPr="00C3208F" w14:paraId="0DDD0FB4" w14:textId="77777777" w:rsidTr="00FC2D36">
        <w:trPr>
          <w:trHeight w:val="320"/>
        </w:trPr>
        <w:tc>
          <w:tcPr>
            <w:tcW w:w="1215" w:type="dxa"/>
            <w:noWrap/>
            <w:hideMark/>
          </w:tcPr>
          <w:p w14:paraId="4848A38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5B6D70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GO:0099537</w:t>
            </w:r>
          </w:p>
        </w:tc>
        <w:tc>
          <w:tcPr>
            <w:tcW w:w="4872" w:type="dxa"/>
            <w:noWrap/>
            <w:hideMark/>
          </w:tcPr>
          <w:p w14:paraId="7263DE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trans-synaptic signaling</w:t>
            </w:r>
          </w:p>
        </w:tc>
        <w:tc>
          <w:tcPr>
            <w:tcW w:w="1525" w:type="dxa"/>
            <w:noWrap/>
            <w:hideMark/>
          </w:tcPr>
          <w:p w14:paraId="7C601A4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3.01E-05</w:t>
            </w:r>
          </w:p>
        </w:tc>
      </w:tr>
      <w:tr w:rsidR="00FC2D36" w:rsidRPr="00C3208F" w14:paraId="63224D16" w14:textId="77777777" w:rsidTr="00FC2D36">
        <w:trPr>
          <w:trHeight w:val="320"/>
        </w:trPr>
        <w:tc>
          <w:tcPr>
            <w:tcW w:w="1215" w:type="dxa"/>
            <w:noWrap/>
            <w:hideMark/>
          </w:tcPr>
          <w:p w14:paraId="74B0343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6D1362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GO:0099536</w:t>
            </w:r>
          </w:p>
        </w:tc>
        <w:tc>
          <w:tcPr>
            <w:tcW w:w="4872" w:type="dxa"/>
            <w:noWrap/>
            <w:hideMark/>
          </w:tcPr>
          <w:p w14:paraId="4316FA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synaptic signaling</w:t>
            </w:r>
          </w:p>
        </w:tc>
        <w:tc>
          <w:tcPr>
            <w:tcW w:w="1525" w:type="dxa"/>
            <w:noWrap/>
            <w:hideMark/>
          </w:tcPr>
          <w:p w14:paraId="639841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3.49E-05</w:t>
            </w:r>
          </w:p>
        </w:tc>
      </w:tr>
      <w:tr w:rsidR="00FC2D36" w:rsidRPr="00C3208F" w14:paraId="1DC20EFA" w14:textId="77777777" w:rsidTr="00FC2D36">
        <w:trPr>
          <w:trHeight w:val="320"/>
        </w:trPr>
        <w:tc>
          <w:tcPr>
            <w:tcW w:w="1215" w:type="dxa"/>
            <w:noWrap/>
            <w:hideMark/>
          </w:tcPr>
          <w:p w14:paraId="35F4347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748E5DA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GO:0043269</w:t>
            </w:r>
          </w:p>
        </w:tc>
        <w:tc>
          <w:tcPr>
            <w:tcW w:w="4872" w:type="dxa"/>
            <w:noWrap/>
            <w:hideMark/>
          </w:tcPr>
          <w:p w14:paraId="14AC8D8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ion transport</w:t>
            </w:r>
          </w:p>
        </w:tc>
        <w:tc>
          <w:tcPr>
            <w:tcW w:w="1525" w:type="dxa"/>
            <w:noWrap/>
            <w:hideMark/>
          </w:tcPr>
          <w:p w14:paraId="3ABDC88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6.20E-05</w:t>
            </w:r>
          </w:p>
        </w:tc>
      </w:tr>
      <w:tr w:rsidR="00FC2D36" w:rsidRPr="00C3208F" w14:paraId="49D23088" w14:textId="77777777" w:rsidTr="00FC2D36">
        <w:trPr>
          <w:trHeight w:val="320"/>
        </w:trPr>
        <w:tc>
          <w:tcPr>
            <w:tcW w:w="1215" w:type="dxa"/>
            <w:noWrap/>
            <w:hideMark/>
          </w:tcPr>
          <w:p w14:paraId="38C547F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365A81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GO:2000310</w:t>
            </w:r>
          </w:p>
        </w:tc>
        <w:tc>
          <w:tcPr>
            <w:tcW w:w="4872" w:type="dxa"/>
            <w:noWrap/>
            <w:hideMark/>
          </w:tcPr>
          <w:p w14:paraId="6DEE556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NMDA receptor activity</w:t>
            </w:r>
          </w:p>
        </w:tc>
        <w:tc>
          <w:tcPr>
            <w:tcW w:w="1525" w:type="dxa"/>
            <w:noWrap/>
            <w:hideMark/>
          </w:tcPr>
          <w:p w14:paraId="6B4ED1C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7.62E-05</w:t>
            </w:r>
          </w:p>
        </w:tc>
      </w:tr>
      <w:tr w:rsidR="00FC2D36" w:rsidRPr="00C3208F" w14:paraId="4DE0AF75" w14:textId="77777777" w:rsidTr="00FC2D36">
        <w:trPr>
          <w:trHeight w:val="320"/>
        </w:trPr>
        <w:tc>
          <w:tcPr>
            <w:tcW w:w="1215" w:type="dxa"/>
            <w:noWrap/>
            <w:hideMark/>
          </w:tcPr>
          <w:p w14:paraId="1F9CB3A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59A4531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GO:0060078</w:t>
            </w:r>
          </w:p>
        </w:tc>
        <w:tc>
          <w:tcPr>
            <w:tcW w:w="4872" w:type="dxa"/>
            <w:noWrap/>
            <w:hideMark/>
          </w:tcPr>
          <w:p w14:paraId="1013D81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postsynaptic membrane potential</w:t>
            </w:r>
          </w:p>
        </w:tc>
        <w:tc>
          <w:tcPr>
            <w:tcW w:w="1525" w:type="dxa"/>
            <w:noWrap/>
            <w:hideMark/>
          </w:tcPr>
          <w:p w14:paraId="6455E28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0.00010026</w:t>
            </w:r>
          </w:p>
        </w:tc>
      </w:tr>
      <w:tr w:rsidR="00FC2D36" w:rsidRPr="00C3208F" w14:paraId="2569CFAF" w14:textId="77777777" w:rsidTr="00FC2D36">
        <w:trPr>
          <w:trHeight w:val="320"/>
        </w:trPr>
        <w:tc>
          <w:tcPr>
            <w:tcW w:w="1215" w:type="dxa"/>
            <w:noWrap/>
            <w:hideMark/>
          </w:tcPr>
          <w:p w14:paraId="3FB807D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21202B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GO:0006812</w:t>
            </w:r>
          </w:p>
        </w:tc>
        <w:tc>
          <w:tcPr>
            <w:tcW w:w="4872" w:type="dxa"/>
            <w:noWrap/>
            <w:hideMark/>
          </w:tcPr>
          <w:p w14:paraId="57FE51F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cation transport</w:t>
            </w:r>
          </w:p>
        </w:tc>
        <w:tc>
          <w:tcPr>
            <w:tcW w:w="1525" w:type="dxa"/>
            <w:noWrap/>
            <w:hideMark/>
          </w:tcPr>
          <w:p w14:paraId="529B286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0.00010679</w:t>
            </w:r>
          </w:p>
        </w:tc>
      </w:tr>
      <w:tr w:rsidR="00FC2D36" w:rsidRPr="00C3208F" w14:paraId="4277AA12" w14:textId="77777777" w:rsidTr="00FC2D36">
        <w:trPr>
          <w:trHeight w:val="320"/>
        </w:trPr>
        <w:tc>
          <w:tcPr>
            <w:tcW w:w="1215" w:type="dxa"/>
            <w:noWrap/>
            <w:hideMark/>
          </w:tcPr>
          <w:p w14:paraId="6751455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33DEE3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GO:0034765</w:t>
            </w:r>
          </w:p>
        </w:tc>
        <w:tc>
          <w:tcPr>
            <w:tcW w:w="4872" w:type="dxa"/>
            <w:noWrap/>
            <w:hideMark/>
          </w:tcPr>
          <w:p w14:paraId="08DD4D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ion transmembrane transport</w:t>
            </w:r>
          </w:p>
        </w:tc>
        <w:tc>
          <w:tcPr>
            <w:tcW w:w="1525" w:type="dxa"/>
            <w:noWrap/>
            <w:hideMark/>
          </w:tcPr>
          <w:p w14:paraId="2CF808D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0.0001148</w:t>
            </w:r>
          </w:p>
        </w:tc>
      </w:tr>
      <w:tr w:rsidR="00FC2D36" w:rsidRPr="00C3208F" w14:paraId="5CA577DA" w14:textId="77777777" w:rsidTr="00FC2D36">
        <w:trPr>
          <w:trHeight w:val="320"/>
        </w:trPr>
        <w:tc>
          <w:tcPr>
            <w:tcW w:w="1215" w:type="dxa"/>
            <w:noWrap/>
            <w:hideMark/>
          </w:tcPr>
          <w:p w14:paraId="03C4547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DE8867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GO:0034220</w:t>
            </w:r>
          </w:p>
        </w:tc>
        <w:tc>
          <w:tcPr>
            <w:tcW w:w="4872" w:type="dxa"/>
            <w:noWrap/>
            <w:hideMark/>
          </w:tcPr>
          <w:p w14:paraId="7C7A35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ion transmembrane transport</w:t>
            </w:r>
          </w:p>
        </w:tc>
        <w:tc>
          <w:tcPr>
            <w:tcW w:w="1525" w:type="dxa"/>
            <w:noWrap/>
            <w:hideMark/>
          </w:tcPr>
          <w:p w14:paraId="7756EB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0.0001572</w:t>
            </w:r>
          </w:p>
        </w:tc>
      </w:tr>
      <w:tr w:rsidR="00FC2D36" w:rsidRPr="00C3208F" w14:paraId="7B02DEB1" w14:textId="77777777" w:rsidTr="00FC2D36">
        <w:trPr>
          <w:trHeight w:val="320"/>
        </w:trPr>
        <w:tc>
          <w:tcPr>
            <w:tcW w:w="1215" w:type="dxa"/>
            <w:noWrap/>
            <w:hideMark/>
          </w:tcPr>
          <w:p w14:paraId="52F3CC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6DEC95F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GO:0071109</w:t>
            </w:r>
          </w:p>
        </w:tc>
        <w:tc>
          <w:tcPr>
            <w:tcW w:w="4872" w:type="dxa"/>
            <w:noWrap/>
            <w:hideMark/>
          </w:tcPr>
          <w:p w14:paraId="2842FB3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superior temporal gyrus development</w:t>
            </w:r>
          </w:p>
        </w:tc>
        <w:tc>
          <w:tcPr>
            <w:tcW w:w="1525" w:type="dxa"/>
            <w:noWrap/>
            <w:hideMark/>
          </w:tcPr>
          <w:p w14:paraId="2CACC4B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0.00017233</w:t>
            </w:r>
          </w:p>
        </w:tc>
      </w:tr>
      <w:tr w:rsidR="00FC2D36" w:rsidRPr="00C3208F" w14:paraId="60C3E671" w14:textId="77777777" w:rsidTr="00FC2D36">
        <w:trPr>
          <w:trHeight w:val="320"/>
        </w:trPr>
        <w:tc>
          <w:tcPr>
            <w:tcW w:w="1215" w:type="dxa"/>
            <w:noWrap/>
            <w:hideMark/>
          </w:tcPr>
          <w:p w14:paraId="38261A1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8C3026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GO:0035235</w:t>
            </w:r>
          </w:p>
        </w:tc>
        <w:tc>
          <w:tcPr>
            <w:tcW w:w="4872" w:type="dxa"/>
            <w:noWrap/>
            <w:hideMark/>
          </w:tcPr>
          <w:p w14:paraId="5C40D9E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ionotropic glutamate receptor signaling pathway</w:t>
            </w:r>
          </w:p>
        </w:tc>
        <w:tc>
          <w:tcPr>
            <w:tcW w:w="1525" w:type="dxa"/>
            <w:noWrap/>
            <w:hideMark/>
          </w:tcPr>
          <w:p w14:paraId="3EF53A2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0.00017626</w:t>
            </w:r>
          </w:p>
        </w:tc>
      </w:tr>
      <w:tr w:rsidR="00FC2D36" w:rsidRPr="00C3208F" w14:paraId="69A01083" w14:textId="77777777" w:rsidTr="00FC2D36">
        <w:trPr>
          <w:trHeight w:val="320"/>
        </w:trPr>
        <w:tc>
          <w:tcPr>
            <w:tcW w:w="1215" w:type="dxa"/>
            <w:noWrap/>
            <w:hideMark/>
          </w:tcPr>
          <w:p w14:paraId="566C70D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930CD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GO:0021932</w:t>
            </w:r>
          </w:p>
        </w:tc>
        <w:tc>
          <w:tcPr>
            <w:tcW w:w="4872" w:type="dxa"/>
            <w:noWrap/>
            <w:hideMark/>
          </w:tcPr>
          <w:p w14:paraId="0052381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hindbrain radial glia guided cell migration</w:t>
            </w:r>
          </w:p>
        </w:tc>
        <w:tc>
          <w:tcPr>
            <w:tcW w:w="1525" w:type="dxa"/>
            <w:noWrap/>
            <w:hideMark/>
          </w:tcPr>
          <w:p w14:paraId="6D3D74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0.00017768</w:t>
            </w:r>
          </w:p>
        </w:tc>
      </w:tr>
      <w:tr w:rsidR="00FC2D36" w:rsidRPr="00C3208F" w14:paraId="55BCDCDC" w14:textId="77777777" w:rsidTr="00FC2D36">
        <w:trPr>
          <w:trHeight w:val="320"/>
        </w:trPr>
        <w:tc>
          <w:tcPr>
            <w:tcW w:w="1215" w:type="dxa"/>
            <w:noWrap/>
            <w:hideMark/>
          </w:tcPr>
          <w:p w14:paraId="3CA652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53AB40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GO:0071804</w:t>
            </w:r>
          </w:p>
        </w:tc>
        <w:tc>
          <w:tcPr>
            <w:tcW w:w="4872" w:type="dxa"/>
            <w:noWrap/>
            <w:hideMark/>
          </w:tcPr>
          <w:p w14:paraId="6BE9366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cellular potassium ion transport</w:t>
            </w:r>
          </w:p>
        </w:tc>
        <w:tc>
          <w:tcPr>
            <w:tcW w:w="1525" w:type="dxa"/>
            <w:noWrap/>
            <w:hideMark/>
          </w:tcPr>
          <w:p w14:paraId="6CD8D6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0.0003039</w:t>
            </w:r>
          </w:p>
        </w:tc>
      </w:tr>
      <w:tr w:rsidR="00FC2D36" w:rsidRPr="00C3208F" w14:paraId="0907B95C" w14:textId="77777777" w:rsidTr="00FC2D36">
        <w:trPr>
          <w:trHeight w:val="320"/>
        </w:trPr>
        <w:tc>
          <w:tcPr>
            <w:tcW w:w="1215" w:type="dxa"/>
            <w:noWrap/>
            <w:hideMark/>
          </w:tcPr>
          <w:p w14:paraId="4971D73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F5B078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GO:0071805</w:t>
            </w:r>
          </w:p>
        </w:tc>
        <w:tc>
          <w:tcPr>
            <w:tcW w:w="4872" w:type="dxa"/>
            <w:noWrap/>
            <w:hideMark/>
          </w:tcPr>
          <w:p w14:paraId="523D24C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potassium ion transmembrane transport</w:t>
            </w:r>
          </w:p>
        </w:tc>
        <w:tc>
          <w:tcPr>
            <w:tcW w:w="1525" w:type="dxa"/>
            <w:noWrap/>
            <w:hideMark/>
          </w:tcPr>
          <w:p w14:paraId="0EB9CD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0.0003039</w:t>
            </w:r>
          </w:p>
        </w:tc>
      </w:tr>
      <w:tr w:rsidR="00FC2D36" w:rsidRPr="00C3208F" w14:paraId="17E05688" w14:textId="77777777" w:rsidTr="00FC2D36">
        <w:trPr>
          <w:trHeight w:val="320"/>
        </w:trPr>
        <w:tc>
          <w:tcPr>
            <w:tcW w:w="1215" w:type="dxa"/>
            <w:noWrap/>
            <w:hideMark/>
          </w:tcPr>
          <w:p w14:paraId="085EB2B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33FB34C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GO:0015672</w:t>
            </w:r>
          </w:p>
        </w:tc>
        <w:tc>
          <w:tcPr>
            <w:tcW w:w="4872" w:type="dxa"/>
            <w:noWrap/>
            <w:hideMark/>
          </w:tcPr>
          <w:p w14:paraId="472595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monovalent inorganic cation transport</w:t>
            </w:r>
          </w:p>
        </w:tc>
        <w:tc>
          <w:tcPr>
            <w:tcW w:w="1525" w:type="dxa"/>
            <w:noWrap/>
            <w:hideMark/>
          </w:tcPr>
          <w:p w14:paraId="07DBD75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0.0004156</w:t>
            </w:r>
          </w:p>
        </w:tc>
      </w:tr>
      <w:tr w:rsidR="00FC2D36" w:rsidRPr="00C3208F" w14:paraId="4FD26B14" w14:textId="77777777" w:rsidTr="00FC2D36">
        <w:trPr>
          <w:trHeight w:val="320"/>
        </w:trPr>
        <w:tc>
          <w:tcPr>
            <w:tcW w:w="1215" w:type="dxa"/>
            <w:noWrap/>
            <w:hideMark/>
          </w:tcPr>
          <w:p w14:paraId="14646EE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6BFF896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GO:0048813</w:t>
            </w:r>
          </w:p>
        </w:tc>
        <w:tc>
          <w:tcPr>
            <w:tcW w:w="4872" w:type="dxa"/>
            <w:noWrap/>
            <w:hideMark/>
          </w:tcPr>
          <w:p w14:paraId="45472D6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dendrite morphogenesis</w:t>
            </w:r>
          </w:p>
        </w:tc>
        <w:tc>
          <w:tcPr>
            <w:tcW w:w="1525" w:type="dxa"/>
            <w:noWrap/>
            <w:hideMark/>
          </w:tcPr>
          <w:p w14:paraId="56A695E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0.00045318</w:t>
            </w:r>
          </w:p>
        </w:tc>
      </w:tr>
      <w:tr w:rsidR="00FC2D36" w:rsidRPr="00C3208F" w14:paraId="1DB876FD" w14:textId="77777777" w:rsidTr="00FC2D36">
        <w:trPr>
          <w:trHeight w:val="320"/>
        </w:trPr>
        <w:tc>
          <w:tcPr>
            <w:tcW w:w="1215" w:type="dxa"/>
            <w:noWrap/>
            <w:hideMark/>
          </w:tcPr>
          <w:p w14:paraId="5662D12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7FDCA4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GO:0051179</w:t>
            </w:r>
          </w:p>
        </w:tc>
        <w:tc>
          <w:tcPr>
            <w:tcW w:w="4872" w:type="dxa"/>
            <w:noWrap/>
            <w:hideMark/>
          </w:tcPr>
          <w:p w14:paraId="4E4630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localization</w:t>
            </w:r>
          </w:p>
        </w:tc>
        <w:tc>
          <w:tcPr>
            <w:tcW w:w="1525" w:type="dxa"/>
            <w:noWrap/>
            <w:hideMark/>
          </w:tcPr>
          <w:p w14:paraId="75C18FD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0.00047318</w:t>
            </w:r>
          </w:p>
        </w:tc>
      </w:tr>
      <w:tr w:rsidR="00FC2D36" w:rsidRPr="00C3208F" w14:paraId="4970E004" w14:textId="77777777" w:rsidTr="00FC2D36">
        <w:trPr>
          <w:trHeight w:val="320"/>
        </w:trPr>
        <w:tc>
          <w:tcPr>
            <w:tcW w:w="1215" w:type="dxa"/>
            <w:noWrap/>
            <w:hideMark/>
          </w:tcPr>
          <w:p w14:paraId="48B984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02986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GO:0043113</w:t>
            </w:r>
          </w:p>
        </w:tc>
        <w:tc>
          <w:tcPr>
            <w:tcW w:w="4872" w:type="dxa"/>
            <w:noWrap/>
            <w:hideMark/>
          </w:tcPr>
          <w:p w14:paraId="2413A2D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receptor clustering</w:t>
            </w:r>
          </w:p>
        </w:tc>
        <w:tc>
          <w:tcPr>
            <w:tcW w:w="1525" w:type="dxa"/>
            <w:noWrap/>
            <w:hideMark/>
          </w:tcPr>
          <w:p w14:paraId="205A761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0.00053689</w:t>
            </w:r>
          </w:p>
        </w:tc>
      </w:tr>
      <w:tr w:rsidR="00FC2D36" w:rsidRPr="00C3208F" w14:paraId="5AA1FFEB" w14:textId="77777777" w:rsidTr="00FC2D36">
        <w:trPr>
          <w:trHeight w:val="320"/>
        </w:trPr>
        <w:tc>
          <w:tcPr>
            <w:tcW w:w="1215" w:type="dxa"/>
            <w:noWrap/>
            <w:hideMark/>
          </w:tcPr>
          <w:p w14:paraId="0A4ED1D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CD618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GO:0021535</w:t>
            </w:r>
          </w:p>
        </w:tc>
        <w:tc>
          <w:tcPr>
            <w:tcW w:w="4872" w:type="dxa"/>
            <w:noWrap/>
            <w:hideMark/>
          </w:tcPr>
          <w:p w14:paraId="0C71F5D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cell migration in hindbrain</w:t>
            </w:r>
          </w:p>
        </w:tc>
        <w:tc>
          <w:tcPr>
            <w:tcW w:w="1525" w:type="dxa"/>
            <w:noWrap/>
            <w:hideMark/>
          </w:tcPr>
          <w:p w14:paraId="0AF1003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0.00058192</w:t>
            </w:r>
          </w:p>
        </w:tc>
      </w:tr>
      <w:tr w:rsidR="00FC2D36" w:rsidRPr="00C3208F" w14:paraId="1A38DB44" w14:textId="77777777" w:rsidTr="00FC2D36">
        <w:trPr>
          <w:trHeight w:val="320"/>
        </w:trPr>
        <w:tc>
          <w:tcPr>
            <w:tcW w:w="1215" w:type="dxa"/>
            <w:noWrap/>
            <w:hideMark/>
          </w:tcPr>
          <w:p w14:paraId="13E3AE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09F57A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GO:0098655</w:t>
            </w:r>
          </w:p>
        </w:tc>
        <w:tc>
          <w:tcPr>
            <w:tcW w:w="4872" w:type="dxa"/>
            <w:noWrap/>
            <w:hideMark/>
          </w:tcPr>
          <w:p w14:paraId="1BF1D20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cation transmembrane transport</w:t>
            </w:r>
          </w:p>
        </w:tc>
        <w:tc>
          <w:tcPr>
            <w:tcW w:w="1525" w:type="dxa"/>
            <w:noWrap/>
            <w:hideMark/>
          </w:tcPr>
          <w:p w14:paraId="2712E0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0.00059707</w:t>
            </w:r>
          </w:p>
        </w:tc>
      </w:tr>
      <w:tr w:rsidR="00FC2D36" w:rsidRPr="00C3208F" w14:paraId="4F6F7D02" w14:textId="77777777" w:rsidTr="00FC2D36">
        <w:trPr>
          <w:trHeight w:val="320"/>
        </w:trPr>
        <w:tc>
          <w:tcPr>
            <w:tcW w:w="1215" w:type="dxa"/>
            <w:noWrap/>
            <w:hideMark/>
          </w:tcPr>
          <w:p w14:paraId="12408A7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510D752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GO:0034762</w:t>
            </w:r>
          </w:p>
        </w:tc>
        <w:tc>
          <w:tcPr>
            <w:tcW w:w="4872" w:type="dxa"/>
            <w:noWrap/>
            <w:hideMark/>
          </w:tcPr>
          <w:p w14:paraId="0C5495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transmembrane transport</w:t>
            </w:r>
          </w:p>
        </w:tc>
        <w:tc>
          <w:tcPr>
            <w:tcW w:w="1525" w:type="dxa"/>
            <w:noWrap/>
            <w:hideMark/>
          </w:tcPr>
          <w:p w14:paraId="240ADA9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0.00061452</w:t>
            </w:r>
          </w:p>
        </w:tc>
      </w:tr>
      <w:tr w:rsidR="00FC2D36" w:rsidRPr="00C3208F" w14:paraId="02EBC24A" w14:textId="77777777" w:rsidTr="00FC2D36">
        <w:trPr>
          <w:trHeight w:val="320"/>
        </w:trPr>
        <w:tc>
          <w:tcPr>
            <w:tcW w:w="1215" w:type="dxa"/>
            <w:noWrap/>
            <w:hideMark/>
          </w:tcPr>
          <w:p w14:paraId="031BA67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56CF17C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GO:0051641</w:t>
            </w:r>
          </w:p>
        </w:tc>
        <w:tc>
          <w:tcPr>
            <w:tcW w:w="4872" w:type="dxa"/>
            <w:noWrap/>
            <w:hideMark/>
          </w:tcPr>
          <w:p w14:paraId="61CFE5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cellular localization</w:t>
            </w:r>
          </w:p>
        </w:tc>
        <w:tc>
          <w:tcPr>
            <w:tcW w:w="1525" w:type="dxa"/>
            <w:noWrap/>
            <w:hideMark/>
          </w:tcPr>
          <w:p w14:paraId="7F9B46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0.00066545</w:t>
            </w:r>
          </w:p>
        </w:tc>
      </w:tr>
      <w:tr w:rsidR="00FC2D36" w:rsidRPr="00C3208F" w14:paraId="65DA5BCD" w14:textId="77777777" w:rsidTr="00FC2D36">
        <w:trPr>
          <w:trHeight w:val="320"/>
        </w:trPr>
        <w:tc>
          <w:tcPr>
            <w:tcW w:w="1215" w:type="dxa"/>
            <w:noWrap/>
            <w:hideMark/>
          </w:tcPr>
          <w:p w14:paraId="298950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3D0BAE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GO:0006813</w:t>
            </w:r>
          </w:p>
        </w:tc>
        <w:tc>
          <w:tcPr>
            <w:tcW w:w="4872" w:type="dxa"/>
            <w:noWrap/>
            <w:hideMark/>
          </w:tcPr>
          <w:p w14:paraId="499FC30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potassium ion transport</w:t>
            </w:r>
          </w:p>
        </w:tc>
        <w:tc>
          <w:tcPr>
            <w:tcW w:w="1525" w:type="dxa"/>
            <w:noWrap/>
            <w:hideMark/>
          </w:tcPr>
          <w:p w14:paraId="110AC95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0.0007062</w:t>
            </w:r>
          </w:p>
        </w:tc>
      </w:tr>
      <w:tr w:rsidR="00FC2D36" w:rsidRPr="00C3208F" w14:paraId="056C4F29" w14:textId="77777777" w:rsidTr="00FC2D36">
        <w:trPr>
          <w:trHeight w:val="320"/>
        </w:trPr>
        <w:tc>
          <w:tcPr>
            <w:tcW w:w="1215" w:type="dxa"/>
            <w:noWrap/>
            <w:hideMark/>
          </w:tcPr>
          <w:p w14:paraId="0500C1D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A3</w:t>
            </w:r>
          </w:p>
        </w:tc>
        <w:tc>
          <w:tcPr>
            <w:tcW w:w="1738" w:type="dxa"/>
            <w:noWrap/>
            <w:hideMark/>
          </w:tcPr>
          <w:p w14:paraId="0918D3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GO:1904062</w:t>
            </w:r>
          </w:p>
        </w:tc>
        <w:tc>
          <w:tcPr>
            <w:tcW w:w="4872" w:type="dxa"/>
            <w:noWrap/>
            <w:hideMark/>
          </w:tcPr>
          <w:p w14:paraId="187AC9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cation transmembrane transport</w:t>
            </w:r>
          </w:p>
        </w:tc>
        <w:tc>
          <w:tcPr>
            <w:tcW w:w="1525" w:type="dxa"/>
            <w:noWrap/>
            <w:hideMark/>
          </w:tcPr>
          <w:p w14:paraId="3986DA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0.00092252</w:t>
            </w:r>
          </w:p>
        </w:tc>
      </w:tr>
      <w:tr w:rsidR="00FC2D36" w:rsidRPr="00C3208F" w14:paraId="04453F12" w14:textId="77777777" w:rsidTr="00FC2D36">
        <w:trPr>
          <w:trHeight w:val="320"/>
        </w:trPr>
        <w:tc>
          <w:tcPr>
            <w:tcW w:w="1215" w:type="dxa"/>
            <w:noWrap/>
            <w:hideMark/>
          </w:tcPr>
          <w:p w14:paraId="2725797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63B18C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GO:0035418</w:t>
            </w:r>
          </w:p>
        </w:tc>
        <w:tc>
          <w:tcPr>
            <w:tcW w:w="4872" w:type="dxa"/>
            <w:noWrap/>
            <w:hideMark/>
          </w:tcPr>
          <w:p w14:paraId="2D58419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protein localization to synapse</w:t>
            </w:r>
          </w:p>
        </w:tc>
        <w:tc>
          <w:tcPr>
            <w:tcW w:w="1525" w:type="dxa"/>
            <w:noWrap/>
            <w:hideMark/>
          </w:tcPr>
          <w:p w14:paraId="2DD94B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0.00097256</w:t>
            </w:r>
          </w:p>
        </w:tc>
      </w:tr>
      <w:tr w:rsidR="00FC2D36" w:rsidRPr="00C3208F" w14:paraId="23E1B85F" w14:textId="77777777" w:rsidTr="00FC2D36">
        <w:trPr>
          <w:trHeight w:val="320"/>
        </w:trPr>
        <w:tc>
          <w:tcPr>
            <w:tcW w:w="1215" w:type="dxa"/>
            <w:noWrap/>
            <w:hideMark/>
          </w:tcPr>
          <w:p w14:paraId="6F9149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33B66F9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GO:0021942</w:t>
            </w:r>
          </w:p>
        </w:tc>
        <w:tc>
          <w:tcPr>
            <w:tcW w:w="4872" w:type="dxa"/>
            <w:noWrap/>
            <w:hideMark/>
          </w:tcPr>
          <w:p w14:paraId="78E47CB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radial glia guided migration of Purkinje cell</w:t>
            </w:r>
          </w:p>
        </w:tc>
        <w:tc>
          <w:tcPr>
            <w:tcW w:w="1525" w:type="dxa"/>
            <w:noWrap/>
            <w:hideMark/>
          </w:tcPr>
          <w:p w14:paraId="7091C93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0.00101615</w:t>
            </w:r>
          </w:p>
        </w:tc>
      </w:tr>
      <w:tr w:rsidR="00FC2D36" w:rsidRPr="00C3208F" w14:paraId="7291448E" w14:textId="77777777" w:rsidTr="00FC2D36">
        <w:trPr>
          <w:trHeight w:val="320"/>
        </w:trPr>
        <w:tc>
          <w:tcPr>
            <w:tcW w:w="1215" w:type="dxa"/>
            <w:noWrap/>
            <w:hideMark/>
          </w:tcPr>
          <w:p w14:paraId="256AE98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18ECCA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GO:0006814</w:t>
            </w:r>
          </w:p>
        </w:tc>
        <w:tc>
          <w:tcPr>
            <w:tcW w:w="4872" w:type="dxa"/>
            <w:noWrap/>
            <w:hideMark/>
          </w:tcPr>
          <w:p w14:paraId="2E4DAA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sodium ion transport</w:t>
            </w:r>
          </w:p>
        </w:tc>
        <w:tc>
          <w:tcPr>
            <w:tcW w:w="1525" w:type="dxa"/>
            <w:noWrap/>
            <w:hideMark/>
          </w:tcPr>
          <w:p w14:paraId="7494266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0.00110979</w:t>
            </w:r>
          </w:p>
        </w:tc>
      </w:tr>
      <w:tr w:rsidR="00FC2D36" w:rsidRPr="00C3208F" w14:paraId="0F37EF83" w14:textId="77777777" w:rsidTr="00FC2D36">
        <w:trPr>
          <w:trHeight w:val="320"/>
        </w:trPr>
        <w:tc>
          <w:tcPr>
            <w:tcW w:w="1215" w:type="dxa"/>
            <w:noWrap/>
            <w:hideMark/>
          </w:tcPr>
          <w:p w14:paraId="49FFFC6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7C8245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GO:0035637</w:t>
            </w:r>
          </w:p>
        </w:tc>
        <w:tc>
          <w:tcPr>
            <w:tcW w:w="4872" w:type="dxa"/>
            <w:noWrap/>
            <w:hideMark/>
          </w:tcPr>
          <w:p w14:paraId="2CA18F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multicellular organismal signaling</w:t>
            </w:r>
          </w:p>
        </w:tc>
        <w:tc>
          <w:tcPr>
            <w:tcW w:w="1525" w:type="dxa"/>
            <w:noWrap/>
            <w:hideMark/>
          </w:tcPr>
          <w:p w14:paraId="4D09E23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0.00115613</w:t>
            </w:r>
          </w:p>
        </w:tc>
      </w:tr>
      <w:tr w:rsidR="00FC2D36" w:rsidRPr="00C3208F" w14:paraId="1E2F0039" w14:textId="77777777" w:rsidTr="00FC2D36">
        <w:trPr>
          <w:trHeight w:val="320"/>
        </w:trPr>
        <w:tc>
          <w:tcPr>
            <w:tcW w:w="1215" w:type="dxa"/>
            <w:noWrap/>
            <w:hideMark/>
          </w:tcPr>
          <w:p w14:paraId="6FEC296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51FDA3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GO:0006811</w:t>
            </w:r>
          </w:p>
        </w:tc>
        <w:tc>
          <w:tcPr>
            <w:tcW w:w="4872" w:type="dxa"/>
            <w:noWrap/>
            <w:hideMark/>
          </w:tcPr>
          <w:p w14:paraId="0A7701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ion transport</w:t>
            </w:r>
          </w:p>
        </w:tc>
        <w:tc>
          <w:tcPr>
            <w:tcW w:w="1525" w:type="dxa"/>
            <w:noWrap/>
            <w:hideMark/>
          </w:tcPr>
          <w:p w14:paraId="1277EF9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0.00124213</w:t>
            </w:r>
          </w:p>
        </w:tc>
      </w:tr>
      <w:tr w:rsidR="00FC2D36" w:rsidRPr="00C3208F" w14:paraId="202D1D5A" w14:textId="77777777" w:rsidTr="00FC2D36">
        <w:trPr>
          <w:trHeight w:val="320"/>
        </w:trPr>
        <w:tc>
          <w:tcPr>
            <w:tcW w:w="1215" w:type="dxa"/>
            <w:noWrap/>
            <w:hideMark/>
          </w:tcPr>
          <w:p w14:paraId="0C283D1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7EBB44A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GO:1900449</w:t>
            </w:r>
          </w:p>
        </w:tc>
        <w:tc>
          <w:tcPr>
            <w:tcW w:w="4872" w:type="dxa"/>
            <w:noWrap/>
            <w:hideMark/>
          </w:tcPr>
          <w:p w14:paraId="7146DE6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glutamate receptor signaling pathway</w:t>
            </w:r>
          </w:p>
        </w:tc>
        <w:tc>
          <w:tcPr>
            <w:tcW w:w="1525" w:type="dxa"/>
            <w:noWrap/>
            <w:hideMark/>
          </w:tcPr>
          <w:p w14:paraId="46CF77A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0.0013167</w:t>
            </w:r>
          </w:p>
        </w:tc>
      </w:tr>
      <w:tr w:rsidR="00FC2D36" w:rsidRPr="00C3208F" w14:paraId="5BEACB99" w14:textId="77777777" w:rsidTr="00FC2D36">
        <w:trPr>
          <w:trHeight w:val="320"/>
        </w:trPr>
        <w:tc>
          <w:tcPr>
            <w:tcW w:w="1215" w:type="dxa"/>
            <w:noWrap/>
            <w:hideMark/>
          </w:tcPr>
          <w:p w14:paraId="7DCBD2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F5A12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GO:0055085</w:t>
            </w:r>
          </w:p>
        </w:tc>
        <w:tc>
          <w:tcPr>
            <w:tcW w:w="4872" w:type="dxa"/>
            <w:noWrap/>
            <w:hideMark/>
          </w:tcPr>
          <w:p w14:paraId="0D90A5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transmembrane transport</w:t>
            </w:r>
          </w:p>
        </w:tc>
        <w:tc>
          <w:tcPr>
            <w:tcW w:w="1525" w:type="dxa"/>
            <w:noWrap/>
            <w:hideMark/>
          </w:tcPr>
          <w:p w14:paraId="01274E1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0.00135854</w:t>
            </w:r>
          </w:p>
        </w:tc>
      </w:tr>
      <w:tr w:rsidR="00FC2D36" w:rsidRPr="00C3208F" w14:paraId="72294045" w14:textId="77777777" w:rsidTr="00FC2D36">
        <w:trPr>
          <w:trHeight w:val="320"/>
        </w:trPr>
        <w:tc>
          <w:tcPr>
            <w:tcW w:w="1215" w:type="dxa"/>
            <w:noWrap/>
            <w:hideMark/>
          </w:tcPr>
          <w:p w14:paraId="59919C3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422334B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GO:2001222</w:t>
            </w:r>
          </w:p>
        </w:tc>
        <w:tc>
          <w:tcPr>
            <w:tcW w:w="4872" w:type="dxa"/>
            <w:noWrap/>
            <w:hideMark/>
          </w:tcPr>
          <w:p w14:paraId="5BAAFE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neuron migration</w:t>
            </w:r>
          </w:p>
        </w:tc>
        <w:tc>
          <w:tcPr>
            <w:tcW w:w="1525" w:type="dxa"/>
            <w:noWrap/>
            <w:hideMark/>
          </w:tcPr>
          <w:p w14:paraId="49E1AFF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0.00150984</w:t>
            </w:r>
          </w:p>
        </w:tc>
      </w:tr>
      <w:tr w:rsidR="00FC2D36" w:rsidRPr="00C3208F" w14:paraId="4E987D4D" w14:textId="77777777" w:rsidTr="00FC2D36">
        <w:trPr>
          <w:trHeight w:val="320"/>
        </w:trPr>
        <w:tc>
          <w:tcPr>
            <w:tcW w:w="1215" w:type="dxa"/>
            <w:noWrap/>
            <w:hideMark/>
          </w:tcPr>
          <w:p w14:paraId="33937C3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3C11529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GO:0008090</w:t>
            </w:r>
          </w:p>
        </w:tc>
        <w:tc>
          <w:tcPr>
            <w:tcW w:w="4872" w:type="dxa"/>
            <w:noWrap/>
            <w:hideMark/>
          </w:tcPr>
          <w:p w14:paraId="7F99B04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retrograde axonal transport</w:t>
            </w:r>
          </w:p>
        </w:tc>
        <w:tc>
          <w:tcPr>
            <w:tcW w:w="1525" w:type="dxa"/>
            <w:noWrap/>
            <w:hideMark/>
          </w:tcPr>
          <w:p w14:paraId="460BD28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0.00158188</w:t>
            </w:r>
          </w:p>
        </w:tc>
      </w:tr>
      <w:tr w:rsidR="00FC2D36" w:rsidRPr="00C3208F" w14:paraId="37E3E052" w14:textId="77777777" w:rsidTr="00FC2D36">
        <w:trPr>
          <w:trHeight w:val="320"/>
        </w:trPr>
        <w:tc>
          <w:tcPr>
            <w:tcW w:w="1215" w:type="dxa"/>
            <w:noWrap/>
            <w:hideMark/>
          </w:tcPr>
          <w:p w14:paraId="4B0BE14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1CDD5E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GO:0030242</w:t>
            </w:r>
          </w:p>
        </w:tc>
        <w:tc>
          <w:tcPr>
            <w:tcW w:w="4872" w:type="dxa"/>
            <w:noWrap/>
            <w:hideMark/>
          </w:tcPr>
          <w:p w14:paraId="7094D8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autophagy of peroxisome</w:t>
            </w:r>
          </w:p>
        </w:tc>
        <w:tc>
          <w:tcPr>
            <w:tcW w:w="1525" w:type="dxa"/>
            <w:noWrap/>
            <w:hideMark/>
          </w:tcPr>
          <w:p w14:paraId="193C430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0.00167892</w:t>
            </w:r>
          </w:p>
        </w:tc>
      </w:tr>
      <w:tr w:rsidR="00FC2D36" w:rsidRPr="00C3208F" w14:paraId="133DE6C0" w14:textId="77777777" w:rsidTr="00FC2D36">
        <w:trPr>
          <w:trHeight w:val="320"/>
        </w:trPr>
        <w:tc>
          <w:tcPr>
            <w:tcW w:w="1215" w:type="dxa"/>
            <w:noWrap/>
            <w:hideMark/>
          </w:tcPr>
          <w:p w14:paraId="3C218AE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6DDA5C9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GO:0099601</w:t>
            </w:r>
          </w:p>
        </w:tc>
        <w:tc>
          <w:tcPr>
            <w:tcW w:w="4872" w:type="dxa"/>
            <w:noWrap/>
            <w:hideMark/>
          </w:tcPr>
          <w:p w14:paraId="6D1FE2A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neurotransmitter receptor activity</w:t>
            </w:r>
          </w:p>
        </w:tc>
        <w:tc>
          <w:tcPr>
            <w:tcW w:w="1525" w:type="dxa"/>
            <w:noWrap/>
            <w:hideMark/>
          </w:tcPr>
          <w:p w14:paraId="7B47F98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0.00174337</w:t>
            </w:r>
          </w:p>
        </w:tc>
      </w:tr>
      <w:tr w:rsidR="00FC2D36" w:rsidRPr="00C3208F" w14:paraId="05C746FE" w14:textId="77777777" w:rsidTr="00FC2D36">
        <w:trPr>
          <w:trHeight w:val="320"/>
        </w:trPr>
        <w:tc>
          <w:tcPr>
            <w:tcW w:w="1215" w:type="dxa"/>
            <w:noWrap/>
            <w:hideMark/>
          </w:tcPr>
          <w:p w14:paraId="48CA1A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C6F6C1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GO:0051640</w:t>
            </w:r>
          </w:p>
        </w:tc>
        <w:tc>
          <w:tcPr>
            <w:tcW w:w="4872" w:type="dxa"/>
            <w:noWrap/>
            <w:hideMark/>
          </w:tcPr>
          <w:p w14:paraId="299396F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organelle localization</w:t>
            </w:r>
          </w:p>
        </w:tc>
        <w:tc>
          <w:tcPr>
            <w:tcW w:w="1525" w:type="dxa"/>
            <w:noWrap/>
            <w:hideMark/>
          </w:tcPr>
          <w:p w14:paraId="1E14247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0.00183257</w:t>
            </w:r>
          </w:p>
        </w:tc>
      </w:tr>
      <w:tr w:rsidR="00FC2D36" w:rsidRPr="00C3208F" w14:paraId="3D47F79A" w14:textId="77777777" w:rsidTr="00FC2D36">
        <w:trPr>
          <w:trHeight w:val="320"/>
        </w:trPr>
        <w:tc>
          <w:tcPr>
            <w:tcW w:w="1215" w:type="dxa"/>
            <w:noWrap/>
            <w:hideMark/>
          </w:tcPr>
          <w:p w14:paraId="48FB316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67A2051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GO:0099504</w:t>
            </w:r>
          </w:p>
        </w:tc>
        <w:tc>
          <w:tcPr>
            <w:tcW w:w="4872" w:type="dxa"/>
            <w:noWrap/>
            <w:hideMark/>
          </w:tcPr>
          <w:p w14:paraId="4DA94B2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synaptic vesicle cycle</w:t>
            </w:r>
          </w:p>
        </w:tc>
        <w:tc>
          <w:tcPr>
            <w:tcW w:w="1525" w:type="dxa"/>
            <w:noWrap/>
            <w:hideMark/>
          </w:tcPr>
          <w:p w14:paraId="72B5A3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0.00198275</w:t>
            </w:r>
          </w:p>
        </w:tc>
      </w:tr>
      <w:tr w:rsidR="00FC2D36" w:rsidRPr="00C3208F" w14:paraId="03864FCA" w14:textId="77777777" w:rsidTr="00FC2D36">
        <w:trPr>
          <w:trHeight w:val="320"/>
        </w:trPr>
        <w:tc>
          <w:tcPr>
            <w:tcW w:w="1215" w:type="dxa"/>
            <w:noWrap/>
            <w:hideMark/>
          </w:tcPr>
          <w:p w14:paraId="0CF2B56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5624E2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GO:0051649</w:t>
            </w:r>
          </w:p>
        </w:tc>
        <w:tc>
          <w:tcPr>
            <w:tcW w:w="4872" w:type="dxa"/>
            <w:noWrap/>
            <w:hideMark/>
          </w:tcPr>
          <w:p w14:paraId="6023F5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establishment of localization in cell</w:t>
            </w:r>
          </w:p>
        </w:tc>
        <w:tc>
          <w:tcPr>
            <w:tcW w:w="1525" w:type="dxa"/>
            <w:noWrap/>
            <w:hideMark/>
          </w:tcPr>
          <w:p w14:paraId="5E87319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0.0020051</w:t>
            </w:r>
          </w:p>
        </w:tc>
      </w:tr>
      <w:tr w:rsidR="00FC2D36" w:rsidRPr="00C3208F" w14:paraId="357346B1" w14:textId="77777777" w:rsidTr="00FC2D36">
        <w:trPr>
          <w:trHeight w:val="320"/>
        </w:trPr>
        <w:tc>
          <w:tcPr>
            <w:tcW w:w="1215" w:type="dxa"/>
            <w:noWrap/>
            <w:hideMark/>
          </w:tcPr>
          <w:p w14:paraId="52AFBB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3AB3EDD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GO:0120039</w:t>
            </w:r>
          </w:p>
        </w:tc>
        <w:tc>
          <w:tcPr>
            <w:tcW w:w="4872" w:type="dxa"/>
            <w:noWrap/>
            <w:hideMark/>
          </w:tcPr>
          <w:p w14:paraId="23B787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plasma membrane bounded cell projection morphogenesis</w:t>
            </w:r>
          </w:p>
        </w:tc>
        <w:tc>
          <w:tcPr>
            <w:tcW w:w="1525" w:type="dxa"/>
            <w:noWrap/>
            <w:hideMark/>
          </w:tcPr>
          <w:p w14:paraId="52E850D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0.00214802</w:t>
            </w:r>
          </w:p>
        </w:tc>
      </w:tr>
      <w:tr w:rsidR="00FC2D36" w:rsidRPr="00C3208F" w14:paraId="1E1E3583" w14:textId="77777777" w:rsidTr="00FC2D36">
        <w:trPr>
          <w:trHeight w:val="320"/>
        </w:trPr>
        <w:tc>
          <w:tcPr>
            <w:tcW w:w="1215" w:type="dxa"/>
            <w:noWrap/>
            <w:hideMark/>
          </w:tcPr>
          <w:p w14:paraId="226BB95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9B0F0B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GO:0070507</w:t>
            </w:r>
          </w:p>
        </w:tc>
        <w:tc>
          <w:tcPr>
            <w:tcW w:w="4872" w:type="dxa"/>
            <w:noWrap/>
            <w:hideMark/>
          </w:tcPr>
          <w:p w14:paraId="340EFD8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microtubule cytoskeleton organization</w:t>
            </w:r>
          </w:p>
        </w:tc>
        <w:tc>
          <w:tcPr>
            <w:tcW w:w="1525" w:type="dxa"/>
            <w:noWrap/>
            <w:hideMark/>
          </w:tcPr>
          <w:p w14:paraId="3E2149E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0.0022889</w:t>
            </w:r>
          </w:p>
        </w:tc>
      </w:tr>
      <w:tr w:rsidR="00FC2D36" w:rsidRPr="00C3208F" w14:paraId="09035018" w14:textId="77777777" w:rsidTr="00FC2D36">
        <w:trPr>
          <w:trHeight w:val="320"/>
        </w:trPr>
        <w:tc>
          <w:tcPr>
            <w:tcW w:w="1215" w:type="dxa"/>
            <w:noWrap/>
            <w:hideMark/>
          </w:tcPr>
          <w:p w14:paraId="07F7945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4002BED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GO:0048858</w:t>
            </w:r>
          </w:p>
        </w:tc>
        <w:tc>
          <w:tcPr>
            <w:tcW w:w="4872" w:type="dxa"/>
            <w:noWrap/>
            <w:hideMark/>
          </w:tcPr>
          <w:p w14:paraId="445F69B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cell projection morphogenesis</w:t>
            </w:r>
          </w:p>
        </w:tc>
        <w:tc>
          <w:tcPr>
            <w:tcW w:w="1525" w:type="dxa"/>
            <w:noWrap/>
            <w:hideMark/>
          </w:tcPr>
          <w:p w14:paraId="1B683D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0.00230395</w:t>
            </w:r>
          </w:p>
        </w:tc>
      </w:tr>
      <w:tr w:rsidR="00FC2D36" w:rsidRPr="00C3208F" w14:paraId="22D8540B" w14:textId="77777777" w:rsidTr="00FC2D36">
        <w:trPr>
          <w:trHeight w:val="320"/>
        </w:trPr>
        <w:tc>
          <w:tcPr>
            <w:tcW w:w="1215" w:type="dxa"/>
            <w:noWrap/>
            <w:hideMark/>
          </w:tcPr>
          <w:p w14:paraId="5F245B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0E63C5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GO:0051668</w:t>
            </w:r>
          </w:p>
        </w:tc>
        <w:tc>
          <w:tcPr>
            <w:tcW w:w="4872" w:type="dxa"/>
            <w:noWrap/>
            <w:hideMark/>
          </w:tcPr>
          <w:p w14:paraId="6BA6329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localization within membrane</w:t>
            </w:r>
          </w:p>
        </w:tc>
        <w:tc>
          <w:tcPr>
            <w:tcW w:w="1525" w:type="dxa"/>
            <w:noWrap/>
            <w:hideMark/>
          </w:tcPr>
          <w:p w14:paraId="61EED7C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0.00231699</w:t>
            </w:r>
          </w:p>
        </w:tc>
      </w:tr>
      <w:tr w:rsidR="00FC2D36" w:rsidRPr="00C3208F" w14:paraId="67D3D730" w14:textId="77777777" w:rsidTr="00FC2D36">
        <w:trPr>
          <w:trHeight w:val="320"/>
        </w:trPr>
        <w:tc>
          <w:tcPr>
            <w:tcW w:w="1215" w:type="dxa"/>
            <w:noWrap/>
            <w:hideMark/>
          </w:tcPr>
          <w:p w14:paraId="601CFBA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52EFA88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GO:0098693</w:t>
            </w:r>
          </w:p>
        </w:tc>
        <w:tc>
          <w:tcPr>
            <w:tcW w:w="4872" w:type="dxa"/>
            <w:noWrap/>
            <w:hideMark/>
          </w:tcPr>
          <w:p w14:paraId="4F2077D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synaptic vesicle cycle</w:t>
            </w:r>
          </w:p>
        </w:tc>
        <w:tc>
          <w:tcPr>
            <w:tcW w:w="1525" w:type="dxa"/>
            <w:noWrap/>
            <w:hideMark/>
          </w:tcPr>
          <w:p w14:paraId="2BA158A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0.00237847</w:t>
            </w:r>
          </w:p>
        </w:tc>
      </w:tr>
      <w:tr w:rsidR="00FC2D36" w:rsidRPr="00C3208F" w14:paraId="42AC3480" w14:textId="77777777" w:rsidTr="00FC2D36">
        <w:trPr>
          <w:trHeight w:val="320"/>
        </w:trPr>
        <w:tc>
          <w:tcPr>
            <w:tcW w:w="1215" w:type="dxa"/>
            <w:noWrap/>
            <w:hideMark/>
          </w:tcPr>
          <w:p w14:paraId="44F32D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401E77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GO:0048489</w:t>
            </w:r>
          </w:p>
        </w:tc>
        <w:tc>
          <w:tcPr>
            <w:tcW w:w="4872" w:type="dxa"/>
            <w:noWrap/>
            <w:hideMark/>
          </w:tcPr>
          <w:p w14:paraId="6BD3E75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synaptic vesicle transport</w:t>
            </w:r>
          </w:p>
        </w:tc>
        <w:tc>
          <w:tcPr>
            <w:tcW w:w="1525" w:type="dxa"/>
            <w:noWrap/>
            <w:hideMark/>
          </w:tcPr>
          <w:p w14:paraId="3B5EE60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0.00241338</w:t>
            </w:r>
          </w:p>
        </w:tc>
      </w:tr>
      <w:tr w:rsidR="00FC2D36" w:rsidRPr="00C3208F" w14:paraId="1C60C7D9" w14:textId="77777777" w:rsidTr="00FC2D36">
        <w:trPr>
          <w:trHeight w:val="320"/>
        </w:trPr>
        <w:tc>
          <w:tcPr>
            <w:tcW w:w="1215" w:type="dxa"/>
            <w:noWrap/>
            <w:hideMark/>
          </w:tcPr>
          <w:p w14:paraId="6366D9A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7BB9D77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GO:0097480</w:t>
            </w:r>
          </w:p>
        </w:tc>
        <w:tc>
          <w:tcPr>
            <w:tcW w:w="4872" w:type="dxa"/>
            <w:noWrap/>
            <w:hideMark/>
          </w:tcPr>
          <w:p w14:paraId="238C596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establishment of synaptic vesicle localization</w:t>
            </w:r>
          </w:p>
        </w:tc>
        <w:tc>
          <w:tcPr>
            <w:tcW w:w="1525" w:type="dxa"/>
            <w:noWrap/>
            <w:hideMark/>
          </w:tcPr>
          <w:p w14:paraId="5A4ECEC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0.00241338</w:t>
            </w:r>
          </w:p>
        </w:tc>
      </w:tr>
      <w:tr w:rsidR="00FC2D36" w:rsidRPr="00C3208F" w14:paraId="3AE680C8" w14:textId="77777777" w:rsidTr="00FC2D36">
        <w:trPr>
          <w:trHeight w:val="320"/>
        </w:trPr>
        <w:tc>
          <w:tcPr>
            <w:tcW w:w="1215" w:type="dxa"/>
            <w:noWrap/>
            <w:hideMark/>
          </w:tcPr>
          <w:p w14:paraId="47DF91D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66EAE64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GO:0042297</w:t>
            </w:r>
          </w:p>
        </w:tc>
        <w:tc>
          <w:tcPr>
            <w:tcW w:w="4872" w:type="dxa"/>
            <w:noWrap/>
            <w:hideMark/>
          </w:tcPr>
          <w:p w14:paraId="5C9137B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vocal learning</w:t>
            </w:r>
          </w:p>
        </w:tc>
        <w:tc>
          <w:tcPr>
            <w:tcW w:w="1525" w:type="dxa"/>
            <w:noWrap/>
            <w:hideMark/>
          </w:tcPr>
          <w:p w14:paraId="4A124B7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0.0024966</w:t>
            </w:r>
          </w:p>
        </w:tc>
      </w:tr>
      <w:tr w:rsidR="00FC2D36" w:rsidRPr="00C3208F" w14:paraId="5F6E4E7A" w14:textId="77777777" w:rsidTr="00FC2D36">
        <w:trPr>
          <w:trHeight w:val="320"/>
        </w:trPr>
        <w:tc>
          <w:tcPr>
            <w:tcW w:w="1215" w:type="dxa"/>
            <w:noWrap/>
            <w:hideMark/>
          </w:tcPr>
          <w:p w14:paraId="37E73CF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3D1BA8E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GO:0051661</w:t>
            </w:r>
          </w:p>
        </w:tc>
        <w:tc>
          <w:tcPr>
            <w:tcW w:w="4872" w:type="dxa"/>
            <w:noWrap/>
            <w:hideMark/>
          </w:tcPr>
          <w:p w14:paraId="692C5E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maintenance of centrosome location</w:t>
            </w:r>
          </w:p>
        </w:tc>
        <w:tc>
          <w:tcPr>
            <w:tcW w:w="1525" w:type="dxa"/>
            <w:noWrap/>
            <w:hideMark/>
          </w:tcPr>
          <w:p w14:paraId="664425E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0.0024966</w:t>
            </w:r>
          </w:p>
        </w:tc>
      </w:tr>
      <w:tr w:rsidR="00FC2D36" w:rsidRPr="00C3208F" w14:paraId="5157C83E" w14:textId="77777777" w:rsidTr="00FC2D36">
        <w:trPr>
          <w:trHeight w:val="320"/>
        </w:trPr>
        <w:tc>
          <w:tcPr>
            <w:tcW w:w="1215" w:type="dxa"/>
            <w:noWrap/>
            <w:hideMark/>
          </w:tcPr>
          <w:p w14:paraId="25C596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828DA5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GO:0098596</w:t>
            </w:r>
          </w:p>
        </w:tc>
        <w:tc>
          <w:tcPr>
            <w:tcW w:w="4872" w:type="dxa"/>
            <w:noWrap/>
            <w:hideMark/>
          </w:tcPr>
          <w:p w14:paraId="424C45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imitative learning</w:t>
            </w:r>
          </w:p>
        </w:tc>
        <w:tc>
          <w:tcPr>
            <w:tcW w:w="1525" w:type="dxa"/>
            <w:noWrap/>
            <w:hideMark/>
          </w:tcPr>
          <w:p w14:paraId="03222E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0.0024966</w:t>
            </w:r>
          </w:p>
        </w:tc>
      </w:tr>
      <w:tr w:rsidR="00FC2D36" w:rsidRPr="00C3208F" w14:paraId="53C83703" w14:textId="77777777" w:rsidTr="00FC2D36">
        <w:trPr>
          <w:trHeight w:val="320"/>
        </w:trPr>
        <w:tc>
          <w:tcPr>
            <w:tcW w:w="1215" w:type="dxa"/>
            <w:noWrap/>
            <w:hideMark/>
          </w:tcPr>
          <w:p w14:paraId="2FA9E52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3C969A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GO:0098598</w:t>
            </w:r>
          </w:p>
        </w:tc>
        <w:tc>
          <w:tcPr>
            <w:tcW w:w="4872" w:type="dxa"/>
            <w:noWrap/>
            <w:hideMark/>
          </w:tcPr>
          <w:p w14:paraId="00E70D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learned vocalization behavior or vocal learning</w:t>
            </w:r>
          </w:p>
        </w:tc>
        <w:tc>
          <w:tcPr>
            <w:tcW w:w="1525" w:type="dxa"/>
            <w:noWrap/>
            <w:hideMark/>
          </w:tcPr>
          <w:p w14:paraId="3AEA90F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0.0024966</w:t>
            </w:r>
          </w:p>
        </w:tc>
      </w:tr>
      <w:tr w:rsidR="00FC2D36" w:rsidRPr="00C3208F" w14:paraId="12D702D7" w14:textId="77777777" w:rsidTr="00FC2D36">
        <w:trPr>
          <w:trHeight w:val="320"/>
        </w:trPr>
        <w:tc>
          <w:tcPr>
            <w:tcW w:w="1215" w:type="dxa"/>
            <w:noWrap/>
            <w:hideMark/>
          </w:tcPr>
          <w:p w14:paraId="42F346E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9F308F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GO:0016358</w:t>
            </w:r>
          </w:p>
        </w:tc>
        <w:tc>
          <w:tcPr>
            <w:tcW w:w="4872" w:type="dxa"/>
            <w:noWrap/>
            <w:hideMark/>
          </w:tcPr>
          <w:p w14:paraId="4BAAF24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dendrite development</w:t>
            </w:r>
          </w:p>
        </w:tc>
        <w:tc>
          <w:tcPr>
            <w:tcW w:w="1525" w:type="dxa"/>
            <w:noWrap/>
            <w:hideMark/>
          </w:tcPr>
          <w:p w14:paraId="781D306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0.00261637</w:t>
            </w:r>
          </w:p>
        </w:tc>
      </w:tr>
      <w:tr w:rsidR="00FC2D36" w:rsidRPr="00C3208F" w14:paraId="69F36C99" w14:textId="77777777" w:rsidTr="00FC2D36">
        <w:trPr>
          <w:trHeight w:val="320"/>
        </w:trPr>
        <w:tc>
          <w:tcPr>
            <w:tcW w:w="1215" w:type="dxa"/>
            <w:noWrap/>
            <w:hideMark/>
          </w:tcPr>
          <w:p w14:paraId="5D94ABB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B8CCC3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GO:0030001</w:t>
            </w:r>
          </w:p>
        </w:tc>
        <w:tc>
          <w:tcPr>
            <w:tcW w:w="4872" w:type="dxa"/>
            <w:noWrap/>
            <w:hideMark/>
          </w:tcPr>
          <w:p w14:paraId="53827AE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metal ion transport</w:t>
            </w:r>
          </w:p>
        </w:tc>
        <w:tc>
          <w:tcPr>
            <w:tcW w:w="1525" w:type="dxa"/>
            <w:noWrap/>
            <w:hideMark/>
          </w:tcPr>
          <w:p w14:paraId="4FB1902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0.00269243</w:t>
            </w:r>
          </w:p>
        </w:tc>
      </w:tr>
      <w:tr w:rsidR="00FC2D36" w:rsidRPr="00C3208F" w14:paraId="1892256B" w14:textId="77777777" w:rsidTr="00FC2D36">
        <w:trPr>
          <w:trHeight w:val="320"/>
        </w:trPr>
        <w:tc>
          <w:tcPr>
            <w:tcW w:w="1215" w:type="dxa"/>
            <w:noWrap/>
            <w:hideMark/>
          </w:tcPr>
          <w:p w14:paraId="3A9A1A4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44EED07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GO:0006836</w:t>
            </w:r>
          </w:p>
        </w:tc>
        <w:tc>
          <w:tcPr>
            <w:tcW w:w="4872" w:type="dxa"/>
            <w:noWrap/>
            <w:hideMark/>
          </w:tcPr>
          <w:p w14:paraId="18C02153"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neurotransmitter transport</w:t>
            </w:r>
          </w:p>
        </w:tc>
        <w:tc>
          <w:tcPr>
            <w:tcW w:w="1525" w:type="dxa"/>
            <w:noWrap/>
            <w:hideMark/>
          </w:tcPr>
          <w:p w14:paraId="1DCB3A8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0.00269678</w:t>
            </w:r>
          </w:p>
        </w:tc>
      </w:tr>
      <w:tr w:rsidR="00FC2D36" w:rsidRPr="00C3208F" w14:paraId="38DCD46A" w14:textId="77777777" w:rsidTr="00FC2D36">
        <w:trPr>
          <w:trHeight w:val="320"/>
        </w:trPr>
        <w:tc>
          <w:tcPr>
            <w:tcW w:w="1215" w:type="dxa"/>
            <w:noWrap/>
            <w:hideMark/>
          </w:tcPr>
          <w:p w14:paraId="39B2267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27A0CE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GO:0016079</w:t>
            </w:r>
          </w:p>
        </w:tc>
        <w:tc>
          <w:tcPr>
            <w:tcW w:w="4872" w:type="dxa"/>
            <w:noWrap/>
            <w:hideMark/>
          </w:tcPr>
          <w:p w14:paraId="1F4DCED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synaptic vesicle exocytosis</w:t>
            </w:r>
          </w:p>
        </w:tc>
        <w:tc>
          <w:tcPr>
            <w:tcW w:w="1525" w:type="dxa"/>
            <w:noWrap/>
            <w:hideMark/>
          </w:tcPr>
          <w:p w14:paraId="0703D3B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0.00274768</w:t>
            </w:r>
          </w:p>
        </w:tc>
      </w:tr>
      <w:tr w:rsidR="00FC2D36" w:rsidRPr="00C3208F" w14:paraId="5B4311D2" w14:textId="77777777" w:rsidTr="00FC2D36">
        <w:trPr>
          <w:trHeight w:val="320"/>
        </w:trPr>
        <w:tc>
          <w:tcPr>
            <w:tcW w:w="1215" w:type="dxa"/>
            <w:noWrap/>
            <w:hideMark/>
          </w:tcPr>
          <w:p w14:paraId="0ACDB94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114AB42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GO:2001257</w:t>
            </w:r>
          </w:p>
        </w:tc>
        <w:tc>
          <w:tcPr>
            <w:tcW w:w="4872" w:type="dxa"/>
            <w:noWrap/>
            <w:hideMark/>
          </w:tcPr>
          <w:p w14:paraId="79EE660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cation channel activity</w:t>
            </w:r>
          </w:p>
        </w:tc>
        <w:tc>
          <w:tcPr>
            <w:tcW w:w="1525" w:type="dxa"/>
            <w:noWrap/>
            <w:hideMark/>
          </w:tcPr>
          <w:p w14:paraId="49CD124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0.00283024</w:t>
            </w:r>
          </w:p>
        </w:tc>
      </w:tr>
      <w:tr w:rsidR="00FC2D36" w:rsidRPr="00C3208F" w14:paraId="5C748941" w14:textId="77777777" w:rsidTr="00FC2D36">
        <w:trPr>
          <w:trHeight w:val="320"/>
        </w:trPr>
        <w:tc>
          <w:tcPr>
            <w:tcW w:w="1215" w:type="dxa"/>
            <w:noWrap/>
            <w:hideMark/>
          </w:tcPr>
          <w:p w14:paraId="370F91F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6B5E663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GO:0001964</w:t>
            </w:r>
          </w:p>
        </w:tc>
        <w:tc>
          <w:tcPr>
            <w:tcW w:w="4872" w:type="dxa"/>
            <w:noWrap/>
            <w:hideMark/>
          </w:tcPr>
          <w:p w14:paraId="1F838D58"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startle response</w:t>
            </w:r>
          </w:p>
        </w:tc>
        <w:tc>
          <w:tcPr>
            <w:tcW w:w="1525" w:type="dxa"/>
            <w:noWrap/>
            <w:hideMark/>
          </w:tcPr>
          <w:p w14:paraId="14D22224"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0.00287235</w:t>
            </w:r>
          </w:p>
        </w:tc>
      </w:tr>
      <w:tr w:rsidR="00FC2D36" w:rsidRPr="00C3208F" w14:paraId="14D77B1F" w14:textId="77777777" w:rsidTr="00FC2D36">
        <w:trPr>
          <w:trHeight w:val="320"/>
        </w:trPr>
        <w:tc>
          <w:tcPr>
            <w:tcW w:w="1215" w:type="dxa"/>
            <w:noWrap/>
            <w:hideMark/>
          </w:tcPr>
          <w:p w14:paraId="7DC27C1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291EA93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GO:0007269</w:t>
            </w:r>
          </w:p>
        </w:tc>
        <w:tc>
          <w:tcPr>
            <w:tcW w:w="4872" w:type="dxa"/>
            <w:noWrap/>
            <w:hideMark/>
          </w:tcPr>
          <w:p w14:paraId="184F55D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neurotransmitter secretion</w:t>
            </w:r>
          </w:p>
        </w:tc>
        <w:tc>
          <w:tcPr>
            <w:tcW w:w="1525" w:type="dxa"/>
            <w:noWrap/>
            <w:hideMark/>
          </w:tcPr>
          <w:p w14:paraId="369BDF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0.00305834</w:t>
            </w:r>
          </w:p>
        </w:tc>
      </w:tr>
      <w:tr w:rsidR="00FC2D36" w:rsidRPr="00C3208F" w14:paraId="3D3969F1" w14:textId="77777777" w:rsidTr="00FC2D36">
        <w:trPr>
          <w:trHeight w:val="320"/>
        </w:trPr>
        <w:tc>
          <w:tcPr>
            <w:tcW w:w="1215" w:type="dxa"/>
            <w:noWrap/>
            <w:hideMark/>
          </w:tcPr>
          <w:p w14:paraId="299B06E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3B6510C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GO:0032990</w:t>
            </w:r>
          </w:p>
        </w:tc>
        <w:tc>
          <w:tcPr>
            <w:tcW w:w="4872" w:type="dxa"/>
            <w:noWrap/>
            <w:hideMark/>
          </w:tcPr>
          <w:p w14:paraId="2F409C7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cell part morphogenesis</w:t>
            </w:r>
          </w:p>
        </w:tc>
        <w:tc>
          <w:tcPr>
            <w:tcW w:w="1525" w:type="dxa"/>
            <w:noWrap/>
            <w:hideMark/>
          </w:tcPr>
          <w:p w14:paraId="5CBF980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0.00312822</w:t>
            </w:r>
          </w:p>
        </w:tc>
      </w:tr>
      <w:tr w:rsidR="00FC2D36" w:rsidRPr="00C3208F" w14:paraId="38D68ABB" w14:textId="77777777" w:rsidTr="00FC2D36">
        <w:trPr>
          <w:trHeight w:val="320"/>
        </w:trPr>
        <w:tc>
          <w:tcPr>
            <w:tcW w:w="1215" w:type="dxa"/>
            <w:noWrap/>
            <w:hideMark/>
          </w:tcPr>
          <w:p w14:paraId="5EA20B01"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98D180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GO:0099643</w:t>
            </w:r>
          </w:p>
        </w:tc>
        <w:tc>
          <w:tcPr>
            <w:tcW w:w="4872" w:type="dxa"/>
            <w:noWrap/>
            <w:hideMark/>
          </w:tcPr>
          <w:p w14:paraId="04DEB4C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signal release from synapse</w:t>
            </w:r>
          </w:p>
        </w:tc>
        <w:tc>
          <w:tcPr>
            <w:tcW w:w="1525" w:type="dxa"/>
            <w:noWrap/>
            <w:hideMark/>
          </w:tcPr>
          <w:p w14:paraId="6EC93A8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0.00317754</w:t>
            </w:r>
          </w:p>
        </w:tc>
      </w:tr>
      <w:tr w:rsidR="00FC2D36" w:rsidRPr="00C3208F" w14:paraId="72DD1A93" w14:textId="77777777" w:rsidTr="00FC2D36">
        <w:trPr>
          <w:trHeight w:val="320"/>
        </w:trPr>
        <w:tc>
          <w:tcPr>
            <w:tcW w:w="1215" w:type="dxa"/>
            <w:noWrap/>
            <w:hideMark/>
          </w:tcPr>
          <w:p w14:paraId="19950B5E"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5E1CA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GO:0030534</w:t>
            </w:r>
          </w:p>
        </w:tc>
        <w:tc>
          <w:tcPr>
            <w:tcW w:w="4872" w:type="dxa"/>
            <w:noWrap/>
            <w:hideMark/>
          </w:tcPr>
          <w:p w14:paraId="4211115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adult behavior</w:t>
            </w:r>
          </w:p>
        </w:tc>
        <w:tc>
          <w:tcPr>
            <w:tcW w:w="1525" w:type="dxa"/>
            <w:noWrap/>
            <w:hideMark/>
          </w:tcPr>
          <w:p w14:paraId="23D30E6C"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0.00345639</w:t>
            </w:r>
          </w:p>
        </w:tc>
      </w:tr>
      <w:tr w:rsidR="00FC2D36" w:rsidRPr="00C3208F" w14:paraId="17745F5C" w14:textId="77777777" w:rsidTr="00FC2D36">
        <w:trPr>
          <w:trHeight w:val="320"/>
        </w:trPr>
        <w:tc>
          <w:tcPr>
            <w:tcW w:w="1215" w:type="dxa"/>
            <w:noWrap/>
            <w:hideMark/>
          </w:tcPr>
          <w:p w14:paraId="275175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7B0F288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GO:0098597</w:t>
            </w:r>
          </w:p>
        </w:tc>
        <w:tc>
          <w:tcPr>
            <w:tcW w:w="4872" w:type="dxa"/>
            <w:noWrap/>
            <w:hideMark/>
          </w:tcPr>
          <w:p w14:paraId="0F91A28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observational learning</w:t>
            </w:r>
          </w:p>
        </w:tc>
        <w:tc>
          <w:tcPr>
            <w:tcW w:w="1525" w:type="dxa"/>
            <w:noWrap/>
            <w:hideMark/>
          </w:tcPr>
          <w:p w14:paraId="6115AC00"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0.00346505</w:t>
            </w:r>
          </w:p>
        </w:tc>
      </w:tr>
      <w:tr w:rsidR="00FC2D36" w:rsidRPr="00C3208F" w14:paraId="5CF6822A" w14:textId="77777777" w:rsidTr="00FC2D36">
        <w:trPr>
          <w:trHeight w:val="320"/>
        </w:trPr>
        <w:tc>
          <w:tcPr>
            <w:tcW w:w="1215" w:type="dxa"/>
            <w:noWrap/>
            <w:hideMark/>
          </w:tcPr>
          <w:p w14:paraId="667AFA5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lastRenderedPageBreak/>
              <w:t>A3</w:t>
            </w:r>
          </w:p>
        </w:tc>
        <w:tc>
          <w:tcPr>
            <w:tcW w:w="1738" w:type="dxa"/>
            <w:noWrap/>
            <w:hideMark/>
          </w:tcPr>
          <w:p w14:paraId="16E335C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GO:0060079</w:t>
            </w:r>
          </w:p>
        </w:tc>
        <w:tc>
          <w:tcPr>
            <w:tcW w:w="4872" w:type="dxa"/>
            <w:noWrap/>
            <w:hideMark/>
          </w:tcPr>
          <w:p w14:paraId="2593AA8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excitatory postsynaptic potential</w:t>
            </w:r>
          </w:p>
        </w:tc>
        <w:tc>
          <w:tcPr>
            <w:tcW w:w="1525" w:type="dxa"/>
            <w:noWrap/>
            <w:hideMark/>
          </w:tcPr>
          <w:p w14:paraId="2D02BC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0.00362995</w:t>
            </w:r>
          </w:p>
        </w:tc>
      </w:tr>
      <w:tr w:rsidR="00FC2D36" w:rsidRPr="00C3208F" w14:paraId="723D26B0" w14:textId="77777777" w:rsidTr="00FC2D36">
        <w:trPr>
          <w:trHeight w:val="320"/>
        </w:trPr>
        <w:tc>
          <w:tcPr>
            <w:tcW w:w="1215" w:type="dxa"/>
            <w:noWrap/>
            <w:hideMark/>
          </w:tcPr>
          <w:p w14:paraId="77EC6D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443F5A4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GO:0097479</w:t>
            </w:r>
          </w:p>
        </w:tc>
        <w:tc>
          <w:tcPr>
            <w:tcW w:w="4872" w:type="dxa"/>
            <w:noWrap/>
            <w:hideMark/>
          </w:tcPr>
          <w:p w14:paraId="4D77290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synaptic vesicle localization</w:t>
            </w:r>
          </w:p>
        </w:tc>
        <w:tc>
          <w:tcPr>
            <w:tcW w:w="1525" w:type="dxa"/>
            <w:noWrap/>
            <w:hideMark/>
          </w:tcPr>
          <w:p w14:paraId="6F6E36E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0.00369023</w:t>
            </w:r>
          </w:p>
        </w:tc>
      </w:tr>
      <w:tr w:rsidR="00FC2D36" w:rsidRPr="00C3208F" w14:paraId="7BF3D588" w14:textId="77777777" w:rsidTr="00FC2D36">
        <w:trPr>
          <w:trHeight w:val="320"/>
        </w:trPr>
        <w:tc>
          <w:tcPr>
            <w:tcW w:w="1215" w:type="dxa"/>
            <w:noWrap/>
            <w:hideMark/>
          </w:tcPr>
          <w:p w14:paraId="2F0227F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A3</w:t>
            </w:r>
          </w:p>
        </w:tc>
        <w:tc>
          <w:tcPr>
            <w:tcW w:w="1738" w:type="dxa"/>
            <w:noWrap/>
            <w:hideMark/>
          </w:tcPr>
          <w:p w14:paraId="00C5376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GO:1903421</w:t>
            </w:r>
          </w:p>
        </w:tc>
        <w:tc>
          <w:tcPr>
            <w:tcW w:w="4872" w:type="dxa"/>
            <w:noWrap/>
            <w:hideMark/>
          </w:tcPr>
          <w:p w14:paraId="28EC4FFA"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regulation of synaptic vesicle recycling</w:t>
            </w:r>
          </w:p>
        </w:tc>
        <w:tc>
          <w:tcPr>
            <w:tcW w:w="1525" w:type="dxa"/>
            <w:noWrap/>
            <w:hideMark/>
          </w:tcPr>
          <w:p w14:paraId="0CC4FB92"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0.00370306</w:t>
            </w:r>
          </w:p>
        </w:tc>
      </w:tr>
      <w:tr w:rsidR="00FC2D36" w:rsidRPr="00C3208F" w14:paraId="52593983" w14:textId="77777777" w:rsidTr="00FC2D36">
        <w:trPr>
          <w:trHeight w:val="320"/>
        </w:trPr>
        <w:tc>
          <w:tcPr>
            <w:tcW w:w="1215" w:type="dxa"/>
            <w:noWrap/>
            <w:hideMark/>
          </w:tcPr>
          <w:p w14:paraId="5453C18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738" w:type="dxa"/>
            <w:noWrap/>
            <w:hideMark/>
          </w:tcPr>
          <w:p w14:paraId="2C33FE5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GO:0051649</w:t>
            </w:r>
          </w:p>
        </w:tc>
        <w:tc>
          <w:tcPr>
            <w:tcW w:w="4872" w:type="dxa"/>
            <w:noWrap/>
            <w:hideMark/>
          </w:tcPr>
          <w:p w14:paraId="61B0D5BF"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establishment of localization in cell</w:t>
            </w:r>
          </w:p>
        </w:tc>
        <w:tc>
          <w:tcPr>
            <w:tcW w:w="1525" w:type="dxa"/>
            <w:noWrap/>
            <w:hideMark/>
          </w:tcPr>
          <w:p w14:paraId="5804FC8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4.66E-05</w:t>
            </w:r>
          </w:p>
        </w:tc>
      </w:tr>
      <w:tr w:rsidR="00FC2D36" w:rsidRPr="00C3208F" w14:paraId="00DD3EA8" w14:textId="77777777" w:rsidTr="00FC2D36">
        <w:trPr>
          <w:trHeight w:val="320"/>
        </w:trPr>
        <w:tc>
          <w:tcPr>
            <w:tcW w:w="1215" w:type="dxa"/>
            <w:noWrap/>
            <w:hideMark/>
          </w:tcPr>
          <w:p w14:paraId="44002856"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738" w:type="dxa"/>
            <w:noWrap/>
            <w:hideMark/>
          </w:tcPr>
          <w:p w14:paraId="55184B9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GO:0051234</w:t>
            </w:r>
          </w:p>
        </w:tc>
        <w:tc>
          <w:tcPr>
            <w:tcW w:w="4872" w:type="dxa"/>
            <w:noWrap/>
            <w:hideMark/>
          </w:tcPr>
          <w:p w14:paraId="20191D0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establishment of localization</w:t>
            </w:r>
          </w:p>
        </w:tc>
        <w:tc>
          <w:tcPr>
            <w:tcW w:w="1525" w:type="dxa"/>
            <w:noWrap/>
            <w:hideMark/>
          </w:tcPr>
          <w:p w14:paraId="7E7C47D9"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4.78E-05</w:t>
            </w:r>
          </w:p>
        </w:tc>
      </w:tr>
      <w:tr w:rsidR="00FC2D36" w:rsidRPr="00C3208F" w14:paraId="322D27AF" w14:textId="77777777" w:rsidTr="00FC2D36">
        <w:trPr>
          <w:trHeight w:val="320"/>
        </w:trPr>
        <w:tc>
          <w:tcPr>
            <w:tcW w:w="1215" w:type="dxa"/>
            <w:noWrap/>
            <w:hideMark/>
          </w:tcPr>
          <w:p w14:paraId="42B95905"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GBM</w:t>
            </w:r>
          </w:p>
        </w:tc>
        <w:tc>
          <w:tcPr>
            <w:tcW w:w="1738" w:type="dxa"/>
            <w:noWrap/>
            <w:hideMark/>
          </w:tcPr>
          <w:p w14:paraId="5B98F22D"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GO:0006810</w:t>
            </w:r>
          </w:p>
        </w:tc>
        <w:tc>
          <w:tcPr>
            <w:tcW w:w="4872" w:type="dxa"/>
            <w:noWrap/>
            <w:hideMark/>
          </w:tcPr>
          <w:p w14:paraId="158F9A17"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transport</w:t>
            </w:r>
          </w:p>
        </w:tc>
        <w:tc>
          <w:tcPr>
            <w:tcW w:w="1525" w:type="dxa"/>
            <w:noWrap/>
            <w:hideMark/>
          </w:tcPr>
          <w:p w14:paraId="411733DB" w14:textId="77777777" w:rsidR="00FC2D36" w:rsidRPr="00C3208F" w:rsidRDefault="00FC2D36" w:rsidP="00FC2D36">
            <w:pPr>
              <w:jc w:val="both"/>
              <w:rPr>
                <w:rFonts w:ascii="Arial" w:hAnsi="Arial" w:cs="Arial"/>
                <w:sz w:val="22"/>
                <w:szCs w:val="22"/>
              </w:rPr>
            </w:pPr>
            <w:r w:rsidRPr="00C3208F">
              <w:rPr>
                <w:rFonts w:ascii="Arial" w:hAnsi="Arial" w:cs="Arial"/>
                <w:sz w:val="22"/>
                <w:szCs w:val="22"/>
              </w:rPr>
              <w:t>5.36E-05</w:t>
            </w:r>
          </w:p>
        </w:tc>
      </w:tr>
    </w:tbl>
    <w:p w14:paraId="77B559BF" w14:textId="77777777" w:rsidR="00FC2D36" w:rsidRPr="00C3208F" w:rsidRDefault="00FC2D36" w:rsidP="009A79E2">
      <w:pPr>
        <w:jc w:val="both"/>
        <w:rPr>
          <w:rFonts w:ascii="Arial" w:hAnsi="Arial" w:cs="Arial"/>
          <w:b/>
          <w:bCs/>
          <w:sz w:val="22"/>
          <w:szCs w:val="22"/>
        </w:rPr>
      </w:pPr>
    </w:p>
    <w:p w14:paraId="1DF2D2D3" w14:textId="77777777" w:rsidR="00FC2D36" w:rsidRPr="00C3208F" w:rsidRDefault="00FC2D36" w:rsidP="00FC2D36">
      <w:pPr>
        <w:rPr>
          <w:rFonts w:ascii="Arial" w:eastAsia="Helvetica Neue" w:hAnsi="Arial" w:cs="Arial"/>
          <w:b/>
          <w:sz w:val="22"/>
          <w:szCs w:val="22"/>
        </w:rPr>
      </w:pPr>
    </w:p>
    <w:p w14:paraId="078EA905" w14:textId="77777777" w:rsidR="00FC2D36" w:rsidRPr="00C3208F" w:rsidRDefault="00FC2D36" w:rsidP="00FC2D36">
      <w:pPr>
        <w:rPr>
          <w:rFonts w:ascii="Arial" w:eastAsia="Helvetica Neue" w:hAnsi="Arial" w:cs="Arial"/>
          <w:b/>
          <w:sz w:val="22"/>
          <w:szCs w:val="22"/>
        </w:rPr>
      </w:pPr>
      <w:r w:rsidRPr="00C3208F">
        <w:rPr>
          <w:rFonts w:ascii="Arial" w:eastAsia="Helvetica Neue" w:hAnsi="Arial" w:cs="Arial"/>
          <w:b/>
          <w:sz w:val="22"/>
          <w:szCs w:val="22"/>
        </w:rPr>
        <w:br w:type="page"/>
      </w:r>
    </w:p>
    <w:p w14:paraId="0AA2A9BF" w14:textId="406F2D0C" w:rsidR="00FA2F9F" w:rsidRPr="00C3208F" w:rsidRDefault="00FA2F9F" w:rsidP="009A79E2">
      <w:pPr>
        <w:jc w:val="both"/>
        <w:rPr>
          <w:rFonts w:ascii="Arial" w:hAnsi="Arial" w:cs="Arial"/>
          <w:b/>
          <w:bCs/>
          <w:sz w:val="22"/>
          <w:szCs w:val="22"/>
        </w:rPr>
      </w:pPr>
      <w:r w:rsidRPr="00C3208F">
        <w:rPr>
          <w:rFonts w:ascii="Arial" w:hAnsi="Arial" w:cs="Arial"/>
          <w:b/>
          <w:bCs/>
          <w:sz w:val="22"/>
          <w:szCs w:val="22"/>
        </w:rPr>
        <w:lastRenderedPageBreak/>
        <w:t xml:space="preserve">Supplementary table </w:t>
      </w:r>
      <w:r w:rsidR="00B64D84" w:rsidRPr="00C3208F">
        <w:rPr>
          <w:rFonts w:ascii="Arial" w:hAnsi="Arial" w:cs="Arial"/>
          <w:b/>
          <w:bCs/>
          <w:sz w:val="22"/>
          <w:szCs w:val="22"/>
        </w:rPr>
        <w:t>4</w:t>
      </w:r>
      <w:r w:rsidR="00081187" w:rsidRPr="00C3208F">
        <w:rPr>
          <w:rFonts w:ascii="Arial" w:hAnsi="Arial" w:cs="Arial"/>
          <w:b/>
          <w:bCs/>
          <w:sz w:val="22"/>
          <w:szCs w:val="22"/>
        </w:rPr>
        <w:t>.</w:t>
      </w:r>
      <w:r w:rsidRPr="00C3208F">
        <w:rPr>
          <w:rFonts w:ascii="Arial" w:hAnsi="Arial" w:cs="Arial"/>
          <w:b/>
          <w:bCs/>
          <w:sz w:val="22"/>
          <w:szCs w:val="22"/>
        </w:rPr>
        <w:t xml:space="preserve"> Result of gene ontology analysis for </w:t>
      </w:r>
      <w:r w:rsidR="00F7178D" w:rsidRPr="00C3208F">
        <w:rPr>
          <w:rFonts w:ascii="Arial" w:hAnsi="Arial" w:cs="Arial"/>
          <w:b/>
          <w:bCs/>
          <w:sz w:val="22"/>
          <w:szCs w:val="22"/>
        </w:rPr>
        <w:t xml:space="preserve">the genes with the perturbed </w:t>
      </w:r>
      <w:r w:rsidRPr="00C3208F">
        <w:rPr>
          <w:rFonts w:ascii="Arial" w:hAnsi="Arial" w:cs="Arial"/>
          <w:b/>
          <w:bCs/>
          <w:sz w:val="22"/>
          <w:szCs w:val="22"/>
        </w:rPr>
        <w:t>circular RNA</w:t>
      </w:r>
      <w:r w:rsidR="00F7178D" w:rsidRPr="00C3208F">
        <w:rPr>
          <w:rFonts w:ascii="Arial" w:hAnsi="Arial" w:cs="Arial"/>
          <w:b/>
          <w:bCs/>
          <w:sz w:val="22"/>
          <w:szCs w:val="22"/>
        </w:rPr>
        <w:t xml:space="preserve"> expression</w:t>
      </w:r>
      <w:r w:rsidRPr="00C3208F">
        <w:rPr>
          <w:rFonts w:ascii="Arial" w:hAnsi="Arial" w:cs="Arial"/>
          <w:b/>
          <w:bCs/>
          <w:sz w:val="22"/>
          <w:szCs w:val="22"/>
        </w:rPr>
        <w:t>.</w:t>
      </w:r>
    </w:p>
    <w:p w14:paraId="18C2A8CD" w14:textId="7ED26E7A" w:rsidR="00221B48" w:rsidRPr="00C3208F" w:rsidRDefault="00221B48">
      <w:pPr>
        <w:rPr>
          <w:rFonts w:ascii="Arial" w:hAnsi="Arial" w:cs="Arial"/>
          <w:b/>
          <w:bCs/>
          <w:sz w:val="22"/>
          <w:szCs w:val="22"/>
        </w:rPr>
      </w:pPr>
    </w:p>
    <w:tbl>
      <w:tblPr>
        <w:tblStyle w:val="TableGrid"/>
        <w:tblW w:w="9567" w:type="dxa"/>
        <w:tblLook w:val="04A0" w:firstRow="1" w:lastRow="0" w:firstColumn="1" w:lastColumn="0" w:noHBand="0" w:noVBand="1"/>
      </w:tblPr>
      <w:tblGrid>
        <w:gridCol w:w="1311"/>
        <w:gridCol w:w="1476"/>
        <w:gridCol w:w="5678"/>
        <w:gridCol w:w="1379"/>
      </w:tblGrid>
      <w:tr w:rsidR="00FC2D36" w:rsidRPr="00C3208F" w14:paraId="0D7EA609" w14:textId="77777777" w:rsidTr="00FC2D36">
        <w:trPr>
          <w:trHeight w:val="320"/>
        </w:trPr>
        <w:tc>
          <w:tcPr>
            <w:tcW w:w="1311" w:type="dxa"/>
            <w:noWrap/>
            <w:hideMark/>
          </w:tcPr>
          <w:p w14:paraId="443E2490" w14:textId="4D43C01B" w:rsidR="00FC2D36" w:rsidRPr="00C3208F" w:rsidRDefault="00FC2D36">
            <w:pPr>
              <w:rPr>
                <w:rFonts w:ascii="Arial" w:hAnsi="Arial" w:cs="Arial"/>
                <w:sz w:val="22"/>
                <w:szCs w:val="22"/>
              </w:rPr>
            </w:pPr>
            <w:r w:rsidRPr="00C3208F">
              <w:rPr>
                <w:rFonts w:ascii="Arial" w:hAnsi="Arial" w:cs="Arial"/>
                <w:sz w:val="22"/>
                <w:szCs w:val="22"/>
              </w:rPr>
              <w:t>Pathology</w:t>
            </w:r>
          </w:p>
        </w:tc>
        <w:tc>
          <w:tcPr>
            <w:tcW w:w="1321" w:type="dxa"/>
            <w:noWrap/>
            <w:hideMark/>
          </w:tcPr>
          <w:p w14:paraId="1F0D792A" w14:textId="77777777" w:rsidR="00FC2D36" w:rsidRPr="00C3208F" w:rsidRDefault="00FC2D36">
            <w:pPr>
              <w:rPr>
                <w:rFonts w:ascii="Arial" w:hAnsi="Arial" w:cs="Arial"/>
                <w:sz w:val="22"/>
                <w:szCs w:val="22"/>
              </w:rPr>
            </w:pPr>
            <w:r w:rsidRPr="00C3208F">
              <w:rPr>
                <w:rFonts w:ascii="Arial" w:hAnsi="Arial" w:cs="Arial"/>
                <w:sz w:val="22"/>
                <w:szCs w:val="22"/>
              </w:rPr>
              <w:t>GOBPID</w:t>
            </w:r>
          </w:p>
        </w:tc>
        <w:tc>
          <w:tcPr>
            <w:tcW w:w="5678" w:type="dxa"/>
            <w:noWrap/>
            <w:hideMark/>
          </w:tcPr>
          <w:p w14:paraId="62EDF35B" w14:textId="77777777" w:rsidR="00FC2D36" w:rsidRPr="00C3208F" w:rsidRDefault="00FC2D36">
            <w:pPr>
              <w:rPr>
                <w:rFonts w:ascii="Arial" w:hAnsi="Arial" w:cs="Arial"/>
                <w:sz w:val="22"/>
                <w:szCs w:val="22"/>
              </w:rPr>
            </w:pPr>
            <w:r w:rsidRPr="00C3208F">
              <w:rPr>
                <w:rFonts w:ascii="Arial" w:hAnsi="Arial" w:cs="Arial"/>
                <w:sz w:val="22"/>
                <w:szCs w:val="22"/>
              </w:rPr>
              <w:t>Term</w:t>
            </w:r>
          </w:p>
        </w:tc>
        <w:tc>
          <w:tcPr>
            <w:tcW w:w="1257" w:type="dxa"/>
            <w:noWrap/>
            <w:hideMark/>
          </w:tcPr>
          <w:p w14:paraId="5D9DE59D" w14:textId="77777777" w:rsidR="00FC2D36" w:rsidRPr="00C3208F" w:rsidRDefault="00FC2D36">
            <w:pPr>
              <w:rPr>
                <w:rFonts w:ascii="Arial" w:hAnsi="Arial" w:cs="Arial"/>
                <w:sz w:val="22"/>
                <w:szCs w:val="22"/>
              </w:rPr>
            </w:pPr>
            <w:proofErr w:type="spellStart"/>
            <w:r w:rsidRPr="00C3208F">
              <w:rPr>
                <w:rFonts w:ascii="Arial" w:hAnsi="Arial" w:cs="Arial"/>
                <w:sz w:val="22"/>
                <w:szCs w:val="22"/>
              </w:rPr>
              <w:t>Pvalue</w:t>
            </w:r>
            <w:proofErr w:type="spellEnd"/>
          </w:p>
        </w:tc>
      </w:tr>
      <w:tr w:rsidR="00FC2D36" w:rsidRPr="00C3208F" w14:paraId="6860AF15" w14:textId="77777777" w:rsidTr="00FC2D36">
        <w:trPr>
          <w:trHeight w:val="320"/>
        </w:trPr>
        <w:tc>
          <w:tcPr>
            <w:tcW w:w="1311" w:type="dxa"/>
            <w:noWrap/>
            <w:hideMark/>
          </w:tcPr>
          <w:p w14:paraId="4EB44D42"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604BA56" w14:textId="77777777" w:rsidR="00FC2D36" w:rsidRPr="00C3208F" w:rsidRDefault="00FC2D36">
            <w:pPr>
              <w:rPr>
                <w:rFonts w:ascii="Arial" w:hAnsi="Arial" w:cs="Arial"/>
                <w:sz w:val="22"/>
                <w:szCs w:val="22"/>
              </w:rPr>
            </w:pPr>
            <w:r w:rsidRPr="00C3208F">
              <w:rPr>
                <w:rFonts w:ascii="Arial" w:hAnsi="Arial" w:cs="Arial"/>
                <w:sz w:val="22"/>
                <w:szCs w:val="22"/>
              </w:rPr>
              <w:t>GO:0006996</w:t>
            </w:r>
          </w:p>
        </w:tc>
        <w:tc>
          <w:tcPr>
            <w:tcW w:w="5678" w:type="dxa"/>
            <w:noWrap/>
            <w:hideMark/>
          </w:tcPr>
          <w:p w14:paraId="2E6D5B85" w14:textId="77777777" w:rsidR="00FC2D36" w:rsidRPr="00C3208F" w:rsidRDefault="00FC2D36">
            <w:pPr>
              <w:rPr>
                <w:rFonts w:ascii="Arial" w:hAnsi="Arial" w:cs="Arial"/>
                <w:sz w:val="22"/>
                <w:szCs w:val="22"/>
              </w:rPr>
            </w:pPr>
            <w:r w:rsidRPr="00C3208F">
              <w:rPr>
                <w:rFonts w:ascii="Arial" w:hAnsi="Arial" w:cs="Arial"/>
                <w:sz w:val="22"/>
                <w:szCs w:val="22"/>
              </w:rPr>
              <w:t>organelle organization</w:t>
            </w:r>
          </w:p>
        </w:tc>
        <w:tc>
          <w:tcPr>
            <w:tcW w:w="1257" w:type="dxa"/>
            <w:noWrap/>
            <w:hideMark/>
          </w:tcPr>
          <w:p w14:paraId="345CD4E9" w14:textId="77777777" w:rsidR="00FC2D36" w:rsidRPr="00C3208F" w:rsidRDefault="00FC2D36" w:rsidP="00FC2D36">
            <w:pPr>
              <w:rPr>
                <w:rFonts w:ascii="Arial" w:hAnsi="Arial" w:cs="Arial"/>
                <w:sz w:val="22"/>
                <w:szCs w:val="22"/>
              </w:rPr>
            </w:pPr>
            <w:r w:rsidRPr="00C3208F">
              <w:rPr>
                <w:rFonts w:ascii="Arial" w:hAnsi="Arial" w:cs="Arial"/>
                <w:sz w:val="22"/>
                <w:szCs w:val="22"/>
              </w:rPr>
              <w:t>2.66E-10</w:t>
            </w:r>
          </w:p>
        </w:tc>
      </w:tr>
      <w:tr w:rsidR="00FC2D36" w:rsidRPr="00C3208F" w14:paraId="730E0684" w14:textId="77777777" w:rsidTr="00FC2D36">
        <w:trPr>
          <w:trHeight w:val="320"/>
        </w:trPr>
        <w:tc>
          <w:tcPr>
            <w:tcW w:w="1311" w:type="dxa"/>
            <w:noWrap/>
            <w:hideMark/>
          </w:tcPr>
          <w:p w14:paraId="60299A8F"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371B494D" w14:textId="77777777" w:rsidR="00FC2D36" w:rsidRPr="00C3208F" w:rsidRDefault="00FC2D36">
            <w:pPr>
              <w:rPr>
                <w:rFonts w:ascii="Arial" w:hAnsi="Arial" w:cs="Arial"/>
                <w:sz w:val="22"/>
                <w:szCs w:val="22"/>
              </w:rPr>
            </w:pPr>
            <w:r w:rsidRPr="00C3208F">
              <w:rPr>
                <w:rFonts w:ascii="Arial" w:hAnsi="Arial" w:cs="Arial"/>
                <w:sz w:val="22"/>
                <w:szCs w:val="22"/>
              </w:rPr>
              <w:t>GO:0006996</w:t>
            </w:r>
          </w:p>
        </w:tc>
        <w:tc>
          <w:tcPr>
            <w:tcW w:w="5678" w:type="dxa"/>
            <w:noWrap/>
            <w:hideMark/>
          </w:tcPr>
          <w:p w14:paraId="2CD7D149" w14:textId="77777777" w:rsidR="00FC2D36" w:rsidRPr="00C3208F" w:rsidRDefault="00FC2D36">
            <w:pPr>
              <w:rPr>
                <w:rFonts w:ascii="Arial" w:hAnsi="Arial" w:cs="Arial"/>
                <w:sz w:val="22"/>
                <w:szCs w:val="22"/>
              </w:rPr>
            </w:pPr>
            <w:r w:rsidRPr="00C3208F">
              <w:rPr>
                <w:rFonts w:ascii="Arial" w:hAnsi="Arial" w:cs="Arial"/>
                <w:sz w:val="22"/>
                <w:szCs w:val="22"/>
              </w:rPr>
              <w:t>organelle organization</w:t>
            </w:r>
          </w:p>
        </w:tc>
        <w:tc>
          <w:tcPr>
            <w:tcW w:w="1257" w:type="dxa"/>
            <w:noWrap/>
            <w:hideMark/>
          </w:tcPr>
          <w:p w14:paraId="6E84ADD7" w14:textId="77777777" w:rsidR="00FC2D36" w:rsidRPr="00C3208F" w:rsidRDefault="00FC2D36" w:rsidP="00FC2D36">
            <w:pPr>
              <w:rPr>
                <w:rFonts w:ascii="Arial" w:hAnsi="Arial" w:cs="Arial"/>
                <w:sz w:val="22"/>
                <w:szCs w:val="22"/>
              </w:rPr>
            </w:pPr>
            <w:r w:rsidRPr="00C3208F">
              <w:rPr>
                <w:rFonts w:ascii="Arial" w:hAnsi="Arial" w:cs="Arial"/>
                <w:sz w:val="22"/>
                <w:szCs w:val="22"/>
              </w:rPr>
              <w:t>1.29E-07</w:t>
            </w:r>
          </w:p>
        </w:tc>
      </w:tr>
      <w:tr w:rsidR="00FC2D36" w:rsidRPr="00C3208F" w14:paraId="477ACDF2" w14:textId="77777777" w:rsidTr="00FC2D36">
        <w:trPr>
          <w:trHeight w:val="320"/>
        </w:trPr>
        <w:tc>
          <w:tcPr>
            <w:tcW w:w="1311" w:type="dxa"/>
            <w:noWrap/>
            <w:hideMark/>
          </w:tcPr>
          <w:p w14:paraId="7C1CE81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BFFC697" w14:textId="77777777" w:rsidR="00FC2D36" w:rsidRPr="00C3208F" w:rsidRDefault="00FC2D36">
            <w:pPr>
              <w:rPr>
                <w:rFonts w:ascii="Arial" w:hAnsi="Arial" w:cs="Arial"/>
                <w:sz w:val="22"/>
                <w:szCs w:val="22"/>
              </w:rPr>
            </w:pPr>
            <w:r w:rsidRPr="00C3208F">
              <w:rPr>
                <w:rFonts w:ascii="Arial" w:hAnsi="Arial" w:cs="Arial"/>
                <w:sz w:val="22"/>
                <w:szCs w:val="22"/>
              </w:rPr>
              <w:t>GO:0016043</w:t>
            </w:r>
          </w:p>
        </w:tc>
        <w:tc>
          <w:tcPr>
            <w:tcW w:w="5678" w:type="dxa"/>
            <w:noWrap/>
            <w:hideMark/>
          </w:tcPr>
          <w:p w14:paraId="1E7276C9" w14:textId="77777777" w:rsidR="00FC2D36" w:rsidRPr="00C3208F" w:rsidRDefault="00FC2D36">
            <w:pPr>
              <w:rPr>
                <w:rFonts w:ascii="Arial" w:hAnsi="Arial" w:cs="Arial"/>
                <w:sz w:val="22"/>
                <w:szCs w:val="22"/>
              </w:rPr>
            </w:pPr>
            <w:r w:rsidRPr="00C3208F">
              <w:rPr>
                <w:rFonts w:ascii="Arial" w:hAnsi="Arial" w:cs="Arial"/>
                <w:sz w:val="22"/>
                <w:szCs w:val="22"/>
              </w:rPr>
              <w:t>cellular component organization</w:t>
            </w:r>
          </w:p>
        </w:tc>
        <w:tc>
          <w:tcPr>
            <w:tcW w:w="1257" w:type="dxa"/>
            <w:noWrap/>
            <w:hideMark/>
          </w:tcPr>
          <w:p w14:paraId="2843AE19" w14:textId="77777777" w:rsidR="00FC2D36" w:rsidRPr="00C3208F" w:rsidRDefault="00FC2D36" w:rsidP="00FC2D36">
            <w:pPr>
              <w:rPr>
                <w:rFonts w:ascii="Arial" w:hAnsi="Arial" w:cs="Arial"/>
                <w:sz w:val="22"/>
                <w:szCs w:val="22"/>
              </w:rPr>
            </w:pPr>
            <w:r w:rsidRPr="00C3208F">
              <w:rPr>
                <w:rFonts w:ascii="Arial" w:hAnsi="Arial" w:cs="Arial"/>
                <w:sz w:val="22"/>
                <w:szCs w:val="22"/>
              </w:rPr>
              <w:t>4.16E-07</w:t>
            </w:r>
          </w:p>
        </w:tc>
      </w:tr>
      <w:tr w:rsidR="00FC2D36" w:rsidRPr="00C3208F" w14:paraId="1D396FB5" w14:textId="77777777" w:rsidTr="00FC2D36">
        <w:trPr>
          <w:trHeight w:val="320"/>
        </w:trPr>
        <w:tc>
          <w:tcPr>
            <w:tcW w:w="1311" w:type="dxa"/>
            <w:noWrap/>
            <w:hideMark/>
          </w:tcPr>
          <w:p w14:paraId="4D3BA71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485DF99" w14:textId="77777777" w:rsidR="00FC2D36" w:rsidRPr="00C3208F" w:rsidRDefault="00FC2D36">
            <w:pPr>
              <w:rPr>
                <w:rFonts w:ascii="Arial" w:hAnsi="Arial" w:cs="Arial"/>
                <w:sz w:val="22"/>
                <w:szCs w:val="22"/>
              </w:rPr>
            </w:pPr>
            <w:r w:rsidRPr="00C3208F">
              <w:rPr>
                <w:rFonts w:ascii="Arial" w:hAnsi="Arial" w:cs="Arial"/>
                <w:sz w:val="22"/>
                <w:szCs w:val="22"/>
              </w:rPr>
              <w:t>GO:0071840</w:t>
            </w:r>
          </w:p>
        </w:tc>
        <w:tc>
          <w:tcPr>
            <w:tcW w:w="5678" w:type="dxa"/>
            <w:noWrap/>
            <w:hideMark/>
          </w:tcPr>
          <w:p w14:paraId="1EDF9393" w14:textId="77777777" w:rsidR="00FC2D36" w:rsidRPr="00C3208F" w:rsidRDefault="00FC2D36">
            <w:pPr>
              <w:rPr>
                <w:rFonts w:ascii="Arial" w:hAnsi="Arial" w:cs="Arial"/>
                <w:sz w:val="22"/>
                <w:szCs w:val="22"/>
              </w:rPr>
            </w:pPr>
            <w:r w:rsidRPr="00C3208F">
              <w:rPr>
                <w:rFonts w:ascii="Arial" w:hAnsi="Arial" w:cs="Arial"/>
                <w:sz w:val="22"/>
                <w:szCs w:val="22"/>
              </w:rPr>
              <w:t>cellular component organization or biogenesis</w:t>
            </w:r>
          </w:p>
        </w:tc>
        <w:tc>
          <w:tcPr>
            <w:tcW w:w="1257" w:type="dxa"/>
            <w:noWrap/>
            <w:hideMark/>
          </w:tcPr>
          <w:p w14:paraId="022D4194" w14:textId="77777777" w:rsidR="00FC2D36" w:rsidRPr="00C3208F" w:rsidRDefault="00FC2D36" w:rsidP="00FC2D36">
            <w:pPr>
              <w:rPr>
                <w:rFonts w:ascii="Arial" w:hAnsi="Arial" w:cs="Arial"/>
                <w:sz w:val="22"/>
                <w:szCs w:val="22"/>
              </w:rPr>
            </w:pPr>
            <w:r w:rsidRPr="00C3208F">
              <w:rPr>
                <w:rFonts w:ascii="Arial" w:hAnsi="Arial" w:cs="Arial"/>
                <w:sz w:val="22"/>
                <w:szCs w:val="22"/>
              </w:rPr>
              <w:t>4.86E-07</w:t>
            </w:r>
          </w:p>
        </w:tc>
      </w:tr>
      <w:tr w:rsidR="00FC2D36" w:rsidRPr="00C3208F" w14:paraId="4774D6CD" w14:textId="77777777" w:rsidTr="00FC2D36">
        <w:trPr>
          <w:trHeight w:val="320"/>
        </w:trPr>
        <w:tc>
          <w:tcPr>
            <w:tcW w:w="1311" w:type="dxa"/>
            <w:noWrap/>
            <w:hideMark/>
          </w:tcPr>
          <w:p w14:paraId="3F7F3B4A"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F1249C5" w14:textId="77777777" w:rsidR="00FC2D36" w:rsidRPr="00C3208F" w:rsidRDefault="00FC2D36">
            <w:pPr>
              <w:rPr>
                <w:rFonts w:ascii="Arial" w:hAnsi="Arial" w:cs="Arial"/>
                <w:sz w:val="22"/>
                <w:szCs w:val="22"/>
              </w:rPr>
            </w:pPr>
            <w:r w:rsidRPr="00C3208F">
              <w:rPr>
                <w:rFonts w:ascii="Arial" w:hAnsi="Arial" w:cs="Arial"/>
                <w:sz w:val="22"/>
                <w:szCs w:val="22"/>
              </w:rPr>
              <w:t>GO:0006325</w:t>
            </w:r>
          </w:p>
        </w:tc>
        <w:tc>
          <w:tcPr>
            <w:tcW w:w="5678" w:type="dxa"/>
            <w:noWrap/>
            <w:hideMark/>
          </w:tcPr>
          <w:p w14:paraId="4BA4D3C5" w14:textId="77777777" w:rsidR="00FC2D36" w:rsidRPr="00C3208F" w:rsidRDefault="00FC2D36">
            <w:pPr>
              <w:rPr>
                <w:rFonts w:ascii="Arial" w:hAnsi="Arial" w:cs="Arial"/>
                <w:sz w:val="22"/>
                <w:szCs w:val="22"/>
              </w:rPr>
            </w:pPr>
            <w:r w:rsidRPr="00C3208F">
              <w:rPr>
                <w:rFonts w:ascii="Arial" w:hAnsi="Arial" w:cs="Arial"/>
                <w:sz w:val="22"/>
                <w:szCs w:val="22"/>
              </w:rPr>
              <w:t>chromatin organization</w:t>
            </w:r>
          </w:p>
        </w:tc>
        <w:tc>
          <w:tcPr>
            <w:tcW w:w="1257" w:type="dxa"/>
            <w:noWrap/>
            <w:hideMark/>
          </w:tcPr>
          <w:p w14:paraId="0D5D182B" w14:textId="77777777" w:rsidR="00FC2D36" w:rsidRPr="00C3208F" w:rsidRDefault="00FC2D36" w:rsidP="00FC2D36">
            <w:pPr>
              <w:rPr>
                <w:rFonts w:ascii="Arial" w:hAnsi="Arial" w:cs="Arial"/>
                <w:sz w:val="22"/>
                <w:szCs w:val="22"/>
              </w:rPr>
            </w:pPr>
            <w:r w:rsidRPr="00C3208F">
              <w:rPr>
                <w:rFonts w:ascii="Arial" w:hAnsi="Arial" w:cs="Arial"/>
                <w:sz w:val="22"/>
                <w:szCs w:val="22"/>
              </w:rPr>
              <w:t>3.49E-06</w:t>
            </w:r>
          </w:p>
        </w:tc>
      </w:tr>
      <w:tr w:rsidR="00FC2D36" w:rsidRPr="00C3208F" w14:paraId="355B0D02" w14:textId="77777777" w:rsidTr="00FC2D36">
        <w:trPr>
          <w:trHeight w:val="320"/>
        </w:trPr>
        <w:tc>
          <w:tcPr>
            <w:tcW w:w="1311" w:type="dxa"/>
            <w:noWrap/>
            <w:hideMark/>
          </w:tcPr>
          <w:p w14:paraId="6861649D"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7B5DDBAF" w14:textId="77777777" w:rsidR="00FC2D36" w:rsidRPr="00C3208F" w:rsidRDefault="00FC2D36">
            <w:pPr>
              <w:rPr>
                <w:rFonts w:ascii="Arial" w:hAnsi="Arial" w:cs="Arial"/>
                <w:sz w:val="22"/>
                <w:szCs w:val="22"/>
              </w:rPr>
            </w:pPr>
            <w:r w:rsidRPr="00C3208F">
              <w:rPr>
                <w:rFonts w:ascii="Arial" w:hAnsi="Arial" w:cs="Arial"/>
                <w:sz w:val="22"/>
                <w:szCs w:val="22"/>
              </w:rPr>
              <w:t>GO:0006996</w:t>
            </w:r>
          </w:p>
        </w:tc>
        <w:tc>
          <w:tcPr>
            <w:tcW w:w="5678" w:type="dxa"/>
            <w:noWrap/>
            <w:hideMark/>
          </w:tcPr>
          <w:p w14:paraId="5AC1C40E" w14:textId="77777777" w:rsidR="00FC2D36" w:rsidRPr="00C3208F" w:rsidRDefault="00FC2D36">
            <w:pPr>
              <w:rPr>
                <w:rFonts w:ascii="Arial" w:hAnsi="Arial" w:cs="Arial"/>
                <w:sz w:val="22"/>
                <w:szCs w:val="22"/>
              </w:rPr>
            </w:pPr>
            <w:r w:rsidRPr="00C3208F">
              <w:rPr>
                <w:rFonts w:ascii="Arial" w:hAnsi="Arial" w:cs="Arial"/>
                <w:sz w:val="22"/>
                <w:szCs w:val="22"/>
              </w:rPr>
              <w:t>organelle organization</w:t>
            </w:r>
          </w:p>
        </w:tc>
        <w:tc>
          <w:tcPr>
            <w:tcW w:w="1257" w:type="dxa"/>
            <w:noWrap/>
            <w:hideMark/>
          </w:tcPr>
          <w:p w14:paraId="568B341C" w14:textId="77777777" w:rsidR="00FC2D36" w:rsidRPr="00C3208F" w:rsidRDefault="00FC2D36" w:rsidP="00FC2D36">
            <w:pPr>
              <w:rPr>
                <w:rFonts w:ascii="Arial" w:hAnsi="Arial" w:cs="Arial"/>
                <w:sz w:val="22"/>
                <w:szCs w:val="22"/>
              </w:rPr>
            </w:pPr>
            <w:r w:rsidRPr="00C3208F">
              <w:rPr>
                <w:rFonts w:ascii="Arial" w:hAnsi="Arial" w:cs="Arial"/>
                <w:sz w:val="22"/>
                <w:szCs w:val="22"/>
              </w:rPr>
              <w:t>6.06E-06</w:t>
            </w:r>
          </w:p>
        </w:tc>
      </w:tr>
      <w:tr w:rsidR="00FC2D36" w:rsidRPr="00C3208F" w14:paraId="6428BCAF" w14:textId="77777777" w:rsidTr="00FC2D36">
        <w:trPr>
          <w:trHeight w:val="320"/>
        </w:trPr>
        <w:tc>
          <w:tcPr>
            <w:tcW w:w="1311" w:type="dxa"/>
            <w:noWrap/>
            <w:hideMark/>
          </w:tcPr>
          <w:p w14:paraId="010EE2B7"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331C49EB" w14:textId="77777777" w:rsidR="00FC2D36" w:rsidRPr="00C3208F" w:rsidRDefault="00FC2D36">
            <w:pPr>
              <w:rPr>
                <w:rFonts w:ascii="Arial" w:hAnsi="Arial" w:cs="Arial"/>
                <w:sz w:val="22"/>
                <w:szCs w:val="22"/>
              </w:rPr>
            </w:pPr>
            <w:r w:rsidRPr="00C3208F">
              <w:rPr>
                <w:rFonts w:ascii="Arial" w:hAnsi="Arial" w:cs="Arial"/>
                <w:sz w:val="22"/>
                <w:szCs w:val="22"/>
              </w:rPr>
              <w:t>GO:0016043</w:t>
            </w:r>
          </w:p>
        </w:tc>
        <w:tc>
          <w:tcPr>
            <w:tcW w:w="5678" w:type="dxa"/>
            <w:noWrap/>
            <w:hideMark/>
          </w:tcPr>
          <w:p w14:paraId="5F4C8221" w14:textId="77777777" w:rsidR="00FC2D36" w:rsidRPr="00C3208F" w:rsidRDefault="00FC2D36">
            <w:pPr>
              <w:rPr>
                <w:rFonts w:ascii="Arial" w:hAnsi="Arial" w:cs="Arial"/>
                <w:sz w:val="22"/>
                <w:szCs w:val="22"/>
              </w:rPr>
            </w:pPr>
            <w:r w:rsidRPr="00C3208F">
              <w:rPr>
                <w:rFonts w:ascii="Arial" w:hAnsi="Arial" w:cs="Arial"/>
                <w:sz w:val="22"/>
                <w:szCs w:val="22"/>
              </w:rPr>
              <w:t>cellular component organization</w:t>
            </w:r>
          </w:p>
        </w:tc>
        <w:tc>
          <w:tcPr>
            <w:tcW w:w="1257" w:type="dxa"/>
            <w:noWrap/>
            <w:hideMark/>
          </w:tcPr>
          <w:p w14:paraId="15291574" w14:textId="77777777" w:rsidR="00FC2D36" w:rsidRPr="00C3208F" w:rsidRDefault="00FC2D36" w:rsidP="00FC2D36">
            <w:pPr>
              <w:rPr>
                <w:rFonts w:ascii="Arial" w:hAnsi="Arial" w:cs="Arial"/>
                <w:sz w:val="22"/>
                <w:szCs w:val="22"/>
              </w:rPr>
            </w:pPr>
            <w:r w:rsidRPr="00C3208F">
              <w:rPr>
                <w:rFonts w:ascii="Arial" w:hAnsi="Arial" w:cs="Arial"/>
                <w:sz w:val="22"/>
                <w:szCs w:val="22"/>
              </w:rPr>
              <w:t>6.85E-06</w:t>
            </w:r>
          </w:p>
        </w:tc>
      </w:tr>
      <w:tr w:rsidR="00FC2D36" w:rsidRPr="00C3208F" w14:paraId="22E838B4" w14:textId="77777777" w:rsidTr="00FC2D36">
        <w:trPr>
          <w:trHeight w:val="320"/>
        </w:trPr>
        <w:tc>
          <w:tcPr>
            <w:tcW w:w="1311" w:type="dxa"/>
            <w:noWrap/>
            <w:hideMark/>
          </w:tcPr>
          <w:p w14:paraId="09DB729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2C81613" w14:textId="77777777" w:rsidR="00FC2D36" w:rsidRPr="00C3208F" w:rsidRDefault="00FC2D36">
            <w:pPr>
              <w:rPr>
                <w:rFonts w:ascii="Arial" w:hAnsi="Arial" w:cs="Arial"/>
                <w:sz w:val="22"/>
                <w:szCs w:val="22"/>
              </w:rPr>
            </w:pPr>
            <w:r w:rsidRPr="00C3208F">
              <w:rPr>
                <w:rFonts w:ascii="Arial" w:hAnsi="Arial" w:cs="Arial"/>
                <w:sz w:val="22"/>
                <w:szCs w:val="22"/>
              </w:rPr>
              <w:t>GO:0099175</w:t>
            </w:r>
          </w:p>
        </w:tc>
        <w:tc>
          <w:tcPr>
            <w:tcW w:w="5678" w:type="dxa"/>
            <w:noWrap/>
            <w:hideMark/>
          </w:tcPr>
          <w:p w14:paraId="11039D1D" w14:textId="77777777" w:rsidR="00FC2D36" w:rsidRPr="00C3208F" w:rsidRDefault="00FC2D36">
            <w:pPr>
              <w:rPr>
                <w:rFonts w:ascii="Arial" w:hAnsi="Arial" w:cs="Arial"/>
                <w:sz w:val="22"/>
                <w:szCs w:val="22"/>
              </w:rPr>
            </w:pPr>
            <w:r w:rsidRPr="00C3208F">
              <w:rPr>
                <w:rFonts w:ascii="Arial" w:hAnsi="Arial" w:cs="Arial"/>
                <w:sz w:val="22"/>
                <w:szCs w:val="22"/>
              </w:rPr>
              <w:t xml:space="preserve">regulation of </w:t>
            </w:r>
            <w:proofErr w:type="spellStart"/>
            <w:r w:rsidRPr="00C3208F">
              <w:rPr>
                <w:rFonts w:ascii="Arial" w:hAnsi="Arial" w:cs="Arial"/>
                <w:sz w:val="22"/>
                <w:szCs w:val="22"/>
              </w:rPr>
              <w:t>postsynapse</w:t>
            </w:r>
            <w:proofErr w:type="spellEnd"/>
            <w:r w:rsidRPr="00C3208F">
              <w:rPr>
                <w:rFonts w:ascii="Arial" w:hAnsi="Arial" w:cs="Arial"/>
                <w:sz w:val="22"/>
                <w:szCs w:val="22"/>
              </w:rPr>
              <w:t xml:space="preserve"> organization</w:t>
            </w:r>
          </w:p>
        </w:tc>
        <w:tc>
          <w:tcPr>
            <w:tcW w:w="1257" w:type="dxa"/>
            <w:noWrap/>
            <w:hideMark/>
          </w:tcPr>
          <w:p w14:paraId="52AF1C94" w14:textId="77777777" w:rsidR="00FC2D36" w:rsidRPr="00C3208F" w:rsidRDefault="00FC2D36" w:rsidP="00FC2D36">
            <w:pPr>
              <w:rPr>
                <w:rFonts w:ascii="Arial" w:hAnsi="Arial" w:cs="Arial"/>
                <w:sz w:val="22"/>
                <w:szCs w:val="22"/>
              </w:rPr>
            </w:pPr>
            <w:r w:rsidRPr="00C3208F">
              <w:rPr>
                <w:rFonts w:ascii="Arial" w:hAnsi="Arial" w:cs="Arial"/>
                <w:sz w:val="22"/>
                <w:szCs w:val="22"/>
              </w:rPr>
              <w:t>8.03E-06</w:t>
            </w:r>
          </w:p>
        </w:tc>
      </w:tr>
      <w:tr w:rsidR="00FC2D36" w:rsidRPr="00C3208F" w14:paraId="5DBD5523" w14:textId="77777777" w:rsidTr="00FC2D36">
        <w:trPr>
          <w:trHeight w:val="320"/>
        </w:trPr>
        <w:tc>
          <w:tcPr>
            <w:tcW w:w="1311" w:type="dxa"/>
            <w:noWrap/>
            <w:hideMark/>
          </w:tcPr>
          <w:p w14:paraId="41D40A30"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7E97A122" w14:textId="77777777" w:rsidR="00FC2D36" w:rsidRPr="00C3208F" w:rsidRDefault="00FC2D36">
            <w:pPr>
              <w:rPr>
                <w:rFonts w:ascii="Arial" w:hAnsi="Arial" w:cs="Arial"/>
                <w:sz w:val="22"/>
                <w:szCs w:val="22"/>
              </w:rPr>
            </w:pPr>
            <w:r w:rsidRPr="00C3208F">
              <w:rPr>
                <w:rFonts w:ascii="Arial" w:hAnsi="Arial" w:cs="Arial"/>
                <w:sz w:val="22"/>
                <w:szCs w:val="22"/>
              </w:rPr>
              <w:t>GO:0006325</w:t>
            </w:r>
          </w:p>
        </w:tc>
        <w:tc>
          <w:tcPr>
            <w:tcW w:w="5678" w:type="dxa"/>
            <w:noWrap/>
            <w:hideMark/>
          </w:tcPr>
          <w:p w14:paraId="1A0DA36B" w14:textId="77777777" w:rsidR="00FC2D36" w:rsidRPr="00C3208F" w:rsidRDefault="00FC2D36">
            <w:pPr>
              <w:rPr>
                <w:rFonts w:ascii="Arial" w:hAnsi="Arial" w:cs="Arial"/>
                <w:sz w:val="22"/>
                <w:szCs w:val="22"/>
              </w:rPr>
            </w:pPr>
            <w:r w:rsidRPr="00C3208F">
              <w:rPr>
                <w:rFonts w:ascii="Arial" w:hAnsi="Arial" w:cs="Arial"/>
                <w:sz w:val="22"/>
                <w:szCs w:val="22"/>
              </w:rPr>
              <w:t>chromatin organization</w:t>
            </w:r>
          </w:p>
        </w:tc>
        <w:tc>
          <w:tcPr>
            <w:tcW w:w="1257" w:type="dxa"/>
            <w:noWrap/>
            <w:hideMark/>
          </w:tcPr>
          <w:p w14:paraId="18430256" w14:textId="77777777" w:rsidR="00FC2D36" w:rsidRPr="00C3208F" w:rsidRDefault="00FC2D36" w:rsidP="00FC2D36">
            <w:pPr>
              <w:rPr>
                <w:rFonts w:ascii="Arial" w:hAnsi="Arial" w:cs="Arial"/>
                <w:sz w:val="22"/>
                <w:szCs w:val="22"/>
              </w:rPr>
            </w:pPr>
            <w:r w:rsidRPr="00C3208F">
              <w:rPr>
                <w:rFonts w:ascii="Arial" w:hAnsi="Arial" w:cs="Arial"/>
                <w:sz w:val="22"/>
                <w:szCs w:val="22"/>
              </w:rPr>
              <w:t>1.01E-05</w:t>
            </w:r>
          </w:p>
        </w:tc>
      </w:tr>
      <w:tr w:rsidR="00FC2D36" w:rsidRPr="00C3208F" w14:paraId="718B1AC5" w14:textId="77777777" w:rsidTr="00FC2D36">
        <w:trPr>
          <w:trHeight w:val="320"/>
        </w:trPr>
        <w:tc>
          <w:tcPr>
            <w:tcW w:w="1311" w:type="dxa"/>
            <w:noWrap/>
            <w:hideMark/>
          </w:tcPr>
          <w:p w14:paraId="43780CE3"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6F932CE4" w14:textId="77777777" w:rsidR="00FC2D36" w:rsidRPr="00C3208F" w:rsidRDefault="00FC2D36">
            <w:pPr>
              <w:rPr>
                <w:rFonts w:ascii="Arial" w:hAnsi="Arial" w:cs="Arial"/>
                <w:sz w:val="22"/>
                <w:szCs w:val="22"/>
              </w:rPr>
            </w:pPr>
            <w:r w:rsidRPr="00C3208F">
              <w:rPr>
                <w:rFonts w:ascii="Arial" w:hAnsi="Arial" w:cs="Arial"/>
                <w:sz w:val="22"/>
                <w:szCs w:val="22"/>
              </w:rPr>
              <w:t>GO:0051172</w:t>
            </w:r>
          </w:p>
        </w:tc>
        <w:tc>
          <w:tcPr>
            <w:tcW w:w="5678" w:type="dxa"/>
            <w:noWrap/>
            <w:hideMark/>
          </w:tcPr>
          <w:p w14:paraId="7C2E0B27" w14:textId="77777777" w:rsidR="00FC2D36" w:rsidRPr="00C3208F" w:rsidRDefault="00FC2D36">
            <w:pPr>
              <w:rPr>
                <w:rFonts w:ascii="Arial" w:hAnsi="Arial" w:cs="Arial"/>
                <w:sz w:val="22"/>
                <w:szCs w:val="22"/>
              </w:rPr>
            </w:pPr>
            <w:r w:rsidRPr="00C3208F">
              <w:rPr>
                <w:rFonts w:ascii="Arial" w:hAnsi="Arial" w:cs="Arial"/>
                <w:sz w:val="22"/>
                <w:szCs w:val="22"/>
              </w:rPr>
              <w:t>negative regulation of nitrogen compound metabolic process</w:t>
            </w:r>
          </w:p>
        </w:tc>
        <w:tc>
          <w:tcPr>
            <w:tcW w:w="1257" w:type="dxa"/>
            <w:noWrap/>
            <w:hideMark/>
          </w:tcPr>
          <w:p w14:paraId="0D6EDFC4" w14:textId="77777777" w:rsidR="00FC2D36" w:rsidRPr="00C3208F" w:rsidRDefault="00FC2D36" w:rsidP="00FC2D36">
            <w:pPr>
              <w:rPr>
                <w:rFonts w:ascii="Arial" w:hAnsi="Arial" w:cs="Arial"/>
                <w:sz w:val="22"/>
                <w:szCs w:val="22"/>
              </w:rPr>
            </w:pPr>
            <w:r w:rsidRPr="00C3208F">
              <w:rPr>
                <w:rFonts w:ascii="Arial" w:hAnsi="Arial" w:cs="Arial"/>
                <w:sz w:val="22"/>
                <w:szCs w:val="22"/>
              </w:rPr>
              <w:t>1.34E-05</w:t>
            </w:r>
          </w:p>
        </w:tc>
      </w:tr>
      <w:tr w:rsidR="00FC2D36" w:rsidRPr="00C3208F" w14:paraId="4CCA7148" w14:textId="77777777" w:rsidTr="00FC2D36">
        <w:trPr>
          <w:trHeight w:val="320"/>
        </w:trPr>
        <w:tc>
          <w:tcPr>
            <w:tcW w:w="1311" w:type="dxa"/>
            <w:noWrap/>
            <w:hideMark/>
          </w:tcPr>
          <w:p w14:paraId="008EFD18"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8902936" w14:textId="77777777" w:rsidR="00FC2D36" w:rsidRPr="00C3208F" w:rsidRDefault="00FC2D36">
            <w:pPr>
              <w:rPr>
                <w:rFonts w:ascii="Arial" w:hAnsi="Arial" w:cs="Arial"/>
                <w:sz w:val="22"/>
                <w:szCs w:val="22"/>
              </w:rPr>
            </w:pPr>
            <w:r w:rsidRPr="00C3208F">
              <w:rPr>
                <w:rFonts w:ascii="Arial" w:hAnsi="Arial" w:cs="Arial"/>
                <w:sz w:val="22"/>
                <w:szCs w:val="22"/>
              </w:rPr>
              <w:t>GO:0051276</w:t>
            </w:r>
          </w:p>
        </w:tc>
        <w:tc>
          <w:tcPr>
            <w:tcW w:w="5678" w:type="dxa"/>
            <w:noWrap/>
            <w:hideMark/>
          </w:tcPr>
          <w:p w14:paraId="1D89A588" w14:textId="77777777" w:rsidR="00FC2D36" w:rsidRPr="00C3208F" w:rsidRDefault="00FC2D36">
            <w:pPr>
              <w:rPr>
                <w:rFonts w:ascii="Arial" w:hAnsi="Arial" w:cs="Arial"/>
                <w:sz w:val="22"/>
                <w:szCs w:val="22"/>
              </w:rPr>
            </w:pPr>
            <w:r w:rsidRPr="00C3208F">
              <w:rPr>
                <w:rFonts w:ascii="Arial" w:hAnsi="Arial" w:cs="Arial"/>
                <w:sz w:val="22"/>
                <w:szCs w:val="22"/>
              </w:rPr>
              <w:t>chromosome organization</w:t>
            </w:r>
          </w:p>
        </w:tc>
        <w:tc>
          <w:tcPr>
            <w:tcW w:w="1257" w:type="dxa"/>
            <w:noWrap/>
            <w:hideMark/>
          </w:tcPr>
          <w:p w14:paraId="44A01821" w14:textId="77777777" w:rsidR="00FC2D36" w:rsidRPr="00C3208F" w:rsidRDefault="00FC2D36" w:rsidP="00FC2D36">
            <w:pPr>
              <w:rPr>
                <w:rFonts w:ascii="Arial" w:hAnsi="Arial" w:cs="Arial"/>
                <w:sz w:val="22"/>
                <w:szCs w:val="22"/>
              </w:rPr>
            </w:pPr>
            <w:r w:rsidRPr="00C3208F">
              <w:rPr>
                <w:rFonts w:ascii="Arial" w:hAnsi="Arial" w:cs="Arial"/>
                <w:sz w:val="22"/>
                <w:szCs w:val="22"/>
              </w:rPr>
              <w:t>1.45E-05</w:t>
            </w:r>
          </w:p>
        </w:tc>
      </w:tr>
      <w:tr w:rsidR="00FC2D36" w:rsidRPr="00C3208F" w14:paraId="19919552" w14:textId="77777777" w:rsidTr="00FC2D36">
        <w:trPr>
          <w:trHeight w:val="320"/>
        </w:trPr>
        <w:tc>
          <w:tcPr>
            <w:tcW w:w="1311" w:type="dxa"/>
            <w:noWrap/>
            <w:hideMark/>
          </w:tcPr>
          <w:p w14:paraId="0D68BDA9"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0640C275" w14:textId="77777777" w:rsidR="00FC2D36" w:rsidRPr="00C3208F" w:rsidRDefault="00FC2D36">
            <w:pPr>
              <w:rPr>
                <w:rFonts w:ascii="Arial" w:hAnsi="Arial" w:cs="Arial"/>
                <w:sz w:val="22"/>
                <w:szCs w:val="22"/>
              </w:rPr>
            </w:pPr>
            <w:r w:rsidRPr="00C3208F">
              <w:rPr>
                <w:rFonts w:ascii="Arial" w:hAnsi="Arial" w:cs="Arial"/>
                <w:sz w:val="22"/>
                <w:szCs w:val="22"/>
              </w:rPr>
              <w:t>GO:0043412</w:t>
            </w:r>
          </w:p>
        </w:tc>
        <w:tc>
          <w:tcPr>
            <w:tcW w:w="5678" w:type="dxa"/>
            <w:noWrap/>
            <w:hideMark/>
          </w:tcPr>
          <w:p w14:paraId="7D70AF9B" w14:textId="77777777" w:rsidR="00FC2D36" w:rsidRPr="00C3208F" w:rsidRDefault="00FC2D36">
            <w:pPr>
              <w:rPr>
                <w:rFonts w:ascii="Arial" w:hAnsi="Arial" w:cs="Arial"/>
                <w:sz w:val="22"/>
                <w:szCs w:val="22"/>
              </w:rPr>
            </w:pPr>
            <w:r w:rsidRPr="00C3208F">
              <w:rPr>
                <w:rFonts w:ascii="Arial" w:hAnsi="Arial" w:cs="Arial"/>
                <w:sz w:val="22"/>
                <w:szCs w:val="22"/>
              </w:rPr>
              <w:t>macromolecule modification</w:t>
            </w:r>
          </w:p>
        </w:tc>
        <w:tc>
          <w:tcPr>
            <w:tcW w:w="1257" w:type="dxa"/>
            <w:noWrap/>
            <w:hideMark/>
          </w:tcPr>
          <w:p w14:paraId="670DDAD9" w14:textId="77777777" w:rsidR="00FC2D36" w:rsidRPr="00C3208F" w:rsidRDefault="00FC2D36" w:rsidP="00FC2D36">
            <w:pPr>
              <w:rPr>
                <w:rFonts w:ascii="Arial" w:hAnsi="Arial" w:cs="Arial"/>
                <w:sz w:val="22"/>
                <w:szCs w:val="22"/>
              </w:rPr>
            </w:pPr>
            <w:r w:rsidRPr="00C3208F">
              <w:rPr>
                <w:rFonts w:ascii="Arial" w:hAnsi="Arial" w:cs="Arial"/>
                <w:sz w:val="22"/>
                <w:szCs w:val="22"/>
              </w:rPr>
              <w:t>1.64E-05</w:t>
            </w:r>
          </w:p>
        </w:tc>
      </w:tr>
      <w:tr w:rsidR="00FC2D36" w:rsidRPr="00C3208F" w14:paraId="7AC134A6" w14:textId="77777777" w:rsidTr="00FC2D36">
        <w:trPr>
          <w:trHeight w:val="320"/>
        </w:trPr>
        <w:tc>
          <w:tcPr>
            <w:tcW w:w="1311" w:type="dxa"/>
            <w:noWrap/>
            <w:hideMark/>
          </w:tcPr>
          <w:p w14:paraId="011A2024"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624FC524" w14:textId="77777777" w:rsidR="00FC2D36" w:rsidRPr="00C3208F" w:rsidRDefault="00FC2D36">
            <w:pPr>
              <w:rPr>
                <w:rFonts w:ascii="Arial" w:hAnsi="Arial" w:cs="Arial"/>
                <w:sz w:val="22"/>
                <w:szCs w:val="22"/>
              </w:rPr>
            </w:pPr>
            <w:r w:rsidRPr="00C3208F">
              <w:rPr>
                <w:rFonts w:ascii="Arial" w:hAnsi="Arial" w:cs="Arial"/>
                <w:sz w:val="22"/>
                <w:szCs w:val="22"/>
              </w:rPr>
              <w:t>GO:0006325</w:t>
            </w:r>
          </w:p>
        </w:tc>
        <w:tc>
          <w:tcPr>
            <w:tcW w:w="5678" w:type="dxa"/>
            <w:noWrap/>
            <w:hideMark/>
          </w:tcPr>
          <w:p w14:paraId="294ADB89" w14:textId="77777777" w:rsidR="00FC2D36" w:rsidRPr="00C3208F" w:rsidRDefault="00FC2D36">
            <w:pPr>
              <w:rPr>
                <w:rFonts w:ascii="Arial" w:hAnsi="Arial" w:cs="Arial"/>
                <w:sz w:val="22"/>
                <w:szCs w:val="22"/>
              </w:rPr>
            </w:pPr>
            <w:r w:rsidRPr="00C3208F">
              <w:rPr>
                <w:rFonts w:ascii="Arial" w:hAnsi="Arial" w:cs="Arial"/>
                <w:sz w:val="22"/>
                <w:szCs w:val="22"/>
              </w:rPr>
              <w:t>chromatin organization</w:t>
            </w:r>
          </w:p>
        </w:tc>
        <w:tc>
          <w:tcPr>
            <w:tcW w:w="1257" w:type="dxa"/>
            <w:noWrap/>
            <w:hideMark/>
          </w:tcPr>
          <w:p w14:paraId="37D4D376" w14:textId="77777777" w:rsidR="00FC2D36" w:rsidRPr="00C3208F" w:rsidRDefault="00FC2D36" w:rsidP="00FC2D36">
            <w:pPr>
              <w:rPr>
                <w:rFonts w:ascii="Arial" w:hAnsi="Arial" w:cs="Arial"/>
                <w:sz w:val="22"/>
                <w:szCs w:val="22"/>
              </w:rPr>
            </w:pPr>
            <w:r w:rsidRPr="00C3208F">
              <w:rPr>
                <w:rFonts w:ascii="Arial" w:hAnsi="Arial" w:cs="Arial"/>
                <w:sz w:val="22"/>
                <w:szCs w:val="22"/>
              </w:rPr>
              <w:t>1.79E-05</w:t>
            </w:r>
          </w:p>
        </w:tc>
      </w:tr>
      <w:tr w:rsidR="00FC2D36" w:rsidRPr="00C3208F" w14:paraId="6DA14B65" w14:textId="77777777" w:rsidTr="00FC2D36">
        <w:trPr>
          <w:trHeight w:val="320"/>
        </w:trPr>
        <w:tc>
          <w:tcPr>
            <w:tcW w:w="1311" w:type="dxa"/>
            <w:noWrap/>
            <w:hideMark/>
          </w:tcPr>
          <w:p w14:paraId="610DBBE3"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66EDEFC5" w14:textId="77777777" w:rsidR="00FC2D36" w:rsidRPr="00C3208F" w:rsidRDefault="00FC2D36">
            <w:pPr>
              <w:rPr>
                <w:rFonts w:ascii="Arial" w:hAnsi="Arial" w:cs="Arial"/>
                <w:sz w:val="22"/>
                <w:szCs w:val="22"/>
              </w:rPr>
            </w:pPr>
            <w:r w:rsidRPr="00C3208F">
              <w:rPr>
                <w:rFonts w:ascii="Arial" w:hAnsi="Arial" w:cs="Arial"/>
                <w:sz w:val="22"/>
                <w:szCs w:val="22"/>
              </w:rPr>
              <w:t>GO:0071840</w:t>
            </w:r>
          </w:p>
        </w:tc>
        <w:tc>
          <w:tcPr>
            <w:tcW w:w="5678" w:type="dxa"/>
            <w:noWrap/>
            <w:hideMark/>
          </w:tcPr>
          <w:p w14:paraId="51143F84" w14:textId="77777777" w:rsidR="00FC2D36" w:rsidRPr="00C3208F" w:rsidRDefault="00FC2D36">
            <w:pPr>
              <w:rPr>
                <w:rFonts w:ascii="Arial" w:hAnsi="Arial" w:cs="Arial"/>
                <w:sz w:val="22"/>
                <w:szCs w:val="22"/>
              </w:rPr>
            </w:pPr>
            <w:r w:rsidRPr="00C3208F">
              <w:rPr>
                <w:rFonts w:ascii="Arial" w:hAnsi="Arial" w:cs="Arial"/>
                <w:sz w:val="22"/>
                <w:szCs w:val="22"/>
              </w:rPr>
              <w:t>cellular component organization or biogenesis</w:t>
            </w:r>
          </w:p>
        </w:tc>
        <w:tc>
          <w:tcPr>
            <w:tcW w:w="1257" w:type="dxa"/>
            <w:noWrap/>
            <w:hideMark/>
          </w:tcPr>
          <w:p w14:paraId="10D59AD3" w14:textId="77777777" w:rsidR="00FC2D36" w:rsidRPr="00C3208F" w:rsidRDefault="00FC2D36" w:rsidP="00FC2D36">
            <w:pPr>
              <w:rPr>
                <w:rFonts w:ascii="Arial" w:hAnsi="Arial" w:cs="Arial"/>
                <w:sz w:val="22"/>
                <w:szCs w:val="22"/>
              </w:rPr>
            </w:pPr>
            <w:r w:rsidRPr="00C3208F">
              <w:rPr>
                <w:rFonts w:ascii="Arial" w:hAnsi="Arial" w:cs="Arial"/>
                <w:sz w:val="22"/>
                <w:szCs w:val="22"/>
              </w:rPr>
              <w:t>2.15E-05</w:t>
            </w:r>
          </w:p>
        </w:tc>
      </w:tr>
      <w:tr w:rsidR="00FC2D36" w:rsidRPr="00C3208F" w14:paraId="6B29EDAE" w14:textId="77777777" w:rsidTr="00FC2D36">
        <w:trPr>
          <w:trHeight w:val="320"/>
        </w:trPr>
        <w:tc>
          <w:tcPr>
            <w:tcW w:w="1311" w:type="dxa"/>
            <w:noWrap/>
            <w:hideMark/>
          </w:tcPr>
          <w:p w14:paraId="5FD64B1D"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3B0C8741" w14:textId="77777777" w:rsidR="00FC2D36" w:rsidRPr="00C3208F" w:rsidRDefault="00FC2D36">
            <w:pPr>
              <w:rPr>
                <w:rFonts w:ascii="Arial" w:hAnsi="Arial" w:cs="Arial"/>
                <w:sz w:val="22"/>
                <w:szCs w:val="22"/>
              </w:rPr>
            </w:pPr>
            <w:r w:rsidRPr="00C3208F">
              <w:rPr>
                <w:rFonts w:ascii="Arial" w:hAnsi="Arial" w:cs="Arial"/>
                <w:sz w:val="22"/>
                <w:szCs w:val="22"/>
              </w:rPr>
              <w:t>GO:0006464</w:t>
            </w:r>
          </w:p>
        </w:tc>
        <w:tc>
          <w:tcPr>
            <w:tcW w:w="5678" w:type="dxa"/>
            <w:noWrap/>
            <w:hideMark/>
          </w:tcPr>
          <w:p w14:paraId="6AAD9BC8" w14:textId="77777777" w:rsidR="00FC2D36" w:rsidRPr="00C3208F" w:rsidRDefault="00FC2D36">
            <w:pPr>
              <w:rPr>
                <w:rFonts w:ascii="Arial" w:hAnsi="Arial" w:cs="Arial"/>
                <w:sz w:val="22"/>
                <w:szCs w:val="22"/>
              </w:rPr>
            </w:pPr>
            <w:r w:rsidRPr="00C3208F">
              <w:rPr>
                <w:rFonts w:ascii="Arial" w:hAnsi="Arial" w:cs="Arial"/>
                <w:sz w:val="22"/>
                <w:szCs w:val="22"/>
              </w:rPr>
              <w:t>cellular protein modification process</w:t>
            </w:r>
          </w:p>
        </w:tc>
        <w:tc>
          <w:tcPr>
            <w:tcW w:w="1257" w:type="dxa"/>
            <w:noWrap/>
            <w:hideMark/>
          </w:tcPr>
          <w:p w14:paraId="213E3953" w14:textId="77777777" w:rsidR="00FC2D36" w:rsidRPr="00C3208F" w:rsidRDefault="00FC2D36" w:rsidP="00FC2D36">
            <w:pPr>
              <w:rPr>
                <w:rFonts w:ascii="Arial" w:hAnsi="Arial" w:cs="Arial"/>
                <w:sz w:val="22"/>
                <w:szCs w:val="22"/>
              </w:rPr>
            </w:pPr>
            <w:r w:rsidRPr="00C3208F">
              <w:rPr>
                <w:rFonts w:ascii="Arial" w:hAnsi="Arial" w:cs="Arial"/>
                <w:sz w:val="22"/>
                <w:szCs w:val="22"/>
              </w:rPr>
              <w:t>2.23E-05</w:t>
            </w:r>
          </w:p>
        </w:tc>
      </w:tr>
      <w:tr w:rsidR="00FC2D36" w:rsidRPr="00C3208F" w14:paraId="68297EF7" w14:textId="77777777" w:rsidTr="00FC2D36">
        <w:trPr>
          <w:trHeight w:val="320"/>
        </w:trPr>
        <w:tc>
          <w:tcPr>
            <w:tcW w:w="1311" w:type="dxa"/>
            <w:noWrap/>
            <w:hideMark/>
          </w:tcPr>
          <w:p w14:paraId="429025D2"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2F07BBA3" w14:textId="77777777" w:rsidR="00FC2D36" w:rsidRPr="00C3208F" w:rsidRDefault="00FC2D36">
            <w:pPr>
              <w:rPr>
                <w:rFonts w:ascii="Arial" w:hAnsi="Arial" w:cs="Arial"/>
                <w:sz w:val="22"/>
                <w:szCs w:val="22"/>
              </w:rPr>
            </w:pPr>
            <w:r w:rsidRPr="00C3208F">
              <w:rPr>
                <w:rFonts w:ascii="Arial" w:hAnsi="Arial" w:cs="Arial"/>
                <w:sz w:val="22"/>
                <w:szCs w:val="22"/>
              </w:rPr>
              <w:t>GO:0036211</w:t>
            </w:r>
          </w:p>
        </w:tc>
        <w:tc>
          <w:tcPr>
            <w:tcW w:w="5678" w:type="dxa"/>
            <w:noWrap/>
            <w:hideMark/>
          </w:tcPr>
          <w:p w14:paraId="56B62797" w14:textId="77777777" w:rsidR="00FC2D36" w:rsidRPr="00C3208F" w:rsidRDefault="00FC2D36">
            <w:pPr>
              <w:rPr>
                <w:rFonts w:ascii="Arial" w:hAnsi="Arial" w:cs="Arial"/>
                <w:sz w:val="22"/>
                <w:szCs w:val="22"/>
              </w:rPr>
            </w:pPr>
            <w:r w:rsidRPr="00C3208F">
              <w:rPr>
                <w:rFonts w:ascii="Arial" w:hAnsi="Arial" w:cs="Arial"/>
                <w:sz w:val="22"/>
                <w:szCs w:val="22"/>
              </w:rPr>
              <w:t>protein modification process</w:t>
            </w:r>
          </w:p>
        </w:tc>
        <w:tc>
          <w:tcPr>
            <w:tcW w:w="1257" w:type="dxa"/>
            <w:noWrap/>
            <w:hideMark/>
          </w:tcPr>
          <w:p w14:paraId="2519C1B8" w14:textId="77777777" w:rsidR="00FC2D36" w:rsidRPr="00C3208F" w:rsidRDefault="00FC2D36" w:rsidP="00FC2D36">
            <w:pPr>
              <w:rPr>
                <w:rFonts w:ascii="Arial" w:hAnsi="Arial" w:cs="Arial"/>
                <w:sz w:val="22"/>
                <w:szCs w:val="22"/>
              </w:rPr>
            </w:pPr>
            <w:r w:rsidRPr="00C3208F">
              <w:rPr>
                <w:rFonts w:ascii="Arial" w:hAnsi="Arial" w:cs="Arial"/>
                <w:sz w:val="22"/>
                <w:szCs w:val="22"/>
              </w:rPr>
              <w:t>2.23E-05</w:t>
            </w:r>
          </w:p>
        </w:tc>
      </w:tr>
      <w:tr w:rsidR="00FC2D36" w:rsidRPr="00C3208F" w14:paraId="5FBF9065" w14:textId="77777777" w:rsidTr="00FC2D36">
        <w:trPr>
          <w:trHeight w:val="320"/>
        </w:trPr>
        <w:tc>
          <w:tcPr>
            <w:tcW w:w="1311" w:type="dxa"/>
            <w:noWrap/>
            <w:hideMark/>
          </w:tcPr>
          <w:p w14:paraId="1AF8C2BE"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453B3E9" w14:textId="77777777" w:rsidR="00FC2D36" w:rsidRPr="00C3208F" w:rsidRDefault="00FC2D36">
            <w:pPr>
              <w:rPr>
                <w:rFonts w:ascii="Arial" w:hAnsi="Arial" w:cs="Arial"/>
                <w:sz w:val="22"/>
                <w:szCs w:val="22"/>
              </w:rPr>
            </w:pPr>
            <w:r w:rsidRPr="00C3208F">
              <w:rPr>
                <w:rFonts w:ascii="Arial" w:hAnsi="Arial" w:cs="Arial"/>
                <w:sz w:val="22"/>
                <w:szCs w:val="22"/>
              </w:rPr>
              <w:t>GO:0045934</w:t>
            </w:r>
          </w:p>
        </w:tc>
        <w:tc>
          <w:tcPr>
            <w:tcW w:w="5678" w:type="dxa"/>
            <w:noWrap/>
            <w:hideMark/>
          </w:tcPr>
          <w:p w14:paraId="2A29D706" w14:textId="77777777" w:rsidR="00FC2D36" w:rsidRPr="00C3208F" w:rsidRDefault="00FC2D36">
            <w:pPr>
              <w:rPr>
                <w:rFonts w:ascii="Arial" w:hAnsi="Arial" w:cs="Arial"/>
                <w:sz w:val="22"/>
                <w:szCs w:val="22"/>
              </w:rPr>
            </w:pPr>
            <w:r w:rsidRPr="00C3208F">
              <w:rPr>
                <w:rFonts w:ascii="Arial" w:hAnsi="Arial" w:cs="Arial"/>
                <w:sz w:val="22"/>
                <w:szCs w:val="22"/>
              </w:rPr>
              <w:t>negative regulation of nucleobase-containing compound metabolic process</w:t>
            </w:r>
          </w:p>
        </w:tc>
        <w:tc>
          <w:tcPr>
            <w:tcW w:w="1257" w:type="dxa"/>
            <w:noWrap/>
            <w:hideMark/>
          </w:tcPr>
          <w:p w14:paraId="222AD1CE" w14:textId="77777777" w:rsidR="00FC2D36" w:rsidRPr="00C3208F" w:rsidRDefault="00FC2D36" w:rsidP="00FC2D36">
            <w:pPr>
              <w:rPr>
                <w:rFonts w:ascii="Arial" w:hAnsi="Arial" w:cs="Arial"/>
                <w:sz w:val="22"/>
                <w:szCs w:val="22"/>
              </w:rPr>
            </w:pPr>
            <w:r w:rsidRPr="00C3208F">
              <w:rPr>
                <w:rFonts w:ascii="Arial" w:hAnsi="Arial" w:cs="Arial"/>
                <w:sz w:val="22"/>
                <w:szCs w:val="22"/>
              </w:rPr>
              <w:t>2.60E-05</w:t>
            </w:r>
          </w:p>
        </w:tc>
      </w:tr>
      <w:tr w:rsidR="00FC2D36" w:rsidRPr="00C3208F" w14:paraId="769728CF" w14:textId="77777777" w:rsidTr="00FC2D36">
        <w:trPr>
          <w:trHeight w:val="320"/>
        </w:trPr>
        <w:tc>
          <w:tcPr>
            <w:tcW w:w="1311" w:type="dxa"/>
            <w:noWrap/>
            <w:hideMark/>
          </w:tcPr>
          <w:p w14:paraId="5313543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793E1C2" w14:textId="77777777" w:rsidR="00FC2D36" w:rsidRPr="00C3208F" w:rsidRDefault="00FC2D36">
            <w:pPr>
              <w:rPr>
                <w:rFonts w:ascii="Arial" w:hAnsi="Arial" w:cs="Arial"/>
                <w:sz w:val="22"/>
                <w:szCs w:val="22"/>
              </w:rPr>
            </w:pPr>
            <w:r w:rsidRPr="00C3208F">
              <w:rPr>
                <w:rFonts w:ascii="Arial" w:hAnsi="Arial" w:cs="Arial"/>
                <w:sz w:val="22"/>
                <w:szCs w:val="22"/>
              </w:rPr>
              <w:t>GO:0051128</w:t>
            </w:r>
          </w:p>
        </w:tc>
        <w:tc>
          <w:tcPr>
            <w:tcW w:w="5678" w:type="dxa"/>
            <w:noWrap/>
            <w:hideMark/>
          </w:tcPr>
          <w:p w14:paraId="6F48A664" w14:textId="77777777" w:rsidR="00FC2D36" w:rsidRPr="00C3208F" w:rsidRDefault="00FC2D36">
            <w:pPr>
              <w:rPr>
                <w:rFonts w:ascii="Arial" w:hAnsi="Arial" w:cs="Arial"/>
                <w:sz w:val="22"/>
                <w:szCs w:val="22"/>
              </w:rPr>
            </w:pPr>
            <w:r w:rsidRPr="00C3208F">
              <w:rPr>
                <w:rFonts w:ascii="Arial" w:hAnsi="Arial" w:cs="Arial"/>
                <w:sz w:val="22"/>
                <w:szCs w:val="22"/>
              </w:rPr>
              <w:t>regulation of cellular component organization</w:t>
            </w:r>
          </w:p>
        </w:tc>
        <w:tc>
          <w:tcPr>
            <w:tcW w:w="1257" w:type="dxa"/>
            <w:noWrap/>
            <w:hideMark/>
          </w:tcPr>
          <w:p w14:paraId="51243F24" w14:textId="77777777" w:rsidR="00FC2D36" w:rsidRPr="00C3208F" w:rsidRDefault="00FC2D36" w:rsidP="00FC2D36">
            <w:pPr>
              <w:rPr>
                <w:rFonts w:ascii="Arial" w:hAnsi="Arial" w:cs="Arial"/>
                <w:sz w:val="22"/>
                <w:szCs w:val="22"/>
              </w:rPr>
            </w:pPr>
            <w:r w:rsidRPr="00C3208F">
              <w:rPr>
                <w:rFonts w:ascii="Arial" w:hAnsi="Arial" w:cs="Arial"/>
                <w:sz w:val="22"/>
                <w:szCs w:val="22"/>
              </w:rPr>
              <w:t>3.23E-05</w:t>
            </w:r>
          </w:p>
        </w:tc>
      </w:tr>
      <w:tr w:rsidR="00FC2D36" w:rsidRPr="00C3208F" w14:paraId="68419B5C" w14:textId="77777777" w:rsidTr="00FC2D36">
        <w:trPr>
          <w:trHeight w:val="320"/>
        </w:trPr>
        <w:tc>
          <w:tcPr>
            <w:tcW w:w="1311" w:type="dxa"/>
            <w:noWrap/>
            <w:hideMark/>
          </w:tcPr>
          <w:p w14:paraId="20057A26"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0D2BBB7B" w14:textId="77777777" w:rsidR="00FC2D36" w:rsidRPr="00C3208F" w:rsidRDefault="00FC2D36">
            <w:pPr>
              <w:rPr>
                <w:rFonts w:ascii="Arial" w:hAnsi="Arial" w:cs="Arial"/>
                <w:sz w:val="22"/>
                <w:szCs w:val="22"/>
              </w:rPr>
            </w:pPr>
            <w:r w:rsidRPr="00C3208F">
              <w:rPr>
                <w:rFonts w:ascii="Arial" w:hAnsi="Arial" w:cs="Arial"/>
                <w:sz w:val="22"/>
                <w:szCs w:val="22"/>
              </w:rPr>
              <w:t>GO:0016584</w:t>
            </w:r>
          </w:p>
        </w:tc>
        <w:tc>
          <w:tcPr>
            <w:tcW w:w="5678" w:type="dxa"/>
            <w:noWrap/>
            <w:hideMark/>
          </w:tcPr>
          <w:p w14:paraId="61C40F96" w14:textId="77777777" w:rsidR="00FC2D36" w:rsidRPr="00C3208F" w:rsidRDefault="00FC2D36">
            <w:pPr>
              <w:rPr>
                <w:rFonts w:ascii="Arial" w:hAnsi="Arial" w:cs="Arial"/>
                <w:sz w:val="22"/>
                <w:szCs w:val="22"/>
              </w:rPr>
            </w:pPr>
            <w:r w:rsidRPr="00C3208F">
              <w:rPr>
                <w:rFonts w:ascii="Arial" w:hAnsi="Arial" w:cs="Arial"/>
                <w:sz w:val="22"/>
                <w:szCs w:val="22"/>
              </w:rPr>
              <w:t>nucleosome positioning</w:t>
            </w:r>
          </w:p>
        </w:tc>
        <w:tc>
          <w:tcPr>
            <w:tcW w:w="1257" w:type="dxa"/>
            <w:noWrap/>
            <w:hideMark/>
          </w:tcPr>
          <w:p w14:paraId="3996C648" w14:textId="77777777" w:rsidR="00FC2D36" w:rsidRPr="00C3208F" w:rsidRDefault="00FC2D36" w:rsidP="00FC2D36">
            <w:pPr>
              <w:rPr>
                <w:rFonts w:ascii="Arial" w:hAnsi="Arial" w:cs="Arial"/>
                <w:sz w:val="22"/>
                <w:szCs w:val="22"/>
              </w:rPr>
            </w:pPr>
            <w:r w:rsidRPr="00C3208F">
              <w:rPr>
                <w:rFonts w:ascii="Arial" w:hAnsi="Arial" w:cs="Arial"/>
                <w:sz w:val="22"/>
                <w:szCs w:val="22"/>
              </w:rPr>
              <w:t>3.38E-05</w:t>
            </w:r>
          </w:p>
        </w:tc>
      </w:tr>
      <w:tr w:rsidR="00FC2D36" w:rsidRPr="00C3208F" w14:paraId="5D880D62" w14:textId="77777777" w:rsidTr="00FC2D36">
        <w:trPr>
          <w:trHeight w:val="320"/>
        </w:trPr>
        <w:tc>
          <w:tcPr>
            <w:tcW w:w="1311" w:type="dxa"/>
            <w:noWrap/>
            <w:hideMark/>
          </w:tcPr>
          <w:p w14:paraId="37F20525"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ABC256C" w14:textId="77777777" w:rsidR="00FC2D36" w:rsidRPr="00C3208F" w:rsidRDefault="00FC2D36">
            <w:pPr>
              <w:rPr>
                <w:rFonts w:ascii="Arial" w:hAnsi="Arial" w:cs="Arial"/>
                <w:sz w:val="22"/>
                <w:szCs w:val="22"/>
              </w:rPr>
            </w:pPr>
            <w:r w:rsidRPr="00C3208F">
              <w:rPr>
                <w:rFonts w:ascii="Arial" w:hAnsi="Arial" w:cs="Arial"/>
                <w:sz w:val="22"/>
                <w:szCs w:val="22"/>
              </w:rPr>
              <w:t>GO:0120036</w:t>
            </w:r>
          </w:p>
        </w:tc>
        <w:tc>
          <w:tcPr>
            <w:tcW w:w="5678" w:type="dxa"/>
            <w:noWrap/>
            <w:hideMark/>
          </w:tcPr>
          <w:p w14:paraId="7EF476EC" w14:textId="77777777" w:rsidR="00FC2D36" w:rsidRPr="00C3208F" w:rsidRDefault="00FC2D36">
            <w:pPr>
              <w:rPr>
                <w:rFonts w:ascii="Arial" w:hAnsi="Arial" w:cs="Arial"/>
                <w:sz w:val="22"/>
                <w:szCs w:val="22"/>
              </w:rPr>
            </w:pPr>
            <w:r w:rsidRPr="00C3208F">
              <w:rPr>
                <w:rFonts w:ascii="Arial" w:hAnsi="Arial" w:cs="Arial"/>
                <w:sz w:val="22"/>
                <w:szCs w:val="22"/>
              </w:rPr>
              <w:t>plasma membrane bounded cell projection organization</w:t>
            </w:r>
          </w:p>
        </w:tc>
        <w:tc>
          <w:tcPr>
            <w:tcW w:w="1257" w:type="dxa"/>
            <w:noWrap/>
            <w:hideMark/>
          </w:tcPr>
          <w:p w14:paraId="03834203" w14:textId="77777777" w:rsidR="00FC2D36" w:rsidRPr="00C3208F" w:rsidRDefault="00FC2D36" w:rsidP="00FC2D36">
            <w:pPr>
              <w:rPr>
                <w:rFonts w:ascii="Arial" w:hAnsi="Arial" w:cs="Arial"/>
                <w:sz w:val="22"/>
                <w:szCs w:val="22"/>
              </w:rPr>
            </w:pPr>
            <w:r w:rsidRPr="00C3208F">
              <w:rPr>
                <w:rFonts w:ascii="Arial" w:hAnsi="Arial" w:cs="Arial"/>
                <w:sz w:val="22"/>
                <w:szCs w:val="22"/>
              </w:rPr>
              <w:t>3.85E-05</w:t>
            </w:r>
          </w:p>
        </w:tc>
      </w:tr>
      <w:tr w:rsidR="00FC2D36" w:rsidRPr="00C3208F" w14:paraId="7997AF31" w14:textId="77777777" w:rsidTr="00FC2D36">
        <w:trPr>
          <w:trHeight w:val="320"/>
        </w:trPr>
        <w:tc>
          <w:tcPr>
            <w:tcW w:w="1311" w:type="dxa"/>
            <w:noWrap/>
            <w:hideMark/>
          </w:tcPr>
          <w:p w14:paraId="47764D74"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208647B7" w14:textId="77777777" w:rsidR="00FC2D36" w:rsidRPr="00C3208F" w:rsidRDefault="00FC2D36">
            <w:pPr>
              <w:rPr>
                <w:rFonts w:ascii="Arial" w:hAnsi="Arial" w:cs="Arial"/>
                <w:sz w:val="22"/>
                <w:szCs w:val="22"/>
              </w:rPr>
            </w:pPr>
            <w:r w:rsidRPr="00C3208F">
              <w:rPr>
                <w:rFonts w:ascii="Arial" w:hAnsi="Arial" w:cs="Arial"/>
                <w:sz w:val="22"/>
                <w:szCs w:val="22"/>
              </w:rPr>
              <w:t>GO:0043087</w:t>
            </w:r>
          </w:p>
        </w:tc>
        <w:tc>
          <w:tcPr>
            <w:tcW w:w="5678" w:type="dxa"/>
            <w:noWrap/>
            <w:hideMark/>
          </w:tcPr>
          <w:p w14:paraId="5A79F286" w14:textId="77777777" w:rsidR="00FC2D36" w:rsidRPr="00C3208F" w:rsidRDefault="00FC2D36">
            <w:pPr>
              <w:rPr>
                <w:rFonts w:ascii="Arial" w:hAnsi="Arial" w:cs="Arial"/>
                <w:sz w:val="22"/>
                <w:szCs w:val="22"/>
              </w:rPr>
            </w:pPr>
            <w:r w:rsidRPr="00C3208F">
              <w:rPr>
                <w:rFonts w:ascii="Arial" w:hAnsi="Arial" w:cs="Arial"/>
                <w:sz w:val="22"/>
                <w:szCs w:val="22"/>
              </w:rPr>
              <w:t>regulation of GTPase activity</w:t>
            </w:r>
          </w:p>
        </w:tc>
        <w:tc>
          <w:tcPr>
            <w:tcW w:w="1257" w:type="dxa"/>
            <w:noWrap/>
            <w:hideMark/>
          </w:tcPr>
          <w:p w14:paraId="1359DD9E" w14:textId="77777777" w:rsidR="00FC2D36" w:rsidRPr="00C3208F" w:rsidRDefault="00FC2D36" w:rsidP="00FC2D36">
            <w:pPr>
              <w:rPr>
                <w:rFonts w:ascii="Arial" w:hAnsi="Arial" w:cs="Arial"/>
                <w:sz w:val="22"/>
                <w:szCs w:val="22"/>
              </w:rPr>
            </w:pPr>
            <w:r w:rsidRPr="00C3208F">
              <w:rPr>
                <w:rFonts w:ascii="Arial" w:hAnsi="Arial" w:cs="Arial"/>
                <w:sz w:val="22"/>
                <w:szCs w:val="22"/>
              </w:rPr>
              <w:t>4.52E-05</w:t>
            </w:r>
          </w:p>
        </w:tc>
      </w:tr>
      <w:tr w:rsidR="00FC2D36" w:rsidRPr="00C3208F" w14:paraId="3D6D97F1" w14:textId="77777777" w:rsidTr="00FC2D36">
        <w:trPr>
          <w:trHeight w:val="320"/>
        </w:trPr>
        <w:tc>
          <w:tcPr>
            <w:tcW w:w="1311" w:type="dxa"/>
            <w:noWrap/>
            <w:hideMark/>
          </w:tcPr>
          <w:p w14:paraId="4B28DED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9FAAC0F" w14:textId="77777777" w:rsidR="00FC2D36" w:rsidRPr="00C3208F" w:rsidRDefault="00FC2D36">
            <w:pPr>
              <w:rPr>
                <w:rFonts w:ascii="Arial" w:hAnsi="Arial" w:cs="Arial"/>
                <w:sz w:val="22"/>
                <w:szCs w:val="22"/>
              </w:rPr>
            </w:pPr>
            <w:r w:rsidRPr="00C3208F">
              <w:rPr>
                <w:rFonts w:ascii="Arial" w:hAnsi="Arial" w:cs="Arial"/>
                <w:sz w:val="22"/>
                <w:szCs w:val="22"/>
              </w:rPr>
              <w:t>GO:0099173</w:t>
            </w:r>
          </w:p>
        </w:tc>
        <w:tc>
          <w:tcPr>
            <w:tcW w:w="5678" w:type="dxa"/>
            <w:noWrap/>
            <w:hideMark/>
          </w:tcPr>
          <w:p w14:paraId="20A7AB3F" w14:textId="77777777" w:rsidR="00FC2D36" w:rsidRPr="00C3208F" w:rsidRDefault="00FC2D36">
            <w:pPr>
              <w:rPr>
                <w:rFonts w:ascii="Arial" w:hAnsi="Arial" w:cs="Arial"/>
                <w:sz w:val="22"/>
                <w:szCs w:val="22"/>
              </w:rPr>
            </w:pPr>
            <w:proofErr w:type="spellStart"/>
            <w:r w:rsidRPr="00C3208F">
              <w:rPr>
                <w:rFonts w:ascii="Arial" w:hAnsi="Arial" w:cs="Arial"/>
                <w:sz w:val="22"/>
                <w:szCs w:val="22"/>
              </w:rPr>
              <w:t>postsynapse</w:t>
            </w:r>
            <w:proofErr w:type="spellEnd"/>
            <w:r w:rsidRPr="00C3208F">
              <w:rPr>
                <w:rFonts w:ascii="Arial" w:hAnsi="Arial" w:cs="Arial"/>
                <w:sz w:val="22"/>
                <w:szCs w:val="22"/>
              </w:rPr>
              <w:t xml:space="preserve"> organization</w:t>
            </w:r>
          </w:p>
        </w:tc>
        <w:tc>
          <w:tcPr>
            <w:tcW w:w="1257" w:type="dxa"/>
            <w:noWrap/>
            <w:hideMark/>
          </w:tcPr>
          <w:p w14:paraId="5B6143A9" w14:textId="77777777" w:rsidR="00FC2D36" w:rsidRPr="00C3208F" w:rsidRDefault="00FC2D36" w:rsidP="00FC2D36">
            <w:pPr>
              <w:rPr>
                <w:rFonts w:ascii="Arial" w:hAnsi="Arial" w:cs="Arial"/>
                <w:sz w:val="22"/>
                <w:szCs w:val="22"/>
              </w:rPr>
            </w:pPr>
            <w:r w:rsidRPr="00C3208F">
              <w:rPr>
                <w:rFonts w:ascii="Arial" w:hAnsi="Arial" w:cs="Arial"/>
                <w:sz w:val="22"/>
                <w:szCs w:val="22"/>
              </w:rPr>
              <w:t>4.70E-05</w:t>
            </w:r>
          </w:p>
        </w:tc>
      </w:tr>
      <w:tr w:rsidR="00FC2D36" w:rsidRPr="00C3208F" w14:paraId="26B22CF3" w14:textId="77777777" w:rsidTr="00FC2D36">
        <w:trPr>
          <w:trHeight w:val="320"/>
        </w:trPr>
        <w:tc>
          <w:tcPr>
            <w:tcW w:w="1311" w:type="dxa"/>
            <w:noWrap/>
            <w:hideMark/>
          </w:tcPr>
          <w:p w14:paraId="306AC175"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0A8C753B" w14:textId="77777777" w:rsidR="00FC2D36" w:rsidRPr="00C3208F" w:rsidRDefault="00FC2D36">
            <w:pPr>
              <w:rPr>
                <w:rFonts w:ascii="Arial" w:hAnsi="Arial" w:cs="Arial"/>
                <w:sz w:val="22"/>
                <w:szCs w:val="22"/>
              </w:rPr>
            </w:pPr>
            <w:r w:rsidRPr="00C3208F">
              <w:rPr>
                <w:rFonts w:ascii="Arial" w:hAnsi="Arial" w:cs="Arial"/>
                <w:sz w:val="22"/>
                <w:szCs w:val="22"/>
              </w:rPr>
              <w:t>GO:0018193</w:t>
            </w:r>
          </w:p>
        </w:tc>
        <w:tc>
          <w:tcPr>
            <w:tcW w:w="5678" w:type="dxa"/>
            <w:noWrap/>
            <w:hideMark/>
          </w:tcPr>
          <w:p w14:paraId="497A1619" w14:textId="77777777" w:rsidR="00FC2D36" w:rsidRPr="00C3208F" w:rsidRDefault="00FC2D36">
            <w:pPr>
              <w:rPr>
                <w:rFonts w:ascii="Arial" w:hAnsi="Arial" w:cs="Arial"/>
                <w:sz w:val="22"/>
                <w:szCs w:val="22"/>
              </w:rPr>
            </w:pPr>
            <w:r w:rsidRPr="00C3208F">
              <w:rPr>
                <w:rFonts w:ascii="Arial" w:hAnsi="Arial" w:cs="Arial"/>
                <w:sz w:val="22"/>
                <w:szCs w:val="22"/>
              </w:rPr>
              <w:t>peptidyl-amino acid modification</w:t>
            </w:r>
          </w:p>
        </w:tc>
        <w:tc>
          <w:tcPr>
            <w:tcW w:w="1257" w:type="dxa"/>
            <w:noWrap/>
            <w:hideMark/>
          </w:tcPr>
          <w:p w14:paraId="6BAEA9BA" w14:textId="77777777" w:rsidR="00FC2D36" w:rsidRPr="00C3208F" w:rsidRDefault="00FC2D36" w:rsidP="00FC2D36">
            <w:pPr>
              <w:rPr>
                <w:rFonts w:ascii="Arial" w:hAnsi="Arial" w:cs="Arial"/>
                <w:sz w:val="22"/>
                <w:szCs w:val="22"/>
              </w:rPr>
            </w:pPr>
            <w:r w:rsidRPr="00C3208F">
              <w:rPr>
                <w:rFonts w:ascii="Arial" w:hAnsi="Arial" w:cs="Arial"/>
                <w:sz w:val="22"/>
                <w:szCs w:val="22"/>
              </w:rPr>
              <w:t>5.20E-05</w:t>
            </w:r>
          </w:p>
        </w:tc>
      </w:tr>
      <w:tr w:rsidR="00FC2D36" w:rsidRPr="00C3208F" w14:paraId="3714C36E" w14:textId="77777777" w:rsidTr="00FC2D36">
        <w:trPr>
          <w:trHeight w:val="320"/>
        </w:trPr>
        <w:tc>
          <w:tcPr>
            <w:tcW w:w="1311" w:type="dxa"/>
            <w:noWrap/>
            <w:hideMark/>
          </w:tcPr>
          <w:p w14:paraId="1C731AC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6D810FA" w14:textId="77777777" w:rsidR="00FC2D36" w:rsidRPr="00C3208F" w:rsidRDefault="00FC2D36">
            <w:pPr>
              <w:rPr>
                <w:rFonts w:ascii="Arial" w:hAnsi="Arial" w:cs="Arial"/>
                <w:sz w:val="22"/>
                <w:szCs w:val="22"/>
              </w:rPr>
            </w:pPr>
            <w:r w:rsidRPr="00C3208F">
              <w:rPr>
                <w:rFonts w:ascii="Arial" w:hAnsi="Arial" w:cs="Arial"/>
                <w:sz w:val="22"/>
                <w:szCs w:val="22"/>
              </w:rPr>
              <w:t>GO:0030030</w:t>
            </w:r>
          </w:p>
        </w:tc>
        <w:tc>
          <w:tcPr>
            <w:tcW w:w="5678" w:type="dxa"/>
            <w:noWrap/>
            <w:hideMark/>
          </w:tcPr>
          <w:p w14:paraId="2A100CE1" w14:textId="77777777" w:rsidR="00FC2D36" w:rsidRPr="00C3208F" w:rsidRDefault="00FC2D36">
            <w:pPr>
              <w:rPr>
                <w:rFonts w:ascii="Arial" w:hAnsi="Arial" w:cs="Arial"/>
                <w:sz w:val="22"/>
                <w:szCs w:val="22"/>
              </w:rPr>
            </w:pPr>
            <w:r w:rsidRPr="00C3208F">
              <w:rPr>
                <w:rFonts w:ascii="Arial" w:hAnsi="Arial" w:cs="Arial"/>
                <w:sz w:val="22"/>
                <w:szCs w:val="22"/>
              </w:rPr>
              <w:t>cell projection organization</w:t>
            </w:r>
          </w:p>
        </w:tc>
        <w:tc>
          <w:tcPr>
            <w:tcW w:w="1257" w:type="dxa"/>
            <w:noWrap/>
            <w:hideMark/>
          </w:tcPr>
          <w:p w14:paraId="44CAE735" w14:textId="77777777" w:rsidR="00FC2D36" w:rsidRPr="00C3208F" w:rsidRDefault="00FC2D36" w:rsidP="00FC2D36">
            <w:pPr>
              <w:rPr>
                <w:rFonts w:ascii="Arial" w:hAnsi="Arial" w:cs="Arial"/>
                <w:sz w:val="22"/>
                <w:szCs w:val="22"/>
              </w:rPr>
            </w:pPr>
            <w:r w:rsidRPr="00C3208F">
              <w:rPr>
                <w:rFonts w:ascii="Arial" w:hAnsi="Arial" w:cs="Arial"/>
                <w:sz w:val="22"/>
                <w:szCs w:val="22"/>
              </w:rPr>
              <w:t>7.20E-05</w:t>
            </w:r>
          </w:p>
        </w:tc>
      </w:tr>
      <w:tr w:rsidR="00FC2D36" w:rsidRPr="00C3208F" w14:paraId="44ACAE92" w14:textId="77777777" w:rsidTr="00FC2D36">
        <w:trPr>
          <w:trHeight w:val="320"/>
        </w:trPr>
        <w:tc>
          <w:tcPr>
            <w:tcW w:w="1311" w:type="dxa"/>
            <w:noWrap/>
            <w:hideMark/>
          </w:tcPr>
          <w:p w14:paraId="329A315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064DE41" w14:textId="77777777" w:rsidR="00FC2D36" w:rsidRPr="00C3208F" w:rsidRDefault="00FC2D36">
            <w:pPr>
              <w:rPr>
                <w:rFonts w:ascii="Arial" w:hAnsi="Arial" w:cs="Arial"/>
                <w:sz w:val="22"/>
                <w:szCs w:val="22"/>
              </w:rPr>
            </w:pPr>
            <w:r w:rsidRPr="00C3208F">
              <w:rPr>
                <w:rFonts w:ascii="Arial" w:hAnsi="Arial" w:cs="Arial"/>
                <w:sz w:val="22"/>
                <w:szCs w:val="22"/>
              </w:rPr>
              <w:t>GO:0043547</w:t>
            </w:r>
          </w:p>
        </w:tc>
        <w:tc>
          <w:tcPr>
            <w:tcW w:w="5678" w:type="dxa"/>
            <w:noWrap/>
            <w:hideMark/>
          </w:tcPr>
          <w:p w14:paraId="18AF4E2A" w14:textId="77777777" w:rsidR="00FC2D36" w:rsidRPr="00C3208F" w:rsidRDefault="00FC2D36">
            <w:pPr>
              <w:rPr>
                <w:rFonts w:ascii="Arial" w:hAnsi="Arial" w:cs="Arial"/>
                <w:sz w:val="22"/>
                <w:szCs w:val="22"/>
              </w:rPr>
            </w:pPr>
            <w:r w:rsidRPr="00C3208F">
              <w:rPr>
                <w:rFonts w:ascii="Arial" w:hAnsi="Arial" w:cs="Arial"/>
                <w:sz w:val="22"/>
                <w:szCs w:val="22"/>
              </w:rPr>
              <w:t>positive regulation of GTPase activity</w:t>
            </w:r>
          </w:p>
        </w:tc>
        <w:tc>
          <w:tcPr>
            <w:tcW w:w="1257" w:type="dxa"/>
            <w:noWrap/>
            <w:hideMark/>
          </w:tcPr>
          <w:p w14:paraId="18565FFA" w14:textId="77777777" w:rsidR="00FC2D36" w:rsidRPr="00C3208F" w:rsidRDefault="00FC2D36" w:rsidP="00FC2D36">
            <w:pPr>
              <w:rPr>
                <w:rFonts w:ascii="Arial" w:hAnsi="Arial" w:cs="Arial"/>
                <w:sz w:val="22"/>
                <w:szCs w:val="22"/>
              </w:rPr>
            </w:pPr>
            <w:r w:rsidRPr="00C3208F">
              <w:rPr>
                <w:rFonts w:ascii="Arial" w:hAnsi="Arial" w:cs="Arial"/>
                <w:sz w:val="22"/>
                <w:szCs w:val="22"/>
              </w:rPr>
              <w:t>7.96E-05</w:t>
            </w:r>
          </w:p>
        </w:tc>
      </w:tr>
      <w:tr w:rsidR="00FC2D36" w:rsidRPr="00C3208F" w14:paraId="24EEA5C7" w14:textId="77777777" w:rsidTr="00FC2D36">
        <w:trPr>
          <w:trHeight w:val="320"/>
        </w:trPr>
        <w:tc>
          <w:tcPr>
            <w:tcW w:w="1311" w:type="dxa"/>
            <w:noWrap/>
            <w:hideMark/>
          </w:tcPr>
          <w:p w14:paraId="2FB1EC16"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57BAC1B0" w14:textId="77777777" w:rsidR="00FC2D36" w:rsidRPr="00C3208F" w:rsidRDefault="00FC2D36">
            <w:pPr>
              <w:rPr>
                <w:rFonts w:ascii="Arial" w:hAnsi="Arial" w:cs="Arial"/>
                <w:sz w:val="22"/>
                <w:szCs w:val="22"/>
              </w:rPr>
            </w:pPr>
            <w:r w:rsidRPr="00C3208F">
              <w:rPr>
                <w:rFonts w:ascii="Arial" w:hAnsi="Arial" w:cs="Arial"/>
                <w:sz w:val="22"/>
                <w:szCs w:val="22"/>
              </w:rPr>
              <w:t>GO:0051276</w:t>
            </w:r>
          </w:p>
        </w:tc>
        <w:tc>
          <w:tcPr>
            <w:tcW w:w="5678" w:type="dxa"/>
            <w:noWrap/>
            <w:hideMark/>
          </w:tcPr>
          <w:p w14:paraId="32A55188" w14:textId="77777777" w:rsidR="00FC2D36" w:rsidRPr="00C3208F" w:rsidRDefault="00FC2D36">
            <w:pPr>
              <w:rPr>
                <w:rFonts w:ascii="Arial" w:hAnsi="Arial" w:cs="Arial"/>
                <w:sz w:val="22"/>
                <w:szCs w:val="22"/>
              </w:rPr>
            </w:pPr>
            <w:r w:rsidRPr="00C3208F">
              <w:rPr>
                <w:rFonts w:ascii="Arial" w:hAnsi="Arial" w:cs="Arial"/>
                <w:sz w:val="22"/>
                <w:szCs w:val="22"/>
              </w:rPr>
              <w:t>chromosome organization</w:t>
            </w:r>
          </w:p>
        </w:tc>
        <w:tc>
          <w:tcPr>
            <w:tcW w:w="1257" w:type="dxa"/>
            <w:noWrap/>
            <w:hideMark/>
          </w:tcPr>
          <w:p w14:paraId="0B35AB05" w14:textId="77777777" w:rsidR="00FC2D36" w:rsidRPr="00C3208F" w:rsidRDefault="00FC2D36" w:rsidP="00FC2D36">
            <w:pPr>
              <w:rPr>
                <w:rFonts w:ascii="Arial" w:hAnsi="Arial" w:cs="Arial"/>
                <w:sz w:val="22"/>
                <w:szCs w:val="22"/>
              </w:rPr>
            </w:pPr>
            <w:r w:rsidRPr="00C3208F">
              <w:rPr>
                <w:rFonts w:ascii="Arial" w:hAnsi="Arial" w:cs="Arial"/>
                <w:sz w:val="22"/>
                <w:szCs w:val="22"/>
              </w:rPr>
              <w:t>8.17E-05</w:t>
            </w:r>
          </w:p>
        </w:tc>
      </w:tr>
      <w:tr w:rsidR="00FC2D36" w:rsidRPr="00C3208F" w14:paraId="31C4D601" w14:textId="77777777" w:rsidTr="00FC2D36">
        <w:trPr>
          <w:trHeight w:val="320"/>
        </w:trPr>
        <w:tc>
          <w:tcPr>
            <w:tcW w:w="1311" w:type="dxa"/>
            <w:noWrap/>
            <w:hideMark/>
          </w:tcPr>
          <w:p w14:paraId="725A774A"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139F5456" w14:textId="77777777" w:rsidR="00FC2D36" w:rsidRPr="00C3208F" w:rsidRDefault="00FC2D36">
            <w:pPr>
              <w:rPr>
                <w:rFonts w:ascii="Arial" w:hAnsi="Arial" w:cs="Arial"/>
                <w:sz w:val="22"/>
                <w:szCs w:val="22"/>
              </w:rPr>
            </w:pPr>
            <w:r w:rsidRPr="00C3208F">
              <w:rPr>
                <w:rFonts w:ascii="Arial" w:hAnsi="Arial" w:cs="Arial"/>
                <w:sz w:val="22"/>
                <w:szCs w:val="22"/>
              </w:rPr>
              <w:t>GO:0031324</w:t>
            </w:r>
          </w:p>
        </w:tc>
        <w:tc>
          <w:tcPr>
            <w:tcW w:w="5678" w:type="dxa"/>
            <w:noWrap/>
            <w:hideMark/>
          </w:tcPr>
          <w:p w14:paraId="627323DB" w14:textId="77777777" w:rsidR="00FC2D36" w:rsidRPr="00C3208F" w:rsidRDefault="00FC2D36">
            <w:pPr>
              <w:rPr>
                <w:rFonts w:ascii="Arial" w:hAnsi="Arial" w:cs="Arial"/>
                <w:sz w:val="22"/>
                <w:szCs w:val="22"/>
              </w:rPr>
            </w:pPr>
            <w:r w:rsidRPr="00C3208F">
              <w:rPr>
                <w:rFonts w:ascii="Arial" w:hAnsi="Arial" w:cs="Arial"/>
                <w:sz w:val="22"/>
                <w:szCs w:val="22"/>
              </w:rPr>
              <w:t>negative regulation of cellular metabolic process</w:t>
            </w:r>
          </w:p>
        </w:tc>
        <w:tc>
          <w:tcPr>
            <w:tcW w:w="1257" w:type="dxa"/>
            <w:noWrap/>
            <w:hideMark/>
          </w:tcPr>
          <w:p w14:paraId="763386BC" w14:textId="77777777" w:rsidR="00FC2D36" w:rsidRPr="00C3208F" w:rsidRDefault="00FC2D36" w:rsidP="00FC2D36">
            <w:pPr>
              <w:rPr>
                <w:rFonts w:ascii="Arial" w:hAnsi="Arial" w:cs="Arial"/>
                <w:sz w:val="22"/>
                <w:szCs w:val="22"/>
              </w:rPr>
            </w:pPr>
            <w:r w:rsidRPr="00C3208F">
              <w:rPr>
                <w:rFonts w:ascii="Arial" w:hAnsi="Arial" w:cs="Arial"/>
                <w:sz w:val="22"/>
                <w:szCs w:val="22"/>
              </w:rPr>
              <w:t>8.52E-05</w:t>
            </w:r>
          </w:p>
        </w:tc>
      </w:tr>
      <w:tr w:rsidR="00FC2D36" w:rsidRPr="00C3208F" w14:paraId="12BC465C" w14:textId="77777777" w:rsidTr="00FC2D36">
        <w:trPr>
          <w:trHeight w:val="320"/>
        </w:trPr>
        <w:tc>
          <w:tcPr>
            <w:tcW w:w="1311" w:type="dxa"/>
            <w:noWrap/>
            <w:hideMark/>
          </w:tcPr>
          <w:p w14:paraId="6752BA0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BB6A9CD" w14:textId="77777777" w:rsidR="00FC2D36" w:rsidRPr="00C3208F" w:rsidRDefault="00FC2D36">
            <w:pPr>
              <w:rPr>
                <w:rFonts w:ascii="Arial" w:hAnsi="Arial" w:cs="Arial"/>
                <w:sz w:val="22"/>
                <w:szCs w:val="22"/>
              </w:rPr>
            </w:pPr>
            <w:r w:rsidRPr="00C3208F">
              <w:rPr>
                <w:rFonts w:ascii="Arial" w:hAnsi="Arial" w:cs="Arial"/>
                <w:sz w:val="22"/>
                <w:szCs w:val="22"/>
              </w:rPr>
              <w:t>GO:0000226</w:t>
            </w:r>
          </w:p>
        </w:tc>
        <w:tc>
          <w:tcPr>
            <w:tcW w:w="5678" w:type="dxa"/>
            <w:noWrap/>
            <w:hideMark/>
          </w:tcPr>
          <w:p w14:paraId="599D1DD3" w14:textId="77777777" w:rsidR="00FC2D36" w:rsidRPr="00C3208F" w:rsidRDefault="00FC2D36">
            <w:pPr>
              <w:rPr>
                <w:rFonts w:ascii="Arial" w:hAnsi="Arial" w:cs="Arial"/>
                <w:sz w:val="22"/>
                <w:szCs w:val="22"/>
              </w:rPr>
            </w:pPr>
            <w:r w:rsidRPr="00C3208F">
              <w:rPr>
                <w:rFonts w:ascii="Arial" w:hAnsi="Arial" w:cs="Arial"/>
                <w:sz w:val="22"/>
                <w:szCs w:val="22"/>
              </w:rPr>
              <w:t>microtubule cytoskeleton organization</w:t>
            </w:r>
          </w:p>
        </w:tc>
        <w:tc>
          <w:tcPr>
            <w:tcW w:w="1257" w:type="dxa"/>
            <w:noWrap/>
            <w:hideMark/>
          </w:tcPr>
          <w:p w14:paraId="7B8E0755" w14:textId="77777777" w:rsidR="00FC2D36" w:rsidRPr="00C3208F" w:rsidRDefault="00FC2D36" w:rsidP="00FC2D36">
            <w:pPr>
              <w:rPr>
                <w:rFonts w:ascii="Arial" w:hAnsi="Arial" w:cs="Arial"/>
                <w:sz w:val="22"/>
                <w:szCs w:val="22"/>
              </w:rPr>
            </w:pPr>
            <w:r w:rsidRPr="00C3208F">
              <w:rPr>
                <w:rFonts w:ascii="Arial" w:hAnsi="Arial" w:cs="Arial"/>
                <w:sz w:val="22"/>
                <w:szCs w:val="22"/>
              </w:rPr>
              <w:t>8.59E-05</w:t>
            </w:r>
          </w:p>
        </w:tc>
      </w:tr>
      <w:tr w:rsidR="00FC2D36" w:rsidRPr="00C3208F" w14:paraId="4CB01999" w14:textId="77777777" w:rsidTr="00FC2D36">
        <w:trPr>
          <w:trHeight w:val="320"/>
        </w:trPr>
        <w:tc>
          <w:tcPr>
            <w:tcW w:w="1311" w:type="dxa"/>
            <w:noWrap/>
            <w:hideMark/>
          </w:tcPr>
          <w:p w14:paraId="5BE4024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53822E0" w14:textId="77777777" w:rsidR="00FC2D36" w:rsidRPr="00C3208F" w:rsidRDefault="00FC2D36">
            <w:pPr>
              <w:rPr>
                <w:rFonts w:ascii="Arial" w:hAnsi="Arial" w:cs="Arial"/>
                <w:sz w:val="22"/>
                <w:szCs w:val="22"/>
              </w:rPr>
            </w:pPr>
            <w:r w:rsidRPr="00C3208F">
              <w:rPr>
                <w:rFonts w:ascii="Arial" w:hAnsi="Arial" w:cs="Arial"/>
                <w:sz w:val="22"/>
                <w:szCs w:val="22"/>
              </w:rPr>
              <w:t>GO:0018193</w:t>
            </w:r>
          </w:p>
        </w:tc>
        <w:tc>
          <w:tcPr>
            <w:tcW w:w="5678" w:type="dxa"/>
            <w:noWrap/>
            <w:hideMark/>
          </w:tcPr>
          <w:p w14:paraId="659ED758" w14:textId="77777777" w:rsidR="00FC2D36" w:rsidRPr="00C3208F" w:rsidRDefault="00FC2D36">
            <w:pPr>
              <w:rPr>
                <w:rFonts w:ascii="Arial" w:hAnsi="Arial" w:cs="Arial"/>
                <w:sz w:val="22"/>
                <w:szCs w:val="22"/>
              </w:rPr>
            </w:pPr>
            <w:r w:rsidRPr="00C3208F">
              <w:rPr>
                <w:rFonts w:ascii="Arial" w:hAnsi="Arial" w:cs="Arial"/>
                <w:sz w:val="22"/>
                <w:szCs w:val="22"/>
              </w:rPr>
              <w:t>peptidyl-amino acid modification</w:t>
            </w:r>
          </w:p>
        </w:tc>
        <w:tc>
          <w:tcPr>
            <w:tcW w:w="1257" w:type="dxa"/>
            <w:noWrap/>
            <w:hideMark/>
          </w:tcPr>
          <w:p w14:paraId="19B8415C" w14:textId="77777777" w:rsidR="00FC2D36" w:rsidRPr="00C3208F" w:rsidRDefault="00FC2D36" w:rsidP="00FC2D36">
            <w:pPr>
              <w:rPr>
                <w:rFonts w:ascii="Arial" w:hAnsi="Arial" w:cs="Arial"/>
                <w:sz w:val="22"/>
                <w:szCs w:val="22"/>
              </w:rPr>
            </w:pPr>
            <w:r w:rsidRPr="00C3208F">
              <w:rPr>
                <w:rFonts w:ascii="Arial" w:hAnsi="Arial" w:cs="Arial"/>
                <w:sz w:val="22"/>
                <w:szCs w:val="22"/>
              </w:rPr>
              <w:t>8.61E-05</w:t>
            </w:r>
          </w:p>
        </w:tc>
      </w:tr>
      <w:tr w:rsidR="00FC2D36" w:rsidRPr="00C3208F" w14:paraId="0E23CB63" w14:textId="77777777" w:rsidTr="00FC2D36">
        <w:trPr>
          <w:trHeight w:val="320"/>
        </w:trPr>
        <w:tc>
          <w:tcPr>
            <w:tcW w:w="1311" w:type="dxa"/>
            <w:noWrap/>
            <w:hideMark/>
          </w:tcPr>
          <w:p w14:paraId="1AD2DEB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6B808E6" w14:textId="77777777" w:rsidR="00FC2D36" w:rsidRPr="00C3208F" w:rsidRDefault="00FC2D36">
            <w:pPr>
              <w:rPr>
                <w:rFonts w:ascii="Arial" w:hAnsi="Arial" w:cs="Arial"/>
                <w:sz w:val="22"/>
                <w:szCs w:val="22"/>
              </w:rPr>
            </w:pPr>
            <w:r w:rsidRPr="00C3208F">
              <w:rPr>
                <w:rFonts w:ascii="Arial" w:hAnsi="Arial" w:cs="Arial"/>
                <w:sz w:val="22"/>
                <w:szCs w:val="22"/>
              </w:rPr>
              <w:t>GO:0050773</w:t>
            </w:r>
          </w:p>
        </w:tc>
        <w:tc>
          <w:tcPr>
            <w:tcW w:w="5678" w:type="dxa"/>
            <w:noWrap/>
            <w:hideMark/>
          </w:tcPr>
          <w:p w14:paraId="7D3A2C47" w14:textId="77777777" w:rsidR="00FC2D36" w:rsidRPr="00C3208F" w:rsidRDefault="00FC2D36">
            <w:pPr>
              <w:rPr>
                <w:rFonts w:ascii="Arial" w:hAnsi="Arial" w:cs="Arial"/>
                <w:sz w:val="22"/>
                <w:szCs w:val="22"/>
              </w:rPr>
            </w:pPr>
            <w:r w:rsidRPr="00C3208F">
              <w:rPr>
                <w:rFonts w:ascii="Arial" w:hAnsi="Arial" w:cs="Arial"/>
                <w:sz w:val="22"/>
                <w:szCs w:val="22"/>
              </w:rPr>
              <w:t>regulation of dendrite development</w:t>
            </w:r>
          </w:p>
        </w:tc>
        <w:tc>
          <w:tcPr>
            <w:tcW w:w="1257" w:type="dxa"/>
            <w:noWrap/>
            <w:hideMark/>
          </w:tcPr>
          <w:p w14:paraId="3BC19FFF" w14:textId="77777777" w:rsidR="00FC2D36" w:rsidRPr="00C3208F" w:rsidRDefault="00FC2D36" w:rsidP="00FC2D36">
            <w:pPr>
              <w:rPr>
                <w:rFonts w:ascii="Arial" w:hAnsi="Arial" w:cs="Arial"/>
                <w:sz w:val="22"/>
                <w:szCs w:val="22"/>
              </w:rPr>
            </w:pPr>
            <w:r w:rsidRPr="00C3208F">
              <w:rPr>
                <w:rFonts w:ascii="Arial" w:hAnsi="Arial" w:cs="Arial"/>
                <w:sz w:val="22"/>
                <w:szCs w:val="22"/>
              </w:rPr>
              <w:t>0.00010923</w:t>
            </w:r>
          </w:p>
        </w:tc>
      </w:tr>
      <w:tr w:rsidR="00FC2D36" w:rsidRPr="00C3208F" w14:paraId="6F9C1B0D" w14:textId="77777777" w:rsidTr="00FC2D36">
        <w:trPr>
          <w:trHeight w:val="320"/>
        </w:trPr>
        <w:tc>
          <w:tcPr>
            <w:tcW w:w="1311" w:type="dxa"/>
            <w:noWrap/>
            <w:hideMark/>
          </w:tcPr>
          <w:p w14:paraId="0E3E4EF6"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0767FD7A" w14:textId="77777777" w:rsidR="00FC2D36" w:rsidRPr="00C3208F" w:rsidRDefault="00FC2D36">
            <w:pPr>
              <w:rPr>
                <w:rFonts w:ascii="Arial" w:hAnsi="Arial" w:cs="Arial"/>
                <w:sz w:val="22"/>
                <w:szCs w:val="22"/>
              </w:rPr>
            </w:pPr>
            <w:r w:rsidRPr="00C3208F">
              <w:rPr>
                <w:rFonts w:ascii="Arial" w:hAnsi="Arial" w:cs="Arial"/>
                <w:sz w:val="22"/>
                <w:szCs w:val="22"/>
              </w:rPr>
              <w:t>GO:0043547</w:t>
            </w:r>
          </w:p>
        </w:tc>
        <w:tc>
          <w:tcPr>
            <w:tcW w:w="5678" w:type="dxa"/>
            <w:noWrap/>
            <w:hideMark/>
          </w:tcPr>
          <w:p w14:paraId="3B73D716" w14:textId="77777777" w:rsidR="00FC2D36" w:rsidRPr="00C3208F" w:rsidRDefault="00FC2D36">
            <w:pPr>
              <w:rPr>
                <w:rFonts w:ascii="Arial" w:hAnsi="Arial" w:cs="Arial"/>
                <w:sz w:val="22"/>
                <w:szCs w:val="22"/>
              </w:rPr>
            </w:pPr>
            <w:r w:rsidRPr="00C3208F">
              <w:rPr>
                <w:rFonts w:ascii="Arial" w:hAnsi="Arial" w:cs="Arial"/>
                <w:sz w:val="22"/>
                <w:szCs w:val="22"/>
              </w:rPr>
              <w:t>positive regulation of GTPase activity</w:t>
            </w:r>
          </w:p>
        </w:tc>
        <w:tc>
          <w:tcPr>
            <w:tcW w:w="1257" w:type="dxa"/>
            <w:noWrap/>
            <w:hideMark/>
          </w:tcPr>
          <w:p w14:paraId="660F2F72" w14:textId="77777777" w:rsidR="00FC2D36" w:rsidRPr="00C3208F" w:rsidRDefault="00FC2D36" w:rsidP="00FC2D36">
            <w:pPr>
              <w:rPr>
                <w:rFonts w:ascii="Arial" w:hAnsi="Arial" w:cs="Arial"/>
                <w:sz w:val="22"/>
                <w:szCs w:val="22"/>
              </w:rPr>
            </w:pPr>
            <w:r w:rsidRPr="00C3208F">
              <w:rPr>
                <w:rFonts w:ascii="Arial" w:hAnsi="Arial" w:cs="Arial"/>
                <w:sz w:val="22"/>
                <w:szCs w:val="22"/>
              </w:rPr>
              <w:t>0.00011167</w:t>
            </w:r>
          </w:p>
        </w:tc>
      </w:tr>
      <w:tr w:rsidR="00FC2D36" w:rsidRPr="00C3208F" w14:paraId="6B24996A" w14:textId="77777777" w:rsidTr="00FC2D36">
        <w:trPr>
          <w:trHeight w:val="320"/>
        </w:trPr>
        <w:tc>
          <w:tcPr>
            <w:tcW w:w="1311" w:type="dxa"/>
            <w:noWrap/>
            <w:hideMark/>
          </w:tcPr>
          <w:p w14:paraId="52C6BE7A"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D8638CB" w14:textId="77777777" w:rsidR="00FC2D36" w:rsidRPr="00C3208F" w:rsidRDefault="00FC2D36">
            <w:pPr>
              <w:rPr>
                <w:rFonts w:ascii="Arial" w:hAnsi="Arial" w:cs="Arial"/>
                <w:sz w:val="22"/>
                <w:szCs w:val="22"/>
              </w:rPr>
            </w:pPr>
            <w:r w:rsidRPr="00C3208F">
              <w:rPr>
                <w:rFonts w:ascii="Arial" w:hAnsi="Arial" w:cs="Arial"/>
                <w:sz w:val="22"/>
                <w:szCs w:val="22"/>
              </w:rPr>
              <w:t>GO:0007010</w:t>
            </w:r>
          </w:p>
        </w:tc>
        <w:tc>
          <w:tcPr>
            <w:tcW w:w="5678" w:type="dxa"/>
            <w:noWrap/>
            <w:hideMark/>
          </w:tcPr>
          <w:p w14:paraId="113DA1DC" w14:textId="77777777" w:rsidR="00FC2D36" w:rsidRPr="00C3208F" w:rsidRDefault="00FC2D36">
            <w:pPr>
              <w:rPr>
                <w:rFonts w:ascii="Arial" w:hAnsi="Arial" w:cs="Arial"/>
                <w:sz w:val="22"/>
                <w:szCs w:val="22"/>
              </w:rPr>
            </w:pPr>
            <w:r w:rsidRPr="00C3208F">
              <w:rPr>
                <w:rFonts w:ascii="Arial" w:hAnsi="Arial" w:cs="Arial"/>
                <w:sz w:val="22"/>
                <w:szCs w:val="22"/>
              </w:rPr>
              <w:t>cytoskeleton organization</w:t>
            </w:r>
          </w:p>
        </w:tc>
        <w:tc>
          <w:tcPr>
            <w:tcW w:w="1257" w:type="dxa"/>
            <w:noWrap/>
            <w:hideMark/>
          </w:tcPr>
          <w:p w14:paraId="04772DCC" w14:textId="77777777" w:rsidR="00FC2D36" w:rsidRPr="00C3208F" w:rsidRDefault="00FC2D36" w:rsidP="00FC2D36">
            <w:pPr>
              <w:rPr>
                <w:rFonts w:ascii="Arial" w:hAnsi="Arial" w:cs="Arial"/>
                <w:sz w:val="22"/>
                <w:szCs w:val="22"/>
              </w:rPr>
            </w:pPr>
            <w:r w:rsidRPr="00C3208F">
              <w:rPr>
                <w:rFonts w:ascii="Arial" w:hAnsi="Arial" w:cs="Arial"/>
                <w:sz w:val="22"/>
                <w:szCs w:val="22"/>
              </w:rPr>
              <w:t>0.00012012</w:t>
            </w:r>
          </w:p>
        </w:tc>
      </w:tr>
      <w:tr w:rsidR="00FC2D36" w:rsidRPr="00C3208F" w14:paraId="40AF9F6C" w14:textId="77777777" w:rsidTr="00FC2D36">
        <w:trPr>
          <w:trHeight w:val="320"/>
        </w:trPr>
        <w:tc>
          <w:tcPr>
            <w:tcW w:w="1311" w:type="dxa"/>
            <w:noWrap/>
            <w:hideMark/>
          </w:tcPr>
          <w:p w14:paraId="761E5B16"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05994445" w14:textId="77777777" w:rsidR="00FC2D36" w:rsidRPr="00C3208F" w:rsidRDefault="00FC2D36">
            <w:pPr>
              <w:rPr>
                <w:rFonts w:ascii="Arial" w:hAnsi="Arial" w:cs="Arial"/>
                <w:sz w:val="22"/>
                <w:szCs w:val="22"/>
              </w:rPr>
            </w:pPr>
            <w:r w:rsidRPr="00C3208F">
              <w:rPr>
                <w:rFonts w:ascii="Arial" w:hAnsi="Arial" w:cs="Arial"/>
                <w:sz w:val="22"/>
                <w:szCs w:val="22"/>
              </w:rPr>
              <w:t>GO:0051253</w:t>
            </w:r>
          </w:p>
        </w:tc>
        <w:tc>
          <w:tcPr>
            <w:tcW w:w="5678" w:type="dxa"/>
            <w:noWrap/>
            <w:hideMark/>
          </w:tcPr>
          <w:p w14:paraId="63DCC67C" w14:textId="77777777" w:rsidR="00FC2D36" w:rsidRPr="00C3208F" w:rsidRDefault="00FC2D36">
            <w:pPr>
              <w:rPr>
                <w:rFonts w:ascii="Arial" w:hAnsi="Arial" w:cs="Arial"/>
                <w:sz w:val="22"/>
                <w:szCs w:val="22"/>
              </w:rPr>
            </w:pPr>
            <w:r w:rsidRPr="00C3208F">
              <w:rPr>
                <w:rFonts w:ascii="Arial" w:hAnsi="Arial" w:cs="Arial"/>
                <w:sz w:val="22"/>
                <w:szCs w:val="22"/>
              </w:rPr>
              <w:t>negative regulation of RNA metabolic process</w:t>
            </w:r>
          </w:p>
        </w:tc>
        <w:tc>
          <w:tcPr>
            <w:tcW w:w="1257" w:type="dxa"/>
            <w:noWrap/>
            <w:hideMark/>
          </w:tcPr>
          <w:p w14:paraId="27B75E76" w14:textId="77777777" w:rsidR="00FC2D36" w:rsidRPr="00C3208F" w:rsidRDefault="00FC2D36" w:rsidP="00FC2D36">
            <w:pPr>
              <w:rPr>
                <w:rFonts w:ascii="Arial" w:hAnsi="Arial" w:cs="Arial"/>
                <w:sz w:val="22"/>
                <w:szCs w:val="22"/>
              </w:rPr>
            </w:pPr>
            <w:r w:rsidRPr="00C3208F">
              <w:rPr>
                <w:rFonts w:ascii="Arial" w:hAnsi="Arial" w:cs="Arial"/>
                <w:sz w:val="22"/>
                <w:szCs w:val="22"/>
              </w:rPr>
              <w:t>0.00012295</w:t>
            </w:r>
          </w:p>
        </w:tc>
      </w:tr>
      <w:tr w:rsidR="00FC2D36" w:rsidRPr="00C3208F" w14:paraId="46D64DA8" w14:textId="77777777" w:rsidTr="00FC2D36">
        <w:trPr>
          <w:trHeight w:val="320"/>
        </w:trPr>
        <w:tc>
          <w:tcPr>
            <w:tcW w:w="1311" w:type="dxa"/>
            <w:noWrap/>
            <w:hideMark/>
          </w:tcPr>
          <w:p w14:paraId="2C83C1CF"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5AEF84A" w14:textId="77777777" w:rsidR="00FC2D36" w:rsidRPr="00C3208F" w:rsidRDefault="00FC2D36">
            <w:pPr>
              <w:rPr>
                <w:rFonts w:ascii="Arial" w:hAnsi="Arial" w:cs="Arial"/>
                <w:sz w:val="22"/>
                <w:szCs w:val="22"/>
              </w:rPr>
            </w:pPr>
            <w:r w:rsidRPr="00C3208F">
              <w:rPr>
                <w:rFonts w:ascii="Arial" w:hAnsi="Arial" w:cs="Arial"/>
                <w:sz w:val="22"/>
                <w:szCs w:val="22"/>
              </w:rPr>
              <w:t>GO:0043087</w:t>
            </w:r>
          </w:p>
        </w:tc>
        <w:tc>
          <w:tcPr>
            <w:tcW w:w="5678" w:type="dxa"/>
            <w:noWrap/>
            <w:hideMark/>
          </w:tcPr>
          <w:p w14:paraId="347823C6" w14:textId="77777777" w:rsidR="00FC2D36" w:rsidRPr="00C3208F" w:rsidRDefault="00FC2D36">
            <w:pPr>
              <w:rPr>
                <w:rFonts w:ascii="Arial" w:hAnsi="Arial" w:cs="Arial"/>
                <w:sz w:val="22"/>
                <w:szCs w:val="22"/>
              </w:rPr>
            </w:pPr>
            <w:r w:rsidRPr="00C3208F">
              <w:rPr>
                <w:rFonts w:ascii="Arial" w:hAnsi="Arial" w:cs="Arial"/>
                <w:sz w:val="22"/>
                <w:szCs w:val="22"/>
              </w:rPr>
              <w:t>regulation of GTPase activity</w:t>
            </w:r>
          </w:p>
        </w:tc>
        <w:tc>
          <w:tcPr>
            <w:tcW w:w="1257" w:type="dxa"/>
            <w:noWrap/>
            <w:hideMark/>
          </w:tcPr>
          <w:p w14:paraId="00012432" w14:textId="77777777" w:rsidR="00FC2D36" w:rsidRPr="00C3208F" w:rsidRDefault="00FC2D36" w:rsidP="00FC2D36">
            <w:pPr>
              <w:rPr>
                <w:rFonts w:ascii="Arial" w:hAnsi="Arial" w:cs="Arial"/>
                <w:sz w:val="22"/>
                <w:szCs w:val="22"/>
              </w:rPr>
            </w:pPr>
            <w:r w:rsidRPr="00C3208F">
              <w:rPr>
                <w:rFonts w:ascii="Arial" w:hAnsi="Arial" w:cs="Arial"/>
                <w:sz w:val="22"/>
                <w:szCs w:val="22"/>
              </w:rPr>
              <w:t>0.0001246</w:t>
            </w:r>
          </w:p>
        </w:tc>
      </w:tr>
      <w:tr w:rsidR="00FC2D36" w:rsidRPr="00C3208F" w14:paraId="6B3ACA55" w14:textId="77777777" w:rsidTr="00FC2D36">
        <w:trPr>
          <w:trHeight w:val="320"/>
        </w:trPr>
        <w:tc>
          <w:tcPr>
            <w:tcW w:w="1311" w:type="dxa"/>
            <w:noWrap/>
            <w:hideMark/>
          </w:tcPr>
          <w:p w14:paraId="266E086A" w14:textId="77777777" w:rsidR="00FC2D36" w:rsidRPr="00C3208F" w:rsidRDefault="00FC2D36">
            <w:pPr>
              <w:rPr>
                <w:rFonts w:ascii="Arial" w:hAnsi="Arial" w:cs="Arial"/>
                <w:sz w:val="22"/>
                <w:szCs w:val="22"/>
              </w:rPr>
            </w:pPr>
            <w:r w:rsidRPr="00C3208F">
              <w:rPr>
                <w:rFonts w:ascii="Arial" w:hAnsi="Arial" w:cs="Arial"/>
                <w:sz w:val="22"/>
                <w:szCs w:val="22"/>
              </w:rPr>
              <w:lastRenderedPageBreak/>
              <w:t>A2</w:t>
            </w:r>
          </w:p>
        </w:tc>
        <w:tc>
          <w:tcPr>
            <w:tcW w:w="1321" w:type="dxa"/>
            <w:noWrap/>
            <w:hideMark/>
          </w:tcPr>
          <w:p w14:paraId="66459ECD" w14:textId="77777777" w:rsidR="00FC2D36" w:rsidRPr="00C3208F" w:rsidRDefault="00FC2D36">
            <w:pPr>
              <w:rPr>
                <w:rFonts w:ascii="Arial" w:hAnsi="Arial" w:cs="Arial"/>
                <w:sz w:val="22"/>
                <w:szCs w:val="22"/>
              </w:rPr>
            </w:pPr>
            <w:r w:rsidRPr="00C3208F">
              <w:rPr>
                <w:rFonts w:ascii="Arial" w:hAnsi="Arial" w:cs="Arial"/>
                <w:sz w:val="22"/>
                <w:szCs w:val="22"/>
              </w:rPr>
              <w:t>GO:0016570</w:t>
            </w:r>
          </w:p>
        </w:tc>
        <w:tc>
          <w:tcPr>
            <w:tcW w:w="5678" w:type="dxa"/>
            <w:noWrap/>
            <w:hideMark/>
          </w:tcPr>
          <w:p w14:paraId="17EA0594" w14:textId="77777777" w:rsidR="00FC2D36" w:rsidRPr="00C3208F" w:rsidRDefault="00FC2D36">
            <w:pPr>
              <w:rPr>
                <w:rFonts w:ascii="Arial" w:hAnsi="Arial" w:cs="Arial"/>
                <w:sz w:val="22"/>
                <w:szCs w:val="22"/>
              </w:rPr>
            </w:pPr>
            <w:r w:rsidRPr="00C3208F">
              <w:rPr>
                <w:rFonts w:ascii="Arial" w:hAnsi="Arial" w:cs="Arial"/>
                <w:sz w:val="22"/>
                <w:szCs w:val="22"/>
              </w:rPr>
              <w:t>histone modification</w:t>
            </w:r>
          </w:p>
        </w:tc>
        <w:tc>
          <w:tcPr>
            <w:tcW w:w="1257" w:type="dxa"/>
            <w:noWrap/>
            <w:hideMark/>
          </w:tcPr>
          <w:p w14:paraId="07E4AFD9" w14:textId="77777777" w:rsidR="00FC2D36" w:rsidRPr="00C3208F" w:rsidRDefault="00FC2D36" w:rsidP="00FC2D36">
            <w:pPr>
              <w:rPr>
                <w:rFonts w:ascii="Arial" w:hAnsi="Arial" w:cs="Arial"/>
                <w:sz w:val="22"/>
                <w:szCs w:val="22"/>
              </w:rPr>
            </w:pPr>
            <w:r w:rsidRPr="00C3208F">
              <w:rPr>
                <w:rFonts w:ascii="Arial" w:hAnsi="Arial" w:cs="Arial"/>
                <w:sz w:val="22"/>
                <w:szCs w:val="22"/>
              </w:rPr>
              <w:t>0.00012922</w:t>
            </w:r>
          </w:p>
        </w:tc>
      </w:tr>
      <w:tr w:rsidR="00FC2D36" w:rsidRPr="00C3208F" w14:paraId="64E51BA2" w14:textId="77777777" w:rsidTr="00FC2D36">
        <w:trPr>
          <w:trHeight w:val="320"/>
        </w:trPr>
        <w:tc>
          <w:tcPr>
            <w:tcW w:w="1311" w:type="dxa"/>
            <w:noWrap/>
            <w:hideMark/>
          </w:tcPr>
          <w:p w14:paraId="4971090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0752067" w14:textId="77777777" w:rsidR="00FC2D36" w:rsidRPr="00C3208F" w:rsidRDefault="00FC2D36">
            <w:pPr>
              <w:rPr>
                <w:rFonts w:ascii="Arial" w:hAnsi="Arial" w:cs="Arial"/>
                <w:sz w:val="22"/>
                <w:szCs w:val="22"/>
              </w:rPr>
            </w:pPr>
            <w:r w:rsidRPr="00C3208F">
              <w:rPr>
                <w:rFonts w:ascii="Arial" w:hAnsi="Arial" w:cs="Arial"/>
                <w:sz w:val="22"/>
                <w:szCs w:val="22"/>
              </w:rPr>
              <w:t>GO:0006282</w:t>
            </w:r>
          </w:p>
        </w:tc>
        <w:tc>
          <w:tcPr>
            <w:tcW w:w="5678" w:type="dxa"/>
            <w:noWrap/>
            <w:hideMark/>
          </w:tcPr>
          <w:p w14:paraId="7868B960" w14:textId="77777777" w:rsidR="00FC2D36" w:rsidRPr="00C3208F" w:rsidRDefault="00FC2D36">
            <w:pPr>
              <w:rPr>
                <w:rFonts w:ascii="Arial" w:hAnsi="Arial" w:cs="Arial"/>
                <w:sz w:val="22"/>
                <w:szCs w:val="22"/>
              </w:rPr>
            </w:pPr>
            <w:r w:rsidRPr="00C3208F">
              <w:rPr>
                <w:rFonts w:ascii="Arial" w:hAnsi="Arial" w:cs="Arial"/>
                <w:sz w:val="22"/>
                <w:szCs w:val="22"/>
              </w:rPr>
              <w:t>regulation of DNA repair</w:t>
            </w:r>
          </w:p>
        </w:tc>
        <w:tc>
          <w:tcPr>
            <w:tcW w:w="1257" w:type="dxa"/>
            <w:noWrap/>
            <w:hideMark/>
          </w:tcPr>
          <w:p w14:paraId="649C8D49" w14:textId="77777777" w:rsidR="00FC2D36" w:rsidRPr="00C3208F" w:rsidRDefault="00FC2D36" w:rsidP="00FC2D36">
            <w:pPr>
              <w:rPr>
                <w:rFonts w:ascii="Arial" w:hAnsi="Arial" w:cs="Arial"/>
                <w:sz w:val="22"/>
                <w:szCs w:val="22"/>
              </w:rPr>
            </w:pPr>
            <w:r w:rsidRPr="00C3208F">
              <w:rPr>
                <w:rFonts w:ascii="Arial" w:hAnsi="Arial" w:cs="Arial"/>
                <w:sz w:val="22"/>
                <w:szCs w:val="22"/>
              </w:rPr>
              <w:t>0.00013808</w:t>
            </w:r>
          </w:p>
        </w:tc>
      </w:tr>
      <w:tr w:rsidR="00FC2D36" w:rsidRPr="00C3208F" w14:paraId="39CC4EF0" w14:textId="77777777" w:rsidTr="00FC2D36">
        <w:trPr>
          <w:trHeight w:val="320"/>
        </w:trPr>
        <w:tc>
          <w:tcPr>
            <w:tcW w:w="1311" w:type="dxa"/>
            <w:noWrap/>
            <w:hideMark/>
          </w:tcPr>
          <w:p w14:paraId="4462083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FE120AE" w14:textId="77777777" w:rsidR="00FC2D36" w:rsidRPr="00C3208F" w:rsidRDefault="00FC2D36">
            <w:pPr>
              <w:rPr>
                <w:rFonts w:ascii="Arial" w:hAnsi="Arial" w:cs="Arial"/>
                <w:sz w:val="22"/>
                <w:szCs w:val="22"/>
              </w:rPr>
            </w:pPr>
            <w:r w:rsidRPr="00C3208F">
              <w:rPr>
                <w:rFonts w:ascii="Arial" w:hAnsi="Arial" w:cs="Arial"/>
                <w:sz w:val="22"/>
                <w:szCs w:val="22"/>
              </w:rPr>
              <w:t>GO:0043087</w:t>
            </w:r>
          </w:p>
        </w:tc>
        <w:tc>
          <w:tcPr>
            <w:tcW w:w="5678" w:type="dxa"/>
            <w:noWrap/>
            <w:hideMark/>
          </w:tcPr>
          <w:p w14:paraId="7AAFAE17" w14:textId="77777777" w:rsidR="00FC2D36" w:rsidRPr="00C3208F" w:rsidRDefault="00FC2D36">
            <w:pPr>
              <w:rPr>
                <w:rFonts w:ascii="Arial" w:hAnsi="Arial" w:cs="Arial"/>
                <w:sz w:val="22"/>
                <w:szCs w:val="22"/>
              </w:rPr>
            </w:pPr>
            <w:r w:rsidRPr="00C3208F">
              <w:rPr>
                <w:rFonts w:ascii="Arial" w:hAnsi="Arial" w:cs="Arial"/>
                <w:sz w:val="22"/>
                <w:szCs w:val="22"/>
              </w:rPr>
              <w:t>regulation of GTPase activity</w:t>
            </w:r>
          </w:p>
        </w:tc>
        <w:tc>
          <w:tcPr>
            <w:tcW w:w="1257" w:type="dxa"/>
            <w:noWrap/>
            <w:hideMark/>
          </w:tcPr>
          <w:p w14:paraId="40B6A45D" w14:textId="77777777" w:rsidR="00FC2D36" w:rsidRPr="00C3208F" w:rsidRDefault="00FC2D36" w:rsidP="00FC2D36">
            <w:pPr>
              <w:rPr>
                <w:rFonts w:ascii="Arial" w:hAnsi="Arial" w:cs="Arial"/>
                <w:sz w:val="22"/>
                <w:szCs w:val="22"/>
              </w:rPr>
            </w:pPr>
            <w:r w:rsidRPr="00C3208F">
              <w:rPr>
                <w:rFonts w:ascii="Arial" w:hAnsi="Arial" w:cs="Arial"/>
                <w:sz w:val="22"/>
                <w:szCs w:val="22"/>
              </w:rPr>
              <w:t>0.00014411</w:t>
            </w:r>
          </w:p>
        </w:tc>
      </w:tr>
      <w:tr w:rsidR="00FC2D36" w:rsidRPr="00C3208F" w14:paraId="370B525C" w14:textId="77777777" w:rsidTr="00FC2D36">
        <w:trPr>
          <w:trHeight w:val="320"/>
        </w:trPr>
        <w:tc>
          <w:tcPr>
            <w:tcW w:w="1311" w:type="dxa"/>
            <w:noWrap/>
            <w:hideMark/>
          </w:tcPr>
          <w:p w14:paraId="6DFD2E24"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4E01CEE" w14:textId="77777777" w:rsidR="00FC2D36" w:rsidRPr="00C3208F" w:rsidRDefault="00FC2D36">
            <w:pPr>
              <w:rPr>
                <w:rFonts w:ascii="Arial" w:hAnsi="Arial" w:cs="Arial"/>
                <w:sz w:val="22"/>
                <w:szCs w:val="22"/>
              </w:rPr>
            </w:pPr>
            <w:r w:rsidRPr="00C3208F">
              <w:rPr>
                <w:rFonts w:ascii="Arial" w:hAnsi="Arial" w:cs="Arial"/>
                <w:sz w:val="22"/>
                <w:szCs w:val="22"/>
              </w:rPr>
              <w:t>GO:0031122</w:t>
            </w:r>
          </w:p>
        </w:tc>
        <w:tc>
          <w:tcPr>
            <w:tcW w:w="5678" w:type="dxa"/>
            <w:noWrap/>
            <w:hideMark/>
          </w:tcPr>
          <w:p w14:paraId="44C2A80F" w14:textId="77777777" w:rsidR="00FC2D36" w:rsidRPr="00C3208F" w:rsidRDefault="00FC2D36">
            <w:pPr>
              <w:rPr>
                <w:rFonts w:ascii="Arial" w:hAnsi="Arial" w:cs="Arial"/>
                <w:sz w:val="22"/>
                <w:szCs w:val="22"/>
              </w:rPr>
            </w:pPr>
            <w:r w:rsidRPr="00C3208F">
              <w:rPr>
                <w:rFonts w:ascii="Arial" w:hAnsi="Arial" w:cs="Arial"/>
                <w:sz w:val="22"/>
                <w:szCs w:val="22"/>
              </w:rPr>
              <w:t>cytoplasmic microtubule organization</w:t>
            </w:r>
          </w:p>
        </w:tc>
        <w:tc>
          <w:tcPr>
            <w:tcW w:w="1257" w:type="dxa"/>
            <w:noWrap/>
            <w:hideMark/>
          </w:tcPr>
          <w:p w14:paraId="7AB619DE" w14:textId="77777777" w:rsidR="00FC2D36" w:rsidRPr="00C3208F" w:rsidRDefault="00FC2D36" w:rsidP="00FC2D36">
            <w:pPr>
              <w:rPr>
                <w:rFonts w:ascii="Arial" w:hAnsi="Arial" w:cs="Arial"/>
                <w:sz w:val="22"/>
                <w:szCs w:val="22"/>
              </w:rPr>
            </w:pPr>
            <w:r w:rsidRPr="00C3208F">
              <w:rPr>
                <w:rFonts w:ascii="Arial" w:hAnsi="Arial" w:cs="Arial"/>
                <w:sz w:val="22"/>
                <w:szCs w:val="22"/>
              </w:rPr>
              <w:t>0.00014443</w:t>
            </w:r>
          </w:p>
        </w:tc>
      </w:tr>
      <w:tr w:rsidR="00FC2D36" w:rsidRPr="00C3208F" w14:paraId="53B4F08D" w14:textId="77777777" w:rsidTr="00FC2D36">
        <w:trPr>
          <w:trHeight w:val="320"/>
        </w:trPr>
        <w:tc>
          <w:tcPr>
            <w:tcW w:w="1311" w:type="dxa"/>
            <w:noWrap/>
            <w:hideMark/>
          </w:tcPr>
          <w:p w14:paraId="48635EE0"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73B8DD8" w14:textId="77777777" w:rsidR="00FC2D36" w:rsidRPr="00C3208F" w:rsidRDefault="00FC2D36">
            <w:pPr>
              <w:rPr>
                <w:rFonts w:ascii="Arial" w:hAnsi="Arial" w:cs="Arial"/>
                <w:sz w:val="22"/>
                <w:szCs w:val="22"/>
              </w:rPr>
            </w:pPr>
            <w:r w:rsidRPr="00C3208F">
              <w:rPr>
                <w:rFonts w:ascii="Arial" w:hAnsi="Arial" w:cs="Arial"/>
                <w:sz w:val="22"/>
                <w:szCs w:val="22"/>
              </w:rPr>
              <w:t>GO:0033043</w:t>
            </w:r>
          </w:p>
        </w:tc>
        <w:tc>
          <w:tcPr>
            <w:tcW w:w="5678" w:type="dxa"/>
            <w:noWrap/>
            <w:hideMark/>
          </w:tcPr>
          <w:p w14:paraId="32BD6279" w14:textId="77777777" w:rsidR="00FC2D36" w:rsidRPr="00C3208F" w:rsidRDefault="00FC2D36">
            <w:pPr>
              <w:rPr>
                <w:rFonts w:ascii="Arial" w:hAnsi="Arial" w:cs="Arial"/>
                <w:sz w:val="22"/>
                <w:szCs w:val="22"/>
              </w:rPr>
            </w:pPr>
            <w:r w:rsidRPr="00C3208F">
              <w:rPr>
                <w:rFonts w:ascii="Arial" w:hAnsi="Arial" w:cs="Arial"/>
                <w:sz w:val="22"/>
                <w:szCs w:val="22"/>
              </w:rPr>
              <w:t>regulation of organelle organization</w:t>
            </w:r>
          </w:p>
        </w:tc>
        <w:tc>
          <w:tcPr>
            <w:tcW w:w="1257" w:type="dxa"/>
            <w:noWrap/>
            <w:hideMark/>
          </w:tcPr>
          <w:p w14:paraId="26778EFB" w14:textId="77777777" w:rsidR="00FC2D36" w:rsidRPr="00C3208F" w:rsidRDefault="00FC2D36" w:rsidP="00FC2D36">
            <w:pPr>
              <w:rPr>
                <w:rFonts w:ascii="Arial" w:hAnsi="Arial" w:cs="Arial"/>
                <w:sz w:val="22"/>
                <w:szCs w:val="22"/>
              </w:rPr>
            </w:pPr>
            <w:r w:rsidRPr="00C3208F">
              <w:rPr>
                <w:rFonts w:ascii="Arial" w:hAnsi="Arial" w:cs="Arial"/>
                <w:sz w:val="22"/>
                <w:szCs w:val="22"/>
              </w:rPr>
              <w:t>0.00014542</w:t>
            </w:r>
          </w:p>
        </w:tc>
      </w:tr>
      <w:tr w:rsidR="00FC2D36" w:rsidRPr="00C3208F" w14:paraId="39D21B1D" w14:textId="77777777" w:rsidTr="00FC2D36">
        <w:trPr>
          <w:trHeight w:val="320"/>
        </w:trPr>
        <w:tc>
          <w:tcPr>
            <w:tcW w:w="1311" w:type="dxa"/>
            <w:noWrap/>
            <w:hideMark/>
          </w:tcPr>
          <w:p w14:paraId="5F7D21F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E8E0622" w14:textId="77777777" w:rsidR="00FC2D36" w:rsidRPr="00C3208F" w:rsidRDefault="00FC2D36">
            <w:pPr>
              <w:rPr>
                <w:rFonts w:ascii="Arial" w:hAnsi="Arial" w:cs="Arial"/>
                <w:sz w:val="22"/>
                <w:szCs w:val="22"/>
              </w:rPr>
            </w:pPr>
            <w:r w:rsidRPr="00C3208F">
              <w:rPr>
                <w:rFonts w:ascii="Arial" w:hAnsi="Arial" w:cs="Arial"/>
                <w:sz w:val="22"/>
                <w:szCs w:val="22"/>
              </w:rPr>
              <w:t>GO:0051052</w:t>
            </w:r>
          </w:p>
        </w:tc>
        <w:tc>
          <w:tcPr>
            <w:tcW w:w="5678" w:type="dxa"/>
            <w:noWrap/>
            <w:hideMark/>
          </w:tcPr>
          <w:p w14:paraId="098E1FAB" w14:textId="77777777" w:rsidR="00FC2D36" w:rsidRPr="00C3208F" w:rsidRDefault="00FC2D36">
            <w:pPr>
              <w:rPr>
                <w:rFonts w:ascii="Arial" w:hAnsi="Arial" w:cs="Arial"/>
                <w:sz w:val="22"/>
                <w:szCs w:val="22"/>
              </w:rPr>
            </w:pPr>
            <w:r w:rsidRPr="00C3208F">
              <w:rPr>
                <w:rFonts w:ascii="Arial" w:hAnsi="Arial" w:cs="Arial"/>
                <w:sz w:val="22"/>
                <w:szCs w:val="22"/>
              </w:rPr>
              <w:t>regulation of DNA metabolic process</w:t>
            </w:r>
          </w:p>
        </w:tc>
        <w:tc>
          <w:tcPr>
            <w:tcW w:w="1257" w:type="dxa"/>
            <w:noWrap/>
            <w:hideMark/>
          </w:tcPr>
          <w:p w14:paraId="2C61AA61" w14:textId="77777777" w:rsidR="00FC2D36" w:rsidRPr="00C3208F" w:rsidRDefault="00FC2D36" w:rsidP="00FC2D36">
            <w:pPr>
              <w:rPr>
                <w:rFonts w:ascii="Arial" w:hAnsi="Arial" w:cs="Arial"/>
                <w:sz w:val="22"/>
                <w:szCs w:val="22"/>
              </w:rPr>
            </w:pPr>
            <w:r w:rsidRPr="00C3208F">
              <w:rPr>
                <w:rFonts w:ascii="Arial" w:hAnsi="Arial" w:cs="Arial"/>
                <w:sz w:val="22"/>
                <w:szCs w:val="22"/>
              </w:rPr>
              <w:t>0.00015233</w:t>
            </w:r>
          </w:p>
        </w:tc>
      </w:tr>
      <w:tr w:rsidR="00FC2D36" w:rsidRPr="00C3208F" w14:paraId="629A361D" w14:textId="77777777" w:rsidTr="00FC2D36">
        <w:trPr>
          <w:trHeight w:val="320"/>
        </w:trPr>
        <w:tc>
          <w:tcPr>
            <w:tcW w:w="1311" w:type="dxa"/>
            <w:noWrap/>
            <w:hideMark/>
          </w:tcPr>
          <w:p w14:paraId="4C66F323"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248A6A1F" w14:textId="77777777" w:rsidR="00FC2D36" w:rsidRPr="00C3208F" w:rsidRDefault="00FC2D36">
            <w:pPr>
              <w:rPr>
                <w:rFonts w:ascii="Arial" w:hAnsi="Arial" w:cs="Arial"/>
                <w:sz w:val="22"/>
                <w:szCs w:val="22"/>
              </w:rPr>
            </w:pPr>
            <w:r w:rsidRPr="00C3208F">
              <w:rPr>
                <w:rFonts w:ascii="Arial" w:hAnsi="Arial" w:cs="Arial"/>
                <w:sz w:val="22"/>
                <w:szCs w:val="22"/>
              </w:rPr>
              <w:t>GO:0051276</w:t>
            </w:r>
          </w:p>
        </w:tc>
        <w:tc>
          <w:tcPr>
            <w:tcW w:w="5678" w:type="dxa"/>
            <w:noWrap/>
            <w:hideMark/>
          </w:tcPr>
          <w:p w14:paraId="6D15EA05" w14:textId="77777777" w:rsidR="00FC2D36" w:rsidRPr="00C3208F" w:rsidRDefault="00FC2D36">
            <w:pPr>
              <w:rPr>
                <w:rFonts w:ascii="Arial" w:hAnsi="Arial" w:cs="Arial"/>
                <w:sz w:val="22"/>
                <w:szCs w:val="22"/>
              </w:rPr>
            </w:pPr>
            <w:r w:rsidRPr="00C3208F">
              <w:rPr>
                <w:rFonts w:ascii="Arial" w:hAnsi="Arial" w:cs="Arial"/>
                <w:sz w:val="22"/>
                <w:szCs w:val="22"/>
              </w:rPr>
              <w:t>chromosome organization</w:t>
            </w:r>
          </w:p>
        </w:tc>
        <w:tc>
          <w:tcPr>
            <w:tcW w:w="1257" w:type="dxa"/>
            <w:noWrap/>
            <w:hideMark/>
          </w:tcPr>
          <w:p w14:paraId="7CBFBBF2" w14:textId="77777777" w:rsidR="00FC2D36" w:rsidRPr="00C3208F" w:rsidRDefault="00FC2D36" w:rsidP="00FC2D36">
            <w:pPr>
              <w:rPr>
                <w:rFonts w:ascii="Arial" w:hAnsi="Arial" w:cs="Arial"/>
                <w:sz w:val="22"/>
                <w:szCs w:val="22"/>
              </w:rPr>
            </w:pPr>
            <w:r w:rsidRPr="00C3208F">
              <w:rPr>
                <w:rFonts w:ascii="Arial" w:hAnsi="Arial" w:cs="Arial"/>
                <w:sz w:val="22"/>
                <w:szCs w:val="22"/>
              </w:rPr>
              <w:t>0.00016049</w:t>
            </w:r>
          </w:p>
        </w:tc>
      </w:tr>
      <w:tr w:rsidR="00FC2D36" w:rsidRPr="00C3208F" w14:paraId="16A69B68" w14:textId="77777777" w:rsidTr="00FC2D36">
        <w:trPr>
          <w:trHeight w:val="320"/>
        </w:trPr>
        <w:tc>
          <w:tcPr>
            <w:tcW w:w="1311" w:type="dxa"/>
            <w:noWrap/>
            <w:hideMark/>
          </w:tcPr>
          <w:p w14:paraId="511AD27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D0940EE" w14:textId="77777777" w:rsidR="00FC2D36" w:rsidRPr="00C3208F" w:rsidRDefault="00FC2D36">
            <w:pPr>
              <w:rPr>
                <w:rFonts w:ascii="Arial" w:hAnsi="Arial" w:cs="Arial"/>
                <w:sz w:val="22"/>
                <w:szCs w:val="22"/>
              </w:rPr>
            </w:pPr>
            <w:r w:rsidRPr="00C3208F">
              <w:rPr>
                <w:rFonts w:ascii="Arial" w:hAnsi="Arial" w:cs="Arial"/>
                <w:sz w:val="22"/>
                <w:szCs w:val="22"/>
              </w:rPr>
              <w:t>GO:0006259</w:t>
            </w:r>
          </w:p>
        </w:tc>
        <w:tc>
          <w:tcPr>
            <w:tcW w:w="5678" w:type="dxa"/>
            <w:noWrap/>
            <w:hideMark/>
          </w:tcPr>
          <w:p w14:paraId="370C9D30" w14:textId="77777777" w:rsidR="00FC2D36" w:rsidRPr="00C3208F" w:rsidRDefault="00FC2D36">
            <w:pPr>
              <w:rPr>
                <w:rFonts w:ascii="Arial" w:hAnsi="Arial" w:cs="Arial"/>
                <w:sz w:val="22"/>
                <w:szCs w:val="22"/>
              </w:rPr>
            </w:pPr>
            <w:r w:rsidRPr="00C3208F">
              <w:rPr>
                <w:rFonts w:ascii="Arial" w:hAnsi="Arial" w:cs="Arial"/>
                <w:sz w:val="22"/>
                <w:szCs w:val="22"/>
              </w:rPr>
              <w:t>DNA metabolic process</w:t>
            </w:r>
          </w:p>
        </w:tc>
        <w:tc>
          <w:tcPr>
            <w:tcW w:w="1257" w:type="dxa"/>
            <w:noWrap/>
            <w:hideMark/>
          </w:tcPr>
          <w:p w14:paraId="79F71326" w14:textId="77777777" w:rsidR="00FC2D36" w:rsidRPr="00C3208F" w:rsidRDefault="00FC2D36" w:rsidP="00FC2D36">
            <w:pPr>
              <w:rPr>
                <w:rFonts w:ascii="Arial" w:hAnsi="Arial" w:cs="Arial"/>
                <w:sz w:val="22"/>
                <w:szCs w:val="22"/>
              </w:rPr>
            </w:pPr>
            <w:r w:rsidRPr="00C3208F">
              <w:rPr>
                <w:rFonts w:ascii="Arial" w:hAnsi="Arial" w:cs="Arial"/>
                <w:sz w:val="22"/>
                <w:szCs w:val="22"/>
              </w:rPr>
              <w:t>0.00017233</w:t>
            </w:r>
          </w:p>
        </w:tc>
      </w:tr>
      <w:tr w:rsidR="00FC2D36" w:rsidRPr="00C3208F" w14:paraId="42BA483B" w14:textId="77777777" w:rsidTr="00FC2D36">
        <w:trPr>
          <w:trHeight w:val="320"/>
        </w:trPr>
        <w:tc>
          <w:tcPr>
            <w:tcW w:w="1311" w:type="dxa"/>
            <w:noWrap/>
            <w:hideMark/>
          </w:tcPr>
          <w:p w14:paraId="10A4AF57"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8E745D2" w14:textId="77777777" w:rsidR="00FC2D36" w:rsidRPr="00C3208F" w:rsidRDefault="00FC2D36">
            <w:pPr>
              <w:rPr>
                <w:rFonts w:ascii="Arial" w:hAnsi="Arial" w:cs="Arial"/>
                <w:sz w:val="22"/>
                <w:szCs w:val="22"/>
              </w:rPr>
            </w:pPr>
            <w:r w:rsidRPr="00C3208F">
              <w:rPr>
                <w:rFonts w:ascii="Arial" w:hAnsi="Arial" w:cs="Arial"/>
                <w:sz w:val="22"/>
                <w:szCs w:val="22"/>
              </w:rPr>
              <w:t>GO:0048699</w:t>
            </w:r>
          </w:p>
        </w:tc>
        <w:tc>
          <w:tcPr>
            <w:tcW w:w="5678" w:type="dxa"/>
            <w:noWrap/>
            <w:hideMark/>
          </w:tcPr>
          <w:p w14:paraId="7B6E3904" w14:textId="77777777" w:rsidR="00FC2D36" w:rsidRPr="00C3208F" w:rsidRDefault="00FC2D36">
            <w:pPr>
              <w:rPr>
                <w:rFonts w:ascii="Arial" w:hAnsi="Arial" w:cs="Arial"/>
                <w:sz w:val="22"/>
                <w:szCs w:val="22"/>
              </w:rPr>
            </w:pPr>
            <w:r w:rsidRPr="00C3208F">
              <w:rPr>
                <w:rFonts w:ascii="Arial" w:hAnsi="Arial" w:cs="Arial"/>
                <w:sz w:val="22"/>
                <w:szCs w:val="22"/>
              </w:rPr>
              <w:t>generation of neurons</w:t>
            </w:r>
          </w:p>
        </w:tc>
        <w:tc>
          <w:tcPr>
            <w:tcW w:w="1257" w:type="dxa"/>
            <w:noWrap/>
            <w:hideMark/>
          </w:tcPr>
          <w:p w14:paraId="4E8E4357" w14:textId="77777777" w:rsidR="00FC2D36" w:rsidRPr="00C3208F" w:rsidRDefault="00FC2D36" w:rsidP="00FC2D36">
            <w:pPr>
              <w:rPr>
                <w:rFonts w:ascii="Arial" w:hAnsi="Arial" w:cs="Arial"/>
                <w:sz w:val="22"/>
                <w:szCs w:val="22"/>
              </w:rPr>
            </w:pPr>
            <w:r w:rsidRPr="00C3208F">
              <w:rPr>
                <w:rFonts w:ascii="Arial" w:hAnsi="Arial" w:cs="Arial"/>
                <w:sz w:val="22"/>
                <w:szCs w:val="22"/>
              </w:rPr>
              <w:t>0.00017831</w:t>
            </w:r>
          </w:p>
        </w:tc>
      </w:tr>
      <w:tr w:rsidR="00FC2D36" w:rsidRPr="00C3208F" w14:paraId="09F24939" w14:textId="77777777" w:rsidTr="00FC2D36">
        <w:trPr>
          <w:trHeight w:val="320"/>
        </w:trPr>
        <w:tc>
          <w:tcPr>
            <w:tcW w:w="1311" w:type="dxa"/>
            <w:noWrap/>
            <w:hideMark/>
          </w:tcPr>
          <w:p w14:paraId="7F71E14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EDCB643" w14:textId="77777777" w:rsidR="00FC2D36" w:rsidRPr="00C3208F" w:rsidRDefault="00FC2D36">
            <w:pPr>
              <w:rPr>
                <w:rFonts w:ascii="Arial" w:hAnsi="Arial" w:cs="Arial"/>
                <w:sz w:val="22"/>
                <w:szCs w:val="22"/>
              </w:rPr>
            </w:pPr>
            <w:r w:rsidRPr="00C3208F">
              <w:rPr>
                <w:rFonts w:ascii="Arial" w:hAnsi="Arial" w:cs="Arial"/>
                <w:sz w:val="22"/>
                <w:szCs w:val="22"/>
              </w:rPr>
              <w:t>GO:0018105</w:t>
            </w:r>
          </w:p>
        </w:tc>
        <w:tc>
          <w:tcPr>
            <w:tcW w:w="5678" w:type="dxa"/>
            <w:noWrap/>
            <w:hideMark/>
          </w:tcPr>
          <w:p w14:paraId="04491537" w14:textId="77777777" w:rsidR="00FC2D36" w:rsidRPr="00C3208F" w:rsidRDefault="00FC2D36">
            <w:pPr>
              <w:rPr>
                <w:rFonts w:ascii="Arial" w:hAnsi="Arial" w:cs="Arial"/>
                <w:sz w:val="22"/>
                <w:szCs w:val="22"/>
              </w:rPr>
            </w:pPr>
            <w:r w:rsidRPr="00C3208F">
              <w:rPr>
                <w:rFonts w:ascii="Arial" w:hAnsi="Arial" w:cs="Arial"/>
                <w:sz w:val="22"/>
                <w:szCs w:val="22"/>
              </w:rPr>
              <w:t>peptidyl-serine phosphorylation</w:t>
            </w:r>
          </w:p>
        </w:tc>
        <w:tc>
          <w:tcPr>
            <w:tcW w:w="1257" w:type="dxa"/>
            <w:noWrap/>
            <w:hideMark/>
          </w:tcPr>
          <w:p w14:paraId="02BF8F8A" w14:textId="77777777" w:rsidR="00FC2D36" w:rsidRPr="00C3208F" w:rsidRDefault="00FC2D36" w:rsidP="00FC2D36">
            <w:pPr>
              <w:rPr>
                <w:rFonts w:ascii="Arial" w:hAnsi="Arial" w:cs="Arial"/>
                <w:sz w:val="22"/>
                <w:szCs w:val="22"/>
              </w:rPr>
            </w:pPr>
            <w:r w:rsidRPr="00C3208F">
              <w:rPr>
                <w:rFonts w:ascii="Arial" w:hAnsi="Arial" w:cs="Arial"/>
                <w:sz w:val="22"/>
                <w:szCs w:val="22"/>
              </w:rPr>
              <w:t>0.00017919</w:t>
            </w:r>
          </w:p>
        </w:tc>
      </w:tr>
      <w:tr w:rsidR="00FC2D36" w:rsidRPr="00C3208F" w14:paraId="5C09212C" w14:textId="77777777" w:rsidTr="00FC2D36">
        <w:trPr>
          <w:trHeight w:val="320"/>
        </w:trPr>
        <w:tc>
          <w:tcPr>
            <w:tcW w:w="1311" w:type="dxa"/>
            <w:noWrap/>
            <w:hideMark/>
          </w:tcPr>
          <w:p w14:paraId="2EEFCA0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0255EF9" w14:textId="77777777" w:rsidR="00FC2D36" w:rsidRPr="00C3208F" w:rsidRDefault="00FC2D36">
            <w:pPr>
              <w:rPr>
                <w:rFonts w:ascii="Arial" w:hAnsi="Arial" w:cs="Arial"/>
                <w:sz w:val="22"/>
                <w:szCs w:val="22"/>
              </w:rPr>
            </w:pPr>
            <w:r w:rsidRPr="00C3208F">
              <w:rPr>
                <w:rFonts w:ascii="Arial" w:hAnsi="Arial" w:cs="Arial"/>
                <w:sz w:val="22"/>
                <w:szCs w:val="22"/>
              </w:rPr>
              <w:t>GO:0016482</w:t>
            </w:r>
          </w:p>
        </w:tc>
        <w:tc>
          <w:tcPr>
            <w:tcW w:w="5678" w:type="dxa"/>
            <w:noWrap/>
            <w:hideMark/>
          </w:tcPr>
          <w:p w14:paraId="74B94025" w14:textId="77777777" w:rsidR="00FC2D36" w:rsidRPr="00C3208F" w:rsidRDefault="00FC2D36">
            <w:pPr>
              <w:rPr>
                <w:rFonts w:ascii="Arial" w:hAnsi="Arial" w:cs="Arial"/>
                <w:sz w:val="22"/>
                <w:szCs w:val="22"/>
              </w:rPr>
            </w:pPr>
            <w:r w:rsidRPr="00C3208F">
              <w:rPr>
                <w:rFonts w:ascii="Arial" w:hAnsi="Arial" w:cs="Arial"/>
                <w:sz w:val="22"/>
                <w:szCs w:val="22"/>
              </w:rPr>
              <w:t>cytosolic transport</w:t>
            </w:r>
          </w:p>
        </w:tc>
        <w:tc>
          <w:tcPr>
            <w:tcW w:w="1257" w:type="dxa"/>
            <w:noWrap/>
            <w:hideMark/>
          </w:tcPr>
          <w:p w14:paraId="01DED11E" w14:textId="77777777" w:rsidR="00FC2D36" w:rsidRPr="00C3208F" w:rsidRDefault="00FC2D36" w:rsidP="00FC2D36">
            <w:pPr>
              <w:rPr>
                <w:rFonts w:ascii="Arial" w:hAnsi="Arial" w:cs="Arial"/>
                <w:sz w:val="22"/>
                <w:szCs w:val="22"/>
              </w:rPr>
            </w:pPr>
            <w:r w:rsidRPr="00C3208F">
              <w:rPr>
                <w:rFonts w:ascii="Arial" w:hAnsi="Arial" w:cs="Arial"/>
                <w:sz w:val="22"/>
                <w:szCs w:val="22"/>
              </w:rPr>
              <w:t>0.00018447</w:t>
            </w:r>
          </w:p>
        </w:tc>
      </w:tr>
      <w:tr w:rsidR="00FC2D36" w:rsidRPr="00C3208F" w14:paraId="3635D4D4" w14:textId="77777777" w:rsidTr="00FC2D36">
        <w:trPr>
          <w:trHeight w:val="320"/>
        </w:trPr>
        <w:tc>
          <w:tcPr>
            <w:tcW w:w="1311" w:type="dxa"/>
            <w:noWrap/>
            <w:hideMark/>
          </w:tcPr>
          <w:p w14:paraId="654A7472"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46213A0" w14:textId="77777777" w:rsidR="00FC2D36" w:rsidRPr="00C3208F" w:rsidRDefault="00FC2D36">
            <w:pPr>
              <w:rPr>
                <w:rFonts w:ascii="Arial" w:hAnsi="Arial" w:cs="Arial"/>
                <w:sz w:val="22"/>
                <w:szCs w:val="22"/>
              </w:rPr>
            </w:pPr>
            <w:r w:rsidRPr="00C3208F">
              <w:rPr>
                <w:rFonts w:ascii="Arial" w:hAnsi="Arial" w:cs="Arial"/>
                <w:sz w:val="22"/>
                <w:szCs w:val="22"/>
              </w:rPr>
              <w:t>GO:0016569</w:t>
            </w:r>
          </w:p>
        </w:tc>
        <w:tc>
          <w:tcPr>
            <w:tcW w:w="5678" w:type="dxa"/>
            <w:noWrap/>
            <w:hideMark/>
          </w:tcPr>
          <w:p w14:paraId="7197D5A3" w14:textId="77777777" w:rsidR="00FC2D36" w:rsidRPr="00C3208F" w:rsidRDefault="00FC2D36">
            <w:pPr>
              <w:rPr>
                <w:rFonts w:ascii="Arial" w:hAnsi="Arial" w:cs="Arial"/>
                <w:sz w:val="22"/>
                <w:szCs w:val="22"/>
              </w:rPr>
            </w:pPr>
            <w:r w:rsidRPr="00C3208F">
              <w:rPr>
                <w:rFonts w:ascii="Arial" w:hAnsi="Arial" w:cs="Arial"/>
                <w:sz w:val="22"/>
                <w:szCs w:val="22"/>
              </w:rPr>
              <w:t>covalent chromatin modification</w:t>
            </w:r>
          </w:p>
        </w:tc>
        <w:tc>
          <w:tcPr>
            <w:tcW w:w="1257" w:type="dxa"/>
            <w:noWrap/>
            <w:hideMark/>
          </w:tcPr>
          <w:p w14:paraId="68EBB96F" w14:textId="77777777" w:rsidR="00FC2D36" w:rsidRPr="00C3208F" w:rsidRDefault="00FC2D36" w:rsidP="00FC2D36">
            <w:pPr>
              <w:rPr>
                <w:rFonts w:ascii="Arial" w:hAnsi="Arial" w:cs="Arial"/>
                <w:sz w:val="22"/>
                <w:szCs w:val="22"/>
              </w:rPr>
            </w:pPr>
            <w:r w:rsidRPr="00C3208F">
              <w:rPr>
                <w:rFonts w:ascii="Arial" w:hAnsi="Arial" w:cs="Arial"/>
                <w:sz w:val="22"/>
                <w:szCs w:val="22"/>
              </w:rPr>
              <w:t>0.00018492</w:t>
            </w:r>
          </w:p>
        </w:tc>
      </w:tr>
      <w:tr w:rsidR="00FC2D36" w:rsidRPr="00C3208F" w14:paraId="2DDC386E" w14:textId="77777777" w:rsidTr="00FC2D36">
        <w:trPr>
          <w:trHeight w:val="320"/>
        </w:trPr>
        <w:tc>
          <w:tcPr>
            <w:tcW w:w="1311" w:type="dxa"/>
            <w:noWrap/>
            <w:hideMark/>
          </w:tcPr>
          <w:p w14:paraId="4A32AC5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50B8CCF" w14:textId="77777777" w:rsidR="00FC2D36" w:rsidRPr="00C3208F" w:rsidRDefault="00FC2D36">
            <w:pPr>
              <w:rPr>
                <w:rFonts w:ascii="Arial" w:hAnsi="Arial" w:cs="Arial"/>
                <w:sz w:val="22"/>
                <w:szCs w:val="22"/>
              </w:rPr>
            </w:pPr>
            <w:r w:rsidRPr="00C3208F">
              <w:rPr>
                <w:rFonts w:ascii="Arial" w:hAnsi="Arial" w:cs="Arial"/>
                <w:sz w:val="22"/>
                <w:szCs w:val="22"/>
              </w:rPr>
              <w:t>GO:0016358</w:t>
            </w:r>
          </w:p>
        </w:tc>
        <w:tc>
          <w:tcPr>
            <w:tcW w:w="5678" w:type="dxa"/>
            <w:noWrap/>
            <w:hideMark/>
          </w:tcPr>
          <w:p w14:paraId="7725A1EF" w14:textId="77777777" w:rsidR="00FC2D36" w:rsidRPr="00C3208F" w:rsidRDefault="00FC2D36">
            <w:pPr>
              <w:rPr>
                <w:rFonts w:ascii="Arial" w:hAnsi="Arial" w:cs="Arial"/>
                <w:sz w:val="22"/>
                <w:szCs w:val="22"/>
              </w:rPr>
            </w:pPr>
            <w:r w:rsidRPr="00C3208F">
              <w:rPr>
                <w:rFonts w:ascii="Arial" w:hAnsi="Arial" w:cs="Arial"/>
                <w:sz w:val="22"/>
                <w:szCs w:val="22"/>
              </w:rPr>
              <w:t>dendrite development</w:t>
            </w:r>
          </w:p>
        </w:tc>
        <w:tc>
          <w:tcPr>
            <w:tcW w:w="1257" w:type="dxa"/>
            <w:noWrap/>
            <w:hideMark/>
          </w:tcPr>
          <w:p w14:paraId="79C24BA0" w14:textId="77777777" w:rsidR="00FC2D36" w:rsidRPr="00C3208F" w:rsidRDefault="00FC2D36" w:rsidP="00FC2D36">
            <w:pPr>
              <w:rPr>
                <w:rFonts w:ascii="Arial" w:hAnsi="Arial" w:cs="Arial"/>
                <w:sz w:val="22"/>
                <w:szCs w:val="22"/>
              </w:rPr>
            </w:pPr>
            <w:r w:rsidRPr="00C3208F">
              <w:rPr>
                <w:rFonts w:ascii="Arial" w:hAnsi="Arial" w:cs="Arial"/>
                <w:sz w:val="22"/>
                <w:szCs w:val="22"/>
              </w:rPr>
              <w:t>0.00018522</w:t>
            </w:r>
          </w:p>
        </w:tc>
      </w:tr>
      <w:tr w:rsidR="00FC2D36" w:rsidRPr="00C3208F" w14:paraId="55D1400B" w14:textId="77777777" w:rsidTr="00FC2D36">
        <w:trPr>
          <w:trHeight w:val="320"/>
        </w:trPr>
        <w:tc>
          <w:tcPr>
            <w:tcW w:w="1311" w:type="dxa"/>
            <w:noWrap/>
            <w:hideMark/>
          </w:tcPr>
          <w:p w14:paraId="746D9ED0"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2C727D03" w14:textId="77777777" w:rsidR="00FC2D36" w:rsidRPr="00C3208F" w:rsidRDefault="00FC2D36">
            <w:pPr>
              <w:rPr>
                <w:rFonts w:ascii="Arial" w:hAnsi="Arial" w:cs="Arial"/>
                <w:sz w:val="22"/>
                <w:szCs w:val="22"/>
              </w:rPr>
            </w:pPr>
            <w:r w:rsidRPr="00C3208F">
              <w:rPr>
                <w:rFonts w:ascii="Arial" w:hAnsi="Arial" w:cs="Arial"/>
                <w:sz w:val="22"/>
                <w:szCs w:val="22"/>
              </w:rPr>
              <w:t>GO:1903507</w:t>
            </w:r>
          </w:p>
        </w:tc>
        <w:tc>
          <w:tcPr>
            <w:tcW w:w="5678" w:type="dxa"/>
            <w:noWrap/>
            <w:hideMark/>
          </w:tcPr>
          <w:p w14:paraId="3F32A1D9" w14:textId="77777777" w:rsidR="00FC2D36" w:rsidRPr="00C3208F" w:rsidRDefault="00FC2D36">
            <w:pPr>
              <w:rPr>
                <w:rFonts w:ascii="Arial" w:hAnsi="Arial" w:cs="Arial"/>
                <w:sz w:val="22"/>
                <w:szCs w:val="22"/>
              </w:rPr>
            </w:pPr>
            <w:r w:rsidRPr="00C3208F">
              <w:rPr>
                <w:rFonts w:ascii="Arial" w:hAnsi="Arial" w:cs="Arial"/>
                <w:sz w:val="22"/>
                <w:szCs w:val="22"/>
              </w:rPr>
              <w:t>negative regulation of nucleic acid-templated transcription</w:t>
            </w:r>
          </w:p>
        </w:tc>
        <w:tc>
          <w:tcPr>
            <w:tcW w:w="1257" w:type="dxa"/>
            <w:noWrap/>
            <w:hideMark/>
          </w:tcPr>
          <w:p w14:paraId="1477DFCC" w14:textId="77777777" w:rsidR="00FC2D36" w:rsidRPr="00C3208F" w:rsidRDefault="00FC2D36" w:rsidP="00FC2D36">
            <w:pPr>
              <w:rPr>
                <w:rFonts w:ascii="Arial" w:hAnsi="Arial" w:cs="Arial"/>
                <w:sz w:val="22"/>
                <w:szCs w:val="22"/>
              </w:rPr>
            </w:pPr>
            <w:r w:rsidRPr="00C3208F">
              <w:rPr>
                <w:rFonts w:ascii="Arial" w:hAnsi="Arial" w:cs="Arial"/>
                <w:sz w:val="22"/>
                <w:szCs w:val="22"/>
              </w:rPr>
              <w:t>0.00018844</w:t>
            </w:r>
          </w:p>
        </w:tc>
      </w:tr>
      <w:tr w:rsidR="00FC2D36" w:rsidRPr="00C3208F" w14:paraId="2FD4848A" w14:textId="77777777" w:rsidTr="00FC2D36">
        <w:trPr>
          <w:trHeight w:val="320"/>
        </w:trPr>
        <w:tc>
          <w:tcPr>
            <w:tcW w:w="1311" w:type="dxa"/>
            <w:noWrap/>
            <w:hideMark/>
          </w:tcPr>
          <w:p w14:paraId="5792C2E8"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344C211D" w14:textId="77777777" w:rsidR="00FC2D36" w:rsidRPr="00C3208F" w:rsidRDefault="00FC2D36">
            <w:pPr>
              <w:rPr>
                <w:rFonts w:ascii="Arial" w:hAnsi="Arial" w:cs="Arial"/>
                <w:sz w:val="22"/>
                <w:szCs w:val="22"/>
              </w:rPr>
            </w:pPr>
            <w:r w:rsidRPr="00C3208F">
              <w:rPr>
                <w:rFonts w:ascii="Arial" w:hAnsi="Arial" w:cs="Arial"/>
                <w:sz w:val="22"/>
                <w:szCs w:val="22"/>
              </w:rPr>
              <w:t>GO:1902679</w:t>
            </w:r>
          </w:p>
        </w:tc>
        <w:tc>
          <w:tcPr>
            <w:tcW w:w="5678" w:type="dxa"/>
            <w:noWrap/>
            <w:hideMark/>
          </w:tcPr>
          <w:p w14:paraId="679F1F6A" w14:textId="77777777" w:rsidR="00FC2D36" w:rsidRPr="00C3208F" w:rsidRDefault="00FC2D36">
            <w:pPr>
              <w:rPr>
                <w:rFonts w:ascii="Arial" w:hAnsi="Arial" w:cs="Arial"/>
                <w:sz w:val="22"/>
                <w:szCs w:val="22"/>
              </w:rPr>
            </w:pPr>
            <w:r w:rsidRPr="00C3208F">
              <w:rPr>
                <w:rFonts w:ascii="Arial" w:hAnsi="Arial" w:cs="Arial"/>
                <w:sz w:val="22"/>
                <w:szCs w:val="22"/>
              </w:rPr>
              <w:t>negative regulation of RNA biosynthetic process</w:t>
            </w:r>
          </w:p>
        </w:tc>
        <w:tc>
          <w:tcPr>
            <w:tcW w:w="1257" w:type="dxa"/>
            <w:noWrap/>
            <w:hideMark/>
          </w:tcPr>
          <w:p w14:paraId="5E850317" w14:textId="77777777" w:rsidR="00FC2D36" w:rsidRPr="00C3208F" w:rsidRDefault="00FC2D36" w:rsidP="00FC2D36">
            <w:pPr>
              <w:rPr>
                <w:rFonts w:ascii="Arial" w:hAnsi="Arial" w:cs="Arial"/>
                <w:sz w:val="22"/>
                <w:szCs w:val="22"/>
              </w:rPr>
            </w:pPr>
            <w:r w:rsidRPr="00C3208F">
              <w:rPr>
                <w:rFonts w:ascii="Arial" w:hAnsi="Arial" w:cs="Arial"/>
                <w:sz w:val="22"/>
                <w:szCs w:val="22"/>
              </w:rPr>
              <w:t>0.00019181</w:t>
            </w:r>
          </w:p>
        </w:tc>
      </w:tr>
      <w:tr w:rsidR="00FC2D36" w:rsidRPr="00C3208F" w14:paraId="1592CFAA" w14:textId="77777777" w:rsidTr="00FC2D36">
        <w:trPr>
          <w:trHeight w:val="320"/>
        </w:trPr>
        <w:tc>
          <w:tcPr>
            <w:tcW w:w="1311" w:type="dxa"/>
            <w:noWrap/>
            <w:hideMark/>
          </w:tcPr>
          <w:p w14:paraId="06ED6D4A"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D866A7A" w14:textId="77777777" w:rsidR="00FC2D36" w:rsidRPr="00C3208F" w:rsidRDefault="00FC2D36">
            <w:pPr>
              <w:rPr>
                <w:rFonts w:ascii="Arial" w:hAnsi="Arial" w:cs="Arial"/>
                <w:sz w:val="22"/>
                <w:szCs w:val="22"/>
              </w:rPr>
            </w:pPr>
            <w:r w:rsidRPr="00C3208F">
              <w:rPr>
                <w:rFonts w:ascii="Arial" w:hAnsi="Arial" w:cs="Arial"/>
                <w:sz w:val="22"/>
                <w:szCs w:val="22"/>
              </w:rPr>
              <w:t>GO:0007026</w:t>
            </w:r>
          </w:p>
        </w:tc>
        <w:tc>
          <w:tcPr>
            <w:tcW w:w="5678" w:type="dxa"/>
            <w:noWrap/>
            <w:hideMark/>
          </w:tcPr>
          <w:p w14:paraId="08AFA5D0" w14:textId="77777777" w:rsidR="00FC2D36" w:rsidRPr="00C3208F" w:rsidRDefault="00FC2D36">
            <w:pPr>
              <w:rPr>
                <w:rFonts w:ascii="Arial" w:hAnsi="Arial" w:cs="Arial"/>
                <w:sz w:val="22"/>
                <w:szCs w:val="22"/>
              </w:rPr>
            </w:pPr>
            <w:r w:rsidRPr="00C3208F">
              <w:rPr>
                <w:rFonts w:ascii="Arial" w:hAnsi="Arial" w:cs="Arial"/>
                <w:sz w:val="22"/>
                <w:szCs w:val="22"/>
              </w:rPr>
              <w:t>negative regulation of microtubule depolymerization</w:t>
            </w:r>
          </w:p>
        </w:tc>
        <w:tc>
          <w:tcPr>
            <w:tcW w:w="1257" w:type="dxa"/>
            <w:noWrap/>
            <w:hideMark/>
          </w:tcPr>
          <w:p w14:paraId="5578C7B8" w14:textId="77777777" w:rsidR="00FC2D36" w:rsidRPr="00C3208F" w:rsidRDefault="00FC2D36" w:rsidP="00FC2D36">
            <w:pPr>
              <w:rPr>
                <w:rFonts w:ascii="Arial" w:hAnsi="Arial" w:cs="Arial"/>
                <w:sz w:val="22"/>
                <w:szCs w:val="22"/>
              </w:rPr>
            </w:pPr>
            <w:r w:rsidRPr="00C3208F">
              <w:rPr>
                <w:rFonts w:ascii="Arial" w:hAnsi="Arial" w:cs="Arial"/>
                <w:sz w:val="22"/>
                <w:szCs w:val="22"/>
              </w:rPr>
              <w:t>0.00019354</w:t>
            </w:r>
          </w:p>
        </w:tc>
      </w:tr>
      <w:tr w:rsidR="00FC2D36" w:rsidRPr="00C3208F" w14:paraId="5CDA2813" w14:textId="77777777" w:rsidTr="00FC2D36">
        <w:trPr>
          <w:trHeight w:val="320"/>
        </w:trPr>
        <w:tc>
          <w:tcPr>
            <w:tcW w:w="1311" w:type="dxa"/>
            <w:noWrap/>
            <w:hideMark/>
          </w:tcPr>
          <w:p w14:paraId="3C355CD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6385549" w14:textId="77777777" w:rsidR="00FC2D36" w:rsidRPr="00C3208F" w:rsidRDefault="00FC2D36">
            <w:pPr>
              <w:rPr>
                <w:rFonts w:ascii="Arial" w:hAnsi="Arial" w:cs="Arial"/>
                <w:sz w:val="22"/>
                <w:szCs w:val="22"/>
              </w:rPr>
            </w:pPr>
            <w:r w:rsidRPr="00C3208F">
              <w:rPr>
                <w:rFonts w:ascii="Arial" w:hAnsi="Arial" w:cs="Arial"/>
                <w:sz w:val="22"/>
                <w:szCs w:val="22"/>
              </w:rPr>
              <w:t>GO:0006974</w:t>
            </w:r>
          </w:p>
        </w:tc>
        <w:tc>
          <w:tcPr>
            <w:tcW w:w="5678" w:type="dxa"/>
            <w:noWrap/>
            <w:hideMark/>
          </w:tcPr>
          <w:p w14:paraId="1A2CCAE8" w14:textId="77777777" w:rsidR="00FC2D36" w:rsidRPr="00C3208F" w:rsidRDefault="00FC2D36">
            <w:pPr>
              <w:rPr>
                <w:rFonts w:ascii="Arial" w:hAnsi="Arial" w:cs="Arial"/>
                <w:sz w:val="22"/>
                <w:szCs w:val="22"/>
              </w:rPr>
            </w:pPr>
            <w:r w:rsidRPr="00C3208F">
              <w:rPr>
                <w:rFonts w:ascii="Arial" w:hAnsi="Arial" w:cs="Arial"/>
                <w:sz w:val="22"/>
                <w:szCs w:val="22"/>
              </w:rPr>
              <w:t>cellular response to DNA damage stimulus</w:t>
            </w:r>
          </w:p>
        </w:tc>
        <w:tc>
          <w:tcPr>
            <w:tcW w:w="1257" w:type="dxa"/>
            <w:noWrap/>
            <w:hideMark/>
          </w:tcPr>
          <w:p w14:paraId="4370E3A6" w14:textId="77777777" w:rsidR="00FC2D36" w:rsidRPr="00C3208F" w:rsidRDefault="00FC2D36" w:rsidP="00FC2D36">
            <w:pPr>
              <w:rPr>
                <w:rFonts w:ascii="Arial" w:hAnsi="Arial" w:cs="Arial"/>
                <w:sz w:val="22"/>
                <w:szCs w:val="22"/>
              </w:rPr>
            </w:pPr>
            <w:r w:rsidRPr="00C3208F">
              <w:rPr>
                <w:rFonts w:ascii="Arial" w:hAnsi="Arial" w:cs="Arial"/>
                <w:sz w:val="22"/>
                <w:szCs w:val="22"/>
              </w:rPr>
              <w:t>0.00019716</w:t>
            </w:r>
          </w:p>
        </w:tc>
      </w:tr>
      <w:tr w:rsidR="00FC2D36" w:rsidRPr="00C3208F" w14:paraId="23430095" w14:textId="77777777" w:rsidTr="00FC2D36">
        <w:trPr>
          <w:trHeight w:val="320"/>
        </w:trPr>
        <w:tc>
          <w:tcPr>
            <w:tcW w:w="1311" w:type="dxa"/>
            <w:noWrap/>
            <w:hideMark/>
          </w:tcPr>
          <w:p w14:paraId="384059C3"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7C06728" w14:textId="77777777" w:rsidR="00FC2D36" w:rsidRPr="00C3208F" w:rsidRDefault="00FC2D36">
            <w:pPr>
              <w:rPr>
                <w:rFonts w:ascii="Arial" w:hAnsi="Arial" w:cs="Arial"/>
                <w:sz w:val="22"/>
                <w:szCs w:val="22"/>
              </w:rPr>
            </w:pPr>
            <w:r w:rsidRPr="00C3208F">
              <w:rPr>
                <w:rFonts w:ascii="Arial" w:hAnsi="Arial" w:cs="Arial"/>
                <w:sz w:val="22"/>
                <w:szCs w:val="22"/>
              </w:rPr>
              <w:t>GO:0030182</w:t>
            </w:r>
          </w:p>
        </w:tc>
        <w:tc>
          <w:tcPr>
            <w:tcW w:w="5678" w:type="dxa"/>
            <w:noWrap/>
            <w:hideMark/>
          </w:tcPr>
          <w:p w14:paraId="4B4230CA" w14:textId="77777777" w:rsidR="00FC2D36" w:rsidRPr="00C3208F" w:rsidRDefault="00FC2D36">
            <w:pPr>
              <w:rPr>
                <w:rFonts w:ascii="Arial" w:hAnsi="Arial" w:cs="Arial"/>
                <w:sz w:val="22"/>
                <w:szCs w:val="22"/>
              </w:rPr>
            </w:pPr>
            <w:r w:rsidRPr="00C3208F">
              <w:rPr>
                <w:rFonts w:ascii="Arial" w:hAnsi="Arial" w:cs="Arial"/>
                <w:sz w:val="22"/>
                <w:szCs w:val="22"/>
              </w:rPr>
              <w:t>neuron differentiation</w:t>
            </w:r>
          </w:p>
        </w:tc>
        <w:tc>
          <w:tcPr>
            <w:tcW w:w="1257" w:type="dxa"/>
            <w:noWrap/>
            <w:hideMark/>
          </w:tcPr>
          <w:p w14:paraId="45568542" w14:textId="77777777" w:rsidR="00FC2D36" w:rsidRPr="00C3208F" w:rsidRDefault="00FC2D36" w:rsidP="00FC2D36">
            <w:pPr>
              <w:rPr>
                <w:rFonts w:ascii="Arial" w:hAnsi="Arial" w:cs="Arial"/>
                <w:sz w:val="22"/>
                <w:szCs w:val="22"/>
              </w:rPr>
            </w:pPr>
            <w:r w:rsidRPr="00C3208F">
              <w:rPr>
                <w:rFonts w:ascii="Arial" w:hAnsi="Arial" w:cs="Arial"/>
                <w:sz w:val="22"/>
                <w:szCs w:val="22"/>
              </w:rPr>
              <w:t>0.0001985</w:t>
            </w:r>
          </w:p>
        </w:tc>
      </w:tr>
      <w:tr w:rsidR="00FC2D36" w:rsidRPr="00C3208F" w14:paraId="287A8059" w14:textId="77777777" w:rsidTr="00FC2D36">
        <w:trPr>
          <w:trHeight w:val="320"/>
        </w:trPr>
        <w:tc>
          <w:tcPr>
            <w:tcW w:w="1311" w:type="dxa"/>
            <w:noWrap/>
            <w:hideMark/>
          </w:tcPr>
          <w:p w14:paraId="5C7A122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217E4BF" w14:textId="77777777" w:rsidR="00FC2D36" w:rsidRPr="00C3208F" w:rsidRDefault="00FC2D36">
            <w:pPr>
              <w:rPr>
                <w:rFonts w:ascii="Arial" w:hAnsi="Arial" w:cs="Arial"/>
                <w:sz w:val="22"/>
                <w:szCs w:val="22"/>
              </w:rPr>
            </w:pPr>
            <w:r w:rsidRPr="00C3208F">
              <w:rPr>
                <w:rFonts w:ascii="Arial" w:hAnsi="Arial" w:cs="Arial"/>
                <w:sz w:val="22"/>
                <w:szCs w:val="22"/>
              </w:rPr>
              <w:t>GO:0006281</w:t>
            </w:r>
          </w:p>
        </w:tc>
        <w:tc>
          <w:tcPr>
            <w:tcW w:w="5678" w:type="dxa"/>
            <w:noWrap/>
            <w:hideMark/>
          </w:tcPr>
          <w:p w14:paraId="79AF4727" w14:textId="77777777" w:rsidR="00FC2D36" w:rsidRPr="00C3208F" w:rsidRDefault="00FC2D36">
            <w:pPr>
              <w:rPr>
                <w:rFonts w:ascii="Arial" w:hAnsi="Arial" w:cs="Arial"/>
                <w:sz w:val="22"/>
                <w:szCs w:val="22"/>
              </w:rPr>
            </w:pPr>
            <w:r w:rsidRPr="00C3208F">
              <w:rPr>
                <w:rFonts w:ascii="Arial" w:hAnsi="Arial" w:cs="Arial"/>
                <w:sz w:val="22"/>
                <w:szCs w:val="22"/>
              </w:rPr>
              <w:t>DNA repair</w:t>
            </w:r>
          </w:p>
        </w:tc>
        <w:tc>
          <w:tcPr>
            <w:tcW w:w="1257" w:type="dxa"/>
            <w:noWrap/>
            <w:hideMark/>
          </w:tcPr>
          <w:p w14:paraId="5449A637" w14:textId="77777777" w:rsidR="00FC2D36" w:rsidRPr="00C3208F" w:rsidRDefault="00FC2D36" w:rsidP="00FC2D36">
            <w:pPr>
              <w:rPr>
                <w:rFonts w:ascii="Arial" w:hAnsi="Arial" w:cs="Arial"/>
                <w:sz w:val="22"/>
                <w:szCs w:val="22"/>
              </w:rPr>
            </w:pPr>
            <w:r w:rsidRPr="00C3208F">
              <w:rPr>
                <w:rFonts w:ascii="Arial" w:hAnsi="Arial" w:cs="Arial"/>
                <w:sz w:val="22"/>
                <w:szCs w:val="22"/>
              </w:rPr>
              <w:t>0.00020025</w:t>
            </w:r>
          </w:p>
        </w:tc>
      </w:tr>
      <w:tr w:rsidR="00FC2D36" w:rsidRPr="00C3208F" w14:paraId="4BDD5F30" w14:textId="77777777" w:rsidTr="00FC2D36">
        <w:trPr>
          <w:trHeight w:val="320"/>
        </w:trPr>
        <w:tc>
          <w:tcPr>
            <w:tcW w:w="1311" w:type="dxa"/>
            <w:noWrap/>
            <w:hideMark/>
          </w:tcPr>
          <w:p w14:paraId="7E9A8D2D"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0A26F60E" w14:textId="77777777" w:rsidR="00FC2D36" w:rsidRPr="00C3208F" w:rsidRDefault="00FC2D36">
            <w:pPr>
              <w:rPr>
                <w:rFonts w:ascii="Arial" w:hAnsi="Arial" w:cs="Arial"/>
                <w:sz w:val="22"/>
                <w:szCs w:val="22"/>
              </w:rPr>
            </w:pPr>
            <w:r w:rsidRPr="00C3208F">
              <w:rPr>
                <w:rFonts w:ascii="Arial" w:hAnsi="Arial" w:cs="Arial"/>
                <w:sz w:val="22"/>
                <w:szCs w:val="22"/>
              </w:rPr>
              <w:t>GO:0043297</w:t>
            </w:r>
          </w:p>
        </w:tc>
        <w:tc>
          <w:tcPr>
            <w:tcW w:w="5678" w:type="dxa"/>
            <w:noWrap/>
            <w:hideMark/>
          </w:tcPr>
          <w:p w14:paraId="13BA308F" w14:textId="77777777" w:rsidR="00FC2D36" w:rsidRPr="00C3208F" w:rsidRDefault="00FC2D36">
            <w:pPr>
              <w:rPr>
                <w:rFonts w:ascii="Arial" w:hAnsi="Arial" w:cs="Arial"/>
                <w:sz w:val="22"/>
                <w:szCs w:val="22"/>
              </w:rPr>
            </w:pPr>
            <w:r w:rsidRPr="00C3208F">
              <w:rPr>
                <w:rFonts w:ascii="Arial" w:hAnsi="Arial" w:cs="Arial"/>
                <w:sz w:val="22"/>
                <w:szCs w:val="22"/>
              </w:rPr>
              <w:t>apical junction assembly</w:t>
            </w:r>
          </w:p>
        </w:tc>
        <w:tc>
          <w:tcPr>
            <w:tcW w:w="1257" w:type="dxa"/>
            <w:noWrap/>
            <w:hideMark/>
          </w:tcPr>
          <w:p w14:paraId="68E59DA3" w14:textId="77777777" w:rsidR="00FC2D36" w:rsidRPr="00C3208F" w:rsidRDefault="00FC2D36" w:rsidP="00FC2D36">
            <w:pPr>
              <w:rPr>
                <w:rFonts w:ascii="Arial" w:hAnsi="Arial" w:cs="Arial"/>
                <w:sz w:val="22"/>
                <w:szCs w:val="22"/>
              </w:rPr>
            </w:pPr>
            <w:r w:rsidRPr="00C3208F">
              <w:rPr>
                <w:rFonts w:ascii="Arial" w:hAnsi="Arial" w:cs="Arial"/>
                <w:sz w:val="22"/>
                <w:szCs w:val="22"/>
              </w:rPr>
              <w:t>0.00021364</w:t>
            </w:r>
          </w:p>
        </w:tc>
      </w:tr>
      <w:tr w:rsidR="00FC2D36" w:rsidRPr="00C3208F" w14:paraId="383E2524" w14:textId="77777777" w:rsidTr="00FC2D36">
        <w:trPr>
          <w:trHeight w:val="320"/>
        </w:trPr>
        <w:tc>
          <w:tcPr>
            <w:tcW w:w="1311" w:type="dxa"/>
            <w:noWrap/>
            <w:hideMark/>
          </w:tcPr>
          <w:p w14:paraId="0699A0A3"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4EB44BC8" w14:textId="77777777" w:rsidR="00FC2D36" w:rsidRPr="00C3208F" w:rsidRDefault="00FC2D36">
            <w:pPr>
              <w:rPr>
                <w:rFonts w:ascii="Arial" w:hAnsi="Arial" w:cs="Arial"/>
                <w:sz w:val="22"/>
                <w:szCs w:val="22"/>
              </w:rPr>
            </w:pPr>
            <w:r w:rsidRPr="00C3208F">
              <w:rPr>
                <w:rFonts w:ascii="Arial" w:hAnsi="Arial" w:cs="Arial"/>
                <w:sz w:val="22"/>
                <w:szCs w:val="22"/>
              </w:rPr>
              <w:t>GO:0010558</w:t>
            </w:r>
          </w:p>
        </w:tc>
        <w:tc>
          <w:tcPr>
            <w:tcW w:w="5678" w:type="dxa"/>
            <w:noWrap/>
            <w:hideMark/>
          </w:tcPr>
          <w:p w14:paraId="75CC04D4" w14:textId="77777777" w:rsidR="00FC2D36" w:rsidRPr="00C3208F" w:rsidRDefault="00FC2D36">
            <w:pPr>
              <w:rPr>
                <w:rFonts w:ascii="Arial" w:hAnsi="Arial" w:cs="Arial"/>
                <w:sz w:val="22"/>
                <w:szCs w:val="22"/>
              </w:rPr>
            </w:pPr>
            <w:r w:rsidRPr="00C3208F">
              <w:rPr>
                <w:rFonts w:ascii="Arial" w:hAnsi="Arial" w:cs="Arial"/>
                <w:sz w:val="22"/>
                <w:szCs w:val="22"/>
              </w:rPr>
              <w:t>negative regulation of macromolecule biosynthetic process</w:t>
            </w:r>
          </w:p>
        </w:tc>
        <w:tc>
          <w:tcPr>
            <w:tcW w:w="1257" w:type="dxa"/>
            <w:noWrap/>
            <w:hideMark/>
          </w:tcPr>
          <w:p w14:paraId="2EE23CAA" w14:textId="77777777" w:rsidR="00FC2D36" w:rsidRPr="00C3208F" w:rsidRDefault="00FC2D36" w:rsidP="00FC2D36">
            <w:pPr>
              <w:rPr>
                <w:rFonts w:ascii="Arial" w:hAnsi="Arial" w:cs="Arial"/>
                <w:sz w:val="22"/>
                <w:szCs w:val="22"/>
              </w:rPr>
            </w:pPr>
            <w:r w:rsidRPr="00C3208F">
              <w:rPr>
                <w:rFonts w:ascii="Arial" w:hAnsi="Arial" w:cs="Arial"/>
                <w:sz w:val="22"/>
                <w:szCs w:val="22"/>
              </w:rPr>
              <w:t>0.00023465</w:t>
            </w:r>
          </w:p>
        </w:tc>
      </w:tr>
      <w:tr w:rsidR="00FC2D36" w:rsidRPr="00C3208F" w14:paraId="4EA0E8BA" w14:textId="77777777" w:rsidTr="00FC2D36">
        <w:trPr>
          <w:trHeight w:val="320"/>
        </w:trPr>
        <w:tc>
          <w:tcPr>
            <w:tcW w:w="1311" w:type="dxa"/>
            <w:noWrap/>
            <w:hideMark/>
          </w:tcPr>
          <w:p w14:paraId="4323B8A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C70ECE9" w14:textId="77777777" w:rsidR="00FC2D36" w:rsidRPr="00C3208F" w:rsidRDefault="00FC2D36">
            <w:pPr>
              <w:rPr>
                <w:rFonts w:ascii="Arial" w:hAnsi="Arial" w:cs="Arial"/>
                <w:sz w:val="22"/>
                <w:szCs w:val="22"/>
              </w:rPr>
            </w:pPr>
            <w:r w:rsidRPr="00C3208F">
              <w:rPr>
                <w:rFonts w:ascii="Arial" w:hAnsi="Arial" w:cs="Arial"/>
                <w:sz w:val="22"/>
                <w:szCs w:val="22"/>
              </w:rPr>
              <w:t>GO:1905874</w:t>
            </w:r>
          </w:p>
        </w:tc>
        <w:tc>
          <w:tcPr>
            <w:tcW w:w="5678" w:type="dxa"/>
            <w:noWrap/>
            <w:hideMark/>
          </w:tcPr>
          <w:p w14:paraId="233D9098" w14:textId="77777777" w:rsidR="00FC2D36" w:rsidRPr="00C3208F" w:rsidRDefault="00FC2D36">
            <w:pPr>
              <w:rPr>
                <w:rFonts w:ascii="Arial" w:hAnsi="Arial" w:cs="Arial"/>
                <w:sz w:val="22"/>
                <w:szCs w:val="22"/>
              </w:rPr>
            </w:pPr>
            <w:r w:rsidRPr="00C3208F">
              <w:rPr>
                <w:rFonts w:ascii="Arial" w:hAnsi="Arial" w:cs="Arial"/>
                <w:sz w:val="22"/>
                <w:szCs w:val="22"/>
              </w:rPr>
              <w:t>regulation of postsynaptic density organization</w:t>
            </w:r>
          </w:p>
        </w:tc>
        <w:tc>
          <w:tcPr>
            <w:tcW w:w="1257" w:type="dxa"/>
            <w:noWrap/>
            <w:hideMark/>
          </w:tcPr>
          <w:p w14:paraId="0BE0EAEB" w14:textId="77777777" w:rsidR="00FC2D36" w:rsidRPr="00C3208F" w:rsidRDefault="00FC2D36" w:rsidP="00FC2D36">
            <w:pPr>
              <w:rPr>
                <w:rFonts w:ascii="Arial" w:hAnsi="Arial" w:cs="Arial"/>
                <w:sz w:val="22"/>
                <w:szCs w:val="22"/>
              </w:rPr>
            </w:pPr>
            <w:r w:rsidRPr="00C3208F">
              <w:rPr>
                <w:rFonts w:ascii="Arial" w:hAnsi="Arial" w:cs="Arial"/>
                <w:sz w:val="22"/>
                <w:szCs w:val="22"/>
              </w:rPr>
              <w:t>0.00023779</w:t>
            </w:r>
          </w:p>
        </w:tc>
      </w:tr>
      <w:tr w:rsidR="00FC2D36" w:rsidRPr="00C3208F" w14:paraId="5CCC360B" w14:textId="77777777" w:rsidTr="00FC2D36">
        <w:trPr>
          <w:trHeight w:val="320"/>
        </w:trPr>
        <w:tc>
          <w:tcPr>
            <w:tcW w:w="1311" w:type="dxa"/>
            <w:noWrap/>
            <w:hideMark/>
          </w:tcPr>
          <w:p w14:paraId="0E0CF99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2D0F845" w14:textId="77777777" w:rsidR="00FC2D36" w:rsidRPr="00C3208F" w:rsidRDefault="00FC2D36">
            <w:pPr>
              <w:rPr>
                <w:rFonts w:ascii="Arial" w:hAnsi="Arial" w:cs="Arial"/>
                <w:sz w:val="22"/>
                <w:szCs w:val="22"/>
              </w:rPr>
            </w:pPr>
            <w:r w:rsidRPr="00C3208F">
              <w:rPr>
                <w:rFonts w:ascii="Arial" w:hAnsi="Arial" w:cs="Arial"/>
                <w:sz w:val="22"/>
                <w:szCs w:val="22"/>
              </w:rPr>
              <w:t>GO:0070925</w:t>
            </w:r>
          </w:p>
        </w:tc>
        <w:tc>
          <w:tcPr>
            <w:tcW w:w="5678" w:type="dxa"/>
            <w:noWrap/>
            <w:hideMark/>
          </w:tcPr>
          <w:p w14:paraId="45D128B0" w14:textId="77777777" w:rsidR="00FC2D36" w:rsidRPr="00C3208F" w:rsidRDefault="00FC2D36">
            <w:pPr>
              <w:rPr>
                <w:rFonts w:ascii="Arial" w:hAnsi="Arial" w:cs="Arial"/>
                <w:sz w:val="22"/>
                <w:szCs w:val="22"/>
              </w:rPr>
            </w:pPr>
            <w:r w:rsidRPr="00C3208F">
              <w:rPr>
                <w:rFonts w:ascii="Arial" w:hAnsi="Arial" w:cs="Arial"/>
                <w:sz w:val="22"/>
                <w:szCs w:val="22"/>
              </w:rPr>
              <w:t>organelle assembly</w:t>
            </w:r>
          </w:p>
        </w:tc>
        <w:tc>
          <w:tcPr>
            <w:tcW w:w="1257" w:type="dxa"/>
            <w:noWrap/>
            <w:hideMark/>
          </w:tcPr>
          <w:p w14:paraId="0412B591" w14:textId="77777777" w:rsidR="00FC2D36" w:rsidRPr="00C3208F" w:rsidRDefault="00FC2D36" w:rsidP="00FC2D36">
            <w:pPr>
              <w:rPr>
                <w:rFonts w:ascii="Arial" w:hAnsi="Arial" w:cs="Arial"/>
                <w:sz w:val="22"/>
                <w:szCs w:val="22"/>
              </w:rPr>
            </w:pPr>
            <w:r w:rsidRPr="00C3208F">
              <w:rPr>
                <w:rFonts w:ascii="Arial" w:hAnsi="Arial" w:cs="Arial"/>
                <w:sz w:val="22"/>
                <w:szCs w:val="22"/>
              </w:rPr>
              <w:t>0.00029582</w:t>
            </w:r>
          </w:p>
        </w:tc>
      </w:tr>
      <w:tr w:rsidR="00FC2D36" w:rsidRPr="00C3208F" w14:paraId="31464B81" w14:textId="77777777" w:rsidTr="00FC2D36">
        <w:trPr>
          <w:trHeight w:val="320"/>
        </w:trPr>
        <w:tc>
          <w:tcPr>
            <w:tcW w:w="1311" w:type="dxa"/>
            <w:noWrap/>
            <w:hideMark/>
          </w:tcPr>
          <w:p w14:paraId="214230F2"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35C6B71" w14:textId="77777777" w:rsidR="00FC2D36" w:rsidRPr="00C3208F" w:rsidRDefault="00FC2D36">
            <w:pPr>
              <w:rPr>
                <w:rFonts w:ascii="Arial" w:hAnsi="Arial" w:cs="Arial"/>
                <w:sz w:val="22"/>
                <w:szCs w:val="22"/>
              </w:rPr>
            </w:pPr>
            <w:r w:rsidRPr="00C3208F">
              <w:rPr>
                <w:rFonts w:ascii="Arial" w:hAnsi="Arial" w:cs="Arial"/>
                <w:sz w:val="22"/>
                <w:szCs w:val="22"/>
              </w:rPr>
              <w:t>GO:0006464</w:t>
            </w:r>
          </w:p>
        </w:tc>
        <w:tc>
          <w:tcPr>
            <w:tcW w:w="5678" w:type="dxa"/>
            <w:noWrap/>
            <w:hideMark/>
          </w:tcPr>
          <w:p w14:paraId="0B927205" w14:textId="77777777" w:rsidR="00FC2D36" w:rsidRPr="00C3208F" w:rsidRDefault="00FC2D36">
            <w:pPr>
              <w:rPr>
                <w:rFonts w:ascii="Arial" w:hAnsi="Arial" w:cs="Arial"/>
                <w:sz w:val="22"/>
                <w:szCs w:val="22"/>
              </w:rPr>
            </w:pPr>
            <w:r w:rsidRPr="00C3208F">
              <w:rPr>
                <w:rFonts w:ascii="Arial" w:hAnsi="Arial" w:cs="Arial"/>
                <w:sz w:val="22"/>
                <w:szCs w:val="22"/>
              </w:rPr>
              <w:t>cellular protein modification process</w:t>
            </w:r>
          </w:p>
        </w:tc>
        <w:tc>
          <w:tcPr>
            <w:tcW w:w="1257" w:type="dxa"/>
            <w:noWrap/>
            <w:hideMark/>
          </w:tcPr>
          <w:p w14:paraId="0C2CE47D" w14:textId="77777777" w:rsidR="00FC2D36" w:rsidRPr="00C3208F" w:rsidRDefault="00FC2D36" w:rsidP="00FC2D36">
            <w:pPr>
              <w:rPr>
                <w:rFonts w:ascii="Arial" w:hAnsi="Arial" w:cs="Arial"/>
                <w:sz w:val="22"/>
                <w:szCs w:val="22"/>
              </w:rPr>
            </w:pPr>
            <w:r w:rsidRPr="00C3208F">
              <w:rPr>
                <w:rFonts w:ascii="Arial" w:hAnsi="Arial" w:cs="Arial"/>
                <w:sz w:val="22"/>
                <w:szCs w:val="22"/>
              </w:rPr>
              <w:t>0.00029625</w:t>
            </w:r>
          </w:p>
        </w:tc>
      </w:tr>
      <w:tr w:rsidR="00FC2D36" w:rsidRPr="00C3208F" w14:paraId="33C0A38C" w14:textId="77777777" w:rsidTr="00FC2D36">
        <w:trPr>
          <w:trHeight w:val="320"/>
        </w:trPr>
        <w:tc>
          <w:tcPr>
            <w:tcW w:w="1311" w:type="dxa"/>
            <w:noWrap/>
            <w:hideMark/>
          </w:tcPr>
          <w:p w14:paraId="70CB6143"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55F3988" w14:textId="77777777" w:rsidR="00FC2D36" w:rsidRPr="00C3208F" w:rsidRDefault="00FC2D36">
            <w:pPr>
              <w:rPr>
                <w:rFonts w:ascii="Arial" w:hAnsi="Arial" w:cs="Arial"/>
                <w:sz w:val="22"/>
                <w:szCs w:val="22"/>
              </w:rPr>
            </w:pPr>
            <w:r w:rsidRPr="00C3208F">
              <w:rPr>
                <w:rFonts w:ascii="Arial" w:hAnsi="Arial" w:cs="Arial"/>
                <w:sz w:val="22"/>
                <w:szCs w:val="22"/>
              </w:rPr>
              <w:t>GO:0036211</w:t>
            </w:r>
          </w:p>
        </w:tc>
        <w:tc>
          <w:tcPr>
            <w:tcW w:w="5678" w:type="dxa"/>
            <w:noWrap/>
            <w:hideMark/>
          </w:tcPr>
          <w:p w14:paraId="712EE959" w14:textId="77777777" w:rsidR="00FC2D36" w:rsidRPr="00C3208F" w:rsidRDefault="00FC2D36">
            <w:pPr>
              <w:rPr>
                <w:rFonts w:ascii="Arial" w:hAnsi="Arial" w:cs="Arial"/>
                <w:sz w:val="22"/>
                <w:szCs w:val="22"/>
              </w:rPr>
            </w:pPr>
            <w:r w:rsidRPr="00C3208F">
              <w:rPr>
                <w:rFonts w:ascii="Arial" w:hAnsi="Arial" w:cs="Arial"/>
                <w:sz w:val="22"/>
                <w:szCs w:val="22"/>
              </w:rPr>
              <w:t>protein modification process</w:t>
            </w:r>
          </w:p>
        </w:tc>
        <w:tc>
          <w:tcPr>
            <w:tcW w:w="1257" w:type="dxa"/>
            <w:noWrap/>
            <w:hideMark/>
          </w:tcPr>
          <w:p w14:paraId="2FBAFE75" w14:textId="77777777" w:rsidR="00FC2D36" w:rsidRPr="00C3208F" w:rsidRDefault="00FC2D36" w:rsidP="00FC2D36">
            <w:pPr>
              <w:rPr>
                <w:rFonts w:ascii="Arial" w:hAnsi="Arial" w:cs="Arial"/>
                <w:sz w:val="22"/>
                <w:szCs w:val="22"/>
              </w:rPr>
            </w:pPr>
            <w:r w:rsidRPr="00C3208F">
              <w:rPr>
                <w:rFonts w:ascii="Arial" w:hAnsi="Arial" w:cs="Arial"/>
                <w:sz w:val="22"/>
                <w:szCs w:val="22"/>
              </w:rPr>
              <w:t>0.00029625</w:t>
            </w:r>
          </w:p>
        </w:tc>
      </w:tr>
      <w:tr w:rsidR="00FC2D36" w:rsidRPr="00C3208F" w14:paraId="6EBF9BA1" w14:textId="77777777" w:rsidTr="00FC2D36">
        <w:trPr>
          <w:trHeight w:val="320"/>
        </w:trPr>
        <w:tc>
          <w:tcPr>
            <w:tcW w:w="1311" w:type="dxa"/>
            <w:noWrap/>
            <w:hideMark/>
          </w:tcPr>
          <w:p w14:paraId="004F11EC"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746F38F6" w14:textId="77777777" w:rsidR="00FC2D36" w:rsidRPr="00C3208F" w:rsidRDefault="00FC2D36">
            <w:pPr>
              <w:rPr>
                <w:rFonts w:ascii="Arial" w:hAnsi="Arial" w:cs="Arial"/>
                <w:sz w:val="22"/>
                <w:szCs w:val="22"/>
              </w:rPr>
            </w:pPr>
            <w:r w:rsidRPr="00C3208F">
              <w:rPr>
                <w:rFonts w:ascii="Arial" w:hAnsi="Arial" w:cs="Arial"/>
                <w:sz w:val="22"/>
                <w:szCs w:val="22"/>
              </w:rPr>
              <w:t>GO:0018105</w:t>
            </w:r>
          </w:p>
        </w:tc>
        <w:tc>
          <w:tcPr>
            <w:tcW w:w="5678" w:type="dxa"/>
            <w:noWrap/>
            <w:hideMark/>
          </w:tcPr>
          <w:p w14:paraId="69E93857" w14:textId="77777777" w:rsidR="00FC2D36" w:rsidRPr="00C3208F" w:rsidRDefault="00FC2D36">
            <w:pPr>
              <w:rPr>
                <w:rFonts w:ascii="Arial" w:hAnsi="Arial" w:cs="Arial"/>
                <w:sz w:val="22"/>
                <w:szCs w:val="22"/>
              </w:rPr>
            </w:pPr>
            <w:r w:rsidRPr="00C3208F">
              <w:rPr>
                <w:rFonts w:ascii="Arial" w:hAnsi="Arial" w:cs="Arial"/>
                <w:sz w:val="22"/>
                <w:szCs w:val="22"/>
              </w:rPr>
              <w:t>peptidyl-serine phosphorylation</w:t>
            </w:r>
          </w:p>
        </w:tc>
        <w:tc>
          <w:tcPr>
            <w:tcW w:w="1257" w:type="dxa"/>
            <w:noWrap/>
            <w:hideMark/>
          </w:tcPr>
          <w:p w14:paraId="33235D50" w14:textId="77777777" w:rsidR="00FC2D36" w:rsidRPr="00C3208F" w:rsidRDefault="00FC2D36" w:rsidP="00FC2D36">
            <w:pPr>
              <w:rPr>
                <w:rFonts w:ascii="Arial" w:hAnsi="Arial" w:cs="Arial"/>
                <w:sz w:val="22"/>
                <w:szCs w:val="22"/>
              </w:rPr>
            </w:pPr>
            <w:r w:rsidRPr="00C3208F">
              <w:rPr>
                <w:rFonts w:ascii="Arial" w:hAnsi="Arial" w:cs="Arial"/>
                <w:sz w:val="22"/>
                <w:szCs w:val="22"/>
              </w:rPr>
              <w:t>0.00030931</w:t>
            </w:r>
          </w:p>
        </w:tc>
      </w:tr>
      <w:tr w:rsidR="00FC2D36" w:rsidRPr="00C3208F" w14:paraId="58BA0C65" w14:textId="77777777" w:rsidTr="00FC2D36">
        <w:trPr>
          <w:trHeight w:val="320"/>
        </w:trPr>
        <w:tc>
          <w:tcPr>
            <w:tcW w:w="1311" w:type="dxa"/>
            <w:noWrap/>
            <w:hideMark/>
          </w:tcPr>
          <w:p w14:paraId="47C259F6"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0602108E" w14:textId="77777777" w:rsidR="00FC2D36" w:rsidRPr="00C3208F" w:rsidRDefault="00FC2D36">
            <w:pPr>
              <w:rPr>
                <w:rFonts w:ascii="Arial" w:hAnsi="Arial" w:cs="Arial"/>
                <w:sz w:val="22"/>
                <w:szCs w:val="22"/>
              </w:rPr>
            </w:pPr>
            <w:r w:rsidRPr="00C3208F">
              <w:rPr>
                <w:rFonts w:ascii="Arial" w:hAnsi="Arial" w:cs="Arial"/>
                <w:sz w:val="22"/>
                <w:szCs w:val="22"/>
              </w:rPr>
              <w:t>GO:0032446</w:t>
            </w:r>
          </w:p>
        </w:tc>
        <w:tc>
          <w:tcPr>
            <w:tcW w:w="5678" w:type="dxa"/>
            <w:noWrap/>
            <w:hideMark/>
          </w:tcPr>
          <w:p w14:paraId="1841D76D" w14:textId="77777777" w:rsidR="00FC2D36" w:rsidRPr="00C3208F" w:rsidRDefault="00FC2D36">
            <w:pPr>
              <w:rPr>
                <w:rFonts w:ascii="Arial" w:hAnsi="Arial" w:cs="Arial"/>
                <w:sz w:val="22"/>
                <w:szCs w:val="22"/>
              </w:rPr>
            </w:pPr>
            <w:r w:rsidRPr="00C3208F">
              <w:rPr>
                <w:rFonts w:ascii="Arial" w:hAnsi="Arial" w:cs="Arial"/>
                <w:sz w:val="22"/>
                <w:szCs w:val="22"/>
              </w:rPr>
              <w:t>protein modification by small protein conjugation</w:t>
            </w:r>
          </w:p>
        </w:tc>
        <w:tc>
          <w:tcPr>
            <w:tcW w:w="1257" w:type="dxa"/>
            <w:noWrap/>
            <w:hideMark/>
          </w:tcPr>
          <w:p w14:paraId="30F24126" w14:textId="77777777" w:rsidR="00FC2D36" w:rsidRPr="00C3208F" w:rsidRDefault="00FC2D36" w:rsidP="00FC2D36">
            <w:pPr>
              <w:rPr>
                <w:rFonts w:ascii="Arial" w:hAnsi="Arial" w:cs="Arial"/>
                <w:sz w:val="22"/>
                <w:szCs w:val="22"/>
              </w:rPr>
            </w:pPr>
            <w:r w:rsidRPr="00C3208F">
              <w:rPr>
                <w:rFonts w:ascii="Arial" w:hAnsi="Arial" w:cs="Arial"/>
                <w:sz w:val="22"/>
                <w:szCs w:val="22"/>
              </w:rPr>
              <w:t>0.00031144</w:t>
            </w:r>
          </w:p>
        </w:tc>
      </w:tr>
      <w:tr w:rsidR="00FC2D36" w:rsidRPr="00C3208F" w14:paraId="1E1A3A08" w14:textId="77777777" w:rsidTr="00FC2D36">
        <w:trPr>
          <w:trHeight w:val="320"/>
        </w:trPr>
        <w:tc>
          <w:tcPr>
            <w:tcW w:w="1311" w:type="dxa"/>
            <w:noWrap/>
            <w:hideMark/>
          </w:tcPr>
          <w:p w14:paraId="747A645E"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166956A6" w14:textId="77777777" w:rsidR="00FC2D36" w:rsidRPr="00C3208F" w:rsidRDefault="00FC2D36">
            <w:pPr>
              <w:rPr>
                <w:rFonts w:ascii="Arial" w:hAnsi="Arial" w:cs="Arial"/>
                <w:sz w:val="22"/>
                <w:szCs w:val="22"/>
              </w:rPr>
            </w:pPr>
            <w:r w:rsidRPr="00C3208F">
              <w:rPr>
                <w:rFonts w:ascii="Arial" w:hAnsi="Arial" w:cs="Arial"/>
                <w:sz w:val="22"/>
                <w:szCs w:val="22"/>
              </w:rPr>
              <w:t>GO:0070830</w:t>
            </w:r>
          </w:p>
        </w:tc>
        <w:tc>
          <w:tcPr>
            <w:tcW w:w="5678" w:type="dxa"/>
            <w:noWrap/>
            <w:hideMark/>
          </w:tcPr>
          <w:p w14:paraId="622DD261" w14:textId="77777777" w:rsidR="00FC2D36" w:rsidRPr="00C3208F" w:rsidRDefault="00FC2D36">
            <w:pPr>
              <w:rPr>
                <w:rFonts w:ascii="Arial" w:hAnsi="Arial" w:cs="Arial"/>
                <w:sz w:val="22"/>
                <w:szCs w:val="22"/>
              </w:rPr>
            </w:pPr>
            <w:r w:rsidRPr="00C3208F">
              <w:rPr>
                <w:rFonts w:ascii="Arial" w:hAnsi="Arial" w:cs="Arial"/>
                <w:sz w:val="22"/>
                <w:szCs w:val="22"/>
              </w:rPr>
              <w:t>bicellular tight junction assembly</w:t>
            </w:r>
          </w:p>
        </w:tc>
        <w:tc>
          <w:tcPr>
            <w:tcW w:w="1257" w:type="dxa"/>
            <w:noWrap/>
            <w:hideMark/>
          </w:tcPr>
          <w:p w14:paraId="12ECB64C" w14:textId="77777777" w:rsidR="00FC2D36" w:rsidRPr="00C3208F" w:rsidRDefault="00FC2D36" w:rsidP="00FC2D36">
            <w:pPr>
              <w:rPr>
                <w:rFonts w:ascii="Arial" w:hAnsi="Arial" w:cs="Arial"/>
                <w:sz w:val="22"/>
                <w:szCs w:val="22"/>
              </w:rPr>
            </w:pPr>
            <w:r w:rsidRPr="00C3208F">
              <w:rPr>
                <w:rFonts w:ascii="Arial" w:hAnsi="Arial" w:cs="Arial"/>
                <w:sz w:val="22"/>
                <w:szCs w:val="22"/>
              </w:rPr>
              <w:t>0.00034556</w:t>
            </w:r>
          </w:p>
        </w:tc>
      </w:tr>
      <w:tr w:rsidR="00FC2D36" w:rsidRPr="00C3208F" w14:paraId="3E32EC17" w14:textId="77777777" w:rsidTr="00FC2D36">
        <w:trPr>
          <w:trHeight w:val="320"/>
        </w:trPr>
        <w:tc>
          <w:tcPr>
            <w:tcW w:w="1311" w:type="dxa"/>
            <w:noWrap/>
            <w:hideMark/>
          </w:tcPr>
          <w:p w14:paraId="6F311620"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92AC5EE" w14:textId="77777777" w:rsidR="00FC2D36" w:rsidRPr="00C3208F" w:rsidRDefault="00FC2D36">
            <w:pPr>
              <w:rPr>
                <w:rFonts w:ascii="Arial" w:hAnsi="Arial" w:cs="Arial"/>
                <w:sz w:val="22"/>
                <w:szCs w:val="22"/>
              </w:rPr>
            </w:pPr>
            <w:r w:rsidRPr="00C3208F">
              <w:rPr>
                <w:rFonts w:ascii="Arial" w:hAnsi="Arial" w:cs="Arial"/>
                <w:sz w:val="22"/>
                <w:szCs w:val="22"/>
              </w:rPr>
              <w:t>GO:0031114</w:t>
            </w:r>
          </w:p>
        </w:tc>
        <w:tc>
          <w:tcPr>
            <w:tcW w:w="5678" w:type="dxa"/>
            <w:noWrap/>
            <w:hideMark/>
          </w:tcPr>
          <w:p w14:paraId="08F8227E" w14:textId="77777777" w:rsidR="00FC2D36" w:rsidRPr="00C3208F" w:rsidRDefault="00FC2D36">
            <w:pPr>
              <w:rPr>
                <w:rFonts w:ascii="Arial" w:hAnsi="Arial" w:cs="Arial"/>
                <w:sz w:val="22"/>
                <w:szCs w:val="22"/>
              </w:rPr>
            </w:pPr>
            <w:r w:rsidRPr="00C3208F">
              <w:rPr>
                <w:rFonts w:ascii="Arial" w:hAnsi="Arial" w:cs="Arial"/>
                <w:sz w:val="22"/>
                <w:szCs w:val="22"/>
              </w:rPr>
              <w:t>regulation of microtubule depolymerization</w:t>
            </w:r>
          </w:p>
        </w:tc>
        <w:tc>
          <w:tcPr>
            <w:tcW w:w="1257" w:type="dxa"/>
            <w:noWrap/>
            <w:hideMark/>
          </w:tcPr>
          <w:p w14:paraId="324FE5E2" w14:textId="77777777" w:rsidR="00FC2D36" w:rsidRPr="00C3208F" w:rsidRDefault="00FC2D36" w:rsidP="00FC2D36">
            <w:pPr>
              <w:rPr>
                <w:rFonts w:ascii="Arial" w:hAnsi="Arial" w:cs="Arial"/>
                <w:sz w:val="22"/>
                <w:szCs w:val="22"/>
              </w:rPr>
            </w:pPr>
            <w:r w:rsidRPr="00C3208F">
              <w:rPr>
                <w:rFonts w:ascii="Arial" w:hAnsi="Arial" w:cs="Arial"/>
                <w:sz w:val="22"/>
                <w:szCs w:val="22"/>
              </w:rPr>
              <w:t>0.0003472</w:t>
            </w:r>
          </w:p>
        </w:tc>
      </w:tr>
      <w:tr w:rsidR="00FC2D36" w:rsidRPr="00C3208F" w14:paraId="3B239230" w14:textId="77777777" w:rsidTr="00FC2D36">
        <w:trPr>
          <w:trHeight w:val="320"/>
        </w:trPr>
        <w:tc>
          <w:tcPr>
            <w:tcW w:w="1311" w:type="dxa"/>
            <w:noWrap/>
            <w:hideMark/>
          </w:tcPr>
          <w:p w14:paraId="4297F1C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A23BE81" w14:textId="77777777" w:rsidR="00FC2D36" w:rsidRPr="00C3208F" w:rsidRDefault="00FC2D36">
            <w:pPr>
              <w:rPr>
                <w:rFonts w:ascii="Arial" w:hAnsi="Arial" w:cs="Arial"/>
                <w:sz w:val="22"/>
                <w:szCs w:val="22"/>
              </w:rPr>
            </w:pPr>
            <w:r w:rsidRPr="00C3208F">
              <w:rPr>
                <w:rFonts w:ascii="Arial" w:hAnsi="Arial" w:cs="Arial"/>
                <w:sz w:val="22"/>
                <w:szCs w:val="22"/>
              </w:rPr>
              <w:t>GO:0043412</w:t>
            </w:r>
          </w:p>
        </w:tc>
        <w:tc>
          <w:tcPr>
            <w:tcW w:w="5678" w:type="dxa"/>
            <w:noWrap/>
            <w:hideMark/>
          </w:tcPr>
          <w:p w14:paraId="285038D3" w14:textId="77777777" w:rsidR="00FC2D36" w:rsidRPr="00C3208F" w:rsidRDefault="00FC2D36">
            <w:pPr>
              <w:rPr>
                <w:rFonts w:ascii="Arial" w:hAnsi="Arial" w:cs="Arial"/>
                <w:sz w:val="22"/>
                <w:szCs w:val="22"/>
              </w:rPr>
            </w:pPr>
            <w:r w:rsidRPr="00C3208F">
              <w:rPr>
                <w:rFonts w:ascii="Arial" w:hAnsi="Arial" w:cs="Arial"/>
                <w:sz w:val="22"/>
                <w:szCs w:val="22"/>
              </w:rPr>
              <w:t>macromolecule modification</w:t>
            </w:r>
          </w:p>
        </w:tc>
        <w:tc>
          <w:tcPr>
            <w:tcW w:w="1257" w:type="dxa"/>
            <w:noWrap/>
            <w:hideMark/>
          </w:tcPr>
          <w:p w14:paraId="28A0C7F4" w14:textId="77777777" w:rsidR="00FC2D36" w:rsidRPr="00C3208F" w:rsidRDefault="00FC2D36" w:rsidP="00FC2D36">
            <w:pPr>
              <w:rPr>
                <w:rFonts w:ascii="Arial" w:hAnsi="Arial" w:cs="Arial"/>
                <w:sz w:val="22"/>
                <w:szCs w:val="22"/>
              </w:rPr>
            </w:pPr>
            <w:r w:rsidRPr="00C3208F">
              <w:rPr>
                <w:rFonts w:ascii="Arial" w:hAnsi="Arial" w:cs="Arial"/>
                <w:sz w:val="22"/>
                <w:szCs w:val="22"/>
              </w:rPr>
              <w:t>0.00035055</w:t>
            </w:r>
          </w:p>
        </w:tc>
      </w:tr>
      <w:tr w:rsidR="00FC2D36" w:rsidRPr="00C3208F" w14:paraId="372632F1" w14:textId="77777777" w:rsidTr="00FC2D36">
        <w:trPr>
          <w:trHeight w:val="320"/>
        </w:trPr>
        <w:tc>
          <w:tcPr>
            <w:tcW w:w="1311" w:type="dxa"/>
            <w:noWrap/>
            <w:hideMark/>
          </w:tcPr>
          <w:p w14:paraId="5EAC1E44"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0C1206F3" w14:textId="77777777" w:rsidR="00FC2D36" w:rsidRPr="00C3208F" w:rsidRDefault="00FC2D36">
            <w:pPr>
              <w:rPr>
                <w:rFonts w:ascii="Arial" w:hAnsi="Arial" w:cs="Arial"/>
                <w:sz w:val="22"/>
                <w:szCs w:val="22"/>
              </w:rPr>
            </w:pPr>
            <w:r w:rsidRPr="00C3208F">
              <w:rPr>
                <w:rFonts w:ascii="Arial" w:hAnsi="Arial" w:cs="Arial"/>
                <w:sz w:val="22"/>
                <w:szCs w:val="22"/>
              </w:rPr>
              <w:t>GO:0060080</w:t>
            </w:r>
          </w:p>
        </w:tc>
        <w:tc>
          <w:tcPr>
            <w:tcW w:w="5678" w:type="dxa"/>
            <w:noWrap/>
            <w:hideMark/>
          </w:tcPr>
          <w:p w14:paraId="2AA14F80" w14:textId="77777777" w:rsidR="00FC2D36" w:rsidRPr="00C3208F" w:rsidRDefault="00FC2D36">
            <w:pPr>
              <w:rPr>
                <w:rFonts w:ascii="Arial" w:hAnsi="Arial" w:cs="Arial"/>
                <w:sz w:val="22"/>
                <w:szCs w:val="22"/>
              </w:rPr>
            </w:pPr>
            <w:r w:rsidRPr="00C3208F">
              <w:rPr>
                <w:rFonts w:ascii="Arial" w:hAnsi="Arial" w:cs="Arial"/>
                <w:sz w:val="22"/>
                <w:szCs w:val="22"/>
              </w:rPr>
              <w:t>inhibitory postsynaptic potential</w:t>
            </w:r>
          </w:p>
        </w:tc>
        <w:tc>
          <w:tcPr>
            <w:tcW w:w="1257" w:type="dxa"/>
            <w:noWrap/>
            <w:hideMark/>
          </w:tcPr>
          <w:p w14:paraId="0973B653" w14:textId="77777777" w:rsidR="00FC2D36" w:rsidRPr="00C3208F" w:rsidRDefault="00FC2D36" w:rsidP="00FC2D36">
            <w:pPr>
              <w:rPr>
                <w:rFonts w:ascii="Arial" w:hAnsi="Arial" w:cs="Arial"/>
                <w:sz w:val="22"/>
                <w:szCs w:val="22"/>
              </w:rPr>
            </w:pPr>
            <w:r w:rsidRPr="00C3208F">
              <w:rPr>
                <w:rFonts w:ascii="Arial" w:hAnsi="Arial" w:cs="Arial"/>
                <w:sz w:val="22"/>
                <w:szCs w:val="22"/>
              </w:rPr>
              <w:t>0.00038296</w:t>
            </w:r>
          </w:p>
        </w:tc>
      </w:tr>
      <w:tr w:rsidR="00FC2D36" w:rsidRPr="00C3208F" w14:paraId="121BB965" w14:textId="77777777" w:rsidTr="00FC2D36">
        <w:trPr>
          <w:trHeight w:val="320"/>
        </w:trPr>
        <w:tc>
          <w:tcPr>
            <w:tcW w:w="1311" w:type="dxa"/>
            <w:noWrap/>
            <w:hideMark/>
          </w:tcPr>
          <w:p w14:paraId="4F7D2882"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F87DEB8" w14:textId="77777777" w:rsidR="00FC2D36" w:rsidRPr="00C3208F" w:rsidRDefault="00FC2D36">
            <w:pPr>
              <w:rPr>
                <w:rFonts w:ascii="Arial" w:hAnsi="Arial" w:cs="Arial"/>
                <w:sz w:val="22"/>
                <w:szCs w:val="22"/>
              </w:rPr>
            </w:pPr>
            <w:r w:rsidRPr="00C3208F">
              <w:rPr>
                <w:rFonts w:ascii="Arial" w:hAnsi="Arial" w:cs="Arial"/>
                <w:sz w:val="22"/>
                <w:szCs w:val="22"/>
              </w:rPr>
              <w:t>GO:0018209</w:t>
            </w:r>
          </w:p>
        </w:tc>
        <w:tc>
          <w:tcPr>
            <w:tcW w:w="5678" w:type="dxa"/>
            <w:noWrap/>
            <w:hideMark/>
          </w:tcPr>
          <w:p w14:paraId="6A77E400" w14:textId="77777777" w:rsidR="00FC2D36" w:rsidRPr="00C3208F" w:rsidRDefault="00FC2D36">
            <w:pPr>
              <w:rPr>
                <w:rFonts w:ascii="Arial" w:hAnsi="Arial" w:cs="Arial"/>
                <w:sz w:val="22"/>
                <w:szCs w:val="22"/>
              </w:rPr>
            </w:pPr>
            <w:r w:rsidRPr="00C3208F">
              <w:rPr>
                <w:rFonts w:ascii="Arial" w:hAnsi="Arial" w:cs="Arial"/>
                <w:sz w:val="22"/>
                <w:szCs w:val="22"/>
              </w:rPr>
              <w:t>peptidyl-serine modification</w:t>
            </w:r>
          </w:p>
        </w:tc>
        <w:tc>
          <w:tcPr>
            <w:tcW w:w="1257" w:type="dxa"/>
            <w:noWrap/>
            <w:hideMark/>
          </w:tcPr>
          <w:p w14:paraId="1472C5D2" w14:textId="77777777" w:rsidR="00FC2D36" w:rsidRPr="00C3208F" w:rsidRDefault="00FC2D36" w:rsidP="00FC2D36">
            <w:pPr>
              <w:rPr>
                <w:rFonts w:ascii="Arial" w:hAnsi="Arial" w:cs="Arial"/>
                <w:sz w:val="22"/>
                <w:szCs w:val="22"/>
              </w:rPr>
            </w:pPr>
            <w:r w:rsidRPr="00C3208F">
              <w:rPr>
                <w:rFonts w:ascii="Arial" w:hAnsi="Arial" w:cs="Arial"/>
                <w:sz w:val="22"/>
                <w:szCs w:val="22"/>
              </w:rPr>
              <w:t>0.00038391</w:t>
            </w:r>
          </w:p>
        </w:tc>
      </w:tr>
      <w:tr w:rsidR="00FC2D36" w:rsidRPr="00C3208F" w14:paraId="56E7E3AB" w14:textId="77777777" w:rsidTr="00FC2D36">
        <w:trPr>
          <w:trHeight w:val="320"/>
        </w:trPr>
        <w:tc>
          <w:tcPr>
            <w:tcW w:w="1311" w:type="dxa"/>
            <w:noWrap/>
            <w:hideMark/>
          </w:tcPr>
          <w:p w14:paraId="4CA422B2"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4FD3D9AF" w14:textId="77777777" w:rsidR="00FC2D36" w:rsidRPr="00C3208F" w:rsidRDefault="00FC2D36">
            <w:pPr>
              <w:rPr>
                <w:rFonts w:ascii="Arial" w:hAnsi="Arial" w:cs="Arial"/>
                <w:sz w:val="22"/>
                <w:szCs w:val="22"/>
              </w:rPr>
            </w:pPr>
            <w:r w:rsidRPr="00C3208F">
              <w:rPr>
                <w:rFonts w:ascii="Arial" w:hAnsi="Arial" w:cs="Arial"/>
                <w:sz w:val="22"/>
                <w:szCs w:val="22"/>
              </w:rPr>
              <w:t>GO:0120192</w:t>
            </w:r>
          </w:p>
        </w:tc>
        <w:tc>
          <w:tcPr>
            <w:tcW w:w="5678" w:type="dxa"/>
            <w:noWrap/>
            <w:hideMark/>
          </w:tcPr>
          <w:p w14:paraId="0D52F24F" w14:textId="77777777" w:rsidR="00FC2D36" w:rsidRPr="00C3208F" w:rsidRDefault="00FC2D36">
            <w:pPr>
              <w:rPr>
                <w:rFonts w:ascii="Arial" w:hAnsi="Arial" w:cs="Arial"/>
                <w:sz w:val="22"/>
                <w:szCs w:val="22"/>
              </w:rPr>
            </w:pPr>
            <w:r w:rsidRPr="00C3208F">
              <w:rPr>
                <w:rFonts w:ascii="Arial" w:hAnsi="Arial" w:cs="Arial"/>
                <w:sz w:val="22"/>
                <w:szCs w:val="22"/>
              </w:rPr>
              <w:t>tight junction assembly</w:t>
            </w:r>
          </w:p>
        </w:tc>
        <w:tc>
          <w:tcPr>
            <w:tcW w:w="1257" w:type="dxa"/>
            <w:noWrap/>
            <w:hideMark/>
          </w:tcPr>
          <w:p w14:paraId="42266B1C" w14:textId="77777777" w:rsidR="00FC2D36" w:rsidRPr="00C3208F" w:rsidRDefault="00FC2D36" w:rsidP="00FC2D36">
            <w:pPr>
              <w:rPr>
                <w:rFonts w:ascii="Arial" w:hAnsi="Arial" w:cs="Arial"/>
                <w:sz w:val="22"/>
                <w:szCs w:val="22"/>
              </w:rPr>
            </w:pPr>
            <w:r w:rsidRPr="00C3208F">
              <w:rPr>
                <w:rFonts w:ascii="Arial" w:hAnsi="Arial" w:cs="Arial"/>
                <w:sz w:val="22"/>
                <w:szCs w:val="22"/>
              </w:rPr>
              <w:t>0.000404</w:t>
            </w:r>
          </w:p>
        </w:tc>
      </w:tr>
      <w:tr w:rsidR="00FC2D36" w:rsidRPr="00C3208F" w14:paraId="6A90DDB1" w14:textId="77777777" w:rsidTr="00FC2D36">
        <w:trPr>
          <w:trHeight w:val="320"/>
        </w:trPr>
        <w:tc>
          <w:tcPr>
            <w:tcW w:w="1311" w:type="dxa"/>
            <w:noWrap/>
            <w:hideMark/>
          </w:tcPr>
          <w:p w14:paraId="1915F070"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79B5BFF1" w14:textId="77777777" w:rsidR="00FC2D36" w:rsidRPr="00C3208F" w:rsidRDefault="00FC2D36">
            <w:pPr>
              <w:rPr>
                <w:rFonts w:ascii="Arial" w:hAnsi="Arial" w:cs="Arial"/>
                <w:sz w:val="22"/>
                <w:szCs w:val="22"/>
              </w:rPr>
            </w:pPr>
            <w:r w:rsidRPr="00C3208F">
              <w:rPr>
                <w:rFonts w:ascii="Arial" w:hAnsi="Arial" w:cs="Arial"/>
                <w:sz w:val="22"/>
                <w:szCs w:val="22"/>
              </w:rPr>
              <w:t>GO:0048523</w:t>
            </w:r>
          </w:p>
        </w:tc>
        <w:tc>
          <w:tcPr>
            <w:tcW w:w="5678" w:type="dxa"/>
            <w:noWrap/>
            <w:hideMark/>
          </w:tcPr>
          <w:p w14:paraId="4C9176CA" w14:textId="77777777" w:rsidR="00FC2D36" w:rsidRPr="00C3208F" w:rsidRDefault="00FC2D36">
            <w:pPr>
              <w:rPr>
                <w:rFonts w:ascii="Arial" w:hAnsi="Arial" w:cs="Arial"/>
                <w:sz w:val="22"/>
                <w:szCs w:val="22"/>
              </w:rPr>
            </w:pPr>
            <w:r w:rsidRPr="00C3208F">
              <w:rPr>
                <w:rFonts w:ascii="Arial" w:hAnsi="Arial" w:cs="Arial"/>
                <w:sz w:val="22"/>
                <w:szCs w:val="22"/>
              </w:rPr>
              <w:t>negative regulation of cellular process</w:t>
            </w:r>
          </w:p>
        </w:tc>
        <w:tc>
          <w:tcPr>
            <w:tcW w:w="1257" w:type="dxa"/>
            <w:noWrap/>
            <w:hideMark/>
          </w:tcPr>
          <w:p w14:paraId="0386EF24" w14:textId="77777777" w:rsidR="00FC2D36" w:rsidRPr="00C3208F" w:rsidRDefault="00FC2D36" w:rsidP="00FC2D36">
            <w:pPr>
              <w:rPr>
                <w:rFonts w:ascii="Arial" w:hAnsi="Arial" w:cs="Arial"/>
                <w:sz w:val="22"/>
                <w:szCs w:val="22"/>
              </w:rPr>
            </w:pPr>
            <w:r w:rsidRPr="00C3208F">
              <w:rPr>
                <w:rFonts w:ascii="Arial" w:hAnsi="Arial" w:cs="Arial"/>
                <w:sz w:val="22"/>
                <w:szCs w:val="22"/>
              </w:rPr>
              <w:t>0.00040755</w:t>
            </w:r>
          </w:p>
        </w:tc>
      </w:tr>
      <w:tr w:rsidR="00FC2D36" w:rsidRPr="00C3208F" w14:paraId="491FF5C6" w14:textId="77777777" w:rsidTr="00FC2D36">
        <w:trPr>
          <w:trHeight w:val="320"/>
        </w:trPr>
        <w:tc>
          <w:tcPr>
            <w:tcW w:w="1311" w:type="dxa"/>
            <w:noWrap/>
            <w:hideMark/>
          </w:tcPr>
          <w:p w14:paraId="5295B02F"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394CF98" w14:textId="77777777" w:rsidR="00FC2D36" w:rsidRPr="00C3208F" w:rsidRDefault="00FC2D36">
            <w:pPr>
              <w:rPr>
                <w:rFonts w:ascii="Arial" w:hAnsi="Arial" w:cs="Arial"/>
                <w:sz w:val="22"/>
                <w:szCs w:val="22"/>
              </w:rPr>
            </w:pPr>
            <w:r w:rsidRPr="00C3208F">
              <w:rPr>
                <w:rFonts w:ascii="Arial" w:hAnsi="Arial" w:cs="Arial"/>
                <w:sz w:val="22"/>
                <w:szCs w:val="22"/>
              </w:rPr>
              <w:t>GO:0022011</w:t>
            </w:r>
          </w:p>
        </w:tc>
        <w:tc>
          <w:tcPr>
            <w:tcW w:w="5678" w:type="dxa"/>
            <w:noWrap/>
            <w:hideMark/>
          </w:tcPr>
          <w:p w14:paraId="0EECCFDD" w14:textId="77777777" w:rsidR="00FC2D36" w:rsidRPr="00C3208F" w:rsidRDefault="00FC2D36">
            <w:pPr>
              <w:rPr>
                <w:rFonts w:ascii="Arial" w:hAnsi="Arial" w:cs="Arial"/>
                <w:sz w:val="22"/>
                <w:szCs w:val="22"/>
              </w:rPr>
            </w:pPr>
            <w:r w:rsidRPr="00C3208F">
              <w:rPr>
                <w:rFonts w:ascii="Arial" w:hAnsi="Arial" w:cs="Arial"/>
                <w:sz w:val="22"/>
                <w:szCs w:val="22"/>
              </w:rPr>
              <w:t>myelination in peripheral nervous system</w:t>
            </w:r>
          </w:p>
        </w:tc>
        <w:tc>
          <w:tcPr>
            <w:tcW w:w="1257" w:type="dxa"/>
            <w:noWrap/>
            <w:hideMark/>
          </w:tcPr>
          <w:p w14:paraId="2DEF1C5D" w14:textId="77777777" w:rsidR="00FC2D36" w:rsidRPr="00C3208F" w:rsidRDefault="00FC2D36" w:rsidP="00FC2D36">
            <w:pPr>
              <w:rPr>
                <w:rFonts w:ascii="Arial" w:hAnsi="Arial" w:cs="Arial"/>
                <w:sz w:val="22"/>
                <w:szCs w:val="22"/>
              </w:rPr>
            </w:pPr>
            <w:r w:rsidRPr="00C3208F">
              <w:rPr>
                <w:rFonts w:ascii="Arial" w:hAnsi="Arial" w:cs="Arial"/>
                <w:sz w:val="22"/>
                <w:szCs w:val="22"/>
              </w:rPr>
              <w:t>0.00043246</w:t>
            </w:r>
          </w:p>
        </w:tc>
      </w:tr>
      <w:tr w:rsidR="00FC2D36" w:rsidRPr="00C3208F" w14:paraId="2BE05FF2" w14:textId="77777777" w:rsidTr="00FC2D36">
        <w:trPr>
          <w:trHeight w:val="320"/>
        </w:trPr>
        <w:tc>
          <w:tcPr>
            <w:tcW w:w="1311" w:type="dxa"/>
            <w:noWrap/>
            <w:hideMark/>
          </w:tcPr>
          <w:p w14:paraId="6A248C89"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17305B48" w14:textId="77777777" w:rsidR="00FC2D36" w:rsidRPr="00C3208F" w:rsidRDefault="00FC2D36">
            <w:pPr>
              <w:rPr>
                <w:rFonts w:ascii="Arial" w:hAnsi="Arial" w:cs="Arial"/>
                <w:sz w:val="22"/>
                <w:szCs w:val="22"/>
              </w:rPr>
            </w:pPr>
            <w:r w:rsidRPr="00C3208F">
              <w:rPr>
                <w:rFonts w:ascii="Arial" w:hAnsi="Arial" w:cs="Arial"/>
                <w:sz w:val="22"/>
                <w:szCs w:val="22"/>
              </w:rPr>
              <w:t>GO:0032292</w:t>
            </w:r>
          </w:p>
        </w:tc>
        <w:tc>
          <w:tcPr>
            <w:tcW w:w="5678" w:type="dxa"/>
            <w:noWrap/>
            <w:hideMark/>
          </w:tcPr>
          <w:p w14:paraId="352AA822" w14:textId="77777777" w:rsidR="00FC2D36" w:rsidRPr="00C3208F" w:rsidRDefault="00FC2D36">
            <w:pPr>
              <w:rPr>
                <w:rFonts w:ascii="Arial" w:hAnsi="Arial" w:cs="Arial"/>
                <w:sz w:val="22"/>
                <w:szCs w:val="22"/>
              </w:rPr>
            </w:pPr>
            <w:r w:rsidRPr="00C3208F">
              <w:rPr>
                <w:rFonts w:ascii="Arial" w:hAnsi="Arial" w:cs="Arial"/>
                <w:sz w:val="22"/>
                <w:szCs w:val="22"/>
              </w:rPr>
              <w:t>peripheral nervous system axon ensheathment</w:t>
            </w:r>
          </w:p>
        </w:tc>
        <w:tc>
          <w:tcPr>
            <w:tcW w:w="1257" w:type="dxa"/>
            <w:noWrap/>
            <w:hideMark/>
          </w:tcPr>
          <w:p w14:paraId="4080E510" w14:textId="77777777" w:rsidR="00FC2D36" w:rsidRPr="00C3208F" w:rsidRDefault="00FC2D36" w:rsidP="00FC2D36">
            <w:pPr>
              <w:rPr>
                <w:rFonts w:ascii="Arial" w:hAnsi="Arial" w:cs="Arial"/>
                <w:sz w:val="22"/>
                <w:szCs w:val="22"/>
              </w:rPr>
            </w:pPr>
            <w:r w:rsidRPr="00C3208F">
              <w:rPr>
                <w:rFonts w:ascii="Arial" w:hAnsi="Arial" w:cs="Arial"/>
                <w:sz w:val="22"/>
                <w:szCs w:val="22"/>
              </w:rPr>
              <w:t>0.00043246</w:t>
            </w:r>
          </w:p>
        </w:tc>
      </w:tr>
      <w:tr w:rsidR="00FC2D36" w:rsidRPr="00C3208F" w14:paraId="364C9B7A" w14:textId="77777777" w:rsidTr="00FC2D36">
        <w:trPr>
          <w:trHeight w:val="320"/>
        </w:trPr>
        <w:tc>
          <w:tcPr>
            <w:tcW w:w="1311" w:type="dxa"/>
            <w:noWrap/>
            <w:hideMark/>
          </w:tcPr>
          <w:p w14:paraId="59CD852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C7B0D61" w14:textId="77777777" w:rsidR="00FC2D36" w:rsidRPr="00C3208F" w:rsidRDefault="00FC2D36">
            <w:pPr>
              <w:rPr>
                <w:rFonts w:ascii="Arial" w:hAnsi="Arial" w:cs="Arial"/>
                <w:sz w:val="22"/>
                <w:szCs w:val="22"/>
              </w:rPr>
            </w:pPr>
            <w:r w:rsidRPr="00C3208F">
              <w:rPr>
                <w:rFonts w:ascii="Arial" w:hAnsi="Arial" w:cs="Arial"/>
                <w:sz w:val="22"/>
                <w:szCs w:val="22"/>
              </w:rPr>
              <w:t>GO:0022008</w:t>
            </w:r>
          </w:p>
        </w:tc>
        <w:tc>
          <w:tcPr>
            <w:tcW w:w="5678" w:type="dxa"/>
            <w:noWrap/>
            <w:hideMark/>
          </w:tcPr>
          <w:p w14:paraId="57BD09A5" w14:textId="77777777" w:rsidR="00FC2D36" w:rsidRPr="00C3208F" w:rsidRDefault="00FC2D36">
            <w:pPr>
              <w:rPr>
                <w:rFonts w:ascii="Arial" w:hAnsi="Arial" w:cs="Arial"/>
                <w:sz w:val="22"/>
                <w:szCs w:val="22"/>
              </w:rPr>
            </w:pPr>
            <w:r w:rsidRPr="00C3208F">
              <w:rPr>
                <w:rFonts w:ascii="Arial" w:hAnsi="Arial" w:cs="Arial"/>
                <w:sz w:val="22"/>
                <w:szCs w:val="22"/>
              </w:rPr>
              <w:t>neurogenesis</w:t>
            </w:r>
          </w:p>
        </w:tc>
        <w:tc>
          <w:tcPr>
            <w:tcW w:w="1257" w:type="dxa"/>
            <w:noWrap/>
            <w:hideMark/>
          </w:tcPr>
          <w:p w14:paraId="0A27DCC1" w14:textId="77777777" w:rsidR="00FC2D36" w:rsidRPr="00C3208F" w:rsidRDefault="00FC2D36" w:rsidP="00FC2D36">
            <w:pPr>
              <w:rPr>
                <w:rFonts w:ascii="Arial" w:hAnsi="Arial" w:cs="Arial"/>
                <w:sz w:val="22"/>
                <w:szCs w:val="22"/>
              </w:rPr>
            </w:pPr>
            <w:r w:rsidRPr="00C3208F">
              <w:rPr>
                <w:rFonts w:ascii="Arial" w:hAnsi="Arial" w:cs="Arial"/>
                <w:sz w:val="22"/>
                <w:szCs w:val="22"/>
              </w:rPr>
              <w:t>0.00044167</w:t>
            </w:r>
          </w:p>
        </w:tc>
      </w:tr>
      <w:tr w:rsidR="00FC2D36" w:rsidRPr="00C3208F" w14:paraId="050D7BF8" w14:textId="77777777" w:rsidTr="00FC2D36">
        <w:trPr>
          <w:trHeight w:val="320"/>
        </w:trPr>
        <w:tc>
          <w:tcPr>
            <w:tcW w:w="1311" w:type="dxa"/>
            <w:noWrap/>
            <w:hideMark/>
          </w:tcPr>
          <w:p w14:paraId="33F5561C"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65F55240" w14:textId="77777777" w:rsidR="00FC2D36" w:rsidRPr="00C3208F" w:rsidRDefault="00FC2D36">
            <w:pPr>
              <w:rPr>
                <w:rFonts w:ascii="Arial" w:hAnsi="Arial" w:cs="Arial"/>
                <w:sz w:val="22"/>
                <w:szCs w:val="22"/>
              </w:rPr>
            </w:pPr>
            <w:r w:rsidRPr="00C3208F">
              <w:rPr>
                <w:rFonts w:ascii="Arial" w:hAnsi="Arial" w:cs="Arial"/>
                <w:sz w:val="22"/>
                <w:szCs w:val="22"/>
              </w:rPr>
              <w:t>GO:0031327</w:t>
            </w:r>
          </w:p>
        </w:tc>
        <w:tc>
          <w:tcPr>
            <w:tcW w:w="5678" w:type="dxa"/>
            <w:noWrap/>
            <w:hideMark/>
          </w:tcPr>
          <w:p w14:paraId="0F61588A" w14:textId="77777777" w:rsidR="00FC2D36" w:rsidRPr="00C3208F" w:rsidRDefault="00FC2D36">
            <w:pPr>
              <w:rPr>
                <w:rFonts w:ascii="Arial" w:hAnsi="Arial" w:cs="Arial"/>
                <w:sz w:val="22"/>
                <w:szCs w:val="22"/>
              </w:rPr>
            </w:pPr>
            <w:r w:rsidRPr="00C3208F">
              <w:rPr>
                <w:rFonts w:ascii="Arial" w:hAnsi="Arial" w:cs="Arial"/>
                <w:sz w:val="22"/>
                <w:szCs w:val="22"/>
              </w:rPr>
              <w:t>negative regulation of cellular biosynthetic process</w:t>
            </w:r>
          </w:p>
        </w:tc>
        <w:tc>
          <w:tcPr>
            <w:tcW w:w="1257" w:type="dxa"/>
            <w:noWrap/>
            <w:hideMark/>
          </w:tcPr>
          <w:p w14:paraId="248E6034" w14:textId="77777777" w:rsidR="00FC2D36" w:rsidRPr="00C3208F" w:rsidRDefault="00FC2D36" w:rsidP="00FC2D36">
            <w:pPr>
              <w:rPr>
                <w:rFonts w:ascii="Arial" w:hAnsi="Arial" w:cs="Arial"/>
                <w:sz w:val="22"/>
                <w:szCs w:val="22"/>
              </w:rPr>
            </w:pPr>
            <w:r w:rsidRPr="00C3208F">
              <w:rPr>
                <w:rFonts w:ascii="Arial" w:hAnsi="Arial" w:cs="Arial"/>
                <w:sz w:val="22"/>
                <w:szCs w:val="22"/>
              </w:rPr>
              <w:t>0.00044495</w:t>
            </w:r>
          </w:p>
        </w:tc>
      </w:tr>
      <w:tr w:rsidR="00FC2D36" w:rsidRPr="00C3208F" w14:paraId="13B69613" w14:textId="77777777" w:rsidTr="00FC2D36">
        <w:trPr>
          <w:trHeight w:val="320"/>
        </w:trPr>
        <w:tc>
          <w:tcPr>
            <w:tcW w:w="1311" w:type="dxa"/>
            <w:noWrap/>
            <w:hideMark/>
          </w:tcPr>
          <w:p w14:paraId="71597ABC" w14:textId="77777777" w:rsidR="00FC2D36" w:rsidRPr="00C3208F" w:rsidRDefault="00FC2D36">
            <w:pPr>
              <w:rPr>
                <w:rFonts w:ascii="Arial" w:hAnsi="Arial" w:cs="Arial"/>
                <w:sz w:val="22"/>
                <w:szCs w:val="22"/>
              </w:rPr>
            </w:pPr>
            <w:r w:rsidRPr="00C3208F">
              <w:rPr>
                <w:rFonts w:ascii="Arial" w:hAnsi="Arial" w:cs="Arial"/>
                <w:sz w:val="22"/>
                <w:szCs w:val="22"/>
              </w:rPr>
              <w:lastRenderedPageBreak/>
              <w:t>O3</w:t>
            </w:r>
          </w:p>
        </w:tc>
        <w:tc>
          <w:tcPr>
            <w:tcW w:w="1321" w:type="dxa"/>
            <w:noWrap/>
            <w:hideMark/>
          </w:tcPr>
          <w:p w14:paraId="10C66D7E" w14:textId="77777777" w:rsidR="00FC2D36" w:rsidRPr="00C3208F" w:rsidRDefault="00FC2D36">
            <w:pPr>
              <w:rPr>
                <w:rFonts w:ascii="Arial" w:hAnsi="Arial" w:cs="Arial"/>
                <w:sz w:val="22"/>
                <w:szCs w:val="22"/>
              </w:rPr>
            </w:pPr>
            <w:r w:rsidRPr="00C3208F">
              <w:rPr>
                <w:rFonts w:ascii="Arial" w:hAnsi="Arial" w:cs="Arial"/>
                <w:sz w:val="22"/>
                <w:szCs w:val="22"/>
              </w:rPr>
              <w:t>GO:0033043</w:t>
            </w:r>
          </w:p>
        </w:tc>
        <w:tc>
          <w:tcPr>
            <w:tcW w:w="5678" w:type="dxa"/>
            <w:noWrap/>
            <w:hideMark/>
          </w:tcPr>
          <w:p w14:paraId="27634388" w14:textId="77777777" w:rsidR="00FC2D36" w:rsidRPr="00C3208F" w:rsidRDefault="00FC2D36">
            <w:pPr>
              <w:rPr>
                <w:rFonts w:ascii="Arial" w:hAnsi="Arial" w:cs="Arial"/>
                <w:sz w:val="22"/>
                <w:szCs w:val="22"/>
              </w:rPr>
            </w:pPr>
            <w:r w:rsidRPr="00C3208F">
              <w:rPr>
                <w:rFonts w:ascii="Arial" w:hAnsi="Arial" w:cs="Arial"/>
                <w:sz w:val="22"/>
                <w:szCs w:val="22"/>
              </w:rPr>
              <w:t>regulation of organelle organization</w:t>
            </w:r>
          </w:p>
        </w:tc>
        <w:tc>
          <w:tcPr>
            <w:tcW w:w="1257" w:type="dxa"/>
            <w:noWrap/>
            <w:hideMark/>
          </w:tcPr>
          <w:p w14:paraId="26227A32" w14:textId="77777777" w:rsidR="00FC2D36" w:rsidRPr="00C3208F" w:rsidRDefault="00FC2D36" w:rsidP="00FC2D36">
            <w:pPr>
              <w:rPr>
                <w:rFonts w:ascii="Arial" w:hAnsi="Arial" w:cs="Arial"/>
                <w:sz w:val="22"/>
                <w:szCs w:val="22"/>
              </w:rPr>
            </w:pPr>
            <w:r w:rsidRPr="00C3208F">
              <w:rPr>
                <w:rFonts w:ascii="Arial" w:hAnsi="Arial" w:cs="Arial"/>
                <w:sz w:val="22"/>
                <w:szCs w:val="22"/>
              </w:rPr>
              <w:t>0.00046577</w:t>
            </w:r>
          </w:p>
        </w:tc>
      </w:tr>
      <w:tr w:rsidR="00FC2D36" w:rsidRPr="00C3208F" w14:paraId="55C24E8F" w14:textId="77777777" w:rsidTr="00FC2D36">
        <w:trPr>
          <w:trHeight w:val="320"/>
        </w:trPr>
        <w:tc>
          <w:tcPr>
            <w:tcW w:w="1311" w:type="dxa"/>
            <w:noWrap/>
            <w:hideMark/>
          </w:tcPr>
          <w:p w14:paraId="5EA81C6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257BDBD" w14:textId="77777777" w:rsidR="00FC2D36" w:rsidRPr="00C3208F" w:rsidRDefault="00FC2D36">
            <w:pPr>
              <w:rPr>
                <w:rFonts w:ascii="Arial" w:hAnsi="Arial" w:cs="Arial"/>
                <w:sz w:val="22"/>
                <w:szCs w:val="22"/>
              </w:rPr>
            </w:pPr>
            <w:r w:rsidRPr="00C3208F">
              <w:rPr>
                <w:rFonts w:ascii="Arial" w:hAnsi="Arial" w:cs="Arial"/>
                <w:sz w:val="22"/>
                <w:szCs w:val="22"/>
              </w:rPr>
              <w:t>GO:0010975</w:t>
            </w:r>
          </w:p>
        </w:tc>
        <w:tc>
          <w:tcPr>
            <w:tcW w:w="5678" w:type="dxa"/>
            <w:noWrap/>
            <w:hideMark/>
          </w:tcPr>
          <w:p w14:paraId="2B16FFAF" w14:textId="77777777" w:rsidR="00FC2D36" w:rsidRPr="00C3208F" w:rsidRDefault="00FC2D36">
            <w:pPr>
              <w:rPr>
                <w:rFonts w:ascii="Arial" w:hAnsi="Arial" w:cs="Arial"/>
                <w:sz w:val="22"/>
                <w:szCs w:val="22"/>
              </w:rPr>
            </w:pPr>
            <w:r w:rsidRPr="00C3208F">
              <w:rPr>
                <w:rFonts w:ascii="Arial" w:hAnsi="Arial" w:cs="Arial"/>
                <w:sz w:val="22"/>
                <w:szCs w:val="22"/>
              </w:rPr>
              <w:t>regulation of neuron projection development</w:t>
            </w:r>
          </w:p>
        </w:tc>
        <w:tc>
          <w:tcPr>
            <w:tcW w:w="1257" w:type="dxa"/>
            <w:noWrap/>
            <w:hideMark/>
          </w:tcPr>
          <w:p w14:paraId="2C5BB883" w14:textId="77777777" w:rsidR="00FC2D36" w:rsidRPr="00C3208F" w:rsidRDefault="00FC2D36" w:rsidP="00FC2D36">
            <w:pPr>
              <w:rPr>
                <w:rFonts w:ascii="Arial" w:hAnsi="Arial" w:cs="Arial"/>
                <w:sz w:val="22"/>
                <w:szCs w:val="22"/>
              </w:rPr>
            </w:pPr>
            <w:r w:rsidRPr="00C3208F">
              <w:rPr>
                <w:rFonts w:ascii="Arial" w:hAnsi="Arial" w:cs="Arial"/>
                <w:sz w:val="22"/>
                <w:szCs w:val="22"/>
              </w:rPr>
              <w:t>0.00046646</w:t>
            </w:r>
          </w:p>
        </w:tc>
      </w:tr>
      <w:tr w:rsidR="00FC2D36" w:rsidRPr="00C3208F" w14:paraId="3854FCEC" w14:textId="77777777" w:rsidTr="00FC2D36">
        <w:trPr>
          <w:trHeight w:val="320"/>
        </w:trPr>
        <w:tc>
          <w:tcPr>
            <w:tcW w:w="1311" w:type="dxa"/>
            <w:noWrap/>
            <w:hideMark/>
          </w:tcPr>
          <w:p w14:paraId="1A4C9D0B"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0831615A" w14:textId="77777777" w:rsidR="00FC2D36" w:rsidRPr="00C3208F" w:rsidRDefault="00FC2D36">
            <w:pPr>
              <w:rPr>
                <w:rFonts w:ascii="Arial" w:hAnsi="Arial" w:cs="Arial"/>
                <w:sz w:val="22"/>
                <w:szCs w:val="22"/>
              </w:rPr>
            </w:pPr>
            <w:r w:rsidRPr="00C3208F">
              <w:rPr>
                <w:rFonts w:ascii="Arial" w:hAnsi="Arial" w:cs="Arial"/>
                <w:sz w:val="22"/>
                <w:szCs w:val="22"/>
              </w:rPr>
              <w:t>GO:0051151</w:t>
            </w:r>
          </w:p>
        </w:tc>
        <w:tc>
          <w:tcPr>
            <w:tcW w:w="5678" w:type="dxa"/>
            <w:noWrap/>
            <w:hideMark/>
          </w:tcPr>
          <w:p w14:paraId="69706F91" w14:textId="77777777" w:rsidR="00FC2D36" w:rsidRPr="00C3208F" w:rsidRDefault="00FC2D36">
            <w:pPr>
              <w:rPr>
                <w:rFonts w:ascii="Arial" w:hAnsi="Arial" w:cs="Arial"/>
                <w:sz w:val="22"/>
                <w:szCs w:val="22"/>
              </w:rPr>
            </w:pPr>
            <w:r w:rsidRPr="00C3208F">
              <w:rPr>
                <w:rFonts w:ascii="Arial" w:hAnsi="Arial" w:cs="Arial"/>
                <w:sz w:val="22"/>
                <w:szCs w:val="22"/>
              </w:rPr>
              <w:t>negative regulation of smooth muscle cell differentiation</w:t>
            </w:r>
          </w:p>
        </w:tc>
        <w:tc>
          <w:tcPr>
            <w:tcW w:w="1257" w:type="dxa"/>
            <w:noWrap/>
            <w:hideMark/>
          </w:tcPr>
          <w:p w14:paraId="1974FE85" w14:textId="77777777" w:rsidR="00FC2D36" w:rsidRPr="00C3208F" w:rsidRDefault="00FC2D36" w:rsidP="00FC2D36">
            <w:pPr>
              <w:rPr>
                <w:rFonts w:ascii="Arial" w:hAnsi="Arial" w:cs="Arial"/>
                <w:sz w:val="22"/>
                <w:szCs w:val="22"/>
              </w:rPr>
            </w:pPr>
            <w:r w:rsidRPr="00C3208F">
              <w:rPr>
                <w:rFonts w:ascii="Arial" w:hAnsi="Arial" w:cs="Arial"/>
                <w:sz w:val="22"/>
                <w:szCs w:val="22"/>
              </w:rPr>
              <w:t>0.00048007</w:t>
            </w:r>
          </w:p>
        </w:tc>
      </w:tr>
      <w:tr w:rsidR="00FC2D36" w:rsidRPr="00C3208F" w14:paraId="35CF53A1" w14:textId="77777777" w:rsidTr="00FC2D36">
        <w:trPr>
          <w:trHeight w:val="320"/>
        </w:trPr>
        <w:tc>
          <w:tcPr>
            <w:tcW w:w="1311" w:type="dxa"/>
            <w:noWrap/>
            <w:hideMark/>
          </w:tcPr>
          <w:p w14:paraId="2F77C3F3"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20A50F6E" w14:textId="77777777" w:rsidR="00FC2D36" w:rsidRPr="00C3208F" w:rsidRDefault="00FC2D36">
            <w:pPr>
              <w:rPr>
                <w:rFonts w:ascii="Arial" w:hAnsi="Arial" w:cs="Arial"/>
                <w:sz w:val="22"/>
                <w:szCs w:val="22"/>
              </w:rPr>
            </w:pPr>
            <w:r w:rsidRPr="00C3208F">
              <w:rPr>
                <w:rFonts w:ascii="Arial" w:hAnsi="Arial" w:cs="Arial"/>
                <w:sz w:val="22"/>
                <w:szCs w:val="22"/>
              </w:rPr>
              <w:t>GO:0010605</w:t>
            </w:r>
          </w:p>
        </w:tc>
        <w:tc>
          <w:tcPr>
            <w:tcW w:w="5678" w:type="dxa"/>
            <w:noWrap/>
            <w:hideMark/>
          </w:tcPr>
          <w:p w14:paraId="774DB3BE" w14:textId="77777777" w:rsidR="00FC2D36" w:rsidRPr="00C3208F" w:rsidRDefault="00FC2D36">
            <w:pPr>
              <w:rPr>
                <w:rFonts w:ascii="Arial" w:hAnsi="Arial" w:cs="Arial"/>
                <w:sz w:val="22"/>
                <w:szCs w:val="22"/>
              </w:rPr>
            </w:pPr>
            <w:r w:rsidRPr="00C3208F">
              <w:rPr>
                <w:rFonts w:ascii="Arial" w:hAnsi="Arial" w:cs="Arial"/>
                <w:sz w:val="22"/>
                <w:szCs w:val="22"/>
              </w:rPr>
              <w:t>negative regulation of macromolecule metabolic process</w:t>
            </w:r>
          </w:p>
        </w:tc>
        <w:tc>
          <w:tcPr>
            <w:tcW w:w="1257" w:type="dxa"/>
            <w:noWrap/>
            <w:hideMark/>
          </w:tcPr>
          <w:p w14:paraId="7AF5767B" w14:textId="77777777" w:rsidR="00FC2D36" w:rsidRPr="00C3208F" w:rsidRDefault="00FC2D36" w:rsidP="00FC2D36">
            <w:pPr>
              <w:rPr>
                <w:rFonts w:ascii="Arial" w:hAnsi="Arial" w:cs="Arial"/>
                <w:sz w:val="22"/>
                <w:szCs w:val="22"/>
              </w:rPr>
            </w:pPr>
            <w:r w:rsidRPr="00C3208F">
              <w:rPr>
                <w:rFonts w:ascii="Arial" w:hAnsi="Arial" w:cs="Arial"/>
                <w:sz w:val="22"/>
                <w:szCs w:val="22"/>
              </w:rPr>
              <w:t>0.0004882</w:t>
            </w:r>
          </w:p>
        </w:tc>
      </w:tr>
      <w:tr w:rsidR="00FC2D36" w:rsidRPr="00C3208F" w14:paraId="4A9B3441" w14:textId="77777777" w:rsidTr="00FC2D36">
        <w:trPr>
          <w:trHeight w:val="320"/>
        </w:trPr>
        <w:tc>
          <w:tcPr>
            <w:tcW w:w="1311" w:type="dxa"/>
            <w:noWrap/>
            <w:hideMark/>
          </w:tcPr>
          <w:p w14:paraId="6DC82692"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327C9C23" w14:textId="77777777" w:rsidR="00FC2D36" w:rsidRPr="00C3208F" w:rsidRDefault="00FC2D36">
            <w:pPr>
              <w:rPr>
                <w:rFonts w:ascii="Arial" w:hAnsi="Arial" w:cs="Arial"/>
                <w:sz w:val="22"/>
                <w:szCs w:val="22"/>
              </w:rPr>
            </w:pPr>
            <w:r w:rsidRPr="00C3208F">
              <w:rPr>
                <w:rFonts w:ascii="Arial" w:hAnsi="Arial" w:cs="Arial"/>
                <w:sz w:val="22"/>
                <w:szCs w:val="22"/>
              </w:rPr>
              <w:t>GO:0043547</w:t>
            </w:r>
          </w:p>
        </w:tc>
        <w:tc>
          <w:tcPr>
            <w:tcW w:w="5678" w:type="dxa"/>
            <w:noWrap/>
            <w:hideMark/>
          </w:tcPr>
          <w:p w14:paraId="717EB02C" w14:textId="77777777" w:rsidR="00FC2D36" w:rsidRPr="00C3208F" w:rsidRDefault="00FC2D36">
            <w:pPr>
              <w:rPr>
                <w:rFonts w:ascii="Arial" w:hAnsi="Arial" w:cs="Arial"/>
                <w:sz w:val="22"/>
                <w:szCs w:val="22"/>
              </w:rPr>
            </w:pPr>
            <w:r w:rsidRPr="00C3208F">
              <w:rPr>
                <w:rFonts w:ascii="Arial" w:hAnsi="Arial" w:cs="Arial"/>
                <w:sz w:val="22"/>
                <w:szCs w:val="22"/>
              </w:rPr>
              <w:t>positive regulation of GTPase activity</w:t>
            </w:r>
          </w:p>
        </w:tc>
        <w:tc>
          <w:tcPr>
            <w:tcW w:w="1257" w:type="dxa"/>
            <w:noWrap/>
            <w:hideMark/>
          </w:tcPr>
          <w:p w14:paraId="24397070" w14:textId="77777777" w:rsidR="00FC2D36" w:rsidRPr="00C3208F" w:rsidRDefault="00FC2D36" w:rsidP="00FC2D36">
            <w:pPr>
              <w:rPr>
                <w:rFonts w:ascii="Arial" w:hAnsi="Arial" w:cs="Arial"/>
                <w:sz w:val="22"/>
                <w:szCs w:val="22"/>
              </w:rPr>
            </w:pPr>
            <w:r w:rsidRPr="00C3208F">
              <w:rPr>
                <w:rFonts w:ascii="Arial" w:hAnsi="Arial" w:cs="Arial"/>
                <w:sz w:val="22"/>
                <w:szCs w:val="22"/>
              </w:rPr>
              <w:t>0.00048849</w:t>
            </w:r>
          </w:p>
        </w:tc>
      </w:tr>
      <w:tr w:rsidR="00FC2D36" w:rsidRPr="00C3208F" w14:paraId="1D22E9C9" w14:textId="77777777" w:rsidTr="00FC2D36">
        <w:trPr>
          <w:trHeight w:val="320"/>
        </w:trPr>
        <w:tc>
          <w:tcPr>
            <w:tcW w:w="1311" w:type="dxa"/>
            <w:noWrap/>
            <w:hideMark/>
          </w:tcPr>
          <w:p w14:paraId="3F308AF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44FE80B" w14:textId="77777777" w:rsidR="00FC2D36" w:rsidRPr="00C3208F" w:rsidRDefault="00FC2D36">
            <w:pPr>
              <w:rPr>
                <w:rFonts w:ascii="Arial" w:hAnsi="Arial" w:cs="Arial"/>
                <w:sz w:val="22"/>
                <w:szCs w:val="22"/>
              </w:rPr>
            </w:pPr>
            <w:r w:rsidRPr="00C3208F">
              <w:rPr>
                <w:rFonts w:ascii="Arial" w:hAnsi="Arial" w:cs="Arial"/>
                <w:sz w:val="22"/>
                <w:szCs w:val="22"/>
              </w:rPr>
              <w:t>GO:0031175</w:t>
            </w:r>
          </w:p>
        </w:tc>
        <w:tc>
          <w:tcPr>
            <w:tcW w:w="5678" w:type="dxa"/>
            <w:noWrap/>
            <w:hideMark/>
          </w:tcPr>
          <w:p w14:paraId="4885BE52" w14:textId="77777777" w:rsidR="00FC2D36" w:rsidRPr="00C3208F" w:rsidRDefault="00FC2D36">
            <w:pPr>
              <w:rPr>
                <w:rFonts w:ascii="Arial" w:hAnsi="Arial" w:cs="Arial"/>
                <w:sz w:val="22"/>
                <w:szCs w:val="22"/>
              </w:rPr>
            </w:pPr>
            <w:r w:rsidRPr="00C3208F">
              <w:rPr>
                <w:rFonts w:ascii="Arial" w:hAnsi="Arial" w:cs="Arial"/>
                <w:sz w:val="22"/>
                <w:szCs w:val="22"/>
              </w:rPr>
              <w:t>neuron projection development</w:t>
            </w:r>
          </w:p>
        </w:tc>
        <w:tc>
          <w:tcPr>
            <w:tcW w:w="1257" w:type="dxa"/>
            <w:noWrap/>
            <w:hideMark/>
          </w:tcPr>
          <w:p w14:paraId="4DE31ED6" w14:textId="77777777" w:rsidR="00FC2D36" w:rsidRPr="00C3208F" w:rsidRDefault="00FC2D36" w:rsidP="00FC2D36">
            <w:pPr>
              <w:rPr>
                <w:rFonts w:ascii="Arial" w:hAnsi="Arial" w:cs="Arial"/>
                <w:sz w:val="22"/>
                <w:szCs w:val="22"/>
              </w:rPr>
            </w:pPr>
            <w:r w:rsidRPr="00C3208F">
              <w:rPr>
                <w:rFonts w:ascii="Arial" w:hAnsi="Arial" w:cs="Arial"/>
                <w:sz w:val="22"/>
                <w:szCs w:val="22"/>
              </w:rPr>
              <w:t>0.00049836</w:t>
            </w:r>
          </w:p>
        </w:tc>
      </w:tr>
      <w:tr w:rsidR="00FC2D36" w:rsidRPr="00C3208F" w14:paraId="09CDD2E1" w14:textId="77777777" w:rsidTr="00FC2D36">
        <w:trPr>
          <w:trHeight w:val="320"/>
        </w:trPr>
        <w:tc>
          <w:tcPr>
            <w:tcW w:w="1311" w:type="dxa"/>
            <w:noWrap/>
            <w:hideMark/>
          </w:tcPr>
          <w:p w14:paraId="5F6F8907"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4E8B68C" w14:textId="77777777" w:rsidR="00FC2D36" w:rsidRPr="00C3208F" w:rsidRDefault="00FC2D36">
            <w:pPr>
              <w:rPr>
                <w:rFonts w:ascii="Arial" w:hAnsi="Arial" w:cs="Arial"/>
                <w:sz w:val="22"/>
                <w:szCs w:val="22"/>
              </w:rPr>
            </w:pPr>
            <w:r w:rsidRPr="00C3208F">
              <w:rPr>
                <w:rFonts w:ascii="Arial" w:hAnsi="Arial" w:cs="Arial"/>
                <w:sz w:val="22"/>
                <w:szCs w:val="22"/>
              </w:rPr>
              <w:t>GO:0070830</w:t>
            </w:r>
          </w:p>
        </w:tc>
        <w:tc>
          <w:tcPr>
            <w:tcW w:w="5678" w:type="dxa"/>
            <w:noWrap/>
            <w:hideMark/>
          </w:tcPr>
          <w:p w14:paraId="7EAFED00" w14:textId="77777777" w:rsidR="00FC2D36" w:rsidRPr="00C3208F" w:rsidRDefault="00FC2D36">
            <w:pPr>
              <w:rPr>
                <w:rFonts w:ascii="Arial" w:hAnsi="Arial" w:cs="Arial"/>
                <w:sz w:val="22"/>
                <w:szCs w:val="22"/>
              </w:rPr>
            </w:pPr>
            <w:r w:rsidRPr="00C3208F">
              <w:rPr>
                <w:rFonts w:ascii="Arial" w:hAnsi="Arial" w:cs="Arial"/>
                <w:sz w:val="22"/>
                <w:szCs w:val="22"/>
              </w:rPr>
              <w:t>bicellular tight junction assembly</w:t>
            </w:r>
          </w:p>
        </w:tc>
        <w:tc>
          <w:tcPr>
            <w:tcW w:w="1257" w:type="dxa"/>
            <w:noWrap/>
            <w:hideMark/>
          </w:tcPr>
          <w:p w14:paraId="3E241887" w14:textId="77777777" w:rsidR="00FC2D36" w:rsidRPr="00C3208F" w:rsidRDefault="00FC2D36" w:rsidP="00FC2D36">
            <w:pPr>
              <w:rPr>
                <w:rFonts w:ascii="Arial" w:hAnsi="Arial" w:cs="Arial"/>
                <w:sz w:val="22"/>
                <w:szCs w:val="22"/>
              </w:rPr>
            </w:pPr>
            <w:r w:rsidRPr="00C3208F">
              <w:rPr>
                <w:rFonts w:ascii="Arial" w:hAnsi="Arial" w:cs="Arial"/>
                <w:sz w:val="22"/>
                <w:szCs w:val="22"/>
              </w:rPr>
              <w:t>0.00050211</w:t>
            </w:r>
          </w:p>
        </w:tc>
      </w:tr>
      <w:tr w:rsidR="00FC2D36" w:rsidRPr="00C3208F" w14:paraId="56E982BF" w14:textId="77777777" w:rsidTr="00FC2D36">
        <w:trPr>
          <w:trHeight w:val="320"/>
        </w:trPr>
        <w:tc>
          <w:tcPr>
            <w:tcW w:w="1311" w:type="dxa"/>
            <w:noWrap/>
            <w:hideMark/>
          </w:tcPr>
          <w:p w14:paraId="381FC16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54C5B93" w14:textId="77777777" w:rsidR="00FC2D36" w:rsidRPr="00C3208F" w:rsidRDefault="00FC2D36">
            <w:pPr>
              <w:rPr>
                <w:rFonts w:ascii="Arial" w:hAnsi="Arial" w:cs="Arial"/>
                <w:sz w:val="22"/>
                <w:szCs w:val="22"/>
              </w:rPr>
            </w:pPr>
            <w:r w:rsidRPr="00C3208F">
              <w:rPr>
                <w:rFonts w:ascii="Arial" w:hAnsi="Arial" w:cs="Arial"/>
                <w:sz w:val="22"/>
                <w:szCs w:val="22"/>
              </w:rPr>
              <w:t>GO:0048666</w:t>
            </w:r>
          </w:p>
        </w:tc>
        <w:tc>
          <w:tcPr>
            <w:tcW w:w="5678" w:type="dxa"/>
            <w:noWrap/>
            <w:hideMark/>
          </w:tcPr>
          <w:p w14:paraId="4D61DC3C" w14:textId="77777777" w:rsidR="00FC2D36" w:rsidRPr="00C3208F" w:rsidRDefault="00FC2D36">
            <w:pPr>
              <w:rPr>
                <w:rFonts w:ascii="Arial" w:hAnsi="Arial" w:cs="Arial"/>
                <w:sz w:val="22"/>
                <w:szCs w:val="22"/>
              </w:rPr>
            </w:pPr>
            <w:r w:rsidRPr="00C3208F">
              <w:rPr>
                <w:rFonts w:ascii="Arial" w:hAnsi="Arial" w:cs="Arial"/>
                <w:sz w:val="22"/>
                <w:szCs w:val="22"/>
              </w:rPr>
              <w:t>neuron development</w:t>
            </w:r>
          </w:p>
        </w:tc>
        <w:tc>
          <w:tcPr>
            <w:tcW w:w="1257" w:type="dxa"/>
            <w:noWrap/>
            <w:hideMark/>
          </w:tcPr>
          <w:p w14:paraId="3E4ACEBA" w14:textId="77777777" w:rsidR="00FC2D36" w:rsidRPr="00C3208F" w:rsidRDefault="00FC2D36" w:rsidP="00FC2D36">
            <w:pPr>
              <w:rPr>
                <w:rFonts w:ascii="Arial" w:hAnsi="Arial" w:cs="Arial"/>
                <w:sz w:val="22"/>
                <w:szCs w:val="22"/>
              </w:rPr>
            </w:pPr>
            <w:r w:rsidRPr="00C3208F">
              <w:rPr>
                <w:rFonts w:ascii="Arial" w:hAnsi="Arial" w:cs="Arial"/>
                <w:sz w:val="22"/>
                <w:szCs w:val="22"/>
              </w:rPr>
              <w:t>0.00050896</w:t>
            </w:r>
          </w:p>
        </w:tc>
      </w:tr>
      <w:tr w:rsidR="00FC2D36" w:rsidRPr="00C3208F" w14:paraId="2FC2AA2D" w14:textId="77777777" w:rsidTr="00FC2D36">
        <w:trPr>
          <w:trHeight w:val="320"/>
        </w:trPr>
        <w:tc>
          <w:tcPr>
            <w:tcW w:w="1311" w:type="dxa"/>
            <w:noWrap/>
            <w:hideMark/>
          </w:tcPr>
          <w:p w14:paraId="5749B6AC"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41F1C3CB" w14:textId="77777777" w:rsidR="00FC2D36" w:rsidRPr="00C3208F" w:rsidRDefault="00FC2D36">
            <w:pPr>
              <w:rPr>
                <w:rFonts w:ascii="Arial" w:hAnsi="Arial" w:cs="Arial"/>
                <w:sz w:val="22"/>
                <w:szCs w:val="22"/>
              </w:rPr>
            </w:pPr>
            <w:r w:rsidRPr="00C3208F">
              <w:rPr>
                <w:rFonts w:ascii="Arial" w:hAnsi="Arial" w:cs="Arial"/>
                <w:sz w:val="22"/>
                <w:szCs w:val="22"/>
              </w:rPr>
              <w:t>GO:0018205</w:t>
            </w:r>
          </w:p>
        </w:tc>
        <w:tc>
          <w:tcPr>
            <w:tcW w:w="5678" w:type="dxa"/>
            <w:noWrap/>
            <w:hideMark/>
          </w:tcPr>
          <w:p w14:paraId="72F11E61" w14:textId="77777777" w:rsidR="00FC2D36" w:rsidRPr="00C3208F" w:rsidRDefault="00FC2D36">
            <w:pPr>
              <w:rPr>
                <w:rFonts w:ascii="Arial" w:hAnsi="Arial" w:cs="Arial"/>
                <w:sz w:val="22"/>
                <w:szCs w:val="22"/>
              </w:rPr>
            </w:pPr>
            <w:r w:rsidRPr="00C3208F">
              <w:rPr>
                <w:rFonts w:ascii="Arial" w:hAnsi="Arial" w:cs="Arial"/>
                <w:sz w:val="22"/>
                <w:szCs w:val="22"/>
              </w:rPr>
              <w:t>peptidyl-lysine modification</w:t>
            </w:r>
          </w:p>
        </w:tc>
        <w:tc>
          <w:tcPr>
            <w:tcW w:w="1257" w:type="dxa"/>
            <w:noWrap/>
            <w:hideMark/>
          </w:tcPr>
          <w:p w14:paraId="27277510" w14:textId="77777777" w:rsidR="00FC2D36" w:rsidRPr="00C3208F" w:rsidRDefault="00FC2D36" w:rsidP="00FC2D36">
            <w:pPr>
              <w:rPr>
                <w:rFonts w:ascii="Arial" w:hAnsi="Arial" w:cs="Arial"/>
                <w:sz w:val="22"/>
                <w:szCs w:val="22"/>
              </w:rPr>
            </w:pPr>
            <w:r w:rsidRPr="00C3208F">
              <w:rPr>
                <w:rFonts w:ascii="Arial" w:hAnsi="Arial" w:cs="Arial"/>
                <w:sz w:val="22"/>
                <w:szCs w:val="22"/>
              </w:rPr>
              <w:t>0.00051651</w:t>
            </w:r>
          </w:p>
        </w:tc>
      </w:tr>
      <w:tr w:rsidR="00FC2D36" w:rsidRPr="00C3208F" w14:paraId="1ACE8BAE" w14:textId="77777777" w:rsidTr="00FC2D36">
        <w:trPr>
          <w:trHeight w:val="320"/>
        </w:trPr>
        <w:tc>
          <w:tcPr>
            <w:tcW w:w="1311" w:type="dxa"/>
            <w:noWrap/>
            <w:hideMark/>
          </w:tcPr>
          <w:p w14:paraId="5A073F23"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30E03CB" w14:textId="77777777" w:rsidR="00FC2D36" w:rsidRPr="00C3208F" w:rsidRDefault="00FC2D36">
            <w:pPr>
              <w:rPr>
                <w:rFonts w:ascii="Arial" w:hAnsi="Arial" w:cs="Arial"/>
                <w:sz w:val="22"/>
                <w:szCs w:val="22"/>
              </w:rPr>
            </w:pPr>
            <w:r w:rsidRPr="00C3208F">
              <w:rPr>
                <w:rFonts w:ascii="Arial" w:hAnsi="Arial" w:cs="Arial"/>
                <w:sz w:val="22"/>
                <w:szCs w:val="22"/>
              </w:rPr>
              <w:t>GO:0045664</w:t>
            </w:r>
          </w:p>
        </w:tc>
        <w:tc>
          <w:tcPr>
            <w:tcW w:w="5678" w:type="dxa"/>
            <w:noWrap/>
            <w:hideMark/>
          </w:tcPr>
          <w:p w14:paraId="2BB47A09" w14:textId="77777777" w:rsidR="00FC2D36" w:rsidRPr="00C3208F" w:rsidRDefault="00FC2D36">
            <w:pPr>
              <w:rPr>
                <w:rFonts w:ascii="Arial" w:hAnsi="Arial" w:cs="Arial"/>
                <w:sz w:val="22"/>
                <w:szCs w:val="22"/>
              </w:rPr>
            </w:pPr>
            <w:r w:rsidRPr="00C3208F">
              <w:rPr>
                <w:rFonts w:ascii="Arial" w:hAnsi="Arial" w:cs="Arial"/>
                <w:sz w:val="22"/>
                <w:szCs w:val="22"/>
              </w:rPr>
              <w:t>regulation of neuron differentiation</w:t>
            </w:r>
          </w:p>
        </w:tc>
        <w:tc>
          <w:tcPr>
            <w:tcW w:w="1257" w:type="dxa"/>
            <w:noWrap/>
            <w:hideMark/>
          </w:tcPr>
          <w:p w14:paraId="45BA6557" w14:textId="77777777" w:rsidR="00FC2D36" w:rsidRPr="00C3208F" w:rsidRDefault="00FC2D36" w:rsidP="00FC2D36">
            <w:pPr>
              <w:rPr>
                <w:rFonts w:ascii="Arial" w:hAnsi="Arial" w:cs="Arial"/>
                <w:sz w:val="22"/>
                <w:szCs w:val="22"/>
              </w:rPr>
            </w:pPr>
            <w:r w:rsidRPr="00C3208F">
              <w:rPr>
                <w:rFonts w:ascii="Arial" w:hAnsi="Arial" w:cs="Arial"/>
                <w:sz w:val="22"/>
                <w:szCs w:val="22"/>
              </w:rPr>
              <w:t>0.00052038</w:t>
            </w:r>
          </w:p>
        </w:tc>
      </w:tr>
      <w:tr w:rsidR="00FC2D36" w:rsidRPr="00C3208F" w14:paraId="261C1285" w14:textId="77777777" w:rsidTr="00FC2D36">
        <w:trPr>
          <w:trHeight w:val="320"/>
        </w:trPr>
        <w:tc>
          <w:tcPr>
            <w:tcW w:w="1311" w:type="dxa"/>
            <w:noWrap/>
            <w:hideMark/>
          </w:tcPr>
          <w:p w14:paraId="00D15A3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A7EDF2C" w14:textId="77777777" w:rsidR="00FC2D36" w:rsidRPr="00C3208F" w:rsidRDefault="00FC2D36">
            <w:pPr>
              <w:rPr>
                <w:rFonts w:ascii="Arial" w:hAnsi="Arial" w:cs="Arial"/>
                <w:sz w:val="22"/>
                <w:szCs w:val="22"/>
              </w:rPr>
            </w:pPr>
            <w:r w:rsidRPr="00C3208F">
              <w:rPr>
                <w:rFonts w:ascii="Arial" w:hAnsi="Arial" w:cs="Arial"/>
                <w:sz w:val="22"/>
                <w:szCs w:val="22"/>
              </w:rPr>
              <w:t>GO:0006302</w:t>
            </w:r>
          </w:p>
        </w:tc>
        <w:tc>
          <w:tcPr>
            <w:tcW w:w="5678" w:type="dxa"/>
            <w:noWrap/>
            <w:hideMark/>
          </w:tcPr>
          <w:p w14:paraId="70448A1A" w14:textId="77777777" w:rsidR="00FC2D36" w:rsidRPr="00C3208F" w:rsidRDefault="00FC2D36">
            <w:pPr>
              <w:rPr>
                <w:rFonts w:ascii="Arial" w:hAnsi="Arial" w:cs="Arial"/>
                <w:sz w:val="22"/>
                <w:szCs w:val="22"/>
              </w:rPr>
            </w:pPr>
            <w:r w:rsidRPr="00C3208F">
              <w:rPr>
                <w:rFonts w:ascii="Arial" w:hAnsi="Arial" w:cs="Arial"/>
                <w:sz w:val="22"/>
                <w:szCs w:val="22"/>
              </w:rPr>
              <w:t>double-strand break repair</w:t>
            </w:r>
          </w:p>
        </w:tc>
        <w:tc>
          <w:tcPr>
            <w:tcW w:w="1257" w:type="dxa"/>
            <w:noWrap/>
            <w:hideMark/>
          </w:tcPr>
          <w:p w14:paraId="1072FB36" w14:textId="77777777" w:rsidR="00FC2D36" w:rsidRPr="00C3208F" w:rsidRDefault="00FC2D36" w:rsidP="00FC2D36">
            <w:pPr>
              <w:rPr>
                <w:rFonts w:ascii="Arial" w:hAnsi="Arial" w:cs="Arial"/>
                <w:sz w:val="22"/>
                <w:szCs w:val="22"/>
              </w:rPr>
            </w:pPr>
            <w:r w:rsidRPr="00C3208F">
              <w:rPr>
                <w:rFonts w:ascii="Arial" w:hAnsi="Arial" w:cs="Arial"/>
                <w:sz w:val="22"/>
                <w:szCs w:val="22"/>
              </w:rPr>
              <w:t>0.0005239</w:t>
            </w:r>
          </w:p>
        </w:tc>
      </w:tr>
      <w:tr w:rsidR="00FC2D36" w:rsidRPr="00C3208F" w14:paraId="777550B8" w14:textId="77777777" w:rsidTr="00FC2D36">
        <w:trPr>
          <w:trHeight w:val="320"/>
        </w:trPr>
        <w:tc>
          <w:tcPr>
            <w:tcW w:w="1311" w:type="dxa"/>
            <w:noWrap/>
            <w:hideMark/>
          </w:tcPr>
          <w:p w14:paraId="1DFF523C"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67027A12" w14:textId="77777777" w:rsidR="00FC2D36" w:rsidRPr="00C3208F" w:rsidRDefault="00FC2D36">
            <w:pPr>
              <w:rPr>
                <w:rFonts w:ascii="Arial" w:hAnsi="Arial" w:cs="Arial"/>
                <w:sz w:val="22"/>
                <w:szCs w:val="22"/>
              </w:rPr>
            </w:pPr>
            <w:r w:rsidRPr="00C3208F">
              <w:rPr>
                <w:rFonts w:ascii="Arial" w:hAnsi="Arial" w:cs="Arial"/>
                <w:sz w:val="22"/>
                <w:szCs w:val="22"/>
              </w:rPr>
              <w:t>GO:0120193</w:t>
            </w:r>
          </w:p>
        </w:tc>
        <w:tc>
          <w:tcPr>
            <w:tcW w:w="5678" w:type="dxa"/>
            <w:noWrap/>
            <w:hideMark/>
          </w:tcPr>
          <w:p w14:paraId="6512002B" w14:textId="77777777" w:rsidR="00FC2D36" w:rsidRPr="00C3208F" w:rsidRDefault="00FC2D36">
            <w:pPr>
              <w:rPr>
                <w:rFonts w:ascii="Arial" w:hAnsi="Arial" w:cs="Arial"/>
                <w:sz w:val="22"/>
                <w:szCs w:val="22"/>
              </w:rPr>
            </w:pPr>
            <w:r w:rsidRPr="00C3208F">
              <w:rPr>
                <w:rFonts w:ascii="Arial" w:hAnsi="Arial" w:cs="Arial"/>
                <w:sz w:val="22"/>
                <w:szCs w:val="22"/>
              </w:rPr>
              <w:t>tight junction organization</w:t>
            </w:r>
          </w:p>
        </w:tc>
        <w:tc>
          <w:tcPr>
            <w:tcW w:w="1257" w:type="dxa"/>
            <w:noWrap/>
            <w:hideMark/>
          </w:tcPr>
          <w:p w14:paraId="7E9D6695" w14:textId="77777777" w:rsidR="00FC2D36" w:rsidRPr="00C3208F" w:rsidRDefault="00FC2D36" w:rsidP="00FC2D36">
            <w:pPr>
              <w:rPr>
                <w:rFonts w:ascii="Arial" w:hAnsi="Arial" w:cs="Arial"/>
                <w:sz w:val="22"/>
                <w:szCs w:val="22"/>
              </w:rPr>
            </w:pPr>
            <w:r w:rsidRPr="00C3208F">
              <w:rPr>
                <w:rFonts w:ascii="Arial" w:hAnsi="Arial" w:cs="Arial"/>
                <w:sz w:val="22"/>
                <w:szCs w:val="22"/>
              </w:rPr>
              <w:t>0.00054497</w:t>
            </w:r>
          </w:p>
        </w:tc>
      </w:tr>
      <w:tr w:rsidR="00FC2D36" w:rsidRPr="00C3208F" w14:paraId="21714EE3" w14:textId="77777777" w:rsidTr="00FC2D36">
        <w:trPr>
          <w:trHeight w:val="320"/>
        </w:trPr>
        <w:tc>
          <w:tcPr>
            <w:tcW w:w="1311" w:type="dxa"/>
            <w:noWrap/>
            <w:hideMark/>
          </w:tcPr>
          <w:p w14:paraId="6AA6A6F1"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165F4E62" w14:textId="77777777" w:rsidR="00FC2D36" w:rsidRPr="00C3208F" w:rsidRDefault="00FC2D36">
            <w:pPr>
              <w:rPr>
                <w:rFonts w:ascii="Arial" w:hAnsi="Arial" w:cs="Arial"/>
                <w:sz w:val="22"/>
                <w:szCs w:val="22"/>
              </w:rPr>
            </w:pPr>
            <w:r w:rsidRPr="00C3208F">
              <w:rPr>
                <w:rFonts w:ascii="Arial" w:hAnsi="Arial" w:cs="Arial"/>
                <w:sz w:val="22"/>
                <w:szCs w:val="22"/>
              </w:rPr>
              <w:t>GO:0001570</w:t>
            </w:r>
          </w:p>
        </w:tc>
        <w:tc>
          <w:tcPr>
            <w:tcW w:w="5678" w:type="dxa"/>
            <w:noWrap/>
            <w:hideMark/>
          </w:tcPr>
          <w:p w14:paraId="614ECF7B" w14:textId="77777777" w:rsidR="00FC2D36" w:rsidRPr="00C3208F" w:rsidRDefault="00FC2D36">
            <w:pPr>
              <w:rPr>
                <w:rFonts w:ascii="Arial" w:hAnsi="Arial" w:cs="Arial"/>
                <w:sz w:val="22"/>
                <w:szCs w:val="22"/>
              </w:rPr>
            </w:pPr>
            <w:proofErr w:type="spellStart"/>
            <w:r w:rsidRPr="00C3208F">
              <w:rPr>
                <w:rFonts w:ascii="Arial" w:hAnsi="Arial" w:cs="Arial"/>
                <w:sz w:val="22"/>
                <w:szCs w:val="22"/>
              </w:rPr>
              <w:t>vasculogenesis</w:t>
            </w:r>
            <w:proofErr w:type="spellEnd"/>
          </w:p>
        </w:tc>
        <w:tc>
          <w:tcPr>
            <w:tcW w:w="1257" w:type="dxa"/>
            <w:noWrap/>
            <w:hideMark/>
          </w:tcPr>
          <w:p w14:paraId="277A7F45" w14:textId="77777777" w:rsidR="00FC2D36" w:rsidRPr="00C3208F" w:rsidRDefault="00FC2D36" w:rsidP="00FC2D36">
            <w:pPr>
              <w:rPr>
                <w:rFonts w:ascii="Arial" w:hAnsi="Arial" w:cs="Arial"/>
                <w:sz w:val="22"/>
                <w:szCs w:val="22"/>
              </w:rPr>
            </w:pPr>
            <w:r w:rsidRPr="00C3208F">
              <w:rPr>
                <w:rFonts w:ascii="Arial" w:hAnsi="Arial" w:cs="Arial"/>
                <w:sz w:val="22"/>
                <w:szCs w:val="22"/>
              </w:rPr>
              <w:t>0.00056064</w:t>
            </w:r>
          </w:p>
        </w:tc>
      </w:tr>
      <w:tr w:rsidR="00FC2D36" w:rsidRPr="00C3208F" w14:paraId="09D1800F" w14:textId="77777777" w:rsidTr="00FC2D36">
        <w:trPr>
          <w:trHeight w:val="320"/>
        </w:trPr>
        <w:tc>
          <w:tcPr>
            <w:tcW w:w="1311" w:type="dxa"/>
            <w:noWrap/>
            <w:hideMark/>
          </w:tcPr>
          <w:p w14:paraId="12EC259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86BFF5C" w14:textId="77777777" w:rsidR="00FC2D36" w:rsidRPr="00C3208F" w:rsidRDefault="00FC2D36">
            <w:pPr>
              <w:rPr>
                <w:rFonts w:ascii="Arial" w:hAnsi="Arial" w:cs="Arial"/>
                <w:sz w:val="22"/>
                <w:szCs w:val="22"/>
              </w:rPr>
            </w:pPr>
            <w:r w:rsidRPr="00C3208F">
              <w:rPr>
                <w:rFonts w:ascii="Arial" w:hAnsi="Arial" w:cs="Arial"/>
                <w:sz w:val="22"/>
                <w:szCs w:val="22"/>
              </w:rPr>
              <w:t>GO:0120192</w:t>
            </w:r>
          </w:p>
        </w:tc>
        <w:tc>
          <w:tcPr>
            <w:tcW w:w="5678" w:type="dxa"/>
            <w:noWrap/>
            <w:hideMark/>
          </w:tcPr>
          <w:p w14:paraId="3230218C" w14:textId="77777777" w:rsidR="00FC2D36" w:rsidRPr="00C3208F" w:rsidRDefault="00FC2D36">
            <w:pPr>
              <w:rPr>
                <w:rFonts w:ascii="Arial" w:hAnsi="Arial" w:cs="Arial"/>
                <w:sz w:val="22"/>
                <w:szCs w:val="22"/>
              </w:rPr>
            </w:pPr>
            <w:r w:rsidRPr="00C3208F">
              <w:rPr>
                <w:rFonts w:ascii="Arial" w:hAnsi="Arial" w:cs="Arial"/>
                <w:sz w:val="22"/>
                <w:szCs w:val="22"/>
              </w:rPr>
              <w:t>tight junction assembly</w:t>
            </w:r>
          </w:p>
        </w:tc>
        <w:tc>
          <w:tcPr>
            <w:tcW w:w="1257" w:type="dxa"/>
            <w:noWrap/>
            <w:hideMark/>
          </w:tcPr>
          <w:p w14:paraId="7B83C961" w14:textId="77777777" w:rsidR="00FC2D36" w:rsidRPr="00C3208F" w:rsidRDefault="00FC2D36" w:rsidP="00FC2D36">
            <w:pPr>
              <w:rPr>
                <w:rFonts w:ascii="Arial" w:hAnsi="Arial" w:cs="Arial"/>
                <w:sz w:val="22"/>
                <w:szCs w:val="22"/>
              </w:rPr>
            </w:pPr>
            <w:r w:rsidRPr="00C3208F">
              <w:rPr>
                <w:rFonts w:ascii="Arial" w:hAnsi="Arial" w:cs="Arial"/>
                <w:sz w:val="22"/>
                <w:szCs w:val="22"/>
              </w:rPr>
              <w:t>0.00056822</w:t>
            </w:r>
          </w:p>
        </w:tc>
      </w:tr>
      <w:tr w:rsidR="00FC2D36" w:rsidRPr="00C3208F" w14:paraId="14B478F4" w14:textId="77777777" w:rsidTr="00FC2D36">
        <w:trPr>
          <w:trHeight w:val="320"/>
        </w:trPr>
        <w:tc>
          <w:tcPr>
            <w:tcW w:w="1311" w:type="dxa"/>
            <w:noWrap/>
            <w:hideMark/>
          </w:tcPr>
          <w:p w14:paraId="452A6FA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8094577" w14:textId="77777777" w:rsidR="00FC2D36" w:rsidRPr="00C3208F" w:rsidRDefault="00FC2D36">
            <w:pPr>
              <w:rPr>
                <w:rFonts w:ascii="Arial" w:hAnsi="Arial" w:cs="Arial"/>
                <w:sz w:val="22"/>
                <w:szCs w:val="22"/>
              </w:rPr>
            </w:pPr>
            <w:r w:rsidRPr="00C3208F">
              <w:rPr>
                <w:rFonts w:ascii="Arial" w:hAnsi="Arial" w:cs="Arial"/>
                <w:sz w:val="22"/>
                <w:szCs w:val="22"/>
              </w:rPr>
              <w:t>GO:0097106</w:t>
            </w:r>
          </w:p>
        </w:tc>
        <w:tc>
          <w:tcPr>
            <w:tcW w:w="5678" w:type="dxa"/>
            <w:noWrap/>
            <w:hideMark/>
          </w:tcPr>
          <w:p w14:paraId="66BA8EC4" w14:textId="77777777" w:rsidR="00FC2D36" w:rsidRPr="00C3208F" w:rsidRDefault="00FC2D36">
            <w:pPr>
              <w:rPr>
                <w:rFonts w:ascii="Arial" w:hAnsi="Arial" w:cs="Arial"/>
                <w:sz w:val="22"/>
                <w:szCs w:val="22"/>
              </w:rPr>
            </w:pPr>
            <w:r w:rsidRPr="00C3208F">
              <w:rPr>
                <w:rFonts w:ascii="Arial" w:hAnsi="Arial" w:cs="Arial"/>
                <w:sz w:val="22"/>
                <w:szCs w:val="22"/>
              </w:rPr>
              <w:t>postsynaptic density organization</w:t>
            </w:r>
          </w:p>
        </w:tc>
        <w:tc>
          <w:tcPr>
            <w:tcW w:w="1257" w:type="dxa"/>
            <w:noWrap/>
            <w:hideMark/>
          </w:tcPr>
          <w:p w14:paraId="1E03D94F" w14:textId="77777777" w:rsidR="00FC2D36" w:rsidRPr="00C3208F" w:rsidRDefault="00FC2D36" w:rsidP="00FC2D36">
            <w:pPr>
              <w:rPr>
                <w:rFonts w:ascii="Arial" w:hAnsi="Arial" w:cs="Arial"/>
                <w:sz w:val="22"/>
                <w:szCs w:val="22"/>
              </w:rPr>
            </w:pPr>
            <w:r w:rsidRPr="00C3208F">
              <w:rPr>
                <w:rFonts w:ascii="Arial" w:hAnsi="Arial" w:cs="Arial"/>
                <w:sz w:val="22"/>
                <w:szCs w:val="22"/>
              </w:rPr>
              <w:t>0.00057892</w:t>
            </w:r>
          </w:p>
        </w:tc>
      </w:tr>
      <w:tr w:rsidR="00FC2D36" w:rsidRPr="00C3208F" w14:paraId="653D057A" w14:textId="77777777" w:rsidTr="00FC2D36">
        <w:trPr>
          <w:trHeight w:val="320"/>
        </w:trPr>
        <w:tc>
          <w:tcPr>
            <w:tcW w:w="1311" w:type="dxa"/>
            <w:noWrap/>
            <w:hideMark/>
          </w:tcPr>
          <w:p w14:paraId="6A90E687"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53E8CA98" w14:textId="77777777" w:rsidR="00FC2D36" w:rsidRPr="00C3208F" w:rsidRDefault="00FC2D36">
            <w:pPr>
              <w:rPr>
                <w:rFonts w:ascii="Arial" w:hAnsi="Arial" w:cs="Arial"/>
                <w:sz w:val="22"/>
                <w:szCs w:val="22"/>
              </w:rPr>
            </w:pPr>
            <w:r w:rsidRPr="00C3208F">
              <w:rPr>
                <w:rFonts w:ascii="Arial" w:hAnsi="Arial" w:cs="Arial"/>
                <w:sz w:val="22"/>
                <w:szCs w:val="22"/>
              </w:rPr>
              <w:t>GO:0051056</w:t>
            </w:r>
          </w:p>
        </w:tc>
        <w:tc>
          <w:tcPr>
            <w:tcW w:w="5678" w:type="dxa"/>
            <w:noWrap/>
            <w:hideMark/>
          </w:tcPr>
          <w:p w14:paraId="24B1053C" w14:textId="77777777" w:rsidR="00FC2D36" w:rsidRPr="00C3208F" w:rsidRDefault="00FC2D36">
            <w:pPr>
              <w:rPr>
                <w:rFonts w:ascii="Arial" w:hAnsi="Arial" w:cs="Arial"/>
                <w:sz w:val="22"/>
                <w:szCs w:val="22"/>
              </w:rPr>
            </w:pPr>
            <w:r w:rsidRPr="00C3208F">
              <w:rPr>
                <w:rFonts w:ascii="Arial" w:hAnsi="Arial" w:cs="Arial"/>
                <w:sz w:val="22"/>
                <w:szCs w:val="22"/>
              </w:rPr>
              <w:t>regulation of small GTPase mediated signal transduction</w:t>
            </w:r>
          </w:p>
        </w:tc>
        <w:tc>
          <w:tcPr>
            <w:tcW w:w="1257" w:type="dxa"/>
            <w:noWrap/>
            <w:hideMark/>
          </w:tcPr>
          <w:p w14:paraId="3622845F" w14:textId="77777777" w:rsidR="00FC2D36" w:rsidRPr="00C3208F" w:rsidRDefault="00FC2D36" w:rsidP="00FC2D36">
            <w:pPr>
              <w:rPr>
                <w:rFonts w:ascii="Arial" w:hAnsi="Arial" w:cs="Arial"/>
                <w:sz w:val="22"/>
                <w:szCs w:val="22"/>
              </w:rPr>
            </w:pPr>
            <w:r w:rsidRPr="00C3208F">
              <w:rPr>
                <w:rFonts w:ascii="Arial" w:hAnsi="Arial" w:cs="Arial"/>
                <w:sz w:val="22"/>
                <w:szCs w:val="22"/>
              </w:rPr>
              <w:t>0.00058633</w:t>
            </w:r>
          </w:p>
        </w:tc>
      </w:tr>
      <w:tr w:rsidR="00FC2D36" w:rsidRPr="00C3208F" w14:paraId="6BADA567" w14:textId="77777777" w:rsidTr="00FC2D36">
        <w:trPr>
          <w:trHeight w:val="320"/>
        </w:trPr>
        <w:tc>
          <w:tcPr>
            <w:tcW w:w="1311" w:type="dxa"/>
            <w:noWrap/>
            <w:hideMark/>
          </w:tcPr>
          <w:p w14:paraId="710818C5"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5EAB3CA5" w14:textId="77777777" w:rsidR="00FC2D36" w:rsidRPr="00C3208F" w:rsidRDefault="00FC2D36">
            <w:pPr>
              <w:rPr>
                <w:rFonts w:ascii="Arial" w:hAnsi="Arial" w:cs="Arial"/>
                <w:sz w:val="22"/>
                <w:szCs w:val="22"/>
              </w:rPr>
            </w:pPr>
            <w:r w:rsidRPr="00C3208F">
              <w:rPr>
                <w:rFonts w:ascii="Arial" w:hAnsi="Arial" w:cs="Arial"/>
                <w:sz w:val="22"/>
                <w:szCs w:val="22"/>
              </w:rPr>
              <w:t>GO:0045184</w:t>
            </w:r>
          </w:p>
        </w:tc>
        <w:tc>
          <w:tcPr>
            <w:tcW w:w="5678" w:type="dxa"/>
            <w:noWrap/>
            <w:hideMark/>
          </w:tcPr>
          <w:p w14:paraId="6A42622D" w14:textId="77777777" w:rsidR="00FC2D36" w:rsidRPr="00C3208F" w:rsidRDefault="00FC2D36">
            <w:pPr>
              <w:rPr>
                <w:rFonts w:ascii="Arial" w:hAnsi="Arial" w:cs="Arial"/>
                <w:sz w:val="22"/>
                <w:szCs w:val="22"/>
              </w:rPr>
            </w:pPr>
            <w:r w:rsidRPr="00C3208F">
              <w:rPr>
                <w:rFonts w:ascii="Arial" w:hAnsi="Arial" w:cs="Arial"/>
                <w:sz w:val="22"/>
                <w:szCs w:val="22"/>
              </w:rPr>
              <w:t>establishment of protein localization</w:t>
            </w:r>
          </w:p>
        </w:tc>
        <w:tc>
          <w:tcPr>
            <w:tcW w:w="1257" w:type="dxa"/>
            <w:noWrap/>
            <w:hideMark/>
          </w:tcPr>
          <w:p w14:paraId="0FBD4931" w14:textId="77777777" w:rsidR="00FC2D36" w:rsidRPr="00C3208F" w:rsidRDefault="00FC2D36" w:rsidP="00FC2D36">
            <w:pPr>
              <w:rPr>
                <w:rFonts w:ascii="Arial" w:hAnsi="Arial" w:cs="Arial"/>
                <w:sz w:val="22"/>
                <w:szCs w:val="22"/>
              </w:rPr>
            </w:pPr>
            <w:r w:rsidRPr="00C3208F">
              <w:rPr>
                <w:rFonts w:ascii="Arial" w:hAnsi="Arial" w:cs="Arial"/>
                <w:sz w:val="22"/>
                <w:szCs w:val="22"/>
              </w:rPr>
              <w:t>0.00060543</w:t>
            </w:r>
          </w:p>
        </w:tc>
      </w:tr>
      <w:tr w:rsidR="00FC2D36" w:rsidRPr="00C3208F" w14:paraId="492CC83E" w14:textId="77777777" w:rsidTr="00FC2D36">
        <w:trPr>
          <w:trHeight w:val="320"/>
        </w:trPr>
        <w:tc>
          <w:tcPr>
            <w:tcW w:w="1311" w:type="dxa"/>
            <w:noWrap/>
            <w:hideMark/>
          </w:tcPr>
          <w:p w14:paraId="7FAF60F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628E4CA" w14:textId="77777777" w:rsidR="00FC2D36" w:rsidRPr="00C3208F" w:rsidRDefault="00FC2D36">
            <w:pPr>
              <w:rPr>
                <w:rFonts w:ascii="Arial" w:hAnsi="Arial" w:cs="Arial"/>
                <w:sz w:val="22"/>
                <w:szCs w:val="22"/>
              </w:rPr>
            </w:pPr>
            <w:r w:rsidRPr="00C3208F">
              <w:rPr>
                <w:rFonts w:ascii="Arial" w:hAnsi="Arial" w:cs="Arial"/>
                <w:sz w:val="22"/>
                <w:szCs w:val="22"/>
              </w:rPr>
              <w:t>GO:0050807</w:t>
            </w:r>
          </w:p>
        </w:tc>
        <w:tc>
          <w:tcPr>
            <w:tcW w:w="5678" w:type="dxa"/>
            <w:noWrap/>
            <w:hideMark/>
          </w:tcPr>
          <w:p w14:paraId="69DDDE3D" w14:textId="77777777" w:rsidR="00FC2D36" w:rsidRPr="00C3208F" w:rsidRDefault="00FC2D36">
            <w:pPr>
              <w:rPr>
                <w:rFonts w:ascii="Arial" w:hAnsi="Arial" w:cs="Arial"/>
                <w:sz w:val="22"/>
                <w:szCs w:val="22"/>
              </w:rPr>
            </w:pPr>
            <w:r w:rsidRPr="00C3208F">
              <w:rPr>
                <w:rFonts w:ascii="Arial" w:hAnsi="Arial" w:cs="Arial"/>
                <w:sz w:val="22"/>
                <w:szCs w:val="22"/>
              </w:rPr>
              <w:t>regulation of synapse organization</w:t>
            </w:r>
          </w:p>
        </w:tc>
        <w:tc>
          <w:tcPr>
            <w:tcW w:w="1257" w:type="dxa"/>
            <w:noWrap/>
            <w:hideMark/>
          </w:tcPr>
          <w:p w14:paraId="7FA3C796" w14:textId="77777777" w:rsidR="00FC2D36" w:rsidRPr="00C3208F" w:rsidRDefault="00FC2D36" w:rsidP="00FC2D36">
            <w:pPr>
              <w:rPr>
                <w:rFonts w:ascii="Arial" w:hAnsi="Arial" w:cs="Arial"/>
                <w:sz w:val="22"/>
                <w:szCs w:val="22"/>
              </w:rPr>
            </w:pPr>
            <w:r w:rsidRPr="00C3208F">
              <w:rPr>
                <w:rFonts w:ascii="Arial" w:hAnsi="Arial" w:cs="Arial"/>
                <w:sz w:val="22"/>
                <w:szCs w:val="22"/>
              </w:rPr>
              <w:t>0.00060709</w:t>
            </w:r>
          </w:p>
        </w:tc>
      </w:tr>
      <w:tr w:rsidR="00FC2D36" w:rsidRPr="00C3208F" w14:paraId="32324CDB" w14:textId="77777777" w:rsidTr="00FC2D36">
        <w:trPr>
          <w:trHeight w:val="320"/>
        </w:trPr>
        <w:tc>
          <w:tcPr>
            <w:tcW w:w="1311" w:type="dxa"/>
            <w:noWrap/>
            <w:hideMark/>
          </w:tcPr>
          <w:p w14:paraId="560ACB03"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771B1FC8" w14:textId="77777777" w:rsidR="00FC2D36" w:rsidRPr="00C3208F" w:rsidRDefault="00FC2D36">
            <w:pPr>
              <w:rPr>
                <w:rFonts w:ascii="Arial" w:hAnsi="Arial" w:cs="Arial"/>
                <w:sz w:val="22"/>
                <w:szCs w:val="22"/>
              </w:rPr>
            </w:pPr>
            <w:r w:rsidRPr="00C3208F">
              <w:rPr>
                <w:rFonts w:ascii="Arial" w:hAnsi="Arial" w:cs="Arial"/>
                <w:sz w:val="22"/>
                <w:szCs w:val="22"/>
              </w:rPr>
              <w:t>GO:0009890</w:t>
            </w:r>
          </w:p>
        </w:tc>
        <w:tc>
          <w:tcPr>
            <w:tcW w:w="5678" w:type="dxa"/>
            <w:noWrap/>
            <w:hideMark/>
          </w:tcPr>
          <w:p w14:paraId="669F38DC" w14:textId="77777777" w:rsidR="00FC2D36" w:rsidRPr="00C3208F" w:rsidRDefault="00FC2D36">
            <w:pPr>
              <w:rPr>
                <w:rFonts w:ascii="Arial" w:hAnsi="Arial" w:cs="Arial"/>
                <w:sz w:val="22"/>
                <w:szCs w:val="22"/>
              </w:rPr>
            </w:pPr>
            <w:r w:rsidRPr="00C3208F">
              <w:rPr>
                <w:rFonts w:ascii="Arial" w:hAnsi="Arial" w:cs="Arial"/>
                <w:sz w:val="22"/>
                <w:szCs w:val="22"/>
              </w:rPr>
              <w:t>negative regulation of biosynthetic process</w:t>
            </w:r>
          </w:p>
        </w:tc>
        <w:tc>
          <w:tcPr>
            <w:tcW w:w="1257" w:type="dxa"/>
            <w:noWrap/>
            <w:hideMark/>
          </w:tcPr>
          <w:p w14:paraId="05553DD8" w14:textId="77777777" w:rsidR="00FC2D36" w:rsidRPr="00C3208F" w:rsidRDefault="00FC2D36" w:rsidP="00FC2D36">
            <w:pPr>
              <w:rPr>
                <w:rFonts w:ascii="Arial" w:hAnsi="Arial" w:cs="Arial"/>
                <w:sz w:val="22"/>
                <w:szCs w:val="22"/>
              </w:rPr>
            </w:pPr>
            <w:r w:rsidRPr="00C3208F">
              <w:rPr>
                <w:rFonts w:ascii="Arial" w:hAnsi="Arial" w:cs="Arial"/>
                <w:sz w:val="22"/>
                <w:szCs w:val="22"/>
              </w:rPr>
              <w:t>0.00061179</w:t>
            </w:r>
          </w:p>
        </w:tc>
      </w:tr>
      <w:tr w:rsidR="00FC2D36" w:rsidRPr="00C3208F" w14:paraId="531D958E" w14:textId="77777777" w:rsidTr="00FC2D36">
        <w:trPr>
          <w:trHeight w:val="320"/>
        </w:trPr>
        <w:tc>
          <w:tcPr>
            <w:tcW w:w="1311" w:type="dxa"/>
            <w:noWrap/>
            <w:hideMark/>
          </w:tcPr>
          <w:p w14:paraId="4EBB28AD"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7D145ABF" w14:textId="77777777" w:rsidR="00FC2D36" w:rsidRPr="00C3208F" w:rsidRDefault="00FC2D36">
            <w:pPr>
              <w:rPr>
                <w:rFonts w:ascii="Arial" w:hAnsi="Arial" w:cs="Arial"/>
                <w:sz w:val="22"/>
                <w:szCs w:val="22"/>
              </w:rPr>
            </w:pPr>
            <w:r w:rsidRPr="00C3208F">
              <w:rPr>
                <w:rFonts w:ascii="Arial" w:hAnsi="Arial" w:cs="Arial"/>
                <w:sz w:val="22"/>
                <w:szCs w:val="22"/>
              </w:rPr>
              <w:t>GO:0065004</w:t>
            </w:r>
          </w:p>
        </w:tc>
        <w:tc>
          <w:tcPr>
            <w:tcW w:w="5678" w:type="dxa"/>
            <w:noWrap/>
            <w:hideMark/>
          </w:tcPr>
          <w:p w14:paraId="10EA52CB" w14:textId="77777777" w:rsidR="00FC2D36" w:rsidRPr="00C3208F" w:rsidRDefault="00FC2D36">
            <w:pPr>
              <w:rPr>
                <w:rFonts w:ascii="Arial" w:hAnsi="Arial" w:cs="Arial"/>
                <w:sz w:val="22"/>
                <w:szCs w:val="22"/>
              </w:rPr>
            </w:pPr>
            <w:r w:rsidRPr="00C3208F">
              <w:rPr>
                <w:rFonts w:ascii="Arial" w:hAnsi="Arial" w:cs="Arial"/>
                <w:sz w:val="22"/>
                <w:szCs w:val="22"/>
              </w:rPr>
              <w:t>protein-DNA complex assembly</w:t>
            </w:r>
          </w:p>
        </w:tc>
        <w:tc>
          <w:tcPr>
            <w:tcW w:w="1257" w:type="dxa"/>
            <w:noWrap/>
            <w:hideMark/>
          </w:tcPr>
          <w:p w14:paraId="0876DD89" w14:textId="77777777" w:rsidR="00FC2D36" w:rsidRPr="00C3208F" w:rsidRDefault="00FC2D36" w:rsidP="00FC2D36">
            <w:pPr>
              <w:rPr>
                <w:rFonts w:ascii="Arial" w:hAnsi="Arial" w:cs="Arial"/>
                <w:sz w:val="22"/>
                <w:szCs w:val="22"/>
              </w:rPr>
            </w:pPr>
            <w:r w:rsidRPr="00C3208F">
              <w:rPr>
                <w:rFonts w:ascii="Arial" w:hAnsi="Arial" w:cs="Arial"/>
                <w:sz w:val="22"/>
                <w:szCs w:val="22"/>
              </w:rPr>
              <w:t>0.00065593</w:t>
            </w:r>
          </w:p>
        </w:tc>
      </w:tr>
      <w:tr w:rsidR="00FC2D36" w:rsidRPr="00C3208F" w14:paraId="32E606DE" w14:textId="77777777" w:rsidTr="00FC2D36">
        <w:trPr>
          <w:trHeight w:val="320"/>
        </w:trPr>
        <w:tc>
          <w:tcPr>
            <w:tcW w:w="1311" w:type="dxa"/>
            <w:noWrap/>
            <w:hideMark/>
          </w:tcPr>
          <w:p w14:paraId="30FF38AF"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4A2E7215" w14:textId="77777777" w:rsidR="00FC2D36" w:rsidRPr="00C3208F" w:rsidRDefault="00FC2D36">
            <w:pPr>
              <w:rPr>
                <w:rFonts w:ascii="Arial" w:hAnsi="Arial" w:cs="Arial"/>
                <w:sz w:val="22"/>
                <w:szCs w:val="22"/>
              </w:rPr>
            </w:pPr>
            <w:r w:rsidRPr="00C3208F">
              <w:rPr>
                <w:rFonts w:ascii="Arial" w:hAnsi="Arial" w:cs="Arial"/>
                <w:sz w:val="22"/>
                <w:szCs w:val="22"/>
              </w:rPr>
              <w:t>GO:0009893</w:t>
            </w:r>
          </w:p>
        </w:tc>
        <w:tc>
          <w:tcPr>
            <w:tcW w:w="5678" w:type="dxa"/>
            <w:noWrap/>
            <w:hideMark/>
          </w:tcPr>
          <w:p w14:paraId="72DB67AB" w14:textId="77777777" w:rsidR="00FC2D36" w:rsidRPr="00C3208F" w:rsidRDefault="00FC2D36">
            <w:pPr>
              <w:rPr>
                <w:rFonts w:ascii="Arial" w:hAnsi="Arial" w:cs="Arial"/>
                <w:sz w:val="22"/>
                <w:szCs w:val="22"/>
              </w:rPr>
            </w:pPr>
            <w:r w:rsidRPr="00C3208F">
              <w:rPr>
                <w:rFonts w:ascii="Arial" w:hAnsi="Arial" w:cs="Arial"/>
                <w:sz w:val="22"/>
                <w:szCs w:val="22"/>
              </w:rPr>
              <w:t>positive regulation of metabolic process</w:t>
            </w:r>
          </w:p>
        </w:tc>
        <w:tc>
          <w:tcPr>
            <w:tcW w:w="1257" w:type="dxa"/>
            <w:noWrap/>
            <w:hideMark/>
          </w:tcPr>
          <w:p w14:paraId="6624F55E" w14:textId="77777777" w:rsidR="00FC2D36" w:rsidRPr="00C3208F" w:rsidRDefault="00FC2D36" w:rsidP="00FC2D36">
            <w:pPr>
              <w:rPr>
                <w:rFonts w:ascii="Arial" w:hAnsi="Arial" w:cs="Arial"/>
                <w:sz w:val="22"/>
                <w:szCs w:val="22"/>
              </w:rPr>
            </w:pPr>
            <w:r w:rsidRPr="00C3208F">
              <w:rPr>
                <w:rFonts w:ascii="Arial" w:hAnsi="Arial" w:cs="Arial"/>
                <w:sz w:val="22"/>
                <w:szCs w:val="22"/>
              </w:rPr>
              <w:t>0.00067845</w:t>
            </w:r>
          </w:p>
        </w:tc>
      </w:tr>
      <w:tr w:rsidR="00FC2D36" w:rsidRPr="00C3208F" w14:paraId="76D02BE8" w14:textId="77777777" w:rsidTr="00FC2D36">
        <w:trPr>
          <w:trHeight w:val="320"/>
        </w:trPr>
        <w:tc>
          <w:tcPr>
            <w:tcW w:w="1311" w:type="dxa"/>
            <w:noWrap/>
            <w:hideMark/>
          </w:tcPr>
          <w:p w14:paraId="3DA245D2"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155D5498" w14:textId="77777777" w:rsidR="00FC2D36" w:rsidRPr="00C3208F" w:rsidRDefault="00FC2D36">
            <w:pPr>
              <w:rPr>
                <w:rFonts w:ascii="Arial" w:hAnsi="Arial" w:cs="Arial"/>
                <w:sz w:val="22"/>
                <w:szCs w:val="22"/>
              </w:rPr>
            </w:pPr>
            <w:r w:rsidRPr="00C3208F">
              <w:rPr>
                <w:rFonts w:ascii="Arial" w:hAnsi="Arial" w:cs="Arial"/>
                <w:sz w:val="22"/>
                <w:szCs w:val="22"/>
              </w:rPr>
              <w:t>GO:0000226</w:t>
            </w:r>
          </w:p>
        </w:tc>
        <w:tc>
          <w:tcPr>
            <w:tcW w:w="5678" w:type="dxa"/>
            <w:noWrap/>
            <w:hideMark/>
          </w:tcPr>
          <w:p w14:paraId="388313C0" w14:textId="77777777" w:rsidR="00FC2D36" w:rsidRPr="00C3208F" w:rsidRDefault="00FC2D36">
            <w:pPr>
              <w:rPr>
                <w:rFonts w:ascii="Arial" w:hAnsi="Arial" w:cs="Arial"/>
                <w:sz w:val="22"/>
                <w:szCs w:val="22"/>
              </w:rPr>
            </w:pPr>
            <w:r w:rsidRPr="00C3208F">
              <w:rPr>
                <w:rFonts w:ascii="Arial" w:hAnsi="Arial" w:cs="Arial"/>
                <w:sz w:val="22"/>
                <w:szCs w:val="22"/>
              </w:rPr>
              <w:t>microtubule cytoskeleton organization</w:t>
            </w:r>
          </w:p>
        </w:tc>
        <w:tc>
          <w:tcPr>
            <w:tcW w:w="1257" w:type="dxa"/>
            <w:noWrap/>
            <w:hideMark/>
          </w:tcPr>
          <w:p w14:paraId="17998000" w14:textId="77777777" w:rsidR="00FC2D36" w:rsidRPr="00C3208F" w:rsidRDefault="00FC2D36" w:rsidP="00FC2D36">
            <w:pPr>
              <w:rPr>
                <w:rFonts w:ascii="Arial" w:hAnsi="Arial" w:cs="Arial"/>
                <w:sz w:val="22"/>
                <w:szCs w:val="22"/>
              </w:rPr>
            </w:pPr>
            <w:r w:rsidRPr="00C3208F">
              <w:rPr>
                <w:rFonts w:ascii="Arial" w:hAnsi="Arial" w:cs="Arial"/>
                <w:sz w:val="22"/>
                <w:szCs w:val="22"/>
              </w:rPr>
              <w:t>0.00067982</w:t>
            </w:r>
          </w:p>
        </w:tc>
      </w:tr>
      <w:tr w:rsidR="00FC2D36" w:rsidRPr="00C3208F" w14:paraId="2BC91F9B" w14:textId="77777777" w:rsidTr="00FC2D36">
        <w:trPr>
          <w:trHeight w:val="320"/>
        </w:trPr>
        <w:tc>
          <w:tcPr>
            <w:tcW w:w="1311" w:type="dxa"/>
            <w:noWrap/>
            <w:hideMark/>
          </w:tcPr>
          <w:p w14:paraId="2B314E0E"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1D8C42C9" w14:textId="77777777" w:rsidR="00FC2D36" w:rsidRPr="00C3208F" w:rsidRDefault="00FC2D36">
            <w:pPr>
              <w:rPr>
                <w:rFonts w:ascii="Arial" w:hAnsi="Arial" w:cs="Arial"/>
                <w:sz w:val="22"/>
                <w:szCs w:val="22"/>
              </w:rPr>
            </w:pPr>
            <w:r w:rsidRPr="00C3208F">
              <w:rPr>
                <w:rFonts w:ascii="Arial" w:hAnsi="Arial" w:cs="Arial"/>
                <w:sz w:val="22"/>
                <w:szCs w:val="22"/>
              </w:rPr>
              <w:t>GO:0014044</w:t>
            </w:r>
          </w:p>
        </w:tc>
        <w:tc>
          <w:tcPr>
            <w:tcW w:w="5678" w:type="dxa"/>
            <w:noWrap/>
            <w:hideMark/>
          </w:tcPr>
          <w:p w14:paraId="28EAC860" w14:textId="77777777" w:rsidR="00FC2D36" w:rsidRPr="00C3208F" w:rsidRDefault="00FC2D36">
            <w:pPr>
              <w:rPr>
                <w:rFonts w:ascii="Arial" w:hAnsi="Arial" w:cs="Arial"/>
                <w:sz w:val="22"/>
                <w:szCs w:val="22"/>
              </w:rPr>
            </w:pPr>
            <w:r w:rsidRPr="00C3208F">
              <w:rPr>
                <w:rFonts w:ascii="Arial" w:hAnsi="Arial" w:cs="Arial"/>
                <w:sz w:val="22"/>
                <w:szCs w:val="22"/>
              </w:rPr>
              <w:t>Schwann cell development</w:t>
            </w:r>
          </w:p>
        </w:tc>
        <w:tc>
          <w:tcPr>
            <w:tcW w:w="1257" w:type="dxa"/>
            <w:noWrap/>
            <w:hideMark/>
          </w:tcPr>
          <w:p w14:paraId="5215DCEC" w14:textId="77777777" w:rsidR="00FC2D36" w:rsidRPr="00C3208F" w:rsidRDefault="00FC2D36" w:rsidP="00FC2D36">
            <w:pPr>
              <w:rPr>
                <w:rFonts w:ascii="Arial" w:hAnsi="Arial" w:cs="Arial"/>
                <w:sz w:val="22"/>
                <w:szCs w:val="22"/>
              </w:rPr>
            </w:pPr>
            <w:r w:rsidRPr="00C3208F">
              <w:rPr>
                <w:rFonts w:ascii="Arial" w:hAnsi="Arial" w:cs="Arial"/>
                <w:sz w:val="22"/>
                <w:szCs w:val="22"/>
              </w:rPr>
              <w:t>0.00068927</w:t>
            </w:r>
          </w:p>
        </w:tc>
      </w:tr>
      <w:tr w:rsidR="00FC2D36" w:rsidRPr="00C3208F" w14:paraId="206FFE0E" w14:textId="77777777" w:rsidTr="00FC2D36">
        <w:trPr>
          <w:trHeight w:val="320"/>
        </w:trPr>
        <w:tc>
          <w:tcPr>
            <w:tcW w:w="1311" w:type="dxa"/>
            <w:noWrap/>
            <w:hideMark/>
          </w:tcPr>
          <w:p w14:paraId="5DCE36ED" w14:textId="77777777" w:rsidR="00FC2D36" w:rsidRPr="00C3208F" w:rsidRDefault="00FC2D36">
            <w:pPr>
              <w:rPr>
                <w:rFonts w:ascii="Arial" w:hAnsi="Arial" w:cs="Arial"/>
                <w:sz w:val="22"/>
                <w:szCs w:val="22"/>
              </w:rPr>
            </w:pPr>
            <w:r w:rsidRPr="00C3208F">
              <w:rPr>
                <w:rFonts w:ascii="Arial" w:hAnsi="Arial" w:cs="Arial"/>
                <w:sz w:val="22"/>
                <w:szCs w:val="22"/>
              </w:rPr>
              <w:t>O3</w:t>
            </w:r>
          </w:p>
        </w:tc>
        <w:tc>
          <w:tcPr>
            <w:tcW w:w="1321" w:type="dxa"/>
            <w:noWrap/>
            <w:hideMark/>
          </w:tcPr>
          <w:p w14:paraId="4B1E1616" w14:textId="77777777" w:rsidR="00FC2D36" w:rsidRPr="00C3208F" w:rsidRDefault="00FC2D36">
            <w:pPr>
              <w:rPr>
                <w:rFonts w:ascii="Arial" w:hAnsi="Arial" w:cs="Arial"/>
                <w:sz w:val="22"/>
                <w:szCs w:val="22"/>
              </w:rPr>
            </w:pPr>
            <w:r w:rsidRPr="00C3208F">
              <w:rPr>
                <w:rFonts w:ascii="Arial" w:hAnsi="Arial" w:cs="Arial"/>
                <w:sz w:val="22"/>
                <w:szCs w:val="22"/>
              </w:rPr>
              <w:t>GO:0051649</w:t>
            </w:r>
          </w:p>
        </w:tc>
        <w:tc>
          <w:tcPr>
            <w:tcW w:w="5678" w:type="dxa"/>
            <w:noWrap/>
            <w:hideMark/>
          </w:tcPr>
          <w:p w14:paraId="5C422AB9" w14:textId="77777777" w:rsidR="00FC2D36" w:rsidRPr="00C3208F" w:rsidRDefault="00FC2D36">
            <w:pPr>
              <w:rPr>
                <w:rFonts w:ascii="Arial" w:hAnsi="Arial" w:cs="Arial"/>
                <w:sz w:val="22"/>
                <w:szCs w:val="22"/>
              </w:rPr>
            </w:pPr>
            <w:r w:rsidRPr="00C3208F">
              <w:rPr>
                <w:rFonts w:ascii="Arial" w:hAnsi="Arial" w:cs="Arial"/>
                <w:sz w:val="22"/>
                <w:szCs w:val="22"/>
              </w:rPr>
              <w:t>establishment of localization in cell</w:t>
            </w:r>
          </w:p>
        </w:tc>
        <w:tc>
          <w:tcPr>
            <w:tcW w:w="1257" w:type="dxa"/>
            <w:noWrap/>
            <w:hideMark/>
          </w:tcPr>
          <w:p w14:paraId="716DE826" w14:textId="77777777" w:rsidR="00FC2D36" w:rsidRPr="00C3208F" w:rsidRDefault="00FC2D36" w:rsidP="00FC2D36">
            <w:pPr>
              <w:rPr>
                <w:rFonts w:ascii="Arial" w:hAnsi="Arial" w:cs="Arial"/>
                <w:sz w:val="22"/>
                <w:szCs w:val="22"/>
              </w:rPr>
            </w:pPr>
            <w:r w:rsidRPr="00C3208F">
              <w:rPr>
                <w:rFonts w:ascii="Arial" w:hAnsi="Arial" w:cs="Arial"/>
                <w:sz w:val="22"/>
                <w:szCs w:val="22"/>
              </w:rPr>
              <w:t>0.00068979</w:t>
            </w:r>
          </w:p>
        </w:tc>
      </w:tr>
      <w:tr w:rsidR="00FC2D36" w:rsidRPr="00C3208F" w14:paraId="5C2ED52C" w14:textId="77777777" w:rsidTr="00FC2D36">
        <w:trPr>
          <w:trHeight w:val="320"/>
        </w:trPr>
        <w:tc>
          <w:tcPr>
            <w:tcW w:w="1311" w:type="dxa"/>
            <w:noWrap/>
            <w:hideMark/>
          </w:tcPr>
          <w:p w14:paraId="0372297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DAE8869" w14:textId="77777777" w:rsidR="00FC2D36" w:rsidRPr="00C3208F" w:rsidRDefault="00FC2D36">
            <w:pPr>
              <w:rPr>
                <w:rFonts w:ascii="Arial" w:hAnsi="Arial" w:cs="Arial"/>
                <w:sz w:val="22"/>
                <w:szCs w:val="22"/>
              </w:rPr>
            </w:pPr>
            <w:r w:rsidRPr="00C3208F">
              <w:rPr>
                <w:rFonts w:ascii="Arial" w:hAnsi="Arial" w:cs="Arial"/>
                <w:sz w:val="22"/>
                <w:szCs w:val="22"/>
              </w:rPr>
              <w:t>GO:0022604</w:t>
            </w:r>
          </w:p>
        </w:tc>
        <w:tc>
          <w:tcPr>
            <w:tcW w:w="5678" w:type="dxa"/>
            <w:noWrap/>
            <w:hideMark/>
          </w:tcPr>
          <w:p w14:paraId="3BB4027B" w14:textId="77777777" w:rsidR="00FC2D36" w:rsidRPr="00C3208F" w:rsidRDefault="00FC2D36">
            <w:pPr>
              <w:rPr>
                <w:rFonts w:ascii="Arial" w:hAnsi="Arial" w:cs="Arial"/>
                <w:sz w:val="22"/>
                <w:szCs w:val="22"/>
              </w:rPr>
            </w:pPr>
            <w:r w:rsidRPr="00C3208F">
              <w:rPr>
                <w:rFonts w:ascii="Arial" w:hAnsi="Arial" w:cs="Arial"/>
                <w:sz w:val="22"/>
                <w:szCs w:val="22"/>
              </w:rPr>
              <w:t>regulation of cell morphogenesis</w:t>
            </w:r>
          </w:p>
        </w:tc>
        <w:tc>
          <w:tcPr>
            <w:tcW w:w="1257" w:type="dxa"/>
            <w:noWrap/>
            <w:hideMark/>
          </w:tcPr>
          <w:p w14:paraId="03CFF677" w14:textId="77777777" w:rsidR="00FC2D36" w:rsidRPr="00C3208F" w:rsidRDefault="00FC2D36" w:rsidP="00FC2D36">
            <w:pPr>
              <w:rPr>
                <w:rFonts w:ascii="Arial" w:hAnsi="Arial" w:cs="Arial"/>
                <w:sz w:val="22"/>
                <w:szCs w:val="22"/>
              </w:rPr>
            </w:pPr>
            <w:r w:rsidRPr="00C3208F">
              <w:rPr>
                <w:rFonts w:ascii="Arial" w:hAnsi="Arial" w:cs="Arial"/>
                <w:sz w:val="22"/>
                <w:szCs w:val="22"/>
              </w:rPr>
              <w:t>0.00069755</w:t>
            </w:r>
          </w:p>
        </w:tc>
      </w:tr>
      <w:tr w:rsidR="00FC2D36" w:rsidRPr="00C3208F" w14:paraId="3CC14E77" w14:textId="77777777" w:rsidTr="00FC2D36">
        <w:trPr>
          <w:trHeight w:val="320"/>
        </w:trPr>
        <w:tc>
          <w:tcPr>
            <w:tcW w:w="1311" w:type="dxa"/>
            <w:noWrap/>
            <w:hideMark/>
          </w:tcPr>
          <w:p w14:paraId="0BB4DDB1"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34A98793" w14:textId="77777777" w:rsidR="00FC2D36" w:rsidRPr="00C3208F" w:rsidRDefault="00FC2D36">
            <w:pPr>
              <w:rPr>
                <w:rFonts w:ascii="Arial" w:hAnsi="Arial" w:cs="Arial"/>
                <w:sz w:val="22"/>
                <w:szCs w:val="22"/>
              </w:rPr>
            </w:pPr>
            <w:r w:rsidRPr="00C3208F">
              <w:rPr>
                <w:rFonts w:ascii="Arial" w:hAnsi="Arial" w:cs="Arial"/>
                <w:sz w:val="22"/>
                <w:szCs w:val="22"/>
              </w:rPr>
              <w:t>GO:0032502</w:t>
            </w:r>
          </w:p>
        </w:tc>
        <w:tc>
          <w:tcPr>
            <w:tcW w:w="5678" w:type="dxa"/>
            <w:noWrap/>
            <w:hideMark/>
          </w:tcPr>
          <w:p w14:paraId="66C2D5B0" w14:textId="77777777" w:rsidR="00FC2D36" w:rsidRPr="00C3208F" w:rsidRDefault="00FC2D36">
            <w:pPr>
              <w:rPr>
                <w:rFonts w:ascii="Arial" w:hAnsi="Arial" w:cs="Arial"/>
                <w:sz w:val="22"/>
                <w:szCs w:val="22"/>
              </w:rPr>
            </w:pPr>
            <w:r w:rsidRPr="00C3208F">
              <w:rPr>
                <w:rFonts w:ascii="Arial" w:hAnsi="Arial" w:cs="Arial"/>
                <w:sz w:val="22"/>
                <w:szCs w:val="22"/>
              </w:rPr>
              <w:t>developmental process</w:t>
            </w:r>
          </w:p>
        </w:tc>
        <w:tc>
          <w:tcPr>
            <w:tcW w:w="1257" w:type="dxa"/>
            <w:noWrap/>
            <w:hideMark/>
          </w:tcPr>
          <w:p w14:paraId="5B8C9F1F" w14:textId="77777777" w:rsidR="00FC2D36" w:rsidRPr="00C3208F" w:rsidRDefault="00FC2D36" w:rsidP="00FC2D36">
            <w:pPr>
              <w:rPr>
                <w:rFonts w:ascii="Arial" w:hAnsi="Arial" w:cs="Arial"/>
                <w:sz w:val="22"/>
                <w:szCs w:val="22"/>
              </w:rPr>
            </w:pPr>
            <w:r w:rsidRPr="00C3208F">
              <w:rPr>
                <w:rFonts w:ascii="Arial" w:hAnsi="Arial" w:cs="Arial"/>
                <w:sz w:val="22"/>
                <w:szCs w:val="22"/>
              </w:rPr>
              <w:t>0.00069811</w:t>
            </w:r>
          </w:p>
        </w:tc>
      </w:tr>
      <w:tr w:rsidR="00FC2D36" w:rsidRPr="00C3208F" w14:paraId="3A665EA3" w14:textId="77777777" w:rsidTr="00FC2D36">
        <w:trPr>
          <w:trHeight w:val="320"/>
        </w:trPr>
        <w:tc>
          <w:tcPr>
            <w:tcW w:w="1311" w:type="dxa"/>
            <w:noWrap/>
            <w:hideMark/>
          </w:tcPr>
          <w:p w14:paraId="5EEBFBC7"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E26E540" w14:textId="77777777" w:rsidR="00FC2D36" w:rsidRPr="00C3208F" w:rsidRDefault="00FC2D36">
            <w:pPr>
              <w:rPr>
                <w:rFonts w:ascii="Arial" w:hAnsi="Arial" w:cs="Arial"/>
                <w:sz w:val="22"/>
                <w:szCs w:val="22"/>
              </w:rPr>
            </w:pPr>
            <w:r w:rsidRPr="00C3208F">
              <w:rPr>
                <w:rFonts w:ascii="Arial" w:hAnsi="Arial" w:cs="Arial"/>
                <w:sz w:val="22"/>
                <w:szCs w:val="22"/>
              </w:rPr>
              <w:t>GO:0120193</w:t>
            </w:r>
          </w:p>
        </w:tc>
        <w:tc>
          <w:tcPr>
            <w:tcW w:w="5678" w:type="dxa"/>
            <w:noWrap/>
            <w:hideMark/>
          </w:tcPr>
          <w:p w14:paraId="55358790" w14:textId="77777777" w:rsidR="00FC2D36" w:rsidRPr="00C3208F" w:rsidRDefault="00FC2D36">
            <w:pPr>
              <w:rPr>
                <w:rFonts w:ascii="Arial" w:hAnsi="Arial" w:cs="Arial"/>
                <w:sz w:val="22"/>
                <w:szCs w:val="22"/>
              </w:rPr>
            </w:pPr>
            <w:r w:rsidRPr="00C3208F">
              <w:rPr>
                <w:rFonts w:ascii="Arial" w:hAnsi="Arial" w:cs="Arial"/>
                <w:sz w:val="22"/>
                <w:szCs w:val="22"/>
              </w:rPr>
              <w:t>tight junction organization</w:t>
            </w:r>
          </w:p>
        </w:tc>
        <w:tc>
          <w:tcPr>
            <w:tcW w:w="1257" w:type="dxa"/>
            <w:noWrap/>
            <w:hideMark/>
          </w:tcPr>
          <w:p w14:paraId="019E8BD0" w14:textId="77777777" w:rsidR="00FC2D36" w:rsidRPr="00C3208F" w:rsidRDefault="00FC2D36" w:rsidP="00FC2D36">
            <w:pPr>
              <w:rPr>
                <w:rFonts w:ascii="Arial" w:hAnsi="Arial" w:cs="Arial"/>
                <w:sz w:val="22"/>
                <w:szCs w:val="22"/>
              </w:rPr>
            </w:pPr>
            <w:r w:rsidRPr="00C3208F">
              <w:rPr>
                <w:rFonts w:ascii="Arial" w:hAnsi="Arial" w:cs="Arial"/>
                <w:sz w:val="22"/>
                <w:szCs w:val="22"/>
              </w:rPr>
              <w:t>0.00072054</w:t>
            </w:r>
          </w:p>
        </w:tc>
      </w:tr>
      <w:tr w:rsidR="00FC2D36" w:rsidRPr="00C3208F" w14:paraId="4BCA6289" w14:textId="77777777" w:rsidTr="00FC2D36">
        <w:trPr>
          <w:trHeight w:val="320"/>
        </w:trPr>
        <w:tc>
          <w:tcPr>
            <w:tcW w:w="1311" w:type="dxa"/>
            <w:noWrap/>
            <w:hideMark/>
          </w:tcPr>
          <w:p w14:paraId="0449764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14B1F51" w14:textId="77777777" w:rsidR="00FC2D36" w:rsidRPr="00C3208F" w:rsidRDefault="00FC2D36">
            <w:pPr>
              <w:rPr>
                <w:rFonts w:ascii="Arial" w:hAnsi="Arial" w:cs="Arial"/>
                <w:sz w:val="22"/>
                <w:szCs w:val="22"/>
              </w:rPr>
            </w:pPr>
            <w:r w:rsidRPr="00C3208F">
              <w:rPr>
                <w:rFonts w:ascii="Arial" w:hAnsi="Arial" w:cs="Arial"/>
                <w:sz w:val="22"/>
                <w:szCs w:val="22"/>
              </w:rPr>
              <w:t>GO:0099504</w:t>
            </w:r>
          </w:p>
        </w:tc>
        <w:tc>
          <w:tcPr>
            <w:tcW w:w="5678" w:type="dxa"/>
            <w:noWrap/>
            <w:hideMark/>
          </w:tcPr>
          <w:p w14:paraId="09FD2FA2" w14:textId="77777777" w:rsidR="00FC2D36" w:rsidRPr="00C3208F" w:rsidRDefault="00FC2D36">
            <w:pPr>
              <w:rPr>
                <w:rFonts w:ascii="Arial" w:hAnsi="Arial" w:cs="Arial"/>
                <w:sz w:val="22"/>
                <w:szCs w:val="22"/>
              </w:rPr>
            </w:pPr>
            <w:r w:rsidRPr="00C3208F">
              <w:rPr>
                <w:rFonts w:ascii="Arial" w:hAnsi="Arial" w:cs="Arial"/>
                <w:sz w:val="22"/>
                <w:szCs w:val="22"/>
              </w:rPr>
              <w:t>synaptic vesicle cycle</w:t>
            </w:r>
          </w:p>
        </w:tc>
        <w:tc>
          <w:tcPr>
            <w:tcW w:w="1257" w:type="dxa"/>
            <w:noWrap/>
            <w:hideMark/>
          </w:tcPr>
          <w:p w14:paraId="51191F16" w14:textId="77777777" w:rsidR="00FC2D36" w:rsidRPr="00C3208F" w:rsidRDefault="00FC2D36" w:rsidP="00FC2D36">
            <w:pPr>
              <w:rPr>
                <w:rFonts w:ascii="Arial" w:hAnsi="Arial" w:cs="Arial"/>
                <w:sz w:val="22"/>
                <w:szCs w:val="22"/>
              </w:rPr>
            </w:pPr>
            <w:r w:rsidRPr="00C3208F">
              <w:rPr>
                <w:rFonts w:ascii="Arial" w:hAnsi="Arial" w:cs="Arial"/>
                <w:sz w:val="22"/>
                <w:szCs w:val="22"/>
              </w:rPr>
              <w:t>0.00072127</w:t>
            </w:r>
          </w:p>
        </w:tc>
      </w:tr>
      <w:tr w:rsidR="00FC2D36" w:rsidRPr="00C3208F" w14:paraId="40F37A0E" w14:textId="77777777" w:rsidTr="00FC2D36">
        <w:trPr>
          <w:trHeight w:val="320"/>
        </w:trPr>
        <w:tc>
          <w:tcPr>
            <w:tcW w:w="1311" w:type="dxa"/>
            <w:noWrap/>
            <w:hideMark/>
          </w:tcPr>
          <w:p w14:paraId="2E330FEA"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77F65E4B" w14:textId="77777777" w:rsidR="00FC2D36" w:rsidRPr="00C3208F" w:rsidRDefault="00FC2D36">
            <w:pPr>
              <w:rPr>
                <w:rFonts w:ascii="Arial" w:hAnsi="Arial" w:cs="Arial"/>
                <w:sz w:val="22"/>
                <w:szCs w:val="22"/>
              </w:rPr>
            </w:pPr>
            <w:r w:rsidRPr="00C3208F">
              <w:rPr>
                <w:rFonts w:ascii="Arial" w:hAnsi="Arial" w:cs="Arial"/>
                <w:sz w:val="22"/>
                <w:szCs w:val="22"/>
              </w:rPr>
              <w:t>GO:0051128</w:t>
            </w:r>
          </w:p>
        </w:tc>
        <w:tc>
          <w:tcPr>
            <w:tcW w:w="5678" w:type="dxa"/>
            <w:noWrap/>
            <w:hideMark/>
          </w:tcPr>
          <w:p w14:paraId="418C5EBA" w14:textId="77777777" w:rsidR="00FC2D36" w:rsidRPr="00C3208F" w:rsidRDefault="00FC2D36">
            <w:pPr>
              <w:rPr>
                <w:rFonts w:ascii="Arial" w:hAnsi="Arial" w:cs="Arial"/>
                <w:sz w:val="22"/>
                <w:szCs w:val="22"/>
              </w:rPr>
            </w:pPr>
            <w:r w:rsidRPr="00C3208F">
              <w:rPr>
                <w:rFonts w:ascii="Arial" w:hAnsi="Arial" w:cs="Arial"/>
                <w:sz w:val="22"/>
                <w:szCs w:val="22"/>
              </w:rPr>
              <w:t>regulation of cellular component organization</w:t>
            </w:r>
          </w:p>
        </w:tc>
        <w:tc>
          <w:tcPr>
            <w:tcW w:w="1257" w:type="dxa"/>
            <w:noWrap/>
            <w:hideMark/>
          </w:tcPr>
          <w:p w14:paraId="411AEC99" w14:textId="77777777" w:rsidR="00FC2D36" w:rsidRPr="00C3208F" w:rsidRDefault="00FC2D36" w:rsidP="00FC2D36">
            <w:pPr>
              <w:rPr>
                <w:rFonts w:ascii="Arial" w:hAnsi="Arial" w:cs="Arial"/>
                <w:sz w:val="22"/>
                <w:szCs w:val="22"/>
              </w:rPr>
            </w:pPr>
            <w:r w:rsidRPr="00C3208F">
              <w:rPr>
                <w:rFonts w:ascii="Arial" w:hAnsi="Arial" w:cs="Arial"/>
                <w:sz w:val="22"/>
                <w:szCs w:val="22"/>
              </w:rPr>
              <w:t>0.00072548</w:t>
            </w:r>
          </w:p>
        </w:tc>
      </w:tr>
      <w:tr w:rsidR="00FC2D36" w:rsidRPr="00C3208F" w14:paraId="38CC248E" w14:textId="77777777" w:rsidTr="00FC2D36">
        <w:trPr>
          <w:trHeight w:val="320"/>
        </w:trPr>
        <w:tc>
          <w:tcPr>
            <w:tcW w:w="1311" w:type="dxa"/>
            <w:noWrap/>
            <w:hideMark/>
          </w:tcPr>
          <w:p w14:paraId="579E4812"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E3FC456" w14:textId="77777777" w:rsidR="00FC2D36" w:rsidRPr="00C3208F" w:rsidRDefault="00FC2D36">
            <w:pPr>
              <w:rPr>
                <w:rFonts w:ascii="Arial" w:hAnsi="Arial" w:cs="Arial"/>
                <w:sz w:val="22"/>
                <w:szCs w:val="22"/>
              </w:rPr>
            </w:pPr>
            <w:r w:rsidRPr="00C3208F">
              <w:rPr>
                <w:rFonts w:ascii="Arial" w:hAnsi="Arial" w:cs="Arial"/>
                <w:sz w:val="22"/>
                <w:szCs w:val="22"/>
              </w:rPr>
              <w:t>GO:0048856</w:t>
            </w:r>
          </w:p>
        </w:tc>
        <w:tc>
          <w:tcPr>
            <w:tcW w:w="5678" w:type="dxa"/>
            <w:noWrap/>
            <w:hideMark/>
          </w:tcPr>
          <w:p w14:paraId="1F5C035E" w14:textId="77777777" w:rsidR="00FC2D36" w:rsidRPr="00C3208F" w:rsidRDefault="00FC2D36">
            <w:pPr>
              <w:rPr>
                <w:rFonts w:ascii="Arial" w:hAnsi="Arial" w:cs="Arial"/>
                <w:sz w:val="22"/>
                <w:szCs w:val="22"/>
              </w:rPr>
            </w:pPr>
            <w:r w:rsidRPr="00C3208F">
              <w:rPr>
                <w:rFonts w:ascii="Arial" w:hAnsi="Arial" w:cs="Arial"/>
                <w:sz w:val="22"/>
                <w:szCs w:val="22"/>
              </w:rPr>
              <w:t>anatomical structure development</w:t>
            </w:r>
          </w:p>
        </w:tc>
        <w:tc>
          <w:tcPr>
            <w:tcW w:w="1257" w:type="dxa"/>
            <w:noWrap/>
            <w:hideMark/>
          </w:tcPr>
          <w:p w14:paraId="27F9E4D2" w14:textId="77777777" w:rsidR="00FC2D36" w:rsidRPr="00C3208F" w:rsidRDefault="00FC2D36" w:rsidP="00FC2D36">
            <w:pPr>
              <w:rPr>
                <w:rFonts w:ascii="Arial" w:hAnsi="Arial" w:cs="Arial"/>
                <w:sz w:val="22"/>
                <w:szCs w:val="22"/>
              </w:rPr>
            </w:pPr>
            <w:r w:rsidRPr="00C3208F">
              <w:rPr>
                <w:rFonts w:ascii="Arial" w:hAnsi="Arial" w:cs="Arial"/>
                <w:sz w:val="22"/>
                <w:szCs w:val="22"/>
              </w:rPr>
              <w:t>0.00073979</w:t>
            </w:r>
          </w:p>
        </w:tc>
      </w:tr>
      <w:tr w:rsidR="00FC2D36" w:rsidRPr="00C3208F" w14:paraId="39660085" w14:textId="77777777" w:rsidTr="00FC2D36">
        <w:trPr>
          <w:trHeight w:val="320"/>
        </w:trPr>
        <w:tc>
          <w:tcPr>
            <w:tcW w:w="1311" w:type="dxa"/>
            <w:noWrap/>
            <w:hideMark/>
          </w:tcPr>
          <w:p w14:paraId="0AA3346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21D2A15" w14:textId="77777777" w:rsidR="00FC2D36" w:rsidRPr="00C3208F" w:rsidRDefault="00FC2D36">
            <w:pPr>
              <w:rPr>
                <w:rFonts w:ascii="Arial" w:hAnsi="Arial" w:cs="Arial"/>
                <w:sz w:val="22"/>
                <w:szCs w:val="22"/>
              </w:rPr>
            </w:pPr>
            <w:r w:rsidRPr="00C3208F">
              <w:rPr>
                <w:rFonts w:ascii="Arial" w:hAnsi="Arial" w:cs="Arial"/>
                <w:sz w:val="22"/>
                <w:szCs w:val="22"/>
              </w:rPr>
              <w:t>GO:0120035</w:t>
            </w:r>
          </w:p>
        </w:tc>
        <w:tc>
          <w:tcPr>
            <w:tcW w:w="5678" w:type="dxa"/>
            <w:noWrap/>
            <w:hideMark/>
          </w:tcPr>
          <w:p w14:paraId="23E42DFD" w14:textId="77777777" w:rsidR="00FC2D36" w:rsidRPr="00C3208F" w:rsidRDefault="00FC2D36">
            <w:pPr>
              <w:rPr>
                <w:rFonts w:ascii="Arial" w:hAnsi="Arial" w:cs="Arial"/>
                <w:sz w:val="22"/>
                <w:szCs w:val="22"/>
              </w:rPr>
            </w:pPr>
            <w:r w:rsidRPr="00C3208F">
              <w:rPr>
                <w:rFonts w:ascii="Arial" w:hAnsi="Arial" w:cs="Arial"/>
                <w:sz w:val="22"/>
                <w:szCs w:val="22"/>
              </w:rPr>
              <w:t>regulation of plasma membrane bounded cell projection organization</w:t>
            </w:r>
          </w:p>
        </w:tc>
        <w:tc>
          <w:tcPr>
            <w:tcW w:w="1257" w:type="dxa"/>
            <w:noWrap/>
            <w:hideMark/>
          </w:tcPr>
          <w:p w14:paraId="03C50BE5" w14:textId="77777777" w:rsidR="00FC2D36" w:rsidRPr="00C3208F" w:rsidRDefault="00FC2D36" w:rsidP="00FC2D36">
            <w:pPr>
              <w:rPr>
                <w:rFonts w:ascii="Arial" w:hAnsi="Arial" w:cs="Arial"/>
                <w:sz w:val="22"/>
                <w:szCs w:val="22"/>
              </w:rPr>
            </w:pPr>
            <w:r w:rsidRPr="00C3208F">
              <w:rPr>
                <w:rFonts w:ascii="Arial" w:hAnsi="Arial" w:cs="Arial"/>
                <w:sz w:val="22"/>
                <w:szCs w:val="22"/>
              </w:rPr>
              <w:t>0.00078455</w:t>
            </w:r>
          </w:p>
        </w:tc>
      </w:tr>
      <w:tr w:rsidR="00FC2D36" w:rsidRPr="00C3208F" w14:paraId="73F1F43D" w14:textId="77777777" w:rsidTr="00FC2D36">
        <w:trPr>
          <w:trHeight w:val="320"/>
        </w:trPr>
        <w:tc>
          <w:tcPr>
            <w:tcW w:w="1311" w:type="dxa"/>
            <w:noWrap/>
            <w:hideMark/>
          </w:tcPr>
          <w:p w14:paraId="192ECE3A"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3AA4DBB" w14:textId="77777777" w:rsidR="00FC2D36" w:rsidRPr="00C3208F" w:rsidRDefault="00FC2D36">
            <w:pPr>
              <w:rPr>
                <w:rFonts w:ascii="Arial" w:hAnsi="Arial" w:cs="Arial"/>
                <w:sz w:val="22"/>
                <w:szCs w:val="22"/>
              </w:rPr>
            </w:pPr>
            <w:r w:rsidRPr="00C3208F">
              <w:rPr>
                <w:rFonts w:ascii="Arial" w:hAnsi="Arial" w:cs="Arial"/>
                <w:sz w:val="22"/>
                <w:szCs w:val="22"/>
              </w:rPr>
              <w:t>GO:0099084</w:t>
            </w:r>
          </w:p>
        </w:tc>
        <w:tc>
          <w:tcPr>
            <w:tcW w:w="5678" w:type="dxa"/>
            <w:noWrap/>
            <w:hideMark/>
          </w:tcPr>
          <w:p w14:paraId="2774BD6D" w14:textId="77777777" w:rsidR="00FC2D36" w:rsidRPr="00C3208F" w:rsidRDefault="00FC2D36">
            <w:pPr>
              <w:rPr>
                <w:rFonts w:ascii="Arial" w:hAnsi="Arial" w:cs="Arial"/>
                <w:sz w:val="22"/>
                <w:szCs w:val="22"/>
              </w:rPr>
            </w:pPr>
            <w:r w:rsidRPr="00C3208F">
              <w:rPr>
                <w:rFonts w:ascii="Arial" w:hAnsi="Arial" w:cs="Arial"/>
                <w:sz w:val="22"/>
                <w:szCs w:val="22"/>
              </w:rPr>
              <w:t>postsynaptic specialization organization</w:t>
            </w:r>
          </w:p>
        </w:tc>
        <w:tc>
          <w:tcPr>
            <w:tcW w:w="1257" w:type="dxa"/>
            <w:noWrap/>
            <w:hideMark/>
          </w:tcPr>
          <w:p w14:paraId="4493C4CE" w14:textId="77777777" w:rsidR="00FC2D36" w:rsidRPr="00C3208F" w:rsidRDefault="00FC2D36" w:rsidP="00FC2D36">
            <w:pPr>
              <w:rPr>
                <w:rFonts w:ascii="Arial" w:hAnsi="Arial" w:cs="Arial"/>
                <w:sz w:val="22"/>
                <w:szCs w:val="22"/>
              </w:rPr>
            </w:pPr>
            <w:r w:rsidRPr="00C3208F">
              <w:rPr>
                <w:rFonts w:ascii="Arial" w:hAnsi="Arial" w:cs="Arial"/>
                <w:sz w:val="22"/>
                <w:szCs w:val="22"/>
              </w:rPr>
              <w:t>0.00078762</w:t>
            </w:r>
          </w:p>
        </w:tc>
      </w:tr>
      <w:tr w:rsidR="00FC2D36" w:rsidRPr="00C3208F" w14:paraId="3C6392A9" w14:textId="77777777" w:rsidTr="00FC2D36">
        <w:trPr>
          <w:trHeight w:val="320"/>
        </w:trPr>
        <w:tc>
          <w:tcPr>
            <w:tcW w:w="1311" w:type="dxa"/>
            <w:noWrap/>
            <w:hideMark/>
          </w:tcPr>
          <w:p w14:paraId="2433CD76"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725DE0BC" w14:textId="77777777" w:rsidR="00FC2D36" w:rsidRPr="00C3208F" w:rsidRDefault="00FC2D36">
            <w:pPr>
              <w:rPr>
                <w:rFonts w:ascii="Arial" w:hAnsi="Arial" w:cs="Arial"/>
                <w:sz w:val="22"/>
                <w:szCs w:val="22"/>
              </w:rPr>
            </w:pPr>
            <w:r w:rsidRPr="00C3208F">
              <w:rPr>
                <w:rFonts w:ascii="Arial" w:hAnsi="Arial" w:cs="Arial"/>
                <w:sz w:val="22"/>
                <w:szCs w:val="22"/>
              </w:rPr>
              <w:t>GO:0019219</w:t>
            </w:r>
          </w:p>
        </w:tc>
        <w:tc>
          <w:tcPr>
            <w:tcW w:w="5678" w:type="dxa"/>
            <w:noWrap/>
            <w:hideMark/>
          </w:tcPr>
          <w:p w14:paraId="16838755" w14:textId="77777777" w:rsidR="00FC2D36" w:rsidRPr="00C3208F" w:rsidRDefault="00FC2D36">
            <w:pPr>
              <w:rPr>
                <w:rFonts w:ascii="Arial" w:hAnsi="Arial" w:cs="Arial"/>
                <w:sz w:val="22"/>
                <w:szCs w:val="22"/>
              </w:rPr>
            </w:pPr>
            <w:r w:rsidRPr="00C3208F">
              <w:rPr>
                <w:rFonts w:ascii="Arial" w:hAnsi="Arial" w:cs="Arial"/>
                <w:sz w:val="22"/>
                <w:szCs w:val="22"/>
              </w:rPr>
              <w:t>regulation of nucleobase-containing compound metabolic process</w:t>
            </w:r>
          </w:p>
        </w:tc>
        <w:tc>
          <w:tcPr>
            <w:tcW w:w="1257" w:type="dxa"/>
            <w:noWrap/>
            <w:hideMark/>
          </w:tcPr>
          <w:p w14:paraId="4EEB853F" w14:textId="77777777" w:rsidR="00FC2D36" w:rsidRPr="00C3208F" w:rsidRDefault="00FC2D36" w:rsidP="00FC2D36">
            <w:pPr>
              <w:rPr>
                <w:rFonts w:ascii="Arial" w:hAnsi="Arial" w:cs="Arial"/>
                <w:sz w:val="22"/>
                <w:szCs w:val="22"/>
              </w:rPr>
            </w:pPr>
            <w:r w:rsidRPr="00C3208F">
              <w:rPr>
                <w:rFonts w:ascii="Arial" w:hAnsi="Arial" w:cs="Arial"/>
                <w:sz w:val="22"/>
                <w:szCs w:val="22"/>
              </w:rPr>
              <w:t>0.00078921</w:t>
            </w:r>
          </w:p>
        </w:tc>
      </w:tr>
      <w:tr w:rsidR="00FC2D36" w:rsidRPr="00C3208F" w14:paraId="4608F864" w14:textId="77777777" w:rsidTr="00FC2D36">
        <w:trPr>
          <w:trHeight w:val="320"/>
        </w:trPr>
        <w:tc>
          <w:tcPr>
            <w:tcW w:w="1311" w:type="dxa"/>
            <w:noWrap/>
            <w:hideMark/>
          </w:tcPr>
          <w:p w14:paraId="52FE2FE4"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C801724" w14:textId="77777777" w:rsidR="00FC2D36" w:rsidRPr="00C3208F" w:rsidRDefault="00FC2D36">
            <w:pPr>
              <w:rPr>
                <w:rFonts w:ascii="Arial" w:hAnsi="Arial" w:cs="Arial"/>
                <w:sz w:val="22"/>
                <w:szCs w:val="22"/>
              </w:rPr>
            </w:pPr>
            <w:r w:rsidRPr="00C3208F">
              <w:rPr>
                <w:rFonts w:ascii="Arial" w:hAnsi="Arial" w:cs="Arial"/>
                <w:sz w:val="22"/>
                <w:szCs w:val="22"/>
              </w:rPr>
              <w:t>GO:0007399</w:t>
            </w:r>
          </w:p>
        </w:tc>
        <w:tc>
          <w:tcPr>
            <w:tcW w:w="5678" w:type="dxa"/>
            <w:noWrap/>
            <w:hideMark/>
          </w:tcPr>
          <w:p w14:paraId="5904ADB2" w14:textId="77777777" w:rsidR="00FC2D36" w:rsidRPr="00C3208F" w:rsidRDefault="00FC2D36">
            <w:pPr>
              <w:rPr>
                <w:rFonts w:ascii="Arial" w:hAnsi="Arial" w:cs="Arial"/>
                <w:sz w:val="22"/>
                <w:szCs w:val="22"/>
              </w:rPr>
            </w:pPr>
            <w:r w:rsidRPr="00C3208F">
              <w:rPr>
                <w:rFonts w:ascii="Arial" w:hAnsi="Arial" w:cs="Arial"/>
                <w:sz w:val="22"/>
                <w:szCs w:val="22"/>
              </w:rPr>
              <w:t>nervous system development</w:t>
            </w:r>
          </w:p>
        </w:tc>
        <w:tc>
          <w:tcPr>
            <w:tcW w:w="1257" w:type="dxa"/>
            <w:noWrap/>
            <w:hideMark/>
          </w:tcPr>
          <w:p w14:paraId="23887BFA" w14:textId="77777777" w:rsidR="00FC2D36" w:rsidRPr="00C3208F" w:rsidRDefault="00FC2D36" w:rsidP="00FC2D36">
            <w:pPr>
              <w:rPr>
                <w:rFonts w:ascii="Arial" w:hAnsi="Arial" w:cs="Arial"/>
                <w:sz w:val="22"/>
                <w:szCs w:val="22"/>
              </w:rPr>
            </w:pPr>
            <w:r w:rsidRPr="00C3208F">
              <w:rPr>
                <w:rFonts w:ascii="Arial" w:hAnsi="Arial" w:cs="Arial"/>
                <w:sz w:val="22"/>
                <w:szCs w:val="22"/>
              </w:rPr>
              <w:t>0.00080629</w:t>
            </w:r>
          </w:p>
        </w:tc>
      </w:tr>
      <w:tr w:rsidR="00FC2D36" w:rsidRPr="00C3208F" w14:paraId="0E8F668A" w14:textId="77777777" w:rsidTr="00FC2D36">
        <w:trPr>
          <w:trHeight w:val="320"/>
        </w:trPr>
        <w:tc>
          <w:tcPr>
            <w:tcW w:w="1311" w:type="dxa"/>
            <w:noWrap/>
            <w:hideMark/>
          </w:tcPr>
          <w:p w14:paraId="612DF49C"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B0DEE2C" w14:textId="77777777" w:rsidR="00FC2D36" w:rsidRPr="00C3208F" w:rsidRDefault="00FC2D36">
            <w:pPr>
              <w:rPr>
                <w:rFonts w:ascii="Arial" w:hAnsi="Arial" w:cs="Arial"/>
                <w:sz w:val="22"/>
                <w:szCs w:val="22"/>
              </w:rPr>
            </w:pPr>
            <w:r w:rsidRPr="00C3208F">
              <w:rPr>
                <w:rFonts w:ascii="Arial" w:hAnsi="Arial" w:cs="Arial"/>
                <w:sz w:val="22"/>
                <w:szCs w:val="22"/>
              </w:rPr>
              <w:t>GO:0043242</w:t>
            </w:r>
          </w:p>
        </w:tc>
        <w:tc>
          <w:tcPr>
            <w:tcW w:w="5678" w:type="dxa"/>
            <w:noWrap/>
            <w:hideMark/>
          </w:tcPr>
          <w:p w14:paraId="2076DE3C" w14:textId="77777777" w:rsidR="00FC2D36" w:rsidRPr="00C3208F" w:rsidRDefault="00FC2D36">
            <w:pPr>
              <w:rPr>
                <w:rFonts w:ascii="Arial" w:hAnsi="Arial" w:cs="Arial"/>
                <w:sz w:val="22"/>
                <w:szCs w:val="22"/>
              </w:rPr>
            </w:pPr>
            <w:r w:rsidRPr="00C3208F">
              <w:rPr>
                <w:rFonts w:ascii="Arial" w:hAnsi="Arial" w:cs="Arial"/>
                <w:sz w:val="22"/>
                <w:szCs w:val="22"/>
              </w:rPr>
              <w:t>negative regulation of protein complex disassembly</w:t>
            </w:r>
          </w:p>
        </w:tc>
        <w:tc>
          <w:tcPr>
            <w:tcW w:w="1257" w:type="dxa"/>
            <w:noWrap/>
            <w:hideMark/>
          </w:tcPr>
          <w:p w14:paraId="0B386BE2" w14:textId="77777777" w:rsidR="00FC2D36" w:rsidRPr="00C3208F" w:rsidRDefault="00FC2D36" w:rsidP="00FC2D36">
            <w:pPr>
              <w:rPr>
                <w:rFonts w:ascii="Arial" w:hAnsi="Arial" w:cs="Arial"/>
                <w:sz w:val="22"/>
                <w:szCs w:val="22"/>
              </w:rPr>
            </w:pPr>
            <w:r w:rsidRPr="00C3208F">
              <w:rPr>
                <w:rFonts w:ascii="Arial" w:hAnsi="Arial" w:cs="Arial"/>
                <w:sz w:val="22"/>
                <w:szCs w:val="22"/>
              </w:rPr>
              <w:t>0.00082072</w:t>
            </w:r>
          </w:p>
        </w:tc>
      </w:tr>
      <w:tr w:rsidR="00FC2D36" w:rsidRPr="00C3208F" w14:paraId="61E4D88E" w14:textId="77777777" w:rsidTr="00FC2D36">
        <w:trPr>
          <w:trHeight w:val="320"/>
        </w:trPr>
        <w:tc>
          <w:tcPr>
            <w:tcW w:w="1311" w:type="dxa"/>
            <w:noWrap/>
            <w:hideMark/>
          </w:tcPr>
          <w:p w14:paraId="2E5D80C5"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5421C7BA" w14:textId="77777777" w:rsidR="00FC2D36" w:rsidRPr="00C3208F" w:rsidRDefault="00FC2D36">
            <w:pPr>
              <w:rPr>
                <w:rFonts w:ascii="Arial" w:hAnsi="Arial" w:cs="Arial"/>
                <w:sz w:val="22"/>
                <w:szCs w:val="22"/>
              </w:rPr>
            </w:pPr>
            <w:r w:rsidRPr="00C3208F">
              <w:rPr>
                <w:rFonts w:ascii="Arial" w:hAnsi="Arial" w:cs="Arial"/>
                <w:sz w:val="22"/>
                <w:szCs w:val="22"/>
              </w:rPr>
              <w:t>GO:0031324</w:t>
            </w:r>
          </w:p>
        </w:tc>
        <w:tc>
          <w:tcPr>
            <w:tcW w:w="5678" w:type="dxa"/>
            <w:noWrap/>
            <w:hideMark/>
          </w:tcPr>
          <w:p w14:paraId="2EF81352" w14:textId="77777777" w:rsidR="00FC2D36" w:rsidRPr="00C3208F" w:rsidRDefault="00FC2D36">
            <w:pPr>
              <w:rPr>
                <w:rFonts w:ascii="Arial" w:hAnsi="Arial" w:cs="Arial"/>
                <w:sz w:val="22"/>
                <w:szCs w:val="22"/>
              </w:rPr>
            </w:pPr>
            <w:r w:rsidRPr="00C3208F">
              <w:rPr>
                <w:rFonts w:ascii="Arial" w:hAnsi="Arial" w:cs="Arial"/>
                <w:sz w:val="22"/>
                <w:szCs w:val="22"/>
              </w:rPr>
              <w:t>negative regulation of cellular metabolic process</w:t>
            </w:r>
          </w:p>
        </w:tc>
        <w:tc>
          <w:tcPr>
            <w:tcW w:w="1257" w:type="dxa"/>
            <w:noWrap/>
            <w:hideMark/>
          </w:tcPr>
          <w:p w14:paraId="7E0A0814" w14:textId="77777777" w:rsidR="00FC2D36" w:rsidRPr="00C3208F" w:rsidRDefault="00FC2D36" w:rsidP="00FC2D36">
            <w:pPr>
              <w:rPr>
                <w:rFonts w:ascii="Arial" w:hAnsi="Arial" w:cs="Arial"/>
                <w:sz w:val="22"/>
                <w:szCs w:val="22"/>
              </w:rPr>
            </w:pPr>
            <w:r w:rsidRPr="00C3208F">
              <w:rPr>
                <w:rFonts w:ascii="Arial" w:hAnsi="Arial" w:cs="Arial"/>
                <w:sz w:val="22"/>
                <w:szCs w:val="22"/>
              </w:rPr>
              <w:t>0.00086192</w:t>
            </w:r>
          </w:p>
        </w:tc>
      </w:tr>
      <w:tr w:rsidR="00FC2D36" w:rsidRPr="00C3208F" w14:paraId="1C5473CC" w14:textId="77777777" w:rsidTr="00FC2D36">
        <w:trPr>
          <w:trHeight w:val="320"/>
        </w:trPr>
        <w:tc>
          <w:tcPr>
            <w:tcW w:w="1311" w:type="dxa"/>
            <w:noWrap/>
            <w:hideMark/>
          </w:tcPr>
          <w:p w14:paraId="2354B201" w14:textId="77777777" w:rsidR="00FC2D36" w:rsidRPr="00C3208F" w:rsidRDefault="00FC2D36">
            <w:pPr>
              <w:rPr>
                <w:rFonts w:ascii="Arial" w:hAnsi="Arial" w:cs="Arial"/>
                <w:sz w:val="22"/>
                <w:szCs w:val="22"/>
              </w:rPr>
            </w:pPr>
            <w:r w:rsidRPr="00C3208F">
              <w:rPr>
                <w:rFonts w:ascii="Arial" w:hAnsi="Arial" w:cs="Arial"/>
                <w:sz w:val="22"/>
                <w:szCs w:val="22"/>
              </w:rPr>
              <w:lastRenderedPageBreak/>
              <w:t>A3</w:t>
            </w:r>
          </w:p>
        </w:tc>
        <w:tc>
          <w:tcPr>
            <w:tcW w:w="1321" w:type="dxa"/>
            <w:noWrap/>
            <w:hideMark/>
          </w:tcPr>
          <w:p w14:paraId="033D91DB" w14:textId="77777777" w:rsidR="00FC2D36" w:rsidRPr="00C3208F" w:rsidRDefault="00FC2D36">
            <w:pPr>
              <w:rPr>
                <w:rFonts w:ascii="Arial" w:hAnsi="Arial" w:cs="Arial"/>
                <w:sz w:val="22"/>
                <w:szCs w:val="22"/>
              </w:rPr>
            </w:pPr>
            <w:r w:rsidRPr="00C3208F">
              <w:rPr>
                <w:rFonts w:ascii="Arial" w:hAnsi="Arial" w:cs="Arial"/>
                <w:sz w:val="22"/>
                <w:szCs w:val="22"/>
              </w:rPr>
              <w:t>GO:2000113</w:t>
            </w:r>
          </w:p>
        </w:tc>
        <w:tc>
          <w:tcPr>
            <w:tcW w:w="5678" w:type="dxa"/>
            <w:noWrap/>
            <w:hideMark/>
          </w:tcPr>
          <w:p w14:paraId="6C112897" w14:textId="77777777" w:rsidR="00FC2D36" w:rsidRPr="00C3208F" w:rsidRDefault="00FC2D36">
            <w:pPr>
              <w:rPr>
                <w:rFonts w:ascii="Arial" w:hAnsi="Arial" w:cs="Arial"/>
                <w:sz w:val="22"/>
                <w:szCs w:val="22"/>
              </w:rPr>
            </w:pPr>
            <w:r w:rsidRPr="00C3208F">
              <w:rPr>
                <w:rFonts w:ascii="Arial" w:hAnsi="Arial" w:cs="Arial"/>
                <w:sz w:val="22"/>
                <w:szCs w:val="22"/>
              </w:rPr>
              <w:t>negative regulation of cellular macromolecule biosynthetic process</w:t>
            </w:r>
          </w:p>
        </w:tc>
        <w:tc>
          <w:tcPr>
            <w:tcW w:w="1257" w:type="dxa"/>
            <w:noWrap/>
            <w:hideMark/>
          </w:tcPr>
          <w:p w14:paraId="694F253D" w14:textId="77777777" w:rsidR="00FC2D36" w:rsidRPr="00C3208F" w:rsidRDefault="00FC2D36" w:rsidP="00FC2D36">
            <w:pPr>
              <w:rPr>
                <w:rFonts w:ascii="Arial" w:hAnsi="Arial" w:cs="Arial"/>
                <w:sz w:val="22"/>
                <w:szCs w:val="22"/>
              </w:rPr>
            </w:pPr>
            <w:r w:rsidRPr="00C3208F">
              <w:rPr>
                <w:rFonts w:ascii="Arial" w:hAnsi="Arial" w:cs="Arial"/>
                <w:sz w:val="22"/>
                <w:szCs w:val="22"/>
              </w:rPr>
              <w:t>0.00088184</w:t>
            </w:r>
          </w:p>
        </w:tc>
      </w:tr>
      <w:tr w:rsidR="00FC2D36" w:rsidRPr="00C3208F" w14:paraId="12E1DBE9" w14:textId="77777777" w:rsidTr="00FC2D36">
        <w:trPr>
          <w:trHeight w:val="320"/>
        </w:trPr>
        <w:tc>
          <w:tcPr>
            <w:tcW w:w="1311" w:type="dxa"/>
            <w:noWrap/>
            <w:hideMark/>
          </w:tcPr>
          <w:p w14:paraId="6EEB1C64"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CAD2CE0" w14:textId="77777777" w:rsidR="00FC2D36" w:rsidRPr="00C3208F" w:rsidRDefault="00FC2D36">
            <w:pPr>
              <w:rPr>
                <w:rFonts w:ascii="Arial" w:hAnsi="Arial" w:cs="Arial"/>
                <w:sz w:val="22"/>
                <w:szCs w:val="22"/>
              </w:rPr>
            </w:pPr>
            <w:r w:rsidRPr="00C3208F">
              <w:rPr>
                <w:rFonts w:ascii="Arial" w:hAnsi="Arial" w:cs="Arial"/>
                <w:sz w:val="22"/>
                <w:szCs w:val="22"/>
              </w:rPr>
              <w:t>GO:0048814</w:t>
            </w:r>
          </w:p>
        </w:tc>
        <w:tc>
          <w:tcPr>
            <w:tcW w:w="5678" w:type="dxa"/>
            <w:noWrap/>
            <w:hideMark/>
          </w:tcPr>
          <w:p w14:paraId="2A9F73A7" w14:textId="77777777" w:rsidR="00FC2D36" w:rsidRPr="00C3208F" w:rsidRDefault="00FC2D36">
            <w:pPr>
              <w:rPr>
                <w:rFonts w:ascii="Arial" w:hAnsi="Arial" w:cs="Arial"/>
                <w:sz w:val="22"/>
                <w:szCs w:val="22"/>
              </w:rPr>
            </w:pPr>
            <w:r w:rsidRPr="00C3208F">
              <w:rPr>
                <w:rFonts w:ascii="Arial" w:hAnsi="Arial" w:cs="Arial"/>
                <w:sz w:val="22"/>
                <w:szCs w:val="22"/>
              </w:rPr>
              <w:t>regulation of dendrite morphogenesis</w:t>
            </w:r>
          </w:p>
        </w:tc>
        <w:tc>
          <w:tcPr>
            <w:tcW w:w="1257" w:type="dxa"/>
            <w:noWrap/>
            <w:hideMark/>
          </w:tcPr>
          <w:p w14:paraId="4224A52F" w14:textId="77777777" w:rsidR="00FC2D36" w:rsidRPr="00C3208F" w:rsidRDefault="00FC2D36" w:rsidP="00FC2D36">
            <w:pPr>
              <w:rPr>
                <w:rFonts w:ascii="Arial" w:hAnsi="Arial" w:cs="Arial"/>
                <w:sz w:val="22"/>
                <w:szCs w:val="22"/>
              </w:rPr>
            </w:pPr>
            <w:r w:rsidRPr="00C3208F">
              <w:rPr>
                <w:rFonts w:ascii="Arial" w:hAnsi="Arial" w:cs="Arial"/>
                <w:sz w:val="22"/>
                <w:szCs w:val="22"/>
              </w:rPr>
              <w:t>0.00092083</w:t>
            </w:r>
          </w:p>
        </w:tc>
      </w:tr>
      <w:tr w:rsidR="00FC2D36" w:rsidRPr="00C3208F" w14:paraId="0ECE290C" w14:textId="77777777" w:rsidTr="00FC2D36">
        <w:trPr>
          <w:trHeight w:val="320"/>
        </w:trPr>
        <w:tc>
          <w:tcPr>
            <w:tcW w:w="1311" w:type="dxa"/>
            <w:noWrap/>
            <w:hideMark/>
          </w:tcPr>
          <w:p w14:paraId="7DBE3955"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5AA5ADB" w14:textId="77777777" w:rsidR="00FC2D36" w:rsidRPr="00C3208F" w:rsidRDefault="00FC2D36">
            <w:pPr>
              <w:rPr>
                <w:rFonts w:ascii="Arial" w:hAnsi="Arial" w:cs="Arial"/>
                <w:sz w:val="22"/>
                <w:szCs w:val="22"/>
              </w:rPr>
            </w:pPr>
            <w:r w:rsidRPr="00C3208F">
              <w:rPr>
                <w:rFonts w:ascii="Arial" w:hAnsi="Arial" w:cs="Arial"/>
                <w:sz w:val="22"/>
                <w:szCs w:val="22"/>
              </w:rPr>
              <w:t>GO:0050803</w:t>
            </w:r>
          </w:p>
        </w:tc>
        <w:tc>
          <w:tcPr>
            <w:tcW w:w="5678" w:type="dxa"/>
            <w:noWrap/>
            <w:hideMark/>
          </w:tcPr>
          <w:p w14:paraId="736C4977" w14:textId="77777777" w:rsidR="00FC2D36" w:rsidRPr="00C3208F" w:rsidRDefault="00FC2D36">
            <w:pPr>
              <w:rPr>
                <w:rFonts w:ascii="Arial" w:hAnsi="Arial" w:cs="Arial"/>
                <w:sz w:val="22"/>
                <w:szCs w:val="22"/>
              </w:rPr>
            </w:pPr>
            <w:r w:rsidRPr="00C3208F">
              <w:rPr>
                <w:rFonts w:ascii="Arial" w:hAnsi="Arial" w:cs="Arial"/>
                <w:sz w:val="22"/>
                <w:szCs w:val="22"/>
              </w:rPr>
              <w:t>regulation of synapse structure or activity</w:t>
            </w:r>
          </w:p>
        </w:tc>
        <w:tc>
          <w:tcPr>
            <w:tcW w:w="1257" w:type="dxa"/>
            <w:noWrap/>
            <w:hideMark/>
          </w:tcPr>
          <w:p w14:paraId="1C4B4621" w14:textId="77777777" w:rsidR="00FC2D36" w:rsidRPr="00C3208F" w:rsidRDefault="00FC2D36" w:rsidP="00FC2D36">
            <w:pPr>
              <w:rPr>
                <w:rFonts w:ascii="Arial" w:hAnsi="Arial" w:cs="Arial"/>
                <w:sz w:val="22"/>
                <w:szCs w:val="22"/>
              </w:rPr>
            </w:pPr>
            <w:r w:rsidRPr="00C3208F">
              <w:rPr>
                <w:rFonts w:ascii="Arial" w:hAnsi="Arial" w:cs="Arial"/>
                <w:sz w:val="22"/>
                <w:szCs w:val="22"/>
              </w:rPr>
              <w:t>0.00092653</w:t>
            </w:r>
          </w:p>
        </w:tc>
      </w:tr>
      <w:tr w:rsidR="00FC2D36" w:rsidRPr="00C3208F" w14:paraId="4D5CBA3B" w14:textId="77777777" w:rsidTr="00FC2D36">
        <w:trPr>
          <w:trHeight w:val="320"/>
        </w:trPr>
        <w:tc>
          <w:tcPr>
            <w:tcW w:w="1311" w:type="dxa"/>
            <w:noWrap/>
            <w:hideMark/>
          </w:tcPr>
          <w:p w14:paraId="160968A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200D0D3" w14:textId="77777777" w:rsidR="00FC2D36" w:rsidRPr="00C3208F" w:rsidRDefault="00FC2D36">
            <w:pPr>
              <w:rPr>
                <w:rFonts w:ascii="Arial" w:hAnsi="Arial" w:cs="Arial"/>
                <w:sz w:val="22"/>
                <w:szCs w:val="22"/>
              </w:rPr>
            </w:pPr>
            <w:r w:rsidRPr="00C3208F">
              <w:rPr>
                <w:rFonts w:ascii="Arial" w:hAnsi="Arial" w:cs="Arial"/>
                <w:sz w:val="22"/>
                <w:szCs w:val="22"/>
              </w:rPr>
              <w:t>GO:0120031</w:t>
            </w:r>
          </w:p>
        </w:tc>
        <w:tc>
          <w:tcPr>
            <w:tcW w:w="5678" w:type="dxa"/>
            <w:noWrap/>
            <w:hideMark/>
          </w:tcPr>
          <w:p w14:paraId="7457CF51" w14:textId="77777777" w:rsidR="00FC2D36" w:rsidRPr="00C3208F" w:rsidRDefault="00FC2D36">
            <w:pPr>
              <w:rPr>
                <w:rFonts w:ascii="Arial" w:hAnsi="Arial" w:cs="Arial"/>
                <w:sz w:val="22"/>
                <w:szCs w:val="22"/>
              </w:rPr>
            </w:pPr>
            <w:r w:rsidRPr="00C3208F">
              <w:rPr>
                <w:rFonts w:ascii="Arial" w:hAnsi="Arial" w:cs="Arial"/>
                <w:sz w:val="22"/>
                <w:szCs w:val="22"/>
              </w:rPr>
              <w:t>plasma membrane bounded cell projection assembly</w:t>
            </w:r>
          </w:p>
        </w:tc>
        <w:tc>
          <w:tcPr>
            <w:tcW w:w="1257" w:type="dxa"/>
            <w:noWrap/>
            <w:hideMark/>
          </w:tcPr>
          <w:p w14:paraId="67B95E1F" w14:textId="77777777" w:rsidR="00FC2D36" w:rsidRPr="00C3208F" w:rsidRDefault="00FC2D36" w:rsidP="00FC2D36">
            <w:pPr>
              <w:rPr>
                <w:rFonts w:ascii="Arial" w:hAnsi="Arial" w:cs="Arial"/>
                <w:sz w:val="22"/>
                <w:szCs w:val="22"/>
              </w:rPr>
            </w:pPr>
            <w:r w:rsidRPr="00C3208F">
              <w:rPr>
                <w:rFonts w:ascii="Arial" w:hAnsi="Arial" w:cs="Arial"/>
                <w:sz w:val="22"/>
                <w:szCs w:val="22"/>
              </w:rPr>
              <w:t>0.00093475</w:t>
            </w:r>
          </w:p>
        </w:tc>
      </w:tr>
      <w:tr w:rsidR="00FC2D36" w:rsidRPr="00C3208F" w14:paraId="05F80396" w14:textId="77777777" w:rsidTr="00FC2D36">
        <w:trPr>
          <w:trHeight w:val="320"/>
        </w:trPr>
        <w:tc>
          <w:tcPr>
            <w:tcW w:w="1311" w:type="dxa"/>
            <w:noWrap/>
            <w:hideMark/>
          </w:tcPr>
          <w:p w14:paraId="796143A5"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36D0575" w14:textId="77777777" w:rsidR="00FC2D36" w:rsidRPr="00C3208F" w:rsidRDefault="00FC2D36">
            <w:pPr>
              <w:rPr>
                <w:rFonts w:ascii="Arial" w:hAnsi="Arial" w:cs="Arial"/>
                <w:sz w:val="22"/>
                <w:szCs w:val="22"/>
              </w:rPr>
            </w:pPr>
            <w:r w:rsidRPr="00C3208F">
              <w:rPr>
                <w:rFonts w:ascii="Arial" w:hAnsi="Arial" w:cs="Arial"/>
                <w:sz w:val="22"/>
                <w:szCs w:val="22"/>
              </w:rPr>
              <w:t>GO:0043085</w:t>
            </w:r>
          </w:p>
        </w:tc>
        <w:tc>
          <w:tcPr>
            <w:tcW w:w="5678" w:type="dxa"/>
            <w:noWrap/>
            <w:hideMark/>
          </w:tcPr>
          <w:p w14:paraId="28771E5D" w14:textId="77777777" w:rsidR="00FC2D36" w:rsidRPr="00C3208F" w:rsidRDefault="00FC2D36">
            <w:pPr>
              <w:rPr>
                <w:rFonts w:ascii="Arial" w:hAnsi="Arial" w:cs="Arial"/>
                <w:sz w:val="22"/>
                <w:szCs w:val="22"/>
              </w:rPr>
            </w:pPr>
            <w:r w:rsidRPr="00C3208F">
              <w:rPr>
                <w:rFonts w:ascii="Arial" w:hAnsi="Arial" w:cs="Arial"/>
                <w:sz w:val="22"/>
                <w:szCs w:val="22"/>
              </w:rPr>
              <w:t>positive regulation of catalytic activity</w:t>
            </w:r>
          </w:p>
        </w:tc>
        <w:tc>
          <w:tcPr>
            <w:tcW w:w="1257" w:type="dxa"/>
            <w:noWrap/>
            <w:hideMark/>
          </w:tcPr>
          <w:p w14:paraId="7CD4ACD9" w14:textId="77777777" w:rsidR="00FC2D36" w:rsidRPr="00C3208F" w:rsidRDefault="00FC2D36" w:rsidP="00FC2D36">
            <w:pPr>
              <w:rPr>
                <w:rFonts w:ascii="Arial" w:hAnsi="Arial" w:cs="Arial"/>
                <w:sz w:val="22"/>
                <w:szCs w:val="22"/>
              </w:rPr>
            </w:pPr>
            <w:r w:rsidRPr="00C3208F">
              <w:rPr>
                <w:rFonts w:ascii="Arial" w:hAnsi="Arial" w:cs="Arial"/>
                <w:sz w:val="22"/>
                <w:szCs w:val="22"/>
              </w:rPr>
              <w:t>0.00095556</w:t>
            </w:r>
          </w:p>
        </w:tc>
      </w:tr>
      <w:tr w:rsidR="00FC2D36" w:rsidRPr="00C3208F" w14:paraId="260B4087" w14:textId="77777777" w:rsidTr="00FC2D36">
        <w:trPr>
          <w:trHeight w:val="320"/>
        </w:trPr>
        <w:tc>
          <w:tcPr>
            <w:tcW w:w="1311" w:type="dxa"/>
            <w:noWrap/>
            <w:hideMark/>
          </w:tcPr>
          <w:p w14:paraId="16AE439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664F218" w14:textId="77777777" w:rsidR="00FC2D36" w:rsidRPr="00C3208F" w:rsidRDefault="00FC2D36">
            <w:pPr>
              <w:rPr>
                <w:rFonts w:ascii="Arial" w:hAnsi="Arial" w:cs="Arial"/>
                <w:sz w:val="22"/>
                <w:szCs w:val="22"/>
              </w:rPr>
            </w:pPr>
            <w:r w:rsidRPr="00C3208F">
              <w:rPr>
                <w:rFonts w:ascii="Arial" w:hAnsi="Arial" w:cs="Arial"/>
                <w:sz w:val="22"/>
                <w:szCs w:val="22"/>
              </w:rPr>
              <w:t>GO:0031344</w:t>
            </w:r>
          </w:p>
        </w:tc>
        <w:tc>
          <w:tcPr>
            <w:tcW w:w="5678" w:type="dxa"/>
            <w:noWrap/>
            <w:hideMark/>
          </w:tcPr>
          <w:p w14:paraId="59A8598F" w14:textId="77777777" w:rsidR="00FC2D36" w:rsidRPr="00C3208F" w:rsidRDefault="00FC2D36">
            <w:pPr>
              <w:rPr>
                <w:rFonts w:ascii="Arial" w:hAnsi="Arial" w:cs="Arial"/>
                <w:sz w:val="22"/>
                <w:szCs w:val="22"/>
              </w:rPr>
            </w:pPr>
            <w:r w:rsidRPr="00C3208F">
              <w:rPr>
                <w:rFonts w:ascii="Arial" w:hAnsi="Arial" w:cs="Arial"/>
                <w:sz w:val="22"/>
                <w:szCs w:val="22"/>
              </w:rPr>
              <w:t>regulation of cell projection organization</w:t>
            </w:r>
          </w:p>
        </w:tc>
        <w:tc>
          <w:tcPr>
            <w:tcW w:w="1257" w:type="dxa"/>
            <w:noWrap/>
            <w:hideMark/>
          </w:tcPr>
          <w:p w14:paraId="2A80B0CC" w14:textId="77777777" w:rsidR="00FC2D36" w:rsidRPr="00C3208F" w:rsidRDefault="00FC2D36" w:rsidP="00FC2D36">
            <w:pPr>
              <w:rPr>
                <w:rFonts w:ascii="Arial" w:hAnsi="Arial" w:cs="Arial"/>
                <w:sz w:val="22"/>
                <w:szCs w:val="22"/>
              </w:rPr>
            </w:pPr>
            <w:r w:rsidRPr="00C3208F">
              <w:rPr>
                <w:rFonts w:ascii="Arial" w:hAnsi="Arial" w:cs="Arial"/>
                <w:sz w:val="22"/>
                <w:szCs w:val="22"/>
              </w:rPr>
              <w:t>0.00095604</w:t>
            </w:r>
          </w:p>
        </w:tc>
      </w:tr>
      <w:tr w:rsidR="00FC2D36" w:rsidRPr="00C3208F" w14:paraId="1D5CE137" w14:textId="77777777" w:rsidTr="00FC2D36">
        <w:trPr>
          <w:trHeight w:val="320"/>
        </w:trPr>
        <w:tc>
          <w:tcPr>
            <w:tcW w:w="1311" w:type="dxa"/>
            <w:noWrap/>
            <w:hideMark/>
          </w:tcPr>
          <w:p w14:paraId="18B73A4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843C1AF" w14:textId="77777777" w:rsidR="00FC2D36" w:rsidRPr="00C3208F" w:rsidRDefault="00FC2D36">
            <w:pPr>
              <w:rPr>
                <w:rFonts w:ascii="Arial" w:hAnsi="Arial" w:cs="Arial"/>
                <w:sz w:val="22"/>
                <w:szCs w:val="22"/>
              </w:rPr>
            </w:pPr>
            <w:r w:rsidRPr="00C3208F">
              <w:rPr>
                <w:rFonts w:ascii="Arial" w:hAnsi="Arial" w:cs="Arial"/>
                <w:sz w:val="22"/>
                <w:szCs w:val="22"/>
              </w:rPr>
              <w:t>GO:0080135</w:t>
            </w:r>
          </w:p>
        </w:tc>
        <w:tc>
          <w:tcPr>
            <w:tcW w:w="5678" w:type="dxa"/>
            <w:noWrap/>
            <w:hideMark/>
          </w:tcPr>
          <w:p w14:paraId="6A6A3522" w14:textId="77777777" w:rsidR="00FC2D36" w:rsidRPr="00C3208F" w:rsidRDefault="00FC2D36">
            <w:pPr>
              <w:rPr>
                <w:rFonts w:ascii="Arial" w:hAnsi="Arial" w:cs="Arial"/>
                <w:sz w:val="22"/>
                <w:szCs w:val="22"/>
              </w:rPr>
            </w:pPr>
            <w:r w:rsidRPr="00C3208F">
              <w:rPr>
                <w:rFonts w:ascii="Arial" w:hAnsi="Arial" w:cs="Arial"/>
                <w:sz w:val="22"/>
                <w:szCs w:val="22"/>
              </w:rPr>
              <w:t>regulation of cellular response to stress</w:t>
            </w:r>
          </w:p>
        </w:tc>
        <w:tc>
          <w:tcPr>
            <w:tcW w:w="1257" w:type="dxa"/>
            <w:noWrap/>
            <w:hideMark/>
          </w:tcPr>
          <w:p w14:paraId="07853C09" w14:textId="77777777" w:rsidR="00FC2D36" w:rsidRPr="00C3208F" w:rsidRDefault="00FC2D36" w:rsidP="00FC2D36">
            <w:pPr>
              <w:rPr>
                <w:rFonts w:ascii="Arial" w:hAnsi="Arial" w:cs="Arial"/>
                <w:sz w:val="22"/>
                <w:szCs w:val="22"/>
              </w:rPr>
            </w:pPr>
            <w:r w:rsidRPr="00C3208F">
              <w:rPr>
                <w:rFonts w:ascii="Arial" w:hAnsi="Arial" w:cs="Arial"/>
                <w:sz w:val="22"/>
                <w:szCs w:val="22"/>
              </w:rPr>
              <w:t>0.00097962</w:t>
            </w:r>
          </w:p>
        </w:tc>
      </w:tr>
      <w:tr w:rsidR="00FC2D36" w:rsidRPr="00C3208F" w14:paraId="01726A43" w14:textId="77777777" w:rsidTr="00FC2D36">
        <w:trPr>
          <w:trHeight w:val="320"/>
        </w:trPr>
        <w:tc>
          <w:tcPr>
            <w:tcW w:w="1311" w:type="dxa"/>
            <w:noWrap/>
            <w:hideMark/>
          </w:tcPr>
          <w:p w14:paraId="0F38BA73"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0E557B7D" w14:textId="77777777" w:rsidR="00FC2D36" w:rsidRPr="00C3208F" w:rsidRDefault="00FC2D36">
            <w:pPr>
              <w:rPr>
                <w:rFonts w:ascii="Arial" w:hAnsi="Arial" w:cs="Arial"/>
                <w:sz w:val="22"/>
                <w:szCs w:val="22"/>
              </w:rPr>
            </w:pPr>
            <w:r w:rsidRPr="00C3208F">
              <w:rPr>
                <w:rFonts w:ascii="Arial" w:hAnsi="Arial" w:cs="Arial"/>
                <w:sz w:val="22"/>
                <w:szCs w:val="22"/>
              </w:rPr>
              <w:t>GO:0031323</w:t>
            </w:r>
          </w:p>
        </w:tc>
        <w:tc>
          <w:tcPr>
            <w:tcW w:w="5678" w:type="dxa"/>
            <w:noWrap/>
            <w:hideMark/>
          </w:tcPr>
          <w:p w14:paraId="006F163F" w14:textId="77777777" w:rsidR="00FC2D36" w:rsidRPr="00C3208F" w:rsidRDefault="00FC2D36">
            <w:pPr>
              <w:rPr>
                <w:rFonts w:ascii="Arial" w:hAnsi="Arial" w:cs="Arial"/>
                <w:sz w:val="22"/>
                <w:szCs w:val="22"/>
              </w:rPr>
            </w:pPr>
            <w:r w:rsidRPr="00C3208F">
              <w:rPr>
                <w:rFonts w:ascii="Arial" w:hAnsi="Arial" w:cs="Arial"/>
                <w:sz w:val="22"/>
                <w:szCs w:val="22"/>
              </w:rPr>
              <w:t>regulation of cellular metabolic process</w:t>
            </w:r>
          </w:p>
        </w:tc>
        <w:tc>
          <w:tcPr>
            <w:tcW w:w="1257" w:type="dxa"/>
            <w:noWrap/>
            <w:hideMark/>
          </w:tcPr>
          <w:p w14:paraId="40B52C54" w14:textId="77777777" w:rsidR="00FC2D36" w:rsidRPr="00C3208F" w:rsidRDefault="00FC2D36" w:rsidP="00FC2D36">
            <w:pPr>
              <w:rPr>
                <w:rFonts w:ascii="Arial" w:hAnsi="Arial" w:cs="Arial"/>
                <w:sz w:val="22"/>
                <w:szCs w:val="22"/>
              </w:rPr>
            </w:pPr>
            <w:r w:rsidRPr="00C3208F">
              <w:rPr>
                <w:rFonts w:ascii="Arial" w:hAnsi="Arial" w:cs="Arial"/>
                <w:sz w:val="22"/>
                <w:szCs w:val="22"/>
              </w:rPr>
              <w:t>0.00098185</w:t>
            </w:r>
          </w:p>
        </w:tc>
      </w:tr>
      <w:tr w:rsidR="00FC2D36" w:rsidRPr="00C3208F" w14:paraId="26E0FD82" w14:textId="77777777" w:rsidTr="00FC2D36">
        <w:trPr>
          <w:trHeight w:val="320"/>
        </w:trPr>
        <w:tc>
          <w:tcPr>
            <w:tcW w:w="1311" w:type="dxa"/>
            <w:noWrap/>
            <w:hideMark/>
          </w:tcPr>
          <w:p w14:paraId="1D633FD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394069A" w14:textId="77777777" w:rsidR="00FC2D36" w:rsidRPr="00C3208F" w:rsidRDefault="00FC2D36">
            <w:pPr>
              <w:rPr>
                <w:rFonts w:ascii="Arial" w:hAnsi="Arial" w:cs="Arial"/>
                <w:sz w:val="22"/>
                <w:szCs w:val="22"/>
              </w:rPr>
            </w:pPr>
            <w:r w:rsidRPr="00C3208F">
              <w:rPr>
                <w:rFonts w:ascii="Arial" w:hAnsi="Arial" w:cs="Arial"/>
                <w:sz w:val="22"/>
                <w:szCs w:val="22"/>
              </w:rPr>
              <w:t>GO:0007017</w:t>
            </w:r>
          </w:p>
        </w:tc>
        <w:tc>
          <w:tcPr>
            <w:tcW w:w="5678" w:type="dxa"/>
            <w:noWrap/>
            <w:hideMark/>
          </w:tcPr>
          <w:p w14:paraId="60CE0079" w14:textId="77777777" w:rsidR="00FC2D36" w:rsidRPr="00C3208F" w:rsidRDefault="00FC2D36">
            <w:pPr>
              <w:rPr>
                <w:rFonts w:ascii="Arial" w:hAnsi="Arial" w:cs="Arial"/>
                <w:sz w:val="22"/>
                <w:szCs w:val="22"/>
              </w:rPr>
            </w:pPr>
            <w:r w:rsidRPr="00C3208F">
              <w:rPr>
                <w:rFonts w:ascii="Arial" w:hAnsi="Arial" w:cs="Arial"/>
                <w:sz w:val="22"/>
                <w:szCs w:val="22"/>
              </w:rPr>
              <w:t>microtubule-based process</w:t>
            </w:r>
          </w:p>
        </w:tc>
        <w:tc>
          <w:tcPr>
            <w:tcW w:w="1257" w:type="dxa"/>
            <w:noWrap/>
            <w:hideMark/>
          </w:tcPr>
          <w:p w14:paraId="59F4FED4" w14:textId="77777777" w:rsidR="00FC2D36" w:rsidRPr="00C3208F" w:rsidRDefault="00FC2D36" w:rsidP="00FC2D36">
            <w:pPr>
              <w:rPr>
                <w:rFonts w:ascii="Arial" w:hAnsi="Arial" w:cs="Arial"/>
                <w:sz w:val="22"/>
                <w:szCs w:val="22"/>
              </w:rPr>
            </w:pPr>
            <w:r w:rsidRPr="00C3208F">
              <w:rPr>
                <w:rFonts w:ascii="Arial" w:hAnsi="Arial" w:cs="Arial"/>
                <w:sz w:val="22"/>
                <w:szCs w:val="22"/>
              </w:rPr>
              <w:t>0.00101447</w:t>
            </w:r>
          </w:p>
        </w:tc>
      </w:tr>
      <w:tr w:rsidR="00FC2D36" w:rsidRPr="00C3208F" w14:paraId="36E6A3F8" w14:textId="77777777" w:rsidTr="00FC2D36">
        <w:trPr>
          <w:trHeight w:val="320"/>
        </w:trPr>
        <w:tc>
          <w:tcPr>
            <w:tcW w:w="1311" w:type="dxa"/>
            <w:noWrap/>
            <w:hideMark/>
          </w:tcPr>
          <w:p w14:paraId="206A2CA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44101DA" w14:textId="77777777" w:rsidR="00FC2D36" w:rsidRPr="00C3208F" w:rsidRDefault="00FC2D36">
            <w:pPr>
              <w:rPr>
                <w:rFonts w:ascii="Arial" w:hAnsi="Arial" w:cs="Arial"/>
                <w:sz w:val="22"/>
                <w:szCs w:val="22"/>
              </w:rPr>
            </w:pPr>
            <w:r w:rsidRPr="00C3208F">
              <w:rPr>
                <w:rFonts w:ascii="Arial" w:hAnsi="Arial" w:cs="Arial"/>
                <w:sz w:val="22"/>
                <w:szCs w:val="22"/>
              </w:rPr>
              <w:t>GO:0000729</w:t>
            </w:r>
          </w:p>
        </w:tc>
        <w:tc>
          <w:tcPr>
            <w:tcW w:w="5678" w:type="dxa"/>
            <w:noWrap/>
            <w:hideMark/>
          </w:tcPr>
          <w:p w14:paraId="6CF0DE96" w14:textId="77777777" w:rsidR="00FC2D36" w:rsidRPr="00C3208F" w:rsidRDefault="00FC2D36">
            <w:pPr>
              <w:rPr>
                <w:rFonts w:ascii="Arial" w:hAnsi="Arial" w:cs="Arial"/>
                <w:sz w:val="22"/>
                <w:szCs w:val="22"/>
              </w:rPr>
            </w:pPr>
            <w:r w:rsidRPr="00C3208F">
              <w:rPr>
                <w:rFonts w:ascii="Arial" w:hAnsi="Arial" w:cs="Arial"/>
                <w:sz w:val="22"/>
                <w:szCs w:val="22"/>
              </w:rPr>
              <w:t>DNA double-strand break processing</w:t>
            </w:r>
          </w:p>
        </w:tc>
        <w:tc>
          <w:tcPr>
            <w:tcW w:w="1257" w:type="dxa"/>
            <w:noWrap/>
            <w:hideMark/>
          </w:tcPr>
          <w:p w14:paraId="6F980AE3" w14:textId="77777777" w:rsidR="00FC2D36" w:rsidRPr="00C3208F" w:rsidRDefault="00FC2D36" w:rsidP="00FC2D36">
            <w:pPr>
              <w:rPr>
                <w:rFonts w:ascii="Arial" w:hAnsi="Arial" w:cs="Arial"/>
                <w:sz w:val="22"/>
                <w:szCs w:val="22"/>
              </w:rPr>
            </w:pPr>
            <w:r w:rsidRPr="00C3208F">
              <w:rPr>
                <w:rFonts w:ascii="Arial" w:hAnsi="Arial" w:cs="Arial"/>
                <w:sz w:val="22"/>
                <w:szCs w:val="22"/>
              </w:rPr>
              <w:t>0.00103099</w:t>
            </w:r>
          </w:p>
        </w:tc>
      </w:tr>
      <w:tr w:rsidR="00FC2D36" w:rsidRPr="00C3208F" w14:paraId="1EC3440D" w14:textId="77777777" w:rsidTr="00FC2D36">
        <w:trPr>
          <w:trHeight w:val="320"/>
        </w:trPr>
        <w:tc>
          <w:tcPr>
            <w:tcW w:w="1311" w:type="dxa"/>
            <w:noWrap/>
            <w:hideMark/>
          </w:tcPr>
          <w:p w14:paraId="492D4486"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68AAA3F1" w14:textId="77777777" w:rsidR="00FC2D36" w:rsidRPr="00C3208F" w:rsidRDefault="00FC2D36">
            <w:pPr>
              <w:rPr>
                <w:rFonts w:ascii="Arial" w:hAnsi="Arial" w:cs="Arial"/>
                <w:sz w:val="22"/>
                <w:szCs w:val="22"/>
              </w:rPr>
            </w:pPr>
            <w:r w:rsidRPr="00C3208F">
              <w:rPr>
                <w:rFonts w:ascii="Arial" w:hAnsi="Arial" w:cs="Arial"/>
                <w:sz w:val="22"/>
                <w:szCs w:val="22"/>
              </w:rPr>
              <w:t>GO:0050794</w:t>
            </w:r>
          </w:p>
        </w:tc>
        <w:tc>
          <w:tcPr>
            <w:tcW w:w="5678" w:type="dxa"/>
            <w:noWrap/>
            <w:hideMark/>
          </w:tcPr>
          <w:p w14:paraId="75603787" w14:textId="77777777" w:rsidR="00FC2D36" w:rsidRPr="00C3208F" w:rsidRDefault="00FC2D36">
            <w:pPr>
              <w:rPr>
                <w:rFonts w:ascii="Arial" w:hAnsi="Arial" w:cs="Arial"/>
                <w:sz w:val="22"/>
                <w:szCs w:val="22"/>
              </w:rPr>
            </w:pPr>
            <w:r w:rsidRPr="00C3208F">
              <w:rPr>
                <w:rFonts w:ascii="Arial" w:hAnsi="Arial" w:cs="Arial"/>
                <w:sz w:val="22"/>
                <w:szCs w:val="22"/>
              </w:rPr>
              <w:t>regulation of cellular process</w:t>
            </w:r>
          </w:p>
        </w:tc>
        <w:tc>
          <w:tcPr>
            <w:tcW w:w="1257" w:type="dxa"/>
            <w:noWrap/>
            <w:hideMark/>
          </w:tcPr>
          <w:p w14:paraId="073F343A" w14:textId="77777777" w:rsidR="00FC2D36" w:rsidRPr="00C3208F" w:rsidRDefault="00FC2D36" w:rsidP="00FC2D36">
            <w:pPr>
              <w:rPr>
                <w:rFonts w:ascii="Arial" w:hAnsi="Arial" w:cs="Arial"/>
                <w:sz w:val="22"/>
                <w:szCs w:val="22"/>
              </w:rPr>
            </w:pPr>
            <w:r w:rsidRPr="00C3208F">
              <w:rPr>
                <w:rFonts w:ascii="Arial" w:hAnsi="Arial" w:cs="Arial"/>
                <w:sz w:val="22"/>
                <w:szCs w:val="22"/>
              </w:rPr>
              <w:t>0.00104305</w:t>
            </w:r>
          </w:p>
        </w:tc>
      </w:tr>
      <w:tr w:rsidR="00FC2D36" w:rsidRPr="00C3208F" w14:paraId="249D403B" w14:textId="77777777" w:rsidTr="00FC2D36">
        <w:trPr>
          <w:trHeight w:val="320"/>
        </w:trPr>
        <w:tc>
          <w:tcPr>
            <w:tcW w:w="1311" w:type="dxa"/>
            <w:noWrap/>
            <w:hideMark/>
          </w:tcPr>
          <w:p w14:paraId="44167C4A"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2DAB0D5B" w14:textId="77777777" w:rsidR="00FC2D36" w:rsidRPr="00C3208F" w:rsidRDefault="00FC2D36">
            <w:pPr>
              <w:rPr>
                <w:rFonts w:ascii="Arial" w:hAnsi="Arial" w:cs="Arial"/>
                <w:sz w:val="22"/>
                <w:szCs w:val="22"/>
              </w:rPr>
            </w:pPr>
            <w:r w:rsidRPr="00C3208F">
              <w:rPr>
                <w:rFonts w:ascii="Arial" w:hAnsi="Arial" w:cs="Arial"/>
                <w:sz w:val="22"/>
                <w:szCs w:val="22"/>
              </w:rPr>
              <w:t>GO:0044260</w:t>
            </w:r>
          </w:p>
        </w:tc>
        <w:tc>
          <w:tcPr>
            <w:tcW w:w="5678" w:type="dxa"/>
            <w:noWrap/>
            <w:hideMark/>
          </w:tcPr>
          <w:p w14:paraId="162C3A2C" w14:textId="77777777" w:rsidR="00FC2D36" w:rsidRPr="00C3208F" w:rsidRDefault="00FC2D36">
            <w:pPr>
              <w:rPr>
                <w:rFonts w:ascii="Arial" w:hAnsi="Arial" w:cs="Arial"/>
                <w:sz w:val="22"/>
                <w:szCs w:val="22"/>
              </w:rPr>
            </w:pPr>
            <w:r w:rsidRPr="00C3208F">
              <w:rPr>
                <w:rFonts w:ascii="Arial" w:hAnsi="Arial" w:cs="Arial"/>
                <w:sz w:val="22"/>
                <w:szCs w:val="22"/>
              </w:rPr>
              <w:t>cellular macromolecule metabolic process</w:t>
            </w:r>
          </w:p>
        </w:tc>
        <w:tc>
          <w:tcPr>
            <w:tcW w:w="1257" w:type="dxa"/>
            <w:noWrap/>
            <w:hideMark/>
          </w:tcPr>
          <w:p w14:paraId="39C062DB" w14:textId="77777777" w:rsidR="00FC2D36" w:rsidRPr="00C3208F" w:rsidRDefault="00FC2D36" w:rsidP="00FC2D36">
            <w:pPr>
              <w:rPr>
                <w:rFonts w:ascii="Arial" w:hAnsi="Arial" w:cs="Arial"/>
                <w:sz w:val="22"/>
                <w:szCs w:val="22"/>
              </w:rPr>
            </w:pPr>
            <w:r w:rsidRPr="00C3208F">
              <w:rPr>
                <w:rFonts w:ascii="Arial" w:hAnsi="Arial" w:cs="Arial"/>
                <w:sz w:val="22"/>
                <w:szCs w:val="22"/>
              </w:rPr>
              <w:t>0.00105345</w:t>
            </w:r>
          </w:p>
        </w:tc>
      </w:tr>
      <w:tr w:rsidR="00FC2D36" w:rsidRPr="00C3208F" w14:paraId="4FB013E4" w14:textId="77777777" w:rsidTr="00FC2D36">
        <w:trPr>
          <w:trHeight w:val="320"/>
        </w:trPr>
        <w:tc>
          <w:tcPr>
            <w:tcW w:w="1311" w:type="dxa"/>
            <w:noWrap/>
            <w:hideMark/>
          </w:tcPr>
          <w:p w14:paraId="3FB5D4A6"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3DABCD81" w14:textId="77777777" w:rsidR="00FC2D36" w:rsidRPr="00C3208F" w:rsidRDefault="00FC2D36">
            <w:pPr>
              <w:rPr>
                <w:rFonts w:ascii="Arial" w:hAnsi="Arial" w:cs="Arial"/>
                <w:sz w:val="22"/>
                <w:szCs w:val="22"/>
              </w:rPr>
            </w:pPr>
            <w:r w:rsidRPr="00C3208F">
              <w:rPr>
                <w:rFonts w:ascii="Arial" w:hAnsi="Arial" w:cs="Arial"/>
                <w:sz w:val="22"/>
                <w:szCs w:val="22"/>
              </w:rPr>
              <w:t>GO:0045892</w:t>
            </w:r>
          </w:p>
        </w:tc>
        <w:tc>
          <w:tcPr>
            <w:tcW w:w="5678" w:type="dxa"/>
            <w:noWrap/>
            <w:hideMark/>
          </w:tcPr>
          <w:p w14:paraId="02F7A89B" w14:textId="77777777" w:rsidR="00FC2D36" w:rsidRPr="00C3208F" w:rsidRDefault="00FC2D36">
            <w:pPr>
              <w:rPr>
                <w:rFonts w:ascii="Arial" w:hAnsi="Arial" w:cs="Arial"/>
                <w:sz w:val="22"/>
                <w:szCs w:val="22"/>
              </w:rPr>
            </w:pPr>
            <w:r w:rsidRPr="00C3208F">
              <w:rPr>
                <w:rFonts w:ascii="Arial" w:hAnsi="Arial" w:cs="Arial"/>
                <w:sz w:val="22"/>
                <w:szCs w:val="22"/>
              </w:rPr>
              <w:t>negative regulation of transcription, DNA-templated</w:t>
            </w:r>
          </w:p>
        </w:tc>
        <w:tc>
          <w:tcPr>
            <w:tcW w:w="1257" w:type="dxa"/>
            <w:noWrap/>
            <w:hideMark/>
          </w:tcPr>
          <w:p w14:paraId="720BF482" w14:textId="77777777" w:rsidR="00FC2D36" w:rsidRPr="00C3208F" w:rsidRDefault="00FC2D36" w:rsidP="00FC2D36">
            <w:pPr>
              <w:rPr>
                <w:rFonts w:ascii="Arial" w:hAnsi="Arial" w:cs="Arial"/>
                <w:sz w:val="22"/>
                <w:szCs w:val="22"/>
              </w:rPr>
            </w:pPr>
            <w:r w:rsidRPr="00C3208F">
              <w:rPr>
                <w:rFonts w:ascii="Arial" w:hAnsi="Arial" w:cs="Arial"/>
                <w:sz w:val="22"/>
                <w:szCs w:val="22"/>
              </w:rPr>
              <w:t>0.00107905</w:t>
            </w:r>
          </w:p>
        </w:tc>
      </w:tr>
      <w:tr w:rsidR="00FC2D36" w:rsidRPr="00C3208F" w14:paraId="2A9FDC88" w14:textId="77777777" w:rsidTr="00FC2D36">
        <w:trPr>
          <w:trHeight w:val="320"/>
        </w:trPr>
        <w:tc>
          <w:tcPr>
            <w:tcW w:w="1311" w:type="dxa"/>
            <w:noWrap/>
            <w:hideMark/>
          </w:tcPr>
          <w:p w14:paraId="30F7FB8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47A3560" w14:textId="77777777" w:rsidR="00FC2D36" w:rsidRPr="00C3208F" w:rsidRDefault="00FC2D36">
            <w:pPr>
              <w:rPr>
                <w:rFonts w:ascii="Arial" w:hAnsi="Arial" w:cs="Arial"/>
                <w:sz w:val="22"/>
                <w:szCs w:val="22"/>
              </w:rPr>
            </w:pPr>
            <w:r w:rsidRPr="00C3208F">
              <w:rPr>
                <w:rFonts w:ascii="Arial" w:hAnsi="Arial" w:cs="Arial"/>
                <w:sz w:val="22"/>
                <w:szCs w:val="22"/>
              </w:rPr>
              <w:t>GO:0048468</w:t>
            </w:r>
          </w:p>
        </w:tc>
        <w:tc>
          <w:tcPr>
            <w:tcW w:w="5678" w:type="dxa"/>
            <w:noWrap/>
            <w:hideMark/>
          </w:tcPr>
          <w:p w14:paraId="4F5E85F5" w14:textId="77777777" w:rsidR="00FC2D36" w:rsidRPr="00C3208F" w:rsidRDefault="00FC2D36">
            <w:pPr>
              <w:rPr>
                <w:rFonts w:ascii="Arial" w:hAnsi="Arial" w:cs="Arial"/>
                <w:sz w:val="22"/>
                <w:szCs w:val="22"/>
              </w:rPr>
            </w:pPr>
            <w:r w:rsidRPr="00C3208F">
              <w:rPr>
                <w:rFonts w:ascii="Arial" w:hAnsi="Arial" w:cs="Arial"/>
                <w:sz w:val="22"/>
                <w:szCs w:val="22"/>
              </w:rPr>
              <w:t>cell development</w:t>
            </w:r>
          </w:p>
        </w:tc>
        <w:tc>
          <w:tcPr>
            <w:tcW w:w="1257" w:type="dxa"/>
            <w:noWrap/>
            <w:hideMark/>
          </w:tcPr>
          <w:p w14:paraId="7845D8EC" w14:textId="77777777" w:rsidR="00FC2D36" w:rsidRPr="00C3208F" w:rsidRDefault="00FC2D36" w:rsidP="00FC2D36">
            <w:pPr>
              <w:rPr>
                <w:rFonts w:ascii="Arial" w:hAnsi="Arial" w:cs="Arial"/>
                <w:sz w:val="22"/>
                <w:szCs w:val="22"/>
              </w:rPr>
            </w:pPr>
            <w:r w:rsidRPr="00C3208F">
              <w:rPr>
                <w:rFonts w:ascii="Arial" w:hAnsi="Arial" w:cs="Arial"/>
                <w:sz w:val="22"/>
                <w:szCs w:val="22"/>
              </w:rPr>
              <w:t>0.00110957</w:t>
            </w:r>
          </w:p>
        </w:tc>
      </w:tr>
      <w:tr w:rsidR="00FC2D36" w:rsidRPr="00C3208F" w14:paraId="77591B53" w14:textId="77777777" w:rsidTr="00FC2D36">
        <w:trPr>
          <w:trHeight w:val="320"/>
        </w:trPr>
        <w:tc>
          <w:tcPr>
            <w:tcW w:w="1311" w:type="dxa"/>
            <w:noWrap/>
            <w:hideMark/>
          </w:tcPr>
          <w:p w14:paraId="51DC1E8E"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048CFC90" w14:textId="77777777" w:rsidR="00FC2D36" w:rsidRPr="00C3208F" w:rsidRDefault="00FC2D36">
            <w:pPr>
              <w:rPr>
                <w:rFonts w:ascii="Arial" w:hAnsi="Arial" w:cs="Arial"/>
                <w:sz w:val="22"/>
                <w:szCs w:val="22"/>
              </w:rPr>
            </w:pPr>
            <w:r w:rsidRPr="00C3208F">
              <w:rPr>
                <w:rFonts w:ascii="Arial" w:hAnsi="Arial" w:cs="Arial"/>
                <w:sz w:val="22"/>
                <w:szCs w:val="22"/>
              </w:rPr>
              <w:t>GO:0051171</w:t>
            </w:r>
          </w:p>
        </w:tc>
        <w:tc>
          <w:tcPr>
            <w:tcW w:w="5678" w:type="dxa"/>
            <w:noWrap/>
            <w:hideMark/>
          </w:tcPr>
          <w:p w14:paraId="2FC1E506" w14:textId="77777777" w:rsidR="00FC2D36" w:rsidRPr="00C3208F" w:rsidRDefault="00FC2D36">
            <w:pPr>
              <w:rPr>
                <w:rFonts w:ascii="Arial" w:hAnsi="Arial" w:cs="Arial"/>
                <w:sz w:val="22"/>
                <w:szCs w:val="22"/>
              </w:rPr>
            </w:pPr>
            <w:r w:rsidRPr="00C3208F">
              <w:rPr>
                <w:rFonts w:ascii="Arial" w:hAnsi="Arial" w:cs="Arial"/>
                <w:sz w:val="22"/>
                <w:szCs w:val="22"/>
              </w:rPr>
              <w:t>regulation of nitrogen compound metabolic process</w:t>
            </w:r>
          </w:p>
        </w:tc>
        <w:tc>
          <w:tcPr>
            <w:tcW w:w="1257" w:type="dxa"/>
            <w:noWrap/>
            <w:hideMark/>
          </w:tcPr>
          <w:p w14:paraId="3C7BE04F" w14:textId="77777777" w:rsidR="00FC2D36" w:rsidRPr="00C3208F" w:rsidRDefault="00FC2D36" w:rsidP="00FC2D36">
            <w:pPr>
              <w:rPr>
                <w:rFonts w:ascii="Arial" w:hAnsi="Arial" w:cs="Arial"/>
                <w:sz w:val="22"/>
                <w:szCs w:val="22"/>
              </w:rPr>
            </w:pPr>
            <w:r w:rsidRPr="00C3208F">
              <w:rPr>
                <w:rFonts w:ascii="Arial" w:hAnsi="Arial" w:cs="Arial"/>
                <w:sz w:val="22"/>
                <w:szCs w:val="22"/>
              </w:rPr>
              <w:t>0.00121108</w:t>
            </w:r>
          </w:p>
        </w:tc>
      </w:tr>
      <w:tr w:rsidR="00FC2D36" w:rsidRPr="00C3208F" w14:paraId="4ADFDFB2" w14:textId="77777777" w:rsidTr="00FC2D36">
        <w:trPr>
          <w:trHeight w:val="320"/>
        </w:trPr>
        <w:tc>
          <w:tcPr>
            <w:tcW w:w="1311" w:type="dxa"/>
            <w:noWrap/>
            <w:hideMark/>
          </w:tcPr>
          <w:p w14:paraId="307A3D2F"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C89FBA1" w14:textId="77777777" w:rsidR="00FC2D36" w:rsidRPr="00C3208F" w:rsidRDefault="00FC2D36">
            <w:pPr>
              <w:rPr>
                <w:rFonts w:ascii="Arial" w:hAnsi="Arial" w:cs="Arial"/>
                <w:sz w:val="22"/>
                <w:szCs w:val="22"/>
              </w:rPr>
            </w:pPr>
            <w:r w:rsidRPr="00C3208F">
              <w:rPr>
                <w:rFonts w:ascii="Arial" w:hAnsi="Arial" w:cs="Arial"/>
                <w:sz w:val="22"/>
                <w:szCs w:val="22"/>
              </w:rPr>
              <w:t>GO:0048856</w:t>
            </w:r>
          </w:p>
        </w:tc>
        <w:tc>
          <w:tcPr>
            <w:tcW w:w="5678" w:type="dxa"/>
            <w:noWrap/>
            <w:hideMark/>
          </w:tcPr>
          <w:p w14:paraId="34873B3C" w14:textId="77777777" w:rsidR="00FC2D36" w:rsidRPr="00C3208F" w:rsidRDefault="00FC2D36">
            <w:pPr>
              <w:rPr>
                <w:rFonts w:ascii="Arial" w:hAnsi="Arial" w:cs="Arial"/>
                <w:sz w:val="22"/>
                <w:szCs w:val="22"/>
              </w:rPr>
            </w:pPr>
            <w:r w:rsidRPr="00C3208F">
              <w:rPr>
                <w:rFonts w:ascii="Arial" w:hAnsi="Arial" w:cs="Arial"/>
                <w:sz w:val="22"/>
                <w:szCs w:val="22"/>
              </w:rPr>
              <w:t>anatomical structure development</w:t>
            </w:r>
          </w:p>
        </w:tc>
        <w:tc>
          <w:tcPr>
            <w:tcW w:w="1257" w:type="dxa"/>
            <w:noWrap/>
            <w:hideMark/>
          </w:tcPr>
          <w:p w14:paraId="42F84E47" w14:textId="77777777" w:rsidR="00FC2D36" w:rsidRPr="00C3208F" w:rsidRDefault="00FC2D36" w:rsidP="00FC2D36">
            <w:pPr>
              <w:rPr>
                <w:rFonts w:ascii="Arial" w:hAnsi="Arial" w:cs="Arial"/>
                <w:sz w:val="22"/>
                <w:szCs w:val="22"/>
              </w:rPr>
            </w:pPr>
            <w:r w:rsidRPr="00C3208F">
              <w:rPr>
                <w:rFonts w:ascii="Arial" w:hAnsi="Arial" w:cs="Arial"/>
                <w:sz w:val="22"/>
                <w:szCs w:val="22"/>
              </w:rPr>
              <w:t>0.00122653</w:t>
            </w:r>
          </w:p>
        </w:tc>
      </w:tr>
      <w:tr w:rsidR="00FC2D36" w:rsidRPr="00C3208F" w14:paraId="1069EDEC" w14:textId="77777777" w:rsidTr="00FC2D36">
        <w:trPr>
          <w:trHeight w:val="320"/>
        </w:trPr>
        <w:tc>
          <w:tcPr>
            <w:tcW w:w="1311" w:type="dxa"/>
            <w:noWrap/>
            <w:hideMark/>
          </w:tcPr>
          <w:p w14:paraId="09958AB5"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8F6E977" w14:textId="77777777" w:rsidR="00FC2D36" w:rsidRPr="00C3208F" w:rsidRDefault="00FC2D36">
            <w:pPr>
              <w:rPr>
                <w:rFonts w:ascii="Arial" w:hAnsi="Arial" w:cs="Arial"/>
                <w:sz w:val="22"/>
                <w:szCs w:val="22"/>
              </w:rPr>
            </w:pPr>
            <w:r w:rsidRPr="00C3208F">
              <w:rPr>
                <w:rFonts w:ascii="Arial" w:hAnsi="Arial" w:cs="Arial"/>
                <w:sz w:val="22"/>
                <w:szCs w:val="22"/>
              </w:rPr>
              <w:t>GO:0043297</w:t>
            </w:r>
          </w:p>
        </w:tc>
        <w:tc>
          <w:tcPr>
            <w:tcW w:w="5678" w:type="dxa"/>
            <w:noWrap/>
            <w:hideMark/>
          </w:tcPr>
          <w:p w14:paraId="43675E69" w14:textId="77777777" w:rsidR="00FC2D36" w:rsidRPr="00C3208F" w:rsidRDefault="00FC2D36">
            <w:pPr>
              <w:rPr>
                <w:rFonts w:ascii="Arial" w:hAnsi="Arial" w:cs="Arial"/>
                <w:sz w:val="22"/>
                <w:szCs w:val="22"/>
              </w:rPr>
            </w:pPr>
            <w:r w:rsidRPr="00C3208F">
              <w:rPr>
                <w:rFonts w:ascii="Arial" w:hAnsi="Arial" w:cs="Arial"/>
                <w:sz w:val="22"/>
                <w:szCs w:val="22"/>
              </w:rPr>
              <w:t>apical junction assembly</w:t>
            </w:r>
          </w:p>
        </w:tc>
        <w:tc>
          <w:tcPr>
            <w:tcW w:w="1257" w:type="dxa"/>
            <w:noWrap/>
            <w:hideMark/>
          </w:tcPr>
          <w:p w14:paraId="6F9DB65D" w14:textId="77777777" w:rsidR="00FC2D36" w:rsidRPr="00C3208F" w:rsidRDefault="00FC2D36" w:rsidP="00FC2D36">
            <w:pPr>
              <w:rPr>
                <w:rFonts w:ascii="Arial" w:hAnsi="Arial" w:cs="Arial"/>
                <w:sz w:val="22"/>
                <w:szCs w:val="22"/>
              </w:rPr>
            </w:pPr>
            <w:r w:rsidRPr="00C3208F">
              <w:rPr>
                <w:rFonts w:ascii="Arial" w:hAnsi="Arial" w:cs="Arial"/>
                <w:sz w:val="22"/>
                <w:szCs w:val="22"/>
              </w:rPr>
              <w:t>0.00123995</w:t>
            </w:r>
          </w:p>
        </w:tc>
      </w:tr>
      <w:tr w:rsidR="00FC2D36" w:rsidRPr="00C3208F" w14:paraId="2C6FAFA4" w14:textId="77777777" w:rsidTr="00FC2D36">
        <w:trPr>
          <w:trHeight w:val="320"/>
        </w:trPr>
        <w:tc>
          <w:tcPr>
            <w:tcW w:w="1311" w:type="dxa"/>
            <w:noWrap/>
            <w:hideMark/>
          </w:tcPr>
          <w:p w14:paraId="4AD92C02"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87A2830" w14:textId="77777777" w:rsidR="00FC2D36" w:rsidRPr="00C3208F" w:rsidRDefault="00FC2D36">
            <w:pPr>
              <w:rPr>
                <w:rFonts w:ascii="Arial" w:hAnsi="Arial" w:cs="Arial"/>
                <w:sz w:val="22"/>
                <w:szCs w:val="22"/>
              </w:rPr>
            </w:pPr>
            <w:r w:rsidRPr="00C3208F">
              <w:rPr>
                <w:rFonts w:ascii="Arial" w:hAnsi="Arial" w:cs="Arial"/>
                <w:sz w:val="22"/>
                <w:szCs w:val="22"/>
              </w:rPr>
              <w:t>GO:0060271</w:t>
            </w:r>
          </w:p>
        </w:tc>
        <w:tc>
          <w:tcPr>
            <w:tcW w:w="5678" w:type="dxa"/>
            <w:noWrap/>
            <w:hideMark/>
          </w:tcPr>
          <w:p w14:paraId="51647CA6" w14:textId="77777777" w:rsidR="00FC2D36" w:rsidRPr="00C3208F" w:rsidRDefault="00FC2D36">
            <w:pPr>
              <w:rPr>
                <w:rFonts w:ascii="Arial" w:hAnsi="Arial" w:cs="Arial"/>
                <w:sz w:val="22"/>
                <w:szCs w:val="22"/>
              </w:rPr>
            </w:pPr>
            <w:r w:rsidRPr="00C3208F">
              <w:rPr>
                <w:rFonts w:ascii="Arial" w:hAnsi="Arial" w:cs="Arial"/>
                <w:sz w:val="22"/>
                <w:szCs w:val="22"/>
              </w:rPr>
              <w:t>cilium assembly</w:t>
            </w:r>
          </w:p>
        </w:tc>
        <w:tc>
          <w:tcPr>
            <w:tcW w:w="1257" w:type="dxa"/>
            <w:noWrap/>
            <w:hideMark/>
          </w:tcPr>
          <w:p w14:paraId="170EC386" w14:textId="77777777" w:rsidR="00FC2D36" w:rsidRPr="00C3208F" w:rsidRDefault="00FC2D36" w:rsidP="00FC2D36">
            <w:pPr>
              <w:rPr>
                <w:rFonts w:ascii="Arial" w:hAnsi="Arial" w:cs="Arial"/>
                <w:sz w:val="22"/>
                <w:szCs w:val="22"/>
              </w:rPr>
            </w:pPr>
            <w:r w:rsidRPr="00C3208F">
              <w:rPr>
                <w:rFonts w:ascii="Arial" w:hAnsi="Arial" w:cs="Arial"/>
                <w:sz w:val="22"/>
                <w:szCs w:val="22"/>
              </w:rPr>
              <w:t>0.00124497</w:t>
            </w:r>
          </w:p>
        </w:tc>
      </w:tr>
      <w:tr w:rsidR="00FC2D36" w:rsidRPr="00C3208F" w14:paraId="06A52C75" w14:textId="77777777" w:rsidTr="00FC2D36">
        <w:trPr>
          <w:trHeight w:val="320"/>
        </w:trPr>
        <w:tc>
          <w:tcPr>
            <w:tcW w:w="1311" w:type="dxa"/>
            <w:noWrap/>
            <w:hideMark/>
          </w:tcPr>
          <w:p w14:paraId="53B1F6C0"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D540B39" w14:textId="77777777" w:rsidR="00FC2D36" w:rsidRPr="00C3208F" w:rsidRDefault="00FC2D36">
            <w:pPr>
              <w:rPr>
                <w:rFonts w:ascii="Arial" w:hAnsi="Arial" w:cs="Arial"/>
                <w:sz w:val="22"/>
                <w:szCs w:val="22"/>
              </w:rPr>
            </w:pPr>
            <w:r w:rsidRPr="00C3208F">
              <w:rPr>
                <w:rFonts w:ascii="Arial" w:hAnsi="Arial" w:cs="Arial"/>
                <w:sz w:val="22"/>
                <w:szCs w:val="22"/>
              </w:rPr>
              <w:t>GO:0030031</w:t>
            </w:r>
          </w:p>
        </w:tc>
        <w:tc>
          <w:tcPr>
            <w:tcW w:w="5678" w:type="dxa"/>
            <w:noWrap/>
            <w:hideMark/>
          </w:tcPr>
          <w:p w14:paraId="4C3F83FD" w14:textId="77777777" w:rsidR="00FC2D36" w:rsidRPr="00C3208F" w:rsidRDefault="00FC2D36">
            <w:pPr>
              <w:rPr>
                <w:rFonts w:ascii="Arial" w:hAnsi="Arial" w:cs="Arial"/>
                <w:sz w:val="22"/>
                <w:szCs w:val="22"/>
              </w:rPr>
            </w:pPr>
            <w:r w:rsidRPr="00C3208F">
              <w:rPr>
                <w:rFonts w:ascii="Arial" w:hAnsi="Arial" w:cs="Arial"/>
                <w:sz w:val="22"/>
                <w:szCs w:val="22"/>
              </w:rPr>
              <w:t>cell projection assembly</w:t>
            </w:r>
          </w:p>
        </w:tc>
        <w:tc>
          <w:tcPr>
            <w:tcW w:w="1257" w:type="dxa"/>
            <w:noWrap/>
            <w:hideMark/>
          </w:tcPr>
          <w:p w14:paraId="3BB76B89" w14:textId="77777777" w:rsidR="00FC2D36" w:rsidRPr="00C3208F" w:rsidRDefault="00FC2D36" w:rsidP="00FC2D36">
            <w:pPr>
              <w:rPr>
                <w:rFonts w:ascii="Arial" w:hAnsi="Arial" w:cs="Arial"/>
                <w:sz w:val="22"/>
                <w:szCs w:val="22"/>
              </w:rPr>
            </w:pPr>
            <w:r w:rsidRPr="00C3208F">
              <w:rPr>
                <w:rFonts w:ascii="Arial" w:hAnsi="Arial" w:cs="Arial"/>
                <w:sz w:val="22"/>
                <w:szCs w:val="22"/>
              </w:rPr>
              <w:t>0.00125987</w:t>
            </w:r>
          </w:p>
        </w:tc>
      </w:tr>
      <w:tr w:rsidR="00FC2D36" w:rsidRPr="00C3208F" w14:paraId="5261E777" w14:textId="77777777" w:rsidTr="00FC2D36">
        <w:trPr>
          <w:trHeight w:val="320"/>
        </w:trPr>
        <w:tc>
          <w:tcPr>
            <w:tcW w:w="1311" w:type="dxa"/>
            <w:noWrap/>
            <w:hideMark/>
          </w:tcPr>
          <w:p w14:paraId="09A73523"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6EAE2EC4" w14:textId="77777777" w:rsidR="00FC2D36" w:rsidRPr="00C3208F" w:rsidRDefault="00FC2D36">
            <w:pPr>
              <w:rPr>
                <w:rFonts w:ascii="Arial" w:hAnsi="Arial" w:cs="Arial"/>
                <w:sz w:val="22"/>
                <w:szCs w:val="22"/>
              </w:rPr>
            </w:pPr>
            <w:r w:rsidRPr="00C3208F">
              <w:rPr>
                <w:rFonts w:ascii="Arial" w:hAnsi="Arial" w:cs="Arial"/>
                <w:sz w:val="22"/>
                <w:szCs w:val="22"/>
              </w:rPr>
              <w:t>GO:0071824</w:t>
            </w:r>
          </w:p>
        </w:tc>
        <w:tc>
          <w:tcPr>
            <w:tcW w:w="5678" w:type="dxa"/>
            <w:noWrap/>
            <w:hideMark/>
          </w:tcPr>
          <w:p w14:paraId="2B45181B" w14:textId="77777777" w:rsidR="00FC2D36" w:rsidRPr="00C3208F" w:rsidRDefault="00FC2D36">
            <w:pPr>
              <w:rPr>
                <w:rFonts w:ascii="Arial" w:hAnsi="Arial" w:cs="Arial"/>
                <w:sz w:val="22"/>
                <w:szCs w:val="22"/>
              </w:rPr>
            </w:pPr>
            <w:r w:rsidRPr="00C3208F">
              <w:rPr>
                <w:rFonts w:ascii="Arial" w:hAnsi="Arial" w:cs="Arial"/>
                <w:sz w:val="22"/>
                <w:szCs w:val="22"/>
              </w:rPr>
              <w:t>protein-DNA complex subunit organization</w:t>
            </w:r>
          </w:p>
        </w:tc>
        <w:tc>
          <w:tcPr>
            <w:tcW w:w="1257" w:type="dxa"/>
            <w:noWrap/>
            <w:hideMark/>
          </w:tcPr>
          <w:p w14:paraId="14BA83E0" w14:textId="77777777" w:rsidR="00FC2D36" w:rsidRPr="00C3208F" w:rsidRDefault="00FC2D36" w:rsidP="00FC2D36">
            <w:pPr>
              <w:rPr>
                <w:rFonts w:ascii="Arial" w:hAnsi="Arial" w:cs="Arial"/>
                <w:sz w:val="22"/>
                <w:szCs w:val="22"/>
              </w:rPr>
            </w:pPr>
            <w:r w:rsidRPr="00C3208F">
              <w:rPr>
                <w:rFonts w:ascii="Arial" w:hAnsi="Arial" w:cs="Arial"/>
                <w:sz w:val="22"/>
                <w:szCs w:val="22"/>
              </w:rPr>
              <w:t>0.00127878</w:t>
            </w:r>
          </w:p>
        </w:tc>
      </w:tr>
      <w:tr w:rsidR="00FC2D36" w:rsidRPr="00C3208F" w14:paraId="1D7F1853" w14:textId="77777777" w:rsidTr="00FC2D36">
        <w:trPr>
          <w:trHeight w:val="320"/>
        </w:trPr>
        <w:tc>
          <w:tcPr>
            <w:tcW w:w="1311" w:type="dxa"/>
            <w:noWrap/>
            <w:hideMark/>
          </w:tcPr>
          <w:p w14:paraId="10F997D3"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2423A17" w14:textId="77777777" w:rsidR="00FC2D36" w:rsidRPr="00C3208F" w:rsidRDefault="00FC2D36">
            <w:pPr>
              <w:rPr>
                <w:rFonts w:ascii="Arial" w:hAnsi="Arial" w:cs="Arial"/>
                <w:sz w:val="22"/>
                <w:szCs w:val="22"/>
              </w:rPr>
            </w:pPr>
            <w:r w:rsidRPr="00C3208F">
              <w:rPr>
                <w:rFonts w:ascii="Arial" w:hAnsi="Arial" w:cs="Arial"/>
                <w:sz w:val="22"/>
                <w:szCs w:val="22"/>
              </w:rPr>
              <w:t>GO:0043112</w:t>
            </w:r>
          </w:p>
        </w:tc>
        <w:tc>
          <w:tcPr>
            <w:tcW w:w="5678" w:type="dxa"/>
            <w:noWrap/>
            <w:hideMark/>
          </w:tcPr>
          <w:p w14:paraId="51BB6649" w14:textId="77777777" w:rsidR="00FC2D36" w:rsidRPr="00C3208F" w:rsidRDefault="00FC2D36">
            <w:pPr>
              <w:rPr>
                <w:rFonts w:ascii="Arial" w:hAnsi="Arial" w:cs="Arial"/>
                <w:sz w:val="22"/>
                <w:szCs w:val="22"/>
              </w:rPr>
            </w:pPr>
            <w:r w:rsidRPr="00C3208F">
              <w:rPr>
                <w:rFonts w:ascii="Arial" w:hAnsi="Arial" w:cs="Arial"/>
                <w:sz w:val="22"/>
                <w:szCs w:val="22"/>
              </w:rPr>
              <w:t>receptor metabolic process</w:t>
            </w:r>
          </w:p>
        </w:tc>
        <w:tc>
          <w:tcPr>
            <w:tcW w:w="1257" w:type="dxa"/>
            <w:noWrap/>
            <w:hideMark/>
          </w:tcPr>
          <w:p w14:paraId="1D4FE7DF" w14:textId="77777777" w:rsidR="00FC2D36" w:rsidRPr="00C3208F" w:rsidRDefault="00FC2D36" w:rsidP="00FC2D36">
            <w:pPr>
              <w:rPr>
                <w:rFonts w:ascii="Arial" w:hAnsi="Arial" w:cs="Arial"/>
                <w:sz w:val="22"/>
                <w:szCs w:val="22"/>
              </w:rPr>
            </w:pPr>
            <w:r w:rsidRPr="00C3208F">
              <w:rPr>
                <w:rFonts w:ascii="Arial" w:hAnsi="Arial" w:cs="Arial"/>
                <w:sz w:val="22"/>
                <w:szCs w:val="22"/>
              </w:rPr>
              <w:t>0.00128007</w:t>
            </w:r>
          </w:p>
        </w:tc>
      </w:tr>
      <w:tr w:rsidR="00FC2D36" w:rsidRPr="00C3208F" w14:paraId="25FD4934" w14:textId="77777777" w:rsidTr="00FC2D36">
        <w:trPr>
          <w:trHeight w:val="320"/>
        </w:trPr>
        <w:tc>
          <w:tcPr>
            <w:tcW w:w="1311" w:type="dxa"/>
            <w:noWrap/>
            <w:hideMark/>
          </w:tcPr>
          <w:p w14:paraId="2FD4F87A"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84D2F5F" w14:textId="77777777" w:rsidR="00FC2D36" w:rsidRPr="00C3208F" w:rsidRDefault="00FC2D36">
            <w:pPr>
              <w:rPr>
                <w:rFonts w:ascii="Arial" w:hAnsi="Arial" w:cs="Arial"/>
                <w:sz w:val="22"/>
                <w:szCs w:val="22"/>
              </w:rPr>
            </w:pPr>
            <w:r w:rsidRPr="00C3208F">
              <w:rPr>
                <w:rFonts w:ascii="Arial" w:hAnsi="Arial" w:cs="Arial"/>
                <w:sz w:val="22"/>
                <w:szCs w:val="22"/>
              </w:rPr>
              <w:t>GO:0033182</w:t>
            </w:r>
          </w:p>
        </w:tc>
        <w:tc>
          <w:tcPr>
            <w:tcW w:w="5678" w:type="dxa"/>
            <w:noWrap/>
            <w:hideMark/>
          </w:tcPr>
          <w:p w14:paraId="641F1B30" w14:textId="77777777" w:rsidR="00FC2D36" w:rsidRPr="00C3208F" w:rsidRDefault="00FC2D36">
            <w:pPr>
              <w:rPr>
                <w:rFonts w:ascii="Arial" w:hAnsi="Arial" w:cs="Arial"/>
                <w:sz w:val="22"/>
                <w:szCs w:val="22"/>
              </w:rPr>
            </w:pPr>
            <w:r w:rsidRPr="00C3208F">
              <w:rPr>
                <w:rFonts w:ascii="Arial" w:hAnsi="Arial" w:cs="Arial"/>
                <w:sz w:val="22"/>
                <w:szCs w:val="22"/>
              </w:rPr>
              <w:t>regulation of histone ubiquitination</w:t>
            </w:r>
          </w:p>
        </w:tc>
        <w:tc>
          <w:tcPr>
            <w:tcW w:w="1257" w:type="dxa"/>
            <w:noWrap/>
            <w:hideMark/>
          </w:tcPr>
          <w:p w14:paraId="1862EBD0" w14:textId="77777777" w:rsidR="00FC2D36" w:rsidRPr="00C3208F" w:rsidRDefault="00FC2D36" w:rsidP="00FC2D36">
            <w:pPr>
              <w:rPr>
                <w:rFonts w:ascii="Arial" w:hAnsi="Arial" w:cs="Arial"/>
                <w:sz w:val="22"/>
                <w:szCs w:val="22"/>
              </w:rPr>
            </w:pPr>
            <w:r w:rsidRPr="00C3208F">
              <w:rPr>
                <w:rFonts w:ascii="Arial" w:hAnsi="Arial" w:cs="Arial"/>
                <w:sz w:val="22"/>
                <w:szCs w:val="22"/>
              </w:rPr>
              <w:t>0.00131985</w:t>
            </w:r>
          </w:p>
        </w:tc>
      </w:tr>
      <w:tr w:rsidR="00FC2D36" w:rsidRPr="00C3208F" w14:paraId="5C66799C" w14:textId="77777777" w:rsidTr="00FC2D36">
        <w:trPr>
          <w:trHeight w:val="320"/>
        </w:trPr>
        <w:tc>
          <w:tcPr>
            <w:tcW w:w="1311" w:type="dxa"/>
            <w:noWrap/>
            <w:hideMark/>
          </w:tcPr>
          <w:p w14:paraId="00EE240A"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AE9466F" w14:textId="77777777" w:rsidR="00FC2D36" w:rsidRPr="00C3208F" w:rsidRDefault="00FC2D36">
            <w:pPr>
              <w:rPr>
                <w:rFonts w:ascii="Arial" w:hAnsi="Arial" w:cs="Arial"/>
                <w:sz w:val="22"/>
                <w:szCs w:val="22"/>
              </w:rPr>
            </w:pPr>
            <w:r w:rsidRPr="00C3208F">
              <w:rPr>
                <w:rFonts w:ascii="Arial" w:hAnsi="Arial" w:cs="Arial"/>
                <w:sz w:val="22"/>
                <w:szCs w:val="22"/>
              </w:rPr>
              <w:t>GO:0048813</w:t>
            </w:r>
          </w:p>
        </w:tc>
        <w:tc>
          <w:tcPr>
            <w:tcW w:w="5678" w:type="dxa"/>
            <w:noWrap/>
            <w:hideMark/>
          </w:tcPr>
          <w:p w14:paraId="723FF002" w14:textId="77777777" w:rsidR="00FC2D36" w:rsidRPr="00C3208F" w:rsidRDefault="00FC2D36">
            <w:pPr>
              <w:rPr>
                <w:rFonts w:ascii="Arial" w:hAnsi="Arial" w:cs="Arial"/>
                <w:sz w:val="22"/>
                <w:szCs w:val="22"/>
              </w:rPr>
            </w:pPr>
            <w:r w:rsidRPr="00C3208F">
              <w:rPr>
                <w:rFonts w:ascii="Arial" w:hAnsi="Arial" w:cs="Arial"/>
                <w:sz w:val="22"/>
                <w:szCs w:val="22"/>
              </w:rPr>
              <w:t>dendrite morphogenesis</w:t>
            </w:r>
          </w:p>
        </w:tc>
        <w:tc>
          <w:tcPr>
            <w:tcW w:w="1257" w:type="dxa"/>
            <w:noWrap/>
            <w:hideMark/>
          </w:tcPr>
          <w:p w14:paraId="19E7604F" w14:textId="77777777" w:rsidR="00FC2D36" w:rsidRPr="00C3208F" w:rsidRDefault="00FC2D36" w:rsidP="00FC2D36">
            <w:pPr>
              <w:rPr>
                <w:rFonts w:ascii="Arial" w:hAnsi="Arial" w:cs="Arial"/>
                <w:sz w:val="22"/>
                <w:szCs w:val="22"/>
              </w:rPr>
            </w:pPr>
            <w:r w:rsidRPr="00C3208F">
              <w:rPr>
                <w:rFonts w:ascii="Arial" w:hAnsi="Arial" w:cs="Arial"/>
                <w:sz w:val="22"/>
                <w:szCs w:val="22"/>
              </w:rPr>
              <w:t>0.00134472</w:t>
            </w:r>
          </w:p>
        </w:tc>
      </w:tr>
      <w:tr w:rsidR="00FC2D36" w:rsidRPr="00C3208F" w14:paraId="78052377" w14:textId="77777777" w:rsidTr="00FC2D36">
        <w:trPr>
          <w:trHeight w:val="320"/>
        </w:trPr>
        <w:tc>
          <w:tcPr>
            <w:tcW w:w="1311" w:type="dxa"/>
            <w:noWrap/>
            <w:hideMark/>
          </w:tcPr>
          <w:p w14:paraId="62543760"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3DD58AE" w14:textId="77777777" w:rsidR="00FC2D36" w:rsidRPr="00C3208F" w:rsidRDefault="00FC2D36">
            <w:pPr>
              <w:rPr>
                <w:rFonts w:ascii="Arial" w:hAnsi="Arial" w:cs="Arial"/>
                <w:sz w:val="22"/>
                <w:szCs w:val="22"/>
              </w:rPr>
            </w:pPr>
            <w:r w:rsidRPr="00C3208F">
              <w:rPr>
                <w:rFonts w:ascii="Arial" w:hAnsi="Arial" w:cs="Arial"/>
                <w:sz w:val="22"/>
                <w:szCs w:val="22"/>
              </w:rPr>
              <w:t>GO:0061038</w:t>
            </w:r>
          </w:p>
        </w:tc>
        <w:tc>
          <w:tcPr>
            <w:tcW w:w="5678" w:type="dxa"/>
            <w:noWrap/>
            <w:hideMark/>
          </w:tcPr>
          <w:p w14:paraId="6DA0003F" w14:textId="77777777" w:rsidR="00FC2D36" w:rsidRPr="00C3208F" w:rsidRDefault="00FC2D36">
            <w:pPr>
              <w:rPr>
                <w:rFonts w:ascii="Arial" w:hAnsi="Arial" w:cs="Arial"/>
                <w:sz w:val="22"/>
                <w:szCs w:val="22"/>
              </w:rPr>
            </w:pPr>
            <w:r w:rsidRPr="00C3208F">
              <w:rPr>
                <w:rFonts w:ascii="Arial" w:hAnsi="Arial" w:cs="Arial"/>
                <w:sz w:val="22"/>
                <w:szCs w:val="22"/>
              </w:rPr>
              <w:t>uterus morphogenesis</w:t>
            </w:r>
          </w:p>
        </w:tc>
        <w:tc>
          <w:tcPr>
            <w:tcW w:w="1257" w:type="dxa"/>
            <w:noWrap/>
            <w:hideMark/>
          </w:tcPr>
          <w:p w14:paraId="2E366673" w14:textId="77777777" w:rsidR="00FC2D36" w:rsidRPr="00C3208F" w:rsidRDefault="00FC2D36" w:rsidP="00FC2D36">
            <w:pPr>
              <w:rPr>
                <w:rFonts w:ascii="Arial" w:hAnsi="Arial" w:cs="Arial"/>
                <w:sz w:val="22"/>
                <w:szCs w:val="22"/>
              </w:rPr>
            </w:pPr>
            <w:r w:rsidRPr="00C3208F">
              <w:rPr>
                <w:rFonts w:ascii="Arial" w:hAnsi="Arial" w:cs="Arial"/>
                <w:sz w:val="22"/>
                <w:szCs w:val="22"/>
              </w:rPr>
              <w:t>0.00135025</w:t>
            </w:r>
          </w:p>
        </w:tc>
      </w:tr>
      <w:tr w:rsidR="00FC2D36" w:rsidRPr="00C3208F" w14:paraId="7123DA81" w14:textId="77777777" w:rsidTr="00FC2D36">
        <w:trPr>
          <w:trHeight w:val="320"/>
        </w:trPr>
        <w:tc>
          <w:tcPr>
            <w:tcW w:w="1311" w:type="dxa"/>
            <w:noWrap/>
            <w:hideMark/>
          </w:tcPr>
          <w:p w14:paraId="782E7653"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297E5626" w14:textId="77777777" w:rsidR="00FC2D36" w:rsidRPr="00C3208F" w:rsidRDefault="00FC2D36">
            <w:pPr>
              <w:rPr>
                <w:rFonts w:ascii="Arial" w:hAnsi="Arial" w:cs="Arial"/>
                <w:sz w:val="22"/>
                <w:szCs w:val="22"/>
              </w:rPr>
            </w:pPr>
            <w:r w:rsidRPr="00C3208F">
              <w:rPr>
                <w:rFonts w:ascii="Arial" w:hAnsi="Arial" w:cs="Arial"/>
                <w:sz w:val="22"/>
                <w:szCs w:val="22"/>
              </w:rPr>
              <w:t>GO:1903527</w:t>
            </w:r>
          </w:p>
        </w:tc>
        <w:tc>
          <w:tcPr>
            <w:tcW w:w="5678" w:type="dxa"/>
            <w:noWrap/>
            <w:hideMark/>
          </w:tcPr>
          <w:p w14:paraId="6EBBBD5A" w14:textId="77777777" w:rsidR="00FC2D36" w:rsidRPr="00C3208F" w:rsidRDefault="00FC2D36">
            <w:pPr>
              <w:rPr>
                <w:rFonts w:ascii="Arial" w:hAnsi="Arial" w:cs="Arial"/>
                <w:sz w:val="22"/>
                <w:szCs w:val="22"/>
              </w:rPr>
            </w:pPr>
            <w:r w:rsidRPr="00C3208F">
              <w:rPr>
                <w:rFonts w:ascii="Arial" w:hAnsi="Arial" w:cs="Arial"/>
                <w:sz w:val="22"/>
                <w:szCs w:val="22"/>
              </w:rPr>
              <w:t>positive regulation of membrane tubulation</w:t>
            </w:r>
          </w:p>
        </w:tc>
        <w:tc>
          <w:tcPr>
            <w:tcW w:w="1257" w:type="dxa"/>
            <w:noWrap/>
            <w:hideMark/>
          </w:tcPr>
          <w:p w14:paraId="335C25D3" w14:textId="77777777" w:rsidR="00FC2D36" w:rsidRPr="00C3208F" w:rsidRDefault="00FC2D36" w:rsidP="00FC2D36">
            <w:pPr>
              <w:rPr>
                <w:rFonts w:ascii="Arial" w:hAnsi="Arial" w:cs="Arial"/>
                <w:sz w:val="22"/>
                <w:szCs w:val="22"/>
              </w:rPr>
            </w:pPr>
            <w:r w:rsidRPr="00C3208F">
              <w:rPr>
                <w:rFonts w:ascii="Arial" w:hAnsi="Arial" w:cs="Arial"/>
                <w:sz w:val="22"/>
                <w:szCs w:val="22"/>
              </w:rPr>
              <w:t>0.00135025</w:t>
            </w:r>
          </w:p>
        </w:tc>
      </w:tr>
      <w:tr w:rsidR="00FC2D36" w:rsidRPr="00C3208F" w14:paraId="236C01C6" w14:textId="77777777" w:rsidTr="00FC2D36">
        <w:trPr>
          <w:trHeight w:val="320"/>
        </w:trPr>
        <w:tc>
          <w:tcPr>
            <w:tcW w:w="1311" w:type="dxa"/>
            <w:noWrap/>
            <w:hideMark/>
          </w:tcPr>
          <w:p w14:paraId="07827250"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2682CD2" w14:textId="77777777" w:rsidR="00FC2D36" w:rsidRPr="00C3208F" w:rsidRDefault="00FC2D36">
            <w:pPr>
              <w:rPr>
                <w:rFonts w:ascii="Arial" w:hAnsi="Arial" w:cs="Arial"/>
                <w:sz w:val="22"/>
                <w:szCs w:val="22"/>
              </w:rPr>
            </w:pPr>
            <w:r w:rsidRPr="00C3208F">
              <w:rPr>
                <w:rFonts w:ascii="Arial" w:hAnsi="Arial" w:cs="Arial"/>
                <w:sz w:val="22"/>
                <w:szCs w:val="22"/>
              </w:rPr>
              <w:t>GO:0031111</w:t>
            </w:r>
          </w:p>
        </w:tc>
        <w:tc>
          <w:tcPr>
            <w:tcW w:w="5678" w:type="dxa"/>
            <w:noWrap/>
            <w:hideMark/>
          </w:tcPr>
          <w:p w14:paraId="618C523F" w14:textId="77777777" w:rsidR="00FC2D36" w:rsidRPr="00C3208F" w:rsidRDefault="00FC2D36">
            <w:pPr>
              <w:rPr>
                <w:rFonts w:ascii="Arial" w:hAnsi="Arial" w:cs="Arial"/>
                <w:sz w:val="22"/>
                <w:szCs w:val="22"/>
              </w:rPr>
            </w:pPr>
            <w:r w:rsidRPr="00C3208F">
              <w:rPr>
                <w:rFonts w:ascii="Arial" w:hAnsi="Arial" w:cs="Arial"/>
                <w:sz w:val="22"/>
                <w:szCs w:val="22"/>
              </w:rPr>
              <w:t>negative regulation of microtubule polymerization or depolymerization</w:t>
            </w:r>
          </w:p>
        </w:tc>
        <w:tc>
          <w:tcPr>
            <w:tcW w:w="1257" w:type="dxa"/>
            <w:noWrap/>
            <w:hideMark/>
          </w:tcPr>
          <w:p w14:paraId="5F3C328C" w14:textId="77777777" w:rsidR="00FC2D36" w:rsidRPr="00C3208F" w:rsidRDefault="00FC2D36" w:rsidP="00FC2D36">
            <w:pPr>
              <w:rPr>
                <w:rFonts w:ascii="Arial" w:hAnsi="Arial" w:cs="Arial"/>
                <w:sz w:val="22"/>
                <w:szCs w:val="22"/>
              </w:rPr>
            </w:pPr>
            <w:r w:rsidRPr="00C3208F">
              <w:rPr>
                <w:rFonts w:ascii="Arial" w:hAnsi="Arial" w:cs="Arial"/>
                <w:sz w:val="22"/>
                <w:szCs w:val="22"/>
              </w:rPr>
              <w:t>0.00136692</w:t>
            </w:r>
          </w:p>
        </w:tc>
      </w:tr>
      <w:tr w:rsidR="00FC2D36" w:rsidRPr="00C3208F" w14:paraId="222627FF" w14:textId="77777777" w:rsidTr="00FC2D36">
        <w:trPr>
          <w:trHeight w:val="320"/>
        </w:trPr>
        <w:tc>
          <w:tcPr>
            <w:tcW w:w="1311" w:type="dxa"/>
            <w:noWrap/>
            <w:hideMark/>
          </w:tcPr>
          <w:p w14:paraId="018CC567"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107DA3F0" w14:textId="77777777" w:rsidR="00FC2D36" w:rsidRPr="00C3208F" w:rsidRDefault="00FC2D36">
            <w:pPr>
              <w:rPr>
                <w:rFonts w:ascii="Arial" w:hAnsi="Arial" w:cs="Arial"/>
                <w:sz w:val="22"/>
                <w:szCs w:val="22"/>
              </w:rPr>
            </w:pPr>
            <w:r w:rsidRPr="00C3208F">
              <w:rPr>
                <w:rFonts w:ascii="Arial" w:hAnsi="Arial" w:cs="Arial"/>
                <w:sz w:val="22"/>
                <w:szCs w:val="22"/>
              </w:rPr>
              <w:t>GO:0099558</w:t>
            </w:r>
          </w:p>
        </w:tc>
        <w:tc>
          <w:tcPr>
            <w:tcW w:w="5678" w:type="dxa"/>
            <w:noWrap/>
            <w:hideMark/>
          </w:tcPr>
          <w:p w14:paraId="3F06E569" w14:textId="77777777" w:rsidR="00FC2D36" w:rsidRPr="00C3208F" w:rsidRDefault="00FC2D36">
            <w:pPr>
              <w:rPr>
                <w:rFonts w:ascii="Arial" w:hAnsi="Arial" w:cs="Arial"/>
                <w:sz w:val="22"/>
                <w:szCs w:val="22"/>
              </w:rPr>
            </w:pPr>
            <w:r w:rsidRPr="00C3208F">
              <w:rPr>
                <w:rFonts w:ascii="Arial" w:hAnsi="Arial" w:cs="Arial"/>
                <w:sz w:val="22"/>
                <w:szCs w:val="22"/>
              </w:rPr>
              <w:t>maintenance of synapse structure</w:t>
            </w:r>
          </w:p>
        </w:tc>
        <w:tc>
          <w:tcPr>
            <w:tcW w:w="1257" w:type="dxa"/>
            <w:noWrap/>
            <w:hideMark/>
          </w:tcPr>
          <w:p w14:paraId="069BCD78" w14:textId="77777777" w:rsidR="00FC2D36" w:rsidRPr="00C3208F" w:rsidRDefault="00FC2D36" w:rsidP="00FC2D36">
            <w:pPr>
              <w:rPr>
                <w:rFonts w:ascii="Arial" w:hAnsi="Arial" w:cs="Arial"/>
                <w:sz w:val="22"/>
                <w:szCs w:val="22"/>
              </w:rPr>
            </w:pPr>
            <w:r w:rsidRPr="00C3208F">
              <w:rPr>
                <w:rFonts w:ascii="Arial" w:hAnsi="Arial" w:cs="Arial"/>
                <w:sz w:val="22"/>
                <w:szCs w:val="22"/>
              </w:rPr>
              <w:t>0.00137289</w:t>
            </w:r>
          </w:p>
        </w:tc>
      </w:tr>
      <w:tr w:rsidR="00FC2D36" w:rsidRPr="00C3208F" w14:paraId="05F202C4" w14:textId="77777777" w:rsidTr="00FC2D36">
        <w:trPr>
          <w:trHeight w:val="320"/>
        </w:trPr>
        <w:tc>
          <w:tcPr>
            <w:tcW w:w="1311" w:type="dxa"/>
            <w:noWrap/>
            <w:hideMark/>
          </w:tcPr>
          <w:p w14:paraId="2CD92C57"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2286E31E" w14:textId="77777777" w:rsidR="00FC2D36" w:rsidRPr="00C3208F" w:rsidRDefault="00FC2D36">
            <w:pPr>
              <w:rPr>
                <w:rFonts w:ascii="Arial" w:hAnsi="Arial" w:cs="Arial"/>
                <w:sz w:val="22"/>
                <w:szCs w:val="22"/>
              </w:rPr>
            </w:pPr>
            <w:r w:rsidRPr="00C3208F">
              <w:rPr>
                <w:rFonts w:ascii="Arial" w:hAnsi="Arial" w:cs="Arial"/>
                <w:sz w:val="22"/>
                <w:szCs w:val="22"/>
              </w:rPr>
              <w:t>GO:0051171</w:t>
            </w:r>
          </w:p>
        </w:tc>
        <w:tc>
          <w:tcPr>
            <w:tcW w:w="5678" w:type="dxa"/>
            <w:noWrap/>
            <w:hideMark/>
          </w:tcPr>
          <w:p w14:paraId="2BC3C3C0" w14:textId="77777777" w:rsidR="00FC2D36" w:rsidRPr="00C3208F" w:rsidRDefault="00FC2D36">
            <w:pPr>
              <w:rPr>
                <w:rFonts w:ascii="Arial" w:hAnsi="Arial" w:cs="Arial"/>
                <w:sz w:val="22"/>
                <w:szCs w:val="22"/>
              </w:rPr>
            </w:pPr>
            <w:r w:rsidRPr="00C3208F">
              <w:rPr>
                <w:rFonts w:ascii="Arial" w:hAnsi="Arial" w:cs="Arial"/>
                <w:sz w:val="22"/>
                <w:szCs w:val="22"/>
              </w:rPr>
              <w:t>regulation of nitrogen compound metabolic process</w:t>
            </w:r>
          </w:p>
        </w:tc>
        <w:tc>
          <w:tcPr>
            <w:tcW w:w="1257" w:type="dxa"/>
            <w:noWrap/>
            <w:hideMark/>
          </w:tcPr>
          <w:p w14:paraId="10396C07" w14:textId="77777777" w:rsidR="00FC2D36" w:rsidRPr="00C3208F" w:rsidRDefault="00FC2D36" w:rsidP="00FC2D36">
            <w:pPr>
              <w:rPr>
                <w:rFonts w:ascii="Arial" w:hAnsi="Arial" w:cs="Arial"/>
                <w:sz w:val="22"/>
                <w:szCs w:val="22"/>
              </w:rPr>
            </w:pPr>
            <w:r w:rsidRPr="00C3208F">
              <w:rPr>
                <w:rFonts w:ascii="Arial" w:hAnsi="Arial" w:cs="Arial"/>
                <w:sz w:val="22"/>
                <w:szCs w:val="22"/>
              </w:rPr>
              <w:t>0.0013891</w:t>
            </w:r>
          </w:p>
        </w:tc>
      </w:tr>
      <w:tr w:rsidR="00FC2D36" w:rsidRPr="00C3208F" w14:paraId="17CF7737" w14:textId="77777777" w:rsidTr="00FC2D36">
        <w:trPr>
          <w:trHeight w:val="320"/>
        </w:trPr>
        <w:tc>
          <w:tcPr>
            <w:tcW w:w="1311" w:type="dxa"/>
            <w:noWrap/>
            <w:hideMark/>
          </w:tcPr>
          <w:p w14:paraId="3060D1DA"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0D5F57F6" w14:textId="77777777" w:rsidR="00FC2D36" w:rsidRPr="00C3208F" w:rsidRDefault="00FC2D36">
            <w:pPr>
              <w:rPr>
                <w:rFonts w:ascii="Arial" w:hAnsi="Arial" w:cs="Arial"/>
                <w:sz w:val="22"/>
                <w:szCs w:val="22"/>
              </w:rPr>
            </w:pPr>
            <w:r w:rsidRPr="00C3208F">
              <w:rPr>
                <w:rFonts w:ascii="Arial" w:hAnsi="Arial" w:cs="Arial"/>
                <w:sz w:val="22"/>
                <w:szCs w:val="22"/>
              </w:rPr>
              <w:t>GO:0051641</w:t>
            </w:r>
          </w:p>
        </w:tc>
        <w:tc>
          <w:tcPr>
            <w:tcW w:w="5678" w:type="dxa"/>
            <w:noWrap/>
            <w:hideMark/>
          </w:tcPr>
          <w:p w14:paraId="1DBE41F3" w14:textId="77777777" w:rsidR="00FC2D36" w:rsidRPr="00C3208F" w:rsidRDefault="00FC2D36">
            <w:pPr>
              <w:rPr>
                <w:rFonts w:ascii="Arial" w:hAnsi="Arial" w:cs="Arial"/>
                <w:sz w:val="22"/>
                <w:szCs w:val="22"/>
              </w:rPr>
            </w:pPr>
            <w:r w:rsidRPr="00C3208F">
              <w:rPr>
                <w:rFonts w:ascii="Arial" w:hAnsi="Arial" w:cs="Arial"/>
                <w:sz w:val="22"/>
                <w:szCs w:val="22"/>
              </w:rPr>
              <w:t>cellular localization</w:t>
            </w:r>
          </w:p>
        </w:tc>
        <w:tc>
          <w:tcPr>
            <w:tcW w:w="1257" w:type="dxa"/>
            <w:noWrap/>
            <w:hideMark/>
          </w:tcPr>
          <w:p w14:paraId="26F4C8FE" w14:textId="77777777" w:rsidR="00FC2D36" w:rsidRPr="00C3208F" w:rsidRDefault="00FC2D36" w:rsidP="00FC2D36">
            <w:pPr>
              <w:rPr>
                <w:rFonts w:ascii="Arial" w:hAnsi="Arial" w:cs="Arial"/>
                <w:sz w:val="22"/>
                <w:szCs w:val="22"/>
              </w:rPr>
            </w:pPr>
            <w:r w:rsidRPr="00C3208F">
              <w:rPr>
                <w:rFonts w:ascii="Arial" w:hAnsi="Arial" w:cs="Arial"/>
                <w:sz w:val="22"/>
                <w:szCs w:val="22"/>
              </w:rPr>
              <w:t>0.00139101</w:t>
            </w:r>
          </w:p>
        </w:tc>
      </w:tr>
      <w:tr w:rsidR="00FC2D36" w:rsidRPr="00C3208F" w14:paraId="7D21B270" w14:textId="77777777" w:rsidTr="00FC2D36">
        <w:trPr>
          <w:trHeight w:val="320"/>
        </w:trPr>
        <w:tc>
          <w:tcPr>
            <w:tcW w:w="1311" w:type="dxa"/>
            <w:noWrap/>
            <w:hideMark/>
          </w:tcPr>
          <w:p w14:paraId="0D1D42A3"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36922FE5" w14:textId="77777777" w:rsidR="00FC2D36" w:rsidRPr="00C3208F" w:rsidRDefault="00FC2D36">
            <w:pPr>
              <w:rPr>
                <w:rFonts w:ascii="Arial" w:hAnsi="Arial" w:cs="Arial"/>
                <w:sz w:val="22"/>
                <w:szCs w:val="22"/>
              </w:rPr>
            </w:pPr>
            <w:r w:rsidRPr="00C3208F">
              <w:rPr>
                <w:rFonts w:ascii="Arial" w:hAnsi="Arial" w:cs="Arial"/>
                <w:sz w:val="22"/>
                <w:szCs w:val="22"/>
              </w:rPr>
              <w:t>GO:0048261</w:t>
            </w:r>
          </w:p>
        </w:tc>
        <w:tc>
          <w:tcPr>
            <w:tcW w:w="5678" w:type="dxa"/>
            <w:noWrap/>
            <w:hideMark/>
          </w:tcPr>
          <w:p w14:paraId="21444560" w14:textId="77777777" w:rsidR="00FC2D36" w:rsidRPr="00C3208F" w:rsidRDefault="00FC2D36">
            <w:pPr>
              <w:rPr>
                <w:rFonts w:ascii="Arial" w:hAnsi="Arial" w:cs="Arial"/>
                <w:sz w:val="22"/>
                <w:szCs w:val="22"/>
              </w:rPr>
            </w:pPr>
            <w:r w:rsidRPr="00C3208F">
              <w:rPr>
                <w:rFonts w:ascii="Arial" w:hAnsi="Arial" w:cs="Arial"/>
                <w:sz w:val="22"/>
                <w:szCs w:val="22"/>
              </w:rPr>
              <w:t>negative regulation of receptor-mediated endocytosis</w:t>
            </w:r>
          </w:p>
        </w:tc>
        <w:tc>
          <w:tcPr>
            <w:tcW w:w="1257" w:type="dxa"/>
            <w:noWrap/>
            <w:hideMark/>
          </w:tcPr>
          <w:p w14:paraId="53263DE7" w14:textId="77777777" w:rsidR="00FC2D36" w:rsidRPr="00C3208F" w:rsidRDefault="00FC2D36" w:rsidP="00FC2D36">
            <w:pPr>
              <w:rPr>
                <w:rFonts w:ascii="Arial" w:hAnsi="Arial" w:cs="Arial"/>
                <w:sz w:val="22"/>
                <w:szCs w:val="22"/>
              </w:rPr>
            </w:pPr>
            <w:r w:rsidRPr="00C3208F">
              <w:rPr>
                <w:rFonts w:ascii="Arial" w:hAnsi="Arial" w:cs="Arial"/>
                <w:sz w:val="22"/>
                <w:szCs w:val="22"/>
              </w:rPr>
              <w:t>0.00140154</w:t>
            </w:r>
          </w:p>
        </w:tc>
      </w:tr>
      <w:tr w:rsidR="00FC2D36" w:rsidRPr="00C3208F" w14:paraId="32468EEF" w14:textId="77777777" w:rsidTr="00FC2D36">
        <w:trPr>
          <w:trHeight w:val="320"/>
        </w:trPr>
        <w:tc>
          <w:tcPr>
            <w:tcW w:w="1311" w:type="dxa"/>
            <w:noWrap/>
            <w:hideMark/>
          </w:tcPr>
          <w:p w14:paraId="10C765A1"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4C929D8A" w14:textId="77777777" w:rsidR="00FC2D36" w:rsidRPr="00C3208F" w:rsidRDefault="00FC2D36">
            <w:pPr>
              <w:rPr>
                <w:rFonts w:ascii="Arial" w:hAnsi="Arial" w:cs="Arial"/>
                <w:sz w:val="22"/>
                <w:szCs w:val="22"/>
              </w:rPr>
            </w:pPr>
            <w:r w:rsidRPr="00C3208F">
              <w:rPr>
                <w:rFonts w:ascii="Arial" w:hAnsi="Arial" w:cs="Arial"/>
                <w:sz w:val="22"/>
                <w:szCs w:val="22"/>
              </w:rPr>
              <w:t>GO:0007368</w:t>
            </w:r>
          </w:p>
        </w:tc>
        <w:tc>
          <w:tcPr>
            <w:tcW w:w="5678" w:type="dxa"/>
            <w:noWrap/>
            <w:hideMark/>
          </w:tcPr>
          <w:p w14:paraId="2FB29EFC" w14:textId="77777777" w:rsidR="00FC2D36" w:rsidRPr="00C3208F" w:rsidRDefault="00FC2D36">
            <w:pPr>
              <w:rPr>
                <w:rFonts w:ascii="Arial" w:hAnsi="Arial" w:cs="Arial"/>
                <w:sz w:val="22"/>
                <w:szCs w:val="22"/>
              </w:rPr>
            </w:pPr>
            <w:r w:rsidRPr="00C3208F">
              <w:rPr>
                <w:rFonts w:ascii="Arial" w:hAnsi="Arial" w:cs="Arial"/>
                <w:sz w:val="22"/>
                <w:szCs w:val="22"/>
              </w:rPr>
              <w:t>determination of left/right symmetry</w:t>
            </w:r>
          </w:p>
        </w:tc>
        <w:tc>
          <w:tcPr>
            <w:tcW w:w="1257" w:type="dxa"/>
            <w:noWrap/>
            <w:hideMark/>
          </w:tcPr>
          <w:p w14:paraId="7289F9F1" w14:textId="77777777" w:rsidR="00FC2D36" w:rsidRPr="00C3208F" w:rsidRDefault="00FC2D36" w:rsidP="00FC2D36">
            <w:pPr>
              <w:rPr>
                <w:rFonts w:ascii="Arial" w:hAnsi="Arial" w:cs="Arial"/>
                <w:sz w:val="22"/>
                <w:szCs w:val="22"/>
              </w:rPr>
            </w:pPr>
            <w:r w:rsidRPr="00C3208F">
              <w:rPr>
                <w:rFonts w:ascii="Arial" w:hAnsi="Arial" w:cs="Arial"/>
                <w:sz w:val="22"/>
                <w:szCs w:val="22"/>
              </w:rPr>
              <w:t>0.0014359</w:t>
            </w:r>
          </w:p>
        </w:tc>
      </w:tr>
      <w:tr w:rsidR="00FC2D36" w:rsidRPr="00C3208F" w14:paraId="10463975" w14:textId="77777777" w:rsidTr="00FC2D36">
        <w:trPr>
          <w:trHeight w:val="320"/>
        </w:trPr>
        <w:tc>
          <w:tcPr>
            <w:tcW w:w="1311" w:type="dxa"/>
            <w:noWrap/>
            <w:hideMark/>
          </w:tcPr>
          <w:p w14:paraId="57E62E6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48E2AFC" w14:textId="77777777" w:rsidR="00FC2D36" w:rsidRPr="00C3208F" w:rsidRDefault="00FC2D36">
            <w:pPr>
              <w:rPr>
                <w:rFonts w:ascii="Arial" w:hAnsi="Arial" w:cs="Arial"/>
                <w:sz w:val="22"/>
                <w:szCs w:val="22"/>
              </w:rPr>
            </w:pPr>
            <w:r w:rsidRPr="00C3208F">
              <w:rPr>
                <w:rFonts w:ascii="Arial" w:hAnsi="Arial" w:cs="Arial"/>
                <w:sz w:val="22"/>
                <w:szCs w:val="22"/>
              </w:rPr>
              <w:t>GO:0060998</w:t>
            </w:r>
          </w:p>
        </w:tc>
        <w:tc>
          <w:tcPr>
            <w:tcW w:w="5678" w:type="dxa"/>
            <w:noWrap/>
            <w:hideMark/>
          </w:tcPr>
          <w:p w14:paraId="4D13E707" w14:textId="77777777" w:rsidR="00FC2D36" w:rsidRPr="00C3208F" w:rsidRDefault="00FC2D36">
            <w:pPr>
              <w:rPr>
                <w:rFonts w:ascii="Arial" w:hAnsi="Arial" w:cs="Arial"/>
                <w:sz w:val="22"/>
                <w:szCs w:val="22"/>
              </w:rPr>
            </w:pPr>
            <w:r w:rsidRPr="00C3208F">
              <w:rPr>
                <w:rFonts w:ascii="Arial" w:hAnsi="Arial" w:cs="Arial"/>
                <w:sz w:val="22"/>
                <w:szCs w:val="22"/>
              </w:rPr>
              <w:t>regulation of dendritic spine development</w:t>
            </w:r>
          </w:p>
        </w:tc>
        <w:tc>
          <w:tcPr>
            <w:tcW w:w="1257" w:type="dxa"/>
            <w:noWrap/>
            <w:hideMark/>
          </w:tcPr>
          <w:p w14:paraId="0F92DD73" w14:textId="77777777" w:rsidR="00FC2D36" w:rsidRPr="00C3208F" w:rsidRDefault="00FC2D36" w:rsidP="00FC2D36">
            <w:pPr>
              <w:rPr>
                <w:rFonts w:ascii="Arial" w:hAnsi="Arial" w:cs="Arial"/>
                <w:sz w:val="22"/>
                <w:szCs w:val="22"/>
              </w:rPr>
            </w:pPr>
            <w:r w:rsidRPr="00C3208F">
              <w:rPr>
                <w:rFonts w:ascii="Arial" w:hAnsi="Arial" w:cs="Arial"/>
                <w:sz w:val="22"/>
                <w:szCs w:val="22"/>
              </w:rPr>
              <w:t>0.00149596</w:t>
            </w:r>
          </w:p>
        </w:tc>
      </w:tr>
      <w:tr w:rsidR="00FC2D36" w:rsidRPr="00C3208F" w14:paraId="31865D93" w14:textId="77777777" w:rsidTr="00FC2D36">
        <w:trPr>
          <w:trHeight w:val="320"/>
        </w:trPr>
        <w:tc>
          <w:tcPr>
            <w:tcW w:w="1311" w:type="dxa"/>
            <w:noWrap/>
            <w:hideMark/>
          </w:tcPr>
          <w:p w14:paraId="7116E537"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664532A" w14:textId="77777777" w:rsidR="00FC2D36" w:rsidRPr="00C3208F" w:rsidRDefault="00FC2D36">
            <w:pPr>
              <w:rPr>
                <w:rFonts w:ascii="Arial" w:hAnsi="Arial" w:cs="Arial"/>
                <w:sz w:val="22"/>
                <w:szCs w:val="22"/>
              </w:rPr>
            </w:pPr>
            <w:r w:rsidRPr="00C3208F">
              <w:rPr>
                <w:rFonts w:ascii="Arial" w:hAnsi="Arial" w:cs="Arial"/>
                <w:sz w:val="22"/>
                <w:szCs w:val="22"/>
              </w:rPr>
              <w:t>GO:1901879</w:t>
            </w:r>
          </w:p>
        </w:tc>
        <w:tc>
          <w:tcPr>
            <w:tcW w:w="5678" w:type="dxa"/>
            <w:noWrap/>
            <w:hideMark/>
          </w:tcPr>
          <w:p w14:paraId="21D72031" w14:textId="77777777" w:rsidR="00FC2D36" w:rsidRPr="00C3208F" w:rsidRDefault="00FC2D36">
            <w:pPr>
              <w:rPr>
                <w:rFonts w:ascii="Arial" w:hAnsi="Arial" w:cs="Arial"/>
                <w:sz w:val="22"/>
                <w:szCs w:val="22"/>
              </w:rPr>
            </w:pPr>
            <w:r w:rsidRPr="00C3208F">
              <w:rPr>
                <w:rFonts w:ascii="Arial" w:hAnsi="Arial" w:cs="Arial"/>
                <w:sz w:val="22"/>
                <w:szCs w:val="22"/>
              </w:rPr>
              <w:t>regulation of protein depolymerization</w:t>
            </w:r>
          </w:p>
        </w:tc>
        <w:tc>
          <w:tcPr>
            <w:tcW w:w="1257" w:type="dxa"/>
            <w:noWrap/>
            <w:hideMark/>
          </w:tcPr>
          <w:p w14:paraId="54FAB88A" w14:textId="77777777" w:rsidR="00FC2D36" w:rsidRPr="00C3208F" w:rsidRDefault="00FC2D36" w:rsidP="00FC2D36">
            <w:pPr>
              <w:rPr>
                <w:rFonts w:ascii="Arial" w:hAnsi="Arial" w:cs="Arial"/>
                <w:sz w:val="22"/>
                <w:szCs w:val="22"/>
              </w:rPr>
            </w:pPr>
            <w:r w:rsidRPr="00C3208F">
              <w:rPr>
                <w:rFonts w:ascii="Arial" w:hAnsi="Arial" w:cs="Arial"/>
                <w:sz w:val="22"/>
                <w:szCs w:val="22"/>
              </w:rPr>
              <w:t>0.00149596</w:t>
            </w:r>
          </w:p>
        </w:tc>
      </w:tr>
      <w:tr w:rsidR="00FC2D36" w:rsidRPr="00C3208F" w14:paraId="4CB34D85" w14:textId="77777777" w:rsidTr="00FC2D36">
        <w:trPr>
          <w:trHeight w:val="320"/>
        </w:trPr>
        <w:tc>
          <w:tcPr>
            <w:tcW w:w="1311" w:type="dxa"/>
            <w:noWrap/>
            <w:hideMark/>
          </w:tcPr>
          <w:p w14:paraId="0AC0A945"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1C2A7FE1" w14:textId="77777777" w:rsidR="00FC2D36" w:rsidRPr="00C3208F" w:rsidRDefault="00FC2D36">
            <w:pPr>
              <w:rPr>
                <w:rFonts w:ascii="Arial" w:hAnsi="Arial" w:cs="Arial"/>
                <w:sz w:val="22"/>
                <w:szCs w:val="22"/>
              </w:rPr>
            </w:pPr>
            <w:r w:rsidRPr="00C3208F">
              <w:rPr>
                <w:rFonts w:ascii="Arial" w:hAnsi="Arial" w:cs="Arial"/>
                <w:sz w:val="22"/>
                <w:szCs w:val="22"/>
              </w:rPr>
              <w:t>GO:0048519</w:t>
            </w:r>
          </w:p>
        </w:tc>
        <w:tc>
          <w:tcPr>
            <w:tcW w:w="5678" w:type="dxa"/>
            <w:noWrap/>
            <w:hideMark/>
          </w:tcPr>
          <w:p w14:paraId="25789CFA" w14:textId="77777777" w:rsidR="00FC2D36" w:rsidRPr="00C3208F" w:rsidRDefault="00FC2D36">
            <w:pPr>
              <w:rPr>
                <w:rFonts w:ascii="Arial" w:hAnsi="Arial" w:cs="Arial"/>
                <w:sz w:val="22"/>
                <w:szCs w:val="22"/>
              </w:rPr>
            </w:pPr>
            <w:r w:rsidRPr="00C3208F">
              <w:rPr>
                <w:rFonts w:ascii="Arial" w:hAnsi="Arial" w:cs="Arial"/>
                <w:sz w:val="22"/>
                <w:szCs w:val="22"/>
              </w:rPr>
              <w:t>negative regulation of biological process</w:t>
            </w:r>
          </w:p>
        </w:tc>
        <w:tc>
          <w:tcPr>
            <w:tcW w:w="1257" w:type="dxa"/>
            <w:noWrap/>
            <w:hideMark/>
          </w:tcPr>
          <w:p w14:paraId="1F2AEC2D" w14:textId="77777777" w:rsidR="00FC2D36" w:rsidRPr="00C3208F" w:rsidRDefault="00FC2D36" w:rsidP="00FC2D36">
            <w:pPr>
              <w:rPr>
                <w:rFonts w:ascii="Arial" w:hAnsi="Arial" w:cs="Arial"/>
                <w:sz w:val="22"/>
                <w:szCs w:val="22"/>
              </w:rPr>
            </w:pPr>
            <w:r w:rsidRPr="00C3208F">
              <w:rPr>
                <w:rFonts w:ascii="Arial" w:hAnsi="Arial" w:cs="Arial"/>
                <w:sz w:val="22"/>
                <w:szCs w:val="22"/>
              </w:rPr>
              <w:t>0.00151395</w:t>
            </w:r>
          </w:p>
        </w:tc>
      </w:tr>
      <w:tr w:rsidR="00FC2D36" w:rsidRPr="00C3208F" w14:paraId="4E46E2EB" w14:textId="77777777" w:rsidTr="00FC2D36">
        <w:trPr>
          <w:trHeight w:val="320"/>
        </w:trPr>
        <w:tc>
          <w:tcPr>
            <w:tcW w:w="1311" w:type="dxa"/>
            <w:noWrap/>
            <w:hideMark/>
          </w:tcPr>
          <w:p w14:paraId="15B1B29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D1E464A" w14:textId="77777777" w:rsidR="00FC2D36" w:rsidRPr="00C3208F" w:rsidRDefault="00FC2D36">
            <w:pPr>
              <w:rPr>
                <w:rFonts w:ascii="Arial" w:hAnsi="Arial" w:cs="Arial"/>
                <w:sz w:val="22"/>
                <w:szCs w:val="22"/>
              </w:rPr>
            </w:pPr>
            <w:r w:rsidRPr="00C3208F">
              <w:rPr>
                <w:rFonts w:ascii="Arial" w:hAnsi="Arial" w:cs="Arial"/>
                <w:sz w:val="22"/>
                <w:szCs w:val="22"/>
              </w:rPr>
              <w:t>GO:0032147</w:t>
            </w:r>
          </w:p>
        </w:tc>
        <w:tc>
          <w:tcPr>
            <w:tcW w:w="5678" w:type="dxa"/>
            <w:noWrap/>
            <w:hideMark/>
          </w:tcPr>
          <w:p w14:paraId="6D7B7E7D" w14:textId="77777777" w:rsidR="00FC2D36" w:rsidRPr="00C3208F" w:rsidRDefault="00FC2D36">
            <w:pPr>
              <w:rPr>
                <w:rFonts w:ascii="Arial" w:hAnsi="Arial" w:cs="Arial"/>
                <w:sz w:val="22"/>
                <w:szCs w:val="22"/>
              </w:rPr>
            </w:pPr>
            <w:r w:rsidRPr="00C3208F">
              <w:rPr>
                <w:rFonts w:ascii="Arial" w:hAnsi="Arial" w:cs="Arial"/>
                <w:sz w:val="22"/>
                <w:szCs w:val="22"/>
              </w:rPr>
              <w:t>activation of protein kinase activity</w:t>
            </w:r>
          </w:p>
        </w:tc>
        <w:tc>
          <w:tcPr>
            <w:tcW w:w="1257" w:type="dxa"/>
            <w:noWrap/>
            <w:hideMark/>
          </w:tcPr>
          <w:p w14:paraId="35B07A0C" w14:textId="77777777" w:rsidR="00FC2D36" w:rsidRPr="00C3208F" w:rsidRDefault="00FC2D36" w:rsidP="00FC2D36">
            <w:pPr>
              <w:rPr>
                <w:rFonts w:ascii="Arial" w:hAnsi="Arial" w:cs="Arial"/>
                <w:sz w:val="22"/>
                <w:szCs w:val="22"/>
              </w:rPr>
            </w:pPr>
            <w:r w:rsidRPr="00C3208F">
              <w:rPr>
                <w:rFonts w:ascii="Arial" w:hAnsi="Arial" w:cs="Arial"/>
                <w:sz w:val="22"/>
                <w:szCs w:val="22"/>
              </w:rPr>
              <w:t>0.00151898</w:t>
            </w:r>
          </w:p>
        </w:tc>
      </w:tr>
      <w:tr w:rsidR="00FC2D36" w:rsidRPr="00C3208F" w14:paraId="478CF6CA" w14:textId="77777777" w:rsidTr="00FC2D36">
        <w:trPr>
          <w:trHeight w:val="320"/>
        </w:trPr>
        <w:tc>
          <w:tcPr>
            <w:tcW w:w="1311" w:type="dxa"/>
            <w:noWrap/>
            <w:hideMark/>
          </w:tcPr>
          <w:p w14:paraId="107C32EE"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07BA9AF9" w14:textId="77777777" w:rsidR="00FC2D36" w:rsidRPr="00C3208F" w:rsidRDefault="00FC2D36">
            <w:pPr>
              <w:rPr>
                <w:rFonts w:ascii="Arial" w:hAnsi="Arial" w:cs="Arial"/>
                <w:sz w:val="22"/>
                <w:szCs w:val="22"/>
              </w:rPr>
            </w:pPr>
            <w:r w:rsidRPr="00C3208F">
              <w:rPr>
                <w:rFonts w:ascii="Arial" w:hAnsi="Arial" w:cs="Arial"/>
                <w:sz w:val="22"/>
                <w:szCs w:val="22"/>
              </w:rPr>
              <w:t>GO:0045935</w:t>
            </w:r>
          </w:p>
        </w:tc>
        <w:tc>
          <w:tcPr>
            <w:tcW w:w="5678" w:type="dxa"/>
            <w:noWrap/>
            <w:hideMark/>
          </w:tcPr>
          <w:p w14:paraId="1CD7F303" w14:textId="77777777" w:rsidR="00FC2D36" w:rsidRPr="00C3208F" w:rsidRDefault="00FC2D36">
            <w:pPr>
              <w:rPr>
                <w:rFonts w:ascii="Arial" w:hAnsi="Arial" w:cs="Arial"/>
                <w:sz w:val="22"/>
                <w:szCs w:val="22"/>
              </w:rPr>
            </w:pPr>
            <w:r w:rsidRPr="00C3208F">
              <w:rPr>
                <w:rFonts w:ascii="Arial" w:hAnsi="Arial" w:cs="Arial"/>
                <w:sz w:val="22"/>
                <w:szCs w:val="22"/>
              </w:rPr>
              <w:t>positive regulation of nucleobase-containing compound metabolic process</w:t>
            </w:r>
          </w:p>
        </w:tc>
        <w:tc>
          <w:tcPr>
            <w:tcW w:w="1257" w:type="dxa"/>
            <w:noWrap/>
            <w:hideMark/>
          </w:tcPr>
          <w:p w14:paraId="2392888B" w14:textId="77777777" w:rsidR="00FC2D36" w:rsidRPr="00C3208F" w:rsidRDefault="00FC2D36" w:rsidP="00FC2D36">
            <w:pPr>
              <w:rPr>
                <w:rFonts w:ascii="Arial" w:hAnsi="Arial" w:cs="Arial"/>
                <w:sz w:val="22"/>
                <w:szCs w:val="22"/>
              </w:rPr>
            </w:pPr>
            <w:r w:rsidRPr="00C3208F">
              <w:rPr>
                <w:rFonts w:ascii="Arial" w:hAnsi="Arial" w:cs="Arial"/>
                <w:sz w:val="22"/>
                <w:szCs w:val="22"/>
              </w:rPr>
              <w:t>0.00153538</w:t>
            </w:r>
          </w:p>
        </w:tc>
      </w:tr>
      <w:tr w:rsidR="00FC2D36" w:rsidRPr="00C3208F" w14:paraId="2BA8C329" w14:textId="77777777" w:rsidTr="00FC2D36">
        <w:trPr>
          <w:trHeight w:val="320"/>
        </w:trPr>
        <w:tc>
          <w:tcPr>
            <w:tcW w:w="1311" w:type="dxa"/>
            <w:noWrap/>
            <w:hideMark/>
          </w:tcPr>
          <w:p w14:paraId="05E4895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B76706E" w14:textId="77777777" w:rsidR="00FC2D36" w:rsidRPr="00C3208F" w:rsidRDefault="00FC2D36">
            <w:pPr>
              <w:rPr>
                <w:rFonts w:ascii="Arial" w:hAnsi="Arial" w:cs="Arial"/>
                <w:sz w:val="22"/>
                <w:szCs w:val="22"/>
              </w:rPr>
            </w:pPr>
            <w:r w:rsidRPr="00C3208F">
              <w:rPr>
                <w:rFonts w:ascii="Arial" w:hAnsi="Arial" w:cs="Arial"/>
                <w:sz w:val="22"/>
                <w:szCs w:val="22"/>
              </w:rPr>
              <w:t>GO:0007019</w:t>
            </w:r>
          </w:p>
        </w:tc>
        <w:tc>
          <w:tcPr>
            <w:tcW w:w="5678" w:type="dxa"/>
            <w:noWrap/>
            <w:hideMark/>
          </w:tcPr>
          <w:p w14:paraId="79C3F5E9" w14:textId="77777777" w:rsidR="00FC2D36" w:rsidRPr="00C3208F" w:rsidRDefault="00FC2D36">
            <w:pPr>
              <w:rPr>
                <w:rFonts w:ascii="Arial" w:hAnsi="Arial" w:cs="Arial"/>
                <w:sz w:val="22"/>
                <w:szCs w:val="22"/>
              </w:rPr>
            </w:pPr>
            <w:r w:rsidRPr="00C3208F">
              <w:rPr>
                <w:rFonts w:ascii="Arial" w:hAnsi="Arial" w:cs="Arial"/>
                <w:sz w:val="22"/>
                <w:szCs w:val="22"/>
              </w:rPr>
              <w:t>microtubule depolymerization</w:t>
            </w:r>
          </w:p>
        </w:tc>
        <w:tc>
          <w:tcPr>
            <w:tcW w:w="1257" w:type="dxa"/>
            <w:noWrap/>
            <w:hideMark/>
          </w:tcPr>
          <w:p w14:paraId="6DBDF68F" w14:textId="77777777" w:rsidR="00FC2D36" w:rsidRPr="00C3208F" w:rsidRDefault="00FC2D36" w:rsidP="00FC2D36">
            <w:pPr>
              <w:rPr>
                <w:rFonts w:ascii="Arial" w:hAnsi="Arial" w:cs="Arial"/>
                <w:sz w:val="22"/>
                <w:szCs w:val="22"/>
              </w:rPr>
            </w:pPr>
            <w:r w:rsidRPr="00C3208F">
              <w:rPr>
                <w:rFonts w:ascii="Arial" w:hAnsi="Arial" w:cs="Arial"/>
                <w:sz w:val="22"/>
                <w:szCs w:val="22"/>
              </w:rPr>
              <w:t>0.00155089</w:t>
            </w:r>
          </w:p>
        </w:tc>
      </w:tr>
      <w:tr w:rsidR="00FC2D36" w:rsidRPr="00C3208F" w14:paraId="7EC113B4" w14:textId="77777777" w:rsidTr="00FC2D36">
        <w:trPr>
          <w:trHeight w:val="320"/>
        </w:trPr>
        <w:tc>
          <w:tcPr>
            <w:tcW w:w="1311" w:type="dxa"/>
            <w:noWrap/>
            <w:hideMark/>
          </w:tcPr>
          <w:p w14:paraId="0453D570" w14:textId="77777777" w:rsidR="00FC2D36" w:rsidRPr="00C3208F" w:rsidRDefault="00FC2D36">
            <w:pPr>
              <w:rPr>
                <w:rFonts w:ascii="Arial" w:hAnsi="Arial" w:cs="Arial"/>
                <w:sz w:val="22"/>
                <w:szCs w:val="22"/>
              </w:rPr>
            </w:pPr>
            <w:r w:rsidRPr="00C3208F">
              <w:rPr>
                <w:rFonts w:ascii="Arial" w:hAnsi="Arial" w:cs="Arial"/>
                <w:sz w:val="22"/>
                <w:szCs w:val="22"/>
              </w:rPr>
              <w:lastRenderedPageBreak/>
              <w:t>A2</w:t>
            </w:r>
          </w:p>
        </w:tc>
        <w:tc>
          <w:tcPr>
            <w:tcW w:w="1321" w:type="dxa"/>
            <w:noWrap/>
            <w:hideMark/>
          </w:tcPr>
          <w:p w14:paraId="1F2FDF7D" w14:textId="77777777" w:rsidR="00FC2D36" w:rsidRPr="00C3208F" w:rsidRDefault="00FC2D36">
            <w:pPr>
              <w:rPr>
                <w:rFonts w:ascii="Arial" w:hAnsi="Arial" w:cs="Arial"/>
                <w:sz w:val="22"/>
                <w:szCs w:val="22"/>
              </w:rPr>
            </w:pPr>
            <w:r w:rsidRPr="00C3208F">
              <w:rPr>
                <w:rFonts w:ascii="Arial" w:hAnsi="Arial" w:cs="Arial"/>
                <w:sz w:val="22"/>
                <w:szCs w:val="22"/>
              </w:rPr>
              <w:t>GO:0016189</w:t>
            </w:r>
          </w:p>
        </w:tc>
        <w:tc>
          <w:tcPr>
            <w:tcW w:w="5678" w:type="dxa"/>
            <w:noWrap/>
            <w:hideMark/>
          </w:tcPr>
          <w:p w14:paraId="0A9D81ED" w14:textId="77777777" w:rsidR="00FC2D36" w:rsidRPr="00C3208F" w:rsidRDefault="00FC2D36">
            <w:pPr>
              <w:rPr>
                <w:rFonts w:ascii="Arial" w:hAnsi="Arial" w:cs="Arial"/>
                <w:sz w:val="22"/>
                <w:szCs w:val="22"/>
              </w:rPr>
            </w:pPr>
            <w:r w:rsidRPr="00C3208F">
              <w:rPr>
                <w:rFonts w:ascii="Arial" w:hAnsi="Arial" w:cs="Arial"/>
                <w:sz w:val="22"/>
                <w:szCs w:val="22"/>
              </w:rPr>
              <w:t>synaptic vesicle to endosome fusion</w:t>
            </w:r>
          </w:p>
        </w:tc>
        <w:tc>
          <w:tcPr>
            <w:tcW w:w="1257" w:type="dxa"/>
            <w:noWrap/>
            <w:hideMark/>
          </w:tcPr>
          <w:p w14:paraId="578E0776" w14:textId="77777777" w:rsidR="00FC2D36" w:rsidRPr="00C3208F" w:rsidRDefault="00FC2D36" w:rsidP="00FC2D36">
            <w:pPr>
              <w:rPr>
                <w:rFonts w:ascii="Arial" w:hAnsi="Arial" w:cs="Arial"/>
                <w:sz w:val="22"/>
                <w:szCs w:val="22"/>
              </w:rPr>
            </w:pPr>
            <w:r w:rsidRPr="00C3208F">
              <w:rPr>
                <w:rFonts w:ascii="Arial" w:hAnsi="Arial" w:cs="Arial"/>
                <w:sz w:val="22"/>
                <w:szCs w:val="22"/>
              </w:rPr>
              <w:t>0.00158929</w:t>
            </w:r>
          </w:p>
        </w:tc>
      </w:tr>
      <w:tr w:rsidR="00FC2D36" w:rsidRPr="00C3208F" w14:paraId="6132BFFA" w14:textId="77777777" w:rsidTr="00FC2D36">
        <w:trPr>
          <w:trHeight w:val="320"/>
        </w:trPr>
        <w:tc>
          <w:tcPr>
            <w:tcW w:w="1311" w:type="dxa"/>
            <w:noWrap/>
            <w:hideMark/>
          </w:tcPr>
          <w:p w14:paraId="501DD86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404A724" w14:textId="77777777" w:rsidR="00FC2D36" w:rsidRPr="00C3208F" w:rsidRDefault="00FC2D36">
            <w:pPr>
              <w:rPr>
                <w:rFonts w:ascii="Arial" w:hAnsi="Arial" w:cs="Arial"/>
                <w:sz w:val="22"/>
                <w:szCs w:val="22"/>
              </w:rPr>
            </w:pPr>
            <w:r w:rsidRPr="00C3208F">
              <w:rPr>
                <w:rFonts w:ascii="Arial" w:hAnsi="Arial" w:cs="Arial"/>
                <w:sz w:val="22"/>
                <w:szCs w:val="22"/>
              </w:rPr>
              <w:t>GO:0033183</w:t>
            </w:r>
          </w:p>
        </w:tc>
        <w:tc>
          <w:tcPr>
            <w:tcW w:w="5678" w:type="dxa"/>
            <w:noWrap/>
            <w:hideMark/>
          </w:tcPr>
          <w:p w14:paraId="618CC5E0" w14:textId="77777777" w:rsidR="00FC2D36" w:rsidRPr="00C3208F" w:rsidRDefault="00FC2D36">
            <w:pPr>
              <w:rPr>
                <w:rFonts w:ascii="Arial" w:hAnsi="Arial" w:cs="Arial"/>
                <w:sz w:val="22"/>
                <w:szCs w:val="22"/>
              </w:rPr>
            </w:pPr>
            <w:r w:rsidRPr="00C3208F">
              <w:rPr>
                <w:rFonts w:ascii="Arial" w:hAnsi="Arial" w:cs="Arial"/>
                <w:sz w:val="22"/>
                <w:szCs w:val="22"/>
              </w:rPr>
              <w:t>negative regulation of histone ubiquitination</w:t>
            </w:r>
          </w:p>
        </w:tc>
        <w:tc>
          <w:tcPr>
            <w:tcW w:w="1257" w:type="dxa"/>
            <w:noWrap/>
            <w:hideMark/>
          </w:tcPr>
          <w:p w14:paraId="70900C3F" w14:textId="77777777" w:rsidR="00FC2D36" w:rsidRPr="00C3208F" w:rsidRDefault="00FC2D36" w:rsidP="00FC2D36">
            <w:pPr>
              <w:rPr>
                <w:rFonts w:ascii="Arial" w:hAnsi="Arial" w:cs="Arial"/>
                <w:sz w:val="22"/>
                <w:szCs w:val="22"/>
              </w:rPr>
            </w:pPr>
            <w:r w:rsidRPr="00C3208F">
              <w:rPr>
                <w:rFonts w:ascii="Arial" w:hAnsi="Arial" w:cs="Arial"/>
                <w:sz w:val="22"/>
                <w:szCs w:val="22"/>
              </w:rPr>
              <w:t>0.00158929</w:t>
            </w:r>
          </w:p>
        </w:tc>
      </w:tr>
      <w:tr w:rsidR="00FC2D36" w:rsidRPr="00C3208F" w14:paraId="4347CE74" w14:textId="77777777" w:rsidTr="00FC2D36">
        <w:trPr>
          <w:trHeight w:val="320"/>
        </w:trPr>
        <w:tc>
          <w:tcPr>
            <w:tcW w:w="1311" w:type="dxa"/>
            <w:noWrap/>
            <w:hideMark/>
          </w:tcPr>
          <w:p w14:paraId="72FBB3A8"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D282C11" w14:textId="77777777" w:rsidR="00FC2D36" w:rsidRPr="00C3208F" w:rsidRDefault="00FC2D36">
            <w:pPr>
              <w:rPr>
                <w:rFonts w:ascii="Arial" w:hAnsi="Arial" w:cs="Arial"/>
                <w:sz w:val="22"/>
                <w:szCs w:val="22"/>
              </w:rPr>
            </w:pPr>
            <w:r w:rsidRPr="00C3208F">
              <w:rPr>
                <w:rFonts w:ascii="Arial" w:hAnsi="Arial" w:cs="Arial"/>
                <w:sz w:val="22"/>
                <w:szCs w:val="22"/>
              </w:rPr>
              <w:t>GO:1901314</w:t>
            </w:r>
          </w:p>
        </w:tc>
        <w:tc>
          <w:tcPr>
            <w:tcW w:w="5678" w:type="dxa"/>
            <w:noWrap/>
            <w:hideMark/>
          </w:tcPr>
          <w:p w14:paraId="492F61B7" w14:textId="77777777" w:rsidR="00FC2D36" w:rsidRPr="00C3208F" w:rsidRDefault="00FC2D36">
            <w:pPr>
              <w:rPr>
                <w:rFonts w:ascii="Arial" w:hAnsi="Arial" w:cs="Arial"/>
                <w:sz w:val="22"/>
                <w:szCs w:val="22"/>
              </w:rPr>
            </w:pPr>
            <w:r w:rsidRPr="00C3208F">
              <w:rPr>
                <w:rFonts w:ascii="Arial" w:hAnsi="Arial" w:cs="Arial"/>
                <w:sz w:val="22"/>
                <w:szCs w:val="22"/>
              </w:rPr>
              <w:t>regulation of histone H2A K63-linked ubiquitination</w:t>
            </w:r>
          </w:p>
        </w:tc>
        <w:tc>
          <w:tcPr>
            <w:tcW w:w="1257" w:type="dxa"/>
            <w:noWrap/>
            <w:hideMark/>
          </w:tcPr>
          <w:p w14:paraId="39C485A5" w14:textId="77777777" w:rsidR="00FC2D36" w:rsidRPr="00C3208F" w:rsidRDefault="00FC2D36" w:rsidP="00FC2D36">
            <w:pPr>
              <w:rPr>
                <w:rFonts w:ascii="Arial" w:hAnsi="Arial" w:cs="Arial"/>
                <w:sz w:val="22"/>
                <w:szCs w:val="22"/>
              </w:rPr>
            </w:pPr>
            <w:r w:rsidRPr="00C3208F">
              <w:rPr>
                <w:rFonts w:ascii="Arial" w:hAnsi="Arial" w:cs="Arial"/>
                <w:sz w:val="22"/>
                <w:szCs w:val="22"/>
              </w:rPr>
              <w:t>0.00158929</w:t>
            </w:r>
          </w:p>
        </w:tc>
      </w:tr>
      <w:tr w:rsidR="00FC2D36" w:rsidRPr="00C3208F" w14:paraId="73D97FDB" w14:textId="77777777" w:rsidTr="00FC2D36">
        <w:trPr>
          <w:trHeight w:val="320"/>
        </w:trPr>
        <w:tc>
          <w:tcPr>
            <w:tcW w:w="1311" w:type="dxa"/>
            <w:noWrap/>
            <w:hideMark/>
          </w:tcPr>
          <w:p w14:paraId="34C804D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86F927C" w14:textId="77777777" w:rsidR="00FC2D36" w:rsidRPr="00C3208F" w:rsidRDefault="00FC2D36">
            <w:pPr>
              <w:rPr>
                <w:rFonts w:ascii="Arial" w:hAnsi="Arial" w:cs="Arial"/>
                <w:sz w:val="22"/>
                <w:szCs w:val="22"/>
              </w:rPr>
            </w:pPr>
            <w:r w:rsidRPr="00C3208F">
              <w:rPr>
                <w:rFonts w:ascii="Arial" w:hAnsi="Arial" w:cs="Arial"/>
                <w:sz w:val="22"/>
                <w:szCs w:val="22"/>
              </w:rPr>
              <w:t>GO:1901315</w:t>
            </w:r>
          </w:p>
        </w:tc>
        <w:tc>
          <w:tcPr>
            <w:tcW w:w="5678" w:type="dxa"/>
            <w:noWrap/>
            <w:hideMark/>
          </w:tcPr>
          <w:p w14:paraId="6B539714" w14:textId="77777777" w:rsidR="00FC2D36" w:rsidRPr="00C3208F" w:rsidRDefault="00FC2D36">
            <w:pPr>
              <w:rPr>
                <w:rFonts w:ascii="Arial" w:hAnsi="Arial" w:cs="Arial"/>
                <w:sz w:val="22"/>
                <w:szCs w:val="22"/>
              </w:rPr>
            </w:pPr>
            <w:r w:rsidRPr="00C3208F">
              <w:rPr>
                <w:rFonts w:ascii="Arial" w:hAnsi="Arial" w:cs="Arial"/>
                <w:sz w:val="22"/>
                <w:szCs w:val="22"/>
              </w:rPr>
              <w:t>negative regulation of histone H2A K63-linked ubiquitination</w:t>
            </w:r>
          </w:p>
        </w:tc>
        <w:tc>
          <w:tcPr>
            <w:tcW w:w="1257" w:type="dxa"/>
            <w:noWrap/>
            <w:hideMark/>
          </w:tcPr>
          <w:p w14:paraId="00D7DA2C" w14:textId="77777777" w:rsidR="00FC2D36" w:rsidRPr="00C3208F" w:rsidRDefault="00FC2D36" w:rsidP="00FC2D36">
            <w:pPr>
              <w:rPr>
                <w:rFonts w:ascii="Arial" w:hAnsi="Arial" w:cs="Arial"/>
                <w:sz w:val="22"/>
                <w:szCs w:val="22"/>
              </w:rPr>
            </w:pPr>
            <w:r w:rsidRPr="00C3208F">
              <w:rPr>
                <w:rFonts w:ascii="Arial" w:hAnsi="Arial" w:cs="Arial"/>
                <w:sz w:val="22"/>
                <w:szCs w:val="22"/>
              </w:rPr>
              <w:t>0.00158929</w:t>
            </w:r>
          </w:p>
        </w:tc>
      </w:tr>
      <w:tr w:rsidR="00FC2D36" w:rsidRPr="00C3208F" w14:paraId="0902C960" w14:textId="77777777" w:rsidTr="00FC2D36">
        <w:trPr>
          <w:trHeight w:val="320"/>
        </w:trPr>
        <w:tc>
          <w:tcPr>
            <w:tcW w:w="1311" w:type="dxa"/>
            <w:noWrap/>
            <w:hideMark/>
          </w:tcPr>
          <w:p w14:paraId="7A0AE56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F0F7491" w14:textId="77777777" w:rsidR="00FC2D36" w:rsidRPr="00C3208F" w:rsidRDefault="00FC2D36">
            <w:pPr>
              <w:rPr>
                <w:rFonts w:ascii="Arial" w:hAnsi="Arial" w:cs="Arial"/>
                <w:sz w:val="22"/>
                <w:szCs w:val="22"/>
              </w:rPr>
            </w:pPr>
            <w:r w:rsidRPr="00C3208F">
              <w:rPr>
                <w:rFonts w:ascii="Arial" w:hAnsi="Arial" w:cs="Arial"/>
                <w:sz w:val="22"/>
                <w:szCs w:val="22"/>
              </w:rPr>
              <w:t>GO:0009893</w:t>
            </w:r>
          </w:p>
        </w:tc>
        <w:tc>
          <w:tcPr>
            <w:tcW w:w="5678" w:type="dxa"/>
            <w:noWrap/>
            <w:hideMark/>
          </w:tcPr>
          <w:p w14:paraId="5EF7918D" w14:textId="77777777" w:rsidR="00FC2D36" w:rsidRPr="00C3208F" w:rsidRDefault="00FC2D36">
            <w:pPr>
              <w:rPr>
                <w:rFonts w:ascii="Arial" w:hAnsi="Arial" w:cs="Arial"/>
                <w:sz w:val="22"/>
                <w:szCs w:val="22"/>
              </w:rPr>
            </w:pPr>
            <w:r w:rsidRPr="00C3208F">
              <w:rPr>
                <w:rFonts w:ascii="Arial" w:hAnsi="Arial" w:cs="Arial"/>
                <w:sz w:val="22"/>
                <w:szCs w:val="22"/>
              </w:rPr>
              <w:t>positive regulation of metabolic process</w:t>
            </w:r>
          </w:p>
        </w:tc>
        <w:tc>
          <w:tcPr>
            <w:tcW w:w="1257" w:type="dxa"/>
            <w:noWrap/>
            <w:hideMark/>
          </w:tcPr>
          <w:p w14:paraId="5A97B4E0" w14:textId="77777777" w:rsidR="00FC2D36" w:rsidRPr="00C3208F" w:rsidRDefault="00FC2D36" w:rsidP="00FC2D36">
            <w:pPr>
              <w:rPr>
                <w:rFonts w:ascii="Arial" w:hAnsi="Arial" w:cs="Arial"/>
                <w:sz w:val="22"/>
                <w:szCs w:val="22"/>
              </w:rPr>
            </w:pPr>
            <w:r w:rsidRPr="00C3208F">
              <w:rPr>
                <w:rFonts w:ascii="Arial" w:hAnsi="Arial" w:cs="Arial"/>
                <w:sz w:val="22"/>
                <w:szCs w:val="22"/>
              </w:rPr>
              <w:t>0.00159773</w:t>
            </w:r>
          </w:p>
        </w:tc>
      </w:tr>
      <w:tr w:rsidR="00FC2D36" w:rsidRPr="00C3208F" w14:paraId="045BCC39" w14:textId="77777777" w:rsidTr="00FC2D36">
        <w:trPr>
          <w:trHeight w:val="320"/>
        </w:trPr>
        <w:tc>
          <w:tcPr>
            <w:tcW w:w="1311" w:type="dxa"/>
            <w:noWrap/>
            <w:hideMark/>
          </w:tcPr>
          <w:p w14:paraId="4AF40CBD"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0F999697" w14:textId="77777777" w:rsidR="00FC2D36" w:rsidRPr="00C3208F" w:rsidRDefault="00FC2D36">
            <w:pPr>
              <w:rPr>
                <w:rFonts w:ascii="Arial" w:hAnsi="Arial" w:cs="Arial"/>
                <w:sz w:val="22"/>
                <w:szCs w:val="22"/>
              </w:rPr>
            </w:pPr>
            <w:r w:rsidRPr="00C3208F">
              <w:rPr>
                <w:rFonts w:ascii="Arial" w:hAnsi="Arial" w:cs="Arial"/>
                <w:sz w:val="22"/>
                <w:szCs w:val="22"/>
              </w:rPr>
              <w:t>GO:0060255</w:t>
            </w:r>
          </w:p>
        </w:tc>
        <w:tc>
          <w:tcPr>
            <w:tcW w:w="5678" w:type="dxa"/>
            <w:noWrap/>
            <w:hideMark/>
          </w:tcPr>
          <w:p w14:paraId="1232CFDD" w14:textId="77777777" w:rsidR="00FC2D36" w:rsidRPr="00C3208F" w:rsidRDefault="00FC2D36">
            <w:pPr>
              <w:rPr>
                <w:rFonts w:ascii="Arial" w:hAnsi="Arial" w:cs="Arial"/>
                <w:sz w:val="22"/>
                <w:szCs w:val="22"/>
              </w:rPr>
            </w:pPr>
            <w:r w:rsidRPr="00C3208F">
              <w:rPr>
                <w:rFonts w:ascii="Arial" w:hAnsi="Arial" w:cs="Arial"/>
                <w:sz w:val="22"/>
                <w:szCs w:val="22"/>
              </w:rPr>
              <w:t>regulation of macromolecule metabolic process</w:t>
            </w:r>
          </w:p>
        </w:tc>
        <w:tc>
          <w:tcPr>
            <w:tcW w:w="1257" w:type="dxa"/>
            <w:noWrap/>
            <w:hideMark/>
          </w:tcPr>
          <w:p w14:paraId="425CFCD2" w14:textId="77777777" w:rsidR="00FC2D36" w:rsidRPr="00C3208F" w:rsidRDefault="00FC2D36" w:rsidP="00FC2D36">
            <w:pPr>
              <w:rPr>
                <w:rFonts w:ascii="Arial" w:hAnsi="Arial" w:cs="Arial"/>
                <w:sz w:val="22"/>
                <w:szCs w:val="22"/>
              </w:rPr>
            </w:pPr>
            <w:r w:rsidRPr="00C3208F">
              <w:rPr>
                <w:rFonts w:ascii="Arial" w:hAnsi="Arial" w:cs="Arial"/>
                <w:sz w:val="22"/>
                <w:szCs w:val="22"/>
              </w:rPr>
              <w:t>0.0016584</w:t>
            </w:r>
          </w:p>
        </w:tc>
      </w:tr>
      <w:tr w:rsidR="00FC2D36" w:rsidRPr="00C3208F" w14:paraId="217E6A62" w14:textId="77777777" w:rsidTr="00FC2D36">
        <w:trPr>
          <w:trHeight w:val="320"/>
        </w:trPr>
        <w:tc>
          <w:tcPr>
            <w:tcW w:w="1311" w:type="dxa"/>
            <w:noWrap/>
            <w:hideMark/>
          </w:tcPr>
          <w:p w14:paraId="50B6689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0D675EB" w14:textId="77777777" w:rsidR="00FC2D36" w:rsidRPr="00C3208F" w:rsidRDefault="00FC2D36">
            <w:pPr>
              <w:rPr>
                <w:rFonts w:ascii="Arial" w:hAnsi="Arial" w:cs="Arial"/>
                <w:sz w:val="22"/>
                <w:szCs w:val="22"/>
              </w:rPr>
            </w:pPr>
            <w:r w:rsidRPr="00C3208F">
              <w:rPr>
                <w:rFonts w:ascii="Arial" w:hAnsi="Arial" w:cs="Arial"/>
                <w:sz w:val="22"/>
                <w:szCs w:val="22"/>
              </w:rPr>
              <w:t>GO:0022607</w:t>
            </w:r>
          </w:p>
        </w:tc>
        <w:tc>
          <w:tcPr>
            <w:tcW w:w="5678" w:type="dxa"/>
            <w:noWrap/>
            <w:hideMark/>
          </w:tcPr>
          <w:p w14:paraId="3E7679C9" w14:textId="77777777" w:rsidR="00FC2D36" w:rsidRPr="00C3208F" w:rsidRDefault="00FC2D36">
            <w:pPr>
              <w:rPr>
                <w:rFonts w:ascii="Arial" w:hAnsi="Arial" w:cs="Arial"/>
                <w:sz w:val="22"/>
                <w:szCs w:val="22"/>
              </w:rPr>
            </w:pPr>
            <w:r w:rsidRPr="00C3208F">
              <w:rPr>
                <w:rFonts w:ascii="Arial" w:hAnsi="Arial" w:cs="Arial"/>
                <w:sz w:val="22"/>
                <w:szCs w:val="22"/>
              </w:rPr>
              <w:t>cellular component assembly</w:t>
            </w:r>
          </w:p>
        </w:tc>
        <w:tc>
          <w:tcPr>
            <w:tcW w:w="1257" w:type="dxa"/>
            <w:noWrap/>
            <w:hideMark/>
          </w:tcPr>
          <w:p w14:paraId="622ADD73" w14:textId="77777777" w:rsidR="00FC2D36" w:rsidRPr="00C3208F" w:rsidRDefault="00FC2D36" w:rsidP="00FC2D36">
            <w:pPr>
              <w:rPr>
                <w:rFonts w:ascii="Arial" w:hAnsi="Arial" w:cs="Arial"/>
                <w:sz w:val="22"/>
                <w:szCs w:val="22"/>
              </w:rPr>
            </w:pPr>
            <w:r w:rsidRPr="00C3208F">
              <w:rPr>
                <w:rFonts w:ascii="Arial" w:hAnsi="Arial" w:cs="Arial"/>
                <w:sz w:val="22"/>
                <w:szCs w:val="22"/>
              </w:rPr>
              <w:t>0.00166819</w:t>
            </w:r>
          </w:p>
        </w:tc>
      </w:tr>
      <w:tr w:rsidR="00FC2D36" w:rsidRPr="00C3208F" w14:paraId="00F09D98" w14:textId="77777777" w:rsidTr="00FC2D36">
        <w:trPr>
          <w:trHeight w:val="320"/>
        </w:trPr>
        <w:tc>
          <w:tcPr>
            <w:tcW w:w="1311" w:type="dxa"/>
            <w:noWrap/>
            <w:hideMark/>
          </w:tcPr>
          <w:p w14:paraId="09C3F0C5"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CF86DC3" w14:textId="77777777" w:rsidR="00FC2D36" w:rsidRPr="00C3208F" w:rsidRDefault="00FC2D36">
            <w:pPr>
              <w:rPr>
                <w:rFonts w:ascii="Arial" w:hAnsi="Arial" w:cs="Arial"/>
                <w:sz w:val="22"/>
                <w:szCs w:val="22"/>
              </w:rPr>
            </w:pPr>
            <w:r w:rsidRPr="00C3208F">
              <w:rPr>
                <w:rFonts w:ascii="Arial" w:hAnsi="Arial" w:cs="Arial"/>
                <w:sz w:val="22"/>
                <w:szCs w:val="22"/>
              </w:rPr>
              <w:t>GO:0044093</w:t>
            </w:r>
          </w:p>
        </w:tc>
        <w:tc>
          <w:tcPr>
            <w:tcW w:w="5678" w:type="dxa"/>
            <w:noWrap/>
            <w:hideMark/>
          </w:tcPr>
          <w:p w14:paraId="2197B486" w14:textId="77777777" w:rsidR="00FC2D36" w:rsidRPr="00C3208F" w:rsidRDefault="00FC2D36">
            <w:pPr>
              <w:rPr>
                <w:rFonts w:ascii="Arial" w:hAnsi="Arial" w:cs="Arial"/>
                <w:sz w:val="22"/>
                <w:szCs w:val="22"/>
              </w:rPr>
            </w:pPr>
            <w:r w:rsidRPr="00C3208F">
              <w:rPr>
                <w:rFonts w:ascii="Arial" w:hAnsi="Arial" w:cs="Arial"/>
                <w:sz w:val="22"/>
                <w:szCs w:val="22"/>
              </w:rPr>
              <w:t>positive regulation of molecular function</w:t>
            </w:r>
          </w:p>
        </w:tc>
        <w:tc>
          <w:tcPr>
            <w:tcW w:w="1257" w:type="dxa"/>
            <w:noWrap/>
            <w:hideMark/>
          </w:tcPr>
          <w:p w14:paraId="53F5349F" w14:textId="77777777" w:rsidR="00FC2D36" w:rsidRPr="00C3208F" w:rsidRDefault="00FC2D36" w:rsidP="00FC2D36">
            <w:pPr>
              <w:rPr>
                <w:rFonts w:ascii="Arial" w:hAnsi="Arial" w:cs="Arial"/>
                <w:sz w:val="22"/>
                <w:szCs w:val="22"/>
              </w:rPr>
            </w:pPr>
            <w:r w:rsidRPr="00C3208F">
              <w:rPr>
                <w:rFonts w:ascii="Arial" w:hAnsi="Arial" w:cs="Arial"/>
                <w:sz w:val="22"/>
                <w:szCs w:val="22"/>
              </w:rPr>
              <w:t>0.00173029</w:t>
            </w:r>
          </w:p>
        </w:tc>
      </w:tr>
      <w:tr w:rsidR="00FC2D36" w:rsidRPr="00C3208F" w14:paraId="56CCB7E3" w14:textId="77777777" w:rsidTr="00FC2D36">
        <w:trPr>
          <w:trHeight w:val="320"/>
        </w:trPr>
        <w:tc>
          <w:tcPr>
            <w:tcW w:w="1311" w:type="dxa"/>
            <w:noWrap/>
            <w:hideMark/>
          </w:tcPr>
          <w:p w14:paraId="29DA7DE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E1DBF4C" w14:textId="77777777" w:rsidR="00FC2D36" w:rsidRPr="00C3208F" w:rsidRDefault="00FC2D36">
            <w:pPr>
              <w:rPr>
                <w:rFonts w:ascii="Arial" w:hAnsi="Arial" w:cs="Arial"/>
                <w:sz w:val="22"/>
                <w:szCs w:val="22"/>
              </w:rPr>
            </w:pPr>
            <w:r w:rsidRPr="00C3208F">
              <w:rPr>
                <w:rFonts w:ascii="Arial" w:hAnsi="Arial" w:cs="Arial"/>
                <w:sz w:val="22"/>
                <w:szCs w:val="22"/>
              </w:rPr>
              <w:t>GO:0032502</w:t>
            </w:r>
          </w:p>
        </w:tc>
        <w:tc>
          <w:tcPr>
            <w:tcW w:w="5678" w:type="dxa"/>
            <w:noWrap/>
            <w:hideMark/>
          </w:tcPr>
          <w:p w14:paraId="16408F8E" w14:textId="77777777" w:rsidR="00FC2D36" w:rsidRPr="00C3208F" w:rsidRDefault="00FC2D36">
            <w:pPr>
              <w:rPr>
                <w:rFonts w:ascii="Arial" w:hAnsi="Arial" w:cs="Arial"/>
                <w:sz w:val="22"/>
                <w:szCs w:val="22"/>
              </w:rPr>
            </w:pPr>
            <w:r w:rsidRPr="00C3208F">
              <w:rPr>
                <w:rFonts w:ascii="Arial" w:hAnsi="Arial" w:cs="Arial"/>
                <w:sz w:val="22"/>
                <w:szCs w:val="22"/>
              </w:rPr>
              <w:t>developmental process</w:t>
            </w:r>
          </w:p>
        </w:tc>
        <w:tc>
          <w:tcPr>
            <w:tcW w:w="1257" w:type="dxa"/>
            <w:noWrap/>
            <w:hideMark/>
          </w:tcPr>
          <w:p w14:paraId="45CFFA93" w14:textId="77777777" w:rsidR="00FC2D36" w:rsidRPr="00C3208F" w:rsidRDefault="00FC2D36" w:rsidP="00FC2D36">
            <w:pPr>
              <w:rPr>
                <w:rFonts w:ascii="Arial" w:hAnsi="Arial" w:cs="Arial"/>
                <w:sz w:val="22"/>
                <w:szCs w:val="22"/>
              </w:rPr>
            </w:pPr>
            <w:r w:rsidRPr="00C3208F">
              <w:rPr>
                <w:rFonts w:ascii="Arial" w:hAnsi="Arial" w:cs="Arial"/>
                <w:sz w:val="22"/>
                <w:szCs w:val="22"/>
              </w:rPr>
              <w:t>0.00173317</w:t>
            </w:r>
          </w:p>
        </w:tc>
      </w:tr>
      <w:tr w:rsidR="00FC2D36" w:rsidRPr="00C3208F" w14:paraId="2767A19B" w14:textId="77777777" w:rsidTr="00FC2D36">
        <w:trPr>
          <w:trHeight w:val="320"/>
        </w:trPr>
        <w:tc>
          <w:tcPr>
            <w:tcW w:w="1311" w:type="dxa"/>
            <w:noWrap/>
            <w:hideMark/>
          </w:tcPr>
          <w:p w14:paraId="06B75B2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331B3C6" w14:textId="77777777" w:rsidR="00FC2D36" w:rsidRPr="00C3208F" w:rsidRDefault="00FC2D36">
            <w:pPr>
              <w:rPr>
                <w:rFonts w:ascii="Arial" w:hAnsi="Arial" w:cs="Arial"/>
                <w:sz w:val="22"/>
                <w:szCs w:val="22"/>
              </w:rPr>
            </w:pPr>
            <w:r w:rsidRPr="00C3208F">
              <w:rPr>
                <w:rFonts w:ascii="Arial" w:hAnsi="Arial" w:cs="Arial"/>
                <w:sz w:val="22"/>
                <w:szCs w:val="22"/>
              </w:rPr>
              <w:t>GO:0099151</w:t>
            </w:r>
          </w:p>
        </w:tc>
        <w:tc>
          <w:tcPr>
            <w:tcW w:w="5678" w:type="dxa"/>
            <w:noWrap/>
            <w:hideMark/>
          </w:tcPr>
          <w:p w14:paraId="64CA9861" w14:textId="77777777" w:rsidR="00FC2D36" w:rsidRPr="00C3208F" w:rsidRDefault="00FC2D36">
            <w:pPr>
              <w:rPr>
                <w:rFonts w:ascii="Arial" w:hAnsi="Arial" w:cs="Arial"/>
                <w:sz w:val="22"/>
                <w:szCs w:val="22"/>
              </w:rPr>
            </w:pPr>
            <w:r w:rsidRPr="00C3208F">
              <w:rPr>
                <w:rFonts w:ascii="Arial" w:hAnsi="Arial" w:cs="Arial"/>
                <w:sz w:val="22"/>
                <w:szCs w:val="22"/>
              </w:rPr>
              <w:t>regulation of postsynaptic density assembly</w:t>
            </w:r>
          </w:p>
        </w:tc>
        <w:tc>
          <w:tcPr>
            <w:tcW w:w="1257" w:type="dxa"/>
            <w:noWrap/>
            <w:hideMark/>
          </w:tcPr>
          <w:p w14:paraId="4B44BF31" w14:textId="77777777" w:rsidR="00FC2D36" w:rsidRPr="00C3208F" w:rsidRDefault="00FC2D36" w:rsidP="00FC2D36">
            <w:pPr>
              <w:rPr>
                <w:rFonts w:ascii="Arial" w:hAnsi="Arial" w:cs="Arial"/>
                <w:sz w:val="22"/>
                <w:szCs w:val="22"/>
              </w:rPr>
            </w:pPr>
            <w:r w:rsidRPr="00C3208F">
              <w:rPr>
                <w:rFonts w:ascii="Arial" w:hAnsi="Arial" w:cs="Arial"/>
                <w:sz w:val="22"/>
                <w:szCs w:val="22"/>
              </w:rPr>
              <w:t>0.00178373</w:t>
            </w:r>
          </w:p>
        </w:tc>
      </w:tr>
      <w:tr w:rsidR="00FC2D36" w:rsidRPr="00C3208F" w14:paraId="01FC37A7" w14:textId="77777777" w:rsidTr="00FC2D36">
        <w:trPr>
          <w:trHeight w:val="320"/>
        </w:trPr>
        <w:tc>
          <w:tcPr>
            <w:tcW w:w="1311" w:type="dxa"/>
            <w:noWrap/>
            <w:hideMark/>
          </w:tcPr>
          <w:p w14:paraId="4DAF72E0"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ED6E4B9" w14:textId="77777777" w:rsidR="00FC2D36" w:rsidRPr="00C3208F" w:rsidRDefault="00FC2D36">
            <w:pPr>
              <w:rPr>
                <w:rFonts w:ascii="Arial" w:hAnsi="Arial" w:cs="Arial"/>
                <w:sz w:val="22"/>
                <w:szCs w:val="22"/>
              </w:rPr>
            </w:pPr>
            <w:r w:rsidRPr="00C3208F">
              <w:rPr>
                <w:rFonts w:ascii="Arial" w:hAnsi="Arial" w:cs="Arial"/>
                <w:sz w:val="22"/>
                <w:szCs w:val="22"/>
              </w:rPr>
              <w:t>GO:0048869</w:t>
            </w:r>
          </w:p>
        </w:tc>
        <w:tc>
          <w:tcPr>
            <w:tcW w:w="5678" w:type="dxa"/>
            <w:noWrap/>
            <w:hideMark/>
          </w:tcPr>
          <w:p w14:paraId="751175E1" w14:textId="77777777" w:rsidR="00FC2D36" w:rsidRPr="00C3208F" w:rsidRDefault="00FC2D36">
            <w:pPr>
              <w:rPr>
                <w:rFonts w:ascii="Arial" w:hAnsi="Arial" w:cs="Arial"/>
                <w:sz w:val="22"/>
                <w:szCs w:val="22"/>
              </w:rPr>
            </w:pPr>
            <w:r w:rsidRPr="00C3208F">
              <w:rPr>
                <w:rFonts w:ascii="Arial" w:hAnsi="Arial" w:cs="Arial"/>
                <w:sz w:val="22"/>
                <w:szCs w:val="22"/>
              </w:rPr>
              <w:t>cellular developmental process</w:t>
            </w:r>
          </w:p>
        </w:tc>
        <w:tc>
          <w:tcPr>
            <w:tcW w:w="1257" w:type="dxa"/>
            <w:noWrap/>
            <w:hideMark/>
          </w:tcPr>
          <w:p w14:paraId="39E42F6D" w14:textId="77777777" w:rsidR="00FC2D36" w:rsidRPr="00C3208F" w:rsidRDefault="00FC2D36" w:rsidP="00FC2D36">
            <w:pPr>
              <w:rPr>
                <w:rFonts w:ascii="Arial" w:hAnsi="Arial" w:cs="Arial"/>
                <w:sz w:val="22"/>
                <w:szCs w:val="22"/>
              </w:rPr>
            </w:pPr>
            <w:r w:rsidRPr="00C3208F">
              <w:rPr>
                <w:rFonts w:ascii="Arial" w:hAnsi="Arial" w:cs="Arial"/>
                <w:sz w:val="22"/>
                <w:szCs w:val="22"/>
              </w:rPr>
              <w:t>0.00179238</w:t>
            </w:r>
          </w:p>
        </w:tc>
      </w:tr>
      <w:tr w:rsidR="00FC2D36" w:rsidRPr="00C3208F" w14:paraId="11BB109A" w14:textId="77777777" w:rsidTr="00FC2D36">
        <w:trPr>
          <w:trHeight w:val="320"/>
        </w:trPr>
        <w:tc>
          <w:tcPr>
            <w:tcW w:w="1311" w:type="dxa"/>
            <w:noWrap/>
            <w:hideMark/>
          </w:tcPr>
          <w:p w14:paraId="43EFA6FB"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BE5D68F" w14:textId="77777777" w:rsidR="00FC2D36" w:rsidRPr="00C3208F" w:rsidRDefault="00FC2D36">
            <w:pPr>
              <w:rPr>
                <w:rFonts w:ascii="Arial" w:hAnsi="Arial" w:cs="Arial"/>
                <w:sz w:val="22"/>
                <w:szCs w:val="22"/>
              </w:rPr>
            </w:pPr>
            <w:r w:rsidRPr="00C3208F">
              <w:rPr>
                <w:rFonts w:ascii="Arial" w:hAnsi="Arial" w:cs="Arial"/>
                <w:sz w:val="22"/>
                <w:szCs w:val="22"/>
              </w:rPr>
              <w:t>GO:0071103</w:t>
            </w:r>
          </w:p>
        </w:tc>
        <w:tc>
          <w:tcPr>
            <w:tcW w:w="5678" w:type="dxa"/>
            <w:noWrap/>
            <w:hideMark/>
          </w:tcPr>
          <w:p w14:paraId="1B650198" w14:textId="77777777" w:rsidR="00FC2D36" w:rsidRPr="00C3208F" w:rsidRDefault="00FC2D36">
            <w:pPr>
              <w:rPr>
                <w:rFonts w:ascii="Arial" w:hAnsi="Arial" w:cs="Arial"/>
                <w:sz w:val="22"/>
                <w:szCs w:val="22"/>
              </w:rPr>
            </w:pPr>
            <w:r w:rsidRPr="00C3208F">
              <w:rPr>
                <w:rFonts w:ascii="Arial" w:hAnsi="Arial" w:cs="Arial"/>
                <w:sz w:val="22"/>
                <w:szCs w:val="22"/>
              </w:rPr>
              <w:t>DNA conformation change</w:t>
            </w:r>
          </w:p>
        </w:tc>
        <w:tc>
          <w:tcPr>
            <w:tcW w:w="1257" w:type="dxa"/>
            <w:noWrap/>
            <w:hideMark/>
          </w:tcPr>
          <w:p w14:paraId="0CFAEF4D" w14:textId="77777777" w:rsidR="00FC2D36" w:rsidRPr="00C3208F" w:rsidRDefault="00FC2D36" w:rsidP="00FC2D36">
            <w:pPr>
              <w:rPr>
                <w:rFonts w:ascii="Arial" w:hAnsi="Arial" w:cs="Arial"/>
                <w:sz w:val="22"/>
                <w:szCs w:val="22"/>
              </w:rPr>
            </w:pPr>
            <w:r w:rsidRPr="00C3208F">
              <w:rPr>
                <w:rFonts w:ascii="Arial" w:hAnsi="Arial" w:cs="Arial"/>
                <w:sz w:val="22"/>
                <w:szCs w:val="22"/>
              </w:rPr>
              <w:t>0.00183814</w:t>
            </w:r>
          </w:p>
        </w:tc>
      </w:tr>
      <w:tr w:rsidR="00FC2D36" w:rsidRPr="00C3208F" w14:paraId="19952949" w14:textId="77777777" w:rsidTr="00FC2D36">
        <w:trPr>
          <w:trHeight w:val="320"/>
        </w:trPr>
        <w:tc>
          <w:tcPr>
            <w:tcW w:w="1311" w:type="dxa"/>
            <w:noWrap/>
            <w:hideMark/>
          </w:tcPr>
          <w:p w14:paraId="50789D31"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3E3331F3" w14:textId="77777777" w:rsidR="00FC2D36" w:rsidRPr="00C3208F" w:rsidRDefault="00FC2D36">
            <w:pPr>
              <w:rPr>
                <w:rFonts w:ascii="Arial" w:hAnsi="Arial" w:cs="Arial"/>
                <w:sz w:val="22"/>
                <w:szCs w:val="22"/>
              </w:rPr>
            </w:pPr>
            <w:r w:rsidRPr="00C3208F">
              <w:rPr>
                <w:rFonts w:ascii="Arial" w:hAnsi="Arial" w:cs="Arial"/>
                <w:sz w:val="22"/>
                <w:szCs w:val="22"/>
              </w:rPr>
              <w:t>GO:0014037</w:t>
            </w:r>
          </w:p>
        </w:tc>
        <w:tc>
          <w:tcPr>
            <w:tcW w:w="5678" w:type="dxa"/>
            <w:noWrap/>
            <w:hideMark/>
          </w:tcPr>
          <w:p w14:paraId="4D100640" w14:textId="77777777" w:rsidR="00FC2D36" w:rsidRPr="00C3208F" w:rsidRDefault="00FC2D36">
            <w:pPr>
              <w:rPr>
                <w:rFonts w:ascii="Arial" w:hAnsi="Arial" w:cs="Arial"/>
                <w:sz w:val="22"/>
                <w:szCs w:val="22"/>
              </w:rPr>
            </w:pPr>
            <w:r w:rsidRPr="00C3208F">
              <w:rPr>
                <w:rFonts w:ascii="Arial" w:hAnsi="Arial" w:cs="Arial"/>
                <w:sz w:val="22"/>
                <w:szCs w:val="22"/>
              </w:rPr>
              <w:t>Schwann cell differentiation</w:t>
            </w:r>
          </w:p>
        </w:tc>
        <w:tc>
          <w:tcPr>
            <w:tcW w:w="1257" w:type="dxa"/>
            <w:noWrap/>
            <w:hideMark/>
          </w:tcPr>
          <w:p w14:paraId="7ACCB052" w14:textId="77777777" w:rsidR="00FC2D36" w:rsidRPr="00C3208F" w:rsidRDefault="00FC2D36" w:rsidP="00FC2D36">
            <w:pPr>
              <w:rPr>
                <w:rFonts w:ascii="Arial" w:hAnsi="Arial" w:cs="Arial"/>
                <w:sz w:val="22"/>
                <w:szCs w:val="22"/>
              </w:rPr>
            </w:pPr>
            <w:r w:rsidRPr="00C3208F">
              <w:rPr>
                <w:rFonts w:ascii="Arial" w:hAnsi="Arial" w:cs="Arial"/>
                <w:sz w:val="22"/>
                <w:szCs w:val="22"/>
              </w:rPr>
              <w:t>0.00187068</w:t>
            </w:r>
          </w:p>
        </w:tc>
      </w:tr>
      <w:tr w:rsidR="00FC2D36" w:rsidRPr="00C3208F" w14:paraId="7AA8E503" w14:textId="77777777" w:rsidTr="00FC2D36">
        <w:trPr>
          <w:trHeight w:val="320"/>
        </w:trPr>
        <w:tc>
          <w:tcPr>
            <w:tcW w:w="1311" w:type="dxa"/>
            <w:noWrap/>
            <w:hideMark/>
          </w:tcPr>
          <w:p w14:paraId="0A5D93CA"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42FB5DB0" w14:textId="77777777" w:rsidR="00FC2D36" w:rsidRPr="00C3208F" w:rsidRDefault="00FC2D36">
            <w:pPr>
              <w:rPr>
                <w:rFonts w:ascii="Arial" w:hAnsi="Arial" w:cs="Arial"/>
                <w:sz w:val="22"/>
                <w:szCs w:val="22"/>
              </w:rPr>
            </w:pPr>
            <w:r w:rsidRPr="00C3208F">
              <w:rPr>
                <w:rFonts w:ascii="Arial" w:hAnsi="Arial" w:cs="Arial"/>
                <w:sz w:val="22"/>
                <w:szCs w:val="22"/>
              </w:rPr>
              <w:t>GO:0080090</w:t>
            </w:r>
          </w:p>
        </w:tc>
        <w:tc>
          <w:tcPr>
            <w:tcW w:w="5678" w:type="dxa"/>
            <w:noWrap/>
            <w:hideMark/>
          </w:tcPr>
          <w:p w14:paraId="4045F058" w14:textId="77777777" w:rsidR="00FC2D36" w:rsidRPr="00C3208F" w:rsidRDefault="00FC2D36">
            <w:pPr>
              <w:rPr>
                <w:rFonts w:ascii="Arial" w:hAnsi="Arial" w:cs="Arial"/>
                <w:sz w:val="22"/>
                <w:szCs w:val="22"/>
              </w:rPr>
            </w:pPr>
            <w:r w:rsidRPr="00C3208F">
              <w:rPr>
                <w:rFonts w:ascii="Arial" w:hAnsi="Arial" w:cs="Arial"/>
                <w:sz w:val="22"/>
                <w:szCs w:val="22"/>
              </w:rPr>
              <w:t>regulation of primary metabolic process</w:t>
            </w:r>
          </w:p>
        </w:tc>
        <w:tc>
          <w:tcPr>
            <w:tcW w:w="1257" w:type="dxa"/>
            <w:noWrap/>
            <w:hideMark/>
          </w:tcPr>
          <w:p w14:paraId="56223DC7" w14:textId="77777777" w:rsidR="00FC2D36" w:rsidRPr="00C3208F" w:rsidRDefault="00FC2D36" w:rsidP="00FC2D36">
            <w:pPr>
              <w:rPr>
                <w:rFonts w:ascii="Arial" w:hAnsi="Arial" w:cs="Arial"/>
                <w:sz w:val="22"/>
                <w:szCs w:val="22"/>
              </w:rPr>
            </w:pPr>
            <w:r w:rsidRPr="00C3208F">
              <w:rPr>
                <w:rFonts w:ascii="Arial" w:hAnsi="Arial" w:cs="Arial"/>
                <w:sz w:val="22"/>
                <w:szCs w:val="22"/>
              </w:rPr>
              <w:t>0.00187693</w:t>
            </w:r>
          </w:p>
        </w:tc>
      </w:tr>
      <w:tr w:rsidR="00FC2D36" w:rsidRPr="00C3208F" w14:paraId="6292460D" w14:textId="77777777" w:rsidTr="00FC2D36">
        <w:trPr>
          <w:trHeight w:val="320"/>
        </w:trPr>
        <w:tc>
          <w:tcPr>
            <w:tcW w:w="1311" w:type="dxa"/>
            <w:noWrap/>
            <w:hideMark/>
          </w:tcPr>
          <w:p w14:paraId="3C66AF9B"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4A6BAF8A" w14:textId="77777777" w:rsidR="00FC2D36" w:rsidRPr="00C3208F" w:rsidRDefault="00FC2D36">
            <w:pPr>
              <w:rPr>
                <w:rFonts w:ascii="Arial" w:hAnsi="Arial" w:cs="Arial"/>
                <w:sz w:val="22"/>
                <w:szCs w:val="22"/>
              </w:rPr>
            </w:pPr>
            <w:r w:rsidRPr="00C3208F">
              <w:rPr>
                <w:rFonts w:ascii="Arial" w:hAnsi="Arial" w:cs="Arial"/>
                <w:sz w:val="22"/>
                <w:szCs w:val="22"/>
              </w:rPr>
              <w:t>GO:0009892</w:t>
            </w:r>
          </w:p>
        </w:tc>
        <w:tc>
          <w:tcPr>
            <w:tcW w:w="5678" w:type="dxa"/>
            <w:noWrap/>
            <w:hideMark/>
          </w:tcPr>
          <w:p w14:paraId="203A1FFF" w14:textId="77777777" w:rsidR="00FC2D36" w:rsidRPr="00C3208F" w:rsidRDefault="00FC2D36">
            <w:pPr>
              <w:rPr>
                <w:rFonts w:ascii="Arial" w:hAnsi="Arial" w:cs="Arial"/>
                <w:sz w:val="22"/>
                <w:szCs w:val="22"/>
              </w:rPr>
            </w:pPr>
            <w:r w:rsidRPr="00C3208F">
              <w:rPr>
                <w:rFonts w:ascii="Arial" w:hAnsi="Arial" w:cs="Arial"/>
                <w:sz w:val="22"/>
                <w:szCs w:val="22"/>
              </w:rPr>
              <w:t>negative regulation of metabolic process</w:t>
            </w:r>
          </w:p>
        </w:tc>
        <w:tc>
          <w:tcPr>
            <w:tcW w:w="1257" w:type="dxa"/>
            <w:noWrap/>
            <w:hideMark/>
          </w:tcPr>
          <w:p w14:paraId="70EA2B76" w14:textId="77777777" w:rsidR="00FC2D36" w:rsidRPr="00C3208F" w:rsidRDefault="00FC2D36" w:rsidP="00FC2D36">
            <w:pPr>
              <w:rPr>
                <w:rFonts w:ascii="Arial" w:hAnsi="Arial" w:cs="Arial"/>
                <w:sz w:val="22"/>
                <w:szCs w:val="22"/>
              </w:rPr>
            </w:pPr>
            <w:r w:rsidRPr="00C3208F">
              <w:rPr>
                <w:rFonts w:ascii="Arial" w:hAnsi="Arial" w:cs="Arial"/>
                <w:sz w:val="22"/>
                <w:szCs w:val="22"/>
              </w:rPr>
              <w:t>0.00188964</w:t>
            </w:r>
          </w:p>
        </w:tc>
      </w:tr>
      <w:tr w:rsidR="00FC2D36" w:rsidRPr="00C3208F" w14:paraId="6FA17CAD" w14:textId="77777777" w:rsidTr="00FC2D36">
        <w:trPr>
          <w:trHeight w:val="320"/>
        </w:trPr>
        <w:tc>
          <w:tcPr>
            <w:tcW w:w="1311" w:type="dxa"/>
            <w:noWrap/>
            <w:hideMark/>
          </w:tcPr>
          <w:p w14:paraId="2096480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056E0B5" w14:textId="77777777" w:rsidR="00FC2D36" w:rsidRPr="00C3208F" w:rsidRDefault="00FC2D36">
            <w:pPr>
              <w:rPr>
                <w:rFonts w:ascii="Arial" w:hAnsi="Arial" w:cs="Arial"/>
                <w:sz w:val="22"/>
                <w:szCs w:val="22"/>
              </w:rPr>
            </w:pPr>
            <w:r w:rsidRPr="00C3208F">
              <w:rPr>
                <w:rFonts w:ascii="Arial" w:hAnsi="Arial" w:cs="Arial"/>
                <w:sz w:val="22"/>
                <w:szCs w:val="22"/>
              </w:rPr>
              <w:t>GO:0044782</w:t>
            </w:r>
          </w:p>
        </w:tc>
        <w:tc>
          <w:tcPr>
            <w:tcW w:w="5678" w:type="dxa"/>
            <w:noWrap/>
            <w:hideMark/>
          </w:tcPr>
          <w:p w14:paraId="5FF74C41" w14:textId="77777777" w:rsidR="00FC2D36" w:rsidRPr="00C3208F" w:rsidRDefault="00FC2D36">
            <w:pPr>
              <w:rPr>
                <w:rFonts w:ascii="Arial" w:hAnsi="Arial" w:cs="Arial"/>
                <w:sz w:val="22"/>
                <w:szCs w:val="22"/>
              </w:rPr>
            </w:pPr>
            <w:r w:rsidRPr="00C3208F">
              <w:rPr>
                <w:rFonts w:ascii="Arial" w:hAnsi="Arial" w:cs="Arial"/>
                <w:sz w:val="22"/>
                <w:szCs w:val="22"/>
              </w:rPr>
              <w:t>cilium organization</w:t>
            </w:r>
          </w:p>
        </w:tc>
        <w:tc>
          <w:tcPr>
            <w:tcW w:w="1257" w:type="dxa"/>
            <w:noWrap/>
            <w:hideMark/>
          </w:tcPr>
          <w:p w14:paraId="2D3544E9" w14:textId="77777777" w:rsidR="00FC2D36" w:rsidRPr="00C3208F" w:rsidRDefault="00FC2D36" w:rsidP="00FC2D36">
            <w:pPr>
              <w:rPr>
                <w:rFonts w:ascii="Arial" w:hAnsi="Arial" w:cs="Arial"/>
                <w:sz w:val="22"/>
                <w:szCs w:val="22"/>
              </w:rPr>
            </w:pPr>
            <w:r w:rsidRPr="00C3208F">
              <w:rPr>
                <w:rFonts w:ascii="Arial" w:hAnsi="Arial" w:cs="Arial"/>
                <w:sz w:val="22"/>
                <w:szCs w:val="22"/>
              </w:rPr>
              <w:t>0.00191074</w:t>
            </w:r>
          </w:p>
        </w:tc>
      </w:tr>
      <w:tr w:rsidR="00FC2D36" w:rsidRPr="00C3208F" w14:paraId="0792D2F9" w14:textId="77777777" w:rsidTr="00FC2D36">
        <w:trPr>
          <w:trHeight w:val="320"/>
        </w:trPr>
        <w:tc>
          <w:tcPr>
            <w:tcW w:w="1311" w:type="dxa"/>
            <w:noWrap/>
            <w:hideMark/>
          </w:tcPr>
          <w:p w14:paraId="2138F77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17ADC43" w14:textId="77777777" w:rsidR="00FC2D36" w:rsidRPr="00C3208F" w:rsidRDefault="00FC2D36">
            <w:pPr>
              <w:rPr>
                <w:rFonts w:ascii="Arial" w:hAnsi="Arial" w:cs="Arial"/>
                <w:sz w:val="22"/>
                <w:szCs w:val="22"/>
              </w:rPr>
            </w:pPr>
            <w:r w:rsidRPr="00C3208F">
              <w:rPr>
                <w:rFonts w:ascii="Arial" w:hAnsi="Arial" w:cs="Arial"/>
                <w:sz w:val="22"/>
                <w:szCs w:val="22"/>
              </w:rPr>
              <w:t>GO:0031098</w:t>
            </w:r>
          </w:p>
        </w:tc>
        <w:tc>
          <w:tcPr>
            <w:tcW w:w="5678" w:type="dxa"/>
            <w:noWrap/>
            <w:hideMark/>
          </w:tcPr>
          <w:p w14:paraId="0160C11F" w14:textId="77777777" w:rsidR="00FC2D36" w:rsidRPr="00C3208F" w:rsidRDefault="00FC2D36">
            <w:pPr>
              <w:rPr>
                <w:rFonts w:ascii="Arial" w:hAnsi="Arial" w:cs="Arial"/>
                <w:sz w:val="22"/>
                <w:szCs w:val="22"/>
              </w:rPr>
            </w:pPr>
            <w:r w:rsidRPr="00C3208F">
              <w:rPr>
                <w:rFonts w:ascii="Arial" w:hAnsi="Arial" w:cs="Arial"/>
                <w:sz w:val="22"/>
                <w:szCs w:val="22"/>
              </w:rPr>
              <w:t>stress-activated protein kinase signaling cascade</w:t>
            </w:r>
          </w:p>
        </w:tc>
        <w:tc>
          <w:tcPr>
            <w:tcW w:w="1257" w:type="dxa"/>
            <w:noWrap/>
            <w:hideMark/>
          </w:tcPr>
          <w:p w14:paraId="77DD8060" w14:textId="77777777" w:rsidR="00FC2D36" w:rsidRPr="00C3208F" w:rsidRDefault="00FC2D36" w:rsidP="00FC2D36">
            <w:pPr>
              <w:rPr>
                <w:rFonts w:ascii="Arial" w:hAnsi="Arial" w:cs="Arial"/>
                <w:sz w:val="22"/>
                <w:szCs w:val="22"/>
              </w:rPr>
            </w:pPr>
            <w:r w:rsidRPr="00C3208F">
              <w:rPr>
                <w:rFonts w:ascii="Arial" w:hAnsi="Arial" w:cs="Arial"/>
                <w:sz w:val="22"/>
                <w:szCs w:val="22"/>
              </w:rPr>
              <w:t>0.00192262</w:t>
            </w:r>
          </w:p>
        </w:tc>
      </w:tr>
      <w:tr w:rsidR="00FC2D36" w:rsidRPr="00C3208F" w14:paraId="59951C55" w14:textId="77777777" w:rsidTr="00FC2D36">
        <w:trPr>
          <w:trHeight w:val="320"/>
        </w:trPr>
        <w:tc>
          <w:tcPr>
            <w:tcW w:w="1311" w:type="dxa"/>
            <w:noWrap/>
            <w:hideMark/>
          </w:tcPr>
          <w:p w14:paraId="26B44F4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E52592A" w14:textId="77777777" w:rsidR="00FC2D36" w:rsidRPr="00C3208F" w:rsidRDefault="00FC2D36">
            <w:pPr>
              <w:rPr>
                <w:rFonts w:ascii="Arial" w:hAnsi="Arial" w:cs="Arial"/>
                <w:sz w:val="22"/>
                <w:szCs w:val="22"/>
              </w:rPr>
            </w:pPr>
            <w:r w:rsidRPr="00C3208F">
              <w:rPr>
                <w:rFonts w:ascii="Arial" w:hAnsi="Arial" w:cs="Arial"/>
                <w:sz w:val="22"/>
                <w:szCs w:val="22"/>
              </w:rPr>
              <w:t>GO:0051960</w:t>
            </w:r>
          </w:p>
        </w:tc>
        <w:tc>
          <w:tcPr>
            <w:tcW w:w="5678" w:type="dxa"/>
            <w:noWrap/>
            <w:hideMark/>
          </w:tcPr>
          <w:p w14:paraId="6833A28E" w14:textId="77777777" w:rsidR="00FC2D36" w:rsidRPr="00C3208F" w:rsidRDefault="00FC2D36">
            <w:pPr>
              <w:rPr>
                <w:rFonts w:ascii="Arial" w:hAnsi="Arial" w:cs="Arial"/>
                <w:sz w:val="22"/>
                <w:szCs w:val="22"/>
              </w:rPr>
            </w:pPr>
            <w:r w:rsidRPr="00C3208F">
              <w:rPr>
                <w:rFonts w:ascii="Arial" w:hAnsi="Arial" w:cs="Arial"/>
                <w:sz w:val="22"/>
                <w:szCs w:val="22"/>
              </w:rPr>
              <w:t>regulation of nervous system development</w:t>
            </w:r>
          </w:p>
        </w:tc>
        <w:tc>
          <w:tcPr>
            <w:tcW w:w="1257" w:type="dxa"/>
            <w:noWrap/>
            <w:hideMark/>
          </w:tcPr>
          <w:p w14:paraId="1FF01CFF" w14:textId="77777777" w:rsidR="00FC2D36" w:rsidRPr="00C3208F" w:rsidRDefault="00FC2D36" w:rsidP="00FC2D36">
            <w:pPr>
              <w:rPr>
                <w:rFonts w:ascii="Arial" w:hAnsi="Arial" w:cs="Arial"/>
                <w:sz w:val="22"/>
                <w:szCs w:val="22"/>
              </w:rPr>
            </w:pPr>
            <w:r w:rsidRPr="00C3208F">
              <w:rPr>
                <w:rFonts w:ascii="Arial" w:hAnsi="Arial" w:cs="Arial"/>
                <w:sz w:val="22"/>
                <w:szCs w:val="22"/>
              </w:rPr>
              <w:t>0.00193132</w:t>
            </w:r>
          </w:p>
        </w:tc>
      </w:tr>
      <w:tr w:rsidR="00FC2D36" w:rsidRPr="00C3208F" w14:paraId="267C6B17" w14:textId="77777777" w:rsidTr="00FC2D36">
        <w:trPr>
          <w:trHeight w:val="320"/>
        </w:trPr>
        <w:tc>
          <w:tcPr>
            <w:tcW w:w="1311" w:type="dxa"/>
            <w:noWrap/>
            <w:hideMark/>
          </w:tcPr>
          <w:p w14:paraId="486CBD7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EADA792" w14:textId="77777777" w:rsidR="00FC2D36" w:rsidRPr="00C3208F" w:rsidRDefault="00FC2D36">
            <w:pPr>
              <w:rPr>
                <w:rFonts w:ascii="Arial" w:hAnsi="Arial" w:cs="Arial"/>
                <w:sz w:val="22"/>
                <w:szCs w:val="22"/>
              </w:rPr>
            </w:pPr>
            <w:r w:rsidRPr="00C3208F">
              <w:rPr>
                <w:rFonts w:ascii="Arial" w:hAnsi="Arial" w:cs="Arial"/>
                <w:sz w:val="22"/>
                <w:szCs w:val="22"/>
              </w:rPr>
              <w:t>GO:0033554</w:t>
            </w:r>
          </w:p>
        </w:tc>
        <w:tc>
          <w:tcPr>
            <w:tcW w:w="5678" w:type="dxa"/>
            <w:noWrap/>
            <w:hideMark/>
          </w:tcPr>
          <w:p w14:paraId="370252FF" w14:textId="77777777" w:rsidR="00FC2D36" w:rsidRPr="00C3208F" w:rsidRDefault="00FC2D36">
            <w:pPr>
              <w:rPr>
                <w:rFonts w:ascii="Arial" w:hAnsi="Arial" w:cs="Arial"/>
                <w:sz w:val="22"/>
                <w:szCs w:val="22"/>
              </w:rPr>
            </w:pPr>
            <w:r w:rsidRPr="00C3208F">
              <w:rPr>
                <w:rFonts w:ascii="Arial" w:hAnsi="Arial" w:cs="Arial"/>
                <w:sz w:val="22"/>
                <w:szCs w:val="22"/>
              </w:rPr>
              <w:t>cellular response to stress</w:t>
            </w:r>
          </w:p>
        </w:tc>
        <w:tc>
          <w:tcPr>
            <w:tcW w:w="1257" w:type="dxa"/>
            <w:noWrap/>
            <w:hideMark/>
          </w:tcPr>
          <w:p w14:paraId="6F36DAFF" w14:textId="77777777" w:rsidR="00FC2D36" w:rsidRPr="00C3208F" w:rsidRDefault="00FC2D36" w:rsidP="00FC2D36">
            <w:pPr>
              <w:rPr>
                <w:rFonts w:ascii="Arial" w:hAnsi="Arial" w:cs="Arial"/>
                <w:sz w:val="22"/>
                <w:szCs w:val="22"/>
              </w:rPr>
            </w:pPr>
            <w:r w:rsidRPr="00C3208F">
              <w:rPr>
                <w:rFonts w:ascii="Arial" w:hAnsi="Arial" w:cs="Arial"/>
                <w:sz w:val="22"/>
                <w:szCs w:val="22"/>
              </w:rPr>
              <w:t>0.00197282</w:t>
            </w:r>
          </w:p>
        </w:tc>
      </w:tr>
      <w:tr w:rsidR="00FC2D36" w:rsidRPr="00C3208F" w14:paraId="3745969C" w14:textId="77777777" w:rsidTr="00FC2D36">
        <w:trPr>
          <w:trHeight w:val="320"/>
        </w:trPr>
        <w:tc>
          <w:tcPr>
            <w:tcW w:w="1311" w:type="dxa"/>
            <w:noWrap/>
            <w:hideMark/>
          </w:tcPr>
          <w:p w14:paraId="0E250DFA"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E95E146" w14:textId="77777777" w:rsidR="00FC2D36" w:rsidRPr="00C3208F" w:rsidRDefault="00FC2D36">
            <w:pPr>
              <w:rPr>
                <w:rFonts w:ascii="Arial" w:hAnsi="Arial" w:cs="Arial"/>
                <w:sz w:val="22"/>
                <w:szCs w:val="22"/>
              </w:rPr>
            </w:pPr>
            <w:r w:rsidRPr="00C3208F">
              <w:rPr>
                <w:rFonts w:ascii="Arial" w:hAnsi="Arial" w:cs="Arial"/>
                <w:sz w:val="22"/>
                <w:szCs w:val="22"/>
              </w:rPr>
              <w:t>GO:0007275</w:t>
            </w:r>
          </w:p>
        </w:tc>
        <w:tc>
          <w:tcPr>
            <w:tcW w:w="5678" w:type="dxa"/>
            <w:noWrap/>
            <w:hideMark/>
          </w:tcPr>
          <w:p w14:paraId="16F00FC7" w14:textId="77777777" w:rsidR="00FC2D36" w:rsidRPr="00C3208F" w:rsidRDefault="00FC2D36">
            <w:pPr>
              <w:rPr>
                <w:rFonts w:ascii="Arial" w:hAnsi="Arial" w:cs="Arial"/>
                <w:sz w:val="22"/>
                <w:szCs w:val="22"/>
              </w:rPr>
            </w:pPr>
            <w:r w:rsidRPr="00C3208F">
              <w:rPr>
                <w:rFonts w:ascii="Arial" w:hAnsi="Arial" w:cs="Arial"/>
                <w:sz w:val="22"/>
                <w:szCs w:val="22"/>
              </w:rPr>
              <w:t>multicellular organism development</w:t>
            </w:r>
          </w:p>
        </w:tc>
        <w:tc>
          <w:tcPr>
            <w:tcW w:w="1257" w:type="dxa"/>
            <w:noWrap/>
            <w:hideMark/>
          </w:tcPr>
          <w:p w14:paraId="1299F480" w14:textId="77777777" w:rsidR="00FC2D36" w:rsidRPr="00C3208F" w:rsidRDefault="00FC2D36" w:rsidP="00FC2D36">
            <w:pPr>
              <w:rPr>
                <w:rFonts w:ascii="Arial" w:hAnsi="Arial" w:cs="Arial"/>
                <w:sz w:val="22"/>
                <w:szCs w:val="22"/>
              </w:rPr>
            </w:pPr>
            <w:r w:rsidRPr="00C3208F">
              <w:rPr>
                <w:rFonts w:ascii="Arial" w:hAnsi="Arial" w:cs="Arial"/>
                <w:sz w:val="22"/>
                <w:szCs w:val="22"/>
              </w:rPr>
              <w:t>0.00205669</w:t>
            </w:r>
          </w:p>
        </w:tc>
      </w:tr>
      <w:tr w:rsidR="00FC2D36" w:rsidRPr="00C3208F" w14:paraId="69B69AAD" w14:textId="77777777" w:rsidTr="00FC2D36">
        <w:trPr>
          <w:trHeight w:val="320"/>
        </w:trPr>
        <w:tc>
          <w:tcPr>
            <w:tcW w:w="1311" w:type="dxa"/>
            <w:noWrap/>
            <w:hideMark/>
          </w:tcPr>
          <w:p w14:paraId="03AFBCC9"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07EA23E5" w14:textId="77777777" w:rsidR="00FC2D36" w:rsidRPr="00C3208F" w:rsidRDefault="00FC2D36">
            <w:pPr>
              <w:rPr>
                <w:rFonts w:ascii="Arial" w:hAnsi="Arial" w:cs="Arial"/>
                <w:sz w:val="22"/>
                <w:szCs w:val="22"/>
              </w:rPr>
            </w:pPr>
            <w:r w:rsidRPr="00C3208F">
              <w:rPr>
                <w:rFonts w:ascii="Arial" w:hAnsi="Arial" w:cs="Arial"/>
                <w:sz w:val="22"/>
                <w:szCs w:val="22"/>
              </w:rPr>
              <w:t>GO:0019222</w:t>
            </w:r>
          </w:p>
        </w:tc>
        <w:tc>
          <w:tcPr>
            <w:tcW w:w="5678" w:type="dxa"/>
            <w:noWrap/>
            <w:hideMark/>
          </w:tcPr>
          <w:p w14:paraId="3C6FB67F" w14:textId="77777777" w:rsidR="00FC2D36" w:rsidRPr="00C3208F" w:rsidRDefault="00FC2D36">
            <w:pPr>
              <w:rPr>
                <w:rFonts w:ascii="Arial" w:hAnsi="Arial" w:cs="Arial"/>
                <w:sz w:val="22"/>
                <w:szCs w:val="22"/>
              </w:rPr>
            </w:pPr>
            <w:r w:rsidRPr="00C3208F">
              <w:rPr>
                <w:rFonts w:ascii="Arial" w:hAnsi="Arial" w:cs="Arial"/>
                <w:sz w:val="22"/>
                <w:szCs w:val="22"/>
              </w:rPr>
              <w:t>regulation of metabolic process</w:t>
            </w:r>
          </w:p>
        </w:tc>
        <w:tc>
          <w:tcPr>
            <w:tcW w:w="1257" w:type="dxa"/>
            <w:noWrap/>
            <w:hideMark/>
          </w:tcPr>
          <w:p w14:paraId="24B909B8" w14:textId="77777777" w:rsidR="00FC2D36" w:rsidRPr="00C3208F" w:rsidRDefault="00FC2D36" w:rsidP="00FC2D36">
            <w:pPr>
              <w:rPr>
                <w:rFonts w:ascii="Arial" w:hAnsi="Arial" w:cs="Arial"/>
                <w:sz w:val="22"/>
                <w:szCs w:val="22"/>
              </w:rPr>
            </w:pPr>
            <w:r w:rsidRPr="00C3208F">
              <w:rPr>
                <w:rFonts w:ascii="Arial" w:hAnsi="Arial" w:cs="Arial"/>
                <w:sz w:val="22"/>
                <w:szCs w:val="22"/>
              </w:rPr>
              <w:t>0.00214757</w:t>
            </w:r>
          </w:p>
        </w:tc>
      </w:tr>
      <w:tr w:rsidR="00FC2D36" w:rsidRPr="00C3208F" w14:paraId="474D9B9C" w14:textId="77777777" w:rsidTr="00FC2D36">
        <w:trPr>
          <w:trHeight w:val="320"/>
        </w:trPr>
        <w:tc>
          <w:tcPr>
            <w:tcW w:w="1311" w:type="dxa"/>
            <w:noWrap/>
            <w:hideMark/>
          </w:tcPr>
          <w:p w14:paraId="1D58DFF4"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59445D7" w14:textId="77777777" w:rsidR="00FC2D36" w:rsidRPr="00C3208F" w:rsidRDefault="00FC2D36">
            <w:pPr>
              <w:rPr>
                <w:rFonts w:ascii="Arial" w:hAnsi="Arial" w:cs="Arial"/>
                <w:sz w:val="22"/>
                <w:szCs w:val="22"/>
              </w:rPr>
            </w:pPr>
            <w:r w:rsidRPr="00C3208F">
              <w:rPr>
                <w:rFonts w:ascii="Arial" w:hAnsi="Arial" w:cs="Arial"/>
                <w:sz w:val="22"/>
                <w:szCs w:val="22"/>
              </w:rPr>
              <w:t>GO:0048523</w:t>
            </w:r>
          </w:p>
        </w:tc>
        <w:tc>
          <w:tcPr>
            <w:tcW w:w="5678" w:type="dxa"/>
            <w:noWrap/>
            <w:hideMark/>
          </w:tcPr>
          <w:p w14:paraId="54483DC5" w14:textId="77777777" w:rsidR="00FC2D36" w:rsidRPr="00C3208F" w:rsidRDefault="00FC2D36">
            <w:pPr>
              <w:rPr>
                <w:rFonts w:ascii="Arial" w:hAnsi="Arial" w:cs="Arial"/>
                <w:sz w:val="22"/>
                <w:szCs w:val="22"/>
              </w:rPr>
            </w:pPr>
            <w:r w:rsidRPr="00C3208F">
              <w:rPr>
                <w:rFonts w:ascii="Arial" w:hAnsi="Arial" w:cs="Arial"/>
                <w:sz w:val="22"/>
                <w:szCs w:val="22"/>
              </w:rPr>
              <w:t>negative regulation of cellular process</w:t>
            </w:r>
          </w:p>
        </w:tc>
        <w:tc>
          <w:tcPr>
            <w:tcW w:w="1257" w:type="dxa"/>
            <w:noWrap/>
            <w:hideMark/>
          </w:tcPr>
          <w:p w14:paraId="7276815C" w14:textId="77777777" w:rsidR="00FC2D36" w:rsidRPr="00C3208F" w:rsidRDefault="00FC2D36" w:rsidP="00FC2D36">
            <w:pPr>
              <w:rPr>
                <w:rFonts w:ascii="Arial" w:hAnsi="Arial" w:cs="Arial"/>
                <w:sz w:val="22"/>
                <w:szCs w:val="22"/>
              </w:rPr>
            </w:pPr>
            <w:r w:rsidRPr="00C3208F">
              <w:rPr>
                <w:rFonts w:ascii="Arial" w:hAnsi="Arial" w:cs="Arial"/>
                <w:sz w:val="22"/>
                <w:szCs w:val="22"/>
              </w:rPr>
              <w:t>0.00217043</w:t>
            </w:r>
          </w:p>
        </w:tc>
      </w:tr>
      <w:tr w:rsidR="00FC2D36" w:rsidRPr="00C3208F" w14:paraId="34A44BE2" w14:textId="77777777" w:rsidTr="00FC2D36">
        <w:trPr>
          <w:trHeight w:val="320"/>
        </w:trPr>
        <w:tc>
          <w:tcPr>
            <w:tcW w:w="1311" w:type="dxa"/>
            <w:noWrap/>
            <w:hideMark/>
          </w:tcPr>
          <w:p w14:paraId="07578CD0"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4C1B292" w14:textId="77777777" w:rsidR="00FC2D36" w:rsidRPr="00C3208F" w:rsidRDefault="00FC2D36">
            <w:pPr>
              <w:rPr>
                <w:rFonts w:ascii="Arial" w:hAnsi="Arial" w:cs="Arial"/>
                <w:sz w:val="22"/>
                <w:szCs w:val="22"/>
              </w:rPr>
            </w:pPr>
            <w:r w:rsidRPr="00C3208F">
              <w:rPr>
                <w:rFonts w:ascii="Arial" w:hAnsi="Arial" w:cs="Arial"/>
                <w:sz w:val="22"/>
                <w:szCs w:val="22"/>
              </w:rPr>
              <w:t>GO:0022406</w:t>
            </w:r>
          </w:p>
        </w:tc>
        <w:tc>
          <w:tcPr>
            <w:tcW w:w="5678" w:type="dxa"/>
            <w:noWrap/>
            <w:hideMark/>
          </w:tcPr>
          <w:p w14:paraId="55EC6EEB" w14:textId="77777777" w:rsidR="00FC2D36" w:rsidRPr="00C3208F" w:rsidRDefault="00FC2D36">
            <w:pPr>
              <w:rPr>
                <w:rFonts w:ascii="Arial" w:hAnsi="Arial" w:cs="Arial"/>
                <w:sz w:val="22"/>
                <w:szCs w:val="22"/>
              </w:rPr>
            </w:pPr>
            <w:r w:rsidRPr="00C3208F">
              <w:rPr>
                <w:rFonts w:ascii="Arial" w:hAnsi="Arial" w:cs="Arial"/>
                <w:sz w:val="22"/>
                <w:szCs w:val="22"/>
              </w:rPr>
              <w:t>membrane docking</w:t>
            </w:r>
          </w:p>
        </w:tc>
        <w:tc>
          <w:tcPr>
            <w:tcW w:w="1257" w:type="dxa"/>
            <w:noWrap/>
            <w:hideMark/>
          </w:tcPr>
          <w:p w14:paraId="6A680C14" w14:textId="77777777" w:rsidR="00FC2D36" w:rsidRPr="00C3208F" w:rsidRDefault="00FC2D36" w:rsidP="00FC2D36">
            <w:pPr>
              <w:rPr>
                <w:rFonts w:ascii="Arial" w:hAnsi="Arial" w:cs="Arial"/>
                <w:sz w:val="22"/>
                <w:szCs w:val="22"/>
              </w:rPr>
            </w:pPr>
            <w:r w:rsidRPr="00C3208F">
              <w:rPr>
                <w:rFonts w:ascii="Arial" w:hAnsi="Arial" w:cs="Arial"/>
                <w:sz w:val="22"/>
                <w:szCs w:val="22"/>
              </w:rPr>
              <w:t>0.00217575</w:t>
            </w:r>
          </w:p>
        </w:tc>
      </w:tr>
      <w:tr w:rsidR="00FC2D36" w:rsidRPr="00C3208F" w14:paraId="1D2A6690" w14:textId="77777777" w:rsidTr="00FC2D36">
        <w:trPr>
          <w:trHeight w:val="320"/>
        </w:trPr>
        <w:tc>
          <w:tcPr>
            <w:tcW w:w="1311" w:type="dxa"/>
            <w:noWrap/>
            <w:hideMark/>
          </w:tcPr>
          <w:p w14:paraId="1DFFF72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FB9ECD5" w14:textId="77777777" w:rsidR="00FC2D36" w:rsidRPr="00C3208F" w:rsidRDefault="00FC2D36">
            <w:pPr>
              <w:rPr>
                <w:rFonts w:ascii="Arial" w:hAnsi="Arial" w:cs="Arial"/>
                <w:sz w:val="22"/>
                <w:szCs w:val="22"/>
              </w:rPr>
            </w:pPr>
            <w:r w:rsidRPr="00C3208F">
              <w:rPr>
                <w:rFonts w:ascii="Arial" w:hAnsi="Arial" w:cs="Arial"/>
                <w:sz w:val="22"/>
                <w:szCs w:val="22"/>
              </w:rPr>
              <w:t>GO:1901880</w:t>
            </w:r>
          </w:p>
        </w:tc>
        <w:tc>
          <w:tcPr>
            <w:tcW w:w="5678" w:type="dxa"/>
            <w:noWrap/>
            <w:hideMark/>
          </w:tcPr>
          <w:p w14:paraId="1ABF9AC5" w14:textId="77777777" w:rsidR="00FC2D36" w:rsidRPr="00C3208F" w:rsidRDefault="00FC2D36">
            <w:pPr>
              <w:rPr>
                <w:rFonts w:ascii="Arial" w:hAnsi="Arial" w:cs="Arial"/>
                <w:sz w:val="22"/>
                <w:szCs w:val="22"/>
              </w:rPr>
            </w:pPr>
            <w:r w:rsidRPr="00C3208F">
              <w:rPr>
                <w:rFonts w:ascii="Arial" w:hAnsi="Arial" w:cs="Arial"/>
                <w:sz w:val="22"/>
                <w:szCs w:val="22"/>
              </w:rPr>
              <w:t>negative regulation of protein depolymerization</w:t>
            </w:r>
          </w:p>
        </w:tc>
        <w:tc>
          <w:tcPr>
            <w:tcW w:w="1257" w:type="dxa"/>
            <w:noWrap/>
            <w:hideMark/>
          </w:tcPr>
          <w:p w14:paraId="43A146EA" w14:textId="77777777" w:rsidR="00FC2D36" w:rsidRPr="00C3208F" w:rsidRDefault="00FC2D36" w:rsidP="00FC2D36">
            <w:pPr>
              <w:rPr>
                <w:rFonts w:ascii="Arial" w:hAnsi="Arial" w:cs="Arial"/>
                <w:sz w:val="22"/>
                <w:szCs w:val="22"/>
              </w:rPr>
            </w:pPr>
            <w:r w:rsidRPr="00C3208F">
              <w:rPr>
                <w:rFonts w:ascii="Arial" w:hAnsi="Arial" w:cs="Arial"/>
                <w:sz w:val="22"/>
                <w:szCs w:val="22"/>
              </w:rPr>
              <w:t>0.0021951</w:t>
            </w:r>
          </w:p>
        </w:tc>
      </w:tr>
      <w:tr w:rsidR="00FC2D36" w:rsidRPr="00C3208F" w14:paraId="346765C7" w14:textId="77777777" w:rsidTr="00FC2D36">
        <w:trPr>
          <w:trHeight w:val="320"/>
        </w:trPr>
        <w:tc>
          <w:tcPr>
            <w:tcW w:w="1311" w:type="dxa"/>
            <w:noWrap/>
            <w:hideMark/>
          </w:tcPr>
          <w:p w14:paraId="7EAD56D5"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AE9363E" w14:textId="77777777" w:rsidR="00FC2D36" w:rsidRPr="00C3208F" w:rsidRDefault="00FC2D36">
            <w:pPr>
              <w:rPr>
                <w:rFonts w:ascii="Arial" w:hAnsi="Arial" w:cs="Arial"/>
                <w:sz w:val="22"/>
                <w:szCs w:val="22"/>
              </w:rPr>
            </w:pPr>
            <w:r w:rsidRPr="00C3208F">
              <w:rPr>
                <w:rFonts w:ascii="Arial" w:hAnsi="Arial" w:cs="Arial"/>
                <w:sz w:val="22"/>
                <w:szCs w:val="22"/>
              </w:rPr>
              <w:t>GO:0046777</w:t>
            </w:r>
          </w:p>
        </w:tc>
        <w:tc>
          <w:tcPr>
            <w:tcW w:w="5678" w:type="dxa"/>
            <w:noWrap/>
            <w:hideMark/>
          </w:tcPr>
          <w:p w14:paraId="3FD2D4F2" w14:textId="77777777" w:rsidR="00FC2D36" w:rsidRPr="00C3208F" w:rsidRDefault="00FC2D36">
            <w:pPr>
              <w:rPr>
                <w:rFonts w:ascii="Arial" w:hAnsi="Arial" w:cs="Arial"/>
                <w:sz w:val="22"/>
                <w:szCs w:val="22"/>
              </w:rPr>
            </w:pPr>
            <w:r w:rsidRPr="00C3208F">
              <w:rPr>
                <w:rFonts w:ascii="Arial" w:hAnsi="Arial" w:cs="Arial"/>
                <w:sz w:val="22"/>
                <w:szCs w:val="22"/>
              </w:rPr>
              <w:t>protein autophosphorylation</w:t>
            </w:r>
          </w:p>
        </w:tc>
        <w:tc>
          <w:tcPr>
            <w:tcW w:w="1257" w:type="dxa"/>
            <w:noWrap/>
            <w:hideMark/>
          </w:tcPr>
          <w:p w14:paraId="16401B63" w14:textId="77777777" w:rsidR="00FC2D36" w:rsidRPr="00C3208F" w:rsidRDefault="00FC2D36" w:rsidP="00FC2D36">
            <w:pPr>
              <w:rPr>
                <w:rFonts w:ascii="Arial" w:hAnsi="Arial" w:cs="Arial"/>
                <w:sz w:val="22"/>
                <w:szCs w:val="22"/>
              </w:rPr>
            </w:pPr>
            <w:r w:rsidRPr="00C3208F">
              <w:rPr>
                <w:rFonts w:ascii="Arial" w:hAnsi="Arial" w:cs="Arial"/>
                <w:sz w:val="22"/>
                <w:szCs w:val="22"/>
              </w:rPr>
              <w:t>0.0022014</w:t>
            </w:r>
          </w:p>
        </w:tc>
      </w:tr>
      <w:tr w:rsidR="00FC2D36" w:rsidRPr="00C3208F" w14:paraId="592AC0DB" w14:textId="77777777" w:rsidTr="00FC2D36">
        <w:trPr>
          <w:trHeight w:val="320"/>
        </w:trPr>
        <w:tc>
          <w:tcPr>
            <w:tcW w:w="1311" w:type="dxa"/>
            <w:noWrap/>
            <w:hideMark/>
          </w:tcPr>
          <w:p w14:paraId="7DB861B3"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25890B23" w14:textId="77777777" w:rsidR="00FC2D36" w:rsidRPr="00C3208F" w:rsidRDefault="00FC2D36">
            <w:pPr>
              <w:rPr>
                <w:rFonts w:ascii="Arial" w:hAnsi="Arial" w:cs="Arial"/>
                <w:sz w:val="22"/>
                <w:szCs w:val="22"/>
              </w:rPr>
            </w:pPr>
            <w:r w:rsidRPr="00C3208F">
              <w:rPr>
                <w:rFonts w:ascii="Arial" w:hAnsi="Arial" w:cs="Arial"/>
                <w:sz w:val="22"/>
                <w:szCs w:val="22"/>
              </w:rPr>
              <w:t>GO:0034622</w:t>
            </w:r>
          </w:p>
        </w:tc>
        <w:tc>
          <w:tcPr>
            <w:tcW w:w="5678" w:type="dxa"/>
            <w:noWrap/>
            <w:hideMark/>
          </w:tcPr>
          <w:p w14:paraId="157D01FA" w14:textId="77777777" w:rsidR="00FC2D36" w:rsidRPr="00C3208F" w:rsidRDefault="00FC2D36">
            <w:pPr>
              <w:rPr>
                <w:rFonts w:ascii="Arial" w:hAnsi="Arial" w:cs="Arial"/>
                <w:sz w:val="22"/>
                <w:szCs w:val="22"/>
              </w:rPr>
            </w:pPr>
            <w:r w:rsidRPr="00C3208F">
              <w:rPr>
                <w:rFonts w:ascii="Arial" w:hAnsi="Arial" w:cs="Arial"/>
                <w:sz w:val="22"/>
                <w:szCs w:val="22"/>
              </w:rPr>
              <w:t>cellular protein-containing complex assembly</w:t>
            </w:r>
          </w:p>
        </w:tc>
        <w:tc>
          <w:tcPr>
            <w:tcW w:w="1257" w:type="dxa"/>
            <w:noWrap/>
            <w:hideMark/>
          </w:tcPr>
          <w:p w14:paraId="77C19980" w14:textId="77777777" w:rsidR="00FC2D36" w:rsidRPr="00C3208F" w:rsidRDefault="00FC2D36" w:rsidP="00FC2D36">
            <w:pPr>
              <w:rPr>
                <w:rFonts w:ascii="Arial" w:hAnsi="Arial" w:cs="Arial"/>
                <w:sz w:val="22"/>
                <w:szCs w:val="22"/>
              </w:rPr>
            </w:pPr>
            <w:r w:rsidRPr="00C3208F">
              <w:rPr>
                <w:rFonts w:ascii="Arial" w:hAnsi="Arial" w:cs="Arial"/>
                <w:sz w:val="22"/>
                <w:szCs w:val="22"/>
              </w:rPr>
              <w:t>0.00221732</w:t>
            </w:r>
          </w:p>
        </w:tc>
      </w:tr>
      <w:tr w:rsidR="00FC2D36" w:rsidRPr="00C3208F" w14:paraId="51763B92" w14:textId="77777777" w:rsidTr="00FC2D36">
        <w:trPr>
          <w:trHeight w:val="320"/>
        </w:trPr>
        <w:tc>
          <w:tcPr>
            <w:tcW w:w="1311" w:type="dxa"/>
            <w:noWrap/>
            <w:hideMark/>
          </w:tcPr>
          <w:p w14:paraId="5835670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3BF413B" w14:textId="77777777" w:rsidR="00FC2D36" w:rsidRPr="00C3208F" w:rsidRDefault="00FC2D36">
            <w:pPr>
              <w:rPr>
                <w:rFonts w:ascii="Arial" w:hAnsi="Arial" w:cs="Arial"/>
                <w:sz w:val="22"/>
                <w:szCs w:val="22"/>
              </w:rPr>
            </w:pPr>
            <w:r w:rsidRPr="00C3208F">
              <w:rPr>
                <w:rFonts w:ascii="Arial" w:hAnsi="Arial" w:cs="Arial"/>
                <w:sz w:val="22"/>
                <w:szCs w:val="22"/>
              </w:rPr>
              <w:t>GO:0045934</w:t>
            </w:r>
          </w:p>
        </w:tc>
        <w:tc>
          <w:tcPr>
            <w:tcW w:w="5678" w:type="dxa"/>
            <w:noWrap/>
            <w:hideMark/>
          </w:tcPr>
          <w:p w14:paraId="2B36304E" w14:textId="77777777" w:rsidR="00FC2D36" w:rsidRPr="00C3208F" w:rsidRDefault="00FC2D36">
            <w:pPr>
              <w:rPr>
                <w:rFonts w:ascii="Arial" w:hAnsi="Arial" w:cs="Arial"/>
                <w:sz w:val="22"/>
                <w:szCs w:val="22"/>
              </w:rPr>
            </w:pPr>
            <w:r w:rsidRPr="00C3208F">
              <w:rPr>
                <w:rFonts w:ascii="Arial" w:hAnsi="Arial" w:cs="Arial"/>
                <w:sz w:val="22"/>
                <w:szCs w:val="22"/>
              </w:rPr>
              <w:t>negative regulation of nucleobase-containing compound metabolic process</w:t>
            </w:r>
          </w:p>
        </w:tc>
        <w:tc>
          <w:tcPr>
            <w:tcW w:w="1257" w:type="dxa"/>
            <w:noWrap/>
            <w:hideMark/>
          </w:tcPr>
          <w:p w14:paraId="58E7D8D5" w14:textId="77777777" w:rsidR="00FC2D36" w:rsidRPr="00C3208F" w:rsidRDefault="00FC2D36" w:rsidP="00FC2D36">
            <w:pPr>
              <w:rPr>
                <w:rFonts w:ascii="Arial" w:hAnsi="Arial" w:cs="Arial"/>
                <w:sz w:val="22"/>
                <w:szCs w:val="22"/>
              </w:rPr>
            </w:pPr>
            <w:r w:rsidRPr="00C3208F">
              <w:rPr>
                <w:rFonts w:ascii="Arial" w:hAnsi="Arial" w:cs="Arial"/>
                <w:sz w:val="22"/>
                <w:szCs w:val="22"/>
              </w:rPr>
              <w:t>0.00224729</w:t>
            </w:r>
          </w:p>
        </w:tc>
      </w:tr>
      <w:tr w:rsidR="00FC2D36" w:rsidRPr="00C3208F" w14:paraId="380E01E8" w14:textId="77777777" w:rsidTr="00FC2D36">
        <w:trPr>
          <w:trHeight w:val="320"/>
        </w:trPr>
        <w:tc>
          <w:tcPr>
            <w:tcW w:w="1311" w:type="dxa"/>
            <w:noWrap/>
            <w:hideMark/>
          </w:tcPr>
          <w:p w14:paraId="3FD821DC"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6197DC3F" w14:textId="77777777" w:rsidR="00FC2D36" w:rsidRPr="00C3208F" w:rsidRDefault="00FC2D36">
            <w:pPr>
              <w:rPr>
                <w:rFonts w:ascii="Arial" w:hAnsi="Arial" w:cs="Arial"/>
                <w:sz w:val="22"/>
                <w:szCs w:val="22"/>
              </w:rPr>
            </w:pPr>
            <w:r w:rsidRPr="00C3208F">
              <w:rPr>
                <w:rFonts w:ascii="Arial" w:hAnsi="Arial" w:cs="Arial"/>
                <w:sz w:val="22"/>
                <w:szCs w:val="22"/>
              </w:rPr>
              <w:t>GO:2000112</w:t>
            </w:r>
          </w:p>
        </w:tc>
        <w:tc>
          <w:tcPr>
            <w:tcW w:w="5678" w:type="dxa"/>
            <w:noWrap/>
            <w:hideMark/>
          </w:tcPr>
          <w:p w14:paraId="19E9493C" w14:textId="77777777" w:rsidR="00FC2D36" w:rsidRPr="00C3208F" w:rsidRDefault="00FC2D36">
            <w:pPr>
              <w:rPr>
                <w:rFonts w:ascii="Arial" w:hAnsi="Arial" w:cs="Arial"/>
                <w:sz w:val="22"/>
                <w:szCs w:val="22"/>
              </w:rPr>
            </w:pPr>
            <w:r w:rsidRPr="00C3208F">
              <w:rPr>
                <w:rFonts w:ascii="Arial" w:hAnsi="Arial" w:cs="Arial"/>
                <w:sz w:val="22"/>
                <w:szCs w:val="22"/>
              </w:rPr>
              <w:t>regulation of cellular macromolecule biosynthetic process</w:t>
            </w:r>
          </w:p>
        </w:tc>
        <w:tc>
          <w:tcPr>
            <w:tcW w:w="1257" w:type="dxa"/>
            <w:noWrap/>
            <w:hideMark/>
          </w:tcPr>
          <w:p w14:paraId="25AB4F4D" w14:textId="77777777" w:rsidR="00FC2D36" w:rsidRPr="00C3208F" w:rsidRDefault="00FC2D36" w:rsidP="00FC2D36">
            <w:pPr>
              <w:rPr>
                <w:rFonts w:ascii="Arial" w:hAnsi="Arial" w:cs="Arial"/>
                <w:sz w:val="22"/>
                <w:szCs w:val="22"/>
              </w:rPr>
            </w:pPr>
            <w:r w:rsidRPr="00C3208F">
              <w:rPr>
                <w:rFonts w:ascii="Arial" w:hAnsi="Arial" w:cs="Arial"/>
                <w:sz w:val="22"/>
                <w:szCs w:val="22"/>
              </w:rPr>
              <w:t>0.00227611</w:t>
            </w:r>
          </w:p>
        </w:tc>
      </w:tr>
      <w:tr w:rsidR="00FC2D36" w:rsidRPr="00C3208F" w14:paraId="0514E8AD" w14:textId="77777777" w:rsidTr="00FC2D36">
        <w:trPr>
          <w:trHeight w:val="320"/>
        </w:trPr>
        <w:tc>
          <w:tcPr>
            <w:tcW w:w="1311" w:type="dxa"/>
            <w:noWrap/>
            <w:hideMark/>
          </w:tcPr>
          <w:p w14:paraId="0C6BFF52"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262E9EB1" w14:textId="77777777" w:rsidR="00FC2D36" w:rsidRPr="00C3208F" w:rsidRDefault="00FC2D36">
            <w:pPr>
              <w:rPr>
                <w:rFonts w:ascii="Arial" w:hAnsi="Arial" w:cs="Arial"/>
                <w:sz w:val="22"/>
                <w:szCs w:val="22"/>
              </w:rPr>
            </w:pPr>
            <w:r w:rsidRPr="00C3208F">
              <w:rPr>
                <w:rFonts w:ascii="Arial" w:hAnsi="Arial" w:cs="Arial"/>
                <w:sz w:val="22"/>
                <w:szCs w:val="22"/>
              </w:rPr>
              <w:t>GO:0031325</w:t>
            </w:r>
          </w:p>
        </w:tc>
        <w:tc>
          <w:tcPr>
            <w:tcW w:w="5678" w:type="dxa"/>
            <w:noWrap/>
            <w:hideMark/>
          </w:tcPr>
          <w:p w14:paraId="658AC517" w14:textId="77777777" w:rsidR="00FC2D36" w:rsidRPr="00C3208F" w:rsidRDefault="00FC2D36">
            <w:pPr>
              <w:rPr>
                <w:rFonts w:ascii="Arial" w:hAnsi="Arial" w:cs="Arial"/>
                <w:sz w:val="22"/>
                <w:szCs w:val="22"/>
              </w:rPr>
            </w:pPr>
            <w:r w:rsidRPr="00C3208F">
              <w:rPr>
                <w:rFonts w:ascii="Arial" w:hAnsi="Arial" w:cs="Arial"/>
                <w:sz w:val="22"/>
                <w:szCs w:val="22"/>
              </w:rPr>
              <w:t>positive regulation of cellular metabolic process</w:t>
            </w:r>
          </w:p>
        </w:tc>
        <w:tc>
          <w:tcPr>
            <w:tcW w:w="1257" w:type="dxa"/>
            <w:noWrap/>
            <w:hideMark/>
          </w:tcPr>
          <w:p w14:paraId="17B7E690" w14:textId="77777777" w:rsidR="00FC2D36" w:rsidRPr="00C3208F" w:rsidRDefault="00FC2D36" w:rsidP="00FC2D36">
            <w:pPr>
              <w:rPr>
                <w:rFonts w:ascii="Arial" w:hAnsi="Arial" w:cs="Arial"/>
                <w:sz w:val="22"/>
                <w:szCs w:val="22"/>
              </w:rPr>
            </w:pPr>
            <w:r w:rsidRPr="00C3208F">
              <w:rPr>
                <w:rFonts w:ascii="Arial" w:hAnsi="Arial" w:cs="Arial"/>
                <w:sz w:val="22"/>
                <w:szCs w:val="22"/>
              </w:rPr>
              <w:t>0.00229169</w:t>
            </w:r>
          </w:p>
        </w:tc>
      </w:tr>
      <w:tr w:rsidR="00FC2D36" w:rsidRPr="00C3208F" w14:paraId="3C9C1570" w14:textId="77777777" w:rsidTr="00FC2D36">
        <w:trPr>
          <w:trHeight w:val="320"/>
        </w:trPr>
        <w:tc>
          <w:tcPr>
            <w:tcW w:w="1311" w:type="dxa"/>
            <w:noWrap/>
            <w:hideMark/>
          </w:tcPr>
          <w:p w14:paraId="0E2ED778"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60CC6EC" w14:textId="77777777" w:rsidR="00FC2D36" w:rsidRPr="00C3208F" w:rsidRDefault="00FC2D36">
            <w:pPr>
              <w:rPr>
                <w:rFonts w:ascii="Arial" w:hAnsi="Arial" w:cs="Arial"/>
                <w:sz w:val="22"/>
                <w:szCs w:val="22"/>
              </w:rPr>
            </w:pPr>
            <w:r w:rsidRPr="00C3208F">
              <w:rPr>
                <w:rFonts w:ascii="Arial" w:hAnsi="Arial" w:cs="Arial"/>
                <w:sz w:val="22"/>
                <w:szCs w:val="22"/>
              </w:rPr>
              <w:t>GO:0009966</w:t>
            </w:r>
          </w:p>
        </w:tc>
        <w:tc>
          <w:tcPr>
            <w:tcW w:w="5678" w:type="dxa"/>
            <w:noWrap/>
            <w:hideMark/>
          </w:tcPr>
          <w:p w14:paraId="23382BA5" w14:textId="77777777" w:rsidR="00FC2D36" w:rsidRPr="00C3208F" w:rsidRDefault="00FC2D36">
            <w:pPr>
              <w:rPr>
                <w:rFonts w:ascii="Arial" w:hAnsi="Arial" w:cs="Arial"/>
                <w:sz w:val="22"/>
                <w:szCs w:val="22"/>
              </w:rPr>
            </w:pPr>
            <w:r w:rsidRPr="00C3208F">
              <w:rPr>
                <w:rFonts w:ascii="Arial" w:hAnsi="Arial" w:cs="Arial"/>
                <w:sz w:val="22"/>
                <w:szCs w:val="22"/>
              </w:rPr>
              <w:t>regulation of signal transduction</w:t>
            </w:r>
          </w:p>
        </w:tc>
        <w:tc>
          <w:tcPr>
            <w:tcW w:w="1257" w:type="dxa"/>
            <w:noWrap/>
            <w:hideMark/>
          </w:tcPr>
          <w:p w14:paraId="3CEF1F99" w14:textId="77777777" w:rsidR="00FC2D36" w:rsidRPr="00C3208F" w:rsidRDefault="00FC2D36" w:rsidP="00FC2D36">
            <w:pPr>
              <w:rPr>
                <w:rFonts w:ascii="Arial" w:hAnsi="Arial" w:cs="Arial"/>
                <w:sz w:val="22"/>
                <w:szCs w:val="22"/>
              </w:rPr>
            </w:pPr>
            <w:r w:rsidRPr="00C3208F">
              <w:rPr>
                <w:rFonts w:ascii="Arial" w:hAnsi="Arial" w:cs="Arial"/>
                <w:sz w:val="22"/>
                <w:szCs w:val="22"/>
              </w:rPr>
              <w:t>0.00230349</w:t>
            </w:r>
          </w:p>
        </w:tc>
      </w:tr>
      <w:tr w:rsidR="00FC2D36" w:rsidRPr="00C3208F" w14:paraId="25995663" w14:textId="77777777" w:rsidTr="00FC2D36">
        <w:trPr>
          <w:trHeight w:val="320"/>
        </w:trPr>
        <w:tc>
          <w:tcPr>
            <w:tcW w:w="1311" w:type="dxa"/>
            <w:noWrap/>
            <w:hideMark/>
          </w:tcPr>
          <w:p w14:paraId="4AEF2FE5"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50D4599" w14:textId="77777777" w:rsidR="00FC2D36" w:rsidRPr="00C3208F" w:rsidRDefault="00FC2D36">
            <w:pPr>
              <w:rPr>
                <w:rFonts w:ascii="Arial" w:hAnsi="Arial" w:cs="Arial"/>
                <w:sz w:val="22"/>
                <w:szCs w:val="22"/>
              </w:rPr>
            </w:pPr>
            <w:r w:rsidRPr="00C3208F">
              <w:rPr>
                <w:rFonts w:ascii="Arial" w:hAnsi="Arial" w:cs="Arial"/>
                <w:sz w:val="22"/>
                <w:szCs w:val="22"/>
              </w:rPr>
              <w:t>GO:0033044</w:t>
            </w:r>
          </w:p>
        </w:tc>
        <w:tc>
          <w:tcPr>
            <w:tcW w:w="5678" w:type="dxa"/>
            <w:noWrap/>
            <w:hideMark/>
          </w:tcPr>
          <w:p w14:paraId="7933DD83" w14:textId="77777777" w:rsidR="00FC2D36" w:rsidRPr="00C3208F" w:rsidRDefault="00FC2D36">
            <w:pPr>
              <w:rPr>
                <w:rFonts w:ascii="Arial" w:hAnsi="Arial" w:cs="Arial"/>
                <w:sz w:val="22"/>
                <w:szCs w:val="22"/>
              </w:rPr>
            </w:pPr>
            <w:r w:rsidRPr="00C3208F">
              <w:rPr>
                <w:rFonts w:ascii="Arial" w:hAnsi="Arial" w:cs="Arial"/>
                <w:sz w:val="22"/>
                <w:szCs w:val="22"/>
              </w:rPr>
              <w:t>regulation of chromosome organization</w:t>
            </w:r>
          </w:p>
        </w:tc>
        <w:tc>
          <w:tcPr>
            <w:tcW w:w="1257" w:type="dxa"/>
            <w:noWrap/>
            <w:hideMark/>
          </w:tcPr>
          <w:p w14:paraId="55C5F01C" w14:textId="77777777" w:rsidR="00FC2D36" w:rsidRPr="00C3208F" w:rsidRDefault="00FC2D36" w:rsidP="00FC2D36">
            <w:pPr>
              <w:rPr>
                <w:rFonts w:ascii="Arial" w:hAnsi="Arial" w:cs="Arial"/>
                <w:sz w:val="22"/>
                <w:szCs w:val="22"/>
              </w:rPr>
            </w:pPr>
            <w:r w:rsidRPr="00C3208F">
              <w:rPr>
                <w:rFonts w:ascii="Arial" w:hAnsi="Arial" w:cs="Arial"/>
                <w:sz w:val="22"/>
                <w:szCs w:val="22"/>
              </w:rPr>
              <w:t>0.00232651</w:t>
            </w:r>
          </w:p>
        </w:tc>
      </w:tr>
      <w:tr w:rsidR="00FC2D36" w:rsidRPr="00C3208F" w14:paraId="4DF0B6EC" w14:textId="77777777" w:rsidTr="00FC2D36">
        <w:trPr>
          <w:trHeight w:val="320"/>
        </w:trPr>
        <w:tc>
          <w:tcPr>
            <w:tcW w:w="1311" w:type="dxa"/>
            <w:noWrap/>
            <w:hideMark/>
          </w:tcPr>
          <w:p w14:paraId="0693E33E"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72817BBD" w14:textId="77777777" w:rsidR="00FC2D36" w:rsidRPr="00C3208F" w:rsidRDefault="00FC2D36">
            <w:pPr>
              <w:rPr>
                <w:rFonts w:ascii="Arial" w:hAnsi="Arial" w:cs="Arial"/>
                <w:sz w:val="22"/>
                <w:szCs w:val="22"/>
              </w:rPr>
            </w:pPr>
            <w:r w:rsidRPr="00C3208F">
              <w:rPr>
                <w:rFonts w:ascii="Arial" w:hAnsi="Arial" w:cs="Arial"/>
                <w:sz w:val="22"/>
                <w:szCs w:val="22"/>
              </w:rPr>
              <w:t>GO:0009566</w:t>
            </w:r>
          </w:p>
        </w:tc>
        <w:tc>
          <w:tcPr>
            <w:tcW w:w="5678" w:type="dxa"/>
            <w:noWrap/>
            <w:hideMark/>
          </w:tcPr>
          <w:p w14:paraId="6C750708" w14:textId="77777777" w:rsidR="00FC2D36" w:rsidRPr="00C3208F" w:rsidRDefault="00FC2D36">
            <w:pPr>
              <w:rPr>
                <w:rFonts w:ascii="Arial" w:hAnsi="Arial" w:cs="Arial"/>
                <w:sz w:val="22"/>
                <w:szCs w:val="22"/>
              </w:rPr>
            </w:pPr>
            <w:r w:rsidRPr="00C3208F">
              <w:rPr>
                <w:rFonts w:ascii="Arial" w:hAnsi="Arial" w:cs="Arial"/>
                <w:sz w:val="22"/>
                <w:szCs w:val="22"/>
              </w:rPr>
              <w:t>fertilization</w:t>
            </w:r>
          </w:p>
        </w:tc>
        <w:tc>
          <w:tcPr>
            <w:tcW w:w="1257" w:type="dxa"/>
            <w:noWrap/>
            <w:hideMark/>
          </w:tcPr>
          <w:p w14:paraId="609BA408" w14:textId="77777777" w:rsidR="00FC2D36" w:rsidRPr="00C3208F" w:rsidRDefault="00FC2D36" w:rsidP="00FC2D36">
            <w:pPr>
              <w:rPr>
                <w:rFonts w:ascii="Arial" w:hAnsi="Arial" w:cs="Arial"/>
                <w:sz w:val="22"/>
                <w:szCs w:val="22"/>
              </w:rPr>
            </w:pPr>
            <w:r w:rsidRPr="00C3208F">
              <w:rPr>
                <w:rFonts w:ascii="Arial" w:hAnsi="Arial" w:cs="Arial"/>
                <w:sz w:val="22"/>
                <w:szCs w:val="22"/>
              </w:rPr>
              <w:t>0.00232679</w:t>
            </w:r>
          </w:p>
        </w:tc>
      </w:tr>
      <w:tr w:rsidR="00FC2D36" w:rsidRPr="00C3208F" w14:paraId="323C6623" w14:textId="77777777" w:rsidTr="00FC2D36">
        <w:trPr>
          <w:trHeight w:val="320"/>
        </w:trPr>
        <w:tc>
          <w:tcPr>
            <w:tcW w:w="1311" w:type="dxa"/>
            <w:noWrap/>
            <w:hideMark/>
          </w:tcPr>
          <w:p w14:paraId="26A66AC8"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95B3579" w14:textId="77777777" w:rsidR="00FC2D36" w:rsidRPr="00C3208F" w:rsidRDefault="00FC2D36">
            <w:pPr>
              <w:rPr>
                <w:rFonts w:ascii="Arial" w:hAnsi="Arial" w:cs="Arial"/>
                <w:sz w:val="22"/>
                <w:szCs w:val="22"/>
              </w:rPr>
            </w:pPr>
            <w:r w:rsidRPr="00C3208F">
              <w:rPr>
                <w:rFonts w:ascii="Arial" w:hAnsi="Arial" w:cs="Arial"/>
                <w:sz w:val="22"/>
                <w:szCs w:val="22"/>
              </w:rPr>
              <w:t>GO:0009855</w:t>
            </w:r>
          </w:p>
        </w:tc>
        <w:tc>
          <w:tcPr>
            <w:tcW w:w="5678" w:type="dxa"/>
            <w:noWrap/>
            <w:hideMark/>
          </w:tcPr>
          <w:p w14:paraId="1B1F535A" w14:textId="77777777" w:rsidR="00FC2D36" w:rsidRPr="00C3208F" w:rsidRDefault="00FC2D36">
            <w:pPr>
              <w:rPr>
                <w:rFonts w:ascii="Arial" w:hAnsi="Arial" w:cs="Arial"/>
                <w:sz w:val="22"/>
                <w:szCs w:val="22"/>
              </w:rPr>
            </w:pPr>
            <w:r w:rsidRPr="00C3208F">
              <w:rPr>
                <w:rFonts w:ascii="Arial" w:hAnsi="Arial" w:cs="Arial"/>
                <w:sz w:val="22"/>
                <w:szCs w:val="22"/>
              </w:rPr>
              <w:t>determination of bilateral symmetry</w:t>
            </w:r>
          </w:p>
        </w:tc>
        <w:tc>
          <w:tcPr>
            <w:tcW w:w="1257" w:type="dxa"/>
            <w:noWrap/>
            <w:hideMark/>
          </w:tcPr>
          <w:p w14:paraId="1BCD68DB" w14:textId="77777777" w:rsidR="00FC2D36" w:rsidRPr="00C3208F" w:rsidRDefault="00FC2D36" w:rsidP="00FC2D36">
            <w:pPr>
              <w:rPr>
                <w:rFonts w:ascii="Arial" w:hAnsi="Arial" w:cs="Arial"/>
                <w:sz w:val="22"/>
                <w:szCs w:val="22"/>
              </w:rPr>
            </w:pPr>
            <w:r w:rsidRPr="00C3208F">
              <w:rPr>
                <w:rFonts w:ascii="Arial" w:hAnsi="Arial" w:cs="Arial"/>
                <w:sz w:val="22"/>
                <w:szCs w:val="22"/>
              </w:rPr>
              <w:t>0.00232679</w:t>
            </w:r>
          </w:p>
        </w:tc>
      </w:tr>
      <w:tr w:rsidR="00FC2D36" w:rsidRPr="00C3208F" w14:paraId="0AB16FFF" w14:textId="77777777" w:rsidTr="00FC2D36">
        <w:trPr>
          <w:trHeight w:val="320"/>
        </w:trPr>
        <w:tc>
          <w:tcPr>
            <w:tcW w:w="1311" w:type="dxa"/>
            <w:noWrap/>
            <w:hideMark/>
          </w:tcPr>
          <w:p w14:paraId="5227189E"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40E83F50" w14:textId="77777777" w:rsidR="00FC2D36" w:rsidRPr="00C3208F" w:rsidRDefault="00FC2D36">
            <w:pPr>
              <w:rPr>
                <w:rFonts w:ascii="Arial" w:hAnsi="Arial" w:cs="Arial"/>
                <w:sz w:val="22"/>
                <w:szCs w:val="22"/>
              </w:rPr>
            </w:pPr>
            <w:r w:rsidRPr="00C3208F">
              <w:rPr>
                <w:rFonts w:ascii="Arial" w:hAnsi="Arial" w:cs="Arial"/>
                <w:sz w:val="22"/>
                <w:szCs w:val="22"/>
              </w:rPr>
              <w:t>GO:0099173</w:t>
            </w:r>
          </w:p>
        </w:tc>
        <w:tc>
          <w:tcPr>
            <w:tcW w:w="5678" w:type="dxa"/>
            <w:noWrap/>
            <w:hideMark/>
          </w:tcPr>
          <w:p w14:paraId="28D1B8B4" w14:textId="77777777" w:rsidR="00FC2D36" w:rsidRPr="00C3208F" w:rsidRDefault="00FC2D36">
            <w:pPr>
              <w:rPr>
                <w:rFonts w:ascii="Arial" w:hAnsi="Arial" w:cs="Arial"/>
                <w:sz w:val="22"/>
                <w:szCs w:val="22"/>
              </w:rPr>
            </w:pPr>
            <w:proofErr w:type="spellStart"/>
            <w:r w:rsidRPr="00C3208F">
              <w:rPr>
                <w:rFonts w:ascii="Arial" w:hAnsi="Arial" w:cs="Arial"/>
                <w:sz w:val="22"/>
                <w:szCs w:val="22"/>
              </w:rPr>
              <w:t>postsynapse</w:t>
            </w:r>
            <w:proofErr w:type="spellEnd"/>
            <w:r w:rsidRPr="00C3208F">
              <w:rPr>
                <w:rFonts w:ascii="Arial" w:hAnsi="Arial" w:cs="Arial"/>
                <w:sz w:val="22"/>
                <w:szCs w:val="22"/>
              </w:rPr>
              <w:t xml:space="preserve"> organization</w:t>
            </w:r>
          </w:p>
        </w:tc>
        <w:tc>
          <w:tcPr>
            <w:tcW w:w="1257" w:type="dxa"/>
            <w:noWrap/>
            <w:hideMark/>
          </w:tcPr>
          <w:p w14:paraId="10A7A6AA" w14:textId="77777777" w:rsidR="00FC2D36" w:rsidRPr="00C3208F" w:rsidRDefault="00FC2D36" w:rsidP="00FC2D36">
            <w:pPr>
              <w:rPr>
                <w:rFonts w:ascii="Arial" w:hAnsi="Arial" w:cs="Arial"/>
                <w:sz w:val="22"/>
                <w:szCs w:val="22"/>
              </w:rPr>
            </w:pPr>
            <w:r w:rsidRPr="00C3208F">
              <w:rPr>
                <w:rFonts w:ascii="Arial" w:hAnsi="Arial" w:cs="Arial"/>
                <w:sz w:val="22"/>
                <w:szCs w:val="22"/>
              </w:rPr>
              <w:t>0.00232984</w:t>
            </w:r>
          </w:p>
        </w:tc>
      </w:tr>
      <w:tr w:rsidR="00FC2D36" w:rsidRPr="00C3208F" w14:paraId="2D07E796" w14:textId="77777777" w:rsidTr="00FC2D36">
        <w:trPr>
          <w:trHeight w:val="320"/>
        </w:trPr>
        <w:tc>
          <w:tcPr>
            <w:tcW w:w="1311" w:type="dxa"/>
            <w:noWrap/>
            <w:hideMark/>
          </w:tcPr>
          <w:p w14:paraId="542251D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3AB8F62" w14:textId="77777777" w:rsidR="00FC2D36" w:rsidRPr="00C3208F" w:rsidRDefault="00FC2D36">
            <w:pPr>
              <w:rPr>
                <w:rFonts w:ascii="Arial" w:hAnsi="Arial" w:cs="Arial"/>
                <w:sz w:val="22"/>
                <w:szCs w:val="22"/>
              </w:rPr>
            </w:pPr>
            <w:r w:rsidRPr="00C3208F">
              <w:rPr>
                <w:rFonts w:ascii="Arial" w:hAnsi="Arial" w:cs="Arial"/>
                <w:sz w:val="22"/>
                <w:szCs w:val="22"/>
              </w:rPr>
              <w:t>GO:0099150</w:t>
            </w:r>
          </w:p>
        </w:tc>
        <w:tc>
          <w:tcPr>
            <w:tcW w:w="5678" w:type="dxa"/>
            <w:noWrap/>
            <w:hideMark/>
          </w:tcPr>
          <w:p w14:paraId="27A8855C" w14:textId="77777777" w:rsidR="00FC2D36" w:rsidRPr="00C3208F" w:rsidRDefault="00FC2D36">
            <w:pPr>
              <w:rPr>
                <w:rFonts w:ascii="Arial" w:hAnsi="Arial" w:cs="Arial"/>
                <w:sz w:val="22"/>
                <w:szCs w:val="22"/>
              </w:rPr>
            </w:pPr>
            <w:r w:rsidRPr="00C3208F">
              <w:rPr>
                <w:rFonts w:ascii="Arial" w:hAnsi="Arial" w:cs="Arial"/>
                <w:sz w:val="22"/>
                <w:szCs w:val="22"/>
              </w:rPr>
              <w:t>regulation of postsynaptic specialization assembly</w:t>
            </w:r>
          </w:p>
        </w:tc>
        <w:tc>
          <w:tcPr>
            <w:tcW w:w="1257" w:type="dxa"/>
            <w:noWrap/>
            <w:hideMark/>
          </w:tcPr>
          <w:p w14:paraId="0710DD56" w14:textId="77777777" w:rsidR="00FC2D36" w:rsidRPr="00C3208F" w:rsidRDefault="00FC2D36" w:rsidP="00FC2D36">
            <w:pPr>
              <w:rPr>
                <w:rFonts w:ascii="Arial" w:hAnsi="Arial" w:cs="Arial"/>
                <w:sz w:val="22"/>
                <w:szCs w:val="22"/>
              </w:rPr>
            </w:pPr>
            <w:r w:rsidRPr="00C3208F">
              <w:rPr>
                <w:rFonts w:ascii="Arial" w:hAnsi="Arial" w:cs="Arial"/>
                <w:sz w:val="22"/>
                <w:szCs w:val="22"/>
              </w:rPr>
              <w:t>0.00233764</w:t>
            </w:r>
          </w:p>
        </w:tc>
      </w:tr>
      <w:tr w:rsidR="00FC2D36" w:rsidRPr="00C3208F" w14:paraId="4EF2A386" w14:textId="77777777" w:rsidTr="00FC2D36">
        <w:trPr>
          <w:trHeight w:val="320"/>
        </w:trPr>
        <w:tc>
          <w:tcPr>
            <w:tcW w:w="1311" w:type="dxa"/>
            <w:noWrap/>
            <w:hideMark/>
          </w:tcPr>
          <w:p w14:paraId="234C39F0"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E577ADD" w14:textId="77777777" w:rsidR="00FC2D36" w:rsidRPr="00C3208F" w:rsidRDefault="00FC2D36">
            <w:pPr>
              <w:rPr>
                <w:rFonts w:ascii="Arial" w:hAnsi="Arial" w:cs="Arial"/>
                <w:sz w:val="22"/>
                <w:szCs w:val="22"/>
              </w:rPr>
            </w:pPr>
            <w:r w:rsidRPr="00C3208F">
              <w:rPr>
                <w:rFonts w:ascii="Arial" w:hAnsi="Arial" w:cs="Arial"/>
                <w:sz w:val="22"/>
                <w:szCs w:val="22"/>
              </w:rPr>
              <w:t>GO:0150052</w:t>
            </w:r>
          </w:p>
        </w:tc>
        <w:tc>
          <w:tcPr>
            <w:tcW w:w="5678" w:type="dxa"/>
            <w:noWrap/>
            <w:hideMark/>
          </w:tcPr>
          <w:p w14:paraId="3D113F7C" w14:textId="77777777" w:rsidR="00FC2D36" w:rsidRPr="00C3208F" w:rsidRDefault="00FC2D36">
            <w:pPr>
              <w:rPr>
                <w:rFonts w:ascii="Arial" w:hAnsi="Arial" w:cs="Arial"/>
                <w:sz w:val="22"/>
                <w:szCs w:val="22"/>
              </w:rPr>
            </w:pPr>
            <w:r w:rsidRPr="00C3208F">
              <w:rPr>
                <w:rFonts w:ascii="Arial" w:hAnsi="Arial" w:cs="Arial"/>
                <w:sz w:val="22"/>
                <w:szCs w:val="22"/>
              </w:rPr>
              <w:t xml:space="preserve">regulation of </w:t>
            </w:r>
            <w:proofErr w:type="spellStart"/>
            <w:r w:rsidRPr="00C3208F">
              <w:rPr>
                <w:rFonts w:ascii="Arial" w:hAnsi="Arial" w:cs="Arial"/>
                <w:sz w:val="22"/>
                <w:szCs w:val="22"/>
              </w:rPr>
              <w:t>postsynapse</w:t>
            </w:r>
            <w:proofErr w:type="spellEnd"/>
            <w:r w:rsidRPr="00C3208F">
              <w:rPr>
                <w:rFonts w:ascii="Arial" w:hAnsi="Arial" w:cs="Arial"/>
                <w:sz w:val="22"/>
                <w:szCs w:val="22"/>
              </w:rPr>
              <w:t xml:space="preserve"> assembly</w:t>
            </w:r>
          </w:p>
        </w:tc>
        <w:tc>
          <w:tcPr>
            <w:tcW w:w="1257" w:type="dxa"/>
            <w:noWrap/>
            <w:hideMark/>
          </w:tcPr>
          <w:p w14:paraId="59BD51A9" w14:textId="77777777" w:rsidR="00FC2D36" w:rsidRPr="00C3208F" w:rsidRDefault="00FC2D36" w:rsidP="00FC2D36">
            <w:pPr>
              <w:rPr>
                <w:rFonts w:ascii="Arial" w:hAnsi="Arial" w:cs="Arial"/>
                <w:sz w:val="22"/>
                <w:szCs w:val="22"/>
              </w:rPr>
            </w:pPr>
            <w:r w:rsidRPr="00C3208F">
              <w:rPr>
                <w:rFonts w:ascii="Arial" w:hAnsi="Arial" w:cs="Arial"/>
                <w:sz w:val="22"/>
                <w:szCs w:val="22"/>
              </w:rPr>
              <w:t>0.00233764</w:t>
            </w:r>
          </w:p>
        </w:tc>
      </w:tr>
      <w:tr w:rsidR="00FC2D36" w:rsidRPr="00C3208F" w14:paraId="3F893707" w14:textId="77777777" w:rsidTr="00FC2D36">
        <w:trPr>
          <w:trHeight w:val="320"/>
        </w:trPr>
        <w:tc>
          <w:tcPr>
            <w:tcW w:w="1311" w:type="dxa"/>
            <w:noWrap/>
            <w:hideMark/>
          </w:tcPr>
          <w:p w14:paraId="4D78316F"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170D3C6E" w14:textId="77777777" w:rsidR="00FC2D36" w:rsidRPr="00C3208F" w:rsidRDefault="00FC2D36">
            <w:pPr>
              <w:rPr>
                <w:rFonts w:ascii="Arial" w:hAnsi="Arial" w:cs="Arial"/>
                <w:sz w:val="22"/>
                <w:szCs w:val="22"/>
              </w:rPr>
            </w:pPr>
            <w:r w:rsidRPr="00C3208F">
              <w:rPr>
                <w:rFonts w:ascii="Arial" w:hAnsi="Arial" w:cs="Arial"/>
                <w:sz w:val="22"/>
                <w:szCs w:val="22"/>
              </w:rPr>
              <w:t>GO:0080090</w:t>
            </w:r>
          </w:p>
        </w:tc>
        <w:tc>
          <w:tcPr>
            <w:tcW w:w="5678" w:type="dxa"/>
            <w:noWrap/>
            <w:hideMark/>
          </w:tcPr>
          <w:p w14:paraId="71D3F7EA" w14:textId="77777777" w:rsidR="00FC2D36" w:rsidRPr="00C3208F" w:rsidRDefault="00FC2D36">
            <w:pPr>
              <w:rPr>
                <w:rFonts w:ascii="Arial" w:hAnsi="Arial" w:cs="Arial"/>
                <w:sz w:val="22"/>
                <w:szCs w:val="22"/>
              </w:rPr>
            </w:pPr>
            <w:r w:rsidRPr="00C3208F">
              <w:rPr>
                <w:rFonts w:ascii="Arial" w:hAnsi="Arial" w:cs="Arial"/>
                <w:sz w:val="22"/>
                <w:szCs w:val="22"/>
              </w:rPr>
              <w:t>regulation of primary metabolic process</w:t>
            </w:r>
          </w:p>
        </w:tc>
        <w:tc>
          <w:tcPr>
            <w:tcW w:w="1257" w:type="dxa"/>
            <w:noWrap/>
            <w:hideMark/>
          </w:tcPr>
          <w:p w14:paraId="6BDAAF6F" w14:textId="77777777" w:rsidR="00FC2D36" w:rsidRPr="00C3208F" w:rsidRDefault="00FC2D36" w:rsidP="00FC2D36">
            <w:pPr>
              <w:rPr>
                <w:rFonts w:ascii="Arial" w:hAnsi="Arial" w:cs="Arial"/>
                <w:sz w:val="22"/>
                <w:szCs w:val="22"/>
              </w:rPr>
            </w:pPr>
            <w:r w:rsidRPr="00C3208F">
              <w:rPr>
                <w:rFonts w:ascii="Arial" w:hAnsi="Arial" w:cs="Arial"/>
                <w:sz w:val="22"/>
                <w:szCs w:val="22"/>
              </w:rPr>
              <w:t>0.00236801</w:t>
            </w:r>
          </w:p>
        </w:tc>
      </w:tr>
      <w:tr w:rsidR="00FC2D36" w:rsidRPr="00C3208F" w14:paraId="4A11B87C" w14:textId="77777777" w:rsidTr="00FC2D36">
        <w:trPr>
          <w:trHeight w:val="320"/>
        </w:trPr>
        <w:tc>
          <w:tcPr>
            <w:tcW w:w="1311" w:type="dxa"/>
            <w:noWrap/>
            <w:hideMark/>
          </w:tcPr>
          <w:p w14:paraId="0E10CB35" w14:textId="77777777" w:rsidR="00FC2D36" w:rsidRPr="00C3208F" w:rsidRDefault="00FC2D36">
            <w:pPr>
              <w:rPr>
                <w:rFonts w:ascii="Arial" w:hAnsi="Arial" w:cs="Arial"/>
                <w:sz w:val="22"/>
                <w:szCs w:val="22"/>
              </w:rPr>
            </w:pPr>
            <w:r w:rsidRPr="00C3208F">
              <w:rPr>
                <w:rFonts w:ascii="Arial" w:hAnsi="Arial" w:cs="Arial"/>
                <w:sz w:val="22"/>
                <w:szCs w:val="22"/>
              </w:rPr>
              <w:lastRenderedPageBreak/>
              <w:t>A2</w:t>
            </w:r>
          </w:p>
        </w:tc>
        <w:tc>
          <w:tcPr>
            <w:tcW w:w="1321" w:type="dxa"/>
            <w:noWrap/>
            <w:hideMark/>
          </w:tcPr>
          <w:p w14:paraId="3550648E" w14:textId="77777777" w:rsidR="00FC2D36" w:rsidRPr="00C3208F" w:rsidRDefault="00FC2D36">
            <w:pPr>
              <w:rPr>
                <w:rFonts w:ascii="Arial" w:hAnsi="Arial" w:cs="Arial"/>
                <w:sz w:val="22"/>
                <w:szCs w:val="22"/>
              </w:rPr>
            </w:pPr>
            <w:r w:rsidRPr="00C3208F">
              <w:rPr>
                <w:rFonts w:ascii="Arial" w:hAnsi="Arial" w:cs="Arial"/>
                <w:sz w:val="22"/>
                <w:szCs w:val="22"/>
              </w:rPr>
              <w:t>GO:0043244</w:t>
            </w:r>
          </w:p>
        </w:tc>
        <w:tc>
          <w:tcPr>
            <w:tcW w:w="5678" w:type="dxa"/>
            <w:noWrap/>
            <w:hideMark/>
          </w:tcPr>
          <w:p w14:paraId="682E6D2E" w14:textId="77777777" w:rsidR="00FC2D36" w:rsidRPr="00C3208F" w:rsidRDefault="00FC2D36">
            <w:pPr>
              <w:rPr>
                <w:rFonts w:ascii="Arial" w:hAnsi="Arial" w:cs="Arial"/>
                <w:sz w:val="22"/>
                <w:szCs w:val="22"/>
              </w:rPr>
            </w:pPr>
            <w:r w:rsidRPr="00C3208F">
              <w:rPr>
                <w:rFonts w:ascii="Arial" w:hAnsi="Arial" w:cs="Arial"/>
                <w:sz w:val="22"/>
                <w:szCs w:val="22"/>
              </w:rPr>
              <w:t>regulation of protein complex disassembly</w:t>
            </w:r>
          </w:p>
        </w:tc>
        <w:tc>
          <w:tcPr>
            <w:tcW w:w="1257" w:type="dxa"/>
            <w:noWrap/>
            <w:hideMark/>
          </w:tcPr>
          <w:p w14:paraId="581F767F" w14:textId="77777777" w:rsidR="00FC2D36" w:rsidRPr="00C3208F" w:rsidRDefault="00FC2D36" w:rsidP="00FC2D36">
            <w:pPr>
              <w:rPr>
                <w:rFonts w:ascii="Arial" w:hAnsi="Arial" w:cs="Arial"/>
                <w:sz w:val="22"/>
                <w:szCs w:val="22"/>
              </w:rPr>
            </w:pPr>
            <w:r w:rsidRPr="00C3208F">
              <w:rPr>
                <w:rFonts w:ascii="Arial" w:hAnsi="Arial" w:cs="Arial"/>
                <w:sz w:val="22"/>
                <w:szCs w:val="22"/>
              </w:rPr>
              <w:t>0.00241001</w:t>
            </w:r>
          </w:p>
        </w:tc>
      </w:tr>
      <w:tr w:rsidR="00FC2D36" w:rsidRPr="00C3208F" w14:paraId="26C024CF" w14:textId="77777777" w:rsidTr="00FC2D36">
        <w:trPr>
          <w:trHeight w:val="320"/>
        </w:trPr>
        <w:tc>
          <w:tcPr>
            <w:tcW w:w="1311" w:type="dxa"/>
            <w:noWrap/>
            <w:hideMark/>
          </w:tcPr>
          <w:p w14:paraId="24DF386D"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22847D19" w14:textId="77777777" w:rsidR="00FC2D36" w:rsidRPr="00C3208F" w:rsidRDefault="00FC2D36">
            <w:pPr>
              <w:rPr>
                <w:rFonts w:ascii="Arial" w:hAnsi="Arial" w:cs="Arial"/>
                <w:sz w:val="22"/>
                <w:szCs w:val="22"/>
              </w:rPr>
            </w:pPr>
            <w:r w:rsidRPr="00C3208F">
              <w:rPr>
                <w:rFonts w:ascii="Arial" w:hAnsi="Arial" w:cs="Arial"/>
                <w:sz w:val="22"/>
                <w:szCs w:val="22"/>
              </w:rPr>
              <w:t>GO:0034248</w:t>
            </w:r>
          </w:p>
        </w:tc>
        <w:tc>
          <w:tcPr>
            <w:tcW w:w="5678" w:type="dxa"/>
            <w:noWrap/>
            <w:hideMark/>
          </w:tcPr>
          <w:p w14:paraId="4FBFF735" w14:textId="77777777" w:rsidR="00FC2D36" w:rsidRPr="00C3208F" w:rsidRDefault="00FC2D36">
            <w:pPr>
              <w:rPr>
                <w:rFonts w:ascii="Arial" w:hAnsi="Arial" w:cs="Arial"/>
                <w:sz w:val="22"/>
                <w:szCs w:val="22"/>
              </w:rPr>
            </w:pPr>
            <w:r w:rsidRPr="00C3208F">
              <w:rPr>
                <w:rFonts w:ascii="Arial" w:hAnsi="Arial" w:cs="Arial"/>
                <w:sz w:val="22"/>
                <w:szCs w:val="22"/>
              </w:rPr>
              <w:t>regulation of cellular amide metabolic process</w:t>
            </w:r>
          </w:p>
        </w:tc>
        <w:tc>
          <w:tcPr>
            <w:tcW w:w="1257" w:type="dxa"/>
            <w:noWrap/>
            <w:hideMark/>
          </w:tcPr>
          <w:p w14:paraId="127B7EE7" w14:textId="77777777" w:rsidR="00FC2D36" w:rsidRPr="00C3208F" w:rsidRDefault="00FC2D36" w:rsidP="00FC2D36">
            <w:pPr>
              <w:rPr>
                <w:rFonts w:ascii="Arial" w:hAnsi="Arial" w:cs="Arial"/>
                <w:sz w:val="22"/>
                <w:szCs w:val="22"/>
              </w:rPr>
            </w:pPr>
            <w:r w:rsidRPr="00C3208F">
              <w:rPr>
                <w:rFonts w:ascii="Arial" w:hAnsi="Arial" w:cs="Arial"/>
                <w:sz w:val="22"/>
                <w:szCs w:val="22"/>
              </w:rPr>
              <w:t>0.0024118</w:t>
            </w:r>
          </w:p>
        </w:tc>
      </w:tr>
      <w:tr w:rsidR="00FC2D36" w:rsidRPr="00C3208F" w14:paraId="798691E8" w14:textId="77777777" w:rsidTr="00FC2D36">
        <w:trPr>
          <w:trHeight w:val="320"/>
        </w:trPr>
        <w:tc>
          <w:tcPr>
            <w:tcW w:w="1311" w:type="dxa"/>
            <w:noWrap/>
            <w:hideMark/>
          </w:tcPr>
          <w:p w14:paraId="3450D837"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C83869B" w14:textId="77777777" w:rsidR="00FC2D36" w:rsidRPr="00C3208F" w:rsidRDefault="00FC2D36">
            <w:pPr>
              <w:rPr>
                <w:rFonts w:ascii="Arial" w:hAnsi="Arial" w:cs="Arial"/>
                <w:sz w:val="22"/>
                <w:szCs w:val="22"/>
              </w:rPr>
            </w:pPr>
            <w:r w:rsidRPr="00C3208F">
              <w:rPr>
                <w:rFonts w:ascii="Arial" w:hAnsi="Arial" w:cs="Arial"/>
                <w:sz w:val="22"/>
                <w:szCs w:val="22"/>
              </w:rPr>
              <w:t>GO:0050767</w:t>
            </w:r>
          </w:p>
        </w:tc>
        <w:tc>
          <w:tcPr>
            <w:tcW w:w="5678" w:type="dxa"/>
            <w:noWrap/>
            <w:hideMark/>
          </w:tcPr>
          <w:p w14:paraId="7CCFACDD" w14:textId="77777777" w:rsidR="00FC2D36" w:rsidRPr="00C3208F" w:rsidRDefault="00FC2D36">
            <w:pPr>
              <w:rPr>
                <w:rFonts w:ascii="Arial" w:hAnsi="Arial" w:cs="Arial"/>
                <w:sz w:val="22"/>
                <w:szCs w:val="22"/>
              </w:rPr>
            </w:pPr>
            <w:r w:rsidRPr="00C3208F">
              <w:rPr>
                <w:rFonts w:ascii="Arial" w:hAnsi="Arial" w:cs="Arial"/>
                <w:sz w:val="22"/>
                <w:szCs w:val="22"/>
              </w:rPr>
              <w:t>regulation of neurogenesis</w:t>
            </w:r>
          </w:p>
        </w:tc>
        <w:tc>
          <w:tcPr>
            <w:tcW w:w="1257" w:type="dxa"/>
            <w:noWrap/>
            <w:hideMark/>
          </w:tcPr>
          <w:p w14:paraId="4627A234" w14:textId="77777777" w:rsidR="00FC2D36" w:rsidRPr="00C3208F" w:rsidRDefault="00FC2D36" w:rsidP="00FC2D36">
            <w:pPr>
              <w:rPr>
                <w:rFonts w:ascii="Arial" w:hAnsi="Arial" w:cs="Arial"/>
                <w:sz w:val="22"/>
                <w:szCs w:val="22"/>
              </w:rPr>
            </w:pPr>
            <w:r w:rsidRPr="00C3208F">
              <w:rPr>
                <w:rFonts w:ascii="Arial" w:hAnsi="Arial" w:cs="Arial"/>
                <w:sz w:val="22"/>
                <w:szCs w:val="22"/>
              </w:rPr>
              <w:t>0.00242459</w:t>
            </w:r>
          </w:p>
        </w:tc>
      </w:tr>
      <w:tr w:rsidR="00FC2D36" w:rsidRPr="00C3208F" w14:paraId="2EE62495" w14:textId="77777777" w:rsidTr="00FC2D36">
        <w:trPr>
          <w:trHeight w:val="320"/>
        </w:trPr>
        <w:tc>
          <w:tcPr>
            <w:tcW w:w="1311" w:type="dxa"/>
            <w:noWrap/>
            <w:hideMark/>
          </w:tcPr>
          <w:p w14:paraId="3A987C80"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06ED00DD" w14:textId="77777777" w:rsidR="00FC2D36" w:rsidRPr="00C3208F" w:rsidRDefault="00FC2D36">
            <w:pPr>
              <w:rPr>
                <w:rFonts w:ascii="Arial" w:hAnsi="Arial" w:cs="Arial"/>
                <w:sz w:val="22"/>
                <w:szCs w:val="22"/>
              </w:rPr>
            </w:pPr>
            <w:r w:rsidRPr="00C3208F">
              <w:rPr>
                <w:rFonts w:ascii="Arial" w:hAnsi="Arial" w:cs="Arial"/>
                <w:sz w:val="22"/>
                <w:szCs w:val="22"/>
              </w:rPr>
              <w:t>GO:0051150</w:t>
            </w:r>
          </w:p>
        </w:tc>
        <w:tc>
          <w:tcPr>
            <w:tcW w:w="5678" w:type="dxa"/>
            <w:noWrap/>
            <w:hideMark/>
          </w:tcPr>
          <w:p w14:paraId="4D46C0E7" w14:textId="77777777" w:rsidR="00FC2D36" w:rsidRPr="00C3208F" w:rsidRDefault="00FC2D36">
            <w:pPr>
              <w:rPr>
                <w:rFonts w:ascii="Arial" w:hAnsi="Arial" w:cs="Arial"/>
                <w:sz w:val="22"/>
                <w:szCs w:val="22"/>
              </w:rPr>
            </w:pPr>
            <w:r w:rsidRPr="00C3208F">
              <w:rPr>
                <w:rFonts w:ascii="Arial" w:hAnsi="Arial" w:cs="Arial"/>
                <w:sz w:val="22"/>
                <w:szCs w:val="22"/>
              </w:rPr>
              <w:t>regulation of smooth muscle cell differentiation</w:t>
            </w:r>
          </w:p>
        </w:tc>
        <w:tc>
          <w:tcPr>
            <w:tcW w:w="1257" w:type="dxa"/>
            <w:noWrap/>
            <w:hideMark/>
          </w:tcPr>
          <w:p w14:paraId="2E63349D" w14:textId="77777777" w:rsidR="00FC2D36" w:rsidRPr="00C3208F" w:rsidRDefault="00FC2D36" w:rsidP="00FC2D36">
            <w:pPr>
              <w:rPr>
                <w:rFonts w:ascii="Arial" w:hAnsi="Arial" w:cs="Arial"/>
                <w:sz w:val="22"/>
                <w:szCs w:val="22"/>
              </w:rPr>
            </w:pPr>
            <w:r w:rsidRPr="00C3208F">
              <w:rPr>
                <w:rFonts w:ascii="Arial" w:hAnsi="Arial" w:cs="Arial"/>
                <w:sz w:val="22"/>
                <w:szCs w:val="22"/>
              </w:rPr>
              <w:t>0.00243609</w:t>
            </w:r>
          </w:p>
        </w:tc>
      </w:tr>
      <w:tr w:rsidR="00FC2D36" w:rsidRPr="00C3208F" w14:paraId="2F3393B4" w14:textId="77777777" w:rsidTr="00FC2D36">
        <w:trPr>
          <w:trHeight w:val="320"/>
        </w:trPr>
        <w:tc>
          <w:tcPr>
            <w:tcW w:w="1311" w:type="dxa"/>
            <w:noWrap/>
            <w:hideMark/>
          </w:tcPr>
          <w:p w14:paraId="4E162EC9"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440DB9E0" w14:textId="77777777" w:rsidR="00FC2D36" w:rsidRPr="00C3208F" w:rsidRDefault="00FC2D36">
            <w:pPr>
              <w:rPr>
                <w:rFonts w:ascii="Arial" w:hAnsi="Arial" w:cs="Arial"/>
                <w:sz w:val="22"/>
                <w:szCs w:val="22"/>
              </w:rPr>
            </w:pPr>
            <w:r w:rsidRPr="00C3208F">
              <w:rPr>
                <w:rFonts w:ascii="Arial" w:hAnsi="Arial" w:cs="Arial"/>
                <w:sz w:val="22"/>
                <w:szCs w:val="22"/>
              </w:rPr>
              <w:t>GO:0051443</w:t>
            </w:r>
          </w:p>
        </w:tc>
        <w:tc>
          <w:tcPr>
            <w:tcW w:w="5678" w:type="dxa"/>
            <w:noWrap/>
            <w:hideMark/>
          </w:tcPr>
          <w:p w14:paraId="5DA08C95" w14:textId="77777777" w:rsidR="00FC2D36" w:rsidRPr="00C3208F" w:rsidRDefault="00FC2D36">
            <w:pPr>
              <w:rPr>
                <w:rFonts w:ascii="Arial" w:hAnsi="Arial" w:cs="Arial"/>
                <w:sz w:val="22"/>
                <w:szCs w:val="22"/>
              </w:rPr>
            </w:pPr>
            <w:r w:rsidRPr="00C3208F">
              <w:rPr>
                <w:rFonts w:ascii="Arial" w:hAnsi="Arial" w:cs="Arial"/>
                <w:sz w:val="22"/>
                <w:szCs w:val="22"/>
              </w:rPr>
              <w:t>positive regulation of ubiquitin-protein transferase activity</w:t>
            </w:r>
          </w:p>
        </w:tc>
        <w:tc>
          <w:tcPr>
            <w:tcW w:w="1257" w:type="dxa"/>
            <w:noWrap/>
            <w:hideMark/>
          </w:tcPr>
          <w:p w14:paraId="733E1188" w14:textId="77777777" w:rsidR="00FC2D36" w:rsidRPr="00C3208F" w:rsidRDefault="00FC2D36" w:rsidP="00FC2D36">
            <w:pPr>
              <w:rPr>
                <w:rFonts w:ascii="Arial" w:hAnsi="Arial" w:cs="Arial"/>
                <w:sz w:val="22"/>
                <w:szCs w:val="22"/>
              </w:rPr>
            </w:pPr>
            <w:r w:rsidRPr="00C3208F">
              <w:rPr>
                <w:rFonts w:ascii="Arial" w:hAnsi="Arial" w:cs="Arial"/>
                <w:sz w:val="22"/>
                <w:szCs w:val="22"/>
              </w:rPr>
              <w:t>0.00243609</w:t>
            </w:r>
          </w:p>
        </w:tc>
      </w:tr>
      <w:tr w:rsidR="00FC2D36" w:rsidRPr="00C3208F" w14:paraId="38A4286F" w14:textId="77777777" w:rsidTr="00FC2D36">
        <w:trPr>
          <w:trHeight w:val="320"/>
        </w:trPr>
        <w:tc>
          <w:tcPr>
            <w:tcW w:w="1311" w:type="dxa"/>
            <w:noWrap/>
            <w:hideMark/>
          </w:tcPr>
          <w:p w14:paraId="68B63F9F"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32B3B1CC" w14:textId="77777777" w:rsidR="00FC2D36" w:rsidRPr="00C3208F" w:rsidRDefault="00FC2D36">
            <w:pPr>
              <w:rPr>
                <w:rFonts w:ascii="Arial" w:hAnsi="Arial" w:cs="Arial"/>
                <w:sz w:val="22"/>
                <w:szCs w:val="22"/>
              </w:rPr>
            </w:pPr>
            <w:r w:rsidRPr="00C3208F">
              <w:rPr>
                <w:rFonts w:ascii="Arial" w:hAnsi="Arial" w:cs="Arial"/>
                <w:sz w:val="22"/>
                <w:szCs w:val="22"/>
              </w:rPr>
              <w:t>GO:0009799</w:t>
            </w:r>
          </w:p>
        </w:tc>
        <w:tc>
          <w:tcPr>
            <w:tcW w:w="5678" w:type="dxa"/>
            <w:noWrap/>
            <w:hideMark/>
          </w:tcPr>
          <w:p w14:paraId="32B89C54" w14:textId="77777777" w:rsidR="00FC2D36" w:rsidRPr="00C3208F" w:rsidRDefault="00FC2D36">
            <w:pPr>
              <w:rPr>
                <w:rFonts w:ascii="Arial" w:hAnsi="Arial" w:cs="Arial"/>
                <w:sz w:val="22"/>
                <w:szCs w:val="22"/>
              </w:rPr>
            </w:pPr>
            <w:r w:rsidRPr="00C3208F">
              <w:rPr>
                <w:rFonts w:ascii="Arial" w:hAnsi="Arial" w:cs="Arial"/>
                <w:sz w:val="22"/>
                <w:szCs w:val="22"/>
              </w:rPr>
              <w:t>specification of symmetry</w:t>
            </w:r>
          </w:p>
        </w:tc>
        <w:tc>
          <w:tcPr>
            <w:tcW w:w="1257" w:type="dxa"/>
            <w:noWrap/>
            <w:hideMark/>
          </w:tcPr>
          <w:p w14:paraId="6F520559" w14:textId="77777777" w:rsidR="00FC2D36" w:rsidRPr="00C3208F" w:rsidRDefault="00FC2D36" w:rsidP="00FC2D36">
            <w:pPr>
              <w:rPr>
                <w:rFonts w:ascii="Arial" w:hAnsi="Arial" w:cs="Arial"/>
                <w:sz w:val="22"/>
                <w:szCs w:val="22"/>
              </w:rPr>
            </w:pPr>
            <w:r w:rsidRPr="00C3208F">
              <w:rPr>
                <w:rFonts w:ascii="Arial" w:hAnsi="Arial" w:cs="Arial"/>
                <w:sz w:val="22"/>
                <w:szCs w:val="22"/>
              </w:rPr>
              <w:t>0.00246211</w:t>
            </w:r>
          </w:p>
        </w:tc>
      </w:tr>
      <w:tr w:rsidR="00FC2D36" w:rsidRPr="00C3208F" w14:paraId="6DE72515" w14:textId="77777777" w:rsidTr="00FC2D36">
        <w:trPr>
          <w:trHeight w:val="320"/>
        </w:trPr>
        <w:tc>
          <w:tcPr>
            <w:tcW w:w="1311" w:type="dxa"/>
            <w:noWrap/>
            <w:hideMark/>
          </w:tcPr>
          <w:p w14:paraId="0CB002F8"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76E92FF" w14:textId="77777777" w:rsidR="00FC2D36" w:rsidRPr="00C3208F" w:rsidRDefault="00FC2D36">
            <w:pPr>
              <w:rPr>
                <w:rFonts w:ascii="Arial" w:hAnsi="Arial" w:cs="Arial"/>
                <w:sz w:val="22"/>
                <w:szCs w:val="22"/>
              </w:rPr>
            </w:pPr>
            <w:r w:rsidRPr="00C3208F">
              <w:rPr>
                <w:rFonts w:ascii="Arial" w:hAnsi="Arial" w:cs="Arial"/>
                <w:sz w:val="22"/>
                <w:szCs w:val="22"/>
              </w:rPr>
              <w:t>GO:0051130</w:t>
            </w:r>
          </w:p>
        </w:tc>
        <w:tc>
          <w:tcPr>
            <w:tcW w:w="5678" w:type="dxa"/>
            <w:noWrap/>
            <w:hideMark/>
          </w:tcPr>
          <w:p w14:paraId="480A359A" w14:textId="77777777" w:rsidR="00FC2D36" w:rsidRPr="00C3208F" w:rsidRDefault="00FC2D36">
            <w:pPr>
              <w:rPr>
                <w:rFonts w:ascii="Arial" w:hAnsi="Arial" w:cs="Arial"/>
                <w:sz w:val="22"/>
                <w:szCs w:val="22"/>
              </w:rPr>
            </w:pPr>
            <w:r w:rsidRPr="00C3208F">
              <w:rPr>
                <w:rFonts w:ascii="Arial" w:hAnsi="Arial" w:cs="Arial"/>
                <w:sz w:val="22"/>
                <w:szCs w:val="22"/>
              </w:rPr>
              <w:t>positive regulation of cellular component organization</w:t>
            </w:r>
          </w:p>
        </w:tc>
        <w:tc>
          <w:tcPr>
            <w:tcW w:w="1257" w:type="dxa"/>
            <w:noWrap/>
            <w:hideMark/>
          </w:tcPr>
          <w:p w14:paraId="4AB71D2D" w14:textId="77777777" w:rsidR="00FC2D36" w:rsidRPr="00C3208F" w:rsidRDefault="00FC2D36" w:rsidP="00FC2D36">
            <w:pPr>
              <w:rPr>
                <w:rFonts w:ascii="Arial" w:hAnsi="Arial" w:cs="Arial"/>
                <w:sz w:val="22"/>
                <w:szCs w:val="22"/>
              </w:rPr>
            </w:pPr>
            <w:r w:rsidRPr="00C3208F">
              <w:rPr>
                <w:rFonts w:ascii="Arial" w:hAnsi="Arial" w:cs="Arial"/>
                <w:sz w:val="22"/>
                <w:szCs w:val="22"/>
              </w:rPr>
              <w:t>0.00252226</w:t>
            </w:r>
          </w:p>
        </w:tc>
      </w:tr>
      <w:tr w:rsidR="00FC2D36" w:rsidRPr="00C3208F" w14:paraId="52B325FB" w14:textId="77777777" w:rsidTr="00FC2D36">
        <w:trPr>
          <w:trHeight w:val="320"/>
        </w:trPr>
        <w:tc>
          <w:tcPr>
            <w:tcW w:w="1311" w:type="dxa"/>
            <w:noWrap/>
            <w:hideMark/>
          </w:tcPr>
          <w:p w14:paraId="57867962"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5CEB8E06" w14:textId="77777777" w:rsidR="00FC2D36" w:rsidRPr="00C3208F" w:rsidRDefault="00FC2D36">
            <w:pPr>
              <w:rPr>
                <w:rFonts w:ascii="Arial" w:hAnsi="Arial" w:cs="Arial"/>
                <w:sz w:val="22"/>
                <w:szCs w:val="22"/>
              </w:rPr>
            </w:pPr>
            <w:r w:rsidRPr="00C3208F">
              <w:rPr>
                <w:rFonts w:ascii="Arial" w:hAnsi="Arial" w:cs="Arial"/>
                <w:sz w:val="22"/>
                <w:szCs w:val="22"/>
              </w:rPr>
              <w:t>GO:0060255</w:t>
            </w:r>
          </w:p>
        </w:tc>
        <w:tc>
          <w:tcPr>
            <w:tcW w:w="5678" w:type="dxa"/>
            <w:noWrap/>
            <w:hideMark/>
          </w:tcPr>
          <w:p w14:paraId="53B46BD2" w14:textId="77777777" w:rsidR="00FC2D36" w:rsidRPr="00C3208F" w:rsidRDefault="00FC2D36">
            <w:pPr>
              <w:rPr>
                <w:rFonts w:ascii="Arial" w:hAnsi="Arial" w:cs="Arial"/>
                <w:sz w:val="22"/>
                <w:szCs w:val="22"/>
              </w:rPr>
            </w:pPr>
            <w:r w:rsidRPr="00C3208F">
              <w:rPr>
                <w:rFonts w:ascii="Arial" w:hAnsi="Arial" w:cs="Arial"/>
                <w:sz w:val="22"/>
                <w:szCs w:val="22"/>
              </w:rPr>
              <w:t>regulation of macromolecule metabolic process</w:t>
            </w:r>
          </w:p>
        </w:tc>
        <w:tc>
          <w:tcPr>
            <w:tcW w:w="1257" w:type="dxa"/>
            <w:noWrap/>
            <w:hideMark/>
          </w:tcPr>
          <w:p w14:paraId="4B9949DB" w14:textId="77777777" w:rsidR="00FC2D36" w:rsidRPr="00C3208F" w:rsidRDefault="00FC2D36" w:rsidP="00FC2D36">
            <w:pPr>
              <w:rPr>
                <w:rFonts w:ascii="Arial" w:hAnsi="Arial" w:cs="Arial"/>
                <w:sz w:val="22"/>
                <w:szCs w:val="22"/>
              </w:rPr>
            </w:pPr>
            <w:r w:rsidRPr="00C3208F">
              <w:rPr>
                <w:rFonts w:ascii="Arial" w:hAnsi="Arial" w:cs="Arial"/>
                <w:sz w:val="22"/>
                <w:szCs w:val="22"/>
              </w:rPr>
              <w:t>0.00262034</w:t>
            </w:r>
          </w:p>
        </w:tc>
      </w:tr>
      <w:tr w:rsidR="00FC2D36" w:rsidRPr="00C3208F" w14:paraId="00985771" w14:textId="77777777" w:rsidTr="00FC2D36">
        <w:trPr>
          <w:trHeight w:val="320"/>
        </w:trPr>
        <w:tc>
          <w:tcPr>
            <w:tcW w:w="1311" w:type="dxa"/>
            <w:noWrap/>
            <w:hideMark/>
          </w:tcPr>
          <w:p w14:paraId="3DC4FCB4"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491F5C28" w14:textId="77777777" w:rsidR="00FC2D36" w:rsidRPr="00C3208F" w:rsidRDefault="00FC2D36">
            <w:pPr>
              <w:rPr>
                <w:rFonts w:ascii="Arial" w:hAnsi="Arial" w:cs="Arial"/>
                <w:sz w:val="22"/>
                <w:szCs w:val="22"/>
              </w:rPr>
            </w:pPr>
            <w:r w:rsidRPr="00C3208F">
              <w:rPr>
                <w:rFonts w:ascii="Arial" w:hAnsi="Arial" w:cs="Arial"/>
                <w:sz w:val="22"/>
                <w:szCs w:val="22"/>
              </w:rPr>
              <w:t>GO:0051052</w:t>
            </w:r>
          </w:p>
        </w:tc>
        <w:tc>
          <w:tcPr>
            <w:tcW w:w="5678" w:type="dxa"/>
            <w:noWrap/>
            <w:hideMark/>
          </w:tcPr>
          <w:p w14:paraId="531F5168" w14:textId="77777777" w:rsidR="00FC2D36" w:rsidRPr="00C3208F" w:rsidRDefault="00FC2D36">
            <w:pPr>
              <w:rPr>
                <w:rFonts w:ascii="Arial" w:hAnsi="Arial" w:cs="Arial"/>
                <w:sz w:val="22"/>
                <w:szCs w:val="22"/>
              </w:rPr>
            </w:pPr>
            <w:r w:rsidRPr="00C3208F">
              <w:rPr>
                <w:rFonts w:ascii="Arial" w:hAnsi="Arial" w:cs="Arial"/>
                <w:sz w:val="22"/>
                <w:szCs w:val="22"/>
              </w:rPr>
              <w:t>regulation of DNA metabolic process</w:t>
            </w:r>
          </w:p>
        </w:tc>
        <w:tc>
          <w:tcPr>
            <w:tcW w:w="1257" w:type="dxa"/>
            <w:noWrap/>
            <w:hideMark/>
          </w:tcPr>
          <w:p w14:paraId="7382EBAE" w14:textId="77777777" w:rsidR="00FC2D36" w:rsidRPr="00C3208F" w:rsidRDefault="00FC2D36" w:rsidP="00FC2D36">
            <w:pPr>
              <w:rPr>
                <w:rFonts w:ascii="Arial" w:hAnsi="Arial" w:cs="Arial"/>
                <w:sz w:val="22"/>
                <w:szCs w:val="22"/>
              </w:rPr>
            </w:pPr>
            <w:r w:rsidRPr="00C3208F">
              <w:rPr>
                <w:rFonts w:ascii="Arial" w:hAnsi="Arial" w:cs="Arial"/>
                <w:sz w:val="22"/>
                <w:szCs w:val="22"/>
              </w:rPr>
              <w:t>0.00268579</w:t>
            </w:r>
          </w:p>
        </w:tc>
      </w:tr>
      <w:tr w:rsidR="00FC2D36" w:rsidRPr="00C3208F" w14:paraId="19BE2D5B" w14:textId="77777777" w:rsidTr="00FC2D36">
        <w:trPr>
          <w:trHeight w:val="320"/>
        </w:trPr>
        <w:tc>
          <w:tcPr>
            <w:tcW w:w="1311" w:type="dxa"/>
            <w:noWrap/>
            <w:hideMark/>
          </w:tcPr>
          <w:p w14:paraId="6F5F4CC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6129B56" w14:textId="77777777" w:rsidR="00FC2D36" w:rsidRPr="00C3208F" w:rsidRDefault="00FC2D36">
            <w:pPr>
              <w:rPr>
                <w:rFonts w:ascii="Arial" w:hAnsi="Arial" w:cs="Arial"/>
                <w:sz w:val="22"/>
                <w:szCs w:val="22"/>
              </w:rPr>
            </w:pPr>
            <w:r w:rsidRPr="00C3208F">
              <w:rPr>
                <w:rFonts w:ascii="Arial" w:hAnsi="Arial" w:cs="Arial"/>
                <w:sz w:val="22"/>
                <w:szCs w:val="22"/>
              </w:rPr>
              <w:t>GO:0070727</w:t>
            </w:r>
          </w:p>
        </w:tc>
        <w:tc>
          <w:tcPr>
            <w:tcW w:w="5678" w:type="dxa"/>
            <w:noWrap/>
            <w:hideMark/>
          </w:tcPr>
          <w:p w14:paraId="02DDF41C" w14:textId="77777777" w:rsidR="00FC2D36" w:rsidRPr="00C3208F" w:rsidRDefault="00FC2D36">
            <w:pPr>
              <w:rPr>
                <w:rFonts w:ascii="Arial" w:hAnsi="Arial" w:cs="Arial"/>
                <w:sz w:val="22"/>
                <w:szCs w:val="22"/>
              </w:rPr>
            </w:pPr>
            <w:r w:rsidRPr="00C3208F">
              <w:rPr>
                <w:rFonts w:ascii="Arial" w:hAnsi="Arial" w:cs="Arial"/>
                <w:sz w:val="22"/>
                <w:szCs w:val="22"/>
              </w:rPr>
              <w:t>cellular macromolecule localization</w:t>
            </w:r>
          </w:p>
        </w:tc>
        <w:tc>
          <w:tcPr>
            <w:tcW w:w="1257" w:type="dxa"/>
            <w:noWrap/>
            <w:hideMark/>
          </w:tcPr>
          <w:p w14:paraId="17EA7CB0" w14:textId="77777777" w:rsidR="00FC2D36" w:rsidRPr="00C3208F" w:rsidRDefault="00FC2D36" w:rsidP="00FC2D36">
            <w:pPr>
              <w:rPr>
                <w:rFonts w:ascii="Arial" w:hAnsi="Arial" w:cs="Arial"/>
                <w:sz w:val="22"/>
                <w:szCs w:val="22"/>
              </w:rPr>
            </w:pPr>
            <w:r w:rsidRPr="00C3208F">
              <w:rPr>
                <w:rFonts w:ascii="Arial" w:hAnsi="Arial" w:cs="Arial"/>
                <w:sz w:val="22"/>
                <w:szCs w:val="22"/>
              </w:rPr>
              <w:t>0.00270317</w:t>
            </w:r>
          </w:p>
        </w:tc>
      </w:tr>
      <w:tr w:rsidR="00FC2D36" w:rsidRPr="00C3208F" w14:paraId="22ABC505" w14:textId="77777777" w:rsidTr="00FC2D36">
        <w:trPr>
          <w:trHeight w:val="320"/>
        </w:trPr>
        <w:tc>
          <w:tcPr>
            <w:tcW w:w="1311" w:type="dxa"/>
            <w:noWrap/>
            <w:hideMark/>
          </w:tcPr>
          <w:p w14:paraId="2FDEB621"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0DFDE110" w14:textId="77777777" w:rsidR="00FC2D36" w:rsidRPr="00C3208F" w:rsidRDefault="00FC2D36">
            <w:pPr>
              <w:rPr>
                <w:rFonts w:ascii="Arial" w:hAnsi="Arial" w:cs="Arial"/>
                <w:sz w:val="22"/>
                <w:szCs w:val="22"/>
              </w:rPr>
            </w:pPr>
            <w:r w:rsidRPr="00C3208F">
              <w:rPr>
                <w:rFonts w:ascii="Arial" w:hAnsi="Arial" w:cs="Arial"/>
                <w:sz w:val="22"/>
                <w:szCs w:val="22"/>
              </w:rPr>
              <w:t>GO:0031323</w:t>
            </w:r>
          </w:p>
        </w:tc>
        <w:tc>
          <w:tcPr>
            <w:tcW w:w="5678" w:type="dxa"/>
            <w:noWrap/>
            <w:hideMark/>
          </w:tcPr>
          <w:p w14:paraId="5FAFEAD1" w14:textId="77777777" w:rsidR="00FC2D36" w:rsidRPr="00C3208F" w:rsidRDefault="00FC2D36">
            <w:pPr>
              <w:rPr>
                <w:rFonts w:ascii="Arial" w:hAnsi="Arial" w:cs="Arial"/>
                <w:sz w:val="22"/>
                <w:szCs w:val="22"/>
              </w:rPr>
            </w:pPr>
            <w:r w:rsidRPr="00C3208F">
              <w:rPr>
                <w:rFonts w:ascii="Arial" w:hAnsi="Arial" w:cs="Arial"/>
                <w:sz w:val="22"/>
                <w:szCs w:val="22"/>
              </w:rPr>
              <w:t>regulation of cellular metabolic process</w:t>
            </w:r>
          </w:p>
        </w:tc>
        <w:tc>
          <w:tcPr>
            <w:tcW w:w="1257" w:type="dxa"/>
            <w:noWrap/>
            <w:hideMark/>
          </w:tcPr>
          <w:p w14:paraId="7AD0431E" w14:textId="77777777" w:rsidR="00FC2D36" w:rsidRPr="00C3208F" w:rsidRDefault="00FC2D36" w:rsidP="00FC2D36">
            <w:pPr>
              <w:rPr>
                <w:rFonts w:ascii="Arial" w:hAnsi="Arial" w:cs="Arial"/>
                <w:sz w:val="22"/>
                <w:szCs w:val="22"/>
              </w:rPr>
            </w:pPr>
            <w:r w:rsidRPr="00C3208F">
              <w:rPr>
                <w:rFonts w:ascii="Arial" w:hAnsi="Arial" w:cs="Arial"/>
                <w:sz w:val="22"/>
                <w:szCs w:val="22"/>
              </w:rPr>
              <w:t>0.00274425</w:t>
            </w:r>
          </w:p>
        </w:tc>
      </w:tr>
      <w:tr w:rsidR="00FC2D36" w:rsidRPr="00C3208F" w14:paraId="52E863B8" w14:textId="77777777" w:rsidTr="00FC2D36">
        <w:trPr>
          <w:trHeight w:val="320"/>
        </w:trPr>
        <w:tc>
          <w:tcPr>
            <w:tcW w:w="1311" w:type="dxa"/>
            <w:noWrap/>
            <w:hideMark/>
          </w:tcPr>
          <w:p w14:paraId="32B212AE"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74836A16" w14:textId="77777777" w:rsidR="00FC2D36" w:rsidRPr="00C3208F" w:rsidRDefault="00FC2D36">
            <w:pPr>
              <w:rPr>
                <w:rFonts w:ascii="Arial" w:hAnsi="Arial" w:cs="Arial"/>
                <w:sz w:val="22"/>
                <w:szCs w:val="22"/>
              </w:rPr>
            </w:pPr>
            <w:r w:rsidRPr="00C3208F">
              <w:rPr>
                <w:rFonts w:ascii="Arial" w:hAnsi="Arial" w:cs="Arial"/>
                <w:sz w:val="22"/>
                <w:szCs w:val="22"/>
              </w:rPr>
              <w:t>GO:0001944</w:t>
            </w:r>
          </w:p>
        </w:tc>
        <w:tc>
          <w:tcPr>
            <w:tcW w:w="5678" w:type="dxa"/>
            <w:noWrap/>
            <w:hideMark/>
          </w:tcPr>
          <w:p w14:paraId="7089B5C4" w14:textId="77777777" w:rsidR="00FC2D36" w:rsidRPr="00C3208F" w:rsidRDefault="00FC2D36">
            <w:pPr>
              <w:rPr>
                <w:rFonts w:ascii="Arial" w:hAnsi="Arial" w:cs="Arial"/>
                <w:sz w:val="22"/>
                <w:szCs w:val="22"/>
              </w:rPr>
            </w:pPr>
            <w:r w:rsidRPr="00C3208F">
              <w:rPr>
                <w:rFonts w:ascii="Arial" w:hAnsi="Arial" w:cs="Arial"/>
                <w:sz w:val="22"/>
                <w:szCs w:val="22"/>
              </w:rPr>
              <w:t>vasculature development</w:t>
            </w:r>
          </w:p>
        </w:tc>
        <w:tc>
          <w:tcPr>
            <w:tcW w:w="1257" w:type="dxa"/>
            <w:noWrap/>
            <w:hideMark/>
          </w:tcPr>
          <w:p w14:paraId="6E0F1012" w14:textId="77777777" w:rsidR="00FC2D36" w:rsidRPr="00C3208F" w:rsidRDefault="00FC2D36" w:rsidP="00FC2D36">
            <w:pPr>
              <w:rPr>
                <w:rFonts w:ascii="Arial" w:hAnsi="Arial" w:cs="Arial"/>
                <w:sz w:val="22"/>
                <w:szCs w:val="22"/>
              </w:rPr>
            </w:pPr>
            <w:r w:rsidRPr="00C3208F">
              <w:rPr>
                <w:rFonts w:ascii="Arial" w:hAnsi="Arial" w:cs="Arial"/>
                <w:sz w:val="22"/>
                <w:szCs w:val="22"/>
              </w:rPr>
              <w:t>0.00275387</w:t>
            </w:r>
          </w:p>
        </w:tc>
      </w:tr>
      <w:tr w:rsidR="00FC2D36" w:rsidRPr="00C3208F" w14:paraId="6B054202" w14:textId="77777777" w:rsidTr="00FC2D36">
        <w:trPr>
          <w:trHeight w:val="320"/>
        </w:trPr>
        <w:tc>
          <w:tcPr>
            <w:tcW w:w="1311" w:type="dxa"/>
            <w:noWrap/>
            <w:hideMark/>
          </w:tcPr>
          <w:p w14:paraId="38467A50"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02CF1B32" w14:textId="77777777" w:rsidR="00FC2D36" w:rsidRPr="00C3208F" w:rsidRDefault="00FC2D36">
            <w:pPr>
              <w:rPr>
                <w:rFonts w:ascii="Arial" w:hAnsi="Arial" w:cs="Arial"/>
                <w:sz w:val="22"/>
                <w:szCs w:val="22"/>
              </w:rPr>
            </w:pPr>
            <w:r w:rsidRPr="00C3208F">
              <w:rPr>
                <w:rFonts w:ascii="Arial" w:hAnsi="Arial" w:cs="Arial"/>
                <w:sz w:val="22"/>
                <w:szCs w:val="22"/>
              </w:rPr>
              <w:t>GO:0072358</w:t>
            </w:r>
          </w:p>
        </w:tc>
        <w:tc>
          <w:tcPr>
            <w:tcW w:w="5678" w:type="dxa"/>
            <w:noWrap/>
            <w:hideMark/>
          </w:tcPr>
          <w:p w14:paraId="5E52EF41" w14:textId="77777777" w:rsidR="00FC2D36" w:rsidRPr="00C3208F" w:rsidRDefault="00FC2D36">
            <w:pPr>
              <w:rPr>
                <w:rFonts w:ascii="Arial" w:hAnsi="Arial" w:cs="Arial"/>
                <w:sz w:val="22"/>
                <w:szCs w:val="22"/>
              </w:rPr>
            </w:pPr>
            <w:r w:rsidRPr="00C3208F">
              <w:rPr>
                <w:rFonts w:ascii="Arial" w:hAnsi="Arial" w:cs="Arial"/>
                <w:sz w:val="22"/>
                <w:szCs w:val="22"/>
              </w:rPr>
              <w:t>cardiovascular system development</w:t>
            </w:r>
          </w:p>
        </w:tc>
        <w:tc>
          <w:tcPr>
            <w:tcW w:w="1257" w:type="dxa"/>
            <w:noWrap/>
            <w:hideMark/>
          </w:tcPr>
          <w:p w14:paraId="2EB18342" w14:textId="77777777" w:rsidR="00FC2D36" w:rsidRPr="00C3208F" w:rsidRDefault="00FC2D36" w:rsidP="00FC2D36">
            <w:pPr>
              <w:rPr>
                <w:rFonts w:ascii="Arial" w:hAnsi="Arial" w:cs="Arial"/>
                <w:sz w:val="22"/>
                <w:szCs w:val="22"/>
              </w:rPr>
            </w:pPr>
            <w:r w:rsidRPr="00C3208F">
              <w:rPr>
                <w:rFonts w:ascii="Arial" w:hAnsi="Arial" w:cs="Arial"/>
                <w:sz w:val="22"/>
                <w:szCs w:val="22"/>
              </w:rPr>
              <w:t>0.00297862</w:t>
            </w:r>
          </w:p>
        </w:tc>
      </w:tr>
      <w:tr w:rsidR="00FC2D36" w:rsidRPr="00C3208F" w14:paraId="19ABAD2F" w14:textId="77777777" w:rsidTr="00FC2D36">
        <w:trPr>
          <w:trHeight w:val="320"/>
        </w:trPr>
        <w:tc>
          <w:tcPr>
            <w:tcW w:w="1311" w:type="dxa"/>
            <w:noWrap/>
            <w:hideMark/>
          </w:tcPr>
          <w:p w14:paraId="43C2280F"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A879F7E" w14:textId="77777777" w:rsidR="00FC2D36" w:rsidRPr="00C3208F" w:rsidRDefault="00FC2D36">
            <w:pPr>
              <w:rPr>
                <w:rFonts w:ascii="Arial" w:hAnsi="Arial" w:cs="Arial"/>
                <w:sz w:val="22"/>
                <w:szCs w:val="22"/>
              </w:rPr>
            </w:pPr>
            <w:r w:rsidRPr="00C3208F">
              <w:rPr>
                <w:rFonts w:ascii="Arial" w:hAnsi="Arial" w:cs="Arial"/>
                <w:sz w:val="22"/>
                <w:szCs w:val="22"/>
              </w:rPr>
              <w:t>GO:0021535</w:t>
            </w:r>
          </w:p>
        </w:tc>
        <w:tc>
          <w:tcPr>
            <w:tcW w:w="5678" w:type="dxa"/>
            <w:noWrap/>
            <w:hideMark/>
          </w:tcPr>
          <w:p w14:paraId="0FFE68A9" w14:textId="77777777" w:rsidR="00FC2D36" w:rsidRPr="00C3208F" w:rsidRDefault="00FC2D36">
            <w:pPr>
              <w:rPr>
                <w:rFonts w:ascii="Arial" w:hAnsi="Arial" w:cs="Arial"/>
                <w:sz w:val="22"/>
                <w:szCs w:val="22"/>
              </w:rPr>
            </w:pPr>
            <w:r w:rsidRPr="00C3208F">
              <w:rPr>
                <w:rFonts w:ascii="Arial" w:hAnsi="Arial" w:cs="Arial"/>
                <w:sz w:val="22"/>
                <w:szCs w:val="22"/>
              </w:rPr>
              <w:t>cell migration in hindbrain</w:t>
            </w:r>
          </w:p>
        </w:tc>
        <w:tc>
          <w:tcPr>
            <w:tcW w:w="1257" w:type="dxa"/>
            <w:noWrap/>
            <w:hideMark/>
          </w:tcPr>
          <w:p w14:paraId="2E01E49A" w14:textId="77777777" w:rsidR="00FC2D36" w:rsidRPr="00C3208F" w:rsidRDefault="00FC2D36" w:rsidP="00FC2D36">
            <w:pPr>
              <w:rPr>
                <w:rFonts w:ascii="Arial" w:hAnsi="Arial" w:cs="Arial"/>
                <w:sz w:val="22"/>
                <w:szCs w:val="22"/>
              </w:rPr>
            </w:pPr>
            <w:r w:rsidRPr="00C3208F">
              <w:rPr>
                <w:rFonts w:ascii="Arial" w:hAnsi="Arial" w:cs="Arial"/>
                <w:sz w:val="22"/>
                <w:szCs w:val="22"/>
              </w:rPr>
              <w:t>0.00298703</w:t>
            </w:r>
          </w:p>
        </w:tc>
      </w:tr>
      <w:tr w:rsidR="00FC2D36" w:rsidRPr="00C3208F" w14:paraId="3D7218D1" w14:textId="77777777" w:rsidTr="00FC2D36">
        <w:trPr>
          <w:trHeight w:val="320"/>
        </w:trPr>
        <w:tc>
          <w:tcPr>
            <w:tcW w:w="1311" w:type="dxa"/>
            <w:noWrap/>
            <w:hideMark/>
          </w:tcPr>
          <w:p w14:paraId="6A1F914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81458C2" w14:textId="77777777" w:rsidR="00FC2D36" w:rsidRPr="00C3208F" w:rsidRDefault="00FC2D36">
            <w:pPr>
              <w:rPr>
                <w:rFonts w:ascii="Arial" w:hAnsi="Arial" w:cs="Arial"/>
                <w:sz w:val="22"/>
                <w:szCs w:val="22"/>
              </w:rPr>
            </w:pPr>
            <w:r w:rsidRPr="00C3208F">
              <w:rPr>
                <w:rFonts w:ascii="Arial" w:hAnsi="Arial" w:cs="Arial"/>
                <w:sz w:val="22"/>
                <w:szCs w:val="22"/>
              </w:rPr>
              <w:t>GO:0061000</w:t>
            </w:r>
          </w:p>
        </w:tc>
        <w:tc>
          <w:tcPr>
            <w:tcW w:w="5678" w:type="dxa"/>
            <w:noWrap/>
            <w:hideMark/>
          </w:tcPr>
          <w:p w14:paraId="1F9DE4C4" w14:textId="77777777" w:rsidR="00FC2D36" w:rsidRPr="00C3208F" w:rsidRDefault="00FC2D36">
            <w:pPr>
              <w:rPr>
                <w:rFonts w:ascii="Arial" w:hAnsi="Arial" w:cs="Arial"/>
                <w:sz w:val="22"/>
                <w:szCs w:val="22"/>
              </w:rPr>
            </w:pPr>
            <w:r w:rsidRPr="00C3208F">
              <w:rPr>
                <w:rFonts w:ascii="Arial" w:hAnsi="Arial" w:cs="Arial"/>
                <w:sz w:val="22"/>
                <w:szCs w:val="22"/>
              </w:rPr>
              <w:t>negative regulation of dendritic spine development</w:t>
            </w:r>
          </w:p>
        </w:tc>
        <w:tc>
          <w:tcPr>
            <w:tcW w:w="1257" w:type="dxa"/>
            <w:noWrap/>
            <w:hideMark/>
          </w:tcPr>
          <w:p w14:paraId="075E0853" w14:textId="77777777" w:rsidR="00FC2D36" w:rsidRPr="00C3208F" w:rsidRDefault="00FC2D36" w:rsidP="00FC2D36">
            <w:pPr>
              <w:rPr>
                <w:rFonts w:ascii="Arial" w:hAnsi="Arial" w:cs="Arial"/>
                <w:sz w:val="22"/>
                <w:szCs w:val="22"/>
              </w:rPr>
            </w:pPr>
            <w:r w:rsidRPr="00C3208F">
              <w:rPr>
                <w:rFonts w:ascii="Arial" w:hAnsi="Arial" w:cs="Arial"/>
                <w:sz w:val="22"/>
                <w:szCs w:val="22"/>
              </w:rPr>
              <w:t>0.00298703</w:t>
            </w:r>
          </w:p>
        </w:tc>
      </w:tr>
      <w:tr w:rsidR="00FC2D36" w:rsidRPr="00C3208F" w14:paraId="0F36F498" w14:textId="77777777" w:rsidTr="00FC2D36">
        <w:trPr>
          <w:trHeight w:val="320"/>
        </w:trPr>
        <w:tc>
          <w:tcPr>
            <w:tcW w:w="1311" w:type="dxa"/>
            <w:noWrap/>
            <w:hideMark/>
          </w:tcPr>
          <w:p w14:paraId="5D2EDA66"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697D580A" w14:textId="77777777" w:rsidR="00FC2D36" w:rsidRPr="00C3208F" w:rsidRDefault="00FC2D36">
            <w:pPr>
              <w:rPr>
                <w:rFonts w:ascii="Arial" w:hAnsi="Arial" w:cs="Arial"/>
                <w:sz w:val="22"/>
                <w:szCs w:val="22"/>
              </w:rPr>
            </w:pPr>
            <w:r w:rsidRPr="00C3208F">
              <w:rPr>
                <w:rFonts w:ascii="Arial" w:hAnsi="Arial" w:cs="Arial"/>
                <w:sz w:val="22"/>
                <w:szCs w:val="22"/>
              </w:rPr>
              <w:t>GO:0072659</w:t>
            </w:r>
          </w:p>
        </w:tc>
        <w:tc>
          <w:tcPr>
            <w:tcW w:w="5678" w:type="dxa"/>
            <w:noWrap/>
            <w:hideMark/>
          </w:tcPr>
          <w:p w14:paraId="08A7616F" w14:textId="77777777" w:rsidR="00FC2D36" w:rsidRPr="00C3208F" w:rsidRDefault="00FC2D36">
            <w:pPr>
              <w:rPr>
                <w:rFonts w:ascii="Arial" w:hAnsi="Arial" w:cs="Arial"/>
                <w:sz w:val="22"/>
                <w:szCs w:val="22"/>
              </w:rPr>
            </w:pPr>
            <w:r w:rsidRPr="00C3208F">
              <w:rPr>
                <w:rFonts w:ascii="Arial" w:hAnsi="Arial" w:cs="Arial"/>
                <w:sz w:val="22"/>
                <w:szCs w:val="22"/>
              </w:rPr>
              <w:t>protein localization to plasma membrane</w:t>
            </w:r>
          </w:p>
        </w:tc>
        <w:tc>
          <w:tcPr>
            <w:tcW w:w="1257" w:type="dxa"/>
            <w:noWrap/>
            <w:hideMark/>
          </w:tcPr>
          <w:p w14:paraId="1851A516" w14:textId="77777777" w:rsidR="00FC2D36" w:rsidRPr="00C3208F" w:rsidRDefault="00FC2D36" w:rsidP="00FC2D36">
            <w:pPr>
              <w:rPr>
                <w:rFonts w:ascii="Arial" w:hAnsi="Arial" w:cs="Arial"/>
                <w:sz w:val="22"/>
                <w:szCs w:val="22"/>
              </w:rPr>
            </w:pPr>
            <w:r w:rsidRPr="00C3208F">
              <w:rPr>
                <w:rFonts w:ascii="Arial" w:hAnsi="Arial" w:cs="Arial"/>
                <w:sz w:val="22"/>
                <w:szCs w:val="22"/>
              </w:rPr>
              <w:t>0.00307579</w:t>
            </w:r>
          </w:p>
        </w:tc>
      </w:tr>
      <w:tr w:rsidR="00FC2D36" w:rsidRPr="00C3208F" w14:paraId="435913F4" w14:textId="77777777" w:rsidTr="00FC2D36">
        <w:trPr>
          <w:trHeight w:val="320"/>
        </w:trPr>
        <w:tc>
          <w:tcPr>
            <w:tcW w:w="1311" w:type="dxa"/>
            <w:noWrap/>
            <w:hideMark/>
          </w:tcPr>
          <w:p w14:paraId="4A521627"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A28B314" w14:textId="77777777" w:rsidR="00FC2D36" w:rsidRPr="00C3208F" w:rsidRDefault="00FC2D36">
            <w:pPr>
              <w:rPr>
                <w:rFonts w:ascii="Arial" w:hAnsi="Arial" w:cs="Arial"/>
                <w:sz w:val="22"/>
                <w:szCs w:val="22"/>
              </w:rPr>
            </w:pPr>
            <w:r w:rsidRPr="00C3208F">
              <w:rPr>
                <w:rFonts w:ascii="Arial" w:hAnsi="Arial" w:cs="Arial"/>
                <w:sz w:val="22"/>
                <w:szCs w:val="22"/>
              </w:rPr>
              <w:t>GO:0010792</w:t>
            </w:r>
          </w:p>
        </w:tc>
        <w:tc>
          <w:tcPr>
            <w:tcW w:w="5678" w:type="dxa"/>
            <w:noWrap/>
            <w:hideMark/>
          </w:tcPr>
          <w:p w14:paraId="166AE919" w14:textId="77777777" w:rsidR="00FC2D36" w:rsidRPr="00C3208F" w:rsidRDefault="00FC2D36">
            <w:pPr>
              <w:rPr>
                <w:rFonts w:ascii="Arial" w:hAnsi="Arial" w:cs="Arial"/>
                <w:sz w:val="22"/>
                <w:szCs w:val="22"/>
              </w:rPr>
            </w:pPr>
            <w:r w:rsidRPr="00C3208F">
              <w:rPr>
                <w:rFonts w:ascii="Arial" w:hAnsi="Arial" w:cs="Arial"/>
                <w:sz w:val="22"/>
                <w:szCs w:val="22"/>
              </w:rPr>
              <w:t>DNA double-strand break processing involved in repair via single-strand annealing</w:t>
            </w:r>
          </w:p>
        </w:tc>
        <w:tc>
          <w:tcPr>
            <w:tcW w:w="1257" w:type="dxa"/>
            <w:noWrap/>
            <w:hideMark/>
          </w:tcPr>
          <w:p w14:paraId="1E7D2DF7" w14:textId="77777777" w:rsidR="00FC2D36" w:rsidRPr="00C3208F" w:rsidRDefault="00FC2D36" w:rsidP="00FC2D36">
            <w:pPr>
              <w:rPr>
                <w:rFonts w:ascii="Arial" w:hAnsi="Arial" w:cs="Arial"/>
                <w:sz w:val="22"/>
                <w:szCs w:val="22"/>
              </w:rPr>
            </w:pPr>
            <w:r w:rsidRPr="00C3208F">
              <w:rPr>
                <w:rFonts w:ascii="Arial" w:hAnsi="Arial" w:cs="Arial"/>
                <w:sz w:val="22"/>
                <w:szCs w:val="22"/>
              </w:rPr>
              <w:t>0.00312976</w:t>
            </w:r>
          </w:p>
        </w:tc>
      </w:tr>
      <w:tr w:rsidR="00FC2D36" w:rsidRPr="00C3208F" w14:paraId="3BB5F365" w14:textId="77777777" w:rsidTr="00FC2D36">
        <w:trPr>
          <w:trHeight w:val="320"/>
        </w:trPr>
        <w:tc>
          <w:tcPr>
            <w:tcW w:w="1311" w:type="dxa"/>
            <w:noWrap/>
            <w:hideMark/>
          </w:tcPr>
          <w:p w14:paraId="4B5F4C7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2051606" w14:textId="77777777" w:rsidR="00FC2D36" w:rsidRPr="00C3208F" w:rsidRDefault="00FC2D36">
            <w:pPr>
              <w:rPr>
                <w:rFonts w:ascii="Arial" w:hAnsi="Arial" w:cs="Arial"/>
                <w:sz w:val="22"/>
                <w:szCs w:val="22"/>
              </w:rPr>
            </w:pPr>
            <w:r w:rsidRPr="00C3208F">
              <w:rPr>
                <w:rFonts w:ascii="Arial" w:hAnsi="Arial" w:cs="Arial"/>
                <w:sz w:val="22"/>
                <w:szCs w:val="22"/>
              </w:rPr>
              <w:t>GO:0048752</w:t>
            </w:r>
          </w:p>
        </w:tc>
        <w:tc>
          <w:tcPr>
            <w:tcW w:w="5678" w:type="dxa"/>
            <w:noWrap/>
            <w:hideMark/>
          </w:tcPr>
          <w:p w14:paraId="382A9EC6" w14:textId="77777777" w:rsidR="00FC2D36" w:rsidRPr="00C3208F" w:rsidRDefault="00FC2D36">
            <w:pPr>
              <w:rPr>
                <w:rFonts w:ascii="Arial" w:hAnsi="Arial" w:cs="Arial"/>
                <w:sz w:val="22"/>
                <w:szCs w:val="22"/>
              </w:rPr>
            </w:pPr>
            <w:r w:rsidRPr="00C3208F">
              <w:rPr>
                <w:rFonts w:ascii="Arial" w:hAnsi="Arial" w:cs="Arial"/>
                <w:sz w:val="22"/>
                <w:szCs w:val="22"/>
              </w:rPr>
              <w:t>semicircular canal morphogenesis</w:t>
            </w:r>
          </w:p>
        </w:tc>
        <w:tc>
          <w:tcPr>
            <w:tcW w:w="1257" w:type="dxa"/>
            <w:noWrap/>
            <w:hideMark/>
          </w:tcPr>
          <w:p w14:paraId="5619ED6B" w14:textId="77777777" w:rsidR="00FC2D36" w:rsidRPr="00C3208F" w:rsidRDefault="00FC2D36" w:rsidP="00FC2D36">
            <w:pPr>
              <w:rPr>
                <w:rFonts w:ascii="Arial" w:hAnsi="Arial" w:cs="Arial"/>
                <w:sz w:val="22"/>
                <w:szCs w:val="22"/>
              </w:rPr>
            </w:pPr>
            <w:r w:rsidRPr="00C3208F">
              <w:rPr>
                <w:rFonts w:ascii="Arial" w:hAnsi="Arial" w:cs="Arial"/>
                <w:sz w:val="22"/>
                <w:szCs w:val="22"/>
              </w:rPr>
              <w:t>0.00312976</w:t>
            </w:r>
          </w:p>
        </w:tc>
      </w:tr>
      <w:tr w:rsidR="00FC2D36" w:rsidRPr="00C3208F" w14:paraId="310CA1E2" w14:textId="77777777" w:rsidTr="00FC2D36">
        <w:trPr>
          <w:trHeight w:val="320"/>
        </w:trPr>
        <w:tc>
          <w:tcPr>
            <w:tcW w:w="1311" w:type="dxa"/>
            <w:noWrap/>
            <w:hideMark/>
          </w:tcPr>
          <w:p w14:paraId="4E473525"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CCEA2E9" w14:textId="77777777" w:rsidR="00FC2D36" w:rsidRPr="00C3208F" w:rsidRDefault="00FC2D36">
            <w:pPr>
              <w:rPr>
                <w:rFonts w:ascii="Arial" w:hAnsi="Arial" w:cs="Arial"/>
                <w:sz w:val="22"/>
                <w:szCs w:val="22"/>
              </w:rPr>
            </w:pPr>
            <w:r w:rsidRPr="00C3208F">
              <w:rPr>
                <w:rFonts w:ascii="Arial" w:hAnsi="Arial" w:cs="Arial"/>
                <w:sz w:val="22"/>
                <w:szCs w:val="22"/>
              </w:rPr>
              <w:t>GO:0097118</w:t>
            </w:r>
          </w:p>
        </w:tc>
        <w:tc>
          <w:tcPr>
            <w:tcW w:w="5678" w:type="dxa"/>
            <w:noWrap/>
            <w:hideMark/>
          </w:tcPr>
          <w:p w14:paraId="3E4C8FA6" w14:textId="77777777" w:rsidR="00FC2D36" w:rsidRPr="00C3208F" w:rsidRDefault="00FC2D36">
            <w:pPr>
              <w:rPr>
                <w:rFonts w:ascii="Arial" w:hAnsi="Arial" w:cs="Arial"/>
                <w:sz w:val="22"/>
                <w:szCs w:val="22"/>
              </w:rPr>
            </w:pPr>
            <w:r w:rsidRPr="00C3208F">
              <w:rPr>
                <w:rFonts w:ascii="Arial" w:hAnsi="Arial" w:cs="Arial"/>
                <w:sz w:val="22"/>
                <w:szCs w:val="22"/>
              </w:rPr>
              <w:t>neuroligin clustering involved in postsynaptic membrane assembly</w:t>
            </w:r>
          </w:p>
        </w:tc>
        <w:tc>
          <w:tcPr>
            <w:tcW w:w="1257" w:type="dxa"/>
            <w:noWrap/>
            <w:hideMark/>
          </w:tcPr>
          <w:p w14:paraId="1A2FA654" w14:textId="77777777" w:rsidR="00FC2D36" w:rsidRPr="00C3208F" w:rsidRDefault="00FC2D36" w:rsidP="00FC2D36">
            <w:pPr>
              <w:rPr>
                <w:rFonts w:ascii="Arial" w:hAnsi="Arial" w:cs="Arial"/>
                <w:sz w:val="22"/>
                <w:szCs w:val="22"/>
              </w:rPr>
            </w:pPr>
            <w:r w:rsidRPr="00C3208F">
              <w:rPr>
                <w:rFonts w:ascii="Arial" w:hAnsi="Arial" w:cs="Arial"/>
                <w:sz w:val="22"/>
                <w:szCs w:val="22"/>
              </w:rPr>
              <w:t>0.00312976</w:t>
            </w:r>
          </w:p>
        </w:tc>
      </w:tr>
      <w:tr w:rsidR="00FC2D36" w:rsidRPr="00C3208F" w14:paraId="2701B2CE" w14:textId="77777777" w:rsidTr="00FC2D36">
        <w:trPr>
          <w:trHeight w:val="320"/>
        </w:trPr>
        <w:tc>
          <w:tcPr>
            <w:tcW w:w="1311" w:type="dxa"/>
            <w:noWrap/>
            <w:hideMark/>
          </w:tcPr>
          <w:p w14:paraId="4CAB2BE0"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5DBF02DF" w14:textId="77777777" w:rsidR="00FC2D36" w:rsidRPr="00C3208F" w:rsidRDefault="00FC2D36">
            <w:pPr>
              <w:rPr>
                <w:rFonts w:ascii="Arial" w:hAnsi="Arial" w:cs="Arial"/>
                <w:sz w:val="22"/>
                <w:szCs w:val="22"/>
              </w:rPr>
            </w:pPr>
            <w:r w:rsidRPr="00C3208F">
              <w:rPr>
                <w:rFonts w:ascii="Arial" w:hAnsi="Arial" w:cs="Arial"/>
                <w:sz w:val="22"/>
                <w:szCs w:val="22"/>
              </w:rPr>
              <w:t>GO:1903527</w:t>
            </w:r>
          </w:p>
        </w:tc>
        <w:tc>
          <w:tcPr>
            <w:tcW w:w="5678" w:type="dxa"/>
            <w:noWrap/>
            <w:hideMark/>
          </w:tcPr>
          <w:p w14:paraId="03DDFE55" w14:textId="77777777" w:rsidR="00FC2D36" w:rsidRPr="00C3208F" w:rsidRDefault="00FC2D36">
            <w:pPr>
              <w:rPr>
                <w:rFonts w:ascii="Arial" w:hAnsi="Arial" w:cs="Arial"/>
                <w:sz w:val="22"/>
                <w:szCs w:val="22"/>
              </w:rPr>
            </w:pPr>
            <w:r w:rsidRPr="00C3208F">
              <w:rPr>
                <w:rFonts w:ascii="Arial" w:hAnsi="Arial" w:cs="Arial"/>
                <w:sz w:val="22"/>
                <w:szCs w:val="22"/>
              </w:rPr>
              <w:t>positive regulation of membrane tubulation</w:t>
            </w:r>
          </w:p>
        </w:tc>
        <w:tc>
          <w:tcPr>
            <w:tcW w:w="1257" w:type="dxa"/>
            <w:noWrap/>
            <w:hideMark/>
          </w:tcPr>
          <w:p w14:paraId="7672A3C5" w14:textId="77777777" w:rsidR="00FC2D36" w:rsidRPr="00C3208F" w:rsidRDefault="00FC2D36" w:rsidP="00FC2D36">
            <w:pPr>
              <w:rPr>
                <w:rFonts w:ascii="Arial" w:hAnsi="Arial" w:cs="Arial"/>
                <w:sz w:val="22"/>
                <w:szCs w:val="22"/>
              </w:rPr>
            </w:pPr>
            <w:r w:rsidRPr="00C3208F">
              <w:rPr>
                <w:rFonts w:ascii="Arial" w:hAnsi="Arial" w:cs="Arial"/>
                <w:sz w:val="22"/>
                <w:szCs w:val="22"/>
              </w:rPr>
              <w:t>0.00312976</w:t>
            </w:r>
          </w:p>
        </w:tc>
      </w:tr>
      <w:tr w:rsidR="00FC2D36" w:rsidRPr="00C3208F" w14:paraId="039F4F92" w14:textId="77777777" w:rsidTr="00FC2D36">
        <w:trPr>
          <w:trHeight w:val="320"/>
        </w:trPr>
        <w:tc>
          <w:tcPr>
            <w:tcW w:w="1311" w:type="dxa"/>
            <w:noWrap/>
            <w:hideMark/>
          </w:tcPr>
          <w:p w14:paraId="07355498"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23FAF0D6" w14:textId="77777777" w:rsidR="00FC2D36" w:rsidRPr="00C3208F" w:rsidRDefault="00FC2D36">
            <w:pPr>
              <w:rPr>
                <w:rFonts w:ascii="Arial" w:hAnsi="Arial" w:cs="Arial"/>
                <w:sz w:val="22"/>
                <w:szCs w:val="22"/>
              </w:rPr>
            </w:pPr>
            <w:r w:rsidRPr="00C3208F">
              <w:rPr>
                <w:rFonts w:ascii="Arial" w:hAnsi="Arial" w:cs="Arial"/>
                <w:sz w:val="22"/>
                <w:szCs w:val="22"/>
              </w:rPr>
              <w:t>GO:0022604</w:t>
            </w:r>
          </w:p>
        </w:tc>
        <w:tc>
          <w:tcPr>
            <w:tcW w:w="5678" w:type="dxa"/>
            <w:noWrap/>
            <w:hideMark/>
          </w:tcPr>
          <w:p w14:paraId="6CF5FC42" w14:textId="77777777" w:rsidR="00FC2D36" w:rsidRPr="00C3208F" w:rsidRDefault="00FC2D36">
            <w:pPr>
              <w:rPr>
                <w:rFonts w:ascii="Arial" w:hAnsi="Arial" w:cs="Arial"/>
                <w:sz w:val="22"/>
                <w:szCs w:val="22"/>
              </w:rPr>
            </w:pPr>
            <w:r w:rsidRPr="00C3208F">
              <w:rPr>
                <w:rFonts w:ascii="Arial" w:hAnsi="Arial" w:cs="Arial"/>
                <w:sz w:val="22"/>
                <w:szCs w:val="22"/>
              </w:rPr>
              <w:t>regulation of cell morphogenesis</w:t>
            </w:r>
          </w:p>
        </w:tc>
        <w:tc>
          <w:tcPr>
            <w:tcW w:w="1257" w:type="dxa"/>
            <w:noWrap/>
            <w:hideMark/>
          </w:tcPr>
          <w:p w14:paraId="33DB6ADC" w14:textId="77777777" w:rsidR="00FC2D36" w:rsidRPr="00C3208F" w:rsidRDefault="00FC2D36" w:rsidP="00FC2D36">
            <w:pPr>
              <w:rPr>
                <w:rFonts w:ascii="Arial" w:hAnsi="Arial" w:cs="Arial"/>
                <w:sz w:val="22"/>
                <w:szCs w:val="22"/>
              </w:rPr>
            </w:pPr>
            <w:r w:rsidRPr="00C3208F">
              <w:rPr>
                <w:rFonts w:ascii="Arial" w:hAnsi="Arial" w:cs="Arial"/>
                <w:sz w:val="22"/>
                <w:szCs w:val="22"/>
              </w:rPr>
              <w:t>0.00314427</w:t>
            </w:r>
          </w:p>
        </w:tc>
      </w:tr>
      <w:tr w:rsidR="00FC2D36" w:rsidRPr="00C3208F" w14:paraId="548B11C5" w14:textId="77777777" w:rsidTr="00FC2D36">
        <w:trPr>
          <w:trHeight w:val="320"/>
        </w:trPr>
        <w:tc>
          <w:tcPr>
            <w:tcW w:w="1311" w:type="dxa"/>
            <w:noWrap/>
            <w:hideMark/>
          </w:tcPr>
          <w:p w14:paraId="11BC38C2"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7CDA1E19" w14:textId="77777777" w:rsidR="00FC2D36" w:rsidRPr="00C3208F" w:rsidRDefault="00FC2D36">
            <w:pPr>
              <w:rPr>
                <w:rFonts w:ascii="Arial" w:hAnsi="Arial" w:cs="Arial"/>
                <w:sz w:val="22"/>
                <w:szCs w:val="22"/>
              </w:rPr>
            </w:pPr>
            <w:r w:rsidRPr="00C3208F">
              <w:rPr>
                <w:rFonts w:ascii="Arial" w:hAnsi="Arial" w:cs="Arial"/>
                <w:sz w:val="22"/>
                <w:szCs w:val="22"/>
              </w:rPr>
              <w:t>GO:0051054</w:t>
            </w:r>
          </w:p>
        </w:tc>
        <w:tc>
          <w:tcPr>
            <w:tcW w:w="5678" w:type="dxa"/>
            <w:noWrap/>
            <w:hideMark/>
          </w:tcPr>
          <w:p w14:paraId="56C1AB0E" w14:textId="77777777" w:rsidR="00FC2D36" w:rsidRPr="00C3208F" w:rsidRDefault="00FC2D36">
            <w:pPr>
              <w:rPr>
                <w:rFonts w:ascii="Arial" w:hAnsi="Arial" w:cs="Arial"/>
                <w:sz w:val="22"/>
                <w:szCs w:val="22"/>
              </w:rPr>
            </w:pPr>
            <w:r w:rsidRPr="00C3208F">
              <w:rPr>
                <w:rFonts w:ascii="Arial" w:hAnsi="Arial" w:cs="Arial"/>
                <w:sz w:val="22"/>
                <w:szCs w:val="22"/>
              </w:rPr>
              <w:t>positive regulation of DNA metabolic process</w:t>
            </w:r>
          </w:p>
        </w:tc>
        <w:tc>
          <w:tcPr>
            <w:tcW w:w="1257" w:type="dxa"/>
            <w:noWrap/>
            <w:hideMark/>
          </w:tcPr>
          <w:p w14:paraId="5ECC093B" w14:textId="77777777" w:rsidR="00FC2D36" w:rsidRPr="00C3208F" w:rsidRDefault="00FC2D36" w:rsidP="00FC2D36">
            <w:pPr>
              <w:rPr>
                <w:rFonts w:ascii="Arial" w:hAnsi="Arial" w:cs="Arial"/>
                <w:sz w:val="22"/>
                <w:szCs w:val="22"/>
              </w:rPr>
            </w:pPr>
            <w:r w:rsidRPr="00C3208F">
              <w:rPr>
                <w:rFonts w:ascii="Arial" w:hAnsi="Arial" w:cs="Arial"/>
                <w:sz w:val="22"/>
                <w:szCs w:val="22"/>
              </w:rPr>
              <w:t>0.00327137</w:t>
            </w:r>
          </w:p>
        </w:tc>
      </w:tr>
      <w:tr w:rsidR="00FC2D36" w:rsidRPr="00C3208F" w14:paraId="230B5D78" w14:textId="77777777" w:rsidTr="00FC2D36">
        <w:trPr>
          <w:trHeight w:val="320"/>
        </w:trPr>
        <w:tc>
          <w:tcPr>
            <w:tcW w:w="1311" w:type="dxa"/>
            <w:noWrap/>
            <w:hideMark/>
          </w:tcPr>
          <w:p w14:paraId="76359DA3"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01ED65B6" w14:textId="77777777" w:rsidR="00FC2D36" w:rsidRPr="00C3208F" w:rsidRDefault="00FC2D36">
            <w:pPr>
              <w:rPr>
                <w:rFonts w:ascii="Arial" w:hAnsi="Arial" w:cs="Arial"/>
                <w:sz w:val="22"/>
                <w:szCs w:val="22"/>
              </w:rPr>
            </w:pPr>
            <w:r w:rsidRPr="00C3208F">
              <w:rPr>
                <w:rFonts w:ascii="Arial" w:hAnsi="Arial" w:cs="Arial"/>
                <w:sz w:val="22"/>
                <w:szCs w:val="22"/>
              </w:rPr>
              <w:t>GO:0010556</w:t>
            </w:r>
          </w:p>
        </w:tc>
        <w:tc>
          <w:tcPr>
            <w:tcW w:w="5678" w:type="dxa"/>
            <w:noWrap/>
            <w:hideMark/>
          </w:tcPr>
          <w:p w14:paraId="0B63B563" w14:textId="77777777" w:rsidR="00FC2D36" w:rsidRPr="00C3208F" w:rsidRDefault="00FC2D36">
            <w:pPr>
              <w:rPr>
                <w:rFonts w:ascii="Arial" w:hAnsi="Arial" w:cs="Arial"/>
                <w:sz w:val="22"/>
                <w:szCs w:val="22"/>
              </w:rPr>
            </w:pPr>
            <w:r w:rsidRPr="00C3208F">
              <w:rPr>
                <w:rFonts w:ascii="Arial" w:hAnsi="Arial" w:cs="Arial"/>
                <w:sz w:val="22"/>
                <w:szCs w:val="22"/>
              </w:rPr>
              <w:t>regulation of macromolecule biosynthetic process</w:t>
            </w:r>
          </w:p>
        </w:tc>
        <w:tc>
          <w:tcPr>
            <w:tcW w:w="1257" w:type="dxa"/>
            <w:noWrap/>
            <w:hideMark/>
          </w:tcPr>
          <w:p w14:paraId="0B324846" w14:textId="77777777" w:rsidR="00FC2D36" w:rsidRPr="00C3208F" w:rsidRDefault="00FC2D36" w:rsidP="00FC2D36">
            <w:pPr>
              <w:rPr>
                <w:rFonts w:ascii="Arial" w:hAnsi="Arial" w:cs="Arial"/>
                <w:sz w:val="22"/>
                <w:szCs w:val="22"/>
              </w:rPr>
            </w:pPr>
            <w:r w:rsidRPr="00C3208F">
              <w:rPr>
                <w:rFonts w:ascii="Arial" w:hAnsi="Arial" w:cs="Arial"/>
                <w:sz w:val="22"/>
                <w:szCs w:val="22"/>
              </w:rPr>
              <w:t>0.00328956</w:t>
            </w:r>
          </w:p>
        </w:tc>
      </w:tr>
      <w:tr w:rsidR="00FC2D36" w:rsidRPr="00C3208F" w14:paraId="619256BE" w14:textId="77777777" w:rsidTr="00FC2D36">
        <w:trPr>
          <w:trHeight w:val="320"/>
        </w:trPr>
        <w:tc>
          <w:tcPr>
            <w:tcW w:w="1311" w:type="dxa"/>
            <w:noWrap/>
            <w:hideMark/>
          </w:tcPr>
          <w:p w14:paraId="060D8A16"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0771122" w14:textId="77777777" w:rsidR="00FC2D36" w:rsidRPr="00C3208F" w:rsidRDefault="00FC2D36">
            <w:pPr>
              <w:rPr>
                <w:rFonts w:ascii="Arial" w:hAnsi="Arial" w:cs="Arial"/>
                <w:sz w:val="22"/>
                <w:szCs w:val="22"/>
              </w:rPr>
            </w:pPr>
            <w:r w:rsidRPr="00C3208F">
              <w:rPr>
                <w:rFonts w:ascii="Arial" w:hAnsi="Arial" w:cs="Arial"/>
                <w:sz w:val="22"/>
                <w:szCs w:val="22"/>
              </w:rPr>
              <w:t>GO:0010216</w:t>
            </w:r>
          </w:p>
        </w:tc>
        <w:tc>
          <w:tcPr>
            <w:tcW w:w="5678" w:type="dxa"/>
            <w:noWrap/>
            <w:hideMark/>
          </w:tcPr>
          <w:p w14:paraId="02D92676" w14:textId="77777777" w:rsidR="00FC2D36" w:rsidRPr="00C3208F" w:rsidRDefault="00FC2D36">
            <w:pPr>
              <w:rPr>
                <w:rFonts w:ascii="Arial" w:hAnsi="Arial" w:cs="Arial"/>
                <w:sz w:val="22"/>
                <w:szCs w:val="22"/>
              </w:rPr>
            </w:pPr>
            <w:r w:rsidRPr="00C3208F">
              <w:rPr>
                <w:rFonts w:ascii="Arial" w:hAnsi="Arial" w:cs="Arial"/>
                <w:sz w:val="22"/>
                <w:szCs w:val="22"/>
              </w:rPr>
              <w:t>maintenance of DNA methylation</w:t>
            </w:r>
          </w:p>
        </w:tc>
        <w:tc>
          <w:tcPr>
            <w:tcW w:w="1257" w:type="dxa"/>
            <w:noWrap/>
            <w:hideMark/>
          </w:tcPr>
          <w:p w14:paraId="5FA53FED" w14:textId="77777777" w:rsidR="00FC2D36" w:rsidRPr="00C3208F" w:rsidRDefault="00FC2D36" w:rsidP="00FC2D36">
            <w:pPr>
              <w:rPr>
                <w:rFonts w:ascii="Arial" w:hAnsi="Arial" w:cs="Arial"/>
                <w:sz w:val="22"/>
                <w:szCs w:val="22"/>
              </w:rPr>
            </w:pPr>
            <w:r w:rsidRPr="00C3208F">
              <w:rPr>
                <w:rFonts w:ascii="Arial" w:hAnsi="Arial" w:cs="Arial"/>
                <w:sz w:val="22"/>
                <w:szCs w:val="22"/>
              </w:rPr>
              <w:t>0.00330849</w:t>
            </w:r>
          </w:p>
        </w:tc>
      </w:tr>
      <w:tr w:rsidR="00FC2D36" w:rsidRPr="00C3208F" w14:paraId="6BB866FD" w14:textId="77777777" w:rsidTr="00FC2D36">
        <w:trPr>
          <w:trHeight w:val="320"/>
        </w:trPr>
        <w:tc>
          <w:tcPr>
            <w:tcW w:w="1311" w:type="dxa"/>
            <w:noWrap/>
            <w:hideMark/>
          </w:tcPr>
          <w:p w14:paraId="46169A3A"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6C278FCA" w14:textId="77777777" w:rsidR="00FC2D36" w:rsidRPr="00C3208F" w:rsidRDefault="00FC2D36">
            <w:pPr>
              <w:rPr>
                <w:rFonts w:ascii="Arial" w:hAnsi="Arial" w:cs="Arial"/>
                <w:sz w:val="22"/>
                <w:szCs w:val="22"/>
              </w:rPr>
            </w:pPr>
            <w:r w:rsidRPr="00C3208F">
              <w:rPr>
                <w:rFonts w:ascii="Arial" w:hAnsi="Arial" w:cs="Arial"/>
                <w:sz w:val="22"/>
                <w:szCs w:val="22"/>
              </w:rPr>
              <w:t>GO:0097151</w:t>
            </w:r>
          </w:p>
        </w:tc>
        <w:tc>
          <w:tcPr>
            <w:tcW w:w="5678" w:type="dxa"/>
            <w:noWrap/>
            <w:hideMark/>
          </w:tcPr>
          <w:p w14:paraId="44C427BA" w14:textId="77777777" w:rsidR="00FC2D36" w:rsidRPr="00C3208F" w:rsidRDefault="00FC2D36">
            <w:pPr>
              <w:rPr>
                <w:rFonts w:ascii="Arial" w:hAnsi="Arial" w:cs="Arial"/>
                <w:sz w:val="22"/>
                <w:szCs w:val="22"/>
              </w:rPr>
            </w:pPr>
            <w:r w:rsidRPr="00C3208F">
              <w:rPr>
                <w:rFonts w:ascii="Arial" w:hAnsi="Arial" w:cs="Arial"/>
                <w:sz w:val="22"/>
                <w:szCs w:val="22"/>
              </w:rPr>
              <w:t>positive regulation of inhibitory postsynaptic potential</w:t>
            </w:r>
          </w:p>
        </w:tc>
        <w:tc>
          <w:tcPr>
            <w:tcW w:w="1257" w:type="dxa"/>
            <w:noWrap/>
            <w:hideMark/>
          </w:tcPr>
          <w:p w14:paraId="3434E16A" w14:textId="77777777" w:rsidR="00FC2D36" w:rsidRPr="00C3208F" w:rsidRDefault="00FC2D36" w:rsidP="00FC2D36">
            <w:pPr>
              <w:rPr>
                <w:rFonts w:ascii="Arial" w:hAnsi="Arial" w:cs="Arial"/>
                <w:sz w:val="22"/>
                <w:szCs w:val="22"/>
              </w:rPr>
            </w:pPr>
            <w:r w:rsidRPr="00C3208F">
              <w:rPr>
                <w:rFonts w:ascii="Arial" w:hAnsi="Arial" w:cs="Arial"/>
                <w:sz w:val="22"/>
                <w:szCs w:val="22"/>
              </w:rPr>
              <w:t>0.00330849</w:t>
            </w:r>
          </w:p>
        </w:tc>
      </w:tr>
      <w:tr w:rsidR="00FC2D36" w:rsidRPr="00C3208F" w14:paraId="5D2DF086" w14:textId="77777777" w:rsidTr="00FC2D36">
        <w:trPr>
          <w:trHeight w:val="320"/>
        </w:trPr>
        <w:tc>
          <w:tcPr>
            <w:tcW w:w="1311" w:type="dxa"/>
            <w:noWrap/>
            <w:hideMark/>
          </w:tcPr>
          <w:p w14:paraId="1C53DCB1"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5846319D" w14:textId="77777777" w:rsidR="00FC2D36" w:rsidRPr="00C3208F" w:rsidRDefault="00FC2D36">
            <w:pPr>
              <w:rPr>
                <w:rFonts w:ascii="Arial" w:hAnsi="Arial" w:cs="Arial"/>
                <w:sz w:val="22"/>
                <w:szCs w:val="22"/>
              </w:rPr>
            </w:pPr>
            <w:r w:rsidRPr="00C3208F">
              <w:rPr>
                <w:rFonts w:ascii="Arial" w:hAnsi="Arial" w:cs="Arial"/>
                <w:sz w:val="22"/>
                <w:szCs w:val="22"/>
              </w:rPr>
              <w:t>GO:0098828</w:t>
            </w:r>
          </w:p>
        </w:tc>
        <w:tc>
          <w:tcPr>
            <w:tcW w:w="5678" w:type="dxa"/>
            <w:noWrap/>
            <w:hideMark/>
          </w:tcPr>
          <w:p w14:paraId="17EA4089" w14:textId="77777777" w:rsidR="00FC2D36" w:rsidRPr="00C3208F" w:rsidRDefault="00FC2D36">
            <w:pPr>
              <w:rPr>
                <w:rFonts w:ascii="Arial" w:hAnsi="Arial" w:cs="Arial"/>
                <w:sz w:val="22"/>
                <w:szCs w:val="22"/>
              </w:rPr>
            </w:pPr>
            <w:r w:rsidRPr="00C3208F">
              <w:rPr>
                <w:rFonts w:ascii="Arial" w:hAnsi="Arial" w:cs="Arial"/>
                <w:sz w:val="22"/>
                <w:szCs w:val="22"/>
              </w:rPr>
              <w:t>modulation of inhibitory postsynaptic potential</w:t>
            </w:r>
          </w:p>
        </w:tc>
        <w:tc>
          <w:tcPr>
            <w:tcW w:w="1257" w:type="dxa"/>
            <w:noWrap/>
            <w:hideMark/>
          </w:tcPr>
          <w:p w14:paraId="10BA7BD9" w14:textId="77777777" w:rsidR="00FC2D36" w:rsidRPr="00C3208F" w:rsidRDefault="00FC2D36" w:rsidP="00FC2D36">
            <w:pPr>
              <w:rPr>
                <w:rFonts w:ascii="Arial" w:hAnsi="Arial" w:cs="Arial"/>
                <w:sz w:val="22"/>
                <w:szCs w:val="22"/>
              </w:rPr>
            </w:pPr>
            <w:r w:rsidRPr="00C3208F">
              <w:rPr>
                <w:rFonts w:ascii="Arial" w:hAnsi="Arial" w:cs="Arial"/>
                <w:sz w:val="22"/>
                <w:szCs w:val="22"/>
              </w:rPr>
              <w:t>0.00330849</w:t>
            </w:r>
          </w:p>
        </w:tc>
      </w:tr>
      <w:tr w:rsidR="00FC2D36" w:rsidRPr="00C3208F" w14:paraId="66902294" w14:textId="77777777" w:rsidTr="00FC2D36">
        <w:trPr>
          <w:trHeight w:val="320"/>
        </w:trPr>
        <w:tc>
          <w:tcPr>
            <w:tcW w:w="1311" w:type="dxa"/>
            <w:noWrap/>
            <w:hideMark/>
          </w:tcPr>
          <w:p w14:paraId="46712377" w14:textId="77777777" w:rsidR="00FC2D36" w:rsidRPr="00C3208F" w:rsidRDefault="00FC2D36">
            <w:pPr>
              <w:rPr>
                <w:rFonts w:ascii="Arial" w:hAnsi="Arial" w:cs="Arial"/>
                <w:sz w:val="22"/>
                <w:szCs w:val="22"/>
              </w:rPr>
            </w:pPr>
            <w:r w:rsidRPr="00C3208F">
              <w:rPr>
                <w:rFonts w:ascii="Arial" w:hAnsi="Arial" w:cs="Arial"/>
                <w:sz w:val="22"/>
                <w:szCs w:val="22"/>
              </w:rPr>
              <w:t>A3</w:t>
            </w:r>
          </w:p>
        </w:tc>
        <w:tc>
          <w:tcPr>
            <w:tcW w:w="1321" w:type="dxa"/>
            <w:noWrap/>
            <w:hideMark/>
          </w:tcPr>
          <w:p w14:paraId="7D6A5D73" w14:textId="77777777" w:rsidR="00FC2D36" w:rsidRPr="00C3208F" w:rsidRDefault="00FC2D36">
            <w:pPr>
              <w:rPr>
                <w:rFonts w:ascii="Arial" w:hAnsi="Arial" w:cs="Arial"/>
                <w:sz w:val="22"/>
                <w:szCs w:val="22"/>
              </w:rPr>
            </w:pPr>
            <w:r w:rsidRPr="00C3208F">
              <w:rPr>
                <w:rFonts w:ascii="Arial" w:hAnsi="Arial" w:cs="Arial"/>
                <w:sz w:val="22"/>
                <w:szCs w:val="22"/>
              </w:rPr>
              <w:t>GO:1903525</w:t>
            </w:r>
          </w:p>
        </w:tc>
        <w:tc>
          <w:tcPr>
            <w:tcW w:w="5678" w:type="dxa"/>
            <w:noWrap/>
            <w:hideMark/>
          </w:tcPr>
          <w:p w14:paraId="74900115" w14:textId="77777777" w:rsidR="00FC2D36" w:rsidRPr="00C3208F" w:rsidRDefault="00FC2D36">
            <w:pPr>
              <w:rPr>
                <w:rFonts w:ascii="Arial" w:hAnsi="Arial" w:cs="Arial"/>
                <w:sz w:val="22"/>
                <w:szCs w:val="22"/>
              </w:rPr>
            </w:pPr>
            <w:r w:rsidRPr="00C3208F">
              <w:rPr>
                <w:rFonts w:ascii="Arial" w:hAnsi="Arial" w:cs="Arial"/>
                <w:sz w:val="22"/>
                <w:szCs w:val="22"/>
              </w:rPr>
              <w:t>regulation of membrane tubulation</w:t>
            </w:r>
          </w:p>
        </w:tc>
        <w:tc>
          <w:tcPr>
            <w:tcW w:w="1257" w:type="dxa"/>
            <w:noWrap/>
            <w:hideMark/>
          </w:tcPr>
          <w:p w14:paraId="538669A8" w14:textId="77777777" w:rsidR="00FC2D36" w:rsidRPr="00C3208F" w:rsidRDefault="00FC2D36" w:rsidP="00FC2D36">
            <w:pPr>
              <w:rPr>
                <w:rFonts w:ascii="Arial" w:hAnsi="Arial" w:cs="Arial"/>
                <w:sz w:val="22"/>
                <w:szCs w:val="22"/>
              </w:rPr>
            </w:pPr>
            <w:r w:rsidRPr="00C3208F">
              <w:rPr>
                <w:rFonts w:ascii="Arial" w:hAnsi="Arial" w:cs="Arial"/>
                <w:sz w:val="22"/>
                <w:szCs w:val="22"/>
              </w:rPr>
              <w:t>0.00330849</w:t>
            </w:r>
          </w:p>
        </w:tc>
      </w:tr>
      <w:tr w:rsidR="00FC2D36" w:rsidRPr="00C3208F" w14:paraId="1015EE22" w14:textId="77777777" w:rsidTr="00FC2D36">
        <w:trPr>
          <w:trHeight w:val="320"/>
        </w:trPr>
        <w:tc>
          <w:tcPr>
            <w:tcW w:w="1311" w:type="dxa"/>
            <w:noWrap/>
            <w:hideMark/>
          </w:tcPr>
          <w:p w14:paraId="428B6BB8"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9B05785" w14:textId="77777777" w:rsidR="00FC2D36" w:rsidRPr="00C3208F" w:rsidRDefault="00FC2D36">
            <w:pPr>
              <w:rPr>
                <w:rFonts w:ascii="Arial" w:hAnsi="Arial" w:cs="Arial"/>
                <w:sz w:val="22"/>
                <w:szCs w:val="22"/>
              </w:rPr>
            </w:pPr>
            <w:r w:rsidRPr="00C3208F">
              <w:rPr>
                <w:rFonts w:ascii="Arial" w:hAnsi="Arial" w:cs="Arial"/>
                <w:sz w:val="22"/>
                <w:szCs w:val="22"/>
              </w:rPr>
              <w:t>GO:2001020</w:t>
            </w:r>
          </w:p>
        </w:tc>
        <w:tc>
          <w:tcPr>
            <w:tcW w:w="5678" w:type="dxa"/>
            <w:noWrap/>
            <w:hideMark/>
          </w:tcPr>
          <w:p w14:paraId="7D1A75CF" w14:textId="77777777" w:rsidR="00FC2D36" w:rsidRPr="00C3208F" w:rsidRDefault="00FC2D36">
            <w:pPr>
              <w:rPr>
                <w:rFonts w:ascii="Arial" w:hAnsi="Arial" w:cs="Arial"/>
                <w:sz w:val="22"/>
                <w:szCs w:val="22"/>
              </w:rPr>
            </w:pPr>
            <w:r w:rsidRPr="00C3208F">
              <w:rPr>
                <w:rFonts w:ascii="Arial" w:hAnsi="Arial" w:cs="Arial"/>
                <w:sz w:val="22"/>
                <w:szCs w:val="22"/>
              </w:rPr>
              <w:t>regulation of response to DNA damage stimulus</w:t>
            </w:r>
          </w:p>
        </w:tc>
        <w:tc>
          <w:tcPr>
            <w:tcW w:w="1257" w:type="dxa"/>
            <w:noWrap/>
            <w:hideMark/>
          </w:tcPr>
          <w:p w14:paraId="7B2686FF" w14:textId="77777777" w:rsidR="00FC2D36" w:rsidRPr="00C3208F" w:rsidRDefault="00FC2D36" w:rsidP="00FC2D36">
            <w:pPr>
              <w:rPr>
                <w:rFonts w:ascii="Arial" w:hAnsi="Arial" w:cs="Arial"/>
                <w:sz w:val="22"/>
                <w:szCs w:val="22"/>
              </w:rPr>
            </w:pPr>
            <w:r w:rsidRPr="00C3208F">
              <w:rPr>
                <w:rFonts w:ascii="Arial" w:hAnsi="Arial" w:cs="Arial"/>
                <w:sz w:val="22"/>
                <w:szCs w:val="22"/>
              </w:rPr>
              <w:t>0.00337963</w:t>
            </w:r>
          </w:p>
        </w:tc>
      </w:tr>
      <w:tr w:rsidR="00FC2D36" w:rsidRPr="00C3208F" w14:paraId="0EFCD3C4" w14:textId="77777777" w:rsidTr="00FC2D36">
        <w:trPr>
          <w:trHeight w:val="320"/>
        </w:trPr>
        <w:tc>
          <w:tcPr>
            <w:tcW w:w="1311" w:type="dxa"/>
            <w:noWrap/>
            <w:hideMark/>
          </w:tcPr>
          <w:p w14:paraId="345D4DD1"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A7F1EFE" w14:textId="77777777" w:rsidR="00FC2D36" w:rsidRPr="00C3208F" w:rsidRDefault="00FC2D36">
            <w:pPr>
              <w:rPr>
                <w:rFonts w:ascii="Arial" w:hAnsi="Arial" w:cs="Arial"/>
                <w:sz w:val="22"/>
                <w:szCs w:val="22"/>
              </w:rPr>
            </w:pPr>
            <w:r w:rsidRPr="00C3208F">
              <w:rPr>
                <w:rFonts w:ascii="Arial" w:hAnsi="Arial" w:cs="Arial"/>
                <w:sz w:val="22"/>
                <w:szCs w:val="22"/>
              </w:rPr>
              <w:t>GO:0016574</w:t>
            </w:r>
          </w:p>
        </w:tc>
        <w:tc>
          <w:tcPr>
            <w:tcW w:w="5678" w:type="dxa"/>
            <w:noWrap/>
            <w:hideMark/>
          </w:tcPr>
          <w:p w14:paraId="79D4EED4" w14:textId="77777777" w:rsidR="00FC2D36" w:rsidRPr="00C3208F" w:rsidRDefault="00FC2D36">
            <w:pPr>
              <w:rPr>
                <w:rFonts w:ascii="Arial" w:hAnsi="Arial" w:cs="Arial"/>
                <w:sz w:val="22"/>
                <w:szCs w:val="22"/>
              </w:rPr>
            </w:pPr>
            <w:r w:rsidRPr="00C3208F">
              <w:rPr>
                <w:rFonts w:ascii="Arial" w:hAnsi="Arial" w:cs="Arial"/>
                <w:sz w:val="22"/>
                <w:szCs w:val="22"/>
              </w:rPr>
              <w:t>histone ubiquitination</w:t>
            </w:r>
          </w:p>
        </w:tc>
        <w:tc>
          <w:tcPr>
            <w:tcW w:w="1257" w:type="dxa"/>
            <w:noWrap/>
            <w:hideMark/>
          </w:tcPr>
          <w:p w14:paraId="78DB4541" w14:textId="77777777" w:rsidR="00FC2D36" w:rsidRPr="00C3208F" w:rsidRDefault="00FC2D36" w:rsidP="00FC2D36">
            <w:pPr>
              <w:rPr>
                <w:rFonts w:ascii="Arial" w:hAnsi="Arial" w:cs="Arial"/>
                <w:sz w:val="22"/>
                <w:szCs w:val="22"/>
              </w:rPr>
            </w:pPr>
            <w:r w:rsidRPr="00C3208F">
              <w:rPr>
                <w:rFonts w:ascii="Arial" w:hAnsi="Arial" w:cs="Arial"/>
                <w:sz w:val="22"/>
                <w:szCs w:val="22"/>
              </w:rPr>
              <w:t>0.00338589</w:t>
            </w:r>
          </w:p>
        </w:tc>
      </w:tr>
      <w:tr w:rsidR="00FC2D36" w:rsidRPr="00C3208F" w14:paraId="3954FFB0" w14:textId="77777777" w:rsidTr="00FC2D36">
        <w:trPr>
          <w:trHeight w:val="320"/>
        </w:trPr>
        <w:tc>
          <w:tcPr>
            <w:tcW w:w="1311" w:type="dxa"/>
            <w:noWrap/>
            <w:hideMark/>
          </w:tcPr>
          <w:p w14:paraId="1454B124"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01C68A1" w14:textId="77777777" w:rsidR="00FC2D36" w:rsidRPr="00C3208F" w:rsidRDefault="00FC2D36">
            <w:pPr>
              <w:rPr>
                <w:rFonts w:ascii="Arial" w:hAnsi="Arial" w:cs="Arial"/>
                <w:sz w:val="22"/>
                <w:szCs w:val="22"/>
              </w:rPr>
            </w:pPr>
            <w:r w:rsidRPr="00C3208F">
              <w:rPr>
                <w:rFonts w:ascii="Arial" w:hAnsi="Arial" w:cs="Arial"/>
                <w:sz w:val="22"/>
                <w:szCs w:val="22"/>
              </w:rPr>
              <w:t>GO:0072659</w:t>
            </w:r>
          </w:p>
        </w:tc>
        <w:tc>
          <w:tcPr>
            <w:tcW w:w="5678" w:type="dxa"/>
            <w:noWrap/>
            <w:hideMark/>
          </w:tcPr>
          <w:p w14:paraId="2CE6A4F5" w14:textId="77777777" w:rsidR="00FC2D36" w:rsidRPr="00C3208F" w:rsidRDefault="00FC2D36">
            <w:pPr>
              <w:rPr>
                <w:rFonts w:ascii="Arial" w:hAnsi="Arial" w:cs="Arial"/>
                <w:sz w:val="22"/>
                <w:szCs w:val="22"/>
              </w:rPr>
            </w:pPr>
            <w:r w:rsidRPr="00C3208F">
              <w:rPr>
                <w:rFonts w:ascii="Arial" w:hAnsi="Arial" w:cs="Arial"/>
                <w:sz w:val="22"/>
                <w:szCs w:val="22"/>
              </w:rPr>
              <w:t>protein localization to plasma membrane</w:t>
            </w:r>
          </w:p>
        </w:tc>
        <w:tc>
          <w:tcPr>
            <w:tcW w:w="1257" w:type="dxa"/>
            <w:noWrap/>
            <w:hideMark/>
          </w:tcPr>
          <w:p w14:paraId="275314E3" w14:textId="77777777" w:rsidR="00FC2D36" w:rsidRPr="00C3208F" w:rsidRDefault="00FC2D36" w:rsidP="00FC2D36">
            <w:pPr>
              <w:rPr>
                <w:rFonts w:ascii="Arial" w:hAnsi="Arial" w:cs="Arial"/>
                <w:sz w:val="22"/>
                <w:szCs w:val="22"/>
              </w:rPr>
            </w:pPr>
            <w:r w:rsidRPr="00C3208F">
              <w:rPr>
                <w:rFonts w:ascii="Arial" w:hAnsi="Arial" w:cs="Arial"/>
                <w:sz w:val="22"/>
                <w:szCs w:val="22"/>
              </w:rPr>
              <w:t>0.00339935</w:t>
            </w:r>
          </w:p>
        </w:tc>
      </w:tr>
      <w:tr w:rsidR="00FC2D36" w:rsidRPr="00C3208F" w14:paraId="6CD54083" w14:textId="77777777" w:rsidTr="00FC2D36">
        <w:trPr>
          <w:trHeight w:val="320"/>
        </w:trPr>
        <w:tc>
          <w:tcPr>
            <w:tcW w:w="1311" w:type="dxa"/>
            <w:noWrap/>
            <w:hideMark/>
          </w:tcPr>
          <w:p w14:paraId="0CE1D7C3"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F1EF8A1" w14:textId="77777777" w:rsidR="00FC2D36" w:rsidRPr="00C3208F" w:rsidRDefault="00FC2D36">
            <w:pPr>
              <w:rPr>
                <w:rFonts w:ascii="Arial" w:hAnsi="Arial" w:cs="Arial"/>
                <w:sz w:val="22"/>
                <w:szCs w:val="22"/>
              </w:rPr>
            </w:pPr>
            <w:r w:rsidRPr="00C3208F">
              <w:rPr>
                <w:rFonts w:ascii="Arial" w:hAnsi="Arial" w:cs="Arial"/>
                <w:sz w:val="22"/>
                <w:szCs w:val="22"/>
              </w:rPr>
              <w:t>GO:0010558</w:t>
            </w:r>
          </w:p>
        </w:tc>
        <w:tc>
          <w:tcPr>
            <w:tcW w:w="5678" w:type="dxa"/>
            <w:noWrap/>
            <w:hideMark/>
          </w:tcPr>
          <w:p w14:paraId="72351971" w14:textId="77777777" w:rsidR="00FC2D36" w:rsidRPr="00C3208F" w:rsidRDefault="00FC2D36">
            <w:pPr>
              <w:rPr>
                <w:rFonts w:ascii="Arial" w:hAnsi="Arial" w:cs="Arial"/>
                <w:sz w:val="22"/>
                <w:szCs w:val="22"/>
              </w:rPr>
            </w:pPr>
            <w:r w:rsidRPr="00C3208F">
              <w:rPr>
                <w:rFonts w:ascii="Arial" w:hAnsi="Arial" w:cs="Arial"/>
                <w:sz w:val="22"/>
                <w:szCs w:val="22"/>
              </w:rPr>
              <w:t>negative regulation of macromolecule biosynthetic process</w:t>
            </w:r>
          </w:p>
        </w:tc>
        <w:tc>
          <w:tcPr>
            <w:tcW w:w="1257" w:type="dxa"/>
            <w:noWrap/>
            <w:hideMark/>
          </w:tcPr>
          <w:p w14:paraId="7A1E05E6" w14:textId="77777777" w:rsidR="00FC2D36" w:rsidRPr="00C3208F" w:rsidRDefault="00FC2D36" w:rsidP="00FC2D36">
            <w:pPr>
              <w:rPr>
                <w:rFonts w:ascii="Arial" w:hAnsi="Arial" w:cs="Arial"/>
                <w:sz w:val="22"/>
                <w:szCs w:val="22"/>
              </w:rPr>
            </w:pPr>
            <w:r w:rsidRPr="00C3208F">
              <w:rPr>
                <w:rFonts w:ascii="Arial" w:hAnsi="Arial" w:cs="Arial"/>
                <w:sz w:val="22"/>
                <w:szCs w:val="22"/>
              </w:rPr>
              <w:t>0.00359017</w:t>
            </w:r>
          </w:p>
        </w:tc>
      </w:tr>
      <w:tr w:rsidR="00FC2D36" w:rsidRPr="00C3208F" w14:paraId="64173078" w14:textId="77777777" w:rsidTr="00FC2D36">
        <w:trPr>
          <w:trHeight w:val="320"/>
        </w:trPr>
        <w:tc>
          <w:tcPr>
            <w:tcW w:w="1311" w:type="dxa"/>
            <w:noWrap/>
            <w:hideMark/>
          </w:tcPr>
          <w:p w14:paraId="4C18DA73"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081472A" w14:textId="77777777" w:rsidR="00FC2D36" w:rsidRPr="00C3208F" w:rsidRDefault="00FC2D36">
            <w:pPr>
              <w:rPr>
                <w:rFonts w:ascii="Arial" w:hAnsi="Arial" w:cs="Arial"/>
                <w:sz w:val="22"/>
                <w:szCs w:val="22"/>
              </w:rPr>
            </w:pPr>
            <w:r w:rsidRPr="00C3208F">
              <w:rPr>
                <w:rFonts w:ascii="Arial" w:hAnsi="Arial" w:cs="Arial"/>
                <w:sz w:val="22"/>
                <w:szCs w:val="22"/>
              </w:rPr>
              <w:t>GO:0051130</w:t>
            </w:r>
          </w:p>
        </w:tc>
        <w:tc>
          <w:tcPr>
            <w:tcW w:w="5678" w:type="dxa"/>
            <w:noWrap/>
            <w:hideMark/>
          </w:tcPr>
          <w:p w14:paraId="2A940AD9" w14:textId="77777777" w:rsidR="00FC2D36" w:rsidRPr="00C3208F" w:rsidRDefault="00FC2D36">
            <w:pPr>
              <w:rPr>
                <w:rFonts w:ascii="Arial" w:hAnsi="Arial" w:cs="Arial"/>
                <w:sz w:val="22"/>
                <w:szCs w:val="22"/>
              </w:rPr>
            </w:pPr>
            <w:r w:rsidRPr="00C3208F">
              <w:rPr>
                <w:rFonts w:ascii="Arial" w:hAnsi="Arial" w:cs="Arial"/>
                <w:sz w:val="22"/>
                <w:szCs w:val="22"/>
              </w:rPr>
              <w:t>positive regulation of cellular component organization</w:t>
            </w:r>
          </w:p>
        </w:tc>
        <w:tc>
          <w:tcPr>
            <w:tcW w:w="1257" w:type="dxa"/>
            <w:noWrap/>
            <w:hideMark/>
          </w:tcPr>
          <w:p w14:paraId="0C70F297" w14:textId="77777777" w:rsidR="00FC2D36" w:rsidRPr="00C3208F" w:rsidRDefault="00FC2D36" w:rsidP="00FC2D36">
            <w:pPr>
              <w:rPr>
                <w:rFonts w:ascii="Arial" w:hAnsi="Arial" w:cs="Arial"/>
                <w:sz w:val="22"/>
                <w:szCs w:val="22"/>
              </w:rPr>
            </w:pPr>
            <w:r w:rsidRPr="00C3208F">
              <w:rPr>
                <w:rFonts w:ascii="Arial" w:hAnsi="Arial" w:cs="Arial"/>
                <w:sz w:val="22"/>
                <w:szCs w:val="22"/>
              </w:rPr>
              <w:t>0.00371209</w:t>
            </w:r>
          </w:p>
        </w:tc>
      </w:tr>
      <w:tr w:rsidR="00FC2D36" w:rsidRPr="00C3208F" w14:paraId="3986BC28" w14:textId="77777777" w:rsidTr="00FC2D36">
        <w:trPr>
          <w:trHeight w:val="320"/>
        </w:trPr>
        <w:tc>
          <w:tcPr>
            <w:tcW w:w="1311" w:type="dxa"/>
            <w:noWrap/>
            <w:hideMark/>
          </w:tcPr>
          <w:p w14:paraId="68AB4C79"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EA1B8D8" w14:textId="77777777" w:rsidR="00FC2D36" w:rsidRPr="00C3208F" w:rsidRDefault="00FC2D36">
            <w:pPr>
              <w:rPr>
                <w:rFonts w:ascii="Arial" w:hAnsi="Arial" w:cs="Arial"/>
                <w:sz w:val="22"/>
                <w:szCs w:val="22"/>
              </w:rPr>
            </w:pPr>
            <w:r w:rsidRPr="00C3208F">
              <w:rPr>
                <w:rFonts w:ascii="Arial" w:hAnsi="Arial" w:cs="Arial"/>
                <w:sz w:val="22"/>
                <w:szCs w:val="22"/>
              </w:rPr>
              <w:t>GO:0044085</w:t>
            </w:r>
          </w:p>
        </w:tc>
        <w:tc>
          <w:tcPr>
            <w:tcW w:w="5678" w:type="dxa"/>
            <w:noWrap/>
            <w:hideMark/>
          </w:tcPr>
          <w:p w14:paraId="6D3CE5BF" w14:textId="77777777" w:rsidR="00FC2D36" w:rsidRPr="00C3208F" w:rsidRDefault="00FC2D36">
            <w:pPr>
              <w:rPr>
                <w:rFonts w:ascii="Arial" w:hAnsi="Arial" w:cs="Arial"/>
                <w:sz w:val="22"/>
                <w:szCs w:val="22"/>
              </w:rPr>
            </w:pPr>
            <w:r w:rsidRPr="00C3208F">
              <w:rPr>
                <w:rFonts w:ascii="Arial" w:hAnsi="Arial" w:cs="Arial"/>
                <w:sz w:val="22"/>
                <w:szCs w:val="22"/>
              </w:rPr>
              <w:t>cellular component biogenesis</w:t>
            </w:r>
          </w:p>
        </w:tc>
        <w:tc>
          <w:tcPr>
            <w:tcW w:w="1257" w:type="dxa"/>
            <w:noWrap/>
            <w:hideMark/>
          </w:tcPr>
          <w:p w14:paraId="5446C1D4" w14:textId="77777777" w:rsidR="00FC2D36" w:rsidRPr="00C3208F" w:rsidRDefault="00FC2D36" w:rsidP="00FC2D36">
            <w:pPr>
              <w:rPr>
                <w:rFonts w:ascii="Arial" w:hAnsi="Arial" w:cs="Arial"/>
                <w:sz w:val="22"/>
                <w:szCs w:val="22"/>
              </w:rPr>
            </w:pPr>
            <w:r w:rsidRPr="00C3208F">
              <w:rPr>
                <w:rFonts w:ascii="Arial" w:hAnsi="Arial" w:cs="Arial"/>
                <w:sz w:val="22"/>
                <w:szCs w:val="22"/>
              </w:rPr>
              <w:t>0.00371582</w:t>
            </w:r>
          </w:p>
        </w:tc>
      </w:tr>
      <w:tr w:rsidR="00FC2D36" w:rsidRPr="00C3208F" w14:paraId="7E38FA8F" w14:textId="77777777" w:rsidTr="00FC2D36">
        <w:trPr>
          <w:trHeight w:val="320"/>
        </w:trPr>
        <w:tc>
          <w:tcPr>
            <w:tcW w:w="1311" w:type="dxa"/>
            <w:noWrap/>
            <w:hideMark/>
          </w:tcPr>
          <w:p w14:paraId="00ED11B8"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1CD6263" w14:textId="77777777" w:rsidR="00FC2D36" w:rsidRPr="00C3208F" w:rsidRDefault="00FC2D36">
            <w:pPr>
              <w:rPr>
                <w:rFonts w:ascii="Arial" w:hAnsi="Arial" w:cs="Arial"/>
                <w:sz w:val="22"/>
                <w:szCs w:val="22"/>
              </w:rPr>
            </w:pPr>
            <w:r w:rsidRPr="00C3208F">
              <w:rPr>
                <w:rFonts w:ascii="Arial" w:hAnsi="Arial" w:cs="Arial"/>
                <w:sz w:val="22"/>
                <w:szCs w:val="22"/>
              </w:rPr>
              <w:t>GO:1904889</w:t>
            </w:r>
          </w:p>
        </w:tc>
        <w:tc>
          <w:tcPr>
            <w:tcW w:w="5678" w:type="dxa"/>
            <w:noWrap/>
            <w:hideMark/>
          </w:tcPr>
          <w:p w14:paraId="5F443FB0" w14:textId="77777777" w:rsidR="00FC2D36" w:rsidRPr="00C3208F" w:rsidRDefault="00FC2D36">
            <w:pPr>
              <w:rPr>
                <w:rFonts w:ascii="Arial" w:hAnsi="Arial" w:cs="Arial"/>
                <w:sz w:val="22"/>
                <w:szCs w:val="22"/>
              </w:rPr>
            </w:pPr>
            <w:r w:rsidRPr="00C3208F">
              <w:rPr>
                <w:rFonts w:ascii="Arial" w:hAnsi="Arial" w:cs="Arial"/>
                <w:sz w:val="22"/>
                <w:szCs w:val="22"/>
              </w:rPr>
              <w:t>regulation of excitatory synapse assembly</w:t>
            </w:r>
          </w:p>
        </w:tc>
        <w:tc>
          <w:tcPr>
            <w:tcW w:w="1257" w:type="dxa"/>
            <w:noWrap/>
            <w:hideMark/>
          </w:tcPr>
          <w:p w14:paraId="584C3278" w14:textId="77777777" w:rsidR="00FC2D36" w:rsidRPr="00C3208F" w:rsidRDefault="00FC2D36" w:rsidP="00FC2D36">
            <w:pPr>
              <w:rPr>
                <w:rFonts w:ascii="Arial" w:hAnsi="Arial" w:cs="Arial"/>
                <w:sz w:val="22"/>
                <w:szCs w:val="22"/>
              </w:rPr>
            </w:pPr>
            <w:r w:rsidRPr="00C3208F">
              <w:rPr>
                <w:rFonts w:ascii="Arial" w:hAnsi="Arial" w:cs="Arial"/>
                <w:sz w:val="22"/>
                <w:szCs w:val="22"/>
              </w:rPr>
              <w:t>0.00373682</w:t>
            </w:r>
          </w:p>
        </w:tc>
      </w:tr>
      <w:tr w:rsidR="00FC2D36" w:rsidRPr="00C3208F" w14:paraId="6FC3AFF0" w14:textId="77777777" w:rsidTr="00FC2D36">
        <w:trPr>
          <w:trHeight w:val="320"/>
        </w:trPr>
        <w:tc>
          <w:tcPr>
            <w:tcW w:w="1311" w:type="dxa"/>
            <w:noWrap/>
            <w:hideMark/>
          </w:tcPr>
          <w:p w14:paraId="6AF13F6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41A2B35" w14:textId="77777777" w:rsidR="00FC2D36" w:rsidRPr="00C3208F" w:rsidRDefault="00FC2D36">
            <w:pPr>
              <w:rPr>
                <w:rFonts w:ascii="Arial" w:hAnsi="Arial" w:cs="Arial"/>
                <w:sz w:val="22"/>
                <w:szCs w:val="22"/>
              </w:rPr>
            </w:pPr>
            <w:r w:rsidRPr="00C3208F">
              <w:rPr>
                <w:rFonts w:ascii="Arial" w:hAnsi="Arial" w:cs="Arial"/>
                <w:sz w:val="22"/>
                <w:szCs w:val="22"/>
              </w:rPr>
              <w:t>GO:0099068</w:t>
            </w:r>
          </w:p>
        </w:tc>
        <w:tc>
          <w:tcPr>
            <w:tcW w:w="5678" w:type="dxa"/>
            <w:noWrap/>
            <w:hideMark/>
          </w:tcPr>
          <w:p w14:paraId="3AF87389" w14:textId="77777777" w:rsidR="00FC2D36" w:rsidRPr="00C3208F" w:rsidRDefault="00FC2D36">
            <w:pPr>
              <w:rPr>
                <w:rFonts w:ascii="Arial" w:hAnsi="Arial" w:cs="Arial"/>
                <w:sz w:val="22"/>
                <w:szCs w:val="22"/>
              </w:rPr>
            </w:pPr>
            <w:proofErr w:type="spellStart"/>
            <w:r w:rsidRPr="00C3208F">
              <w:rPr>
                <w:rFonts w:ascii="Arial" w:hAnsi="Arial" w:cs="Arial"/>
                <w:sz w:val="22"/>
                <w:szCs w:val="22"/>
              </w:rPr>
              <w:t>postsynapse</w:t>
            </w:r>
            <w:proofErr w:type="spellEnd"/>
            <w:r w:rsidRPr="00C3208F">
              <w:rPr>
                <w:rFonts w:ascii="Arial" w:hAnsi="Arial" w:cs="Arial"/>
                <w:sz w:val="22"/>
                <w:szCs w:val="22"/>
              </w:rPr>
              <w:t xml:space="preserve"> assembly</w:t>
            </w:r>
          </w:p>
        </w:tc>
        <w:tc>
          <w:tcPr>
            <w:tcW w:w="1257" w:type="dxa"/>
            <w:noWrap/>
            <w:hideMark/>
          </w:tcPr>
          <w:p w14:paraId="68751C18" w14:textId="77777777" w:rsidR="00FC2D36" w:rsidRPr="00C3208F" w:rsidRDefault="00FC2D36" w:rsidP="00FC2D36">
            <w:pPr>
              <w:rPr>
                <w:rFonts w:ascii="Arial" w:hAnsi="Arial" w:cs="Arial"/>
                <w:sz w:val="22"/>
                <w:szCs w:val="22"/>
              </w:rPr>
            </w:pPr>
            <w:r w:rsidRPr="00C3208F">
              <w:rPr>
                <w:rFonts w:ascii="Arial" w:hAnsi="Arial" w:cs="Arial"/>
                <w:sz w:val="22"/>
                <w:szCs w:val="22"/>
              </w:rPr>
              <w:t>0.00376536</w:t>
            </w:r>
          </w:p>
        </w:tc>
      </w:tr>
      <w:tr w:rsidR="00FC2D36" w:rsidRPr="00C3208F" w14:paraId="355E0618" w14:textId="77777777" w:rsidTr="00FC2D36">
        <w:trPr>
          <w:trHeight w:val="320"/>
        </w:trPr>
        <w:tc>
          <w:tcPr>
            <w:tcW w:w="1311" w:type="dxa"/>
            <w:noWrap/>
            <w:hideMark/>
          </w:tcPr>
          <w:p w14:paraId="4141879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9FC94F0" w14:textId="77777777" w:rsidR="00FC2D36" w:rsidRPr="00C3208F" w:rsidRDefault="00FC2D36">
            <w:pPr>
              <w:rPr>
                <w:rFonts w:ascii="Arial" w:hAnsi="Arial" w:cs="Arial"/>
                <w:sz w:val="22"/>
                <w:szCs w:val="22"/>
              </w:rPr>
            </w:pPr>
            <w:r w:rsidRPr="00C3208F">
              <w:rPr>
                <w:rFonts w:ascii="Arial" w:hAnsi="Arial" w:cs="Arial"/>
                <w:sz w:val="22"/>
                <w:szCs w:val="22"/>
              </w:rPr>
              <w:t>GO:0031399</w:t>
            </w:r>
          </w:p>
        </w:tc>
        <w:tc>
          <w:tcPr>
            <w:tcW w:w="5678" w:type="dxa"/>
            <w:noWrap/>
            <w:hideMark/>
          </w:tcPr>
          <w:p w14:paraId="39EA7B2D" w14:textId="77777777" w:rsidR="00FC2D36" w:rsidRPr="00C3208F" w:rsidRDefault="00FC2D36">
            <w:pPr>
              <w:rPr>
                <w:rFonts w:ascii="Arial" w:hAnsi="Arial" w:cs="Arial"/>
                <w:sz w:val="22"/>
                <w:szCs w:val="22"/>
              </w:rPr>
            </w:pPr>
            <w:r w:rsidRPr="00C3208F">
              <w:rPr>
                <w:rFonts w:ascii="Arial" w:hAnsi="Arial" w:cs="Arial"/>
                <w:sz w:val="22"/>
                <w:szCs w:val="22"/>
              </w:rPr>
              <w:t>regulation of protein modification process</w:t>
            </w:r>
          </w:p>
        </w:tc>
        <w:tc>
          <w:tcPr>
            <w:tcW w:w="1257" w:type="dxa"/>
            <w:noWrap/>
            <w:hideMark/>
          </w:tcPr>
          <w:p w14:paraId="73844BD4" w14:textId="77777777" w:rsidR="00FC2D36" w:rsidRPr="00C3208F" w:rsidRDefault="00FC2D36" w:rsidP="00FC2D36">
            <w:pPr>
              <w:rPr>
                <w:rFonts w:ascii="Arial" w:hAnsi="Arial" w:cs="Arial"/>
                <w:sz w:val="22"/>
                <w:szCs w:val="22"/>
              </w:rPr>
            </w:pPr>
            <w:r w:rsidRPr="00C3208F">
              <w:rPr>
                <w:rFonts w:ascii="Arial" w:hAnsi="Arial" w:cs="Arial"/>
                <w:sz w:val="22"/>
                <w:szCs w:val="22"/>
              </w:rPr>
              <w:t>0.00380418</w:t>
            </w:r>
          </w:p>
        </w:tc>
      </w:tr>
      <w:tr w:rsidR="00FC2D36" w:rsidRPr="00C3208F" w14:paraId="5518594A" w14:textId="77777777" w:rsidTr="00FC2D36">
        <w:trPr>
          <w:trHeight w:val="320"/>
        </w:trPr>
        <w:tc>
          <w:tcPr>
            <w:tcW w:w="1311" w:type="dxa"/>
            <w:noWrap/>
            <w:hideMark/>
          </w:tcPr>
          <w:p w14:paraId="731C86C8" w14:textId="77777777" w:rsidR="00FC2D36" w:rsidRPr="00C3208F" w:rsidRDefault="00FC2D36">
            <w:pPr>
              <w:rPr>
                <w:rFonts w:ascii="Arial" w:hAnsi="Arial" w:cs="Arial"/>
                <w:sz w:val="22"/>
                <w:szCs w:val="22"/>
              </w:rPr>
            </w:pPr>
            <w:r w:rsidRPr="00C3208F">
              <w:rPr>
                <w:rFonts w:ascii="Arial" w:hAnsi="Arial" w:cs="Arial"/>
                <w:sz w:val="22"/>
                <w:szCs w:val="22"/>
              </w:rPr>
              <w:lastRenderedPageBreak/>
              <w:t>A2</w:t>
            </w:r>
          </w:p>
        </w:tc>
        <w:tc>
          <w:tcPr>
            <w:tcW w:w="1321" w:type="dxa"/>
            <w:noWrap/>
            <w:hideMark/>
          </w:tcPr>
          <w:p w14:paraId="286B8C1C" w14:textId="77777777" w:rsidR="00FC2D36" w:rsidRPr="00C3208F" w:rsidRDefault="00FC2D36">
            <w:pPr>
              <w:rPr>
                <w:rFonts w:ascii="Arial" w:hAnsi="Arial" w:cs="Arial"/>
                <w:sz w:val="22"/>
                <w:szCs w:val="22"/>
              </w:rPr>
            </w:pPr>
            <w:r w:rsidRPr="00C3208F">
              <w:rPr>
                <w:rFonts w:ascii="Arial" w:hAnsi="Arial" w:cs="Arial"/>
                <w:sz w:val="22"/>
                <w:szCs w:val="22"/>
              </w:rPr>
              <w:t>GO:0034613</w:t>
            </w:r>
          </w:p>
        </w:tc>
        <w:tc>
          <w:tcPr>
            <w:tcW w:w="5678" w:type="dxa"/>
            <w:noWrap/>
            <w:hideMark/>
          </w:tcPr>
          <w:p w14:paraId="40EAE5EA" w14:textId="77777777" w:rsidR="00FC2D36" w:rsidRPr="00C3208F" w:rsidRDefault="00FC2D36">
            <w:pPr>
              <w:rPr>
                <w:rFonts w:ascii="Arial" w:hAnsi="Arial" w:cs="Arial"/>
                <w:sz w:val="22"/>
                <w:szCs w:val="22"/>
              </w:rPr>
            </w:pPr>
            <w:r w:rsidRPr="00C3208F">
              <w:rPr>
                <w:rFonts w:ascii="Arial" w:hAnsi="Arial" w:cs="Arial"/>
                <w:sz w:val="22"/>
                <w:szCs w:val="22"/>
              </w:rPr>
              <w:t>cellular protein localization</w:t>
            </w:r>
          </w:p>
        </w:tc>
        <w:tc>
          <w:tcPr>
            <w:tcW w:w="1257" w:type="dxa"/>
            <w:noWrap/>
            <w:hideMark/>
          </w:tcPr>
          <w:p w14:paraId="0E831063" w14:textId="77777777" w:rsidR="00FC2D36" w:rsidRPr="00C3208F" w:rsidRDefault="00FC2D36" w:rsidP="00FC2D36">
            <w:pPr>
              <w:rPr>
                <w:rFonts w:ascii="Arial" w:hAnsi="Arial" w:cs="Arial"/>
                <w:sz w:val="22"/>
                <w:szCs w:val="22"/>
              </w:rPr>
            </w:pPr>
            <w:r w:rsidRPr="00C3208F">
              <w:rPr>
                <w:rFonts w:ascii="Arial" w:hAnsi="Arial" w:cs="Arial"/>
                <w:sz w:val="22"/>
                <w:szCs w:val="22"/>
              </w:rPr>
              <w:t>0.00383487</w:t>
            </w:r>
          </w:p>
        </w:tc>
      </w:tr>
      <w:tr w:rsidR="00FC2D36" w:rsidRPr="00C3208F" w14:paraId="719738CE" w14:textId="77777777" w:rsidTr="00FC2D36">
        <w:trPr>
          <w:trHeight w:val="320"/>
        </w:trPr>
        <w:tc>
          <w:tcPr>
            <w:tcW w:w="1311" w:type="dxa"/>
            <w:noWrap/>
            <w:hideMark/>
          </w:tcPr>
          <w:p w14:paraId="222655FC"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3BD5FD1" w14:textId="77777777" w:rsidR="00FC2D36" w:rsidRPr="00C3208F" w:rsidRDefault="00FC2D36">
            <w:pPr>
              <w:rPr>
                <w:rFonts w:ascii="Arial" w:hAnsi="Arial" w:cs="Arial"/>
                <w:sz w:val="22"/>
                <w:szCs w:val="22"/>
              </w:rPr>
            </w:pPr>
            <w:r w:rsidRPr="00C3208F">
              <w:rPr>
                <w:rFonts w:ascii="Arial" w:hAnsi="Arial" w:cs="Arial"/>
                <w:sz w:val="22"/>
                <w:szCs w:val="22"/>
              </w:rPr>
              <w:t>GO:2001251</w:t>
            </w:r>
          </w:p>
        </w:tc>
        <w:tc>
          <w:tcPr>
            <w:tcW w:w="5678" w:type="dxa"/>
            <w:noWrap/>
            <w:hideMark/>
          </w:tcPr>
          <w:p w14:paraId="0311A268" w14:textId="77777777" w:rsidR="00FC2D36" w:rsidRPr="00C3208F" w:rsidRDefault="00FC2D36">
            <w:pPr>
              <w:rPr>
                <w:rFonts w:ascii="Arial" w:hAnsi="Arial" w:cs="Arial"/>
                <w:sz w:val="22"/>
                <w:szCs w:val="22"/>
              </w:rPr>
            </w:pPr>
            <w:r w:rsidRPr="00C3208F">
              <w:rPr>
                <w:rFonts w:ascii="Arial" w:hAnsi="Arial" w:cs="Arial"/>
                <w:sz w:val="22"/>
                <w:szCs w:val="22"/>
              </w:rPr>
              <w:t>negative regulation of chromosome organization</w:t>
            </w:r>
          </w:p>
        </w:tc>
        <w:tc>
          <w:tcPr>
            <w:tcW w:w="1257" w:type="dxa"/>
            <w:noWrap/>
            <w:hideMark/>
          </w:tcPr>
          <w:p w14:paraId="56901C36" w14:textId="77777777" w:rsidR="00FC2D36" w:rsidRPr="00C3208F" w:rsidRDefault="00FC2D36" w:rsidP="00FC2D36">
            <w:pPr>
              <w:rPr>
                <w:rFonts w:ascii="Arial" w:hAnsi="Arial" w:cs="Arial"/>
                <w:sz w:val="22"/>
                <w:szCs w:val="22"/>
              </w:rPr>
            </w:pPr>
            <w:r w:rsidRPr="00C3208F">
              <w:rPr>
                <w:rFonts w:ascii="Arial" w:hAnsi="Arial" w:cs="Arial"/>
                <w:sz w:val="22"/>
                <w:szCs w:val="22"/>
              </w:rPr>
              <w:t>0.00386536</w:t>
            </w:r>
          </w:p>
        </w:tc>
      </w:tr>
      <w:tr w:rsidR="00FC2D36" w:rsidRPr="00C3208F" w14:paraId="6DB271DB" w14:textId="77777777" w:rsidTr="00FC2D36">
        <w:trPr>
          <w:trHeight w:val="320"/>
        </w:trPr>
        <w:tc>
          <w:tcPr>
            <w:tcW w:w="1311" w:type="dxa"/>
            <w:noWrap/>
            <w:hideMark/>
          </w:tcPr>
          <w:p w14:paraId="516B2AF9"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175C8147" w14:textId="77777777" w:rsidR="00FC2D36" w:rsidRPr="00C3208F" w:rsidRDefault="00FC2D36">
            <w:pPr>
              <w:rPr>
                <w:rFonts w:ascii="Arial" w:hAnsi="Arial" w:cs="Arial"/>
                <w:sz w:val="22"/>
                <w:szCs w:val="22"/>
              </w:rPr>
            </w:pPr>
            <w:r w:rsidRPr="00C3208F">
              <w:rPr>
                <w:rFonts w:ascii="Arial" w:hAnsi="Arial" w:cs="Arial"/>
                <w:sz w:val="22"/>
                <w:szCs w:val="22"/>
              </w:rPr>
              <w:t>GO:0043170</w:t>
            </w:r>
          </w:p>
        </w:tc>
        <w:tc>
          <w:tcPr>
            <w:tcW w:w="5678" w:type="dxa"/>
            <w:noWrap/>
            <w:hideMark/>
          </w:tcPr>
          <w:p w14:paraId="52D84D12" w14:textId="77777777" w:rsidR="00FC2D36" w:rsidRPr="00C3208F" w:rsidRDefault="00FC2D36">
            <w:pPr>
              <w:rPr>
                <w:rFonts w:ascii="Arial" w:hAnsi="Arial" w:cs="Arial"/>
                <w:sz w:val="22"/>
                <w:szCs w:val="22"/>
              </w:rPr>
            </w:pPr>
            <w:r w:rsidRPr="00C3208F">
              <w:rPr>
                <w:rFonts w:ascii="Arial" w:hAnsi="Arial" w:cs="Arial"/>
                <w:sz w:val="22"/>
                <w:szCs w:val="22"/>
              </w:rPr>
              <w:t>macromolecule metabolic process</w:t>
            </w:r>
          </w:p>
        </w:tc>
        <w:tc>
          <w:tcPr>
            <w:tcW w:w="1257" w:type="dxa"/>
            <w:noWrap/>
            <w:hideMark/>
          </w:tcPr>
          <w:p w14:paraId="4F1181EE" w14:textId="77777777" w:rsidR="00FC2D36" w:rsidRPr="00C3208F" w:rsidRDefault="00FC2D36" w:rsidP="00FC2D36">
            <w:pPr>
              <w:rPr>
                <w:rFonts w:ascii="Arial" w:hAnsi="Arial" w:cs="Arial"/>
                <w:sz w:val="22"/>
                <w:szCs w:val="22"/>
              </w:rPr>
            </w:pPr>
            <w:r w:rsidRPr="00C3208F">
              <w:rPr>
                <w:rFonts w:ascii="Arial" w:hAnsi="Arial" w:cs="Arial"/>
                <w:sz w:val="22"/>
                <w:szCs w:val="22"/>
              </w:rPr>
              <w:t>0.00394545</w:t>
            </w:r>
          </w:p>
        </w:tc>
      </w:tr>
      <w:tr w:rsidR="00FC2D36" w:rsidRPr="00C3208F" w14:paraId="0C27F1A8" w14:textId="77777777" w:rsidTr="00FC2D36">
        <w:trPr>
          <w:trHeight w:val="320"/>
        </w:trPr>
        <w:tc>
          <w:tcPr>
            <w:tcW w:w="1311" w:type="dxa"/>
            <w:noWrap/>
            <w:hideMark/>
          </w:tcPr>
          <w:p w14:paraId="71C6DC10"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74F5353D" w14:textId="77777777" w:rsidR="00FC2D36" w:rsidRPr="00C3208F" w:rsidRDefault="00FC2D36">
            <w:pPr>
              <w:rPr>
                <w:rFonts w:ascii="Arial" w:hAnsi="Arial" w:cs="Arial"/>
                <w:sz w:val="22"/>
                <w:szCs w:val="22"/>
              </w:rPr>
            </w:pPr>
            <w:r w:rsidRPr="00C3208F">
              <w:rPr>
                <w:rFonts w:ascii="Arial" w:hAnsi="Arial" w:cs="Arial"/>
                <w:sz w:val="22"/>
                <w:szCs w:val="22"/>
              </w:rPr>
              <w:t>GO:0090049</w:t>
            </w:r>
          </w:p>
        </w:tc>
        <w:tc>
          <w:tcPr>
            <w:tcW w:w="5678" w:type="dxa"/>
            <w:noWrap/>
            <w:hideMark/>
          </w:tcPr>
          <w:p w14:paraId="7E0866DC" w14:textId="77777777" w:rsidR="00FC2D36" w:rsidRPr="00C3208F" w:rsidRDefault="00FC2D36">
            <w:pPr>
              <w:rPr>
                <w:rFonts w:ascii="Arial" w:hAnsi="Arial" w:cs="Arial"/>
                <w:sz w:val="22"/>
                <w:szCs w:val="22"/>
              </w:rPr>
            </w:pPr>
            <w:r w:rsidRPr="00C3208F">
              <w:rPr>
                <w:rFonts w:ascii="Arial" w:hAnsi="Arial" w:cs="Arial"/>
                <w:sz w:val="22"/>
                <w:szCs w:val="22"/>
              </w:rPr>
              <w:t>regulation of cell migration involved in sprouting angiogenesis</w:t>
            </w:r>
          </w:p>
        </w:tc>
        <w:tc>
          <w:tcPr>
            <w:tcW w:w="1257" w:type="dxa"/>
            <w:noWrap/>
            <w:hideMark/>
          </w:tcPr>
          <w:p w14:paraId="235EEFF3" w14:textId="77777777" w:rsidR="00FC2D36" w:rsidRPr="00C3208F" w:rsidRDefault="00FC2D36" w:rsidP="00FC2D36">
            <w:pPr>
              <w:rPr>
                <w:rFonts w:ascii="Arial" w:hAnsi="Arial" w:cs="Arial"/>
                <w:sz w:val="22"/>
                <w:szCs w:val="22"/>
              </w:rPr>
            </w:pPr>
            <w:r w:rsidRPr="00C3208F">
              <w:rPr>
                <w:rFonts w:ascii="Arial" w:hAnsi="Arial" w:cs="Arial"/>
                <w:sz w:val="22"/>
                <w:szCs w:val="22"/>
              </w:rPr>
              <w:t>0.00394576</w:t>
            </w:r>
          </w:p>
        </w:tc>
      </w:tr>
      <w:tr w:rsidR="00FC2D36" w:rsidRPr="00C3208F" w14:paraId="6A660051" w14:textId="77777777" w:rsidTr="00FC2D36">
        <w:trPr>
          <w:trHeight w:val="320"/>
        </w:trPr>
        <w:tc>
          <w:tcPr>
            <w:tcW w:w="1311" w:type="dxa"/>
            <w:noWrap/>
            <w:hideMark/>
          </w:tcPr>
          <w:p w14:paraId="736E6C3B"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6E3B0818" w14:textId="77777777" w:rsidR="00FC2D36" w:rsidRPr="00C3208F" w:rsidRDefault="00FC2D36">
            <w:pPr>
              <w:rPr>
                <w:rFonts w:ascii="Arial" w:hAnsi="Arial" w:cs="Arial"/>
                <w:sz w:val="22"/>
                <w:szCs w:val="22"/>
              </w:rPr>
            </w:pPr>
            <w:r w:rsidRPr="00C3208F">
              <w:rPr>
                <w:rFonts w:ascii="Arial" w:hAnsi="Arial" w:cs="Arial"/>
                <w:sz w:val="22"/>
                <w:szCs w:val="22"/>
              </w:rPr>
              <w:t>GO:0034645</w:t>
            </w:r>
          </w:p>
        </w:tc>
        <w:tc>
          <w:tcPr>
            <w:tcW w:w="5678" w:type="dxa"/>
            <w:noWrap/>
            <w:hideMark/>
          </w:tcPr>
          <w:p w14:paraId="69B279E0" w14:textId="77777777" w:rsidR="00FC2D36" w:rsidRPr="00C3208F" w:rsidRDefault="00FC2D36">
            <w:pPr>
              <w:rPr>
                <w:rFonts w:ascii="Arial" w:hAnsi="Arial" w:cs="Arial"/>
                <w:sz w:val="22"/>
                <w:szCs w:val="22"/>
              </w:rPr>
            </w:pPr>
            <w:r w:rsidRPr="00C3208F">
              <w:rPr>
                <w:rFonts w:ascii="Arial" w:hAnsi="Arial" w:cs="Arial"/>
                <w:sz w:val="22"/>
                <w:szCs w:val="22"/>
              </w:rPr>
              <w:t>cellular macromolecule biosynthetic process</w:t>
            </w:r>
          </w:p>
        </w:tc>
        <w:tc>
          <w:tcPr>
            <w:tcW w:w="1257" w:type="dxa"/>
            <w:noWrap/>
            <w:hideMark/>
          </w:tcPr>
          <w:p w14:paraId="7EFA7BA2" w14:textId="77777777" w:rsidR="00FC2D36" w:rsidRPr="00C3208F" w:rsidRDefault="00FC2D36" w:rsidP="00FC2D36">
            <w:pPr>
              <w:rPr>
                <w:rFonts w:ascii="Arial" w:hAnsi="Arial" w:cs="Arial"/>
                <w:sz w:val="22"/>
                <w:szCs w:val="22"/>
              </w:rPr>
            </w:pPr>
            <w:r w:rsidRPr="00C3208F">
              <w:rPr>
                <w:rFonts w:ascii="Arial" w:hAnsi="Arial" w:cs="Arial"/>
                <w:sz w:val="22"/>
                <w:szCs w:val="22"/>
              </w:rPr>
              <w:t>0.00404648</w:t>
            </w:r>
          </w:p>
        </w:tc>
      </w:tr>
      <w:tr w:rsidR="00FC2D36" w:rsidRPr="00C3208F" w14:paraId="48B0D626" w14:textId="77777777" w:rsidTr="00FC2D36">
        <w:trPr>
          <w:trHeight w:val="320"/>
        </w:trPr>
        <w:tc>
          <w:tcPr>
            <w:tcW w:w="1311" w:type="dxa"/>
            <w:noWrap/>
            <w:hideMark/>
          </w:tcPr>
          <w:p w14:paraId="6627170A"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04ABBEE4" w14:textId="77777777" w:rsidR="00FC2D36" w:rsidRPr="00C3208F" w:rsidRDefault="00FC2D36">
            <w:pPr>
              <w:rPr>
                <w:rFonts w:ascii="Arial" w:hAnsi="Arial" w:cs="Arial"/>
                <w:sz w:val="22"/>
                <w:szCs w:val="22"/>
              </w:rPr>
            </w:pPr>
            <w:r w:rsidRPr="00C3208F">
              <w:rPr>
                <w:rFonts w:ascii="Arial" w:hAnsi="Arial" w:cs="Arial"/>
                <w:sz w:val="22"/>
                <w:szCs w:val="22"/>
              </w:rPr>
              <w:t>GO:0034508</w:t>
            </w:r>
          </w:p>
        </w:tc>
        <w:tc>
          <w:tcPr>
            <w:tcW w:w="5678" w:type="dxa"/>
            <w:noWrap/>
            <w:hideMark/>
          </w:tcPr>
          <w:p w14:paraId="4BC6E5A7" w14:textId="77777777" w:rsidR="00FC2D36" w:rsidRPr="00C3208F" w:rsidRDefault="00FC2D36">
            <w:pPr>
              <w:rPr>
                <w:rFonts w:ascii="Arial" w:hAnsi="Arial" w:cs="Arial"/>
                <w:sz w:val="22"/>
                <w:szCs w:val="22"/>
              </w:rPr>
            </w:pPr>
            <w:r w:rsidRPr="00C3208F">
              <w:rPr>
                <w:rFonts w:ascii="Arial" w:hAnsi="Arial" w:cs="Arial"/>
                <w:sz w:val="22"/>
                <w:szCs w:val="22"/>
              </w:rPr>
              <w:t>centromere complex assembly</w:t>
            </w:r>
          </w:p>
        </w:tc>
        <w:tc>
          <w:tcPr>
            <w:tcW w:w="1257" w:type="dxa"/>
            <w:noWrap/>
            <w:hideMark/>
          </w:tcPr>
          <w:p w14:paraId="286513AF" w14:textId="77777777" w:rsidR="00FC2D36" w:rsidRPr="00C3208F" w:rsidRDefault="00FC2D36" w:rsidP="00FC2D36">
            <w:pPr>
              <w:rPr>
                <w:rFonts w:ascii="Arial" w:hAnsi="Arial" w:cs="Arial"/>
                <w:sz w:val="22"/>
                <w:szCs w:val="22"/>
              </w:rPr>
            </w:pPr>
            <w:r w:rsidRPr="00C3208F">
              <w:rPr>
                <w:rFonts w:ascii="Arial" w:hAnsi="Arial" w:cs="Arial"/>
                <w:sz w:val="22"/>
                <w:szCs w:val="22"/>
              </w:rPr>
              <w:t>0.00415838</w:t>
            </w:r>
          </w:p>
        </w:tc>
      </w:tr>
      <w:tr w:rsidR="00FC2D36" w:rsidRPr="00C3208F" w14:paraId="5DCF226B" w14:textId="77777777" w:rsidTr="00FC2D36">
        <w:trPr>
          <w:trHeight w:val="320"/>
        </w:trPr>
        <w:tc>
          <w:tcPr>
            <w:tcW w:w="1311" w:type="dxa"/>
            <w:noWrap/>
            <w:hideMark/>
          </w:tcPr>
          <w:p w14:paraId="431444C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B9F3904" w14:textId="77777777" w:rsidR="00FC2D36" w:rsidRPr="00C3208F" w:rsidRDefault="00FC2D36">
            <w:pPr>
              <w:rPr>
                <w:rFonts w:ascii="Arial" w:hAnsi="Arial" w:cs="Arial"/>
                <w:sz w:val="22"/>
                <w:szCs w:val="22"/>
              </w:rPr>
            </w:pPr>
            <w:r w:rsidRPr="00C3208F">
              <w:rPr>
                <w:rFonts w:ascii="Arial" w:hAnsi="Arial" w:cs="Arial"/>
                <w:sz w:val="22"/>
                <w:szCs w:val="22"/>
              </w:rPr>
              <w:t>GO:0006338</w:t>
            </w:r>
          </w:p>
        </w:tc>
        <w:tc>
          <w:tcPr>
            <w:tcW w:w="5678" w:type="dxa"/>
            <w:noWrap/>
            <w:hideMark/>
          </w:tcPr>
          <w:p w14:paraId="265B4D89" w14:textId="77777777" w:rsidR="00FC2D36" w:rsidRPr="00C3208F" w:rsidRDefault="00FC2D36">
            <w:pPr>
              <w:rPr>
                <w:rFonts w:ascii="Arial" w:hAnsi="Arial" w:cs="Arial"/>
                <w:sz w:val="22"/>
                <w:szCs w:val="22"/>
              </w:rPr>
            </w:pPr>
            <w:r w:rsidRPr="00C3208F">
              <w:rPr>
                <w:rFonts w:ascii="Arial" w:hAnsi="Arial" w:cs="Arial"/>
                <w:sz w:val="22"/>
                <w:szCs w:val="22"/>
              </w:rPr>
              <w:t>chromatin remodeling</w:t>
            </w:r>
          </w:p>
        </w:tc>
        <w:tc>
          <w:tcPr>
            <w:tcW w:w="1257" w:type="dxa"/>
            <w:noWrap/>
            <w:hideMark/>
          </w:tcPr>
          <w:p w14:paraId="17BA36A5" w14:textId="77777777" w:rsidR="00FC2D36" w:rsidRPr="00C3208F" w:rsidRDefault="00FC2D36" w:rsidP="00FC2D36">
            <w:pPr>
              <w:rPr>
                <w:rFonts w:ascii="Arial" w:hAnsi="Arial" w:cs="Arial"/>
                <w:sz w:val="22"/>
                <w:szCs w:val="22"/>
              </w:rPr>
            </w:pPr>
            <w:r w:rsidRPr="00C3208F">
              <w:rPr>
                <w:rFonts w:ascii="Arial" w:hAnsi="Arial" w:cs="Arial"/>
                <w:sz w:val="22"/>
                <w:szCs w:val="22"/>
              </w:rPr>
              <w:t>0.00425082</w:t>
            </w:r>
          </w:p>
        </w:tc>
      </w:tr>
      <w:tr w:rsidR="00FC2D36" w:rsidRPr="00C3208F" w14:paraId="02C85758" w14:textId="77777777" w:rsidTr="00FC2D36">
        <w:trPr>
          <w:trHeight w:val="320"/>
        </w:trPr>
        <w:tc>
          <w:tcPr>
            <w:tcW w:w="1311" w:type="dxa"/>
            <w:noWrap/>
            <w:hideMark/>
          </w:tcPr>
          <w:p w14:paraId="6E6851D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3187F52" w14:textId="77777777" w:rsidR="00FC2D36" w:rsidRPr="00C3208F" w:rsidRDefault="00FC2D36">
            <w:pPr>
              <w:rPr>
                <w:rFonts w:ascii="Arial" w:hAnsi="Arial" w:cs="Arial"/>
                <w:sz w:val="22"/>
                <w:szCs w:val="22"/>
              </w:rPr>
            </w:pPr>
            <w:r w:rsidRPr="00C3208F">
              <w:rPr>
                <w:rFonts w:ascii="Arial" w:hAnsi="Arial" w:cs="Arial"/>
                <w:sz w:val="22"/>
                <w:szCs w:val="22"/>
              </w:rPr>
              <w:t>GO:0051053</w:t>
            </w:r>
          </w:p>
        </w:tc>
        <w:tc>
          <w:tcPr>
            <w:tcW w:w="5678" w:type="dxa"/>
            <w:noWrap/>
            <w:hideMark/>
          </w:tcPr>
          <w:p w14:paraId="4DD93AF0" w14:textId="77777777" w:rsidR="00FC2D36" w:rsidRPr="00C3208F" w:rsidRDefault="00FC2D36">
            <w:pPr>
              <w:rPr>
                <w:rFonts w:ascii="Arial" w:hAnsi="Arial" w:cs="Arial"/>
                <w:sz w:val="22"/>
                <w:szCs w:val="22"/>
              </w:rPr>
            </w:pPr>
            <w:r w:rsidRPr="00C3208F">
              <w:rPr>
                <w:rFonts w:ascii="Arial" w:hAnsi="Arial" w:cs="Arial"/>
                <w:sz w:val="22"/>
                <w:szCs w:val="22"/>
              </w:rPr>
              <w:t>negative regulation of DNA metabolic process</w:t>
            </w:r>
          </w:p>
        </w:tc>
        <w:tc>
          <w:tcPr>
            <w:tcW w:w="1257" w:type="dxa"/>
            <w:noWrap/>
            <w:hideMark/>
          </w:tcPr>
          <w:p w14:paraId="21B6F456" w14:textId="77777777" w:rsidR="00FC2D36" w:rsidRPr="00C3208F" w:rsidRDefault="00FC2D36" w:rsidP="00FC2D36">
            <w:pPr>
              <w:rPr>
                <w:rFonts w:ascii="Arial" w:hAnsi="Arial" w:cs="Arial"/>
                <w:sz w:val="22"/>
                <w:szCs w:val="22"/>
              </w:rPr>
            </w:pPr>
            <w:r w:rsidRPr="00C3208F">
              <w:rPr>
                <w:rFonts w:ascii="Arial" w:hAnsi="Arial" w:cs="Arial"/>
                <w:sz w:val="22"/>
                <w:szCs w:val="22"/>
              </w:rPr>
              <w:t>0.00431775</w:t>
            </w:r>
          </w:p>
        </w:tc>
      </w:tr>
      <w:tr w:rsidR="00FC2D36" w:rsidRPr="00C3208F" w14:paraId="63F2440A" w14:textId="77777777" w:rsidTr="00FC2D36">
        <w:trPr>
          <w:trHeight w:val="320"/>
        </w:trPr>
        <w:tc>
          <w:tcPr>
            <w:tcW w:w="1311" w:type="dxa"/>
            <w:noWrap/>
            <w:hideMark/>
          </w:tcPr>
          <w:p w14:paraId="5ACB851D"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CBE8194" w14:textId="77777777" w:rsidR="00FC2D36" w:rsidRPr="00C3208F" w:rsidRDefault="00FC2D36">
            <w:pPr>
              <w:rPr>
                <w:rFonts w:ascii="Arial" w:hAnsi="Arial" w:cs="Arial"/>
                <w:sz w:val="22"/>
                <w:szCs w:val="22"/>
              </w:rPr>
            </w:pPr>
            <w:r w:rsidRPr="00C3208F">
              <w:rPr>
                <w:rFonts w:ascii="Arial" w:hAnsi="Arial" w:cs="Arial"/>
                <w:sz w:val="22"/>
                <w:szCs w:val="22"/>
              </w:rPr>
              <w:t>GO:0007163</w:t>
            </w:r>
          </w:p>
        </w:tc>
        <w:tc>
          <w:tcPr>
            <w:tcW w:w="5678" w:type="dxa"/>
            <w:noWrap/>
            <w:hideMark/>
          </w:tcPr>
          <w:p w14:paraId="437DE5A7" w14:textId="77777777" w:rsidR="00FC2D36" w:rsidRPr="00C3208F" w:rsidRDefault="00FC2D36">
            <w:pPr>
              <w:rPr>
                <w:rFonts w:ascii="Arial" w:hAnsi="Arial" w:cs="Arial"/>
                <w:sz w:val="22"/>
                <w:szCs w:val="22"/>
              </w:rPr>
            </w:pPr>
            <w:r w:rsidRPr="00C3208F">
              <w:rPr>
                <w:rFonts w:ascii="Arial" w:hAnsi="Arial" w:cs="Arial"/>
                <w:sz w:val="22"/>
                <w:szCs w:val="22"/>
              </w:rPr>
              <w:t>establishment or maintenance of cell polarity</w:t>
            </w:r>
          </w:p>
        </w:tc>
        <w:tc>
          <w:tcPr>
            <w:tcW w:w="1257" w:type="dxa"/>
            <w:noWrap/>
            <w:hideMark/>
          </w:tcPr>
          <w:p w14:paraId="4FE01E2B" w14:textId="77777777" w:rsidR="00FC2D36" w:rsidRPr="00C3208F" w:rsidRDefault="00FC2D36" w:rsidP="00FC2D36">
            <w:pPr>
              <w:rPr>
                <w:rFonts w:ascii="Arial" w:hAnsi="Arial" w:cs="Arial"/>
                <w:sz w:val="22"/>
                <w:szCs w:val="22"/>
              </w:rPr>
            </w:pPr>
            <w:r w:rsidRPr="00C3208F">
              <w:rPr>
                <w:rFonts w:ascii="Arial" w:hAnsi="Arial" w:cs="Arial"/>
                <w:sz w:val="22"/>
                <w:szCs w:val="22"/>
              </w:rPr>
              <w:t>0.00432685</w:t>
            </w:r>
          </w:p>
        </w:tc>
      </w:tr>
      <w:tr w:rsidR="00FC2D36" w:rsidRPr="00C3208F" w14:paraId="782B381E" w14:textId="77777777" w:rsidTr="00FC2D36">
        <w:trPr>
          <w:trHeight w:val="320"/>
        </w:trPr>
        <w:tc>
          <w:tcPr>
            <w:tcW w:w="1311" w:type="dxa"/>
            <w:noWrap/>
            <w:hideMark/>
          </w:tcPr>
          <w:p w14:paraId="60292D77"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6C21569" w14:textId="77777777" w:rsidR="00FC2D36" w:rsidRPr="00C3208F" w:rsidRDefault="00FC2D36">
            <w:pPr>
              <w:rPr>
                <w:rFonts w:ascii="Arial" w:hAnsi="Arial" w:cs="Arial"/>
                <w:sz w:val="22"/>
                <w:szCs w:val="22"/>
              </w:rPr>
            </w:pPr>
            <w:r w:rsidRPr="00C3208F">
              <w:rPr>
                <w:rFonts w:ascii="Arial" w:hAnsi="Arial" w:cs="Arial"/>
                <w:sz w:val="22"/>
                <w:szCs w:val="22"/>
              </w:rPr>
              <w:t>GO:0031401</w:t>
            </w:r>
          </w:p>
        </w:tc>
        <w:tc>
          <w:tcPr>
            <w:tcW w:w="5678" w:type="dxa"/>
            <w:noWrap/>
            <w:hideMark/>
          </w:tcPr>
          <w:p w14:paraId="7EBC1530" w14:textId="77777777" w:rsidR="00FC2D36" w:rsidRPr="00C3208F" w:rsidRDefault="00FC2D36">
            <w:pPr>
              <w:rPr>
                <w:rFonts w:ascii="Arial" w:hAnsi="Arial" w:cs="Arial"/>
                <w:sz w:val="22"/>
                <w:szCs w:val="22"/>
              </w:rPr>
            </w:pPr>
            <w:r w:rsidRPr="00C3208F">
              <w:rPr>
                <w:rFonts w:ascii="Arial" w:hAnsi="Arial" w:cs="Arial"/>
                <w:sz w:val="22"/>
                <w:szCs w:val="22"/>
              </w:rPr>
              <w:t>positive regulation of protein modification process</w:t>
            </w:r>
          </w:p>
        </w:tc>
        <w:tc>
          <w:tcPr>
            <w:tcW w:w="1257" w:type="dxa"/>
            <w:noWrap/>
            <w:hideMark/>
          </w:tcPr>
          <w:p w14:paraId="1085CD8C" w14:textId="77777777" w:rsidR="00FC2D36" w:rsidRPr="00C3208F" w:rsidRDefault="00FC2D36" w:rsidP="00FC2D36">
            <w:pPr>
              <w:rPr>
                <w:rFonts w:ascii="Arial" w:hAnsi="Arial" w:cs="Arial"/>
                <w:sz w:val="22"/>
                <w:szCs w:val="22"/>
              </w:rPr>
            </w:pPr>
            <w:r w:rsidRPr="00C3208F">
              <w:rPr>
                <w:rFonts w:ascii="Arial" w:hAnsi="Arial" w:cs="Arial"/>
                <w:sz w:val="22"/>
                <w:szCs w:val="22"/>
              </w:rPr>
              <w:t>0.00446479</w:t>
            </w:r>
          </w:p>
        </w:tc>
      </w:tr>
      <w:tr w:rsidR="00FC2D36" w:rsidRPr="00C3208F" w14:paraId="40B9B312" w14:textId="77777777" w:rsidTr="00FC2D36">
        <w:trPr>
          <w:trHeight w:val="320"/>
        </w:trPr>
        <w:tc>
          <w:tcPr>
            <w:tcW w:w="1311" w:type="dxa"/>
            <w:noWrap/>
            <w:hideMark/>
          </w:tcPr>
          <w:p w14:paraId="2D14C2F2"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1087950F" w14:textId="77777777" w:rsidR="00FC2D36" w:rsidRPr="00C3208F" w:rsidRDefault="00FC2D36">
            <w:pPr>
              <w:rPr>
                <w:rFonts w:ascii="Arial" w:hAnsi="Arial" w:cs="Arial"/>
                <w:sz w:val="22"/>
                <w:szCs w:val="22"/>
              </w:rPr>
            </w:pPr>
            <w:r w:rsidRPr="00C3208F">
              <w:rPr>
                <w:rFonts w:ascii="Arial" w:hAnsi="Arial" w:cs="Arial"/>
                <w:sz w:val="22"/>
                <w:szCs w:val="22"/>
              </w:rPr>
              <w:t>GO:0031323</w:t>
            </w:r>
          </w:p>
        </w:tc>
        <w:tc>
          <w:tcPr>
            <w:tcW w:w="5678" w:type="dxa"/>
            <w:noWrap/>
            <w:hideMark/>
          </w:tcPr>
          <w:p w14:paraId="3C6E1D71" w14:textId="77777777" w:rsidR="00FC2D36" w:rsidRPr="00C3208F" w:rsidRDefault="00FC2D36">
            <w:pPr>
              <w:rPr>
                <w:rFonts w:ascii="Arial" w:hAnsi="Arial" w:cs="Arial"/>
                <w:sz w:val="22"/>
                <w:szCs w:val="22"/>
              </w:rPr>
            </w:pPr>
            <w:r w:rsidRPr="00C3208F">
              <w:rPr>
                <w:rFonts w:ascii="Arial" w:hAnsi="Arial" w:cs="Arial"/>
                <w:sz w:val="22"/>
                <w:szCs w:val="22"/>
              </w:rPr>
              <w:t>regulation of cellular metabolic process</w:t>
            </w:r>
          </w:p>
        </w:tc>
        <w:tc>
          <w:tcPr>
            <w:tcW w:w="1257" w:type="dxa"/>
            <w:noWrap/>
            <w:hideMark/>
          </w:tcPr>
          <w:p w14:paraId="676C4C58" w14:textId="77777777" w:rsidR="00FC2D36" w:rsidRPr="00C3208F" w:rsidRDefault="00FC2D36" w:rsidP="00FC2D36">
            <w:pPr>
              <w:rPr>
                <w:rFonts w:ascii="Arial" w:hAnsi="Arial" w:cs="Arial"/>
                <w:sz w:val="22"/>
                <w:szCs w:val="22"/>
              </w:rPr>
            </w:pPr>
            <w:r w:rsidRPr="00C3208F">
              <w:rPr>
                <w:rFonts w:ascii="Arial" w:hAnsi="Arial" w:cs="Arial"/>
                <w:sz w:val="22"/>
                <w:szCs w:val="22"/>
              </w:rPr>
              <w:t>0.00447624</w:t>
            </w:r>
          </w:p>
        </w:tc>
      </w:tr>
      <w:tr w:rsidR="00FC2D36" w:rsidRPr="00C3208F" w14:paraId="6F64BC14" w14:textId="77777777" w:rsidTr="00FC2D36">
        <w:trPr>
          <w:trHeight w:val="320"/>
        </w:trPr>
        <w:tc>
          <w:tcPr>
            <w:tcW w:w="1311" w:type="dxa"/>
            <w:noWrap/>
            <w:hideMark/>
          </w:tcPr>
          <w:p w14:paraId="2F1790F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3621C60D" w14:textId="77777777" w:rsidR="00FC2D36" w:rsidRPr="00C3208F" w:rsidRDefault="00FC2D36">
            <w:pPr>
              <w:rPr>
                <w:rFonts w:ascii="Arial" w:hAnsi="Arial" w:cs="Arial"/>
                <w:sz w:val="22"/>
                <w:szCs w:val="22"/>
              </w:rPr>
            </w:pPr>
            <w:r w:rsidRPr="00C3208F">
              <w:rPr>
                <w:rFonts w:ascii="Arial" w:hAnsi="Arial" w:cs="Arial"/>
                <w:sz w:val="22"/>
                <w:szCs w:val="22"/>
              </w:rPr>
              <w:t>GO:0048812</w:t>
            </w:r>
          </w:p>
        </w:tc>
        <w:tc>
          <w:tcPr>
            <w:tcW w:w="5678" w:type="dxa"/>
            <w:noWrap/>
            <w:hideMark/>
          </w:tcPr>
          <w:p w14:paraId="48B7A488" w14:textId="77777777" w:rsidR="00FC2D36" w:rsidRPr="00C3208F" w:rsidRDefault="00FC2D36">
            <w:pPr>
              <w:rPr>
                <w:rFonts w:ascii="Arial" w:hAnsi="Arial" w:cs="Arial"/>
                <w:sz w:val="22"/>
                <w:szCs w:val="22"/>
              </w:rPr>
            </w:pPr>
            <w:r w:rsidRPr="00C3208F">
              <w:rPr>
                <w:rFonts w:ascii="Arial" w:hAnsi="Arial" w:cs="Arial"/>
                <w:sz w:val="22"/>
                <w:szCs w:val="22"/>
              </w:rPr>
              <w:t>neuron projection morphogenesis</w:t>
            </w:r>
          </w:p>
        </w:tc>
        <w:tc>
          <w:tcPr>
            <w:tcW w:w="1257" w:type="dxa"/>
            <w:noWrap/>
            <w:hideMark/>
          </w:tcPr>
          <w:p w14:paraId="482FDE02" w14:textId="77777777" w:rsidR="00FC2D36" w:rsidRPr="00C3208F" w:rsidRDefault="00FC2D36" w:rsidP="00FC2D36">
            <w:pPr>
              <w:rPr>
                <w:rFonts w:ascii="Arial" w:hAnsi="Arial" w:cs="Arial"/>
                <w:sz w:val="22"/>
                <w:szCs w:val="22"/>
              </w:rPr>
            </w:pPr>
            <w:r w:rsidRPr="00C3208F">
              <w:rPr>
                <w:rFonts w:ascii="Arial" w:hAnsi="Arial" w:cs="Arial"/>
                <w:sz w:val="22"/>
                <w:szCs w:val="22"/>
              </w:rPr>
              <w:t>0.00449887</w:t>
            </w:r>
          </w:p>
        </w:tc>
      </w:tr>
      <w:tr w:rsidR="00FC2D36" w:rsidRPr="00C3208F" w14:paraId="2E2CF43C" w14:textId="77777777" w:rsidTr="00FC2D36">
        <w:trPr>
          <w:trHeight w:val="320"/>
        </w:trPr>
        <w:tc>
          <w:tcPr>
            <w:tcW w:w="1311" w:type="dxa"/>
            <w:noWrap/>
            <w:hideMark/>
          </w:tcPr>
          <w:p w14:paraId="069044CE"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7AC37EC" w14:textId="77777777" w:rsidR="00FC2D36" w:rsidRPr="00C3208F" w:rsidRDefault="00FC2D36">
            <w:pPr>
              <w:rPr>
                <w:rFonts w:ascii="Arial" w:hAnsi="Arial" w:cs="Arial"/>
                <w:sz w:val="22"/>
                <w:szCs w:val="22"/>
              </w:rPr>
            </w:pPr>
            <w:r w:rsidRPr="00C3208F">
              <w:rPr>
                <w:rFonts w:ascii="Arial" w:hAnsi="Arial" w:cs="Arial"/>
                <w:sz w:val="22"/>
                <w:szCs w:val="22"/>
              </w:rPr>
              <w:t>GO:0140056</w:t>
            </w:r>
          </w:p>
        </w:tc>
        <w:tc>
          <w:tcPr>
            <w:tcW w:w="5678" w:type="dxa"/>
            <w:noWrap/>
            <w:hideMark/>
          </w:tcPr>
          <w:p w14:paraId="54EA5590" w14:textId="77777777" w:rsidR="00FC2D36" w:rsidRPr="00C3208F" w:rsidRDefault="00FC2D36">
            <w:pPr>
              <w:rPr>
                <w:rFonts w:ascii="Arial" w:hAnsi="Arial" w:cs="Arial"/>
                <w:sz w:val="22"/>
                <w:szCs w:val="22"/>
              </w:rPr>
            </w:pPr>
            <w:r w:rsidRPr="00C3208F">
              <w:rPr>
                <w:rFonts w:ascii="Arial" w:hAnsi="Arial" w:cs="Arial"/>
                <w:sz w:val="22"/>
                <w:szCs w:val="22"/>
              </w:rPr>
              <w:t>organelle localization by membrane tethering</w:t>
            </w:r>
          </w:p>
        </w:tc>
        <w:tc>
          <w:tcPr>
            <w:tcW w:w="1257" w:type="dxa"/>
            <w:noWrap/>
            <w:hideMark/>
          </w:tcPr>
          <w:p w14:paraId="3CE166AE" w14:textId="77777777" w:rsidR="00FC2D36" w:rsidRPr="00C3208F" w:rsidRDefault="00FC2D36" w:rsidP="00FC2D36">
            <w:pPr>
              <w:rPr>
                <w:rFonts w:ascii="Arial" w:hAnsi="Arial" w:cs="Arial"/>
                <w:sz w:val="22"/>
                <w:szCs w:val="22"/>
              </w:rPr>
            </w:pPr>
            <w:r w:rsidRPr="00C3208F">
              <w:rPr>
                <w:rFonts w:ascii="Arial" w:hAnsi="Arial" w:cs="Arial"/>
                <w:sz w:val="22"/>
                <w:szCs w:val="22"/>
              </w:rPr>
              <w:t>0.00457272</w:t>
            </w:r>
          </w:p>
        </w:tc>
      </w:tr>
      <w:tr w:rsidR="00FC2D36" w:rsidRPr="00C3208F" w14:paraId="58DA238D" w14:textId="77777777" w:rsidTr="00FC2D36">
        <w:trPr>
          <w:trHeight w:val="320"/>
        </w:trPr>
        <w:tc>
          <w:tcPr>
            <w:tcW w:w="1311" w:type="dxa"/>
            <w:noWrap/>
            <w:hideMark/>
          </w:tcPr>
          <w:p w14:paraId="0DA25F2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29299F08" w14:textId="77777777" w:rsidR="00FC2D36" w:rsidRPr="00C3208F" w:rsidRDefault="00FC2D36">
            <w:pPr>
              <w:rPr>
                <w:rFonts w:ascii="Arial" w:hAnsi="Arial" w:cs="Arial"/>
                <w:sz w:val="22"/>
                <w:szCs w:val="22"/>
              </w:rPr>
            </w:pPr>
            <w:r w:rsidRPr="00C3208F">
              <w:rPr>
                <w:rFonts w:ascii="Arial" w:hAnsi="Arial" w:cs="Arial"/>
                <w:sz w:val="22"/>
                <w:szCs w:val="22"/>
              </w:rPr>
              <w:t>GO:0099558</w:t>
            </w:r>
          </w:p>
        </w:tc>
        <w:tc>
          <w:tcPr>
            <w:tcW w:w="5678" w:type="dxa"/>
            <w:noWrap/>
            <w:hideMark/>
          </w:tcPr>
          <w:p w14:paraId="3CC6C867" w14:textId="77777777" w:rsidR="00FC2D36" w:rsidRPr="00C3208F" w:rsidRDefault="00FC2D36">
            <w:pPr>
              <w:rPr>
                <w:rFonts w:ascii="Arial" w:hAnsi="Arial" w:cs="Arial"/>
                <w:sz w:val="22"/>
                <w:szCs w:val="22"/>
              </w:rPr>
            </w:pPr>
            <w:r w:rsidRPr="00C3208F">
              <w:rPr>
                <w:rFonts w:ascii="Arial" w:hAnsi="Arial" w:cs="Arial"/>
                <w:sz w:val="22"/>
                <w:szCs w:val="22"/>
              </w:rPr>
              <w:t>maintenance of synapse structure</w:t>
            </w:r>
          </w:p>
        </w:tc>
        <w:tc>
          <w:tcPr>
            <w:tcW w:w="1257" w:type="dxa"/>
            <w:noWrap/>
            <w:hideMark/>
          </w:tcPr>
          <w:p w14:paraId="3102F0BC" w14:textId="77777777" w:rsidR="00FC2D36" w:rsidRPr="00C3208F" w:rsidRDefault="00FC2D36" w:rsidP="00FC2D36">
            <w:pPr>
              <w:rPr>
                <w:rFonts w:ascii="Arial" w:hAnsi="Arial" w:cs="Arial"/>
                <w:sz w:val="22"/>
                <w:szCs w:val="22"/>
              </w:rPr>
            </w:pPr>
            <w:r w:rsidRPr="00C3208F">
              <w:rPr>
                <w:rFonts w:ascii="Arial" w:hAnsi="Arial" w:cs="Arial"/>
                <w:sz w:val="22"/>
                <w:szCs w:val="22"/>
              </w:rPr>
              <w:t>0.00459144</w:t>
            </w:r>
          </w:p>
        </w:tc>
      </w:tr>
      <w:tr w:rsidR="00FC2D36" w:rsidRPr="00C3208F" w14:paraId="6ADAF69B" w14:textId="77777777" w:rsidTr="00FC2D36">
        <w:trPr>
          <w:trHeight w:val="320"/>
        </w:trPr>
        <w:tc>
          <w:tcPr>
            <w:tcW w:w="1311" w:type="dxa"/>
            <w:noWrap/>
            <w:hideMark/>
          </w:tcPr>
          <w:p w14:paraId="4392CE7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2075078" w14:textId="77777777" w:rsidR="00FC2D36" w:rsidRPr="00C3208F" w:rsidRDefault="00FC2D36">
            <w:pPr>
              <w:rPr>
                <w:rFonts w:ascii="Arial" w:hAnsi="Arial" w:cs="Arial"/>
                <w:sz w:val="22"/>
                <w:szCs w:val="22"/>
              </w:rPr>
            </w:pPr>
            <w:r w:rsidRPr="00C3208F">
              <w:rPr>
                <w:rFonts w:ascii="Arial" w:hAnsi="Arial" w:cs="Arial"/>
                <w:sz w:val="22"/>
                <w:szCs w:val="22"/>
              </w:rPr>
              <w:t>GO:0051641</w:t>
            </w:r>
          </w:p>
        </w:tc>
        <w:tc>
          <w:tcPr>
            <w:tcW w:w="5678" w:type="dxa"/>
            <w:noWrap/>
            <w:hideMark/>
          </w:tcPr>
          <w:p w14:paraId="1DA6F000" w14:textId="77777777" w:rsidR="00FC2D36" w:rsidRPr="00C3208F" w:rsidRDefault="00FC2D36">
            <w:pPr>
              <w:rPr>
                <w:rFonts w:ascii="Arial" w:hAnsi="Arial" w:cs="Arial"/>
                <w:sz w:val="22"/>
                <w:szCs w:val="22"/>
              </w:rPr>
            </w:pPr>
            <w:r w:rsidRPr="00C3208F">
              <w:rPr>
                <w:rFonts w:ascii="Arial" w:hAnsi="Arial" w:cs="Arial"/>
                <w:sz w:val="22"/>
                <w:szCs w:val="22"/>
              </w:rPr>
              <w:t>cellular localization</w:t>
            </w:r>
          </w:p>
        </w:tc>
        <w:tc>
          <w:tcPr>
            <w:tcW w:w="1257" w:type="dxa"/>
            <w:noWrap/>
            <w:hideMark/>
          </w:tcPr>
          <w:p w14:paraId="2851F2C3" w14:textId="77777777" w:rsidR="00FC2D36" w:rsidRPr="00C3208F" w:rsidRDefault="00FC2D36" w:rsidP="00FC2D36">
            <w:pPr>
              <w:rPr>
                <w:rFonts w:ascii="Arial" w:hAnsi="Arial" w:cs="Arial"/>
                <w:sz w:val="22"/>
                <w:szCs w:val="22"/>
              </w:rPr>
            </w:pPr>
            <w:r w:rsidRPr="00C3208F">
              <w:rPr>
                <w:rFonts w:ascii="Arial" w:hAnsi="Arial" w:cs="Arial"/>
                <w:sz w:val="22"/>
                <w:szCs w:val="22"/>
              </w:rPr>
              <w:t>0.00461311</w:t>
            </w:r>
          </w:p>
        </w:tc>
      </w:tr>
      <w:tr w:rsidR="00FC2D36" w:rsidRPr="00C3208F" w14:paraId="112618A3" w14:textId="77777777" w:rsidTr="00FC2D36">
        <w:trPr>
          <w:trHeight w:val="320"/>
        </w:trPr>
        <w:tc>
          <w:tcPr>
            <w:tcW w:w="1311" w:type="dxa"/>
            <w:noWrap/>
            <w:hideMark/>
          </w:tcPr>
          <w:p w14:paraId="6D339B5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6FDBE66B" w14:textId="77777777" w:rsidR="00FC2D36" w:rsidRPr="00C3208F" w:rsidRDefault="00FC2D36">
            <w:pPr>
              <w:rPr>
                <w:rFonts w:ascii="Arial" w:hAnsi="Arial" w:cs="Arial"/>
                <w:sz w:val="22"/>
                <w:szCs w:val="22"/>
              </w:rPr>
            </w:pPr>
            <w:r w:rsidRPr="00C3208F">
              <w:rPr>
                <w:rFonts w:ascii="Arial" w:hAnsi="Arial" w:cs="Arial"/>
                <w:sz w:val="22"/>
                <w:szCs w:val="22"/>
              </w:rPr>
              <w:t>GO:0000726</w:t>
            </w:r>
          </w:p>
        </w:tc>
        <w:tc>
          <w:tcPr>
            <w:tcW w:w="5678" w:type="dxa"/>
            <w:noWrap/>
            <w:hideMark/>
          </w:tcPr>
          <w:p w14:paraId="62239A85" w14:textId="77777777" w:rsidR="00FC2D36" w:rsidRPr="00C3208F" w:rsidRDefault="00FC2D36">
            <w:pPr>
              <w:rPr>
                <w:rFonts w:ascii="Arial" w:hAnsi="Arial" w:cs="Arial"/>
                <w:sz w:val="22"/>
                <w:szCs w:val="22"/>
              </w:rPr>
            </w:pPr>
            <w:r w:rsidRPr="00C3208F">
              <w:rPr>
                <w:rFonts w:ascii="Arial" w:hAnsi="Arial" w:cs="Arial"/>
                <w:sz w:val="22"/>
                <w:szCs w:val="22"/>
              </w:rPr>
              <w:t>non-recombinational repair</w:t>
            </w:r>
          </w:p>
        </w:tc>
        <w:tc>
          <w:tcPr>
            <w:tcW w:w="1257" w:type="dxa"/>
            <w:noWrap/>
            <w:hideMark/>
          </w:tcPr>
          <w:p w14:paraId="0AEBBFB4" w14:textId="77777777" w:rsidR="00FC2D36" w:rsidRPr="00C3208F" w:rsidRDefault="00FC2D36" w:rsidP="00FC2D36">
            <w:pPr>
              <w:rPr>
                <w:rFonts w:ascii="Arial" w:hAnsi="Arial" w:cs="Arial"/>
                <w:sz w:val="22"/>
                <w:szCs w:val="22"/>
              </w:rPr>
            </w:pPr>
            <w:r w:rsidRPr="00C3208F">
              <w:rPr>
                <w:rFonts w:ascii="Arial" w:hAnsi="Arial" w:cs="Arial"/>
                <w:sz w:val="22"/>
                <w:szCs w:val="22"/>
              </w:rPr>
              <w:t>0.00489562</w:t>
            </w:r>
          </w:p>
        </w:tc>
      </w:tr>
      <w:tr w:rsidR="00FC2D36" w:rsidRPr="00C3208F" w14:paraId="4B6FF53C" w14:textId="77777777" w:rsidTr="00FC2D36">
        <w:trPr>
          <w:trHeight w:val="320"/>
        </w:trPr>
        <w:tc>
          <w:tcPr>
            <w:tcW w:w="1311" w:type="dxa"/>
            <w:noWrap/>
            <w:hideMark/>
          </w:tcPr>
          <w:p w14:paraId="7D8BDA30"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793E4D62" w14:textId="77777777" w:rsidR="00FC2D36" w:rsidRPr="00C3208F" w:rsidRDefault="00FC2D36">
            <w:pPr>
              <w:rPr>
                <w:rFonts w:ascii="Arial" w:hAnsi="Arial" w:cs="Arial"/>
                <w:sz w:val="22"/>
                <w:szCs w:val="22"/>
              </w:rPr>
            </w:pPr>
            <w:r w:rsidRPr="00C3208F">
              <w:rPr>
                <w:rFonts w:ascii="Arial" w:hAnsi="Arial" w:cs="Arial"/>
                <w:sz w:val="22"/>
                <w:szCs w:val="22"/>
              </w:rPr>
              <w:t>GO:0010594</w:t>
            </w:r>
          </w:p>
        </w:tc>
        <w:tc>
          <w:tcPr>
            <w:tcW w:w="5678" w:type="dxa"/>
            <w:noWrap/>
            <w:hideMark/>
          </w:tcPr>
          <w:p w14:paraId="662BA2CF" w14:textId="77777777" w:rsidR="00FC2D36" w:rsidRPr="00C3208F" w:rsidRDefault="00FC2D36">
            <w:pPr>
              <w:rPr>
                <w:rFonts w:ascii="Arial" w:hAnsi="Arial" w:cs="Arial"/>
                <w:sz w:val="22"/>
                <w:szCs w:val="22"/>
              </w:rPr>
            </w:pPr>
            <w:r w:rsidRPr="00C3208F">
              <w:rPr>
                <w:rFonts w:ascii="Arial" w:hAnsi="Arial" w:cs="Arial"/>
                <w:sz w:val="22"/>
                <w:szCs w:val="22"/>
              </w:rPr>
              <w:t>regulation of endothelial cell migration</w:t>
            </w:r>
          </w:p>
        </w:tc>
        <w:tc>
          <w:tcPr>
            <w:tcW w:w="1257" w:type="dxa"/>
            <w:noWrap/>
            <w:hideMark/>
          </w:tcPr>
          <w:p w14:paraId="3311C2EE" w14:textId="77777777" w:rsidR="00FC2D36" w:rsidRPr="00C3208F" w:rsidRDefault="00FC2D36" w:rsidP="00FC2D36">
            <w:pPr>
              <w:rPr>
                <w:rFonts w:ascii="Arial" w:hAnsi="Arial" w:cs="Arial"/>
                <w:sz w:val="22"/>
                <w:szCs w:val="22"/>
              </w:rPr>
            </w:pPr>
            <w:r w:rsidRPr="00C3208F">
              <w:rPr>
                <w:rFonts w:ascii="Arial" w:hAnsi="Arial" w:cs="Arial"/>
                <w:sz w:val="22"/>
                <w:szCs w:val="22"/>
              </w:rPr>
              <w:t>0.00497368</w:t>
            </w:r>
          </w:p>
        </w:tc>
      </w:tr>
      <w:tr w:rsidR="00FC2D36" w:rsidRPr="00C3208F" w14:paraId="1FCB4EC3" w14:textId="77777777" w:rsidTr="00FC2D36">
        <w:trPr>
          <w:trHeight w:val="320"/>
        </w:trPr>
        <w:tc>
          <w:tcPr>
            <w:tcW w:w="1311" w:type="dxa"/>
            <w:noWrap/>
            <w:hideMark/>
          </w:tcPr>
          <w:p w14:paraId="211FD14C"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5CAD038F" w14:textId="77777777" w:rsidR="00FC2D36" w:rsidRPr="00C3208F" w:rsidRDefault="00FC2D36">
            <w:pPr>
              <w:rPr>
                <w:rFonts w:ascii="Arial" w:hAnsi="Arial" w:cs="Arial"/>
                <w:sz w:val="22"/>
                <w:szCs w:val="22"/>
              </w:rPr>
            </w:pPr>
            <w:r w:rsidRPr="00C3208F">
              <w:rPr>
                <w:rFonts w:ascii="Arial" w:hAnsi="Arial" w:cs="Arial"/>
                <w:sz w:val="22"/>
                <w:szCs w:val="22"/>
              </w:rPr>
              <w:t>GO:0009892</w:t>
            </w:r>
          </w:p>
        </w:tc>
        <w:tc>
          <w:tcPr>
            <w:tcW w:w="5678" w:type="dxa"/>
            <w:noWrap/>
            <w:hideMark/>
          </w:tcPr>
          <w:p w14:paraId="746E7291" w14:textId="77777777" w:rsidR="00FC2D36" w:rsidRPr="00C3208F" w:rsidRDefault="00FC2D36">
            <w:pPr>
              <w:rPr>
                <w:rFonts w:ascii="Arial" w:hAnsi="Arial" w:cs="Arial"/>
                <w:sz w:val="22"/>
                <w:szCs w:val="22"/>
              </w:rPr>
            </w:pPr>
            <w:r w:rsidRPr="00C3208F">
              <w:rPr>
                <w:rFonts w:ascii="Arial" w:hAnsi="Arial" w:cs="Arial"/>
                <w:sz w:val="22"/>
                <w:szCs w:val="22"/>
              </w:rPr>
              <w:t>negative regulation of metabolic process</w:t>
            </w:r>
          </w:p>
        </w:tc>
        <w:tc>
          <w:tcPr>
            <w:tcW w:w="1257" w:type="dxa"/>
            <w:noWrap/>
            <w:hideMark/>
          </w:tcPr>
          <w:p w14:paraId="4C2E1AEA" w14:textId="77777777" w:rsidR="00FC2D36" w:rsidRPr="00C3208F" w:rsidRDefault="00FC2D36" w:rsidP="00FC2D36">
            <w:pPr>
              <w:rPr>
                <w:rFonts w:ascii="Arial" w:hAnsi="Arial" w:cs="Arial"/>
                <w:sz w:val="22"/>
                <w:szCs w:val="22"/>
              </w:rPr>
            </w:pPr>
            <w:r w:rsidRPr="00C3208F">
              <w:rPr>
                <w:rFonts w:ascii="Arial" w:hAnsi="Arial" w:cs="Arial"/>
                <w:sz w:val="22"/>
                <w:szCs w:val="22"/>
              </w:rPr>
              <w:t>0.00500879</w:t>
            </w:r>
          </w:p>
        </w:tc>
      </w:tr>
      <w:tr w:rsidR="00FC2D36" w:rsidRPr="00C3208F" w14:paraId="2E35237D" w14:textId="77777777" w:rsidTr="00FC2D36">
        <w:trPr>
          <w:trHeight w:val="320"/>
        </w:trPr>
        <w:tc>
          <w:tcPr>
            <w:tcW w:w="1311" w:type="dxa"/>
            <w:noWrap/>
            <w:hideMark/>
          </w:tcPr>
          <w:p w14:paraId="55995AD1"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773DE4CE" w14:textId="77777777" w:rsidR="00FC2D36" w:rsidRPr="00C3208F" w:rsidRDefault="00FC2D36">
            <w:pPr>
              <w:rPr>
                <w:rFonts w:ascii="Arial" w:hAnsi="Arial" w:cs="Arial"/>
                <w:sz w:val="22"/>
                <w:szCs w:val="22"/>
              </w:rPr>
            </w:pPr>
            <w:r w:rsidRPr="00C3208F">
              <w:rPr>
                <w:rFonts w:ascii="Arial" w:hAnsi="Arial" w:cs="Arial"/>
                <w:sz w:val="22"/>
                <w:szCs w:val="22"/>
              </w:rPr>
              <w:t>GO:0042692</w:t>
            </w:r>
          </w:p>
        </w:tc>
        <w:tc>
          <w:tcPr>
            <w:tcW w:w="5678" w:type="dxa"/>
            <w:noWrap/>
            <w:hideMark/>
          </w:tcPr>
          <w:p w14:paraId="1C7FADB9" w14:textId="77777777" w:rsidR="00FC2D36" w:rsidRPr="00C3208F" w:rsidRDefault="00FC2D36">
            <w:pPr>
              <w:rPr>
                <w:rFonts w:ascii="Arial" w:hAnsi="Arial" w:cs="Arial"/>
                <w:sz w:val="22"/>
                <w:szCs w:val="22"/>
              </w:rPr>
            </w:pPr>
            <w:r w:rsidRPr="00C3208F">
              <w:rPr>
                <w:rFonts w:ascii="Arial" w:hAnsi="Arial" w:cs="Arial"/>
                <w:sz w:val="22"/>
                <w:szCs w:val="22"/>
              </w:rPr>
              <w:t>muscle cell differentiation</w:t>
            </w:r>
          </w:p>
        </w:tc>
        <w:tc>
          <w:tcPr>
            <w:tcW w:w="1257" w:type="dxa"/>
            <w:noWrap/>
            <w:hideMark/>
          </w:tcPr>
          <w:p w14:paraId="6938417C" w14:textId="77777777" w:rsidR="00FC2D36" w:rsidRPr="00C3208F" w:rsidRDefault="00FC2D36" w:rsidP="00FC2D36">
            <w:pPr>
              <w:rPr>
                <w:rFonts w:ascii="Arial" w:hAnsi="Arial" w:cs="Arial"/>
                <w:sz w:val="22"/>
                <w:szCs w:val="22"/>
              </w:rPr>
            </w:pPr>
            <w:r w:rsidRPr="00C3208F">
              <w:rPr>
                <w:rFonts w:ascii="Arial" w:hAnsi="Arial" w:cs="Arial"/>
                <w:sz w:val="22"/>
                <w:szCs w:val="22"/>
              </w:rPr>
              <w:t>0.00503075</w:t>
            </w:r>
          </w:p>
        </w:tc>
      </w:tr>
      <w:tr w:rsidR="00FC2D36" w:rsidRPr="00C3208F" w14:paraId="6650FDAF" w14:textId="77777777" w:rsidTr="00FC2D36">
        <w:trPr>
          <w:trHeight w:val="320"/>
        </w:trPr>
        <w:tc>
          <w:tcPr>
            <w:tcW w:w="1311" w:type="dxa"/>
            <w:noWrap/>
            <w:hideMark/>
          </w:tcPr>
          <w:p w14:paraId="479F4C66"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4542C4AA" w14:textId="77777777" w:rsidR="00FC2D36" w:rsidRPr="00C3208F" w:rsidRDefault="00FC2D36">
            <w:pPr>
              <w:rPr>
                <w:rFonts w:ascii="Arial" w:hAnsi="Arial" w:cs="Arial"/>
                <w:sz w:val="22"/>
                <w:szCs w:val="22"/>
              </w:rPr>
            </w:pPr>
            <w:r w:rsidRPr="00C3208F">
              <w:rPr>
                <w:rFonts w:ascii="Arial" w:hAnsi="Arial" w:cs="Arial"/>
                <w:sz w:val="22"/>
                <w:szCs w:val="22"/>
              </w:rPr>
              <w:t>GO:0051493</w:t>
            </w:r>
          </w:p>
        </w:tc>
        <w:tc>
          <w:tcPr>
            <w:tcW w:w="5678" w:type="dxa"/>
            <w:noWrap/>
            <w:hideMark/>
          </w:tcPr>
          <w:p w14:paraId="2D7F7EE8" w14:textId="77777777" w:rsidR="00FC2D36" w:rsidRPr="00C3208F" w:rsidRDefault="00FC2D36">
            <w:pPr>
              <w:rPr>
                <w:rFonts w:ascii="Arial" w:hAnsi="Arial" w:cs="Arial"/>
                <w:sz w:val="22"/>
                <w:szCs w:val="22"/>
              </w:rPr>
            </w:pPr>
            <w:r w:rsidRPr="00C3208F">
              <w:rPr>
                <w:rFonts w:ascii="Arial" w:hAnsi="Arial" w:cs="Arial"/>
                <w:sz w:val="22"/>
                <w:szCs w:val="22"/>
              </w:rPr>
              <w:t>regulation of cytoskeleton organization</w:t>
            </w:r>
          </w:p>
        </w:tc>
        <w:tc>
          <w:tcPr>
            <w:tcW w:w="1257" w:type="dxa"/>
            <w:noWrap/>
            <w:hideMark/>
          </w:tcPr>
          <w:p w14:paraId="0F345942" w14:textId="77777777" w:rsidR="00FC2D36" w:rsidRPr="00C3208F" w:rsidRDefault="00FC2D36" w:rsidP="00FC2D36">
            <w:pPr>
              <w:rPr>
                <w:rFonts w:ascii="Arial" w:hAnsi="Arial" w:cs="Arial"/>
                <w:sz w:val="22"/>
                <w:szCs w:val="22"/>
              </w:rPr>
            </w:pPr>
            <w:r w:rsidRPr="00C3208F">
              <w:rPr>
                <w:rFonts w:ascii="Arial" w:hAnsi="Arial" w:cs="Arial"/>
                <w:sz w:val="22"/>
                <w:szCs w:val="22"/>
              </w:rPr>
              <w:t>0.005051</w:t>
            </w:r>
          </w:p>
        </w:tc>
      </w:tr>
      <w:tr w:rsidR="00FC2D36" w:rsidRPr="00C3208F" w14:paraId="3AA428E1" w14:textId="77777777" w:rsidTr="00FC2D36">
        <w:trPr>
          <w:trHeight w:val="320"/>
        </w:trPr>
        <w:tc>
          <w:tcPr>
            <w:tcW w:w="1311" w:type="dxa"/>
            <w:noWrap/>
            <w:hideMark/>
          </w:tcPr>
          <w:p w14:paraId="4C211211"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2BBEFACE" w14:textId="77777777" w:rsidR="00FC2D36" w:rsidRPr="00C3208F" w:rsidRDefault="00FC2D36">
            <w:pPr>
              <w:rPr>
                <w:rFonts w:ascii="Arial" w:hAnsi="Arial" w:cs="Arial"/>
                <w:sz w:val="22"/>
                <w:szCs w:val="22"/>
              </w:rPr>
            </w:pPr>
            <w:r w:rsidRPr="00C3208F">
              <w:rPr>
                <w:rFonts w:ascii="Arial" w:hAnsi="Arial" w:cs="Arial"/>
                <w:sz w:val="22"/>
                <w:szCs w:val="22"/>
              </w:rPr>
              <w:t>GO:0051148</w:t>
            </w:r>
          </w:p>
        </w:tc>
        <w:tc>
          <w:tcPr>
            <w:tcW w:w="5678" w:type="dxa"/>
            <w:noWrap/>
            <w:hideMark/>
          </w:tcPr>
          <w:p w14:paraId="58A88880" w14:textId="77777777" w:rsidR="00FC2D36" w:rsidRPr="00C3208F" w:rsidRDefault="00FC2D36">
            <w:pPr>
              <w:rPr>
                <w:rFonts w:ascii="Arial" w:hAnsi="Arial" w:cs="Arial"/>
                <w:sz w:val="22"/>
                <w:szCs w:val="22"/>
              </w:rPr>
            </w:pPr>
            <w:r w:rsidRPr="00C3208F">
              <w:rPr>
                <w:rFonts w:ascii="Arial" w:hAnsi="Arial" w:cs="Arial"/>
                <w:sz w:val="22"/>
                <w:szCs w:val="22"/>
              </w:rPr>
              <w:t>negative regulation of muscle cell differentiation</w:t>
            </w:r>
          </w:p>
        </w:tc>
        <w:tc>
          <w:tcPr>
            <w:tcW w:w="1257" w:type="dxa"/>
            <w:noWrap/>
            <w:hideMark/>
          </w:tcPr>
          <w:p w14:paraId="54898445" w14:textId="77777777" w:rsidR="00FC2D36" w:rsidRPr="00C3208F" w:rsidRDefault="00FC2D36" w:rsidP="00FC2D36">
            <w:pPr>
              <w:rPr>
                <w:rFonts w:ascii="Arial" w:hAnsi="Arial" w:cs="Arial"/>
                <w:sz w:val="22"/>
                <w:szCs w:val="22"/>
              </w:rPr>
            </w:pPr>
            <w:r w:rsidRPr="00C3208F">
              <w:rPr>
                <w:rFonts w:ascii="Arial" w:hAnsi="Arial" w:cs="Arial"/>
                <w:sz w:val="22"/>
                <w:szCs w:val="22"/>
              </w:rPr>
              <w:t>0.0050608</w:t>
            </w:r>
          </w:p>
        </w:tc>
      </w:tr>
      <w:tr w:rsidR="00FC2D36" w:rsidRPr="00C3208F" w14:paraId="2D4B39B3" w14:textId="77777777" w:rsidTr="00FC2D36">
        <w:trPr>
          <w:trHeight w:val="320"/>
        </w:trPr>
        <w:tc>
          <w:tcPr>
            <w:tcW w:w="1311" w:type="dxa"/>
            <w:noWrap/>
            <w:hideMark/>
          </w:tcPr>
          <w:p w14:paraId="46C10319"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75A0BB3B" w14:textId="77777777" w:rsidR="00FC2D36" w:rsidRPr="00C3208F" w:rsidRDefault="00FC2D36">
            <w:pPr>
              <w:rPr>
                <w:rFonts w:ascii="Arial" w:hAnsi="Arial" w:cs="Arial"/>
                <w:sz w:val="22"/>
                <w:szCs w:val="22"/>
              </w:rPr>
            </w:pPr>
            <w:r w:rsidRPr="00C3208F">
              <w:rPr>
                <w:rFonts w:ascii="Arial" w:hAnsi="Arial" w:cs="Arial"/>
                <w:sz w:val="22"/>
                <w:szCs w:val="22"/>
              </w:rPr>
              <w:t>GO:0072359</w:t>
            </w:r>
          </w:p>
        </w:tc>
        <w:tc>
          <w:tcPr>
            <w:tcW w:w="5678" w:type="dxa"/>
            <w:noWrap/>
            <w:hideMark/>
          </w:tcPr>
          <w:p w14:paraId="323BCEE1" w14:textId="77777777" w:rsidR="00FC2D36" w:rsidRPr="00C3208F" w:rsidRDefault="00FC2D36">
            <w:pPr>
              <w:rPr>
                <w:rFonts w:ascii="Arial" w:hAnsi="Arial" w:cs="Arial"/>
                <w:sz w:val="22"/>
                <w:szCs w:val="22"/>
              </w:rPr>
            </w:pPr>
            <w:r w:rsidRPr="00C3208F">
              <w:rPr>
                <w:rFonts w:ascii="Arial" w:hAnsi="Arial" w:cs="Arial"/>
                <w:sz w:val="22"/>
                <w:szCs w:val="22"/>
              </w:rPr>
              <w:t>circulatory system development</w:t>
            </w:r>
          </w:p>
        </w:tc>
        <w:tc>
          <w:tcPr>
            <w:tcW w:w="1257" w:type="dxa"/>
            <w:noWrap/>
            <w:hideMark/>
          </w:tcPr>
          <w:p w14:paraId="3B7C5EBD" w14:textId="77777777" w:rsidR="00FC2D36" w:rsidRPr="00C3208F" w:rsidRDefault="00FC2D36" w:rsidP="00FC2D36">
            <w:pPr>
              <w:rPr>
                <w:rFonts w:ascii="Arial" w:hAnsi="Arial" w:cs="Arial"/>
                <w:sz w:val="22"/>
                <w:szCs w:val="22"/>
              </w:rPr>
            </w:pPr>
            <w:r w:rsidRPr="00C3208F">
              <w:rPr>
                <w:rFonts w:ascii="Arial" w:hAnsi="Arial" w:cs="Arial"/>
                <w:sz w:val="22"/>
                <w:szCs w:val="22"/>
              </w:rPr>
              <w:t>0.00513527</w:t>
            </w:r>
          </w:p>
        </w:tc>
      </w:tr>
      <w:tr w:rsidR="00FC2D36" w:rsidRPr="00C3208F" w14:paraId="1377B359" w14:textId="77777777" w:rsidTr="00FC2D36">
        <w:trPr>
          <w:trHeight w:val="320"/>
        </w:trPr>
        <w:tc>
          <w:tcPr>
            <w:tcW w:w="1311" w:type="dxa"/>
            <w:noWrap/>
            <w:hideMark/>
          </w:tcPr>
          <w:p w14:paraId="39F154F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A55E990" w14:textId="77777777" w:rsidR="00FC2D36" w:rsidRPr="00C3208F" w:rsidRDefault="00FC2D36">
            <w:pPr>
              <w:rPr>
                <w:rFonts w:ascii="Arial" w:hAnsi="Arial" w:cs="Arial"/>
                <w:sz w:val="22"/>
                <w:szCs w:val="22"/>
              </w:rPr>
            </w:pPr>
            <w:r w:rsidRPr="00C3208F">
              <w:rPr>
                <w:rFonts w:ascii="Arial" w:hAnsi="Arial" w:cs="Arial"/>
                <w:sz w:val="22"/>
                <w:szCs w:val="22"/>
              </w:rPr>
              <w:t>GO:0016584</w:t>
            </w:r>
          </w:p>
        </w:tc>
        <w:tc>
          <w:tcPr>
            <w:tcW w:w="5678" w:type="dxa"/>
            <w:noWrap/>
            <w:hideMark/>
          </w:tcPr>
          <w:p w14:paraId="4CEE24FC" w14:textId="77777777" w:rsidR="00FC2D36" w:rsidRPr="00C3208F" w:rsidRDefault="00FC2D36">
            <w:pPr>
              <w:rPr>
                <w:rFonts w:ascii="Arial" w:hAnsi="Arial" w:cs="Arial"/>
                <w:sz w:val="22"/>
                <w:szCs w:val="22"/>
              </w:rPr>
            </w:pPr>
            <w:r w:rsidRPr="00C3208F">
              <w:rPr>
                <w:rFonts w:ascii="Arial" w:hAnsi="Arial" w:cs="Arial"/>
                <w:sz w:val="22"/>
                <w:szCs w:val="22"/>
              </w:rPr>
              <w:t>nucleosome positioning</w:t>
            </w:r>
          </w:p>
        </w:tc>
        <w:tc>
          <w:tcPr>
            <w:tcW w:w="1257" w:type="dxa"/>
            <w:noWrap/>
            <w:hideMark/>
          </w:tcPr>
          <w:p w14:paraId="670DB222" w14:textId="77777777" w:rsidR="00FC2D36" w:rsidRPr="00C3208F" w:rsidRDefault="00FC2D36" w:rsidP="00FC2D36">
            <w:pPr>
              <w:rPr>
                <w:rFonts w:ascii="Arial" w:hAnsi="Arial" w:cs="Arial"/>
                <w:sz w:val="22"/>
                <w:szCs w:val="22"/>
              </w:rPr>
            </w:pPr>
            <w:r w:rsidRPr="00C3208F">
              <w:rPr>
                <w:rFonts w:ascii="Arial" w:hAnsi="Arial" w:cs="Arial"/>
                <w:sz w:val="22"/>
                <w:szCs w:val="22"/>
              </w:rPr>
              <w:t>0.00513631</w:t>
            </w:r>
          </w:p>
        </w:tc>
      </w:tr>
      <w:tr w:rsidR="00FC2D36" w:rsidRPr="00C3208F" w14:paraId="1415203E" w14:textId="77777777" w:rsidTr="00FC2D36">
        <w:trPr>
          <w:trHeight w:val="320"/>
        </w:trPr>
        <w:tc>
          <w:tcPr>
            <w:tcW w:w="1311" w:type="dxa"/>
            <w:noWrap/>
            <w:hideMark/>
          </w:tcPr>
          <w:p w14:paraId="72280D82"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059B2C91" w14:textId="77777777" w:rsidR="00FC2D36" w:rsidRPr="00C3208F" w:rsidRDefault="00FC2D36">
            <w:pPr>
              <w:rPr>
                <w:rFonts w:ascii="Arial" w:hAnsi="Arial" w:cs="Arial"/>
                <w:sz w:val="22"/>
                <w:szCs w:val="22"/>
              </w:rPr>
            </w:pPr>
            <w:r w:rsidRPr="00C3208F">
              <w:rPr>
                <w:rFonts w:ascii="Arial" w:hAnsi="Arial" w:cs="Arial"/>
                <w:sz w:val="22"/>
                <w:szCs w:val="22"/>
              </w:rPr>
              <w:t>GO:0045002</w:t>
            </w:r>
          </w:p>
        </w:tc>
        <w:tc>
          <w:tcPr>
            <w:tcW w:w="5678" w:type="dxa"/>
            <w:noWrap/>
            <w:hideMark/>
          </w:tcPr>
          <w:p w14:paraId="2D095F5D" w14:textId="77777777" w:rsidR="00FC2D36" w:rsidRPr="00C3208F" w:rsidRDefault="00FC2D36">
            <w:pPr>
              <w:rPr>
                <w:rFonts w:ascii="Arial" w:hAnsi="Arial" w:cs="Arial"/>
                <w:sz w:val="22"/>
                <w:szCs w:val="22"/>
              </w:rPr>
            </w:pPr>
            <w:r w:rsidRPr="00C3208F">
              <w:rPr>
                <w:rFonts w:ascii="Arial" w:hAnsi="Arial" w:cs="Arial"/>
                <w:sz w:val="22"/>
                <w:szCs w:val="22"/>
              </w:rPr>
              <w:t>double-strand break repair via single-strand annealing</w:t>
            </w:r>
          </w:p>
        </w:tc>
        <w:tc>
          <w:tcPr>
            <w:tcW w:w="1257" w:type="dxa"/>
            <w:noWrap/>
            <w:hideMark/>
          </w:tcPr>
          <w:p w14:paraId="5B9C3E76" w14:textId="77777777" w:rsidR="00FC2D36" w:rsidRPr="00C3208F" w:rsidRDefault="00FC2D36" w:rsidP="00FC2D36">
            <w:pPr>
              <w:rPr>
                <w:rFonts w:ascii="Arial" w:hAnsi="Arial" w:cs="Arial"/>
                <w:sz w:val="22"/>
                <w:szCs w:val="22"/>
              </w:rPr>
            </w:pPr>
            <w:r w:rsidRPr="00C3208F">
              <w:rPr>
                <w:rFonts w:ascii="Arial" w:hAnsi="Arial" w:cs="Arial"/>
                <w:sz w:val="22"/>
                <w:szCs w:val="22"/>
              </w:rPr>
              <w:t>0.00513631</w:t>
            </w:r>
          </w:p>
        </w:tc>
      </w:tr>
      <w:tr w:rsidR="00FC2D36" w:rsidRPr="00C3208F" w14:paraId="0D2C666C" w14:textId="77777777" w:rsidTr="00FC2D36">
        <w:trPr>
          <w:trHeight w:val="320"/>
        </w:trPr>
        <w:tc>
          <w:tcPr>
            <w:tcW w:w="1311" w:type="dxa"/>
            <w:noWrap/>
            <w:hideMark/>
          </w:tcPr>
          <w:p w14:paraId="0982A92B"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4A08466" w14:textId="77777777" w:rsidR="00FC2D36" w:rsidRPr="00C3208F" w:rsidRDefault="00FC2D36">
            <w:pPr>
              <w:rPr>
                <w:rFonts w:ascii="Arial" w:hAnsi="Arial" w:cs="Arial"/>
                <w:sz w:val="22"/>
                <w:szCs w:val="22"/>
              </w:rPr>
            </w:pPr>
            <w:r w:rsidRPr="00C3208F">
              <w:rPr>
                <w:rFonts w:ascii="Arial" w:hAnsi="Arial" w:cs="Arial"/>
                <w:sz w:val="22"/>
                <w:szCs w:val="22"/>
              </w:rPr>
              <w:t>GO:0070535</w:t>
            </w:r>
          </w:p>
        </w:tc>
        <w:tc>
          <w:tcPr>
            <w:tcW w:w="5678" w:type="dxa"/>
            <w:noWrap/>
            <w:hideMark/>
          </w:tcPr>
          <w:p w14:paraId="4D043C95" w14:textId="77777777" w:rsidR="00FC2D36" w:rsidRPr="00C3208F" w:rsidRDefault="00FC2D36">
            <w:pPr>
              <w:rPr>
                <w:rFonts w:ascii="Arial" w:hAnsi="Arial" w:cs="Arial"/>
                <w:sz w:val="22"/>
                <w:szCs w:val="22"/>
              </w:rPr>
            </w:pPr>
            <w:r w:rsidRPr="00C3208F">
              <w:rPr>
                <w:rFonts w:ascii="Arial" w:hAnsi="Arial" w:cs="Arial"/>
                <w:sz w:val="22"/>
                <w:szCs w:val="22"/>
              </w:rPr>
              <w:t>histone H2A K63-linked ubiquitination</w:t>
            </w:r>
          </w:p>
        </w:tc>
        <w:tc>
          <w:tcPr>
            <w:tcW w:w="1257" w:type="dxa"/>
            <w:noWrap/>
            <w:hideMark/>
          </w:tcPr>
          <w:p w14:paraId="3694FFF7" w14:textId="77777777" w:rsidR="00FC2D36" w:rsidRPr="00C3208F" w:rsidRDefault="00FC2D36" w:rsidP="00FC2D36">
            <w:pPr>
              <w:rPr>
                <w:rFonts w:ascii="Arial" w:hAnsi="Arial" w:cs="Arial"/>
                <w:sz w:val="22"/>
                <w:szCs w:val="22"/>
              </w:rPr>
            </w:pPr>
            <w:r w:rsidRPr="00C3208F">
              <w:rPr>
                <w:rFonts w:ascii="Arial" w:hAnsi="Arial" w:cs="Arial"/>
                <w:sz w:val="22"/>
                <w:szCs w:val="22"/>
              </w:rPr>
              <w:t>0.00513631</w:t>
            </w:r>
          </w:p>
        </w:tc>
      </w:tr>
      <w:tr w:rsidR="00FC2D36" w:rsidRPr="00C3208F" w14:paraId="7FCFDDB0" w14:textId="77777777" w:rsidTr="00FC2D36">
        <w:trPr>
          <w:trHeight w:val="320"/>
        </w:trPr>
        <w:tc>
          <w:tcPr>
            <w:tcW w:w="1311" w:type="dxa"/>
            <w:noWrap/>
            <w:hideMark/>
          </w:tcPr>
          <w:p w14:paraId="7B61FFD8"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9A0EDA9" w14:textId="77777777" w:rsidR="00FC2D36" w:rsidRPr="00C3208F" w:rsidRDefault="00FC2D36">
            <w:pPr>
              <w:rPr>
                <w:rFonts w:ascii="Arial" w:hAnsi="Arial" w:cs="Arial"/>
                <w:sz w:val="22"/>
                <w:szCs w:val="22"/>
              </w:rPr>
            </w:pPr>
            <w:r w:rsidRPr="00C3208F">
              <w:rPr>
                <w:rFonts w:ascii="Arial" w:hAnsi="Arial" w:cs="Arial"/>
                <w:sz w:val="22"/>
                <w:szCs w:val="22"/>
              </w:rPr>
              <w:t>GO:0099532</w:t>
            </w:r>
          </w:p>
        </w:tc>
        <w:tc>
          <w:tcPr>
            <w:tcW w:w="5678" w:type="dxa"/>
            <w:noWrap/>
            <w:hideMark/>
          </w:tcPr>
          <w:p w14:paraId="2DCA77B0" w14:textId="77777777" w:rsidR="00FC2D36" w:rsidRPr="00C3208F" w:rsidRDefault="00FC2D36">
            <w:pPr>
              <w:rPr>
                <w:rFonts w:ascii="Arial" w:hAnsi="Arial" w:cs="Arial"/>
                <w:sz w:val="22"/>
                <w:szCs w:val="22"/>
              </w:rPr>
            </w:pPr>
            <w:r w:rsidRPr="00C3208F">
              <w:rPr>
                <w:rFonts w:ascii="Arial" w:hAnsi="Arial" w:cs="Arial"/>
                <w:sz w:val="22"/>
                <w:szCs w:val="22"/>
              </w:rPr>
              <w:t>synaptic vesicle endosomal processing</w:t>
            </w:r>
          </w:p>
        </w:tc>
        <w:tc>
          <w:tcPr>
            <w:tcW w:w="1257" w:type="dxa"/>
            <w:noWrap/>
            <w:hideMark/>
          </w:tcPr>
          <w:p w14:paraId="4B5E6830" w14:textId="77777777" w:rsidR="00FC2D36" w:rsidRPr="00C3208F" w:rsidRDefault="00FC2D36" w:rsidP="00FC2D36">
            <w:pPr>
              <w:rPr>
                <w:rFonts w:ascii="Arial" w:hAnsi="Arial" w:cs="Arial"/>
                <w:sz w:val="22"/>
                <w:szCs w:val="22"/>
              </w:rPr>
            </w:pPr>
            <w:r w:rsidRPr="00C3208F">
              <w:rPr>
                <w:rFonts w:ascii="Arial" w:hAnsi="Arial" w:cs="Arial"/>
                <w:sz w:val="22"/>
                <w:szCs w:val="22"/>
              </w:rPr>
              <w:t>0.00513631</w:t>
            </w:r>
          </w:p>
        </w:tc>
      </w:tr>
      <w:tr w:rsidR="00FC2D36" w:rsidRPr="00C3208F" w14:paraId="43FF5602" w14:textId="77777777" w:rsidTr="00FC2D36">
        <w:trPr>
          <w:trHeight w:val="320"/>
        </w:trPr>
        <w:tc>
          <w:tcPr>
            <w:tcW w:w="1311" w:type="dxa"/>
            <w:noWrap/>
            <w:hideMark/>
          </w:tcPr>
          <w:p w14:paraId="6478AA7D" w14:textId="77777777" w:rsidR="00FC2D36" w:rsidRPr="00C3208F" w:rsidRDefault="00FC2D36">
            <w:pPr>
              <w:rPr>
                <w:rFonts w:ascii="Arial" w:hAnsi="Arial" w:cs="Arial"/>
                <w:sz w:val="22"/>
                <w:szCs w:val="22"/>
              </w:rPr>
            </w:pPr>
            <w:r w:rsidRPr="00C3208F">
              <w:rPr>
                <w:rFonts w:ascii="Arial" w:hAnsi="Arial" w:cs="Arial"/>
                <w:sz w:val="22"/>
                <w:szCs w:val="22"/>
              </w:rPr>
              <w:t>GBM</w:t>
            </w:r>
          </w:p>
        </w:tc>
        <w:tc>
          <w:tcPr>
            <w:tcW w:w="1321" w:type="dxa"/>
            <w:noWrap/>
            <w:hideMark/>
          </w:tcPr>
          <w:p w14:paraId="04315980" w14:textId="77777777" w:rsidR="00FC2D36" w:rsidRPr="00C3208F" w:rsidRDefault="00FC2D36">
            <w:pPr>
              <w:rPr>
                <w:rFonts w:ascii="Arial" w:hAnsi="Arial" w:cs="Arial"/>
                <w:sz w:val="22"/>
                <w:szCs w:val="22"/>
              </w:rPr>
            </w:pPr>
            <w:r w:rsidRPr="00C3208F">
              <w:rPr>
                <w:rFonts w:ascii="Arial" w:hAnsi="Arial" w:cs="Arial"/>
                <w:sz w:val="22"/>
                <w:szCs w:val="22"/>
              </w:rPr>
              <w:t>GO:0031326</w:t>
            </w:r>
          </w:p>
        </w:tc>
        <w:tc>
          <w:tcPr>
            <w:tcW w:w="5678" w:type="dxa"/>
            <w:noWrap/>
            <w:hideMark/>
          </w:tcPr>
          <w:p w14:paraId="7443400A" w14:textId="77777777" w:rsidR="00FC2D36" w:rsidRPr="00C3208F" w:rsidRDefault="00FC2D36">
            <w:pPr>
              <w:rPr>
                <w:rFonts w:ascii="Arial" w:hAnsi="Arial" w:cs="Arial"/>
                <w:sz w:val="22"/>
                <w:szCs w:val="22"/>
              </w:rPr>
            </w:pPr>
            <w:r w:rsidRPr="00C3208F">
              <w:rPr>
                <w:rFonts w:ascii="Arial" w:hAnsi="Arial" w:cs="Arial"/>
                <w:sz w:val="22"/>
                <w:szCs w:val="22"/>
              </w:rPr>
              <w:t>regulation of cellular biosynthetic process</w:t>
            </w:r>
          </w:p>
        </w:tc>
        <w:tc>
          <w:tcPr>
            <w:tcW w:w="1257" w:type="dxa"/>
            <w:noWrap/>
            <w:hideMark/>
          </w:tcPr>
          <w:p w14:paraId="52FCB6D8" w14:textId="77777777" w:rsidR="00FC2D36" w:rsidRPr="00C3208F" w:rsidRDefault="00FC2D36" w:rsidP="00FC2D36">
            <w:pPr>
              <w:rPr>
                <w:rFonts w:ascii="Arial" w:hAnsi="Arial" w:cs="Arial"/>
                <w:sz w:val="22"/>
                <w:szCs w:val="22"/>
              </w:rPr>
            </w:pPr>
            <w:r w:rsidRPr="00C3208F">
              <w:rPr>
                <w:rFonts w:ascii="Arial" w:hAnsi="Arial" w:cs="Arial"/>
                <w:sz w:val="22"/>
                <w:szCs w:val="22"/>
              </w:rPr>
              <w:t>0.00514032</w:t>
            </w:r>
          </w:p>
        </w:tc>
      </w:tr>
      <w:tr w:rsidR="00FC2D36" w:rsidRPr="00C3208F" w14:paraId="6B39D497" w14:textId="77777777" w:rsidTr="00FC2D36">
        <w:trPr>
          <w:trHeight w:val="320"/>
        </w:trPr>
        <w:tc>
          <w:tcPr>
            <w:tcW w:w="1311" w:type="dxa"/>
            <w:noWrap/>
            <w:hideMark/>
          </w:tcPr>
          <w:p w14:paraId="359366E4" w14:textId="77777777" w:rsidR="00FC2D36" w:rsidRPr="00C3208F" w:rsidRDefault="00FC2D36">
            <w:pPr>
              <w:rPr>
                <w:rFonts w:ascii="Arial" w:hAnsi="Arial" w:cs="Arial"/>
                <w:sz w:val="22"/>
                <w:szCs w:val="22"/>
              </w:rPr>
            </w:pPr>
            <w:r w:rsidRPr="00C3208F">
              <w:rPr>
                <w:rFonts w:ascii="Arial" w:hAnsi="Arial" w:cs="Arial"/>
                <w:sz w:val="22"/>
                <w:szCs w:val="22"/>
              </w:rPr>
              <w:t>A2</w:t>
            </w:r>
          </w:p>
        </w:tc>
        <w:tc>
          <w:tcPr>
            <w:tcW w:w="1321" w:type="dxa"/>
            <w:noWrap/>
            <w:hideMark/>
          </w:tcPr>
          <w:p w14:paraId="72DEFC56" w14:textId="77777777" w:rsidR="00FC2D36" w:rsidRPr="00C3208F" w:rsidRDefault="00FC2D36">
            <w:pPr>
              <w:rPr>
                <w:rFonts w:ascii="Arial" w:hAnsi="Arial" w:cs="Arial"/>
                <w:sz w:val="22"/>
                <w:szCs w:val="22"/>
              </w:rPr>
            </w:pPr>
            <w:r w:rsidRPr="00C3208F">
              <w:rPr>
                <w:rFonts w:ascii="Arial" w:hAnsi="Arial" w:cs="Arial"/>
                <w:sz w:val="22"/>
                <w:szCs w:val="22"/>
              </w:rPr>
              <w:t>GO:0000289</w:t>
            </w:r>
          </w:p>
        </w:tc>
        <w:tc>
          <w:tcPr>
            <w:tcW w:w="5678" w:type="dxa"/>
            <w:noWrap/>
            <w:hideMark/>
          </w:tcPr>
          <w:p w14:paraId="6F836254" w14:textId="77777777" w:rsidR="00FC2D36" w:rsidRPr="00C3208F" w:rsidRDefault="00FC2D36">
            <w:pPr>
              <w:rPr>
                <w:rFonts w:ascii="Arial" w:hAnsi="Arial" w:cs="Arial"/>
                <w:sz w:val="22"/>
                <w:szCs w:val="22"/>
              </w:rPr>
            </w:pPr>
            <w:r w:rsidRPr="00C3208F">
              <w:rPr>
                <w:rFonts w:ascii="Arial" w:hAnsi="Arial" w:cs="Arial"/>
                <w:sz w:val="22"/>
                <w:szCs w:val="22"/>
              </w:rPr>
              <w:t>nuclear-transcribed mRNA poly(A) tail shortening</w:t>
            </w:r>
          </w:p>
        </w:tc>
        <w:tc>
          <w:tcPr>
            <w:tcW w:w="1257" w:type="dxa"/>
            <w:noWrap/>
            <w:hideMark/>
          </w:tcPr>
          <w:p w14:paraId="1E6030B8" w14:textId="77777777" w:rsidR="00FC2D36" w:rsidRPr="00C3208F" w:rsidRDefault="00FC2D36" w:rsidP="00FC2D36">
            <w:pPr>
              <w:rPr>
                <w:rFonts w:ascii="Arial" w:hAnsi="Arial" w:cs="Arial"/>
                <w:sz w:val="22"/>
                <w:szCs w:val="22"/>
              </w:rPr>
            </w:pPr>
            <w:r w:rsidRPr="00C3208F">
              <w:rPr>
                <w:rFonts w:ascii="Arial" w:hAnsi="Arial" w:cs="Arial"/>
                <w:sz w:val="22"/>
                <w:szCs w:val="22"/>
              </w:rPr>
              <w:t>0.00547961</w:t>
            </w:r>
          </w:p>
        </w:tc>
      </w:tr>
    </w:tbl>
    <w:p w14:paraId="33A4FD01" w14:textId="5B8AD711" w:rsidR="00221B48" w:rsidRPr="00C3208F" w:rsidRDefault="00221B48">
      <w:pPr>
        <w:rPr>
          <w:rFonts w:ascii="Arial" w:hAnsi="Arial" w:cs="Arial"/>
          <w:b/>
          <w:bCs/>
          <w:sz w:val="22"/>
          <w:szCs w:val="22"/>
        </w:rPr>
      </w:pPr>
    </w:p>
    <w:p w14:paraId="7869A0DB" w14:textId="074CF12A" w:rsidR="00221B48" w:rsidRPr="00C3208F" w:rsidRDefault="00221B48">
      <w:pPr>
        <w:rPr>
          <w:rFonts w:ascii="Arial" w:hAnsi="Arial" w:cs="Arial"/>
          <w:b/>
          <w:bCs/>
          <w:sz w:val="22"/>
          <w:szCs w:val="22"/>
        </w:rPr>
      </w:pPr>
    </w:p>
    <w:p w14:paraId="4C8B65A4" w14:textId="77777777" w:rsidR="006A0885" w:rsidRPr="00C3208F" w:rsidRDefault="006A0885">
      <w:pPr>
        <w:rPr>
          <w:rFonts w:ascii="Arial" w:hAnsi="Arial" w:cs="Arial"/>
          <w:sz w:val="22"/>
          <w:szCs w:val="22"/>
        </w:rPr>
      </w:pPr>
    </w:p>
    <w:sectPr w:rsidR="006A0885" w:rsidRPr="00C3208F" w:rsidSect="00BE225A">
      <w:footerReference w:type="even" r:id="rId9"/>
      <w:footerReference w:type="default" r:id="rId10"/>
      <w:pgSz w:w="12240" w:h="15840"/>
      <w:pgMar w:top="1440" w:right="1440" w:bottom="1440" w:left="1440" w:header="720" w:footer="720" w:gutter="0"/>
      <w:pgNumType w:start="1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4D7184" w14:textId="77777777" w:rsidR="002C1BEC" w:rsidRDefault="002C1BEC" w:rsidP="00CB4917">
      <w:r>
        <w:separator/>
      </w:r>
    </w:p>
  </w:endnote>
  <w:endnote w:type="continuationSeparator" w:id="0">
    <w:p w14:paraId="240C9495" w14:textId="77777777" w:rsidR="002C1BEC" w:rsidRDefault="002C1BEC" w:rsidP="00CB4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71114751"/>
      <w:docPartObj>
        <w:docPartGallery w:val="Page Numbers (Bottom of Page)"/>
        <w:docPartUnique/>
      </w:docPartObj>
    </w:sdtPr>
    <w:sdtContent>
      <w:p w14:paraId="148C8BE6" w14:textId="1867C59A" w:rsidR="003065C5" w:rsidRDefault="003065C5" w:rsidP="003065C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DC1133" w14:textId="77777777" w:rsidR="003065C5" w:rsidRDefault="003065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73245864"/>
      <w:docPartObj>
        <w:docPartGallery w:val="Page Numbers (Bottom of Page)"/>
        <w:docPartUnique/>
      </w:docPartObj>
    </w:sdtPr>
    <w:sdtContent>
      <w:p w14:paraId="104561C9" w14:textId="6CD0B9FE" w:rsidR="003065C5" w:rsidRDefault="003065C5" w:rsidP="003065C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E333C1" w14:textId="77777777" w:rsidR="003065C5" w:rsidRDefault="003065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7FEEE9" w14:textId="77777777" w:rsidR="002C1BEC" w:rsidRDefault="002C1BEC" w:rsidP="00CB4917">
      <w:r>
        <w:separator/>
      </w:r>
    </w:p>
  </w:footnote>
  <w:footnote w:type="continuationSeparator" w:id="0">
    <w:p w14:paraId="6159EEF2" w14:textId="77777777" w:rsidR="002C1BEC" w:rsidRDefault="002C1BEC" w:rsidP="00CB49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7"/>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435"/>
    <w:rsid w:val="0007329A"/>
    <w:rsid w:val="00081187"/>
    <w:rsid w:val="000D10E2"/>
    <w:rsid w:val="0010461E"/>
    <w:rsid w:val="001050DC"/>
    <w:rsid w:val="00162D02"/>
    <w:rsid w:val="00172316"/>
    <w:rsid w:val="00192429"/>
    <w:rsid w:val="00221B48"/>
    <w:rsid w:val="002426E9"/>
    <w:rsid w:val="002C1BEC"/>
    <w:rsid w:val="002D7A05"/>
    <w:rsid w:val="0030083B"/>
    <w:rsid w:val="003065C5"/>
    <w:rsid w:val="0041649B"/>
    <w:rsid w:val="00424CE3"/>
    <w:rsid w:val="004A71C9"/>
    <w:rsid w:val="004B3B5E"/>
    <w:rsid w:val="005841F8"/>
    <w:rsid w:val="00647B24"/>
    <w:rsid w:val="006A0885"/>
    <w:rsid w:val="006C6C92"/>
    <w:rsid w:val="006F03CE"/>
    <w:rsid w:val="00773158"/>
    <w:rsid w:val="0079551F"/>
    <w:rsid w:val="00805837"/>
    <w:rsid w:val="008467D7"/>
    <w:rsid w:val="008B0DF3"/>
    <w:rsid w:val="00953E1B"/>
    <w:rsid w:val="00963DC5"/>
    <w:rsid w:val="009964EB"/>
    <w:rsid w:val="009A79E2"/>
    <w:rsid w:val="009B6153"/>
    <w:rsid w:val="009C548A"/>
    <w:rsid w:val="00A1665D"/>
    <w:rsid w:val="00A5445B"/>
    <w:rsid w:val="00B64D84"/>
    <w:rsid w:val="00B6768D"/>
    <w:rsid w:val="00B965DB"/>
    <w:rsid w:val="00BE225A"/>
    <w:rsid w:val="00C11BEB"/>
    <w:rsid w:val="00C3208F"/>
    <w:rsid w:val="00C521F2"/>
    <w:rsid w:val="00C656D0"/>
    <w:rsid w:val="00CB2435"/>
    <w:rsid w:val="00CB4917"/>
    <w:rsid w:val="00CD02DD"/>
    <w:rsid w:val="00CD4446"/>
    <w:rsid w:val="00D45929"/>
    <w:rsid w:val="00DE276C"/>
    <w:rsid w:val="00DF60B5"/>
    <w:rsid w:val="00E905A0"/>
    <w:rsid w:val="00EB6587"/>
    <w:rsid w:val="00ED4020"/>
    <w:rsid w:val="00F60574"/>
    <w:rsid w:val="00F7178D"/>
    <w:rsid w:val="00FA2F9F"/>
    <w:rsid w:val="00FB2E74"/>
    <w:rsid w:val="00FC2D3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96B208"/>
  <w15:chartTrackingRefBased/>
  <w15:docId w15:val="{6ADFD54B-1E26-384A-8BE2-B4F5B0FD4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68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6768D"/>
    <w:rPr>
      <w:rFonts w:ascii="Times New Roman" w:hAnsi="Times New Roman" w:cs="Times New Roman"/>
      <w:sz w:val="18"/>
      <w:szCs w:val="18"/>
    </w:rPr>
  </w:style>
  <w:style w:type="paragraph" w:styleId="Header">
    <w:name w:val="header"/>
    <w:basedOn w:val="Normal"/>
    <w:link w:val="HeaderChar"/>
    <w:uiPriority w:val="99"/>
    <w:unhideWhenUsed/>
    <w:rsid w:val="00CB4917"/>
    <w:pPr>
      <w:tabs>
        <w:tab w:val="center" w:pos="4513"/>
        <w:tab w:val="right" w:pos="9026"/>
      </w:tabs>
      <w:snapToGrid w:val="0"/>
    </w:pPr>
  </w:style>
  <w:style w:type="character" w:customStyle="1" w:styleId="HeaderChar">
    <w:name w:val="Header Char"/>
    <w:basedOn w:val="DefaultParagraphFont"/>
    <w:link w:val="Header"/>
    <w:uiPriority w:val="99"/>
    <w:rsid w:val="00CB4917"/>
  </w:style>
  <w:style w:type="paragraph" w:styleId="Footer">
    <w:name w:val="footer"/>
    <w:basedOn w:val="Normal"/>
    <w:link w:val="FooterChar"/>
    <w:uiPriority w:val="99"/>
    <w:unhideWhenUsed/>
    <w:rsid w:val="00CB4917"/>
    <w:pPr>
      <w:tabs>
        <w:tab w:val="center" w:pos="4513"/>
        <w:tab w:val="right" w:pos="9026"/>
      </w:tabs>
      <w:snapToGrid w:val="0"/>
    </w:pPr>
  </w:style>
  <w:style w:type="character" w:customStyle="1" w:styleId="FooterChar">
    <w:name w:val="Footer Char"/>
    <w:basedOn w:val="DefaultParagraphFont"/>
    <w:link w:val="Footer"/>
    <w:uiPriority w:val="99"/>
    <w:rsid w:val="00CB4917"/>
  </w:style>
  <w:style w:type="table" w:styleId="TableGrid">
    <w:name w:val="Table Grid"/>
    <w:basedOn w:val="TableNormal"/>
    <w:uiPriority w:val="39"/>
    <w:rsid w:val="00FC2D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FC2D36"/>
    <w:rPr>
      <w:color w:val="0563C1"/>
      <w:u w:val="single"/>
    </w:rPr>
  </w:style>
  <w:style w:type="character" w:styleId="FollowedHyperlink">
    <w:name w:val="FollowedHyperlink"/>
    <w:basedOn w:val="DefaultParagraphFont"/>
    <w:uiPriority w:val="99"/>
    <w:semiHidden/>
    <w:unhideWhenUsed/>
    <w:rsid w:val="00FC2D36"/>
    <w:rPr>
      <w:color w:val="954F72"/>
      <w:u w:val="single"/>
    </w:rPr>
  </w:style>
  <w:style w:type="paragraph" w:customStyle="1" w:styleId="msonormal0">
    <w:name w:val="msonormal"/>
    <w:basedOn w:val="Normal"/>
    <w:rsid w:val="00FC2D36"/>
    <w:pPr>
      <w:spacing w:before="100" w:beforeAutospacing="1" w:after="100" w:afterAutospacing="1"/>
    </w:pPr>
    <w:rPr>
      <w:rFonts w:ascii="Times New Roman" w:eastAsia="Times New Roman" w:hAnsi="Times New Roman" w:cs="Times New Roman"/>
    </w:rPr>
  </w:style>
  <w:style w:type="character" w:styleId="PageNumber">
    <w:name w:val="page number"/>
    <w:basedOn w:val="DefaultParagraphFont"/>
    <w:uiPriority w:val="99"/>
    <w:semiHidden/>
    <w:unhideWhenUsed/>
    <w:rsid w:val="00CD02DD"/>
  </w:style>
  <w:style w:type="paragraph" w:styleId="Bibliography">
    <w:name w:val="Bibliography"/>
    <w:basedOn w:val="Normal"/>
    <w:next w:val="Normal"/>
    <w:uiPriority w:val="37"/>
    <w:unhideWhenUsed/>
    <w:rsid w:val="00DF60B5"/>
    <w:pPr>
      <w:tabs>
        <w:tab w:val="left" w:pos="380"/>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527927">
      <w:bodyDiv w:val="1"/>
      <w:marLeft w:val="0"/>
      <w:marRight w:val="0"/>
      <w:marTop w:val="0"/>
      <w:marBottom w:val="0"/>
      <w:divBdr>
        <w:top w:val="none" w:sz="0" w:space="0" w:color="auto"/>
        <w:left w:val="none" w:sz="0" w:space="0" w:color="auto"/>
        <w:bottom w:val="none" w:sz="0" w:space="0" w:color="auto"/>
        <w:right w:val="none" w:sz="0" w:space="0" w:color="auto"/>
      </w:divBdr>
    </w:div>
    <w:div w:id="561259791">
      <w:bodyDiv w:val="1"/>
      <w:marLeft w:val="0"/>
      <w:marRight w:val="0"/>
      <w:marTop w:val="0"/>
      <w:marBottom w:val="0"/>
      <w:divBdr>
        <w:top w:val="none" w:sz="0" w:space="0" w:color="auto"/>
        <w:left w:val="none" w:sz="0" w:space="0" w:color="auto"/>
        <w:bottom w:val="none" w:sz="0" w:space="0" w:color="auto"/>
        <w:right w:val="none" w:sz="0" w:space="0" w:color="auto"/>
      </w:divBdr>
    </w:div>
    <w:div w:id="665017582">
      <w:bodyDiv w:val="1"/>
      <w:marLeft w:val="0"/>
      <w:marRight w:val="0"/>
      <w:marTop w:val="0"/>
      <w:marBottom w:val="0"/>
      <w:divBdr>
        <w:top w:val="none" w:sz="0" w:space="0" w:color="auto"/>
        <w:left w:val="none" w:sz="0" w:space="0" w:color="auto"/>
        <w:bottom w:val="none" w:sz="0" w:space="0" w:color="auto"/>
        <w:right w:val="none" w:sz="0" w:space="0" w:color="auto"/>
      </w:divBdr>
    </w:div>
    <w:div w:id="715814999">
      <w:bodyDiv w:val="1"/>
      <w:marLeft w:val="0"/>
      <w:marRight w:val="0"/>
      <w:marTop w:val="0"/>
      <w:marBottom w:val="0"/>
      <w:divBdr>
        <w:top w:val="none" w:sz="0" w:space="0" w:color="auto"/>
        <w:left w:val="none" w:sz="0" w:space="0" w:color="auto"/>
        <w:bottom w:val="none" w:sz="0" w:space="0" w:color="auto"/>
        <w:right w:val="none" w:sz="0" w:space="0" w:color="auto"/>
      </w:divBdr>
    </w:div>
    <w:div w:id="836118423">
      <w:bodyDiv w:val="1"/>
      <w:marLeft w:val="0"/>
      <w:marRight w:val="0"/>
      <w:marTop w:val="0"/>
      <w:marBottom w:val="0"/>
      <w:divBdr>
        <w:top w:val="none" w:sz="0" w:space="0" w:color="auto"/>
        <w:left w:val="none" w:sz="0" w:space="0" w:color="auto"/>
        <w:bottom w:val="none" w:sz="0" w:space="0" w:color="auto"/>
        <w:right w:val="none" w:sz="0" w:space="0" w:color="auto"/>
      </w:divBdr>
    </w:div>
    <w:div w:id="1296986405">
      <w:bodyDiv w:val="1"/>
      <w:marLeft w:val="0"/>
      <w:marRight w:val="0"/>
      <w:marTop w:val="0"/>
      <w:marBottom w:val="0"/>
      <w:divBdr>
        <w:top w:val="none" w:sz="0" w:space="0" w:color="auto"/>
        <w:left w:val="none" w:sz="0" w:space="0" w:color="auto"/>
        <w:bottom w:val="none" w:sz="0" w:space="0" w:color="auto"/>
        <w:right w:val="none" w:sz="0" w:space="0" w:color="auto"/>
      </w:divBdr>
    </w:div>
    <w:div w:id="1679849426">
      <w:bodyDiv w:val="1"/>
      <w:marLeft w:val="0"/>
      <w:marRight w:val="0"/>
      <w:marTop w:val="0"/>
      <w:marBottom w:val="0"/>
      <w:divBdr>
        <w:top w:val="none" w:sz="0" w:space="0" w:color="auto"/>
        <w:left w:val="none" w:sz="0" w:space="0" w:color="auto"/>
        <w:bottom w:val="none" w:sz="0" w:space="0" w:color="auto"/>
        <w:right w:val="none" w:sz="0" w:space="0" w:color="auto"/>
      </w:divBdr>
    </w:div>
    <w:div w:id="2139032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6555</Words>
  <Characters>37238</Characters>
  <Application>Microsoft Office Word</Application>
  <DocSecurity>0</DocSecurity>
  <Lines>620</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Taeyoung Hwang</dc:creator>
  <cp:keywords/>
  <dc:description/>
  <cp:lastModifiedBy>Taeyoung Hwang</cp:lastModifiedBy>
  <cp:revision>3</cp:revision>
  <dcterms:created xsi:type="dcterms:W3CDTF">2020-12-17T02:08:00Z</dcterms:created>
  <dcterms:modified xsi:type="dcterms:W3CDTF">2020-12-17T02:28:00Z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zotero-version="5.0.93"&gt;&lt;session id="ma6MH92K"/&gt;&lt;style id="http://www.zotero.org/styles/pnas" hasBibliography="1" bibliographyStyleHasBeenSet="1"/&gt;&lt;prefs&gt;&lt;pref name="fieldType" value="Field"/&gt;&lt;pref name="automaticJournalAbbreviation</vt:lpwstr>
  </property>
  <property fmtid="{D5CDD505-2E9C-101B-9397-08002B2CF9AE}" pid="3" name="ZOTERO_PREF_2">
    <vt:lpwstr>s" value="true"/&gt;&lt;/prefs&gt;&lt;/data&gt;</vt:lpwstr>
  </property>
</Properties>
</file>