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E7DA37" w14:textId="77777777" w:rsidR="006C3EF7" w:rsidRPr="00906F35" w:rsidRDefault="006C3EF7" w:rsidP="006C3EF7">
      <w:pPr>
        <w:rPr>
          <w:rFonts w:ascii="Times New Roman" w:hAnsi="Times New Roman" w:cs="Times New Roman"/>
          <w:b/>
          <w:bCs/>
          <w:sz w:val="24"/>
          <w:szCs w:val="24"/>
        </w:rPr>
      </w:pPr>
      <w:r w:rsidRPr="00771FC8">
        <w:rPr>
          <w:rFonts w:ascii="Times New Roman" w:hAnsi="Times New Roman" w:cs="Times New Roman" w:hint="eastAsia"/>
          <w:b/>
          <w:bCs/>
          <w:sz w:val="24"/>
          <w:szCs w:val="24"/>
        </w:rPr>
        <w:t>S</w:t>
      </w:r>
      <w:r w:rsidRPr="00771FC8">
        <w:rPr>
          <w:rFonts w:ascii="Times New Roman" w:hAnsi="Times New Roman" w:cs="Times New Roman"/>
          <w:b/>
          <w:bCs/>
          <w:sz w:val="24"/>
          <w:szCs w:val="24"/>
        </w:rPr>
        <w:t xml:space="preserve">upplemental </w:t>
      </w:r>
      <w:r>
        <w:rPr>
          <w:rFonts w:ascii="Times New Roman" w:hAnsi="Times New Roman" w:cs="Times New Roman" w:hint="eastAsia"/>
          <w:b/>
          <w:bCs/>
          <w:sz w:val="24"/>
          <w:szCs w:val="24"/>
        </w:rPr>
        <w:t>figure</w:t>
      </w:r>
      <w:r>
        <w:rPr>
          <w:rFonts w:ascii="Times New Roman" w:hAnsi="Times New Roman" w:cs="Times New Roman"/>
          <w:b/>
          <w:bCs/>
          <w:sz w:val="24"/>
          <w:szCs w:val="24"/>
        </w:rPr>
        <w:t>s</w:t>
      </w:r>
    </w:p>
    <w:p w14:paraId="51AB5B34" w14:textId="77777777" w:rsidR="006C3EF7" w:rsidRDefault="006C3EF7" w:rsidP="006C3EF7">
      <w:pPr>
        <w:rPr>
          <w:rFonts w:ascii="Times New Roman" w:hAnsi="Times New Roman" w:cs="Times New Roman"/>
          <w:sz w:val="24"/>
          <w:szCs w:val="24"/>
        </w:rPr>
      </w:pPr>
      <w:r>
        <w:rPr>
          <w:rFonts w:ascii="Times New Roman" w:hAnsi="Times New Roman" w:cs="Times New Roman"/>
          <w:b/>
          <w:sz w:val="24"/>
          <w:szCs w:val="24"/>
        </w:rPr>
        <w:t>Supplemental Figure 1</w:t>
      </w:r>
    </w:p>
    <w:p w14:paraId="35D6B0F5" w14:textId="77777777" w:rsidR="006C3EF7" w:rsidRDefault="006C3EF7" w:rsidP="006C3EF7">
      <w:pPr>
        <w:jc w:val="center"/>
        <w:rPr>
          <w:rFonts w:ascii="Times New Roman" w:hAnsi="Times New Roman" w:cs="Times New Roman"/>
          <w:sz w:val="24"/>
          <w:szCs w:val="24"/>
        </w:rPr>
      </w:pPr>
      <w:r>
        <w:rPr>
          <w:noProof/>
        </w:rPr>
        <w:drawing>
          <wp:inline distT="0" distB="0" distL="0" distR="0" wp14:anchorId="3D7F6159" wp14:editId="5AC667A0">
            <wp:extent cx="5274310" cy="333184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3331845"/>
                    </a:xfrm>
                    <a:prstGeom prst="rect">
                      <a:avLst/>
                    </a:prstGeom>
                    <a:noFill/>
                    <a:ln>
                      <a:noFill/>
                    </a:ln>
                  </pic:spPr>
                </pic:pic>
              </a:graphicData>
            </a:graphic>
          </wp:inline>
        </w:drawing>
      </w:r>
    </w:p>
    <w:p w14:paraId="084F8365" w14:textId="22EBC4A1" w:rsidR="006C3EF7" w:rsidRPr="00586520" w:rsidRDefault="006C3EF7" w:rsidP="006C3EF7">
      <w:pPr>
        <w:rPr>
          <w:rFonts w:ascii="Times New Roman" w:hAnsi="Times New Roman" w:cs="Times New Roman"/>
          <w:sz w:val="24"/>
          <w:szCs w:val="24"/>
        </w:rPr>
      </w:pPr>
      <w:r>
        <w:rPr>
          <w:rFonts w:ascii="Times New Roman" w:hAnsi="Times New Roman" w:cs="Times New Roman"/>
          <w:b/>
          <w:bCs/>
          <w:sz w:val="24"/>
          <w:szCs w:val="24"/>
        </w:rPr>
        <w:t xml:space="preserve">Fig S1. Fluorescence labeling of </w:t>
      </w:r>
      <w:proofErr w:type="spellStart"/>
      <w:r>
        <w:rPr>
          <w:rFonts w:ascii="Times New Roman" w:hAnsi="Times New Roman" w:cs="Times New Roman"/>
          <w:b/>
          <w:bCs/>
          <w:sz w:val="24"/>
          <w:szCs w:val="24"/>
        </w:rPr>
        <w:t>HAp</w:t>
      </w:r>
      <w:proofErr w:type="spellEnd"/>
      <w:r>
        <w:rPr>
          <w:rFonts w:ascii="Times New Roman" w:hAnsi="Times New Roman" w:cs="Times New Roman"/>
          <w:b/>
          <w:bCs/>
          <w:sz w:val="24"/>
          <w:szCs w:val="24"/>
        </w:rPr>
        <w:t xml:space="preserve"> crystals. </w:t>
      </w:r>
      <w:proofErr w:type="spellStart"/>
      <w:r w:rsidRPr="00D8105D">
        <w:rPr>
          <w:rFonts w:ascii="Times New Roman" w:hAnsi="Times New Roman" w:cs="Times New Roman"/>
          <w:sz w:val="24"/>
          <w:szCs w:val="24"/>
        </w:rPr>
        <w:t>HA</w:t>
      </w:r>
      <w:r>
        <w:rPr>
          <w:rFonts w:ascii="Times New Roman" w:hAnsi="Times New Roman" w:cs="Times New Roman"/>
          <w:sz w:val="24"/>
          <w:szCs w:val="24"/>
        </w:rPr>
        <w:t>p</w:t>
      </w:r>
      <w:proofErr w:type="spellEnd"/>
      <w:r w:rsidRPr="00D8105D">
        <w:rPr>
          <w:rFonts w:ascii="Times New Roman" w:hAnsi="Times New Roman" w:cs="Times New Roman"/>
          <w:sz w:val="24"/>
          <w:szCs w:val="24"/>
        </w:rPr>
        <w:t xml:space="preserve"> w</w:t>
      </w:r>
      <w:r>
        <w:rPr>
          <w:rFonts w:ascii="Times New Roman" w:hAnsi="Times New Roman" w:cs="Times New Roman"/>
          <w:sz w:val="24"/>
          <w:szCs w:val="24"/>
        </w:rPr>
        <w:t>as</w:t>
      </w:r>
      <w:r w:rsidRPr="00D8105D">
        <w:rPr>
          <w:rFonts w:ascii="Times New Roman" w:hAnsi="Times New Roman" w:cs="Times New Roman"/>
          <w:sz w:val="24"/>
          <w:szCs w:val="24"/>
        </w:rPr>
        <w:t xml:space="preserve"> labeled via </w:t>
      </w:r>
      <w:proofErr w:type="spellStart"/>
      <w:r w:rsidRPr="00D8105D">
        <w:rPr>
          <w:rFonts w:ascii="Times New Roman" w:hAnsi="Times New Roman" w:cs="Times New Roman"/>
          <w:sz w:val="24"/>
          <w:szCs w:val="24"/>
        </w:rPr>
        <w:t>fluorexon</w:t>
      </w:r>
      <w:proofErr w:type="spellEnd"/>
      <w:r w:rsidRPr="00D8105D">
        <w:rPr>
          <w:rFonts w:ascii="Times New Roman" w:hAnsi="Times New Roman" w:cs="Times New Roman"/>
          <w:sz w:val="24"/>
          <w:szCs w:val="24"/>
        </w:rPr>
        <w:t xml:space="preserve"> to explore cellular uptake. Briefly, </w:t>
      </w:r>
      <w:r w:rsidR="002E2876">
        <w:rPr>
          <w:rFonts w:ascii="Times New Roman" w:hAnsi="Times New Roman" w:cs="Times New Roman"/>
          <w:sz w:val="24"/>
          <w:szCs w:val="24"/>
        </w:rPr>
        <w:t>100mg</w:t>
      </w:r>
      <w:r w:rsidRPr="00D8105D">
        <w:rPr>
          <w:rFonts w:ascii="Times New Roman" w:hAnsi="Times New Roman" w:cs="Times New Roman"/>
          <w:sz w:val="24"/>
          <w:szCs w:val="24"/>
        </w:rPr>
        <w:t xml:space="preserve"> </w:t>
      </w:r>
      <w:proofErr w:type="spellStart"/>
      <w:r w:rsidRPr="00D8105D">
        <w:rPr>
          <w:rFonts w:ascii="Times New Roman" w:hAnsi="Times New Roman" w:cs="Times New Roman"/>
          <w:sz w:val="24"/>
          <w:szCs w:val="24"/>
        </w:rPr>
        <w:t>HA</w:t>
      </w:r>
      <w:r>
        <w:rPr>
          <w:rFonts w:ascii="Times New Roman" w:hAnsi="Times New Roman" w:cs="Times New Roman"/>
          <w:sz w:val="24"/>
          <w:szCs w:val="24"/>
        </w:rPr>
        <w:t>p</w:t>
      </w:r>
      <w:proofErr w:type="spellEnd"/>
      <w:r w:rsidRPr="00D8105D">
        <w:rPr>
          <w:rFonts w:ascii="Times New Roman" w:hAnsi="Times New Roman" w:cs="Times New Roman"/>
          <w:sz w:val="24"/>
          <w:szCs w:val="24"/>
        </w:rPr>
        <w:t xml:space="preserve"> and 10 mL </w:t>
      </w:r>
      <w:proofErr w:type="spellStart"/>
      <w:r w:rsidRPr="00D8105D">
        <w:rPr>
          <w:rFonts w:ascii="Times New Roman" w:hAnsi="Times New Roman" w:cs="Times New Roman"/>
          <w:sz w:val="24"/>
          <w:szCs w:val="24"/>
        </w:rPr>
        <w:t>fluorexon</w:t>
      </w:r>
      <w:proofErr w:type="spellEnd"/>
      <w:r w:rsidRPr="00D8105D">
        <w:rPr>
          <w:rFonts w:ascii="Times New Roman" w:hAnsi="Times New Roman" w:cs="Times New Roman"/>
          <w:sz w:val="24"/>
          <w:szCs w:val="24"/>
        </w:rPr>
        <w:t xml:space="preserve"> solution (1</w:t>
      </w:r>
      <w:r>
        <w:rPr>
          <w:rFonts w:ascii="Times New Roman" w:hAnsi="Times New Roman" w:cs="Times New Roman"/>
          <w:sz w:val="24"/>
          <w:szCs w:val="24"/>
        </w:rPr>
        <w:t>0 m</w:t>
      </w:r>
      <w:r w:rsidRPr="00D8105D">
        <w:rPr>
          <w:rFonts w:ascii="Times New Roman" w:hAnsi="Times New Roman" w:cs="Times New Roman"/>
          <w:sz w:val="24"/>
          <w:szCs w:val="24"/>
        </w:rPr>
        <w:t>g/ml) were mixed and stirred for 30min at room temperature.</w:t>
      </w:r>
      <w:r>
        <w:rPr>
          <w:rFonts w:ascii="Times New Roman" w:hAnsi="Times New Roman" w:cs="Times New Roman"/>
          <w:sz w:val="24"/>
          <w:szCs w:val="24"/>
        </w:rPr>
        <w:t xml:space="preserve"> Then </w:t>
      </w:r>
      <w:r w:rsidRPr="00D8105D">
        <w:rPr>
          <w:rFonts w:ascii="Times New Roman" w:hAnsi="Times New Roman" w:cs="Times New Roman"/>
          <w:sz w:val="24"/>
          <w:szCs w:val="24"/>
        </w:rPr>
        <w:t xml:space="preserve">the HAP </w:t>
      </w:r>
      <w:proofErr w:type="spellStart"/>
      <w:r w:rsidRPr="00D8105D">
        <w:rPr>
          <w:rFonts w:ascii="Times New Roman" w:hAnsi="Times New Roman" w:cs="Times New Roman"/>
          <w:sz w:val="24"/>
          <w:szCs w:val="24"/>
        </w:rPr>
        <w:t>c</w:t>
      </w:r>
      <w:r>
        <w:rPr>
          <w:rFonts w:ascii="Times New Roman" w:hAnsi="Times New Roman" w:cs="Times New Roman"/>
          <w:sz w:val="24"/>
          <w:szCs w:val="24"/>
        </w:rPr>
        <w:t>rz</w:t>
      </w:r>
      <w:r w:rsidRPr="00D8105D">
        <w:rPr>
          <w:rFonts w:ascii="Times New Roman" w:hAnsi="Times New Roman" w:cs="Times New Roman"/>
          <w:sz w:val="24"/>
          <w:szCs w:val="24"/>
        </w:rPr>
        <w:t>ystals</w:t>
      </w:r>
      <w:proofErr w:type="spellEnd"/>
      <w:r w:rsidRPr="00D8105D">
        <w:rPr>
          <w:rFonts w:ascii="Times New Roman" w:hAnsi="Times New Roman" w:cs="Times New Roman"/>
          <w:sz w:val="24"/>
          <w:szCs w:val="24"/>
        </w:rPr>
        <w:t xml:space="preserve"> were then collected through centrifugation, washed several times with anhydrous ethanol and distilled water to ensure that no free </w:t>
      </w:r>
      <w:proofErr w:type="spellStart"/>
      <w:r w:rsidRPr="00D8105D">
        <w:rPr>
          <w:rFonts w:ascii="Times New Roman" w:hAnsi="Times New Roman" w:cs="Times New Roman"/>
          <w:sz w:val="24"/>
          <w:szCs w:val="24"/>
        </w:rPr>
        <w:t>fluorexon</w:t>
      </w:r>
      <w:proofErr w:type="spellEnd"/>
      <w:r w:rsidRPr="00D8105D">
        <w:rPr>
          <w:rFonts w:ascii="Times New Roman" w:hAnsi="Times New Roman" w:cs="Times New Roman"/>
          <w:sz w:val="24"/>
          <w:szCs w:val="24"/>
        </w:rPr>
        <w:t xml:space="preserve"> remained, and dried</w:t>
      </w:r>
      <w:r>
        <w:rPr>
          <w:rFonts w:ascii="Times New Roman" w:hAnsi="Times New Roman" w:cs="Times New Roman"/>
          <w:sz w:val="24"/>
          <w:szCs w:val="24"/>
        </w:rPr>
        <w:t xml:space="preserve">. The </w:t>
      </w:r>
      <w:proofErr w:type="spellStart"/>
      <w:r>
        <w:rPr>
          <w:rFonts w:ascii="Times New Roman" w:hAnsi="Times New Roman" w:cs="Times New Roman"/>
          <w:sz w:val="24"/>
          <w:szCs w:val="24"/>
        </w:rPr>
        <w:t>fluorexon</w:t>
      </w:r>
      <w:proofErr w:type="spellEnd"/>
      <w:r>
        <w:rPr>
          <w:rFonts w:ascii="Times New Roman" w:hAnsi="Times New Roman" w:cs="Times New Roman"/>
          <w:sz w:val="24"/>
          <w:szCs w:val="24"/>
        </w:rPr>
        <w:t xml:space="preserve">-labeled </w:t>
      </w:r>
      <w:proofErr w:type="spellStart"/>
      <w:r>
        <w:rPr>
          <w:rFonts w:ascii="Times New Roman" w:hAnsi="Times New Roman" w:cs="Times New Roman"/>
          <w:sz w:val="24"/>
          <w:szCs w:val="24"/>
        </w:rPr>
        <w:t>HAp</w:t>
      </w:r>
      <w:proofErr w:type="spellEnd"/>
      <w:r>
        <w:rPr>
          <w:rFonts w:ascii="Times New Roman" w:hAnsi="Times New Roman" w:cs="Times New Roman"/>
          <w:sz w:val="24"/>
          <w:szCs w:val="24"/>
        </w:rPr>
        <w:t xml:space="preserve"> was observed under fluorescence and bright field microscope</w:t>
      </w:r>
      <w:r w:rsidRPr="00D8105D">
        <w:rPr>
          <w:rFonts w:ascii="Times New Roman" w:hAnsi="Times New Roman" w:cs="Times New Roman"/>
          <w:sz w:val="24"/>
          <w:szCs w:val="24"/>
        </w:rPr>
        <w:t xml:space="preserve"> (magnification, ×200).</w:t>
      </w:r>
      <w:r>
        <w:rPr>
          <w:rFonts w:ascii="Times New Roman" w:hAnsi="Times New Roman" w:cs="Times New Roman"/>
          <w:sz w:val="24"/>
          <w:szCs w:val="24"/>
        </w:rPr>
        <w:t xml:space="preserve"> Scale bar: 100 </w:t>
      </w:r>
      <w:r>
        <w:rPr>
          <w:rFonts w:ascii="Times New Roman" w:hAnsi="Times New Roman" w:cs="Times New Roman"/>
          <w:sz w:val="24"/>
          <w:szCs w:val="24"/>
        </w:rPr>
        <w:sym w:font="Symbol" w:char="F06D"/>
      </w:r>
      <w:r>
        <w:rPr>
          <w:rFonts w:ascii="Times New Roman" w:hAnsi="Times New Roman" w:cs="Times New Roman"/>
          <w:sz w:val="24"/>
          <w:szCs w:val="24"/>
        </w:rPr>
        <w:t>m.</w:t>
      </w:r>
      <w:r w:rsidRPr="00106564">
        <w:rPr>
          <w:rFonts w:ascii="Times New Roman" w:hAnsi="Times New Roman" w:cs="Times New Roman"/>
          <w:sz w:val="22"/>
        </w:rPr>
        <w:t xml:space="preserve"> </w:t>
      </w:r>
      <w:r w:rsidRPr="00B058F2">
        <w:rPr>
          <w:rFonts w:ascii="Times New Roman" w:hAnsi="Times New Roman" w:cs="Times New Roman"/>
          <w:sz w:val="24"/>
          <w:szCs w:val="24"/>
        </w:rPr>
        <w:t>Abbreviations: S-</w:t>
      </w:r>
      <w:proofErr w:type="spellStart"/>
      <w:r w:rsidRPr="00B058F2">
        <w:rPr>
          <w:rFonts w:ascii="Times New Roman" w:hAnsi="Times New Roman" w:cs="Times New Roman"/>
          <w:sz w:val="24"/>
          <w:szCs w:val="24"/>
        </w:rPr>
        <w:t>HAp</w:t>
      </w:r>
      <w:proofErr w:type="spellEnd"/>
      <w:r w:rsidRPr="00B058F2">
        <w:rPr>
          <w:rFonts w:ascii="Times New Roman" w:hAnsi="Times New Roman" w:cs="Times New Roman"/>
          <w:sz w:val="24"/>
          <w:szCs w:val="24"/>
        </w:rPr>
        <w:t xml:space="preserve">, synthetic </w:t>
      </w:r>
      <w:proofErr w:type="spellStart"/>
      <w:r w:rsidRPr="00B058F2">
        <w:rPr>
          <w:rFonts w:ascii="Times New Roman" w:hAnsi="Times New Roman" w:cs="Times New Roman"/>
          <w:sz w:val="24"/>
          <w:szCs w:val="24"/>
        </w:rPr>
        <w:t>HAp</w:t>
      </w:r>
      <w:proofErr w:type="spellEnd"/>
      <w:r w:rsidRPr="00B058F2">
        <w:rPr>
          <w:rFonts w:ascii="Times New Roman" w:hAnsi="Times New Roman" w:cs="Times New Roman"/>
          <w:sz w:val="24"/>
          <w:szCs w:val="24"/>
        </w:rPr>
        <w:t>; H-</w:t>
      </w:r>
      <w:proofErr w:type="spellStart"/>
      <w:r w:rsidRPr="00B058F2">
        <w:rPr>
          <w:rFonts w:ascii="Times New Roman" w:hAnsi="Times New Roman" w:cs="Times New Roman"/>
          <w:sz w:val="24"/>
          <w:szCs w:val="24"/>
        </w:rPr>
        <w:t>HAp</w:t>
      </w:r>
      <w:proofErr w:type="spellEnd"/>
      <w:r w:rsidRPr="00B058F2">
        <w:rPr>
          <w:rFonts w:ascii="Times New Roman" w:hAnsi="Times New Roman" w:cs="Times New Roman"/>
          <w:sz w:val="24"/>
          <w:szCs w:val="24"/>
        </w:rPr>
        <w:t xml:space="preserve">, human-derived </w:t>
      </w:r>
      <w:proofErr w:type="spellStart"/>
      <w:r w:rsidRPr="00B058F2">
        <w:rPr>
          <w:rFonts w:ascii="Times New Roman" w:hAnsi="Times New Roman" w:cs="Times New Roman"/>
          <w:sz w:val="24"/>
          <w:szCs w:val="24"/>
        </w:rPr>
        <w:t>HAp</w:t>
      </w:r>
      <w:proofErr w:type="spellEnd"/>
      <w:r w:rsidRPr="00B058F2">
        <w:rPr>
          <w:rFonts w:ascii="Times New Roman" w:hAnsi="Times New Roman" w:cs="Times New Roman"/>
          <w:sz w:val="24"/>
          <w:szCs w:val="24"/>
        </w:rPr>
        <w:t xml:space="preserve">. </w:t>
      </w:r>
      <w:bookmarkStart w:id="0" w:name="OLE_LINK59"/>
      <w:bookmarkStart w:id="1" w:name="OLE_LINK58"/>
      <w:bookmarkStart w:id="2" w:name="OLE_LINK57"/>
    </w:p>
    <w:p w14:paraId="6D706BBE" w14:textId="77777777" w:rsidR="006C3EF7" w:rsidRDefault="006C3EF7" w:rsidP="006C3EF7">
      <w:pPr>
        <w:jc w:val="left"/>
        <w:rPr>
          <w:noProof/>
        </w:rPr>
      </w:pPr>
      <w:r>
        <w:rPr>
          <w:rFonts w:ascii="Times New Roman" w:hAnsi="Times New Roman" w:cs="Times New Roman"/>
          <w:b/>
          <w:sz w:val="24"/>
          <w:szCs w:val="24"/>
        </w:rPr>
        <w:t>Supplemental Figure 2</w:t>
      </w:r>
    </w:p>
    <w:p w14:paraId="0CE23EC1" w14:textId="77777777" w:rsidR="006C3EF7" w:rsidRPr="00170982" w:rsidRDefault="006C3EF7" w:rsidP="006C3EF7">
      <w:pPr>
        <w:jc w:val="left"/>
        <w:rPr>
          <w:rFonts w:ascii="Times New Roman" w:hAnsi="Times New Roman" w:cs="Times New Roman"/>
          <w:sz w:val="24"/>
          <w:szCs w:val="24"/>
        </w:rPr>
      </w:pPr>
      <w:r w:rsidRPr="00170982">
        <w:t xml:space="preserve"> </w:t>
      </w:r>
      <w:r>
        <w:rPr>
          <w:noProof/>
        </w:rPr>
        <w:lastRenderedPageBreak/>
        <w:drawing>
          <wp:inline distT="0" distB="0" distL="0" distR="0" wp14:anchorId="08824C3B" wp14:editId="09B32484">
            <wp:extent cx="5274310" cy="511302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5113020"/>
                    </a:xfrm>
                    <a:prstGeom prst="rect">
                      <a:avLst/>
                    </a:prstGeom>
                    <a:noFill/>
                    <a:ln>
                      <a:noFill/>
                    </a:ln>
                  </pic:spPr>
                </pic:pic>
              </a:graphicData>
            </a:graphic>
          </wp:inline>
        </w:drawing>
      </w:r>
    </w:p>
    <w:bookmarkEnd w:id="0"/>
    <w:bookmarkEnd w:id="1"/>
    <w:bookmarkEnd w:id="2"/>
    <w:p w14:paraId="5E8E26C9" w14:textId="77777777" w:rsidR="006C3EF7" w:rsidRDefault="006C3EF7" w:rsidP="006C3EF7">
      <w:pPr>
        <w:rPr>
          <w:rFonts w:ascii="Times New Roman" w:hAnsi="Times New Roman" w:cs="Times New Roman"/>
          <w:kern w:val="0"/>
          <w:sz w:val="24"/>
          <w:szCs w:val="24"/>
        </w:rPr>
      </w:pPr>
      <w:r>
        <w:rPr>
          <w:rFonts w:ascii="Times New Roman" w:hAnsi="Times New Roman" w:cs="Times New Roman"/>
          <w:b/>
          <w:bCs/>
          <w:sz w:val="24"/>
          <w:szCs w:val="24"/>
        </w:rPr>
        <w:t xml:space="preserve">Fig S2. Human-derived </w:t>
      </w:r>
      <w:proofErr w:type="spellStart"/>
      <w:r>
        <w:rPr>
          <w:rFonts w:ascii="Times New Roman" w:hAnsi="Times New Roman" w:cs="Times New Roman"/>
          <w:b/>
          <w:bCs/>
          <w:sz w:val="24"/>
          <w:szCs w:val="24"/>
        </w:rPr>
        <w:t>HAp</w:t>
      </w:r>
      <w:proofErr w:type="spellEnd"/>
      <w:r>
        <w:rPr>
          <w:rFonts w:ascii="Times New Roman" w:hAnsi="Times New Roman" w:cs="Times New Roman"/>
          <w:b/>
          <w:bCs/>
          <w:sz w:val="24"/>
          <w:szCs w:val="24"/>
        </w:rPr>
        <w:t xml:space="preserve"> induced osteogenic </w:t>
      </w:r>
      <w:proofErr w:type="spellStart"/>
      <w:r>
        <w:rPr>
          <w:rFonts w:ascii="Times New Roman" w:hAnsi="Times New Roman" w:cs="Times New Roman"/>
          <w:b/>
          <w:bCs/>
          <w:sz w:val="24"/>
          <w:szCs w:val="24"/>
        </w:rPr>
        <w:t>transdifferentiation</w:t>
      </w:r>
      <w:proofErr w:type="spellEnd"/>
      <w:r>
        <w:rPr>
          <w:rFonts w:ascii="Times New Roman" w:hAnsi="Times New Roman" w:cs="Times New Roman"/>
          <w:b/>
          <w:bCs/>
          <w:sz w:val="24"/>
          <w:szCs w:val="24"/>
        </w:rPr>
        <w:t xml:space="preserve"> of VSMCs and extracellular calcification.</w:t>
      </w:r>
      <w:r>
        <w:rPr>
          <w:rFonts w:ascii="Times New Roman" w:hAnsi="Times New Roman" w:cs="Times New Roman"/>
          <w:sz w:val="24"/>
          <w:szCs w:val="24"/>
        </w:rPr>
        <w:t xml:space="preserve"> (A) Effect of </w:t>
      </w:r>
      <w:proofErr w:type="spellStart"/>
      <w:r>
        <w:rPr>
          <w:rFonts w:ascii="Times New Roman" w:hAnsi="Times New Roman" w:cs="Times New Roman"/>
          <w:sz w:val="24"/>
          <w:szCs w:val="24"/>
        </w:rPr>
        <w:t>hHAp</w:t>
      </w:r>
      <w:proofErr w:type="spellEnd"/>
      <w:r>
        <w:rPr>
          <w:rFonts w:ascii="Times New Roman" w:hAnsi="Times New Roman" w:cs="Times New Roman"/>
          <w:sz w:val="24"/>
          <w:szCs w:val="24"/>
        </w:rPr>
        <w:t xml:space="preserve"> on the protein expression of ALP, RUNX2 and OPN after culturing VSMCs with </w:t>
      </w:r>
      <w:proofErr w:type="spellStart"/>
      <w:r>
        <w:rPr>
          <w:rFonts w:ascii="Times New Roman" w:hAnsi="Times New Roman" w:cs="Times New Roman"/>
          <w:sz w:val="24"/>
          <w:szCs w:val="24"/>
        </w:rPr>
        <w:t>hHAp</w:t>
      </w:r>
      <w:proofErr w:type="spellEnd"/>
      <w:r>
        <w:rPr>
          <w:rFonts w:ascii="Times New Roman" w:hAnsi="Times New Roman" w:cs="Times New Roman"/>
          <w:sz w:val="24"/>
          <w:szCs w:val="24"/>
        </w:rPr>
        <w:t xml:space="preserve"> for 5 days. They were all increased after </w:t>
      </w:r>
      <w:proofErr w:type="spellStart"/>
      <w:r>
        <w:rPr>
          <w:rFonts w:ascii="Times New Roman" w:hAnsi="Times New Roman" w:cs="Times New Roman"/>
          <w:sz w:val="24"/>
          <w:szCs w:val="24"/>
        </w:rPr>
        <w:t>hHAp</w:t>
      </w:r>
      <w:proofErr w:type="spellEnd"/>
      <w:r>
        <w:rPr>
          <w:rFonts w:ascii="Times New Roman" w:hAnsi="Times New Roman" w:cs="Times New Roman"/>
          <w:sz w:val="24"/>
          <w:szCs w:val="24"/>
        </w:rPr>
        <w:t xml:space="preserve"> treatment. (B) Measurement of ALP activities in VSMCs after culturing with </w:t>
      </w:r>
      <w:proofErr w:type="spellStart"/>
      <w:r>
        <w:rPr>
          <w:rFonts w:ascii="Times New Roman" w:hAnsi="Times New Roman" w:cs="Times New Roman"/>
          <w:sz w:val="24"/>
          <w:szCs w:val="24"/>
        </w:rPr>
        <w:t>hHAp</w:t>
      </w:r>
      <w:proofErr w:type="spellEnd"/>
      <w:r>
        <w:rPr>
          <w:rFonts w:ascii="Times New Roman" w:hAnsi="Times New Roman" w:cs="Times New Roman"/>
          <w:sz w:val="24"/>
          <w:szCs w:val="24"/>
        </w:rPr>
        <w:t xml:space="preserve"> or </w:t>
      </w:r>
      <w:proofErr w:type="spellStart"/>
      <w:r>
        <w:rPr>
          <w:rFonts w:ascii="Times New Roman" w:hAnsi="Times New Roman" w:cs="Times New Roman"/>
          <w:sz w:val="24"/>
          <w:szCs w:val="24"/>
        </w:rPr>
        <w:t>nHAp</w:t>
      </w:r>
      <w:proofErr w:type="spellEnd"/>
      <w:r>
        <w:rPr>
          <w:rFonts w:ascii="Times New Roman" w:hAnsi="Times New Roman" w:cs="Times New Roman"/>
          <w:sz w:val="24"/>
          <w:szCs w:val="24"/>
        </w:rPr>
        <w:t xml:space="preserve"> for 7 days. Either </w:t>
      </w:r>
      <w:proofErr w:type="spellStart"/>
      <w:r>
        <w:rPr>
          <w:rFonts w:ascii="Times New Roman" w:hAnsi="Times New Roman" w:cs="Times New Roman"/>
          <w:sz w:val="24"/>
          <w:szCs w:val="24"/>
        </w:rPr>
        <w:t>hHAp</w:t>
      </w:r>
      <w:proofErr w:type="spellEnd"/>
      <w:r>
        <w:rPr>
          <w:rFonts w:ascii="Times New Roman" w:hAnsi="Times New Roman" w:cs="Times New Roman"/>
          <w:sz w:val="24"/>
          <w:szCs w:val="24"/>
        </w:rPr>
        <w:t xml:space="preserve"> or </w:t>
      </w:r>
      <w:proofErr w:type="spellStart"/>
      <w:r>
        <w:rPr>
          <w:rFonts w:ascii="Times New Roman" w:hAnsi="Times New Roman" w:cs="Times New Roman"/>
          <w:sz w:val="24"/>
          <w:szCs w:val="24"/>
        </w:rPr>
        <w:t>nHAp</w:t>
      </w:r>
      <w:proofErr w:type="spellEnd"/>
      <w:r>
        <w:rPr>
          <w:rFonts w:ascii="Times New Roman" w:hAnsi="Times New Roman" w:cs="Times New Roman"/>
          <w:sz w:val="24"/>
          <w:szCs w:val="24"/>
        </w:rPr>
        <w:t xml:space="preserve"> increased ALP activity as compared with the control. (C) Calcific nodules were visualized by Alizarin Red staining after VSMCs were treated as indicated with </w:t>
      </w:r>
      <w:proofErr w:type="spellStart"/>
      <w:r>
        <w:rPr>
          <w:rFonts w:ascii="Times New Roman" w:hAnsi="Times New Roman" w:cs="Times New Roman"/>
          <w:sz w:val="24"/>
          <w:szCs w:val="24"/>
        </w:rPr>
        <w:t>hHAp</w:t>
      </w:r>
      <w:proofErr w:type="spellEnd"/>
      <w:r>
        <w:rPr>
          <w:rFonts w:ascii="Times New Roman" w:hAnsi="Times New Roman" w:cs="Times New Roman"/>
          <w:sz w:val="24"/>
          <w:szCs w:val="24"/>
        </w:rPr>
        <w:t xml:space="preserve"> for 1 day, and washed to remove </w:t>
      </w:r>
      <w:proofErr w:type="spellStart"/>
      <w:r>
        <w:rPr>
          <w:rFonts w:ascii="Times New Roman" w:hAnsi="Times New Roman" w:cs="Times New Roman"/>
          <w:sz w:val="24"/>
          <w:szCs w:val="24"/>
        </w:rPr>
        <w:t>hHAp</w:t>
      </w:r>
      <w:proofErr w:type="spellEnd"/>
      <w:r>
        <w:rPr>
          <w:rFonts w:ascii="Times New Roman" w:hAnsi="Times New Roman" w:cs="Times New Roman"/>
          <w:sz w:val="24"/>
          <w:szCs w:val="24"/>
        </w:rPr>
        <w:t xml:space="preserve"> and cultured for 14 days. The calcified nodules increased significantly on day 14 compared with day 1, and osteogenic medium (OM) enhanced calcification induced by H-</w:t>
      </w:r>
      <w:proofErr w:type="spellStart"/>
      <w:r>
        <w:rPr>
          <w:rFonts w:ascii="Times New Roman" w:hAnsi="Times New Roman" w:cs="Times New Roman"/>
          <w:sz w:val="24"/>
          <w:szCs w:val="24"/>
        </w:rPr>
        <w:t>HAp</w:t>
      </w:r>
      <w:proofErr w:type="spellEnd"/>
      <w:r>
        <w:rPr>
          <w:rFonts w:ascii="Times New Roman" w:hAnsi="Times New Roman" w:cs="Times New Roman"/>
          <w:sz w:val="24"/>
          <w:szCs w:val="24"/>
        </w:rPr>
        <w:t>. (D)</w:t>
      </w:r>
      <w:r>
        <w:rPr>
          <w:sz w:val="24"/>
          <w:szCs w:val="24"/>
        </w:rPr>
        <w:t xml:space="preserve"> </w:t>
      </w:r>
      <w:r>
        <w:rPr>
          <w:rFonts w:ascii="Times New Roman" w:hAnsi="Times New Roman" w:cs="Times New Roman"/>
          <w:sz w:val="24"/>
          <w:szCs w:val="24"/>
        </w:rPr>
        <w:t>Quantification of Alizarin Red extracted from the cells to represent the amount of calcium. (E) Total calcium on the dishes was quantified. Data are expressed as the mean ± SD.</w:t>
      </w:r>
      <w:r>
        <w:rPr>
          <w:rFonts w:ascii="Times New Roman" w:hAnsi="Times New Roman" w:cs="Times New Roman"/>
          <w:kern w:val="0"/>
          <w:sz w:val="24"/>
          <w:szCs w:val="24"/>
        </w:rPr>
        <w:t xml:space="preserve"> (*</w:t>
      </w:r>
      <w:r>
        <w:rPr>
          <w:rFonts w:ascii="Times New Roman" w:hAnsi="Times New Roman" w:cs="Times New Roman"/>
          <w:i/>
          <w:iCs/>
          <w:kern w:val="0"/>
          <w:sz w:val="24"/>
          <w:szCs w:val="24"/>
        </w:rPr>
        <w:t xml:space="preserve">p </w:t>
      </w:r>
      <w:r>
        <w:rPr>
          <w:rFonts w:ascii="Times New Roman" w:hAnsi="Times New Roman" w:cs="Times New Roman"/>
          <w:kern w:val="0"/>
          <w:sz w:val="24"/>
          <w:szCs w:val="24"/>
        </w:rPr>
        <w:t>&lt; 0.05).</w:t>
      </w:r>
    </w:p>
    <w:p w14:paraId="0E72E176" w14:textId="77777777" w:rsidR="006C3EF7" w:rsidRDefault="006C3EF7" w:rsidP="006C3EF7">
      <w:pPr>
        <w:rPr>
          <w:rFonts w:ascii="Times New Roman" w:hAnsi="Times New Roman" w:cs="Times New Roman"/>
          <w:b/>
          <w:sz w:val="24"/>
          <w:szCs w:val="24"/>
        </w:rPr>
      </w:pPr>
      <w:r>
        <w:rPr>
          <w:rFonts w:ascii="Times New Roman" w:hAnsi="Times New Roman" w:cs="Times New Roman"/>
          <w:b/>
          <w:sz w:val="24"/>
          <w:szCs w:val="24"/>
        </w:rPr>
        <w:lastRenderedPageBreak/>
        <w:t>Supplemental Figure 3</w:t>
      </w:r>
    </w:p>
    <w:p w14:paraId="684029AE" w14:textId="77777777" w:rsidR="006C3EF7" w:rsidRDefault="006C3EF7" w:rsidP="006C3EF7">
      <w:pPr>
        <w:rPr>
          <w:rFonts w:ascii="Times New Roman" w:hAnsi="Times New Roman" w:cs="Times New Roman"/>
          <w:sz w:val="24"/>
          <w:szCs w:val="24"/>
        </w:rPr>
      </w:pPr>
      <w:r>
        <w:rPr>
          <w:noProof/>
        </w:rPr>
        <w:drawing>
          <wp:inline distT="0" distB="0" distL="0" distR="0" wp14:anchorId="388C8E75" wp14:editId="0341E251">
            <wp:extent cx="5274310" cy="1466215"/>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1466215"/>
                    </a:xfrm>
                    <a:prstGeom prst="rect">
                      <a:avLst/>
                    </a:prstGeom>
                    <a:noFill/>
                    <a:ln>
                      <a:noFill/>
                    </a:ln>
                  </pic:spPr>
                </pic:pic>
              </a:graphicData>
            </a:graphic>
          </wp:inline>
        </w:drawing>
      </w:r>
    </w:p>
    <w:p w14:paraId="008BF2CC" w14:textId="77777777" w:rsidR="006C3EF7" w:rsidRPr="00586520" w:rsidRDefault="006C3EF7" w:rsidP="006C3EF7">
      <w:pPr>
        <w:rPr>
          <w:rFonts w:ascii="Times New Roman" w:hAnsi="Times New Roman" w:cs="Times New Roman"/>
          <w:color w:val="000000"/>
          <w:sz w:val="24"/>
          <w:szCs w:val="24"/>
          <w:shd w:val="clear" w:color="auto" w:fill="FFFFFF"/>
        </w:rPr>
      </w:pPr>
      <w:r>
        <w:rPr>
          <w:rFonts w:ascii="Times New Roman" w:hAnsi="Times New Roman" w:cs="Times New Roman"/>
          <w:b/>
          <w:color w:val="000000"/>
          <w:sz w:val="24"/>
          <w:szCs w:val="24"/>
          <w:shd w:val="clear" w:color="auto" w:fill="FFFFFF"/>
        </w:rPr>
        <w:t xml:space="preserve">Fig S3. Histology of implanted </w:t>
      </w:r>
      <w:proofErr w:type="spellStart"/>
      <w:r>
        <w:rPr>
          <w:rFonts w:ascii="Times New Roman" w:hAnsi="Times New Roman" w:cs="Times New Roman"/>
          <w:b/>
          <w:color w:val="000000"/>
          <w:sz w:val="24"/>
          <w:szCs w:val="24"/>
          <w:shd w:val="clear" w:color="auto" w:fill="FFFFFF"/>
        </w:rPr>
        <w:t>Matrigels</w:t>
      </w:r>
      <w:proofErr w:type="spellEnd"/>
      <w:r>
        <w:rPr>
          <w:rFonts w:ascii="Times New Roman" w:hAnsi="Times New Roman" w:cs="Times New Roman"/>
          <w:b/>
          <w:color w:val="000000"/>
          <w:sz w:val="24"/>
          <w:szCs w:val="24"/>
          <w:shd w:val="clear" w:color="auto" w:fill="FFFFFF"/>
        </w:rPr>
        <w:t xml:space="preserve">. </w:t>
      </w:r>
      <w:r>
        <w:rPr>
          <w:rFonts w:ascii="Times New Roman" w:hAnsi="Times New Roman" w:cs="Times New Roman"/>
          <w:color w:val="000000"/>
          <w:sz w:val="24"/>
          <w:szCs w:val="24"/>
          <w:shd w:val="clear" w:color="auto" w:fill="FFFFFF"/>
        </w:rPr>
        <w:t>Hematoxylin and eosin (H&amp;E) staining of the subcutaneous implanted tissues recovered from dorsal subcutaneous pocket in mice after 1 month of implantation. Red arrows indicate calcium deposits.</w:t>
      </w:r>
    </w:p>
    <w:p w14:paraId="13EE35E2" w14:textId="77777777" w:rsidR="006C3EF7" w:rsidRPr="006B2786" w:rsidRDefault="006C3EF7" w:rsidP="006C3EF7">
      <w:pPr>
        <w:rPr>
          <w:rFonts w:ascii="Times New Roman" w:hAnsi="Times New Roman" w:cs="Times New Roman"/>
          <w:b/>
          <w:sz w:val="24"/>
          <w:szCs w:val="24"/>
        </w:rPr>
      </w:pPr>
      <w:r>
        <w:rPr>
          <w:rFonts w:ascii="Times New Roman" w:hAnsi="Times New Roman" w:cs="Times New Roman"/>
          <w:b/>
          <w:sz w:val="24"/>
          <w:szCs w:val="24"/>
        </w:rPr>
        <w:t>Supplemental Figure 4</w:t>
      </w:r>
      <w:bookmarkStart w:id="3" w:name="OLE_LINK69"/>
      <w:bookmarkStart w:id="4" w:name="OLE_LINK68"/>
      <w:bookmarkStart w:id="5" w:name="OLE_LINK67"/>
      <w:bookmarkStart w:id="6" w:name="OLE_LINK66"/>
    </w:p>
    <w:p w14:paraId="3495D44E" w14:textId="77777777" w:rsidR="006C3EF7" w:rsidRDefault="006C3EF7" w:rsidP="006C3EF7">
      <w:pPr>
        <w:jc w:val="center"/>
        <w:rPr>
          <w:rFonts w:ascii="Times New Roman" w:hAnsi="Times New Roman" w:cs="Times New Roman"/>
          <w:sz w:val="24"/>
          <w:szCs w:val="24"/>
        </w:rPr>
      </w:pPr>
      <w:r>
        <w:rPr>
          <w:noProof/>
        </w:rPr>
        <w:drawing>
          <wp:inline distT="0" distB="0" distL="0" distR="0" wp14:anchorId="1193FFAA" wp14:editId="75C3E61D">
            <wp:extent cx="5274310" cy="3471545"/>
            <wp:effectExtent l="0" t="0" r="254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3471545"/>
                    </a:xfrm>
                    <a:prstGeom prst="rect">
                      <a:avLst/>
                    </a:prstGeom>
                    <a:noFill/>
                    <a:ln>
                      <a:noFill/>
                    </a:ln>
                  </pic:spPr>
                </pic:pic>
              </a:graphicData>
            </a:graphic>
          </wp:inline>
        </w:drawing>
      </w:r>
    </w:p>
    <w:p w14:paraId="72FE71F6" w14:textId="77777777" w:rsidR="006C3EF7" w:rsidRDefault="006C3EF7" w:rsidP="006C3EF7">
      <w:pPr>
        <w:rPr>
          <w:rFonts w:ascii="Times New Roman" w:hAnsi="Times New Roman" w:cs="Times New Roman"/>
          <w:b/>
          <w:bCs/>
          <w:sz w:val="24"/>
          <w:szCs w:val="24"/>
        </w:rPr>
      </w:pPr>
      <w:r>
        <w:rPr>
          <w:rFonts w:ascii="Times New Roman" w:hAnsi="Times New Roman" w:cs="Times New Roman"/>
          <w:b/>
          <w:bCs/>
          <w:sz w:val="24"/>
          <w:szCs w:val="24"/>
        </w:rPr>
        <w:t>Fig S4. H-</w:t>
      </w:r>
      <w:proofErr w:type="spellStart"/>
      <w:r>
        <w:rPr>
          <w:rFonts w:ascii="Times New Roman" w:hAnsi="Times New Roman" w:cs="Times New Roman"/>
          <w:b/>
          <w:bCs/>
          <w:sz w:val="24"/>
          <w:szCs w:val="24"/>
        </w:rPr>
        <w:t>HAp</w:t>
      </w:r>
      <w:proofErr w:type="spellEnd"/>
      <w:r>
        <w:rPr>
          <w:rFonts w:ascii="Times New Roman" w:hAnsi="Times New Roman" w:cs="Times New Roman"/>
          <w:b/>
          <w:bCs/>
          <w:sz w:val="24"/>
          <w:szCs w:val="24"/>
        </w:rPr>
        <w:t xml:space="preserve"> promoted accumulation of autophagosomes in VSMCs.</w:t>
      </w:r>
    </w:p>
    <w:p w14:paraId="2666E6B6" w14:textId="77777777" w:rsidR="006C3EF7" w:rsidRPr="00586520" w:rsidRDefault="006C3EF7" w:rsidP="006C3EF7">
      <w:pPr>
        <w:rPr>
          <w:rFonts w:ascii="Times New Roman" w:hAnsi="Times New Roman" w:cs="Times New Roman"/>
          <w:sz w:val="24"/>
          <w:szCs w:val="24"/>
        </w:rPr>
      </w:pPr>
      <w:r>
        <w:rPr>
          <w:rFonts w:ascii="Times New Roman" w:hAnsi="Times New Roman" w:cs="Times New Roman"/>
          <w:sz w:val="24"/>
          <w:szCs w:val="24"/>
        </w:rPr>
        <w:t xml:space="preserve">A) TEM images show that the autophagosomes accumulated in VSMCs treated with 100 </w:t>
      </w:r>
      <w:proofErr w:type="spellStart"/>
      <w:r w:rsidRPr="00B058F2">
        <w:rPr>
          <w:rFonts w:ascii="Times New Roman" w:hAnsi="Times New Roman" w:cs="Times New Roman"/>
          <w:sz w:val="24"/>
          <w:szCs w:val="24"/>
        </w:rPr>
        <w:t>μg</w:t>
      </w:r>
      <w:proofErr w:type="spellEnd"/>
      <w:r>
        <w:rPr>
          <w:rFonts w:ascii="Times New Roman" w:hAnsi="Times New Roman" w:cs="Times New Roman"/>
          <w:sz w:val="24"/>
          <w:szCs w:val="24"/>
        </w:rPr>
        <w:t xml:space="preserve">/ml </w:t>
      </w:r>
      <w:proofErr w:type="spellStart"/>
      <w:r>
        <w:rPr>
          <w:rFonts w:ascii="Times New Roman" w:hAnsi="Times New Roman" w:cs="Times New Roman"/>
          <w:sz w:val="24"/>
          <w:szCs w:val="24"/>
        </w:rPr>
        <w:t>hHAp</w:t>
      </w:r>
      <w:proofErr w:type="spellEnd"/>
      <w:r>
        <w:rPr>
          <w:rFonts w:ascii="Times New Roman" w:hAnsi="Times New Roman" w:cs="Times New Roman"/>
          <w:sz w:val="24"/>
          <w:szCs w:val="24"/>
        </w:rPr>
        <w:t xml:space="preserve"> crystals. Black arrows point at double-membrane autophagosome. Scale bar, 1μm. Autophagic vacuoles were quantified in the bar graph. B) Western Blot analysis of LC3-II and p62 in VSMCs after they were treated with </w:t>
      </w:r>
      <w:proofErr w:type="spellStart"/>
      <w:r>
        <w:rPr>
          <w:rFonts w:ascii="Times New Roman" w:hAnsi="Times New Roman" w:cs="Times New Roman"/>
          <w:sz w:val="24"/>
          <w:szCs w:val="24"/>
        </w:rPr>
        <w:t>hHAp</w:t>
      </w:r>
      <w:proofErr w:type="spellEnd"/>
      <w:r>
        <w:rPr>
          <w:rFonts w:ascii="Times New Roman" w:hAnsi="Times New Roman" w:cs="Times New Roman"/>
          <w:sz w:val="24"/>
          <w:szCs w:val="24"/>
        </w:rPr>
        <w:t xml:space="preserve"> (100 </w:t>
      </w:r>
      <w:proofErr w:type="spellStart"/>
      <w:r w:rsidRPr="00B058F2">
        <w:rPr>
          <w:rFonts w:ascii="Times New Roman" w:hAnsi="Times New Roman" w:cs="Times New Roman"/>
          <w:sz w:val="24"/>
          <w:szCs w:val="24"/>
        </w:rPr>
        <w:t>μg</w:t>
      </w:r>
      <w:proofErr w:type="spellEnd"/>
      <w:r>
        <w:rPr>
          <w:rFonts w:ascii="Times New Roman" w:hAnsi="Times New Roman" w:cs="Times New Roman"/>
          <w:sz w:val="24"/>
          <w:szCs w:val="24"/>
        </w:rPr>
        <w:t xml:space="preserve">/ml) for 24h. </w:t>
      </w:r>
      <w:r w:rsidRPr="001F6EFE">
        <w:rPr>
          <w:rFonts w:ascii="Times New Roman" w:hAnsi="Times New Roman" w:cs="Times New Roman"/>
          <w:sz w:val="24"/>
          <w:szCs w:val="24"/>
        </w:rPr>
        <w:t>The bar graphs show the quantification of the relative LC3-II and p62 protein level.</w:t>
      </w:r>
      <w:bookmarkStart w:id="7" w:name="OLE_LINK73"/>
      <w:bookmarkStart w:id="8" w:name="OLE_LINK72"/>
      <w:bookmarkStart w:id="9" w:name="OLE_LINK71"/>
      <w:bookmarkStart w:id="10" w:name="OLE_LINK70"/>
      <w:bookmarkEnd w:id="3"/>
      <w:bookmarkEnd w:id="4"/>
      <w:bookmarkEnd w:id="5"/>
      <w:bookmarkEnd w:id="6"/>
    </w:p>
    <w:p w14:paraId="54ADAB68" w14:textId="77777777" w:rsidR="006C3EF7" w:rsidRPr="00586520" w:rsidRDefault="006C3EF7" w:rsidP="006C3EF7">
      <w:pPr>
        <w:rPr>
          <w:rFonts w:ascii="Times New Roman" w:hAnsi="Times New Roman" w:cs="Times New Roman"/>
          <w:b/>
          <w:sz w:val="24"/>
          <w:szCs w:val="24"/>
        </w:rPr>
      </w:pPr>
      <w:r>
        <w:rPr>
          <w:rFonts w:ascii="Times New Roman" w:hAnsi="Times New Roman" w:cs="Times New Roman"/>
          <w:b/>
          <w:sz w:val="24"/>
          <w:szCs w:val="24"/>
        </w:rPr>
        <w:lastRenderedPageBreak/>
        <w:t>Supplemental Figure 5</w:t>
      </w:r>
    </w:p>
    <w:p w14:paraId="2595A613" w14:textId="77777777" w:rsidR="006C3EF7" w:rsidRDefault="006C3EF7" w:rsidP="006C3EF7">
      <w:pPr>
        <w:rPr>
          <w:rFonts w:ascii="Times New Roman" w:hAnsi="Times New Roman" w:cs="Times New Roman"/>
          <w:sz w:val="24"/>
          <w:szCs w:val="24"/>
        </w:rPr>
      </w:pPr>
      <w:r>
        <w:rPr>
          <w:noProof/>
        </w:rPr>
        <w:drawing>
          <wp:inline distT="0" distB="0" distL="0" distR="0" wp14:anchorId="775FD0B5" wp14:editId="31D6986E">
            <wp:extent cx="5274310" cy="2934335"/>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2934335"/>
                    </a:xfrm>
                    <a:prstGeom prst="rect">
                      <a:avLst/>
                    </a:prstGeom>
                    <a:noFill/>
                    <a:ln>
                      <a:noFill/>
                    </a:ln>
                  </pic:spPr>
                </pic:pic>
              </a:graphicData>
            </a:graphic>
          </wp:inline>
        </w:drawing>
      </w:r>
    </w:p>
    <w:p w14:paraId="7910F2F4" w14:textId="77777777" w:rsidR="006C3EF7" w:rsidRPr="0089255D" w:rsidRDefault="006C3EF7" w:rsidP="006C3EF7">
      <w:pPr>
        <w:rPr>
          <w:rFonts w:ascii="Times New Roman" w:hAnsi="Times New Roman" w:cs="Times New Roman"/>
          <w:kern w:val="0"/>
          <w:sz w:val="24"/>
          <w:szCs w:val="24"/>
        </w:rPr>
      </w:pPr>
      <w:r w:rsidRPr="0089255D">
        <w:rPr>
          <w:rFonts w:ascii="Times New Roman" w:hAnsi="Times New Roman" w:cs="Times New Roman"/>
          <w:b/>
          <w:kern w:val="0"/>
          <w:sz w:val="24"/>
          <w:szCs w:val="24"/>
        </w:rPr>
        <w:t xml:space="preserve">Fig S5. Nano-induced formation of autophagosomes is independent of mTOR inhibition. </w:t>
      </w:r>
      <w:r w:rsidRPr="0089255D">
        <w:rPr>
          <w:rFonts w:ascii="Times New Roman" w:hAnsi="Times New Roman" w:cs="Times New Roman"/>
          <w:kern w:val="0"/>
          <w:sz w:val="24"/>
          <w:szCs w:val="24"/>
        </w:rPr>
        <w:t xml:space="preserve"> A) Western blot analysis of phosphorylation of mTOR and AMPK in VSMCs that were treated with 100</w:t>
      </w:r>
      <w:r>
        <w:rPr>
          <w:rFonts w:ascii="Times New Roman" w:hAnsi="Times New Roman" w:cs="Times New Roman"/>
          <w:kern w:val="0"/>
          <w:sz w:val="24"/>
          <w:szCs w:val="24"/>
        </w:rPr>
        <w:t xml:space="preserve"> </w:t>
      </w:r>
      <w:proofErr w:type="spellStart"/>
      <w:r w:rsidRPr="00B058F2">
        <w:rPr>
          <w:rFonts w:ascii="Times New Roman" w:hAnsi="Times New Roman" w:cs="Times New Roman"/>
          <w:sz w:val="24"/>
          <w:szCs w:val="24"/>
        </w:rPr>
        <w:t>μg</w:t>
      </w:r>
      <w:proofErr w:type="spellEnd"/>
      <w:r>
        <w:rPr>
          <w:rFonts w:ascii="Times New Roman" w:hAnsi="Times New Roman" w:cs="Times New Roman"/>
          <w:sz w:val="24"/>
          <w:szCs w:val="24"/>
        </w:rPr>
        <w:t>/ml</w:t>
      </w:r>
      <w:r w:rsidRPr="0089255D">
        <w:rPr>
          <w:rFonts w:ascii="Times New Roman" w:hAnsi="Times New Roman" w:cs="Times New Roman"/>
          <w:kern w:val="0"/>
          <w:sz w:val="24"/>
          <w:szCs w:val="24"/>
        </w:rPr>
        <w:t xml:space="preserve"> for specified time. No significant difference in phosphorylated mTOR and AMPK was observed between treated and untreated cells. B</w:t>
      </w:r>
      <w:r w:rsidRPr="0089255D">
        <w:rPr>
          <w:rFonts w:ascii="Times New Roman" w:hAnsi="Times New Roman" w:cs="Times New Roman"/>
          <w:kern w:val="0"/>
          <w:sz w:val="24"/>
          <w:szCs w:val="24"/>
        </w:rPr>
        <w:t>）</w:t>
      </w:r>
      <w:r w:rsidRPr="0089255D">
        <w:rPr>
          <w:rFonts w:ascii="Times New Roman" w:hAnsi="Times New Roman" w:cs="Times New Roman"/>
          <w:kern w:val="0"/>
          <w:sz w:val="24"/>
          <w:szCs w:val="24"/>
        </w:rPr>
        <w:t>Western blot analysis of LC3 in VSMCs that were treated with rapamycin or/and nano-</w:t>
      </w:r>
      <w:proofErr w:type="spellStart"/>
      <w:r w:rsidRPr="0089255D">
        <w:rPr>
          <w:rFonts w:ascii="Times New Roman" w:hAnsi="Times New Roman" w:cs="Times New Roman"/>
          <w:kern w:val="0"/>
          <w:sz w:val="24"/>
          <w:szCs w:val="24"/>
        </w:rPr>
        <w:t>HAp</w:t>
      </w:r>
      <w:proofErr w:type="spellEnd"/>
      <w:r w:rsidRPr="0089255D">
        <w:rPr>
          <w:rFonts w:ascii="Times New Roman" w:hAnsi="Times New Roman" w:cs="Times New Roman"/>
          <w:kern w:val="0"/>
          <w:sz w:val="24"/>
          <w:szCs w:val="24"/>
        </w:rPr>
        <w:t xml:space="preserve"> for 24</w:t>
      </w:r>
      <w:r>
        <w:rPr>
          <w:rFonts w:ascii="Times New Roman" w:hAnsi="Times New Roman" w:cs="Times New Roman"/>
          <w:kern w:val="0"/>
          <w:sz w:val="24"/>
          <w:szCs w:val="24"/>
        </w:rPr>
        <w:t xml:space="preserve"> </w:t>
      </w:r>
      <w:r w:rsidRPr="0089255D">
        <w:rPr>
          <w:rFonts w:ascii="Times New Roman" w:hAnsi="Times New Roman" w:cs="Times New Roman"/>
          <w:kern w:val="0"/>
          <w:sz w:val="24"/>
          <w:szCs w:val="24"/>
        </w:rPr>
        <w:t>h. The relative LC3-II protein level was quantified by comparing with LC3-II in control (</w:t>
      </w:r>
      <w:r>
        <w:rPr>
          <w:rFonts w:ascii="Times New Roman" w:hAnsi="Times New Roman" w:cs="Times New Roman"/>
          <w:kern w:val="0"/>
          <w:sz w:val="24"/>
          <w:szCs w:val="24"/>
        </w:rPr>
        <w:t>no</w:t>
      </w:r>
      <w:r w:rsidRPr="0089255D">
        <w:rPr>
          <w:rFonts w:ascii="Times New Roman" w:hAnsi="Times New Roman" w:cs="Times New Roman"/>
          <w:kern w:val="0"/>
          <w:sz w:val="24"/>
          <w:szCs w:val="24"/>
        </w:rPr>
        <w:t xml:space="preserve"> </w:t>
      </w:r>
      <w:proofErr w:type="spellStart"/>
      <w:r w:rsidRPr="0089255D">
        <w:rPr>
          <w:rFonts w:ascii="Times New Roman" w:hAnsi="Times New Roman" w:cs="Times New Roman"/>
          <w:kern w:val="0"/>
          <w:sz w:val="24"/>
          <w:szCs w:val="24"/>
        </w:rPr>
        <w:t>HAp</w:t>
      </w:r>
      <w:proofErr w:type="spellEnd"/>
      <w:r w:rsidRPr="0089255D">
        <w:rPr>
          <w:rFonts w:ascii="Times New Roman" w:hAnsi="Times New Roman" w:cs="Times New Roman"/>
          <w:kern w:val="0"/>
          <w:sz w:val="24"/>
          <w:szCs w:val="24"/>
        </w:rPr>
        <w:t xml:space="preserve"> nor RAPA).</w:t>
      </w:r>
    </w:p>
    <w:p w14:paraId="1A45627E" w14:textId="77777777" w:rsidR="006C3EF7" w:rsidRPr="00586520" w:rsidRDefault="006C3EF7" w:rsidP="006C3EF7">
      <w:pPr>
        <w:rPr>
          <w:rFonts w:ascii="Times New Roman" w:hAnsi="Times New Roman" w:cs="Times New Roman"/>
          <w:b/>
          <w:sz w:val="24"/>
          <w:szCs w:val="24"/>
        </w:rPr>
      </w:pPr>
      <w:r>
        <w:rPr>
          <w:rFonts w:ascii="Times New Roman" w:hAnsi="Times New Roman" w:cs="Times New Roman"/>
          <w:b/>
          <w:sz w:val="24"/>
          <w:szCs w:val="24"/>
        </w:rPr>
        <w:t>Supplemental Figure 6</w:t>
      </w:r>
    </w:p>
    <w:bookmarkEnd w:id="7"/>
    <w:bookmarkEnd w:id="8"/>
    <w:bookmarkEnd w:id="9"/>
    <w:bookmarkEnd w:id="10"/>
    <w:p w14:paraId="72E04C52" w14:textId="77777777" w:rsidR="006C3EF7" w:rsidRDefault="006C3EF7" w:rsidP="006C3EF7">
      <w:pPr>
        <w:jc w:val="center"/>
        <w:rPr>
          <w:rFonts w:ascii="Times New Roman" w:hAnsi="Times New Roman" w:cs="Times New Roman"/>
          <w:kern w:val="0"/>
          <w:sz w:val="22"/>
        </w:rPr>
      </w:pPr>
      <w:r>
        <w:rPr>
          <w:noProof/>
        </w:rPr>
        <w:drawing>
          <wp:inline distT="0" distB="0" distL="0" distR="0" wp14:anchorId="10A2845D" wp14:editId="45BC9371">
            <wp:extent cx="5274310" cy="2643505"/>
            <wp:effectExtent l="0" t="0" r="2540" b="444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2643505"/>
                    </a:xfrm>
                    <a:prstGeom prst="rect">
                      <a:avLst/>
                    </a:prstGeom>
                    <a:noFill/>
                    <a:ln>
                      <a:noFill/>
                    </a:ln>
                  </pic:spPr>
                </pic:pic>
              </a:graphicData>
            </a:graphic>
          </wp:inline>
        </w:drawing>
      </w:r>
    </w:p>
    <w:p w14:paraId="21DCC9BF" w14:textId="77777777" w:rsidR="006C3EF7" w:rsidRPr="0089255D" w:rsidRDefault="006C3EF7" w:rsidP="006C3EF7">
      <w:pPr>
        <w:rPr>
          <w:rFonts w:ascii="Times New Roman" w:hAnsi="Times New Roman" w:cs="Times New Roman"/>
          <w:kern w:val="0"/>
          <w:sz w:val="24"/>
          <w:szCs w:val="24"/>
        </w:rPr>
      </w:pPr>
      <w:r w:rsidRPr="0089255D">
        <w:rPr>
          <w:rFonts w:ascii="Times New Roman" w:hAnsi="Times New Roman" w:cs="Times New Roman"/>
          <w:b/>
          <w:bCs/>
          <w:kern w:val="0"/>
          <w:sz w:val="24"/>
          <w:szCs w:val="24"/>
        </w:rPr>
        <w:t>Fig S6. Nano-</w:t>
      </w:r>
      <w:proofErr w:type="spellStart"/>
      <w:r w:rsidRPr="0089255D">
        <w:rPr>
          <w:rFonts w:ascii="Times New Roman" w:hAnsi="Times New Roman" w:cs="Times New Roman"/>
          <w:b/>
          <w:bCs/>
          <w:kern w:val="0"/>
          <w:sz w:val="24"/>
          <w:szCs w:val="24"/>
        </w:rPr>
        <w:t>HAp</w:t>
      </w:r>
      <w:proofErr w:type="spellEnd"/>
      <w:r w:rsidRPr="0089255D">
        <w:rPr>
          <w:rFonts w:ascii="Times New Roman" w:hAnsi="Times New Roman" w:cs="Times New Roman"/>
          <w:b/>
          <w:bCs/>
          <w:kern w:val="0"/>
          <w:sz w:val="24"/>
          <w:szCs w:val="24"/>
        </w:rPr>
        <w:t xml:space="preserve"> had no effect on mRNA level of LC3 and p62. </w:t>
      </w:r>
      <w:r w:rsidRPr="0089255D">
        <w:rPr>
          <w:rFonts w:ascii="Times New Roman" w:hAnsi="Times New Roman" w:cs="Times New Roman"/>
          <w:kern w:val="0"/>
          <w:sz w:val="24"/>
          <w:szCs w:val="24"/>
        </w:rPr>
        <w:t xml:space="preserve">VSMCs were </w:t>
      </w:r>
      <w:r w:rsidRPr="0089255D">
        <w:rPr>
          <w:rFonts w:ascii="Times New Roman" w:hAnsi="Times New Roman" w:cs="Times New Roman"/>
          <w:kern w:val="0"/>
          <w:sz w:val="24"/>
          <w:szCs w:val="24"/>
        </w:rPr>
        <w:lastRenderedPageBreak/>
        <w:t>treated with 100</w:t>
      </w:r>
      <w:r>
        <w:rPr>
          <w:rFonts w:ascii="Times New Roman" w:hAnsi="Times New Roman" w:cs="Times New Roman"/>
          <w:kern w:val="0"/>
          <w:sz w:val="24"/>
          <w:szCs w:val="24"/>
        </w:rPr>
        <w:t xml:space="preserve"> </w:t>
      </w:r>
      <w:proofErr w:type="spellStart"/>
      <w:r w:rsidRPr="00B058F2">
        <w:rPr>
          <w:rFonts w:ascii="Times New Roman" w:hAnsi="Times New Roman" w:cs="Times New Roman"/>
          <w:sz w:val="24"/>
          <w:szCs w:val="24"/>
        </w:rPr>
        <w:t>μg</w:t>
      </w:r>
      <w:proofErr w:type="spellEnd"/>
      <w:r>
        <w:rPr>
          <w:rFonts w:ascii="Times New Roman" w:hAnsi="Times New Roman" w:cs="Times New Roman"/>
          <w:sz w:val="24"/>
          <w:szCs w:val="24"/>
        </w:rPr>
        <w:t>/ml</w:t>
      </w:r>
      <w:r w:rsidRPr="0089255D">
        <w:rPr>
          <w:rFonts w:ascii="Times New Roman" w:hAnsi="Times New Roman" w:cs="Times New Roman"/>
          <w:kern w:val="0"/>
          <w:sz w:val="24"/>
          <w:szCs w:val="24"/>
        </w:rPr>
        <w:t xml:space="preserve"> nano-</w:t>
      </w:r>
      <w:proofErr w:type="spellStart"/>
      <w:r w:rsidRPr="0089255D">
        <w:rPr>
          <w:rFonts w:ascii="Times New Roman" w:hAnsi="Times New Roman" w:cs="Times New Roman"/>
          <w:kern w:val="0"/>
          <w:sz w:val="24"/>
          <w:szCs w:val="24"/>
        </w:rPr>
        <w:t>HAp</w:t>
      </w:r>
      <w:proofErr w:type="spellEnd"/>
      <w:r w:rsidRPr="0089255D">
        <w:rPr>
          <w:rFonts w:ascii="Times New Roman" w:hAnsi="Times New Roman" w:cs="Times New Roman"/>
          <w:kern w:val="0"/>
          <w:sz w:val="24"/>
          <w:szCs w:val="24"/>
        </w:rPr>
        <w:t xml:space="preserve"> for 24</w:t>
      </w:r>
      <w:r>
        <w:rPr>
          <w:rFonts w:ascii="Times New Roman" w:hAnsi="Times New Roman" w:cs="Times New Roman"/>
          <w:kern w:val="0"/>
          <w:sz w:val="24"/>
          <w:szCs w:val="24"/>
        </w:rPr>
        <w:t xml:space="preserve"> </w:t>
      </w:r>
      <w:r w:rsidRPr="0089255D">
        <w:rPr>
          <w:rFonts w:ascii="Times New Roman" w:hAnsi="Times New Roman" w:cs="Times New Roman"/>
          <w:kern w:val="0"/>
          <w:sz w:val="24"/>
          <w:szCs w:val="24"/>
        </w:rPr>
        <w:t>h, and mRNAs of LC3 and p62 were analyzed by RT-PCR.</w:t>
      </w:r>
    </w:p>
    <w:p w14:paraId="2E3463DA" w14:textId="77777777" w:rsidR="006C3EF7" w:rsidRPr="00586520" w:rsidRDefault="006C3EF7" w:rsidP="006C3EF7">
      <w:pPr>
        <w:rPr>
          <w:rFonts w:ascii="Times New Roman" w:hAnsi="Times New Roman" w:cs="Times New Roman"/>
          <w:b/>
          <w:sz w:val="24"/>
          <w:szCs w:val="24"/>
        </w:rPr>
      </w:pPr>
      <w:r>
        <w:rPr>
          <w:rFonts w:ascii="Times New Roman" w:hAnsi="Times New Roman" w:cs="Times New Roman"/>
          <w:b/>
          <w:sz w:val="24"/>
          <w:szCs w:val="24"/>
        </w:rPr>
        <w:t>Supplemental Figure 7</w:t>
      </w:r>
    </w:p>
    <w:p w14:paraId="2AE77644" w14:textId="77777777" w:rsidR="006C3EF7" w:rsidRDefault="006C3EF7" w:rsidP="006C3EF7">
      <w:pPr>
        <w:jc w:val="center"/>
        <w:rPr>
          <w:rFonts w:ascii="Times New Roman" w:hAnsi="Times New Roman" w:cs="Times New Roman"/>
          <w:sz w:val="24"/>
          <w:szCs w:val="24"/>
        </w:rPr>
      </w:pPr>
      <w:r>
        <w:rPr>
          <w:noProof/>
        </w:rPr>
        <w:drawing>
          <wp:inline distT="0" distB="0" distL="0" distR="0" wp14:anchorId="6E711D9B" wp14:editId="0489AF0F">
            <wp:extent cx="5274310" cy="1732915"/>
            <wp:effectExtent l="0" t="0" r="2540" b="63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1732915"/>
                    </a:xfrm>
                    <a:prstGeom prst="rect">
                      <a:avLst/>
                    </a:prstGeom>
                    <a:noFill/>
                    <a:ln>
                      <a:noFill/>
                    </a:ln>
                  </pic:spPr>
                </pic:pic>
              </a:graphicData>
            </a:graphic>
          </wp:inline>
        </w:drawing>
      </w:r>
    </w:p>
    <w:p w14:paraId="0CB0E0E7" w14:textId="77777777" w:rsidR="006C3EF7" w:rsidRPr="0089255D" w:rsidRDefault="006C3EF7" w:rsidP="006C3EF7">
      <w:pPr>
        <w:rPr>
          <w:rFonts w:ascii="Times New Roman" w:hAnsi="Times New Roman" w:cs="Times New Roman"/>
          <w:kern w:val="0"/>
          <w:sz w:val="24"/>
          <w:szCs w:val="24"/>
        </w:rPr>
      </w:pPr>
      <w:r w:rsidRPr="0089255D">
        <w:rPr>
          <w:rFonts w:ascii="Times New Roman" w:hAnsi="Times New Roman" w:cs="Times New Roman"/>
          <w:b/>
          <w:bCs/>
          <w:kern w:val="0"/>
          <w:sz w:val="24"/>
          <w:szCs w:val="24"/>
        </w:rPr>
        <w:t xml:space="preserve">Fig S7. Effects of </w:t>
      </w:r>
      <w:proofErr w:type="spellStart"/>
      <w:r w:rsidRPr="0089255D">
        <w:rPr>
          <w:rFonts w:ascii="Times New Roman" w:hAnsi="Times New Roman" w:cs="Times New Roman"/>
          <w:b/>
          <w:bCs/>
          <w:kern w:val="0"/>
          <w:sz w:val="24"/>
          <w:szCs w:val="24"/>
        </w:rPr>
        <w:t>nHAp</w:t>
      </w:r>
      <w:proofErr w:type="spellEnd"/>
      <w:r w:rsidRPr="0089255D">
        <w:rPr>
          <w:rFonts w:ascii="Times New Roman" w:hAnsi="Times New Roman" w:cs="Times New Roman"/>
          <w:b/>
          <w:bCs/>
          <w:kern w:val="0"/>
          <w:sz w:val="24"/>
          <w:szCs w:val="24"/>
        </w:rPr>
        <w:t xml:space="preserve"> on p62 in VSMCs.</w:t>
      </w:r>
      <w:r w:rsidRPr="0089255D">
        <w:rPr>
          <w:rFonts w:ascii="Times New Roman" w:hAnsi="Times New Roman" w:cs="Times New Roman"/>
          <w:kern w:val="0"/>
          <w:sz w:val="24"/>
          <w:szCs w:val="24"/>
        </w:rPr>
        <w:t xml:space="preserve"> Representative immunoﬂuorescence images show p62 (red) in VSMCs after treated with or without </w:t>
      </w:r>
      <w:proofErr w:type="spellStart"/>
      <w:r w:rsidRPr="0089255D">
        <w:rPr>
          <w:rFonts w:ascii="Times New Roman" w:hAnsi="Times New Roman" w:cs="Times New Roman"/>
          <w:kern w:val="0"/>
          <w:sz w:val="24"/>
          <w:szCs w:val="24"/>
        </w:rPr>
        <w:t>nHAp</w:t>
      </w:r>
      <w:proofErr w:type="spellEnd"/>
      <w:r w:rsidRPr="0089255D">
        <w:rPr>
          <w:rFonts w:ascii="Times New Roman" w:hAnsi="Times New Roman" w:cs="Times New Roman"/>
          <w:kern w:val="0"/>
          <w:sz w:val="24"/>
          <w:szCs w:val="24"/>
        </w:rPr>
        <w:t xml:space="preserve"> (100</w:t>
      </w:r>
      <w:r>
        <w:rPr>
          <w:rFonts w:ascii="Times New Roman" w:hAnsi="Times New Roman" w:cs="Times New Roman"/>
          <w:kern w:val="0"/>
          <w:sz w:val="24"/>
          <w:szCs w:val="24"/>
        </w:rPr>
        <w:t xml:space="preserve"> </w:t>
      </w:r>
      <w:proofErr w:type="spellStart"/>
      <w:r w:rsidRPr="0089255D">
        <w:rPr>
          <w:rFonts w:ascii="Times New Roman" w:hAnsi="Times New Roman" w:cs="Times New Roman"/>
          <w:kern w:val="0"/>
          <w:sz w:val="24"/>
          <w:szCs w:val="24"/>
        </w:rPr>
        <w:t>μg</w:t>
      </w:r>
      <w:proofErr w:type="spellEnd"/>
      <w:r w:rsidRPr="0089255D">
        <w:rPr>
          <w:rFonts w:ascii="Times New Roman" w:hAnsi="Times New Roman" w:cs="Times New Roman"/>
          <w:kern w:val="0"/>
          <w:sz w:val="24"/>
          <w:szCs w:val="24"/>
        </w:rPr>
        <w:t xml:space="preserve">/mL) for 24h. Scale bar: 50 </w:t>
      </w:r>
      <w:r w:rsidRPr="0089255D">
        <w:rPr>
          <w:rFonts w:ascii="Times New Roman" w:hAnsi="Times New Roman" w:cs="Times New Roman"/>
          <w:kern w:val="0"/>
          <w:sz w:val="24"/>
          <w:szCs w:val="24"/>
        </w:rPr>
        <w:sym w:font="Symbol" w:char="F06D"/>
      </w:r>
      <w:r w:rsidRPr="0089255D">
        <w:rPr>
          <w:rFonts w:ascii="Times New Roman" w:hAnsi="Times New Roman" w:cs="Times New Roman"/>
          <w:kern w:val="0"/>
          <w:sz w:val="24"/>
          <w:szCs w:val="24"/>
        </w:rPr>
        <w:t>m. The relative ﬂuorescence intensity of p62 was quantiﬁed.</w:t>
      </w:r>
    </w:p>
    <w:p w14:paraId="78B0BB5B" w14:textId="77777777" w:rsidR="006C3EF7" w:rsidRDefault="006C3EF7" w:rsidP="006C3EF7">
      <w:pPr>
        <w:rPr>
          <w:rFonts w:ascii="Times New Roman" w:hAnsi="Times New Roman" w:cs="Times New Roman"/>
          <w:b/>
          <w:sz w:val="24"/>
          <w:szCs w:val="24"/>
        </w:rPr>
      </w:pPr>
      <w:r>
        <w:rPr>
          <w:rFonts w:ascii="Times New Roman" w:hAnsi="Times New Roman" w:cs="Times New Roman"/>
          <w:b/>
          <w:sz w:val="24"/>
          <w:szCs w:val="24"/>
        </w:rPr>
        <w:t>Supplemental Figure 8</w:t>
      </w:r>
    </w:p>
    <w:p w14:paraId="2F10902A" w14:textId="77777777" w:rsidR="006C3EF7" w:rsidRDefault="006C3EF7" w:rsidP="006C3EF7">
      <w:pPr>
        <w:rPr>
          <w:rFonts w:ascii="Times New Roman" w:hAnsi="Times New Roman" w:cs="Times New Roman"/>
          <w:sz w:val="24"/>
          <w:szCs w:val="24"/>
        </w:rPr>
      </w:pPr>
      <w:r>
        <w:rPr>
          <w:noProof/>
        </w:rPr>
        <w:drawing>
          <wp:inline distT="0" distB="0" distL="0" distR="0" wp14:anchorId="310D8DB8" wp14:editId="70029951">
            <wp:extent cx="5274310" cy="3469640"/>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3469640"/>
                    </a:xfrm>
                    <a:prstGeom prst="rect">
                      <a:avLst/>
                    </a:prstGeom>
                    <a:noFill/>
                    <a:ln>
                      <a:noFill/>
                    </a:ln>
                  </pic:spPr>
                </pic:pic>
              </a:graphicData>
            </a:graphic>
          </wp:inline>
        </w:drawing>
      </w:r>
    </w:p>
    <w:p w14:paraId="297769B6" w14:textId="77777777" w:rsidR="006C3EF7" w:rsidRPr="0089255D" w:rsidRDefault="006C3EF7" w:rsidP="006C3EF7">
      <w:pPr>
        <w:rPr>
          <w:rFonts w:ascii="Times New Roman" w:hAnsi="Times New Roman" w:cs="Times New Roman"/>
          <w:sz w:val="24"/>
          <w:szCs w:val="24"/>
        </w:rPr>
      </w:pPr>
      <w:r w:rsidRPr="0089255D">
        <w:rPr>
          <w:rFonts w:ascii="Times New Roman" w:hAnsi="Times New Roman" w:cs="Times New Roman"/>
          <w:b/>
          <w:bCs/>
          <w:sz w:val="24"/>
          <w:szCs w:val="24"/>
        </w:rPr>
        <w:t>Fig S8. Nano-</w:t>
      </w:r>
      <w:proofErr w:type="spellStart"/>
      <w:r w:rsidRPr="0089255D">
        <w:rPr>
          <w:rFonts w:ascii="Times New Roman" w:hAnsi="Times New Roman" w:cs="Times New Roman"/>
          <w:b/>
          <w:bCs/>
          <w:sz w:val="24"/>
          <w:szCs w:val="24"/>
        </w:rPr>
        <w:t>HAp</w:t>
      </w:r>
      <w:proofErr w:type="spellEnd"/>
      <w:r w:rsidRPr="0089255D">
        <w:rPr>
          <w:rFonts w:ascii="Times New Roman" w:hAnsi="Times New Roman" w:cs="Times New Roman"/>
          <w:b/>
          <w:bCs/>
          <w:sz w:val="24"/>
          <w:szCs w:val="24"/>
        </w:rPr>
        <w:t xml:space="preserve"> did not affect the fusion of autophagosome with lysosome.</w:t>
      </w:r>
      <w:r w:rsidRPr="0089255D">
        <w:rPr>
          <w:rFonts w:ascii="Times New Roman" w:hAnsi="Times New Roman" w:cs="Times New Roman"/>
          <w:sz w:val="24"/>
          <w:szCs w:val="24"/>
        </w:rPr>
        <w:t xml:space="preserve"> Immunofluorescent staining of VSMCs with antibodies against LAMP1 (red) and LC3B (green). Cells were treated with or without </w:t>
      </w:r>
      <w:proofErr w:type="spellStart"/>
      <w:r w:rsidRPr="0089255D">
        <w:rPr>
          <w:rFonts w:ascii="Times New Roman" w:hAnsi="Times New Roman" w:cs="Times New Roman"/>
          <w:sz w:val="24"/>
          <w:szCs w:val="24"/>
        </w:rPr>
        <w:t>nHAp</w:t>
      </w:r>
      <w:proofErr w:type="spellEnd"/>
      <w:r w:rsidRPr="0089255D">
        <w:rPr>
          <w:rFonts w:ascii="Times New Roman" w:hAnsi="Times New Roman" w:cs="Times New Roman"/>
          <w:sz w:val="24"/>
          <w:szCs w:val="24"/>
        </w:rPr>
        <w:t xml:space="preserve"> for 24</w:t>
      </w:r>
      <w:r>
        <w:rPr>
          <w:rFonts w:ascii="Times New Roman" w:hAnsi="Times New Roman" w:cs="Times New Roman"/>
          <w:sz w:val="24"/>
          <w:szCs w:val="24"/>
        </w:rPr>
        <w:t xml:space="preserve"> </w:t>
      </w:r>
      <w:r w:rsidRPr="0089255D">
        <w:rPr>
          <w:rFonts w:ascii="Times New Roman" w:hAnsi="Times New Roman" w:cs="Times New Roman"/>
          <w:sz w:val="24"/>
          <w:szCs w:val="24"/>
        </w:rPr>
        <w:t xml:space="preserve">h. Scale bar: 50 </w:t>
      </w:r>
      <w:r w:rsidRPr="0089255D">
        <w:rPr>
          <w:rFonts w:ascii="Times New Roman" w:hAnsi="Times New Roman" w:cs="Times New Roman"/>
          <w:sz w:val="24"/>
          <w:szCs w:val="24"/>
        </w:rPr>
        <w:sym w:font="Symbol" w:char="F06D"/>
      </w:r>
      <w:r w:rsidRPr="0089255D">
        <w:rPr>
          <w:rFonts w:ascii="Times New Roman" w:hAnsi="Times New Roman" w:cs="Times New Roman"/>
          <w:sz w:val="24"/>
          <w:szCs w:val="24"/>
        </w:rPr>
        <w:t>m.</w:t>
      </w:r>
      <w:r w:rsidRPr="0089255D">
        <w:rPr>
          <w:sz w:val="24"/>
          <w:szCs w:val="24"/>
        </w:rPr>
        <w:t xml:space="preserve"> </w:t>
      </w:r>
      <w:r w:rsidRPr="0089255D">
        <w:rPr>
          <w:rFonts w:ascii="Times New Roman" w:hAnsi="Times New Roman" w:cs="Times New Roman"/>
          <w:sz w:val="24"/>
          <w:szCs w:val="24"/>
        </w:rPr>
        <w:t xml:space="preserve">The bar graph shows statistical analysis of the colocalization coefficient of LC3 and LAMP1. The colocalization coefficient was represented as percentage of punctate signals of LC3 </w:t>
      </w:r>
      <w:r w:rsidRPr="0089255D">
        <w:rPr>
          <w:rFonts w:ascii="Times New Roman" w:hAnsi="Times New Roman" w:cs="Times New Roman"/>
          <w:sz w:val="24"/>
          <w:szCs w:val="24"/>
        </w:rPr>
        <w:lastRenderedPageBreak/>
        <w:t>that were positive for LAMP1.</w:t>
      </w:r>
    </w:p>
    <w:p w14:paraId="651F2569" w14:textId="299F3491" w:rsidR="006C3EF7" w:rsidRDefault="006C3EF7" w:rsidP="006C3EF7">
      <w:pPr>
        <w:rPr>
          <w:rFonts w:ascii="Times New Roman" w:hAnsi="Times New Roman" w:cs="Times New Roman"/>
          <w:b/>
          <w:sz w:val="24"/>
          <w:szCs w:val="24"/>
        </w:rPr>
      </w:pPr>
      <w:r>
        <w:rPr>
          <w:rFonts w:ascii="Times New Roman" w:hAnsi="Times New Roman" w:cs="Times New Roman"/>
          <w:b/>
          <w:sz w:val="24"/>
          <w:szCs w:val="24"/>
        </w:rPr>
        <w:t>Supplemental Fig 9</w:t>
      </w:r>
    </w:p>
    <w:p w14:paraId="6758B146" w14:textId="77777777" w:rsidR="007540AB" w:rsidRDefault="007540AB" w:rsidP="007540AB">
      <w:pPr>
        <w:jc w:val="center"/>
        <w:rPr>
          <w:rFonts w:ascii="Times New Roman" w:hAnsi="Times New Roman" w:cs="Times New Roman"/>
          <w:sz w:val="24"/>
          <w:szCs w:val="24"/>
        </w:rPr>
      </w:pPr>
      <w:r>
        <w:rPr>
          <w:noProof/>
        </w:rPr>
        <w:drawing>
          <wp:inline distT="0" distB="0" distL="0" distR="0" wp14:anchorId="1B90268D" wp14:editId="3010193C">
            <wp:extent cx="4445000" cy="25209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445000" cy="2520950"/>
                    </a:xfrm>
                    <a:prstGeom prst="rect">
                      <a:avLst/>
                    </a:prstGeom>
                    <a:noFill/>
                    <a:ln>
                      <a:noFill/>
                    </a:ln>
                  </pic:spPr>
                </pic:pic>
              </a:graphicData>
            </a:graphic>
          </wp:inline>
        </w:drawing>
      </w:r>
    </w:p>
    <w:p w14:paraId="4D80C170" w14:textId="5FF7CAC1" w:rsidR="007540AB" w:rsidRDefault="007540AB" w:rsidP="007540AB">
      <w:pPr>
        <w:jc w:val="left"/>
        <w:rPr>
          <w:rFonts w:ascii="Times New Roman" w:hAnsi="Times New Roman" w:cs="Times New Roman"/>
          <w:b/>
          <w:bCs/>
          <w:sz w:val="24"/>
          <w:szCs w:val="24"/>
        </w:rPr>
      </w:pPr>
      <w:r w:rsidRPr="0089255D">
        <w:rPr>
          <w:rFonts w:ascii="Times New Roman" w:hAnsi="Times New Roman" w:cs="Times New Roman"/>
          <w:b/>
          <w:bCs/>
          <w:sz w:val="24"/>
          <w:szCs w:val="24"/>
        </w:rPr>
        <w:t>Fig S</w:t>
      </w:r>
      <w:r>
        <w:rPr>
          <w:rFonts w:ascii="Times New Roman" w:hAnsi="Times New Roman" w:cs="Times New Roman"/>
          <w:b/>
          <w:bCs/>
          <w:sz w:val="24"/>
          <w:szCs w:val="24"/>
        </w:rPr>
        <w:t>9</w:t>
      </w:r>
      <w:r w:rsidRPr="0089255D">
        <w:rPr>
          <w:rFonts w:ascii="Times New Roman" w:hAnsi="Times New Roman" w:cs="Times New Roman"/>
          <w:b/>
          <w:bCs/>
          <w:sz w:val="24"/>
          <w:szCs w:val="24"/>
        </w:rPr>
        <w:t>.</w:t>
      </w:r>
      <w:r>
        <w:rPr>
          <w:rFonts w:ascii="Times New Roman" w:hAnsi="Times New Roman" w:cs="Times New Roman"/>
          <w:b/>
          <w:bCs/>
          <w:sz w:val="24"/>
          <w:szCs w:val="24"/>
        </w:rPr>
        <w:t xml:space="preserve"> </w:t>
      </w:r>
      <w:r w:rsidRPr="007540AB">
        <w:rPr>
          <w:rFonts w:ascii="Times New Roman" w:hAnsi="Times New Roman" w:cs="Times New Roman"/>
          <w:b/>
          <w:bCs/>
          <w:sz w:val="24"/>
          <w:szCs w:val="24"/>
        </w:rPr>
        <w:t>Schematic diagram of autophagosome and autolysosome formation and</w:t>
      </w:r>
      <w:r>
        <w:rPr>
          <w:rFonts w:ascii="Times New Roman" w:hAnsi="Times New Roman" w:cs="Times New Roman"/>
          <w:b/>
          <w:bCs/>
          <w:sz w:val="24"/>
          <w:szCs w:val="24"/>
        </w:rPr>
        <w:t xml:space="preserve"> </w:t>
      </w:r>
      <w:r w:rsidRPr="007540AB">
        <w:rPr>
          <w:rFonts w:ascii="Times New Roman" w:hAnsi="Times New Roman" w:cs="Times New Roman"/>
          <w:b/>
          <w:bCs/>
          <w:sz w:val="24"/>
          <w:szCs w:val="24"/>
        </w:rPr>
        <w:t>action sites of rapamycin (RAPA) and Chloroquine (CQ)</w:t>
      </w:r>
      <w:r>
        <w:rPr>
          <w:rFonts w:ascii="Times New Roman" w:hAnsi="Times New Roman" w:cs="Times New Roman"/>
          <w:b/>
          <w:bCs/>
          <w:sz w:val="24"/>
          <w:szCs w:val="24"/>
        </w:rPr>
        <w:t>.</w:t>
      </w:r>
    </w:p>
    <w:p w14:paraId="402A409B" w14:textId="5606E14D" w:rsidR="007540AB" w:rsidRPr="007540AB" w:rsidRDefault="007540AB" w:rsidP="007540AB">
      <w:pPr>
        <w:jc w:val="left"/>
        <w:rPr>
          <w:rFonts w:ascii="Times New Roman" w:hAnsi="Times New Roman" w:cs="Times New Roman"/>
          <w:b/>
          <w:bCs/>
          <w:sz w:val="24"/>
          <w:szCs w:val="24"/>
        </w:rPr>
      </w:pPr>
      <w:r>
        <w:rPr>
          <w:rFonts w:ascii="Times New Roman" w:hAnsi="Times New Roman" w:cs="Times New Roman"/>
          <w:b/>
          <w:sz w:val="24"/>
          <w:szCs w:val="24"/>
        </w:rPr>
        <w:t>Supplemental Fig 10</w:t>
      </w:r>
    </w:p>
    <w:p w14:paraId="76EB131E" w14:textId="77777777" w:rsidR="006C3EF7" w:rsidRDefault="006C3EF7" w:rsidP="006C3EF7">
      <w:pPr>
        <w:jc w:val="center"/>
        <w:rPr>
          <w:rFonts w:ascii="Times New Roman" w:hAnsi="Times New Roman" w:cs="Times New Roman"/>
          <w:sz w:val="24"/>
          <w:szCs w:val="24"/>
        </w:rPr>
      </w:pPr>
      <w:r>
        <w:rPr>
          <w:noProof/>
        </w:rPr>
        <w:lastRenderedPageBreak/>
        <w:drawing>
          <wp:inline distT="0" distB="0" distL="0" distR="0" wp14:anchorId="2EC0B196" wp14:editId="31699665">
            <wp:extent cx="5274310" cy="5089525"/>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5089525"/>
                    </a:xfrm>
                    <a:prstGeom prst="rect">
                      <a:avLst/>
                    </a:prstGeom>
                    <a:noFill/>
                    <a:ln>
                      <a:noFill/>
                    </a:ln>
                  </pic:spPr>
                </pic:pic>
              </a:graphicData>
            </a:graphic>
          </wp:inline>
        </w:drawing>
      </w:r>
    </w:p>
    <w:p w14:paraId="33496E45" w14:textId="24DEFC20" w:rsidR="006C3EF7" w:rsidRPr="00586520" w:rsidRDefault="006C3EF7" w:rsidP="006C3EF7">
      <w:pPr>
        <w:rPr>
          <w:rFonts w:ascii="Times New Roman" w:hAnsi="Times New Roman" w:cs="Times New Roman"/>
          <w:kern w:val="0"/>
          <w:szCs w:val="21"/>
        </w:rPr>
      </w:pPr>
      <w:r>
        <w:rPr>
          <w:rFonts w:ascii="Times New Roman" w:hAnsi="Times New Roman" w:cs="Times New Roman"/>
          <w:b/>
          <w:bCs/>
          <w:sz w:val="24"/>
          <w:szCs w:val="24"/>
        </w:rPr>
        <w:t>Fig S</w:t>
      </w:r>
      <w:r w:rsidR="007540AB">
        <w:rPr>
          <w:rFonts w:ascii="Times New Roman" w:hAnsi="Times New Roman" w:cs="Times New Roman"/>
          <w:b/>
          <w:bCs/>
          <w:sz w:val="24"/>
          <w:szCs w:val="24"/>
        </w:rPr>
        <w:t>10</w:t>
      </w:r>
      <w:r>
        <w:rPr>
          <w:rFonts w:ascii="Times New Roman" w:hAnsi="Times New Roman" w:cs="Times New Roman"/>
          <w:b/>
          <w:bCs/>
          <w:sz w:val="24"/>
          <w:szCs w:val="24"/>
        </w:rPr>
        <w:t xml:space="preserve">. Effects of </w:t>
      </w:r>
      <w:proofErr w:type="spellStart"/>
      <w:r>
        <w:rPr>
          <w:rFonts w:ascii="Times New Roman" w:hAnsi="Times New Roman" w:cs="Times New Roman"/>
          <w:b/>
          <w:bCs/>
          <w:sz w:val="24"/>
          <w:szCs w:val="24"/>
        </w:rPr>
        <w:t>nHAp</w:t>
      </w:r>
      <w:proofErr w:type="spellEnd"/>
      <w:r>
        <w:rPr>
          <w:rFonts w:ascii="Times New Roman" w:hAnsi="Times New Roman" w:cs="Times New Roman"/>
          <w:b/>
          <w:bCs/>
          <w:sz w:val="24"/>
          <w:szCs w:val="24"/>
        </w:rPr>
        <w:t xml:space="preserve"> on the expression of EEA1 and LAMP1.</w:t>
      </w:r>
      <w:r>
        <w:rPr>
          <w:rFonts w:ascii="Times New Roman" w:hAnsi="Times New Roman" w:cs="Times New Roman"/>
          <w:sz w:val="24"/>
          <w:szCs w:val="24"/>
        </w:rPr>
        <w:t xml:space="preserve"> VSMCs were treated with or without 100 </w:t>
      </w:r>
      <w:proofErr w:type="spellStart"/>
      <w:r w:rsidRPr="00196698">
        <w:rPr>
          <w:rFonts w:ascii="Times New Roman" w:hAnsi="Times New Roman" w:cs="Times New Roman"/>
          <w:sz w:val="24"/>
          <w:szCs w:val="24"/>
        </w:rPr>
        <w:t>μg</w:t>
      </w:r>
      <w:proofErr w:type="spellEnd"/>
      <w:r>
        <w:rPr>
          <w:rFonts w:ascii="Times New Roman" w:hAnsi="Times New Roman" w:cs="Times New Roman"/>
          <w:sz w:val="24"/>
          <w:szCs w:val="24"/>
        </w:rPr>
        <w:t xml:space="preserve">/ml </w:t>
      </w:r>
      <w:proofErr w:type="spellStart"/>
      <w:r>
        <w:rPr>
          <w:rFonts w:ascii="Times New Roman" w:hAnsi="Times New Roman" w:cs="Times New Roman"/>
          <w:sz w:val="24"/>
          <w:szCs w:val="24"/>
        </w:rPr>
        <w:t>sHAp</w:t>
      </w:r>
      <w:proofErr w:type="spellEnd"/>
      <w:r>
        <w:rPr>
          <w:rFonts w:ascii="Times New Roman" w:hAnsi="Times New Roman" w:cs="Times New Roman"/>
          <w:sz w:val="24"/>
          <w:szCs w:val="24"/>
        </w:rPr>
        <w:t xml:space="preserve"> for 24 h and processed as follows. A) Western blot analysis of EEA1 and LAMP1 expression. The expression of EEA1 and LAMP1 was quantified in the bar graph. N=3, * p&lt; 0.05. B) Fluorescent immunostaining of EEA1 in VSMCs. EEA1 fluorescence intensity was quantified in the bar graph. Scale bar: 25 </w:t>
      </w:r>
      <w:r>
        <w:rPr>
          <w:rFonts w:ascii="Times New Roman" w:hAnsi="Times New Roman" w:cs="Times New Roman"/>
          <w:sz w:val="24"/>
          <w:szCs w:val="24"/>
        </w:rPr>
        <w:sym w:font="Symbol" w:char="F06D"/>
      </w:r>
      <w:r>
        <w:rPr>
          <w:rFonts w:ascii="Times New Roman" w:hAnsi="Times New Roman" w:cs="Times New Roman"/>
          <w:sz w:val="24"/>
          <w:szCs w:val="24"/>
        </w:rPr>
        <w:t xml:space="preserve">m C) Fluorescent immunostaining of LAMP1. LAMP1 fluorescence intensity was quantified in the bar graph. Scale bar: 50 </w:t>
      </w:r>
      <w:r>
        <w:rPr>
          <w:rFonts w:ascii="Times New Roman" w:hAnsi="Times New Roman" w:cs="Times New Roman"/>
          <w:sz w:val="24"/>
          <w:szCs w:val="24"/>
        </w:rPr>
        <w:sym w:font="Symbol" w:char="F06D"/>
      </w:r>
      <w:r>
        <w:rPr>
          <w:rFonts w:ascii="Times New Roman" w:hAnsi="Times New Roman" w:cs="Times New Roman"/>
          <w:sz w:val="24"/>
          <w:szCs w:val="24"/>
        </w:rPr>
        <w:t xml:space="preserve">m. Data are expressed as mean </w:t>
      </w:r>
      <w:r>
        <w:rPr>
          <w:rFonts w:ascii="Times New Roman" w:hAnsi="Times New Roman" w:cs="Times New Roman"/>
          <w:szCs w:val="21"/>
        </w:rPr>
        <w:t>± SD.</w:t>
      </w:r>
      <w:r>
        <w:rPr>
          <w:rFonts w:ascii="Times New Roman" w:hAnsi="Times New Roman" w:cs="Times New Roman"/>
          <w:kern w:val="0"/>
          <w:szCs w:val="21"/>
        </w:rPr>
        <w:t xml:space="preserve"> (* </w:t>
      </w:r>
      <w:r>
        <w:rPr>
          <w:rFonts w:ascii="Times New Roman" w:hAnsi="Times New Roman" w:cs="Times New Roman"/>
          <w:i/>
          <w:iCs/>
          <w:kern w:val="0"/>
          <w:szCs w:val="21"/>
        </w:rPr>
        <w:t xml:space="preserve">p </w:t>
      </w:r>
      <w:r>
        <w:rPr>
          <w:rFonts w:ascii="Times New Roman" w:hAnsi="Times New Roman" w:cs="Times New Roman"/>
          <w:kern w:val="0"/>
          <w:szCs w:val="21"/>
        </w:rPr>
        <w:t>&lt; 0.05).</w:t>
      </w:r>
    </w:p>
    <w:p w14:paraId="23181706" w14:textId="22627F3B" w:rsidR="006C3EF7" w:rsidRDefault="006C3EF7" w:rsidP="006C3EF7">
      <w:pPr>
        <w:rPr>
          <w:rFonts w:ascii="Times New Roman" w:hAnsi="Times New Roman" w:cs="Times New Roman"/>
          <w:b/>
          <w:sz w:val="24"/>
          <w:szCs w:val="24"/>
        </w:rPr>
      </w:pPr>
      <w:r>
        <w:rPr>
          <w:rFonts w:ascii="Times New Roman" w:hAnsi="Times New Roman" w:cs="Times New Roman"/>
          <w:b/>
          <w:sz w:val="24"/>
          <w:szCs w:val="24"/>
        </w:rPr>
        <w:t>Supplemental Figure S1</w:t>
      </w:r>
      <w:r w:rsidR="007540AB">
        <w:rPr>
          <w:rFonts w:ascii="Times New Roman" w:hAnsi="Times New Roman" w:cs="Times New Roman"/>
          <w:b/>
          <w:sz w:val="24"/>
          <w:szCs w:val="24"/>
        </w:rPr>
        <w:t>1</w:t>
      </w:r>
    </w:p>
    <w:p w14:paraId="6E37FF5E" w14:textId="77777777" w:rsidR="006C3EF7" w:rsidRDefault="006C3EF7" w:rsidP="006C3EF7">
      <w:pPr>
        <w:jc w:val="center"/>
        <w:rPr>
          <w:rFonts w:ascii="Times New Roman" w:hAnsi="Times New Roman" w:cs="Times New Roman"/>
          <w:sz w:val="24"/>
          <w:szCs w:val="24"/>
        </w:rPr>
      </w:pPr>
      <w:r>
        <w:rPr>
          <w:noProof/>
        </w:rPr>
        <w:lastRenderedPageBreak/>
        <w:drawing>
          <wp:inline distT="0" distB="0" distL="0" distR="0" wp14:anchorId="3ABB5E6F" wp14:editId="41229593">
            <wp:extent cx="5274310" cy="3542665"/>
            <wp:effectExtent l="0" t="0" r="2540" b="63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3542665"/>
                    </a:xfrm>
                    <a:prstGeom prst="rect">
                      <a:avLst/>
                    </a:prstGeom>
                    <a:noFill/>
                    <a:ln>
                      <a:noFill/>
                    </a:ln>
                  </pic:spPr>
                </pic:pic>
              </a:graphicData>
            </a:graphic>
          </wp:inline>
        </w:drawing>
      </w:r>
    </w:p>
    <w:p w14:paraId="754CB035" w14:textId="1C723700" w:rsidR="006C3EF7" w:rsidRPr="00C439FD" w:rsidRDefault="006C3EF7" w:rsidP="006C3EF7">
      <w:pPr>
        <w:rPr>
          <w:rFonts w:ascii="Times New Roman" w:hAnsi="Times New Roman" w:cs="Times New Roman"/>
          <w:kern w:val="0"/>
          <w:sz w:val="24"/>
          <w:szCs w:val="24"/>
        </w:rPr>
      </w:pPr>
      <w:r w:rsidRPr="00C439FD">
        <w:rPr>
          <w:rFonts w:ascii="Times New Roman" w:hAnsi="Times New Roman" w:cs="Times New Roman"/>
          <w:b/>
          <w:bCs/>
          <w:kern w:val="0"/>
          <w:sz w:val="24"/>
          <w:szCs w:val="24"/>
        </w:rPr>
        <w:t>Fig S1</w:t>
      </w:r>
      <w:r w:rsidR="007540AB">
        <w:rPr>
          <w:rFonts w:ascii="Times New Roman" w:hAnsi="Times New Roman" w:cs="Times New Roman"/>
          <w:b/>
          <w:bCs/>
          <w:kern w:val="0"/>
          <w:sz w:val="24"/>
          <w:szCs w:val="24"/>
        </w:rPr>
        <w:t>1</w:t>
      </w:r>
      <w:r w:rsidRPr="00C439FD">
        <w:rPr>
          <w:rFonts w:ascii="Times New Roman" w:hAnsi="Times New Roman" w:cs="Times New Roman"/>
          <w:b/>
          <w:bCs/>
          <w:kern w:val="0"/>
          <w:sz w:val="24"/>
          <w:szCs w:val="24"/>
        </w:rPr>
        <w:t xml:space="preserve">. Characterization of exosomes purified from conditioned medium of VSMCs. </w:t>
      </w:r>
      <w:r w:rsidRPr="00C439FD">
        <w:rPr>
          <w:rFonts w:ascii="Times New Roman" w:hAnsi="Times New Roman" w:cs="Times New Roman"/>
          <w:kern w:val="0"/>
          <w:sz w:val="24"/>
          <w:szCs w:val="24"/>
        </w:rPr>
        <w:t>A) Representative TEM images of exosomes derived from VSMCs. Scale bar, 200 nm.</w:t>
      </w:r>
      <w:r>
        <w:rPr>
          <w:rFonts w:ascii="Times New Roman" w:hAnsi="Times New Roman" w:cs="Times New Roman"/>
          <w:kern w:val="0"/>
          <w:sz w:val="24"/>
          <w:szCs w:val="24"/>
        </w:rPr>
        <w:t xml:space="preserve"> T</w:t>
      </w:r>
      <w:r>
        <w:rPr>
          <w:rFonts w:ascii="Times New Roman" w:hAnsi="Times New Roman" w:cs="Times New Roman" w:hint="eastAsia"/>
          <w:kern w:val="0"/>
          <w:sz w:val="24"/>
          <w:szCs w:val="24"/>
        </w:rPr>
        <w:t>he</w:t>
      </w:r>
      <w:r>
        <w:rPr>
          <w:rFonts w:ascii="Times New Roman" w:hAnsi="Times New Roman" w:cs="Times New Roman"/>
          <w:kern w:val="0"/>
          <w:sz w:val="24"/>
          <w:szCs w:val="24"/>
        </w:rPr>
        <w:t xml:space="preserve"> bar graph shows the statistical number of </w:t>
      </w:r>
      <w:proofErr w:type="spellStart"/>
      <w:r>
        <w:rPr>
          <w:rFonts w:ascii="Times New Roman" w:hAnsi="Times New Roman" w:cs="Times New Roman"/>
          <w:kern w:val="0"/>
          <w:sz w:val="24"/>
          <w:szCs w:val="24"/>
        </w:rPr>
        <w:t>Exos</w:t>
      </w:r>
      <w:proofErr w:type="spellEnd"/>
      <w:r w:rsidRPr="008C10FD">
        <w:rPr>
          <w:rFonts w:ascii="Times New Roman" w:hAnsi="Times New Roman" w:cs="Times New Roman"/>
          <w:kern w:val="0"/>
          <w:sz w:val="24"/>
          <w:szCs w:val="24"/>
        </w:rPr>
        <w:t xml:space="preserve"> </w:t>
      </w:r>
      <w:r>
        <w:rPr>
          <w:rFonts w:ascii="Times New Roman" w:hAnsi="Times New Roman" w:cs="Times New Roman"/>
          <w:kern w:val="0"/>
          <w:sz w:val="24"/>
          <w:szCs w:val="24"/>
        </w:rPr>
        <w:t>extracted from VSMCs treated with/without S-</w:t>
      </w:r>
      <w:proofErr w:type="spellStart"/>
      <w:r>
        <w:rPr>
          <w:rFonts w:ascii="Times New Roman" w:hAnsi="Times New Roman" w:cs="Times New Roman"/>
          <w:kern w:val="0"/>
          <w:sz w:val="24"/>
          <w:szCs w:val="24"/>
        </w:rPr>
        <w:t>HAp</w:t>
      </w:r>
      <w:proofErr w:type="spellEnd"/>
      <w:r>
        <w:rPr>
          <w:rFonts w:ascii="Times New Roman" w:hAnsi="Times New Roman" w:cs="Times New Roman"/>
          <w:kern w:val="0"/>
          <w:sz w:val="24"/>
          <w:szCs w:val="24"/>
        </w:rPr>
        <w:t xml:space="preserve"> per TEM view.</w:t>
      </w:r>
      <w:r w:rsidRPr="00C439FD">
        <w:rPr>
          <w:rFonts w:ascii="Times New Roman" w:hAnsi="Times New Roman" w:cs="Times New Roman"/>
          <w:kern w:val="0"/>
          <w:sz w:val="24"/>
          <w:szCs w:val="24"/>
        </w:rPr>
        <w:t xml:space="preserve"> B</w:t>
      </w:r>
      <w:r>
        <w:rPr>
          <w:rFonts w:ascii="Times New Roman" w:hAnsi="Times New Roman" w:cs="Times New Roman" w:hint="eastAsia"/>
          <w:kern w:val="0"/>
          <w:sz w:val="24"/>
          <w:szCs w:val="24"/>
        </w:rPr>
        <w:t>)</w:t>
      </w:r>
      <w:r>
        <w:rPr>
          <w:rFonts w:ascii="Times New Roman" w:hAnsi="Times New Roman" w:cs="Times New Roman"/>
          <w:kern w:val="0"/>
          <w:sz w:val="24"/>
          <w:szCs w:val="24"/>
        </w:rPr>
        <w:t xml:space="preserve"> </w:t>
      </w:r>
      <w:r w:rsidRPr="00C439FD">
        <w:rPr>
          <w:rFonts w:ascii="Times New Roman" w:hAnsi="Times New Roman" w:cs="Times New Roman"/>
          <w:kern w:val="0"/>
          <w:sz w:val="24"/>
          <w:szCs w:val="24"/>
        </w:rPr>
        <w:t xml:space="preserve">Size distribution of exosomes analyzed by </w:t>
      </w:r>
      <w:proofErr w:type="spellStart"/>
      <w:r w:rsidRPr="00C439FD">
        <w:rPr>
          <w:rFonts w:ascii="Times New Roman" w:hAnsi="Times New Roman" w:cs="Times New Roman"/>
          <w:kern w:val="0"/>
          <w:sz w:val="24"/>
          <w:szCs w:val="24"/>
        </w:rPr>
        <w:t>granularmetric</w:t>
      </w:r>
      <w:proofErr w:type="spellEnd"/>
      <w:r w:rsidRPr="00C439FD">
        <w:rPr>
          <w:rFonts w:ascii="Times New Roman" w:hAnsi="Times New Roman" w:cs="Times New Roman"/>
          <w:kern w:val="0"/>
          <w:sz w:val="24"/>
          <w:szCs w:val="24"/>
        </w:rPr>
        <w:t xml:space="preserve"> analysis.</w:t>
      </w:r>
      <w:r>
        <w:rPr>
          <w:rFonts w:ascii="Times New Roman" w:hAnsi="Times New Roman" w:cs="Times New Roman"/>
          <w:kern w:val="0"/>
          <w:sz w:val="24"/>
          <w:szCs w:val="24"/>
        </w:rPr>
        <w:t xml:space="preserve"> The graph shows concentration of </w:t>
      </w:r>
      <w:proofErr w:type="spellStart"/>
      <w:r>
        <w:rPr>
          <w:rFonts w:ascii="Times New Roman" w:hAnsi="Times New Roman" w:cs="Times New Roman"/>
          <w:kern w:val="0"/>
          <w:sz w:val="24"/>
          <w:szCs w:val="24"/>
        </w:rPr>
        <w:t>Exos</w:t>
      </w:r>
      <w:proofErr w:type="spellEnd"/>
      <w:r>
        <w:rPr>
          <w:rFonts w:ascii="Times New Roman" w:hAnsi="Times New Roman" w:cs="Times New Roman"/>
          <w:kern w:val="0"/>
          <w:sz w:val="24"/>
          <w:szCs w:val="24"/>
        </w:rPr>
        <w:t xml:space="preserve"> extracted from VSMCs treated with/without S-</w:t>
      </w:r>
      <w:proofErr w:type="spellStart"/>
      <w:r>
        <w:rPr>
          <w:rFonts w:ascii="Times New Roman" w:hAnsi="Times New Roman" w:cs="Times New Roman"/>
          <w:kern w:val="0"/>
          <w:sz w:val="24"/>
          <w:szCs w:val="24"/>
        </w:rPr>
        <w:t>HAp</w:t>
      </w:r>
      <w:proofErr w:type="spellEnd"/>
      <w:r>
        <w:rPr>
          <w:rFonts w:ascii="Times New Roman" w:hAnsi="Times New Roman" w:cs="Times New Roman"/>
          <w:kern w:val="0"/>
          <w:sz w:val="24"/>
          <w:szCs w:val="24"/>
        </w:rPr>
        <w:t xml:space="preserve">. </w:t>
      </w:r>
      <w:r w:rsidRPr="00C439FD">
        <w:rPr>
          <w:rFonts w:ascii="Times New Roman" w:hAnsi="Times New Roman" w:cs="Times New Roman"/>
          <w:kern w:val="0"/>
          <w:sz w:val="24"/>
          <w:szCs w:val="24"/>
        </w:rPr>
        <w:t>C) Western blots analysis for Alix, TSG101, CD9 and GAPDH in the whole cell lysate (W), purified exosomes (E) from the conditioned medium of VSMCs, and supernatants after ultracentrifugation (S).</w:t>
      </w:r>
    </w:p>
    <w:p w14:paraId="1A10D339" w14:textId="77777777" w:rsidR="006C3EF7" w:rsidRDefault="006C3EF7" w:rsidP="006C3EF7">
      <w:pPr>
        <w:rPr>
          <w:rFonts w:ascii="Times New Roman" w:hAnsi="Times New Roman" w:cs="Times New Roman"/>
          <w:b/>
          <w:bCs/>
          <w:kern w:val="0"/>
          <w:sz w:val="24"/>
          <w:szCs w:val="24"/>
        </w:rPr>
      </w:pPr>
      <w:r w:rsidRPr="003059B7">
        <w:rPr>
          <w:rFonts w:ascii="Times New Roman" w:hAnsi="Times New Roman" w:cs="Times New Roman" w:hint="eastAsia"/>
          <w:b/>
          <w:bCs/>
          <w:kern w:val="0"/>
          <w:sz w:val="24"/>
          <w:szCs w:val="24"/>
        </w:rPr>
        <w:t>Su</w:t>
      </w:r>
      <w:r w:rsidRPr="003059B7">
        <w:rPr>
          <w:rFonts w:ascii="Times New Roman" w:hAnsi="Times New Roman" w:cs="Times New Roman"/>
          <w:b/>
          <w:bCs/>
          <w:kern w:val="0"/>
          <w:sz w:val="24"/>
          <w:szCs w:val="24"/>
        </w:rPr>
        <w:t>pplemental materials and methods</w:t>
      </w:r>
    </w:p>
    <w:p w14:paraId="1283EFD3" w14:textId="77777777" w:rsidR="006C3EF7" w:rsidRDefault="006C3EF7" w:rsidP="006C3EF7">
      <w:pPr>
        <w:rPr>
          <w:rFonts w:ascii="Times New Roman" w:hAnsi="Times New Roman" w:cs="Times New Roman"/>
          <w:b/>
          <w:sz w:val="24"/>
          <w:szCs w:val="24"/>
        </w:rPr>
      </w:pPr>
      <w:r w:rsidRPr="00D8105D">
        <w:rPr>
          <w:rFonts w:ascii="Times New Roman" w:hAnsi="Times New Roman" w:cs="Times New Roman"/>
          <w:b/>
          <w:sz w:val="24"/>
          <w:szCs w:val="24"/>
        </w:rPr>
        <w:t>Ethics statement</w:t>
      </w:r>
    </w:p>
    <w:p w14:paraId="6A943B61" w14:textId="77777777" w:rsidR="006C3EF7" w:rsidRDefault="006C3EF7" w:rsidP="006C3EF7">
      <w:pPr>
        <w:rPr>
          <w:rFonts w:ascii="Times New Roman" w:hAnsi="Times New Roman" w:cs="Times New Roman"/>
          <w:sz w:val="24"/>
          <w:szCs w:val="24"/>
        </w:rPr>
      </w:pPr>
      <w:r w:rsidRPr="00D8105D">
        <w:rPr>
          <w:rFonts w:ascii="Times New Roman" w:hAnsi="Times New Roman" w:cs="Times New Roman"/>
          <w:sz w:val="24"/>
          <w:szCs w:val="24"/>
        </w:rPr>
        <w:t>All animal experiments were performed with approval of the Animal Use and Care Committee of Zhejiang University, which complies with the Guide for the Care and Use of</w:t>
      </w:r>
      <w:r>
        <w:rPr>
          <w:rFonts w:ascii="Times New Roman" w:hAnsi="Times New Roman" w:cs="Times New Roman" w:hint="eastAsia"/>
          <w:sz w:val="24"/>
          <w:szCs w:val="24"/>
        </w:rPr>
        <w:t xml:space="preserve"> </w:t>
      </w:r>
      <w:r w:rsidRPr="00D8105D">
        <w:rPr>
          <w:rFonts w:ascii="Times New Roman" w:hAnsi="Times New Roman" w:cs="Times New Roman"/>
          <w:sz w:val="24"/>
          <w:szCs w:val="24"/>
        </w:rPr>
        <w:t>Laboratory Animals, 8th edition published by the USA National Institutes of Health. Human carotid atherosclerotic plaque samples were obtained from patients underwent carotid endarterectomy after informed consent.</w:t>
      </w:r>
      <w:r>
        <w:rPr>
          <w:rFonts w:ascii="Times New Roman" w:hAnsi="Times New Roman" w:cs="Times New Roman"/>
          <w:sz w:val="24"/>
          <w:szCs w:val="24"/>
        </w:rPr>
        <w:t xml:space="preserve"> Human aorta sample was obtained from one patient underwent the a</w:t>
      </w:r>
      <w:r w:rsidRPr="00784457">
        <w:rPr>
          <w:rFonts w:ascii="Times New Roman" w:hAnsi="Times New Roman" w:cs="Times New Roman"/>
          <w:sz w:val="24"/>
          <w:szCs w:val="24"/>
        </w:rPr>
        <w:t>scending aorta replacement</w:t>
      </w:r>
      <w:r>
        <w:rPr>
          <w:rFonts w:ascii="Times New Roman" w:hAnsi="Times New Roman" w:cs="Times New Roman"/>
          <w:sz w:val="24"/>
          <w:szCs w:val="24"/>
        </w:rPr>
        <w:t xml:space="preserve"> surgery </w:t>
      </w:r>
      <w:r w:rsidRPr="00D8105D">
        <w:rPr>
          <w:rFonts w:ascii="Times New Roman" w:hAnsi="Times New Roman" w:cs="Times New Roman"/>
          <w:sz w:val="24"/>
          <w:szCs w:val="24"/>
        </w:rPr>
        <w:t>after informed consent</w:t>
      </w:r>
      <w:r>
        <w:rPr>
          <w:rFonts w:ascii="Times New Roman" w:hAnsi="Times New Roman" w:cs="Times New Roman"/>
          <w:sz w:val="24"/>
          <w:szCs w:val="24"/>
        </w:rPr>
        <w:t>.</w:t>
      </w:r>
      <w:r w:rsidRPr="00784457">
        <w:rPr>
          <w:rFonts w:ascii="Times New Roman" w:hAnsi="Times New Roman" w:cs="Times New Roman"/>
          <w:sz w:val="24"/>
          <w:szCs w:val="24"/>
        </w:rPr>
        <w:t xml:space="preserve"> </w:t>
      </w:r>
      <w:r w:rsidRPr="00D8105D">
        <w:rPr>
          <w:rFonts w:ascii="Times New Roman" w:hAnsi="Times New Roman" w:cs="Times New Roman"/>
          <w:sz w:val="24"/>
          <w:szCs w:val="24"/>
        </w:rPr>
        <w:t>The approval for the study was granted by the Ethics Review Committee from the Second Affiliated Hosp</w:t>
      </w:r>
      <w:r>
        <w:rPr>
          <w:rFonts w:ascii="Times New Roman" w:hAnsi="Times New Roman" w:cs="Times New Roman" w:hint="eastAsia"/>
          <w:sz w:val="24"/>
          <w:szCs w:val="24"/>
        </w:rPr>
        <w:t>ital</w:t>
      </w:r>
      <w:r>
        <w:rPr>
          <w:rFonts w:ascii="Times New Roman" w:hAnsi="Times New Roman" w:cs="Times New Roman"/>
          <w:sz w:val="24"/>
          <w:szCs w:val="24"/>
        </w:rPr>
        <w:t xml:space="preserve"> </w:t>
      </w:r>
      <w:r w:rsidRPr="00D8105D">
        <w:rPr>
          <w:rFonts w:ascii="Times New Roman" w:hAnsi="Times New Roman" w:cs="Times New Roman"/>
          <w:sz w:val="24"/>
          <w:szCs w:val="24"/>
        </w:rPr>
        <w:t>of Zhejiang University.</w:t>
      </w:r>
    </w:p>
    <w:p w14:paraId="53B6EE40" w14:textId="77777777" w:rsidR="006C3EF7" w:rsidRPr="00D8105D" w:rsidRDefault="006C3EF7" w:rsidP="006C3EF7">
      <w:pPr>
        <w:rPr>
          <w:rFonts w:ascii="Times New Roman" w:hAnsi="Times New Roman" w:cs="Times New Roman"/>
          <w:b/>
          <w:kern w:val="0"/>
          <w:sz w:val="24"/>
          <w:szCs w:val="24"/>
        </w:rPr>
      </w:pPr>
      <w:r w:rsidRPr="00D8105D">
        <w:rPr>
          <w:rFonts w:ascii="Times New Roman" w:hAnsi="Times New Roman" w:cs="Times New Roman"/>
          <w:b/>
          <w:kern w:val="0"/>
          <w:sz w:val="24"/>
          <w:szCs w:val="24"/>
        </w:rPr>
        <w:lastRenderedPageBreak/>
        <w:t>Cellular Uptake of HAP</w:t>
      </w:r>
    </w:p>
    <w:p w14:paraId="2BDEEA50" w14:textId="4878A830" w:rsidR="006C3EF7" w:rsidRPr="00273C25" w:rsidRDefault="006C3EF7" w:rsidP="006C3EF7">
      <w:pPr>
        <w:rPr>
          <w:rFonts w:ascii="Times New Roman" w:hAnsi="Times New Roman" w:cs="Times New Roman"/>
          <w:sz w:val="24"/>
          <w:szCs w:val="24"/>
        </w:rPr>
      </w:pPr>
      <w:r w:rsidRPr="00D8105D">
        <w:rPr>
          <w:rFonts w:ascii="Times New Roman" w:hAnsi="Times New Roman" w:cs="Times New Roman"/>
          <w:sz w:val="24"/>
          <w:szCs w:val="24"/>
        </w:rPr>
        <w:t xml:space="preserve">Transmission electron microscope (TEM) and confocal laser scanning microscope (CLSM) were used to visualize cellular uptake of </w:t>
      </w:r>
      <w:proofErr w:type="spellStart"/>
      <w:r w:rsidRPr="00D8105D">
        <w:rPr>
          <w:rFonts w:ascii="Times New Roman" w:hAnsi="Times New Roman" w:cs="Times New Roman"/>
          <w:sz w:val="24"/>
          <w:szCs w:val="24"/>
        </w:rPr>
        <w:t>HA</w:t>
      </w:r>
      <w:r>
        <w:rPr>
          <w:rFonts w:ascii="Times New Roman" w:hAnsi="Times New Roman" w:cs="Times New Roman"/>
          <w:sz w:val="24"/>
          <w:szCs w:val="24"/>
        </w:rPr>
        <w:t>p</w:t>
      </w:r>
      <w:proofErr w:type="spellEnd"/>
      <w:r w:rsidRPr="00D8105D">
        <w:rPr>
          <w:rFonts w:ascii="Times New Roman" w:hAnsi="Times New Roman" w:cs="Times New Roman"/>
          <w:sz w:val="24"/>
          <w:szCs w:val="24"/>
        </w:rPr>
        <w:t xml:space="preserve">. Briefly, VSMCs were cultured with </w:t>
      </w:r>
      <w:r>
        <w:rPr>
          <w:rFonts w:ascii="Times New Roman" w:hAnsi="Times New Roman" w:cs="Times New Roman"/>
          <w:sz w:val="24"/>
          <w:szCs w:val="24"/>
        </w:rPr>
        <w:t>10</w:t>
      </w:r>
      <w:r w:rsidRPr="00D8105D">
        <w:rPr>
          <w:rFonts w:ascii="Times New Roman" w:hAnsi="Times New Roman" w:cs="Times New Roman"/>
          <w:sz w:val="24"/>
          <w:szCs w:val="24"/>
        </w:rPr>
        <w:t xml:space="preserve">0 </w:t>
      </w:r>
      <w:proofErr w:type="spellStart"/>
      <w:r w:rsidRPr="00770355">
        <w:rPr>
          <w:rFonts w:ascii="Times New Roman" w:hAnsi="Times New Roman" w:cs="Times New Roman"/>
          <w:sz w:val="24"/>
          <w:szCs w:val="24"/>
        </w:rPr>
        <w:t>μg</w:t>
      </w:r>
      <w:proofErr w:type="spellEnd"/>
      <w:r w:rsidRPr="00D8105D">
        <w:rPr>
          <w:rFonts w:ascii="Times New Roman" w:hAnsi="Times New Roman" w:cs="Times New Roman"/>
          <w:sz w:val="24"/>
          <w:szCs w:val="24"/>
        </w:rPr>
        <w:t xml:space="preserve">/mL </w:t>
      </w:r>
      <w:proofErr w:type="spellStart"/>
      <w:r w:rsidRPr="00D8105D">
        <w:rPr>
          <w:rFonts w:ascii="Times New Roman" w:hAnsi="Times New Roman" w:cs="Times New Roman"/>
          <w:sz w:val="24"/>
          <w:szCs w:val="24"/>
        </w:rPr>
        <w:t>HA</w:t>
      </w:r>
      <w:r>
        <w:rPr>
          <w:rFonts w:ascii="Times New Roman" w:hAnsi="Times New Roman" w:cs="Times New Roman"/>
          <w:sz w:val="24"/>
          <w:szCs w:val="24"/>
        </w:rPr>
        <w:t>p</w:t>
      </w:r>
      <w:proofErr w:type="spellEnd"/>
      <w:r w:rsidRPr="00D8105D">
        <w:rPr>
          <w:rFonts w:ascii="Times New Roman" w:hAnsi="Times New Roman" w:cs="Times New Roman"/>
          <w:sz w:val="24"/>
          <w:szCs w:val="24"/>
        </w:rPr>
        <w:t xml:space="preserve"> for 24h. After incubation, SMCs were collected and fixed </w:t>
      </w:r>
      <w:r>
        <w:rPr>
          <w:rFonts w:ascii="Times New Roman" w:hAnsi="Times New Roman" w:cs="Times New Roman"/>
          <w:sz w:val="24"/>
          <w:szCs w:val="24"/>
        </w:rPr>
        <w:t>with</w:t>
      </w:r>
      <w:r w:rsidRPr="00D8105D">
        <w:rPr>
          <w:rFonts w:ascii="Times New Roman" w:hAnsi="Times New Roman" w:cs="Times New Roman"/>
          <w:sz w:val="24"/>
          <w:szCs w:val="24"/>
        </w:rPr>
        <w:t xml:space="preserve"> 2.5% glutaraldehyde at 4°C overnight</w:t>
      </w:r>
      <w:r>
        <w:rPr>
          <w:rFonts w:ascii="Times New Roman" w:hAnsi="Times New Roman" w:cs="Times New Roman"/>
          <w:sz w:val="24"/>
          <w:szCs w:val="24"/>
        </w:rPr>
        <w:t>,</w:t>
      </w:r>
      <w:r w:rsidRPr="00D8105D">
        <w:rPr>
          <w:rFonts w:ascii="Times New Roman" w:hAnsi="Times New Roman" w:cs="Times New Roman"/>
          <w:sz w:val="24"/>
          <w:szCs w:val="24"/>
        </w:rPr>
        <w:t xml:space="preserve"> Then, the cells were </w:t>
      </w:r>
      <w:proofErr w:type="spellStart"/>
      <w:r w:rsidRPr="00D8105D">
        <w:rPr>
          <w:rFonts w:ascii="Times New Roman" w:hAnsi="Times New Roman" w:cs="Times New Roman"/>
          <w:sz w:val="24"/>
          <w:szCs w:val="24"/>
        </w:rPr>
        <w:t>postfixed</w:t>
      </w:r>
      <w:proofErr w:type="spellEnd"/>
      <w:r w:rsidRPr="00D8105D">
        <w:rPr>
          <w:rFonts w:ascii="Times New Roman" w:hAnsi="Times New Roman" w:cs="Times New Roman"/>
          <w:sz w:val="24"/>
          <w:szCs w:val="24"/>
        </w:rPr>
        <w:t xml:space="preserve"> in 0.1M cacodylate buffer containing 1% osmium tetroxide for 1 h at 4°C, dehydrated stepwise in ethanol, and embedded in epoxy resin. Ultrathin sections (70 nm) were cut using an ultramicrotome, collected on copper grids, and observed by TEM (T10, FEI, USA). For CLSM imaging, after exposure of SMCs to </w:t>
      </w:r>
      <w:r w:rsidR="002E2876">
        <w:rPr>
          <w:rFonts w:ascii="Times New Roman" w:hAnsi="Times New Roman" w:cs="Times New Roman"/>
          <w:sz w:val="24"/>
          <w:szCs w:val="24"/>
        </w:rPr>
        <w:t>10</w:t>
      </w:r>
      <w:r w:rsidRPr="00D8105D">
        <w:rPr>
          <w:rFonts w:ascii="Times New Roman" w:hAnsi="Times New Roman" w:cs="Times New Roman"/>
          <w:sz w:val="24"/>
          <w:szCs w:val="24"/>
        </w:rPr>
        <w:t xml:space="preserve">0μg/mL </w:t>
      </w:r>
      <w:proofErr w:type="spellStart"/>
      <w:r w:rsidR="002E2876" w:rsidRPr="00D8105D">
        <w:rPr>
          <w:rFonts w:ascii="Times New Roman" w:hAnsi="Times New Roman" w:cs="Times New Roman"/>
          <w:sz w:val="24"/>
          <w:szCs w:val="24"/>
        </w:rPr>
        <w:t>fluorexon</w:t>
      </w:r>
      <w:proofErr w:type="spellEnd"/>
      <w:r w:rsidRPr="00D8105D">
        <w:rPr>
          <w:rFonts w:ascii="Times New Roman" w:hAnsi="Times New Roman" w:cs="Times New Roman"/>
          <w:sz w:val="24"/>
          <w:szCs w:val="24"/>
        </w:rPr>
        <w:t xml:space="preserve">-HAPs for 24 h, the cells were fixed with 4% paraformaldehyde and stained with rhodamine–phalloidin and 4′,6-diamidino-2-phenylindole (DAPI). Images were taken with a CLSM (LSM710; Carl Zeiss </w:t>
      </w:r>
      <w:proofErr w:type="spellStart"/>
      <w:r w:rsidRPr="00D8105D">
        <w:rPr>
          <w:rFonts w:ascii="Times New Roman" w:hAnsi="Times New Roman" w:cs="Times New Roman"/>
          <w:sz w:val="24"/>
          <w:szCs w:val="24"/>
        </w:rPr>
        <w:t>Meditec</w:t>
      </w:r>
      <w:proofErr w:type="spellEnd"/>
      <w:r w:rsidRPr="00D8105D">
        <w:rPr>
          <w:rFonts w:ascii="Times New Roman" w:hAnsi="Times New Roman" w:cs="Times New Roman"/>
          <w:sz w:val="24"/>
          <w:szCs w:val="24"/>
        </w:rPr>
        <w:t xml:space="preserve"> AG, Jena, Germany</w:t>
      </w:r>
      <w:r>
        <w:rPr>
          <w:rFonts w:ascii="Times New Roman" w:hAnsi="Times New Roman" w:cs="Times New Roman"/>
          <w:sz w:val="24"/>
          <w:szCs w:val="24"/>
        </w:rPr>
        <w:t>).</w:t>
      </w:r>
    </w:p>
    <w:p w14:paraId="21CFC978" w14:textId="77777777" w:rsidR="006C3EF7" w:rsidRPr="00D8105D" w:rsidRDefault="006C3EF7" w:rsidP="006C3EF7">
      <w:pPr>
        <w:rPr>
          <w:rFonts w:ascii="Times New Roman" w:hAnsi="Times New Roman" w:cs="Times New Roman"/>
          <w:b/>
          <w:sz w:val="24"/>
          <w:szCs w:val="24"/>
        </w:rPr>
      </w:pPr>
      <w:r w:rsidRPr="00D8105D">
        <w:rPr>
          <w:rFonts w:ascii="Times New Roman" w:hAnsi="Times New Roman" w:cs="Times New Roman"/>
          <w:b/>
          <w:sz w:val="24"/>
          <w:szCs w:val="24"/>
        </w:rPr>
        <w:t>Transmission electron microscopy (TEM)</w:t>
      </w:r>
    </w:p>
    <w:p w14:paraId="3B70C23B" w14:textId="77777777" w:rsidR="006C3EF7" w:rsidRDefault="006C3EF7" w:rsidP="006C3EF7">
      <w:pPr>
        <w:autoSpaceDE w:val="0"/>
        <w:autoSpaceDN w:val="0"/>
        <w:adjustRightInd w:val="0"/>
        <w:jc w:val="left"/>
        <w:rPr>
          <w:rFonts w:ascii="Times New Roman" w:hAnsi="Times New Roman" w:cs="Times New Roman"/>
          <w:sz w:val="24"/>
          <w:szCs w:val="24"/>
        </w:rPr>
      </w:pPr>
      <w:r w:rsidRPr="00D8105D">
        <w:rPr>
          <w:rFonts w:ascii="Times New Roman" w:hAnsi="Times New Roman" w:cs="Times New Roman"/>
          <w:sz w:val="24"/>
          <w:szCs w:val="24"/>
        </w:rPr>
        <w:t xml:space="preserve">TEM was used to detect cellular </w:t>
      </w:r>
      <w:r w:rsidRPr="00D8105D">
        <w:rPr>
          <w:rFonts w:ascii="Times New Roman" w:hAnsi="Times New Roman" w:cs="Times New Roman"/>
          <w:kern w:val="0"/>
          <w:sz w:val="24"/>
          <w:szCs w:val="24"/>
        </w:rPr>
        <w:t>internalization</w:t>
      </w:r>
      <w:r w:rsidRPr="00D8105D">
        <w:rPr>
          <w:rFonts w:ascii="Times New Roman" w:hAnsi="Times New Roman" w:cs="Times New Roman"/>
          <w:sz w:val="24"/>
          <w:szCs w:val="24"/>
        </w:rPr>
        <w:t xml:space="preserve"> of </w:t>
      </w:r>
      <w:proofErr w:type="spellStart"/>
      <w:r w:rsidRPr="00D8105D">
        <w:rPr>
          <w:rFonts w:ascii="Times New Roman" w:hAnsi="Times New Roman" w:cs="Times New Roman"/>
          <w:sz w:val="24"/>
          <w:szCs w:val="24"/>
        </w:rPr>
        <w:t>HAp</w:t>
      </w:r>
      <w:proofErr w:type="spellEnd"/>
      <w:r w:rsidRPr="00D8105D">
        <w:rPr>
          <w:rFonts w:ascii="Times New Roman" w:hAnsi="Times New Roman" w:cs="Times New Roman"/>
          <w:sz w:val="24"/>
          <w:szCs w:val="24"/>
        </w:rPr>
        <w:t xml:space="preserve"> and </w:t>
      </w:r>
      <w:r w:rsidRPr="00D8105D">
        <w:rPr>
          <w:rFonts w:ascii="Times New Roman" w:hAnsi="Times New Roman" w:cs="Times New Roman"/>
          <w:kern w:val="0"/>
          <w:sz w:val="24"/>
          <w:szCs w:val="24"/>
        </w:rPr>
        <w:t xml:space="preserve">observe the </w:t>
      </w:r>
      <w:proofErr w:type="spellStart"/>
      <w:r w:rsidRPr="00D8105D">
        <w:rPr>
          <w:rFonts w:ascii="Times New Roman" w:hAnsi="Times New Roman" w:cs="Times New Roman"/>
          <w:kern w:val="0"/>
          <w:sz w:val="24"/>
          <w:szCs w:val="24"/>
        </w:rPr>
        <w:t>ultrastructures</w:t>
      </w:r>
      <w:proofErr w:type="spellEnd"/>
      <w:r w:rsidRPr="00D8105D">
        <w:rPr>
          <w:rFonts w:ascii="Times New Roman" w:hAnsi="Times New Roman" w:cs="Times New Roman"/>
          <w:kern w:val="0"/>
          <w:sz w:val="24"/>
          <w:szCs w:val="24"/>
        </w:rPr>
        <w:t xml:space="preserve"> of the autophagosomes</w:t>
      </w:r>
      <w:r>
        <w:rPr>
          <w:rFonts w:ascii="Times New Roman" w:hAnsi="Times New Roman" w:cs="Times New Roman"/>
          <w:kern w:val="0"/>
          <w:sz w:val="24"/>
          <w:szCs w:val="24"/>
        </w:rPr>
        <w:t xml:space="preserve"> and lysosomes</w:t>
      </w:r>
      <w:r w:rsidRPr="00D8105D">
        <w:rPr>
          <w:rFonts w:ascii="Times New Roman" w:hAnsi="Times New Roman" w:cs="Times New Roman"/>
          <w:sz w:val="24"/>
          <w:szCs w:val="24"/>
        </w:rPr>
        <w:t>.</w:t>
      </w:r>
      <w:r>
        <w:rPr>
          <w:rFonts w:ascii="Times New Roman" w:hAnsi="Times New Roman" w:cs="Times New Roman"/>
          <w:sz w:val="24"/>
          <w:szCs w:val="24"/>
        </w:rPr>
        <w:t xml:space="preserve"> T</w:t>
      </w:r>
      <w:r w:rsidRPr="00D8105D">
        <w:rPr>
          <w:rFonts w:ascii="Times New Roman" w:hAnsi="Times New Roman" w:cs="Times New Roman"/>
          <w:sz w:val="24"/>
          <w:szCs w:val="24"/>
        </w:rPr>
        <w:t>he</w:t>
      </w:r>
      <w:r>
        <w:rPr>
          <w:rFonts w:ascii="Times New Roman" w:hAnsi="Times New Roman" w:cs="Times New Roman"/>
          <w:sz w:val="24"/>
          <w:szCs w:val="24"/>
        </w:rPr>
        <w:t xml:space="preserve"> human aorta tissue or VSMCs </w:t>
      </w:r>
      <w:r w:rsidRPr="00D8105D">
        <w:rPr>
          <w:rFonts w:ascii="Times New Roman" w:hAnsi="Times New Roman" w:cs="Times New Roman"/>
          <w:sz w:val="24"/>
          <w:szCs w:val="24"/>
        </w:rPr>
        <w:t xml:space="preserve">were fixed with 2.5% glutaraldehyde overnight. After washing three times with </w:t>
      </w:r>
      <w:r>
        <w:rPr>
          <w:rFonts w:ascii="Times New Roman" w:hAnsi="Times New Roman" w:cs="Times New Roman"/>
          <w:sz w:val="24"/>
          <w:szCs w:val="24"/>
        </w:rPr>
        <w:t>PBS</w:t>
      </w:r>
      <w:r w:rsidRPr="00D8105D">
        <w:rPr>
          <w:rFonts w:ascii="Times New Roman" w:hAnsi="Times New Roman" w:cs="Times New Roman"/>
          <w:sz w:val="24"/>
          <w:szCs w:val="24"/>
        </w:rPr>
        <w:t>, the specimens were post-fixed with 1% OsO</w:t>
      </w:r>
      <w:r w:rsidRPr="007D0800">
        <w:rPr>
          <w:rFonts w:ascii="Times New Roman" w:hAnsi="Times New Roman" w:cs="Times New Roman"/>
          <w:sz w:val="24"/>
          <w:szCs w:val="24"/>
          <w:vertAlign w:val="subscript"/>
        </w:rPr>
        <w:t>4</w:t>
      </w:r>
      <w:r w:rsidRPr="00D8105D">
        <w:rPr>
          <w:rFonts w:ascii="Times New Roman" w:hAnsi="Times New Roman" w:cs="Times New Roman"/>
          <w:sz w:val="24"/>
          <w:szCs w:val="24"/>
        </w:rPr>
        <w:t xml:space="preserve"> for 1–2 h. Next, the specimens were dehydrated by an ethanol gradient, followed by acetone for overnight infiltration. </w:t>
      </w:r>
      <w:r>
        <w:rPr>
          <w:rFonts w:ascii="Times New Roman" w:hAnsi="Times New Roman" w:cs="Times New Roman"/>
          <w:sz w:val="24"/>
          <w:szCs w:val="24"/>
        </w:rPr>
        <w:t>A</w:t>
      </w:r>
      <w:r>
        <w:rPr>
          <w:rFonts w:ascii="Times New Roman" w:hAnsi="Times New Roman" w:cs="Times New Roman" w:hint="eastAsia"/>
          <w:sz w:val="24"/>
          <w:szCs w:val="24"/>
        </w:rPr>
        <w:t>f</w:t>
      </w:r>
      <w:r>
        <w:rPr>
          <w:rFonts w:ascii="Times New Roman" w:hAnsi="Times New Roman" w:cs="Times New Roman"/>
          <w:sz w:val="24"/>
          <w:szCs w:val="24"/>
        </w:rPr>
        <w:t xml:space="preserve">ter </w:t>
      </w:r>
      <w:r w:rsidRPr="00D8105D">
        <w:rPr>
          <w:rFonts w:ascii="Times New Roman" w:hAnsi="Times New Roman" w:cs="Times New Roman"/>
          <w:sz w:val="24"/>
          <w:szCs w:val="24"/>
        </w:rPr>
        <w:t xml:space="preserve">the specimens were embedded in </w:t>
      </w:r>
      <w:proofErr w:type="spellStart"/>
      <w:r w:rsidRPr="00D8105D">
        <w:rPr>
          <w:rFonts w:ascii="Times New Roman" w:hAnsi="Times New Roman" w:cs="Times New Roman"/>
          <w:sz w:val="24"/>
          <w:szCs w:val="24"/>
        </w:rPr>
        <w:t>Spurr</w:t>
      </w:r>
      <w:proofErr w:type="spellEnd"/>
      <w:r w:rsidRPr="00D8105D">
        <w:rPr>
          <w:rFonts w:ascii="Times New Roman" w:hAnsi="Times New Roman" w:cs="Times New Roman"/>
          <w:sz w:val="24"/>
          <w:szCs w:val="24"/>
        </w:rPr>
        <w:t xml:space="preserve"> resin and sectioned in</w:t>
      </w:r>
      <w:r w:rsidRPr="00D8105D">
        <w:rPr>
          <w:rFonts w:ascii="Times New Roman" w:hAnsi="Times New Roman" w:cs="Times New Roman"/>
          <w:color w:val="FF0000"/>
          <w:sz w:val="24"/>
          <w:szCs w:val="24"/>
        </w:rPr>
        <w:t xml:space="preserve"> </w:t>
      </w:r>
      <w:r w:rsidRPr="00D8105D">
        <w:rPr>
          <w:rFonts w:ascii="Times New Roman" w:hAnsi="Times New Roman" w:cs="Times New Roman"/>
          <w:sz w:val="24"/>
          <w:szCs w:val="24"/>
        </w:rPr>
        <w:t>an ultramicrotome (</w:t>
      </w:r>
      <w:proofErr w:type="spellStart"/>
      <w:r w:rsidRPr="00D8105D">
        <w:rPr>
          <w:rFonts w:ascii="Times New Roman" w:hAnsi="Times New Roman" w:cs="Times New Roman"/>
          <w:sz w:val="24"/>
          <w:szCs w:val="24"/>
        </w:rPr>
        <w:t>Ultracut</w:t>
      </w:r>
      <w:proofErr w:type="spellEnd"/>
      <w:r w:rsidRPr="00D8105D">
        <w:rPr>
          <w:rFonts w:ascii="Times New Roman" w:hAnsi="Times New Roman" w:cs="Times New Roman"/>
          <w:sz w:val="24"/>
          <w:szCs w:val="24"/>
        </w:rPr>
        <w:t xml:space="preserve"> UCT, Leica, Germany)</w:t>
      </w:r>
      <w:r>
        <w:rPr>
          <w:rFonts w:ascii="Times New Roman" w:hAnsi="Times New Roman" w:cs="Times New Roman"/>
          <w:sz w:val="24"/>
          <w:szCs w:val="24"/>
        </w:rPr>
        <w:t>,</w:t>
      </w:r>
      <w:r w:rsidRPr="00D8105D">
        <w:rPr>
          <w:rFonts w:ascii="Times New Roman" w:hAnsi="Times New Roman" w:cs="Times New Roman"/>
          <w:sz w:val="24"/>
          <w:szCs w:val="24"/>
        </w:rPr>
        <w:t xml:space="preserve"> </w:t>
      </w:r>
      <w:r>
        <w:rPr>
          <w:rFonts w:ascii="Times New Roman" w:hAnsi="Times New Roman" w:cs="Times New Roman"/>
          <w:sz w:val="24"/>
          <w:szCs w:val="24"/>
        </w:rPr>
        <w:t>t</w:t>
      </w:r>
      <w:r w:rsidRPr="00D8105D">
        <w:rPr>
          <w:rFonts w:ascii="Times New Roman" w:hAnsi="Times New Roman" w:cs="Times New Roman"/>
          <w:sz w:val="24"/>
          <w:szCs w:val="24"/>
        </w:rPr>
        <w:t xml:space="preserve">he sections were stained with uranyl acetate and alkaline lead citrate, and the image procured by TEM </w:t>
      </w:r>
      <w:r>
        <w:rPr>
          <w:rFonts w:ascii="Times New Roman" w:hAnsi="Times New Roman" w:cs="Times New Roman"/>
          <w:sz w:val="24"/>
          <w:szCs w:val="24"/>
        </w:rPr>
        <w:t>(</w:t>
      </w:r>
      <w:r w:rsidRPr="00D8105D">
        <w:rPr>
          <w:rFonts w:ascii="Times New Roman" w:hAnsi="Times New Roman" w:cs="Times New Roman"/>
          <w:sz w:val="24"/>
          <w:szCs w:val="24"/>
        </w:rPr>
        <w:t>T10, FEI, USA).</w:t>
      </w:r>
    </w:p>
    <w:p w14:paraId="6FD82FC4" w14:textId="77777777" w:rsidR="006C3EF7" w:rsidRPr="00D8105D" w:rsidRDefault="006C3EF7" w:rsidP="006C3EF7">
      <w:pPr>
        <w:rPr>
          <w:rFonts w:ascii="Times New Roman" w:hAnsi="Times New Roman" w:cs="Times New Roman"/>
          <w:sz w:val="24"/>
          <w:szCs w:val="24"/>
        </w:rPr>
      </w:pPr>
      <w:r w:rsidRPr="00D8105D">
        <w:rPr>
          <w:rFonts w:ascii="Times New Roman" w:hAnsi="Times New Roman" w:cs="Times New Roman"/>
          <w:b/>
          <w:kern w:val="0"/>
          <w:sz w:val="24"/>
          <w:szCs w:val="24"/>
        </w:rPr>
        <w:t>Cell transduction.</w:t>
      </w:r>
    </w:p>
    <w:p w14:paraId="53AD6657" w14:textId="77777777" w:rsidR="006C3EF7" w:rsidRPr="003059B7" w:rsidRDefault="006C3EF7" w:rsidP="006C3EF7">
      <w:pPr>
        <w:autoSpaceDE w:val="0"/>
        <w:autoSpaceDN w:val="0"/>
        <w:adjustRightInd w:val="0"/>
        <w:jc w:val="left"/>
        <w:rPr>
          <w:rFonts w:ascii="Times New Roman" w:hAnsi="Times New Roman" w:cs="Times New Roman"/>
          <w:bCs/>
          <w:kern w:val="0"/>
          <w:sz w:val="24"/>
          <w:szCs w:val="24"/>
        </w:rPr>
      </w:pPr>
      <w:r w:rsidRPr="00D8105D">
        <w:rPr>
          <w:rFonts w:ascii="Times New Roman" w:hAnsi="Times New Roman" w:cs="Times New Roman"/>
          <w:sz w:val="24"/>
          <w:szCs w:val="24"/>
        </w:rPr>
        <w:t>Lentiviral vector expressing mouse GFP was provided by </w:t>
      </w:r>
      <w:proofErr w:type="spellStart"/>
      <w:r w:rsidRPr="00D8105D">
        <w:rPr>
          <w:rFonts w:ascii="Times New Roman" w:hAnsi="Times New Roman" w:cs="Times New Roman"/>
          <w:sz w:val="24"/>
          <w:szCs w:val="24"/>
        </w:rPr>
        <w:t>Vigene</w:t>
      </w:r>
      <w:proofErr w:type="spellEnd"/>
      <w:r w:rsidRPr="00D8105D">
        <w:rPr>
          <w:rFonts w:ascii="Times New Roman" w:hAnsi="Times New Roman" w:cs="Times New Roman"/>
          <w:sz w:val="24"/>
          <w:szCs w:val="24"/>
        </w:rPr>
        <w:t> Bioscience Co., Ltd. (Jinan, China). VSMCs were cultured on a 6-well plate with an initial 5×10</w:t>
      </w:r>
      <w:r w:rsidRPr="00D8105D">
        <w:rPr>
          <w:rFonts w:ascii="Times New Roman" w:hAnsi="Times New Roman" w:cs="Times New Roman"/>
          <w:sz w:val="24"/>
          <w:szCs w:val="24"/>
          <w:vertAlign w:val="superscript"/>
        </w:rPr>
        <w:t>4 </w:t>
      </w:r>
      <w:r w:rsidRPr="00D8105D">
        <w:rPr>
          <w:rFonts w:ascii="Times New Roman" w:hAnsi="Times New Roman" w:cs="Times New Roman"/>
          <w:sz w:val="24"/>
          <w:szCs w:val="24"/>
        </w:rPr>
        <w:t>cells per well in 2 ml DMEM medium with 10% FBS. After 24</w:t>
      </w:r>
      <w:r>
        <w:rPr>
          <w:rFonts w:ascii="Times New Roman" w:hAnsi="Times New Roman" w:cs="Times New Roman"/>
          <w:sz w:val="24"/>
          <w:szCs w:val="24"/>
        </w:rPr>
        <w:t xml:space="preserve"> </w:t>
      </w:r>
      <w:r w:rsidRPr="00D8105D">
        <w:rPr>
          <w:rFonts w:ascii="Times New Roman" w:hAnsi="Times New Roman" w:cs="Times New Roman"/>
          <w:sz w:val="24"/>
          <w:szCs w:val="24"/>
        </w:rPr>
        <w:t>h culture, medium was replaced with fresh DMEM with 10% FBS, and 20</w:t>
      </w:r>
      <w:r w:rsidRPr="00770355">
        <w:rPr>
          <w:rFonts w:ascii="Times New Roman" w:hAnsi="Times New Roman" w:cs="Times New Roman"/>
          <w:sz w:val="24"/>
          <w:szCs w:val="24"/>
        </w:rPr>
        <w:t> </w:t>
      </w:r>
      <w:proofErr w:type="spellStart"/>
      <w:r w:rsidRPr="00770355">
        <w:rPr>
          <w:rFonts w:ascii="Times New Roman" w:hAnsi="Times New Roman" w:cs="Times New Roman"/>
          <w:sz w:val="24"/>
          <w:szCs w:val="24"/>
        </w:rPr>
        <w:t>μl</w:t>
      </w:r>
      <w:proofErr w:type="spellEnd"/>
      <w:r w:rsidRPr="00D8105D">
        <w:rPr>
          <w:rFonts w:ascii="Times New Roman" w:hAnsi="Times New Roman" w:cs="Times New Roman"/>
          <w:sz w:val="24"/>
          <w:szCs w:val="24"/>
        </w:rPr>
        <w:t> viral vector was added along with polybrene (final concentration of 8</w:t>
      </w:r>
      <w:r>
        <w:rPr>
          <w:rFonts w:ascii="Times New Roman" w:hAnsi="Times New Roman" w:cs="Times New Roman"/>
          <w:sz w:val="24"/>
          <w:szCs w:val="24"/>
        </w:rPr>
        <w:t xml:space="preserve"> </w:t>
      </w:r>
      <w:proofErr w:type="spellStart"/>
      <w:r w:rsidRPr="00770355">
        <w:rPr>
          <w:rFonts w:ascii="Times New Roman" w:hAnsi="Times New Roman" w:cs="Times New Roman"/>
          <w:sz w:val="24"/>
          <w:szCs w:val="24"/>
        </w:rPr>
        <w:t>μg</w:t>
      </w:r>
      <w:proofErr w:type="spellEnd"/>
      <w:r w:rsidRPr="00770355">
        <w:rPr>
          <w:rFonts w:ascii="Times New Roman" w:hAnsi="Times New Roman" w:cs="Times New Roman"/>
          <w:sz w:val="24"/>
          <w:szCs w:val="24"/>
        </w:rPr>
        <w:t>/ml</w:t>
      </w:r>
      <w:r w:rsidRPr="00D8105D">
        <w:rPr>
          <w:rFonts w:ascii="Times New Roman" w:hAnsi="Times New Roman" w:cs="Times New Roman"/>
          <w:sz w:val="24"/>
          <w:szCs w:val="24"/>
        </w:rPr>
        <w:t>, Sigma) to each multiplicitie</w:t>
      </w:r>
      <w:r>
        <w:rPr>
          <w:rFonts w:ascii="Times New Roman" w:hAnsi="Times New Roman" w:cs="Times New Roman"/>
          <w:sz w:val="24"/>
          <w:szCs w:val="24"/>
        </w:rPr>
        <w:t>s</w:t>
      </w:r>
      <w:r w:rsidRPr="00D8105D">
        <w:rPr>
          <w:rFonts w:ascii="Times New Roman" w:hAnsi="Times New Roman" w:cs="Times New Roman"/>
          <w:sz w:val="24"/>
          <w:szCs w:val="24"/>
        </w:rPr>
        <w:t> of infection (MOI) of 50. After 8</w:t>
      </w:r>
      <w:r>
        <w:rPr>
          <w:rFonts w:ascii="Times New Roman" w:hAnsi="Times New Roman" w:cs="Times New Roman"/>
          <w:sz w:val="24"/>
          <w:szCs w:val="24"/>
        </w:rPr>
        <w:t xml:space="preserve"> </w:t>
      </w:r>
      <w:r w:rsidRPr="00D8105D">
        <w:rPr>
          <w:rFonts w:ascii="Times New Roman" w:hAnsi="Times New Roman" w:cs="Times New Roman"/>
          <w:sz w:val="24"/>
          <w:szCs w:val="24"/>
        </w:rPr>
        <w:t>h incubation, the supernatant was replaced with fresh DMEM medium with 10% FBS. Cells were cultured for another 48</w:t>
      </w:r>
      <w:r>
        <w:rPr>
          <w:rFonts w:ascii="Times New Roman" w:hAnsi="Times New Roman" w:cs="Times New Roman"/>
          <w:sz w:val="24"/>
          <w:szCs w:val="24"/>
        </w:rPr>
        <w:t xml:space="preserve"> </w:t>
      </w:r>
      <w:r w:rsidRPr="00D8105D">
        <w:rPr>
          <w:rFonts w:ascii="Times New Roman" w:hAnsi="Times New Roman" w:cs="Times New Roman"/>
          <w:sz w:val="24"/>
          <w:szCs w:val="24"/>
        </w:rPr>
        <w:t>h. </w:t>
      </w:r>
    </w:p>
    <w:p w14:paraId="3E3C066D" w14:textId="77777777" w:rsidR="006C3EF7" w:rsidRPr="00D8105D" w:rsidRDefault="006C3EF7" w:rsidP="006C3EF7">
      <w:pPr>
        <w:autoSpaceDE w:val="0"/>
        <w:autoSpaceDN w:val="0"/>
        <w:adjustRightInd w:val="0"/>
        <w:jc w:val="left"/>
        <w:rPr>
          <w:rFonts w:ascii="Times New Roman" w:hAnsi="Times New Roman" w:cs="Times New Roman"/>
          <w:b/>
          <w:kern w:val="0"/>
          <w:sz w:val="24"/>
          <w:szCs w:val="24"/>
        </w:rPr>
      </w:pPr>
      <w:r w:rsidRPr="00D8105D">
        <w:rPr>
          <w:rFonts w:ascii="Times New Roman" w:hAnsi="Times New Roman" w:cs="Times New Roman"/>
          <w:b/>
          <w:kern w:val="0"/>
          <w:sz w:val="24"/>
          <w:szCs w:val="24"/>
        </w:rPr>
        <w:lastRenderedPageBreak/>
        <w:t>Western Blot</w:t>
      </w:r>
    </w:p>
    <w:p w14:paraId="1FCF4FE0" w14:textId="77777777" w:rsidR="006C3EF7" w:rsidRPr="00D8105D" w:rsidRDefault="006C3EF7" w:rsidP="006C3EF7">
      <w:pPr>
        <w:autoSpaceDE w:val="0"/>
        <w:autoSpaceDN w:val="0"/>
        <w:adjustRightInd w:val="0"/>
        <w:jc w:val="left"/>
        <w:rPr>
          <w:rFonts w:ascii="Times New Roman" w:hAnsi="Times New Roman" w:cs="Times New Roman"/>
          <w:kern w:val="0"/>
          <w:sz w:val="24"/>
          <w:szCs w:val="24"/>
        </w:rPr>
      </w:pPr>
      <w:r w:rsidRPr="00D8105D">
        <w:rPr>
          <w:rFonts w:ascii="Times New Roman" w:hAnsi="Times New Roman" w:cs="Times New Roman"/>
          <w:kern w:val="0"/>
          <w:sz w:val="24"/>
          <w:szCs w:val="24"/>
        </w:rPr>
        <w:t>Cell lysate was prepared using RIPA lysis buffer (</w:t>
      </w:r>
      <w:proofErr w:type="spellStart"/>
      <w:r w:rsidRPr="00D8105D">
        <w:rPr>
          <w:rFonts w:ascii="Times New Roman" w:hAnsi="Times New Roman" w:cs="Times New Roman"/>
          <w:kern w:val="0"/>
          <w:sz w:val="24"/>
          <w:szCs w:val="24"/>
        </w:rPr>
        <w:t>Beyotime</w:t>
      </w:r>
      <w:proofErr w:type="spellEnd"/>
      <w:r w:rsidRPr="00D8105D">
        <w:rPr>
          <w:rFonts w:ascii="Times New Roman" w:hAnsi="Times New Roman" w:cs="Times New Roman"/>
          <w:kern w:val="0"/>
          <w:sz w:val="24"/>
          <w:szCs w:val="24"/>
        </w:rPr>
        <w:t>,</w:t>
      </w:r>
      <w:r>
        <w:rPr>
          <w:rFonts w:ascii="Times New Roman" w:hAnsi="Times New Roman" w:cs="Times New Roman"/>
          <w:kern w:val="0"/>
          <w:sz w:val="24"/>
          <w:szCs w:val="24"/>
        </w:rPr>
        <w:t xml:space="preserve"> </w:t>
      </w:r>
      <w:r w:rsidRPr="00D8105D">
        <w:rPr>
          <w:rFonts w:ascii="Times New Roman" w:hAnsi="Times New Roman" w:cs="Times New Roman"/>
          <w:kern w:val="0"/>
          <w:sz w:val="24"/>
          <w:szCs w:val="24"/>
        </w:rPr>
        <w:t>China). The samples were separated by SDS-polyacrylamide gel ( SDS-PAGE ), transferred to a polyvinylidene fluoride membrane, and immunoblotted with the following antibodies: anti-Runx2 ( 1:1000 ) (ET1612-47, HUABIO, China), anti-</w:t>
      </w:r>
      <w:proofErr w:type="spellStart"/>
      <w:r w:rsidRPr="00D8105D">
        <w:rPr>
          <w:rFonts w:ascii="Times New Roman" w:hAnsi="Times New Roman" w:cs="Times New Roman"/>
          <w:kern w:val="0"/>
          <w:sz w:val="24"/>
          <w:szCs w:val="24"/>
        </w:rPr>
        <w:t>osteopontin</w:t>
      </w:r>
      <w:proofErr w:type="spellEnd"/>
      <w:r w:rsidRPr="00D8105D">
        <w:rPr>
          <w:rFonts w:ascii="Times New Roman" w:hAnsi="Times New Roman" w:cs="Times New Roman"/>
          <w:kern w:val="0"/>
          <w:sz w:val="24"/>
          <w:szCs w:val="24"/>
        </w:rPr>
        <w:t xml:space="preserve"> (0806-6, HUABIO, China), anti-ALP (AF2910,RD systems, USA ), anti-LC3 ( ab51520,abcam,UK ), anti-p62 (EM0704, HUABIO, China), </w:t>
      </w:r>
    </w:p>
    <w:p w14:paraId="6F381AC4" w14:textId="77777777" w:rsidR="006C3EF7" w:rsidRDefault="006C3EF7" w:rsidP="006C3EF7">
      <w:pPr>
        <w:rPr>
          <w:rFonts w:ascii="Times New Roman" w:hAnsi="Times New Roman" w:cs="Times New Roman"/>
          <w:kern w:val="0"/>
          <w:sz w:val="24"/>
          <w:szCs w:val="24"/>
        </w:rPr>
      </w:pPr>
      <w:r w:rsidRPr="00D8105D">
        <w:rPr>
          <w:rFonts w:ascii="Times New Roman" w:hAnsi="Times New Roman" w:cs="Times New Roman"/>
          <w:kern w:val="0"/>
          <w:sz w:val="24"/>
          <w:szCs w:val="24"/>
        </w:rPr>
        <w:t>anti-LAMP1 (sc-19992, Santa Cruz Biotechnology,</w:t>
      </w:r>
      <w:r>
        <w:rPr>
          <w:rFonts w:ascii="Times New Roman" w:hAnsi="Times New Roman" w:cs="Times New Roman"/>
          <w:kern w:val="0"/>
          <w:sz w:val="24"/>
          <w:szCs w:val="24"/>
        </w:rPr>
        <w:t xml:space="preserve"> </w:t>
      </w:r>
      <w:r w:rsidRPr="00D8105D">
        <w:rPr>
          <w:rFonts w:ascii="Times New Roman" w:hAnsi="Times New Roman" w:cs="Times New Roman"/>
          <w:kern w:val="0"/>
          <w:sz w:val="24"/>
          <w:szCs w:val="24"/>
        </w:rPr>
        <w:t>USA), anti-EEA1 (M1503-1,HUABIO, China), anti-CTSD (ET1608-49, HUABIO, China), anti-p-</w:t>
      </w:r>
      <w:r>
        <w:rPr>
          <w:rFonts w:ascii="Times New Roman" w:hAnsi="Times New Roman" w:cs="Times New Roman"/>
          <w:kern w:val="0"/>
          <w:sz w:val="24"/>
          <w:szCs w:val="24"/>
        </w:rPr>
        <w:t>mTOR</w:t>
      </w:r>
      <w:r w:rsidRPr="00D8105D">
        <w:rPr>
          <w:rFonts w:ascii="Times New Roman" w:hAnsi="Times New Roman" w:cs="Times New Roman"/>
          <w:kern w:val="0"/>
          <w:sz w:val="24"/>
          <w:szCs w:val="24"/>
        </w:rPr>
        <w:t xml:space="preserve"> (5536,Cell Signaling Technology), anti-mTOR (2983, Cell Signaling Technology), anti-p-AMPK (50081, Cell Signaling Technology, USA) , anti-AMPK (5832, Cell Signaling T</w:t>
      </w:r>
      <w:r w:rsidRPr="00D8105D">
        <w:rPr>
          <w:rFonts w:ascii="Times New Roman" w:hAnsi="Times New Roman" w:cs="Times New Roman"/>
          <w:i/>
          <w:iCs/>
          <w:kern w:val="0"/>
          <w:sz w:val="24"/>
          <w:szCs w:val="24"/>
        </w:rPr>
        <w:t>ech</w:t>
      </w:r>
      <w:r w:rsidRPr="00D8105D">
        <w:rPr>
          <w:rFonts w:ascii="Times New Roman" w:hAnsi="Times New Roman" w:cs="Times New Roman"/>
          <w:kern w:val="0"/>
          <w:sz w:val="24"/>
          <w:szCs w:val="24"/>
        </w:rPr>
        <w:t>nology, USA), anti-EGFR (ET1604-44, HUABIO, China), anti-Alix (2171, Cell Signaling Technology, USA), anti-TSG101,</w:t>
      </w:r>
      <w:r>
        <w:rPr>
          <w:rFonts w:ascii="Times New Roman" w:hAnsi="Times New Roman" w:cs="Times New Roman"/>
          <w:kern w:val="0"/>
          <w:sz w:val="24"/>
          <w:szCs w:val="24"/>
        </w:rPr>
        <w:t xml:space="preserve"> </w:t>
      </w:r>
      <w:r w:rsidRPr="00D8105D">
        <w:rPr>
          <w:rFonts w:ascii="Times New Roman" w:hAnsi="Times New Roman" w:cs="Times New Roman"/>
          <w:kern w:val="0"/>
          <w:sz w:val="24"/>
          <w:szCs w:val="24"/>
        </w:rPr>
        <w:t>anti-CD9 (ET1601-9, HUABIO, China), anti-Actin (ET1701-80, HUABIO, China)</w:t>
      </w:r>
      <w:r>
        <w:rPr>
          <w:rFonts w:ascii="Times New Roman" w:hAnsi="Times New Roman" w:cs="Times New Roman"/>
          <w:kern w:val="0"/>
          <w:sz w:val="24"/>
          <w:szCs w:val="24"/>
        </w:rPr>
        <w:t xml:space="preserve">, anti-GAPDH (ET1702-66, </w:t>
      </w:r>
      <w:r w:rsidRPr="00D8105D">
        <w:rPr>
          <w:rFonts w:ascii="Times New Roman" w:hAnsi="Times New Roman" w:cs="Times New Roman"/>
          <w:kern w:val="0"/>
          <w:sz w:val="24"/>
          <w:szCs w:val="24"/>
        </w:rPr>
        <w:t>HUABIO, China</w:t>
      </w:r>
      <w:r>
        <w:rPr>
          <w:rFonts w:ascii="Times New Roman" w:hAnsi="Times New Roman" w:cs="Times New Roman"/>
          <w:kern w:val="0"/>
          <w:sz w:val="24"/>
          <w:szCs w:val="24"/>
        </w:rPr>
        <w:t xml:space="preserve">) </w:t>
      </w:r>
      <w:r w:rsidRPr="00D8105D">
        <w:rPr>
          <w:rFonts w:ascii="Times New Roman" w:hAnsi="Times New Roman" w:cs="Times New Roman"/>
          <w:kern w:val="0"/>
          <w:sz w:val="24"/>
          <w:szCs w:val="24"/>
        </w:rPr>
        <w:t xml:space="preserve">at 4°C overnight, then incubated with secondary goat-antirabbit or goat-anti-mouse or goat-anti-rat IgG conjugated with horse radish peroxidase (HRP) (HUABIO, China) at room temperature for 1 hour. After being washed three times with PBS-T, the membranes were infiltrated with ECL (Bio-Rad, USA) and visualized by </w:t>
      </w:r>
      <w:proofErr w:type="spellStart"/>
      <w:r w:rsidRPr="00D8105D">
        <w:rPr>
          <w:rFonts w:ascii="Times New Roman" w:hAnsi="Times New Roman" w:cs="Times New Roman"/>
          <w:kern w:val="0"/>
          <w:sz w:val="24"/>
          <w:szCs w:val="24"/>
        </w:rPr>
        <w:t>ChemiDoc™MP</w:t>
      </w:r>
      <w:proofErr w:type="spellEnd"/>
      <w:r w:rsidRPr="00D8105D">
        <w:rPr>
          <w:rFonts w:ascii="Times New Roman" w:hAnsi="Times New Roman" w:cs="Times New Roman"/>
          <w:kern w:val="0"/>
          <w:sz w:val="24"/>
          <w:szCs w:val="24"/>
        </w:rPr>
        <w:t xml:space="preserve"> Imaging System (Bio-Rad, USA).</w:t>
      </w:r>
    </w:p>
    <w:p w14:paraId="5667BB9A" w14:textId="77777777" w:rsidR="006C3EF7" w:rsidRDefault="006C3EF7" w:rsidP="006C3EF7">
      <w:pPr>
        <w:wordWrap w:val="0"/>
        <w:rPr>
          <w:rFonts w:ascii="Times New Roman" w:hAnsi="Times New Roman" w:cs="Times New Roman"/>
          <w:kern w:val="0"/>
          <w:sz w:val="24"/>
          <w:szCs w:val="24"/>
        </w:rPr>
      </w:pPr>
      <w:r w:rsidRPr="00D8105D">
        <w:rPr>
          <w:rFonts w:ascii="Times New Roman" w:hAnsi="Times New Roman" w:cs="Times New Roman"/>
          <w:b/>
          <w:bCs/>
          <w:kern w:val="0"/>
          <w:sz w:val="24"/>
          <w:szCs w:val="24"/>
        </w:rPr>
        <w:t>Real Time RT-PCR</w:t>
      </w:r>
      <w:r w:rsidRPr="00D8105D">
        <w:rPr>
          <w:rFonts w:ascii="Times New Roman" w:hAnsi="Times New Roman" w:cs="Times New Roman"/>
          <w:kern w:val="0"/>
          <w:sz w:val="24"/>
          <w:szCs w:val="24"/>
        </w:rPr>
        <w:t xml:space="preserve">. Total RNA was extracted using </w:t>
      </w:r>
      <w:proofErr w:type="spellStart"/>
      <w:r w:rsidRPr="00D8105D">
        <w:rPr>
          <w:rFonts w:ascii="Times New Roman" w:hAnsi="Times New Roman" w:cs="Times New Roman"/>
          <w:kern w:val="0"/>
          <w:sz w:val="24"/>
          <w:szCs w:val="24"/>
        </w:rPr>
        <w:t>TRIzol</w:t>
      </w:r>
      <w:proofErr w:type="spellEnd"/>
      <w:r w:rsidRPr="00D8105D">
        <w:rPr>
          <w:rFonts w:ascii="Times New Roman" w:hAnsi="Times New Roman" w:cs="Times New Roman"/>
          <w:kern w:val="0"/>
          <w:sz w:val="24"/>
          <w:szCs w:val="24"/>
        </w:rPr>
        <w:t xml:space="preserve"> (</w:t>
      </w:r>
      <w:proofErr w:type="spellStart"/>
      <w:r w:rsidRPr="00D8105D">
        <w:rPr>
          <w:rFonts w:ascii="Times New Roman" w:hAnsi="Times New Roman" w:cs="Times New Roman"/>
          <w:kern w:val="0"/>
          <w:sz w:val="24"/>
          <w:szCs w:val="24"/>
        </w:rPr>
        <w:t>TaKaRa</w:t>
      </w:r>
      <w:proofErr w:type="spellEnd"/>
      <w:r w:rsidRPr="00D8105D">
        <w:rPr>
          <w:rFonts w:ascii="Times New Roman" w:hAnsi="Times New Roman" w:cs="Times New Roman"/>
          <w:kern w:val="0"/>
          <w:sz w:val="24"/>
          <w:szCs w:val="24"/>
        </w:rPr>
        <w:t xml:space="preserve">, Dalian, China) according to the manufacturer’s protocol. DNase-I treated RNA (1000 ng) was reversed to cDNA using the </w:t>
      </w:r>
      <w:proofErr w:type="spellStart"/>
      <w:r w:rsidRPr="00D8105D">
        <w:rPr>
          <w:rFonts w:ascii="Times New Roman" w:hAnsi="Times New Roman" w:cs="Times New Roman"/>
          <w:kern w:val="0"/>
          <w:sz w:val="24"/>
          <w:szCs w:val="24"/>
        </w:rPr>
        <w:t>PrimeScript</w:t>
      </w:r>
      <w:proofErr w:type="spellEnd"/>
      <w:r w:rsidRPr="00D8105D">
        <w:rPr>
          <w:rFonts w:ascii="Times New Roman" w:hAnsi="Times New Roman" w:cs="Times New Roman"/>
          <w:kern w:val="0"/>
          <w:sz w:val="24"/>
          <w:szCs w:val="24"/>
        </w:rPr>
        <w:t>™ 1st Strand cDNA Synthesis Kit</w:t>
      </w:r>
      <w:r>
        <w:rPr>
          <w:rFonts w:ascii="Times New Roman" w:hAnsi="Times New Roman" w:cs="Times New Roman"/>
          <w:kern w:val="0"/>
          <w:sz w:val="24"/>
          <w:szCs w:val="24"/>
        </w:rPr>
        <w:t xml:space="preserve"> </w:t>
      </w:r>
      <w:r w:rsidRPr="00D8105D">
        <w:rPr>
          <w:rFonts w:ascii="Times New Roman" w:hAnsi="Times New Roman" w:cs="Times New Roman"/>
          <w:kern w:val="0"/>
          <w:sz w:val="24"/>
          <w:szCs w:val="24"/>
        </w:rPr>
        <w:t>(</w:t>
      </w:r>
      <w:proofErr w:type="spellStart"/>
      <w:r w:rsidRPr="00D8105D">
        <w:rPr>
          <w:rFonts w:ascii="Times New Roman" w:hAnsi="Times New Roman" w:cs="Times New Roman"/>
          <w:kern w:val="0"/>
          <w:sz w:val="24"/>
          <w:szCs w:val="24"/>
        </w:rPr>
        <w:t>TaKaRa</w:t>
      </w:r>
      <w:proofErr w:type="spellEnd"/>
      <w:r w:rsidRPr="00D8105D">
        <w:rPr>
          <w:rFonts w:ascii="Times New Roman" w:hAnsi="Times New Roman" w:cs="Times New Roman"/>
          <w:kern w:val="0"/>
          <w:sz w:val="24"/>
          <w:szCs w:val="24"/>
        </w:rPr>
        <w:t xml:space="preserve">), and SYBR® Premix Ex </w:t>
      </w:r>
      <w:proofErr w:type="spellStart"/>
      <w:r w:rsidRPr="00D8105D">
        <w:rPr>
          <w:rFonts w:ascii="Times New Roman" w:hAnsi="Times New Roman" w:cs="Times New Roman"/>
          <w:kern w:val="0"/>
          <w:sz w:val="24"/>
          <w:szCs w:val="24"/>
        </w:rPr>
        <w:t>TaqTM</w:t>
      </w:r>
      <w:proofErr w:type="spellEnd"/>
      <w:r w:rsidRPr="00D8105D">
        <w:rPr>
          <w:rFonts w:ascii="Times New Roman" w:hAnsi="Times New Roman" w:cs="Times New Roman"/>
          <w:kern w:val="0"/>
          <w:sz w:val="24"/>
          <w:szCs w:val="24"/>
        </w:rPr>
        <w:t xml:space="preserve"> II (</w:t>
      </w:r>
      <w:proofErr w:type="spellStart"/>
      <w:r w:rsidRPr="00D8105D">
        <w:rPr>
          <w:rFonts w:ascii="Times New Roman" w:hAnsi="Times New Roman" w:cs="Times New Roman"/>
          <w:kern w:val="0"/>
          <w:sz w:val="24"/>
          <w:szCs w:val="24"/>
        </w:rPr>
        <w:t>Tli</w:t>
      </w:r>
      <w:proofErr w:type="spellEnd"/>
      <w:r w:rsidRPr="00D8105D">
        <w:rPr>
          <w:rFonts w:ascii="Times New Roman" w:hAnsi="Times New Roman" w:cs="Times New Roman"/>
          <w:kern w:val="0"/>
          <w:sz w:val="24"/>
          <w:szCs w:val="24"/>
        </w:rPr>
        <w:t xml:space="preserve"> </w:t>
      </w:r>
      <w:proofErr w:type="spellStart"/>
      <w:r w:rsidRPr="00D8105D">
        <w:rPr>
          <w:rFonts w:ascii="Times New Roman" w:hAnsi="Times New Roman" w:cs="Times New Roman"/>
          <w:kern w:val="0"/>
          <w:sz w:val="24"/>
          <w:szCs w:val="24"/>
        </w:rPr>
        <w:t>RNaseH</w:t>
      </w:r>
      <w:proofErr w:type="spellEnd"/>
      <w:r w:rsidRPr="00D8105D">
        <w:rPr>
          <w:rFonts w:ascii="Times New Roman" w:hAnsi="Times New Roman" w:cs="Times New Roman"/>
          <w:kern w:val="0"/>
          <w:sz w:val="24"/>
          <w:szCs w:val="24"/>
        </w:rPr>
        <w:t xml:space="preserve"> Plus) (</w:t>
      </w:r>
      <w:proofErr w:type="spellStart"/>
      <w:r w:rsidRPr="00D8105D">
        <w:rPr>
          <w:rFonts w:ascii="Times New Roman" w:hAnsi="Times New Roman" w:cs="Times New Roman"/>
          <w:kern w:val="0"/>
          <w:sz w:val="24"/>
          <w:szCs w:val="24"/>
        </w:rPr>
        <w:t>TaKaRa</w:t>
      </w:r>
      <w:proofErr w:type="spellEnd"/>
      <w:r w:rsidRPr="00D8105D">
        <w:rPr>
          <w:rFonts w:ascii="Times New Roman" w:hAnsi="Times New Roman" w:cs="Times New Roman"/>
          <w:kern w:val="0"/>
          <w:sz w:val="24"/>
          <w:szCs w:val="24"/>
        </w:rPr>
        <w:t>) was applied for the quantitative real-time RT</w:t>
      </w:r>
      <w:r>
        <w:rPr>
          <w:rFonts w:ascii="Times New Roman" w:hAnsi="Times New Roman" w:cs="Times New Roman"/>
          <w:kern w:val="0"/>
          <w:sz w:val="24"/>
          <w:szCs w:val="24"/>
        </w:rPr>
        <w:t>-</w:t>
      </w:r>
      <w:r w:rsidRPr="00D8105D">
        <w:rPr>
          <w:rFonts w:ascii="Times New Roman" w:hAnsi="Times New Roman" w:cs="Times New Roman"/>
          <w:kern w:val="0"/>
          <w:sz w:val="24"/>
          <w:szCs w:val="24"/>
        </w:rPr>
        <w:t>PCR process on the ABI PRISM 7500 fast Detection System (Applied Biosystems, Carlsbad, USA). The sequences of PCR primers are listed as follows: β-actin: F-5’-GCCTTCCTTCTTGGGTATGG-3’, R-5’-GCACTGTGTTGGCATAGAGG-3’, LC3: F-5’-</w:t>
      </w:r>
      <w:r w:rsidRPr="00D8105D">
        <w:rPr>
          <w:rFonts w:ascii="Times New Roman" w:hAnsi="Times New Roman" w:cs="Times New Roman"/>
          <w:sz w:val="24"/>
          <w:szCs w:val="24"/>
        </w:rPr>
        <w:t>GCTGTAAGGAGGTGCAGCAG</w:t>
      </w:r>
      <w:r w:rsidRPr="00D8105D">
        <w:rPr>
          <w:rFonts w:ascii="Times New Roman" w:hAnsi="Times New Roman" w:cs="Times New Roman"/>
          <w:kern w:val="0"/>
          <w:sz w:val="24"/>
          <w:szCs w:val="24"/>
        </w:rPr>
        <w:t>-3’,R-5’-</w:t>
      </w:r>
      <w:r w:rsidRPr="00D8105D">
        <w:rPr>
          <w:rFonts w:ascii="Times New Roman" w:hAnsi="Times New Roman" w:cs="Times New Roman"/>
          <w:sz w:val="24"/>
          <w:szCs w:val="24"/>
        </w:rPr>
        <w:t>TGGTCTTATCCAGGACAGGCA-3’,</w:t>
      </w:r>
      <w:r>
        <w:rPr>
          <w:rFonts w:ascii="Times New Roman" w:hAnsi="Times New Roman" w:cs="Times New Roman"/>
          <w:sz w:val="24"/>
          <w:szCs w:val="24"/>
        </w:rPr>
        <w:t xml:space="preserve"> </w:t>
      </w:r>
      <w:r w:rsidRPr="00D8105D">
        <w:rPr>
          <w:rFonts w:ascii="Times New Roman" w:hAnsi="Times New Roman" w:cs="Times New Roman"/>
          <w:sz w:val="24"/>
          <w:szCs w:val="24"/>
        </w:rPr>
        <w:t>p62:</w:t>
      </w:r>
      <w:r>
        <w:rPr>
          <w:rFonts w:ascii="Times New Roman" w:hAnsi="Times New Roman" w:cs="Times New Roman"/>
          <w:sz w:val="24"/>
          <w:szCs w:val="24"/>
        </w:rPr>
        <w:t xml:space="preserve"> </w:t>
      </w:r>
      <w:r w:rsidRPr="00D8105D">
        <w:rPr>
          <w:rFonts w:ascii="Times New Roman" w:hAnsi="Times New Roman" w:cs="Times New Roman"/>
          <w:sz w:val="24"/>
          <w:szCs w:val="24"/>
        </w:rPr>
        <w:t>F-5’- TGATCCCCGGCTGATTGAGT-3’</w:t>
      </w:r>
      <w:r w:rsidRPr="00D8105D">
        <w:rPr>
          <w:rFonts w:ascii="Times New Roman" w:hAnsi="Times New Roman" w:cs="Times New Roman"/>
          <w:kern w:val="0"/>
          <w:sz w:val="24"/>
          <w:szCs w:val="24"/>
        </w:rPr>
        <w:t>, R-5’-</w:t>
      </w:r>
      <w:r>
        <w:rPr>
          <w:rFonts w:ascii="Times New Roman" w:hAnsi="Times New Roman" w:cs="Times New Roman"/>
          <w:sz w:val="24"/>
          <w:szCs w:val="24"/>
        </w:rPr>
        <w:t xml:space="preserve"> </w:t>
      </w:r>
      <w:r w:rsidRPr="00D8105D">
        <w:rPr>
          <w:rFonts w:ascii="Times New Roman" w:hAnsi="Times New Roman" w:cs="Times New Roman"/>
          <w:sz w:val="24"/>
          <w:szCs w:val="24"/>
        </w:rPr>
        <w:t>TCTGTAGGAGCCTGGTGAGC</w:t>
      </w:r>
      <w:r w:rsidRPr="00D8105D">
        <w:rPr>
          <w:rFonts w:ascii="Times New Roman" w:hAnsi="Times New Roman" w:cs="Times New Roman"/>
          <w:kern w:val="0"/>
          <w:sz w:val="24"/>
          <w:szCs w:val="24"/>
        </w:rPr>
        <w:t xml:space="preserve"> -3’. All re</w:t>
      </w:r>
      <w:r>
        <w:rPr>
          <w:rFonts w:ascii="Times New Roman" w:hAnsi="Times New Roman" w:cs="Times New Roman"/>
          <w:kern w:val="0"/>
          <w:sz w:val="24"/>
          <w:szCs w:val="24"/>
        </w:rPr>
        <w:t>-</w:t>
      </w:r>
      <w:r w:rsidRPr="00D8105D">
        <w:rPr>
          <w:rFonts w:ascii="Times New Roman" w:hAnsi="Times New Roman" w:cs="Times New Roman"/>
          <w:kern w:val="0"/>
          <w:sz w:val="24"/>
          <w:szCs w:val="24"/>
        </w:rPr>
        <w:t>actions were done in triplicate and target genes were normalized to β-actin for</w:t>
      </w:r>
      <w:r w:rsidRPr="00D8105D">
        <w:rPr>
          <w:rFonts w:ascii="Times New Roman" w:hAnsi="Times New Roman" w:cs="Times New Roman"/>
          <w:kern w:val="0"/>
          <w:sz w:val="24"/>
          <w:szCs w:val="24"/>
        </w:rPr>
        <w:lastRenderedPageBreak/>
        <w:t xml:space="preserve"> quantification. PCR data were calculated by the comparative </w:t>
      </w:r>
      <w:proofErr w:type="spellStart"/>
      <w:r w:rsidRPr="00D8105D">
        <w:rPr>
          <w:rFonts w:ascii="Times New Roman" w:hAnsi="Times New Roman" w:cs="Times New Roman"/>
          <w:kern w:val="0"/>
          <w:sz w:val="24"/>
          <w:szCs w:val="24"/>
        </w:rPr>
        <w:t>ΔΔct</w:t>
      </w:r>
      <w:proofErr w:type="spellEnd"/>
      <w:r w:rsidRPr="00D8105D">
        <w:rPr>
          <w:rFonts w:ascii="Times New Roman" w:hAnsi="Times New Roman" w:cs="Times New Roman"/>
          <w:kern w:val="0"/>
          <w:sz w:val="24"/>
          <w:szCs w:val="24"/>
        </w:rPr>
        <w:t>.</w:t>
      </w:r>
    </w:p>
    <w:p w14:paraId="6494DA16" w14:textId="77777777" w:rsidR="006C3EF7" w:rsidRPr="00D042A6" w:rsidRDefault="006C3EF7" w:rsidP="006C3EF7">
      <w:pPr>
        <w:rPr>
          <w:rFonts w:ascii="Times New Roman" w:hAnsi="Times New Roman" w:cs="Times New Roman"/>
          <w:sz w:val="24"/>
          <w:szCs w:val="24"/>
        </w:rPr>
      </w:pPr>
      <w:r w:rsidRPr="00D8105D">
        <w:rPr>
          <w:rFonts w:ascii="Times New Roman" w:hAnsi="Times New Roman" w:cs="Times New Roman"/>
          <w:b/>
          <w:bCs/>
          <w:kern w:val="0"/>
          <w:sz w:val="24"/>
          <w:szCs w:val="24"/>
        </w:rPr>
        <w:t xml:space="preserve">Immunofluorescence staining. </w:t>
      </w:r>
      <w:r w:rsidRPr="00D8105D">
        <w:rPr>
          <w:rFonts w:ascii="Times New Roman" w:hAnsi="Times New Roman" w:cs="Times New Roman"/>
          <w:kern w:val="0"/>
          <w:sz w:val="24"/>
          <w:szCs w:val="24"/>
        </w:rPr>
        <w:t>Cells were grown directly on 1</w:t>
      </w:r>
      <w:r>
        <w:rPr>
          <w:rFonts w:ascii="Times New Roman" w:hAnsi="Times New Roman" w:cs="Times New Roman"/>
          <w:kern w:val="0"/>
          <w:sz w:val="24"/>
          <w:szCs w:val="24"/>
        </w:rPr>
        <w:t>4</w:t>
      </w:r>
      <w:r w:rsidRPr="00D8105D">
        <w:rPr>
          <w:rFonts w:ascii="Times New Roman" w:hAnsi="Times New Roman" w:cs="Times New Roman"/>
          <w:kern w:val="0"/>
          <w:sz w:val="24"/>
          <w:szCs w:val="24"/>
        </w:rPr>
        <w:t xml:space="preserve">-mm coverslips, then washed three times with PBS, fixed with 4% paraformaldehyde for 30 min at room temperature, then washed with PBS three times and incubated with 0.25% Triton for 10 min. As for tissue sections, </w:t>
      </w:r>
      <w:r w:rsidRPr="00D8105D">
        <w:rPr>
          <w:rFonts w:ascii="Times New Roman" w:hAnsi="Times New Roman" w:cs="Times New Roman"/>
          <w:bCs/>
          <w:kern w:val="0"/>
          <w:sz w:val="24"/>
          <w:szCs w:val="24"/>
        </w:rPr>
        <w:t xml:space="preserve">the tissue was excised and fixed in 10% formalin for 24 h, then dehydrated, embedded in paraffin, and cut into 5-µm -thick sections. The slides were deparaffinized, dehydrated and washed in </w:t>
      </w:r>
      <w:r>
        <w:rPr>
          <w:rFonts w:ascii="Times New Roman" w:hAnsi="Times New Roman" w:cs="Times New Roman"/>
          <w:bCs/>
          <w:kern w:val="0"/>
          <w:sz w:val="24"/>
          <w:szCs w:val="24"/>
        </w:rPr>
        <w:t>PBS</w:t>
      </w:r>
      <w:r w:rsidRPr="00D8105D">
        <w:rPr>
          <w:rFonts w:ascii="Times New Roman" w:hAnsi="Times New Roman" w:cs="Times New Roman"/>
          <w:bCs/>
          <w:kern w:val="0"/>
          <w:sz w:val="24"/>
          <w:szCs w:val="24"/>
        </w:rPr>
        <w:t xml:space="preserve">. </w:t>
      </w:r>
      <w:r w:rsidRPr="00D8105D">
        <w:rPr>
          <w:rFonts w:ascii="Times New Roman" w:hAnsi="Times New Roman" w:cs="Times New Roman"/>
          <w:kern w:val="0"/>
          <w:sz w:val="24"/>
          <w:szCs w:val="24"/>
        </w:rPr>
        <w:t>After blocking with 3% BSA in PBS for 20 min, cells or tissue slides were reacted with primary antibodies for LC3,</w:t>
      </w:r>
      <w:r>
        <w:rPr>
          <w:rFonts w:ascii="Times New Roman" w:hAnsi="Times New Roman" w:cs="Times New Roman"/>
          <w:kern w:val="0"/>
          <w:sz w:val="24"/>
          <w:szCs w:val="24"/>
        </w:rPr>
        <w:t xml:space="preserve"> </w:t>
      </w:r>
      <w:r w:rsidRPr="00D8105D">
        <w:rPr>
          <w:rFonts w:ascii="Times New Roman" w:hAnsi="Times New Roman" w:cs="Times New Roman"/>
          <w:kern w:val="0"/>
          <w:sz w:val="24"/>
          <w:szCs w:val="24"/>
        </w:rPr>
        <w:t>p62,</w:t>
      </w:r>
      <w:r>
        <w:rPr>
          <w:rFonts w:ascii="Times New Roman" w:hAnsi="Times New Roman" w:cs="Times New Roman"/>
          <w:kern w:val="0"/>
          <w:sz w:val="24"/>
          <w:szCs w:val="24"/>
        </w:rPr>
        <w:t xml:space="preserve"> </w:t>
      </w:r>
      <w:r w:rsidRPr="00D8105D">
        <w:rPr>
          <w:rFonts w:ascii="Times New Roman" w:hAnsi="Times New Roman" w:cs="Times New Roman"/>
          <w:kern w:val="0"/>
          <w:sz w:val="24"/>
          <w:szCs w:val="24"/>
        </w:rPr>
        <w:t>LAMP1,</w:t>
      </w:r>
      <w:r>
        <w:rPr>
          <w:rFonts w:ascii="Times New Roman" w:hAnsi="Times New Roman" w:cs="Times New Roman"/>
          <w:kern w:val="0"/>
          <w:sz w:val="24"/>
          <w:szCs w:val="24"/>
        </w:rPr>
        <w:t xml:space="preserve"> </w:t>
      </w:r>
      <w:r w:rsidRPr="00D8105D">
        <w:rPr>
          <w:rFonts w:ascii="Times New Roman" w:hAnsi="Times New Roman" w:cs="Times New Roman"/>
          <w:kern w:val="0"/>
          <w:sz w:val="24"/>
          <w:szCs w:val="24"/>
        </w:rPr>
        <w:t>EEA1,</w:t>
      </w:r>
      <w:r>
        <w:rPr>
          <w:rFonts w:ascii="Times New Roman" w:hAnsi="Times New Roman" w:cs="Times New Roman"/>
          <w:kern w:val="0"/>
          <w:sz w:val="24"/>
          <w:szCs w:val="24"/>
        </w:rPr>
        <w:t xml:space="preserve"> </w:t>
      </w:r>
      <w:r w:rsidRPr="00D8105D">
        <w:rPr>
          <w:rFonts w:ascii="Times New Roman" w:hAnsi="Times New Roman" w:cs="Times New Roman"/>
          <w:kern w:val="0"/>
          <w:sz w:val="24"/>
          <w:szCs w:val="24"/>
        </w:rPr>
        <w:t>Rab7 (sc-376362,Santa Cruz Biotechnology,</w:t>
      </w:r>
      <w:r>
        <w:rPr>
          <w:rFonts w:ascii="Times New Roman" w:hAnsi="Times New Roman" w:cs="Times New Roman"/>
          <w:kern w:val="0"/>
          <w:sz w:val="24"/>
          <w:szCs w:val="24"/>
        </w:rPr>
        <w:t xml:space="preserve"> </w:t>
      </w:r>
      <w:r w:rsidRPr="00D8105D">
        <w:rPr>
          <w:rFonts w:ascii="Times New Roman" w:hAnsi="Times New Roman" w:cs="Times New Roman"/>
          <w:kern w:val="0"/>
          <w:sz w:val="24"/>
          <w:szCs w:val="24"/>
        </w:rPr>
        <w:t>USA), V-ATPase (abs132663,Absin, China), EGFR or Runx2 (1:200 dilution in 3% BSA) at 4°C overnight. Then, the cells or tissue slides were incubated with secondary Alexa Fluor 488 anti-rabbit antibody, Alexa Fluor 555 anti-mouse antibody or Alexa Fluor 555 anti-rat antibody (1:200 dilution in 3%BSA) at room temperature for 1 h followed by incubation with DAPI (VECTASHIELD, USA) for nuclear staining. Images were generated with a fluorescence microscope (Leica, Germany).</w:t>
      </w:r>
    </w:p>
    <w:p w14:paraId="16A29C4A" w14:textId="77777777" w:rsidR="00861734" w:rsidRDefault="00861734"/>
    <w:sectPr w:rsidR="0086173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E1856D" w14:textId="77777777" w:rsidR="000F6660" w:rsidRDefault="000F6660" w:rsidP="006C3EF7">
      <w:pPr>
        <w:spacing w:line="240" w:lineRule="auto"/>
      </w:pPr>
      <w:r>
        <w:separator/>
      </w:r>
    </w:p>
  </w:endnote>
  <w:endnote w:type="continuationSeparator" w:id="0">
    <w:p w14:paraId="74CFC119" w14:textId="77777777" w:rsidR="000F6660" w:rsidRDefault="000F6660" w:rsidP="006C3EF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CEFB32" w14:textId="77777777" w:rsidR="000F6660" w:rsidRDefault="000F6660" w:rsidP="006C3EF7">
      <w:pPr>
        <w:spacing w:line="240" w:lineRule="auto"/>
      </w:pPr>
      <w:r>
        <w:separator/>
      </w:r>
    </w:p>
  </w:footnote>
  <w:footnote w:type="continuationSeparator" w:id="0">
    <w:p w14:paraId="3524D998" w14:textId="77777777" w:rsidR="000F6660" w:rsidRDefault="000F6660" w:rsidP="006C3EF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558"/>
    <w:rsid w:val="000F166D"/>
    <w:rsid w:val="000F6660"/>
    <w:rsid w:val="002C6E53"/>
    <w:rsid w:val="002E2876"/>
    <w:rsid w:val="00513558"/>
    <w:rsid w:val="006C3EF7"/>
    <w:rsid w:val="007540AB"/>
    <w:rsid w:val="008617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580AB3"/>
  <w15:chartTrackingRefBased/>
  <w15:docId w15:val="{F6FC3AB6-4B7D-4C0B-931D-BF83AA02B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C3EF7"/>
    <w:pPr>
      <w:widowControl w:val="0"/>
      <w:spacing w:line="360" w:lineRule="auto"/>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C3EF7"/>
    <w:pPr>
      <w:pBdr>
        <w:bottom w:val="single" w:sz="6" w:space="1" w:color="auto"/>
      </w:pBdr>
      <w:tabs>
        <w:tab w:val="center" w:pos="4153"/>
        <w:tab w:val="right" w:pos="8306"/>
      </w:tabs>
      <w:snapToGrid w:val="0"/>
      <w:spacing w:line="240" w:lineRule="auto"/>
      <w:jc w:val="center"/>
    </w:pPr>
    <w:rPr>
      <w:sz w:val="18"/>
      <w:szCs w:val="18"/>
    </w:rPr>
  </w:style>
  <w:style w:type="character" w:customStyle="1" w:styleId="a4">
    <w:name w:val="页眉 字符"/>
    <w:basedOn w:val="a0"/>
    <w:link w:val="a3"/>
    <w:uiPriority w:val="99"/>
    <w:rsid w:val="006C3EF7"/>
    <w:rPr>
      <w:sz w:val="18"/>
      <w:szCs w:val="18"/>
    </w:rPr>
  </w:style>
  <w:style w:type="paragraph" w:styleId="a5">
    <w:name w:val="footer"/>
    <w:basedOn w:val="a"/>
    <w:link w:val="a6"/>
    <w:uiPriority w:val="99"/>
    <w:unhideWhenUsed/>
    <w:rsid w:val="006C3EF7"/>
    <w:pPr>
      <w:tabs>
        <w:tab w:val="center" w:pos="4153"/>
        <w:tab w:val="right" w:pos="8306"/>
      </w:tabs>
      <w:snapToGrid w:val="0"/>
      <w:spacing w:line="240" w:lineRule="auto"/>
      <w:jc w:val="left"/>
    </w:pPr>
    <w:rPr>
      <w:sz w:val="18"/>
      <w:szCs w:val="18"/>
    </w:rPr>
  </w:style>
  <w:style w:type="character" w:customStyle="1" w:styleId="a6">
    <w:name w:val="页脚 字符"/>
    <w:basedOn w:val="a0"/>
    <w:link w:val="a5"/>
    <w:uiPriority w:val="99"/>
    <w:rsid w:val="006C3EF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tiff"/><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tiff"/><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tiff"/><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image" Target="media/image10.tiff"/><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9.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11</Pages>
  <Words>1690</Words>
  <Characters>9634</Characters>
  <Application>Microsoft Office Word</Application>
  <DocSecurity>0</DocSecurity>
  <Lines>80</Lines>
  <Paragraphs>22</Paragraphs>
  <ScaleCrop>false</ScaleCrop>
  <Company/>
  <LinksUpToDate>false</LinksUpToDate>
  <CharactersWithSpaces>11302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971758860@qq.com</dc:creator>
  <cp:keywords/>
  <dc:description/>
  <cp:lastModifiedBy>刘 琦</cp:lastModifiedBy>
  <cp:revision>6</cp:revision>
  <dcterms:created xsi:type="dcterms:W3CDTF">2020-11-15T08:50:00Z</dcterms:created>
  <dcterms:modified xsi:type="dcterms:W3CDTF">2021-01-13T02:24:00Z</dcterms:modified>
</cp:coreProperties>
</file>