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5C6974" w14:textId="77777777" w:rsidR="00C2446F" w:rsidRPr="0036021C" w:rsidRDefault="00C2446F" w:rsidP="00C2446F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59542607"/>
      <w:r w:rsidRPr="0036021C">
        <w:rPr>
          <w:rFonts w:ascii="Times New Roman" w:hAnsi="Times New Roman" w:cs="Times New Roman"/>
          <w:sz w:val="24"/>
          <w:szCs w:val="24"/>
        </w:rPr>
        <w:t xml:space="preserve">Proteome-wide Analysis of </w:t>
      </w:r>
      <w:r w:rsidRPr="0036021C">
        <w:rPr>
          <w:rFonts w:ascii="Times New Roman" w:hAnsi="Times New Roman" w:cs="Times New Roman"/>
          <w:i/>
          <w:iCs/>
          <w:sz w:val="24"/>
          <w:szCs w:val="24"/>
        </w:rPr>
        <w:t xml:space="preserve">Coxiella </w:t>
      </w:r>
      <w:proofErr w:type="spellStart"/>
      <w:r w:rsidRPr="0036021C">
        <w:rPr>
          <w:rFonts w:ascii="Times New Roman" w:hAnsi="Times New Roman" w:cs="Times New Roman"/>
          <w:i/>
          <w:iCs/>
          <w:sz w:val="24"/>
          <w:szCs w:val="24"/>
        </w:rPr>
        <w:t>burnetii</w:t>
      </w:r>
      <w:proofErr w:type="spellEnd"/>
      <w:r w:rsidRPr="0036021C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 xml:space="preserve">Conserved </w:t>
      </w:r>
      <w:r w:rsidRPr="0036021C">
        <w:rPr>
          <w:rFonts w:ascii="Times New Roman" w:hAnsi="Times New Roman" w:cs="Times New Roman"/>
          <w:sz w:val="24"/>
          <w:szCs w:val="24"/>
        </w:rPr>
        <w:t xml:space="preserve">T-cell epitopes with 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Presentation </w:t>
      </w:r>
      <w:r w:rsidRPr="0036021C">
        <w:rPr>
          <w:rFonts w:ascii="Times New Roman" w:hAnsi="Times New Roman" w:cs="Times New Roman"/>
          <w:sz w:val="24"/>
          <w:szCs w:val="24"/>
        </w:rPr>
        <w:t>Across Multiple Host Species</w:t>
      </w:r>
    </w:p>
    <w:p w14:paraId="19466734" w14:textId="77777777" w:rsidR="00C2446F" w:rsidRPr="0036021C" w:rsidRDefault="00C2446F" w:rsidP="00C2446F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CF1E41F" w14:textId="77777777" w:rsidR="00C2446F" w:rsidRPr="0036021C" w:rsidRDefault="00C2446F" w:rsidP="00C2446F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</w:rPr>
        <w:t>Lindsay M.W. Piel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>, Codie J. Durfee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>, Stephen N. White</w:t>
      </w: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</w:p>
    <w:p w14:paraId="26C955E0" w14:textId="77777777" w:rsidR="00C2446F" w:rsidRPr="0036021C" w:rsidRDefault="00C2446F" w:rsidP="00C2446F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4F03956" w14:textId="77777777" w:rsidR="00C2446F" w:rsidRPr="0036021C" w:rsidRDefault="00C2446F" w:rsidP="00C2446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6021C">
        <w:rPr>
          <w:rFonts w:ascii="Times New Roman" w:hAnsi="Times New Roman" w:cs="Times New Roman"/>
          <w:sz w:val="24"/>
          <w:szCs w:val="24"/>
        </w:rPr>
        <w:t xml:space="preserve"> USDA-ARS Animal Disease Research Unit, Pullman, WA 99164, USA</w:t>
      </w:r>
    </w:p>
    <w:p w14:paraId="5ED44C3E" w14:textId="77777777" w:rsidR="00C2446F" w:rsidRPr="0036021C" w:rsidRDefault="00C2446F" w:rsidP="00C2446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6021C">
        <w:rPr>
          <w:rFonts w:ascii="Times New Roman" w:hAnsi="Times New Roman" w:cs="Times New Roman"/>
          <w:sz w:val="24"/>
          <w:szCs w:val="24"/>
        </w:rPr>
        <w:t xml:space="preserve"> Department of Veterinary Microbiology &amp; Pathology, Washington State University, Pullman, WA 99164, USA</w:t>
      </w:r>
    </w:p>
    <w:p w14:paraId="117DC29D" w14:textId="77777777" w:rsidR="00C2446F" w:rsidRPr="0036021C" w:rsidRDefault="00C2446F" w:rsidP="00C2446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6021C">
        <w:rPr>
          <w:rFonts w:ascii="Times New Roman" w:hAnsi="Times New Roman" w:cs="Times New Roman"/>
          <w:sz w:val="24"/>
          <w:szCs w:val="24"/>
        </w:rPr>
        <w:t xml:space="preserve"> Center for Reproductive Biology, Washington State University, Pullman, WA 99164, USA</w:t>
      </w:r>
    </w:p>
    <w:p w14:paraId="209FBD94" w14:textId="77777777" w:rsidR="00C2446F" w:rsidRPr="0036021C" w:rsidRDefault="00C2446F" w:rsidP="00C2446F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2B38A79D" w14:textId="77777777" w:rsidR="00C2446F" w:rsidRPr="0036021C" w:rsidRDefault="00C2446F" w:rsidP="00C2446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6021C">
        <w:rPr>
          <w:rFonts w:ascii="Times New Roman" w:hAnsi="Times New Roman" w:cs="Times New Roman"/>
          <w:sz w:val="24"/>
          <w:szCs w:val="24"/>
        </w:rPr>
        <w:t>Correspondence: Stephen.White@usda.gov</w:t>
      </w:r>
    </w:p>
    <w:p w14:paraId="37830B80" w14:textId="77777777" w:rsidR="00C2446F" w:rsidRPr="0036021C" w:rsidRDefault="00C2446F" w:rsidP="00C2446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021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5FF069D" w14:textId="76278871" w:rsidR="00181599" w:rsidRPr="000F298D" w:rsidRDefault="00827B76">
      <w:pPr>
        <w:rPr>
          <w:rFonts w:ascii="Times New Roman" w:hAnsi="Times New Roman" w:cs="Times New Roman"/>
          <w:sz w:val="24"/>
          <w:szCs w:val="24"/>
        </w:rPr>
      </w:pPr>
      <w:r w:rsidRPr="000F298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Filtering </w:t>
      </w:r>
      <w:r w:rsidR="00501A9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F298D">
        <w:rPr>
          <w:rFonts w:ascii="Times New Roman" w:hAnsi="Times New Roman" w:cs="Times New Roman"/>
          <w:b/>
          <w:bCs/>
          <w:sz w:val="24"/>
          <w:szCs w:val="24"/>
        </w:rPr>
        <w:t xml:space="preserve">atasets for </w:t>
      </w:r>
      <w:r w:rsidR="00501A9C"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Pr="000F298D">
        <w:rPr>
          <w:rFonts w:ascii="Times New Roman" w:hAnsi="Times New Roman" w:cs="Times New Roman"/>
          <w:b/>
          <w:bCs/>
          <w:sz w:val="24"/>
          <w:szCs w:val="24"/>
        </w:rPr>
        <w:t xml:space="preserve">ualitative </w:t>
      </w:r>
      <w:r w:rsidR="00501A9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F298D">
        <w:rPr>
          <w:rFonts w:ascii="Times New Roman" w:hAnsi="Times New Roman" w:cs="Times New Roman"/>
          <w:b/>
          <w:bCs/>
          <w:sz w:val="24"/>
          <w:szCs w:val="24"/>
        </w:rPr>
        <w:t xml:space="preserve">pitopes. </w:t>
      </w:r>
      <w:r w:rsidR="00181599" w:rsidRPr="000F298D">
        <w:rPr>
          <w:rFonts w:ascii="Times New Roman" w:hAnsi="Times New Roman" w:cs="Times New Roman"/>
          <w:sz w:val="24"/>
          <w:szCs w:val="24"/>
        </w:rPr>
        <w:t xml:space="preserve">Previously studied epitopes from human, murine, or caprine studies are found in </w:t>
      </w:r>
      <w:r w:rsidR="00B108D5">
        <w:rPr>
          <w:rFonts w:ascii="Times New Roman" w:hAnsi="Times New Roman" w:cs="Times New Roman"/>
          <w:sz w:val="24"/>
          <w:szCs w:val="24"/>
        </w:rPr>
        <w:t xml:space="preserve">Additional </w:t>
      </w:r>
      <w:r w:rsidR="00181599" w:rsidRPr="000F298D">
        <w:rPr>
          <w:rFonts w:ascii="Times New Roman" w:hAnsi="Times New Roman" w:cs="Times New Roman"/>
          <w:sz w:val="24"/>
          <w:szCs w:val="24"/>
        </w:rPr>
        <w:t xml:space="preserve">Table </w:t>
      </w:r>
      <w:r w:rsidR="00B108D5">
        <w:rPr>
          <w:rFonts w:ascii="Times New Roman" w:hAnsi="Times New Roman" w:cs="Times New Roman"/>
          <w:sz w:val="24"/>
          <w:szCs w:val="24"/>
        </w:rPr>
        <w:t>1</w:t>
      </w:r>
      <w:r w:rsidR="00181599" w:rsidRPr="000F298D">
        <w:rPr>
          <w:rFonts w:ascii="Times New Roman" w:hAnsi="Times New Roman" w:cs="Times New Roman"/>
          <w:sz w:val="24"/>
          <w:szCs w:val="24"/>
        </w:rPr>
        <w:t xml:space="preserve">. To determine the highest quality epitopes, the resultant </w:t>
      </w:r>
      <w:proofErr w:type="spellStart"/>
      <w:r w:rsidR="00181599" w:rsidRPr="000F298D">
        <w:rPr>
          <w:rFonts w:ascii="Times New Roman" w:hAnsi="Times New Roman" w:cs="Times New Roman"/>
          <w:sz w:val="24"/>
          <w:szCs w:val="24"/>
        </w:rPr>
        <w:t>NetMHCpan</w:t>
      </w:r>
      <w:proofErr w:type="spellEnd"/>
      <w:r w:rsidR="00181599" w:rsidRPr="000F298D">
        <w:rPr>
          <w:rFonts w:ascii="Times New Roman" w:hAnsi="Times New Roman" w:cs="Times New Roman"/>
          <w:sz w:val="24"/>
          <w:szCs w:val="24"/>
        </w:rPr>
        <w:t xml:space="preserve"> data was examined for matching proteins and epitope type in </w:t>
      </w:r>
      <w:r w:rsidR="00B108D5">
        <w:rPr>
          <w:rFonts w:ascii="Times New Roman" w:hAnsi="Times New Roman" w:cs="Times New Roman"/>
          <w:sz w:val="24"/>
          <w:szCs w:val="24"/>
        </w:rPr>
        <w:t>Additional Table 1</w:t>
      </w:r>
      <w:r w:rsidR="00181599" w:rsidRPr="000F298D">
        <w:rPr>
          <w:rFonts w:ascii="Times New Roman" w:hAnsi="Times New Roman" w:cs="Times New Roman"/>
          <w:sz w:val="24"/>
          <w:szCs w:val="24"/>
        </w:rPr>
        <w:t xml:space="preserve">. Notably, thirteen of the previously studied proteins were removed due to a lack of conservation between </w:t>
      </w:r>
      <w:r w:rsidR="00181599" w:rsidRPr="000F298D">
        <w:rPr>
          <w:rFonts w:ascii="Times New Roman" w:hAnsi="Times New Roman" w:cs="Times New Roman"/>
          <w:i/>
          <w:iCs/>
          <w:sz w:val="24"/>
          <w:szCs w:val="24"/>
        </w:rPr>
        <w:t xml:space="preserve">Coxiella </w:t>
      </w:r>
      <w:proofErr w:type="spellStart"/>
      <w:r w:rsidR="00181599" w:rsidRPr="000F298D">
        <w:rPr>
          <w:rFonts w:ascii="Times New Roman" w:hAnsi="Times New Roman" w:cs="Times New Roman"/>
          <w:i/>
          <w:iCs/>
          <w:sz w:val="24"/>
          <w:szCs w:val="24"/>
        </w:rPr>
        <w:t>burnetii</w:t>
      </w:r>
      <w:proofErr w:type="spellEnd"/>
      <w:r w:rsidR="00181599" w:rsidRPr="000F298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81599" w:rsidRPr="000F298D">
        <w:rPr>
          <w:rFonts w:ascii="Times New Roman" w:hAnsi="Times New Roman" w:cs="Times New Roman"/>
          <w:sz w:val="24"/>
          <w:szCs w:val="24"/>
        </w:rPr>
        <w:t xml:space="preserve">isolates or from the presence of host homology. These protein locus tags are denoted by an asterisk in </w:t>
      </w:r>
      <w:r w:rsidR="00B108D5">
        <w:rPr>
          <w:rFonts w:ascii="Times New Roman" w:hAnsi="Times New Roman" w:cs="Times New Roman"/>
          <w:sz w:val="24"/>
          <w:szCs w:val="24"/>
        </w:rPr>
        <w:t>Additional Table 1</w:t>
      </w:r>
      <w:r w:rsidR="00181599" w:rsidRPr="000F298D">
        <w:rPr>
          <w:rFonts w:ascii="Times New Roman" w:hAnsi="Times New Roman" w:cs="Times New Roman"/>
          <w:sz w:val="24"/>
          <w:szCs w:val="24"/>
        </w:rPr>
        <w:t>. Of the remaining 21 proteins, the average number of alleles bound or strong allelic interactions was calculated per species of interest. This average was employed to ascertain the best cut</w:t>
      </w:r>
      <w:r w:rsidR="00F607CE">
        <w:rPr>
          <w:rFonts w:ascii="Times New Roman" w:hAnsi="Times New Roman" w:cs="Times New Roman"/>
          <w:sz w:val="24"/>
          <w:szCs w:val="24"/>
        </w:rPr>
        <w:t>-</w:t>
      </w:r>
      <w:r w:rsidR="00181599" w:rsidRPr="000F298D">
        <w:rPr>
          <w:rFonts w:ascii="Times New Roman" w:hAnsi="Times New Roman" w:cs="Times New Roman"/>
          <w:sz w:val="24"/>
          <w:szCs w:val="24"/>
        </w:rPr>
        <w:t xml:space="preserve">off values </w:t>
      </w:r>
      <w:r w:rsidR="00F737EC">
        <w:rPr>
          <w:rFonts w:ascii="Times New Roman" w:hAnsi="Times New Roman" w:cs="Times New Roman"/>
          <w:sz w:val="24"/>
          <w:szCs w:val="24"/>
        </w:rPr>
        <w:t xml:space="preserve">for filtering the raw data output. </w:t>
      </w:r>
    </w:p>
    <w:p w14:paraId="22F328B3" w14:textId="77777777" w:rsidR="00181599" w:rsidRPr="000F298D" w:rsidRDefault="00181599">
      <w:pPr>
        <w:rPr>
          <w:rFonts w:ascii="Times New Roman" w:hAnsi="Times New Roman" w:cs="Times New Roman"/>
          <w:sz w:val="24"/>
          <w:szCs w:val="24"/>
        </w:rPr>
      </w:pPr>
    </w:p>
    <w:p w14:paraId="01D3E777" w14:textId="3963834B" w:rsidR="00181599" w:rsidRPr="000F298D" w:rsidRDefault="0018159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B09D87" w14:textId="483A7521" w:rsidR="00181599" w:rsidRPr="000F298D" w:rsidRDefault="00181599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81599" w:rsidRPr="000F2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B76"/>
    <w:rsid w:val="000F298D"/>
    <w:rsid w:val="00181599"/>
    <w:rsid w:val="0021080C"/>
    <w:rsid w:val="00221B50"/>
    <w:rsid w:val="00501A9C"/>
    <w:rsid w:val="00827B76"/>
    <w:rsid w:val="00A40712"/>
    <w:rsid w:val="00B108D5"/>
    <w:rsid w:val="00C2446F"/>
    <w:rsid w:val="00F14917"/>
    <w:rsid w:val="00F607CE"/>
    <w:rsid w:val="00F7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864A7"/>
  <w15:chartTrackingRefBased/>
  <w15:docId w15:val="{9902D06F-93BC-418C-BACD-D167FB9BF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7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B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Lindsay</dc:creator>
  <cp:keywords/>
  <dc:description/>
  <cp:lastModifiedBy> </cp:lastModifiedBy>
  <cp:revision>8</cp:revision>
  <dcterms:created xsi:type="dcterms:W3CDTF">2021-01-05T00:16:00Z</dcterms:created>
  <dcterms:modified xsi:type="dcterms:W3CDTF">2021-01-21T18:07:00Z</dcterms:modified>
</cp:coreProperties>
</file>