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2AEB9" w14:textId="77777777" w:rsidR="00D5451B" w:rsidRPr="00C53561" w:rsidRDefault="00D5451B" w:rsidP="00D5451B">
      <w:pPr>
        <w:rPr>
          <w:rFonts w:ascii="Arial" w:hAnsi="Arial" w:cs="Arial"/>
        </w:rPr>
      </w:pPr>
      <w:r w:rsidRPr="00D306D3">
        <w:rPr>
          <w:rFonts w:ascii="Arial" w:hAnsi="Arial" w:cs="Arial"/>
          <w:b/>
          <w:bCs/>
        </w:rPr>
        <w:t>Supplementary Table S3.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Clinical outcomes according to IADL in </w:t>
      </w:r>
      <w:r>
        <w:rPr>
          <w:rFonts w:ascii="Arial" w:eastAsia="ＭＳ 明朝" w:hAnsi="Arial" w:cs="Times New Roman"/>
          <w:kern w:val="0"/>
          <w:szCs w:val="21"/>
        </w:rPr>
        <w:t>p</w:t>
      </w:r>
      <w:r w:rsidRPr="00C53561">
        <w:rPr>
          <w:rFonts w:ascii="Arial" w:eastAsia="ＭＳ 明朝" w:hAnsi="Arial" w:cs="Times New Roman"/>
          <w:kern w:val="0"/>
          <w:szCs w:val="21"/>
        </w:rPr>
        <w:t>atient</w:t>
      </w:r>
      <w:r>
        <w:rPr>
          <w:rFonts w:ascii="Arial" w:eastAsia="ＭＳ 明朝" w:hAnsi="Arial" w:cs="Times New Roman"/>
          <w:kern w:val="0"/>
          <w:szCs w:val="21"/>
        </w:rPr>
        <w:t>s</w:t>
      </w:r>
      <w:r w:rsidRPr="00C53561">
        <w:rPr>
          <w:rFonts w:ascii="Arial" w:eastAsia="ＭＳ 明朝" w:hAnsi="Arial" w:cs="Times New Roman"/>
          <w:kern w:val="0"/>
          <w:szCs w:val="21"/>
        </w:rPr>
        <w:t xml:space="preserve"> </w:t>
      </w:r>
      <w:r>
        <w:rPr>
          <w:rFonts w:ascii="Arial" w:eastAsia="ＭＳ 明朝" w:hAnsi="Arial" w:cs="Times New Roman"/>
          <w:kern w:val="0"/>
          <w:szCs w:val="21"/>
        </w:rPr>
        <w:t xml:space="preserve">treated </w:t>
      </w:r>
      <w:r w:rsidRPr="00C53561">
        <w:rPr>
          <w:rFonts w:ascii="Arial" w:eastAsia="ＭＳ 明朝" w:hAnsi="Arial" w:cs="Times New Roman"/>
          <w:kern w:val="0"/>
          <w:szCs w:val="21"/>
        </w:rPr>
        <w:t xml:space="preserve">with </w:t>
      </w:r>
      <w:r>
        <w:rPr>
          <w:rFonts w:ascii="Arial" w:eastAsia="ＭＳ 明朝" w:hAnsi="Arial" w:cs="Times New Roman"/>
          <w:kern w:val="0"/>
          <w:szCs w:val="21"/>
        </w:rPr>
        <w:t xml:space="preserve">chemotherapy </w:t>
      </w:r>
    </w:p>
    <w:p w14:paraId="4B65F04F" w14:textId="77777777" w:rsidR="00D5451B" w:rsidRDefault="00D5451B" w:rsidP="00D5451B">
      <w:pPr>
        <w:widowControl/>
        <w:spacing w:line="480" w:lineRule="auto"/>
        <w:jc w:val="left"/>
        <w:rPr>
          <w:rFonts w:ascii="Arial" w:eastAsia="ＭＳ 明朝" w:hAnsi="Arial" w:cs="Times New Roman"/>
          <w:kern w:val="0"/>
          <w:szCs w:val="21"/>
        </w:rPr>
      </w:pPr>
    </w:p>
    <w:tbl>
      <w:tblPr>
        <w:tblStyle w:val="31"/>
        <w:tblW w:w="8590" w:type="dxa"/>
        <w:tblLook w:val="04A0" w:firstRow="1" w:lastRow="0" w:firstColumn="1" w:lastColumn="0" w:noHBand="0" w:noVBand="1"/>
      </w:tblPr>
      <w:tblGrid>
        <w:gridCol w:w="1980"/>
        <w:gridCol w:w="1559"/>
        <w:gridCol w:w="1786"/>
        <w:gridCol w:w="1947"/>
        <w:gridCol w:w="1318"/>
      </w:tblGrid>
      <w:tr w:rsidR="00D306D3" w:rsidRPr="00D306D3" w14:paraId="7638FE55" w14:textId="77777777" w:rsidTr="00D306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0" w:type="dxa"/>
          </w:tcPr>
          <w:p w14:paraId="20C0DF57" w14:textId="77777777" w:rsidR="00D5451B" w:rsidRPr="00D306D3" w:rsidRDefault="00D5451B" w:rsidP="00D45531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2244E1E0" w14:textId="77777777" w:rsidR="00D5451B" w:rsidRPr="00D306D3" w:rsidRDefault="00D5451B" w:rsidP="00D455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Cs w:val="21"/>
              </w:rPr>
            </w:pPr>
            <w:r w:rsidRPr="00D306D3">
              <w:rPr>
                <w:rFonts w:ascii="Arial" w:eastAsia="Yu Gothic" w:hAnsi="Arial" w:cs="Arial"/>
                <w:b w:val="0"/>
                <w:bCs w:val="0"/>
                <w:kern w:val="24"/>
                <w:szCs w:val="21"/>
              </w:rPr>
              <w:t>All patients (n = 129), n (%)</w:t>
            </w:r>
          </w:p>
        </w:tc>
        <w:tc>
          <w:tcPr>
            <w:tcW w:w="1786" w:type="dxa"/>
          </w:tcPr>
          <w:p w14:paraId="479A1CFA" w14:textId="77777777" w:rsidR="00D5451B" w:rsidRPr="00D306D3" w:rsidRDefault="00D5451B" w:rsidP="00D455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Cs w:val="21"/>
              </w:rPr>
            </w:pPr>
            <w:r w:rsidRPr="00D306D3">
              <w:rPr>
                <w:rFonts w:ascii="Arial" w:eastAsia="Yu Gothic" w:hAnsi="Arial" w:cs="Arial"/>
                <w:b w:val="0"/>
                <w:bCs w:val="0"/>
                <w:kern w:val="24"/>
                <w:szCs w:val="21"/>
              </w:rPr>
              <w:t>With normal IADL (n = 92, n (%)</w:t>
            </w:r>
          </w:p>
        </w:tc>
        <w:tc>
          <w:tcPr>
            <w:tcW w:w="1947" w:type="dxa"/>
          </w:tcPr>
          <w:p w14:paraId="7E566B0C" w14:textId="77777777" w:rsidR="00D5451B" w:rsidRPr="00D306D3" w:rsidRDefault="00D5451B" w:rsidP="00D455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Cs w:val="21"/>
              </w:rPr>
            </w:pPr>
            <w:r w:rsidRPr="00D306D3">
              <w:rPr>
                <w:rFonts w:ascii="Arial" w:eastAsia="Yu Gothic" w:hAnsi="Arial" w:cs="Arial"/>
                <w:b w:val="0"/>
                <w:bCs w:val="0"/>
                <w:kern w:val="24"/>
                <w:szCs w:val="21"/>
              </w:rPr>
              <w:t>With abnormal IADL (n = 37), n (%)</w:t>
            </w:r>
          </w:p>
        </w:tc>
        <w:tc>
          <w:tcPr>
            <w:tcW w:w="1318" w:type="dxa"/>
          </w:tcPr>
          <w:p w14:paraId="5455AF75" w14:textId="77777777" w:rsidR="00D5451B" w:rsidRPr="00D306D3" w:rsidRDefault="00D5451B" w:rsidP="00D455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Cs w:val="21"/>
              </w:rPr>
            </w:pPr>
            <w:r w:rsidRPr="00D306D3">
              <w:rPr>
                <w:rFonts w:ascii="Arial" w:eastAsia="Yu Gothic" w:hAnsi="Arial" w:cs="Arial"/>
                <w:b w:val="0"/>
                <w:bCs w:val="0"/>
                <w:kern w:val="24"/>
                <w:szCs w:val="21"/>
              </w:rPr>
              <w:t>OR (95%CI)</w:t>
            </w:r>
          </w:p>
        </w:tc>
      </w:tr>
      <w:tr w:rsidR="00D5451B" w14:paraId="24780A36" w14:textId="77777777" w:rsidTr="00D306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381F320" w14:textId="77777777" w:rsidR="00D5451B" w:rsidRPr="00472C41" w:rsidRDefault="00D5451B" w:rsidP="00D45531">
            <w:pPr>
              <w:rPr>
                <w:rFonts w:ascii="Arial" w:hAnsi="Arial" w:cs="Arial"/>
                <w:b w:val="0"/>
                <w:bCs w:val="0"/>
              </w:rPr>
            </w:pPr>
            <w:r w:rsidRPr="00CB22FB">
              <w:rPr>
                <w:rFonts w:ascii="Arial" w:hAnsi="Arial" w:cs="Arial"/>
                <w:b w:val="0"/>
                <w:bCs w:val="0"/>
              </w:rPr>
              <w:t>DR at start</w:t>
            </w:r>
          </w:p>
        </w:tc>
        <w:tc>
          <w:tcPr>
            <w:tcW w:w="1559" w:type="dxa"/>
          </w:tcPr>
          <w:p w14:paraId="2B58CA00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</w:t>
            </w:r>
            <w:r w:rsidRPr="00876321">
              <w:rPr>
                <w:rFonts w:ascii="Arial" w:hAnsi="Arial" w:cs="Arial"/>
              </w:rPr>
              <w:t xml:space="preserve"> (38)</w:t>
            </w:r>
          </w:p>
        </w:tc>
        <w:tc>
          <w:tcPr>
            <w:tcW w:w="1786" w:type="dxa"/>
          </w:tcPr>
          <w:p w14:paraId="084A1E65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2</w:t>
            </w:r>
            <w:r w:rsidRPr="00876321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35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947" w:type="dxa"/>
          </w:tcPr>
          <w:p w14:paraId="1E7CCB9B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  <w:r w:rsidRPr="00876321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46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318" w:type="dxa"/>
          </w:tcPr>
          <w:p w14:paraId="349BB4A7" w14:textId="77777777" w:rsidR="00D5451B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87632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59</w:t>
            </w:r>
          </w:p>
          <w:p w14:paraId="546E3F1C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(0.</w:t>
            </w:r>
            <w:r>
              <w:rPr>
                <w:rFonts w:ascii="Arial" w:hAnsi="Arial" w:cs="Arial"/>
              </w:rPr>
              <w:t>73–3</w:t>
            </w:r>
            <w:r w:rsidRPr="0087632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46</w:t>
            </w:r>
            <w:r w:rsidRPr="00876321">
              <w:rPr>
                <w:rFonts w:ascii="Arial" w:hAnsi="Arial" w:cs="Arial"/>
              </w:rPr>
              <w:t>)</w:t>
            </w:r>
          </w:p>
        </w:tc>
      </w:tr>
      <w:tr w:rsidR="00D5451B" w14:paraId="4642E8BD" w14:textId="77777777" w:rsidTr="00D306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C2C88D1" w14:textId="77777777" w:rsidR="00D5451B" w:rsidRPr="00472C41" w:rsidRDefault="00D5451B" w:rsidP="00D45531">
            <w:pPr>
              <w:rPr>
                <w:rFonts w:ascii="Arial" w:hAnsi="Arial" w:cs="Arial"/>
                <w:b w:val="0"/>
                <w:bCs w:val="0"/>
              </w:rPr>
            </w:pPr>
            <w:r w:rsidRPr="00876321">
              <w:rPr>
                <w:rFonts w:ascii="Arial" w:hAnsi="Arial" w:cs="Arial"/>
                <w:b w:val="0"/>
                <w:bCs w:val="0"/>
              </w:rPr>
              <w:t>DR during CT</w:t>
            </w:r>
          </w:p>
        </w:tc>
        <w:tc>
          <w:tcPr>
            <w:tcW w:w="1559" w:type="dxa"/>
          </w:tcPr>
          <w:p w14:paraId="4389938A" w14:textId="77777777" w:rsidR="00D5451B" w:rsidRPr="00876321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</w:t>
            </w:r>
            <w:r w:rsidRPr="00876321">
              <w:rPr>
                <w:rFonts w:ascii="Arial" w:hAnsi="Arial" w:cs="Arial"/>
              </w:rPr>
              <w:t xml:space="preserve"> (7</w:t>
            </w:r>
            <w:r>
              <w:rPr>
                <w:rFonts w:ascii="Arial" w:hAnsi="Arial" w:cs="Arial"/>
              </w:rPr>
              <w:t>5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786" w:type="dxa"/>
          </w:tcPr>
          <w:p w14:paraId="0FEDF844" w14:textId="77777777" w:rsidR="00D5451B" w:rsidRPr="00876321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</w:t>
            </w:r>
            <w:r w:rsidRPr="00876321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75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947" w:type="dxa"/>
          </w:tcPr>
          <w:p w14:paraId="375A0818" w14:textId="77777777" w:rsidR="00D5451B" w:rsidRPr="00876321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  <w:r w:rsidRPr="00876321">
              <w:rPr>
                <w:rFonts w:ascii="Arial" w:hAnsi="Arial" w:cs="Arial"/>
              </w:rPr>
              <w:t xml:space="preserve"> (7</w:t>
            </w:r>
            <w:r>
              <w:rPr>
                <w:rFonts w:ascii="Arial" w:hAnsi="Arial" w:cs="Arial"/>
              </w:rPr>
              <w:t>5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318" w:type="dxa"/>
          </w:tcPr>
          <w:p w14:paraId="13F54DD3" w14:textId="77777777" w:rsidR="00D5451B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87632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03</w:t>
            </w:r>
          </w:p>
          <w:p w14:paraId="44B7479B" w14:textId="77777777" w:rsidR="00D5451B" w:rsidRPr="00876321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(0.</w:t>
            </w:r>
            <w:r>
              <w:rPr>
                <w:rFonts w:ascii="Arial" w:hAnsi="Arial" w:cs="Arial"/>
              </w:rPr>
              <w:t>43–2</w:t>
            </w:r>
            <w:r w:rsidRPr="0087632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52</w:t>
            </w:r>
            <w:r w:rsidRPr="00876321">
              <w:rPr>
                <w:rFonts w:ascii="Arial" w:hAnsi="Arial" w:cs="Arial"/>
              </w:rPr>
              <w:t>)</w:t>
            </w:r>
          </w:p>
        </w:tc>
      </w:tr>
      <w:tr w:rsidR="00D5451B" w14:paraId="711FABAD" w14:textId="77777777" w:rsidTr="00D306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FE775ED" w14:textId="77777777" w:rsidR="00D5451B" w:rsidRPr="00472C41" w:rsidRDefault="00D5451B" w:rsidP="00D45531">
            <w:pPr>
              <w:rPr>
                <w:rFonts w:ascii="Arial" w:hAnsi="Arial" w:cs="Arial"/>
                <w:b w:val="0"/>
                <w:bCs w:val="0"/>
              </w:rPr>
            </w:pPr>
            <w:r w:rsidRPr="00876321">
              <w:rPr>
                <w:rFonts w:ascii="Arial" w:hAnsi="Arial" w:cs="Arial"/>
                <w:b w:val="0"/>
                <w:bCs w:val="0"/>
              </w:rPr>
              <w:t>DR ≥2</w:t>
            </w:r>
          </w:p>
        </w:tc>
        <w:tc>
          <w:tcPr>
            <w:tcW w:w="1559" w:type="dxa"/>
          </w:tcPr>
          <w:p w14:paraId="3DA3C1B7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</w:t>
            </w:r>
            <w:r w:rsidRPr="00876321">
              <w:rPr>
                <w:rFonts w:ascii="Arial" w:hAnsi="Arial" w:cs="Arial"/>
              </w:rPr>
              <w:t xml:space="preserve"> (30)</w:t>
            </w:r>
          </w:p>
        </w:tc>
        <w:tc>
          <w:tcPr>
            <w:tcW w:w="1786" w:type="dxa"/>
          </w:tcPr>
          <w:p w14:paraId="4E4B614C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  <w:r w:rsidRPr="00876321">
              <w:rPr>
                <w:rFonts w:ascii="Arial" w:hAnsi="Arial" w:cs="Arial"/>
              </w:rPr>
              <w:t xml:space="preserve"> (2</w:t>
            </w:r>
            <w:r>
              <w:rPr>
                <w:rFonts w:ascii="Arial" w:hAnsi="Arial" w:cs="Arial"/>
              </w:rPr>
              <w:t>7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947" w:type="dxa"/>
          </w:tcPr>
          <w:p w14:paraId="3CE075F4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  <w:r w:rsidRPr="00876321">
              <w:rPr>
                <w:rFonts w:ascii="Arial" w:hAnsi="Arial" w:cs="Arial"/>
              </w:rPr>
              <w:t xml:space="preserve"> (3</w:t>
            </w:r>
            <w:r>
              <w:rPr>
                <w:rFonts w:ascii="Arial" w:hAnsi="Arial" w:cs="Arial"/>
              </w:rPr>
              <w:t>8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318" w:type="dxa"/>
          </w:tcPr>
          <w:p w14:paraId="0A19E736" w14:textId="77777777" w:rsidR="00D5451B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1.6</w:t>
            </w:r>
            <w:r>
              <w:rPr>
                <w:rFonts w:ascii="Arial" w:hAnsi="Arial" w:cs="Arial"/>
              </w:rPr>
              <w:t>3</w:t>
            </w:r>
          </w:p>
          <w:p w14:paraId="1EC7C6BB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(0.</w:t>
            </w:r>
            <w:r>
              <w:rPr>
                <w:rFonts w:ascii="Arial" w:hAnsi="Arial" w:cs="Arial"/>
              </w:rPr>
              <w:t>73–3</w:t>
            </w:r>
            <w:r w:rsidRPr="0087632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66</w:t>
            </w:r>
            <w:r w:rsidRPr="00876321">
              <w:rPr>
                <w:rFonts w:ascii="Arial" w:hAnsi="Arial" w:cs="Arial"/>
              </w:rPr>
              <w:t>)</w:t>
            </w:r>
          </w:p>
        </w:tc>
      </w:tr>
      <w:tr w:rsidR="00D5451B" w14:paraId="6A96139D" w14:textId="77777777" w:rsidTr="00D306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70A1171" w14:textId="189BA532" w:rsidR="00D5451B" w:rsidRPr="00472C41" w:rsidRDefault="00D5451B" w:rsidP="00D45531">
            <w:pPr>
              <w:rPr>
                <w:rFonts w:ascii="Arial" w:hAnsi="Arial" w:cs="Arial"/>
                <w:b w:val="0"/>
                <w:bCs w:val="0"/>
              </w:rPr>
            </w:pPr>
            <w:r w:rsidRPr="00876321">
              <w:rPr>
                <w:rFonts w:ascii="Arial" w:hAnsi="Arial" w:cs="Arial"/>
                <w:b w:val="0"/>
                <w:bCs w:val="0"/>
              </w:rPr>
              <w:t>SAE</w:t>
            </w:r>
            <w:r w:rsidR="00A8253E">
              <w:rPr>
                <w:rFonts w:ascii="Arial" w:hAnsi="Arial" w:cs="Arial" w:hint="eastAsia"/>
                <w:b w:val="0"/>
                <w:bCs w:val="0"/>
              </w:rPr>
              <w:t>s</w:t>
            </w:r>
          </w:p>
        </w:tc>
        <w:tc>
          <w:tcPr>
            <w:tcW w:w="1559" w:type="dxa"/>
          </w:tcPr>
          <w:p w14:paraId="084C1729" w14:textId="77777777" w:rsidR="00D5451B" w:rsidRPr="00876321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66</w:t>
            </w:r>
            <w:r w:rsidRPr="00876321">
              <w:rPr>
                <w:rFonts w:ascii="Arial" w:hAnsi="Arial" w:cs="Arial"/>
              </w:rPr>
              <w:t xml:space="preserve"> (5</w:t>
            </w:r>
            <w:r>
              <w:rPr>
                <w:rFonts w:ascii="Arial" w:hAnsi="Arial" w:cs="Arial"/>
              </w:rPr>
              <w:t>1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786" w:type="dxa"/>
          </w:tcPr>
          <w:p w14:paraId="6A214414" w14:textId="77777777" w:rsidR="00D5451B" w:rsidRPr="00876321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</w:t>
            </w:r>
            <w:r w:rsidRPr="00876321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52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947" w:type="dxa"/>
          </w:tcPr>
          <w:p w14:paraId="193D9859" w14:textId="77777777" w:rsidR="00D5451B" w:rsidRPr="00876321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876321">
              <w:rPr>
                <w:rFonts w:ascii="Arial" w:hAnsi="Arial" w:cs="Arial"/>
              </w:rPr>
              <w:t>8 (</w:t>
            </w:r>
            <w:r>
              <w:rPr>
                <w:rFonts w:ascii="Arial" w:hAnsi="Arial" w:cs="Arial"/>
              </w:rPr>
              <w:t>49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318" w:type="dxa"/>
          </w:tcPr>
          <w:p w14:paraId="6B0A4314" w14:textId="77777777" w:rsidR="00D5451B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87632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87</w:t>
            </w:r>
          </w:p>
          <w:p w14:paraId="03BC51AD" w14:textId="77777777" w:rsidR="00D5451B" w:rsidRPr="00876321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(0.</w:t>
            </w:r>
            <w:r>
              <w:rPr>
                <w:rFonts w:ascii="Arial" w:hAnsi="Arial" w:cs="Arial"/>
              </w:rPr>
              <w:t>4–1</w:t>
            </w:r>
            <w:r w:rsidRPr="0087632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86</w:t>
            </w:r>
            <w:r w:rsidRPr="00876321">
              <w:rPr>
                <w:rFonts w:ascii="Arial" w:hAnsi="Arial" w:cs="Arial"/>
              </w:rPr>
              <w:t>)</w:t>
            </w:r>
          </w:p>
        </w:tc>
      </w:tr>
      <w:tr w:rsidR="00D5451B" w14:paraId="7C009FC0" w14:textId="77777777" w:rsidTr="00D306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A7B6FF7" w14:textId="21AF4914" w:rsidR="00D5451B" w:rsidRPr="00472C41" w:rsidRDefault="00D5451B" w:rsidP="00D45531">
            <w:pPr>
              <w:rPr>
                <w:rFonts w:ascii="Arial" w:hAnsi="Arial" w:cs="Arial"/>
                <w:b w:val="0"/>
                <w:bCs w:val="0"/>
              </w:rPr>
            </w:pPr>
            <w:r w:rsidRPr="00876321">
              <w:rPr>
                <w:rFonts w:ascii="Arial" w:hAnsi="Arial" w:cs="Arial"/>
                <w:b w:val="0"/>
                <w:bCs w:val="0"/>
              </w:rPr>
              <w:t xml:space="preserve">Hematological </w:t>
            </w:r>
            <w:r w:rsidR="00A8253E">
              <w:rPr>
                <w:rFonts w:ascii="Arial" w:hAnsi="Arial" w:cs="Arial"/>
                <w:b w:val="0"/>
                <w:bCs w:val="0"/>
              </w:rPr>
              <w:t>AEs</w:t>
            </w:r>
          </w:p>
        </w:tc>
        <w:tc>
          <w:tcPr>
            <w:tcW w:w="1559" w:type="dxa"/>
          </w:tcPr>
          <w:p w14:paraId="0C8308DC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5</w:t>
            </w:r>
            <w:r w:rsidRPr="00876321">
              <w:rPr>
                <w:rFonts w:ascii="Arial" w:hAnsi="Arial" w:cs="Arial"/>
              </w:rPr>
              <w:t xml:space="preserve"> (2</w:t>
            </w:r>
            <w:r>
              <w:rPr>
                <w:rFonts w:ascii="Arial" w:hAnsi="Arial" w:cs="Arial"/>
              </w:rPr>
              <w:t>7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786" w:type="dxa"/>
          </w:tcPr>
          <w:p w14:paraId="19F7A742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  <w:r w:rsidRPr="00876321">
              <w:rPr>
                <w:rFonts w:ascii="Arial" w:hAnsi="Arial" w:cs="Arial"/>
              </w:rPr>
              <w:t xml:space="preserve"> (29)</w:t>
            </w:r>
          </w:p>
        </w:tc>
        <w:tc>
          <w:tcPr>
            <w:tcW w:w="1947" w:type="dxa"/>
          </w:tcPr>
          <w:p w14:paraId="4CD83F74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Pr="00876321">
              <w:rPr>
                <w:rFonts w:ascii="Arial" w:hAnsi="Arial" w:cs="Arial"/>
              </w:rPr>
              <w:t xml:space="preserve"> (2</w:t>
            </w:r>
            <w:r>
              <w:rPr>
                <w:rFonts w:ascii="Arial" w:hAnsi="Arial" w:cs="Arial"/>
              </w:rPr>
              <w:t>2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318" w:type="dxa"/>
          </w:tcPr>
          <w:p w14:paraId="1F0732FD" w14:textId="77777777" w:rsidR="00D5451B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6</w:t>
            </w:r>
            <w:r w:rsidRPr="00876321">
              <w:rPr>
                <w:rFonts w:ascii="Arial" w:hAnsi="Arial" w:cs="Arial"/>
              </w:rPr>
              <w:t>6</w:t>
            </w:r>
          </w:p>
          <w:p w14:paraId="723BD253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(0.2</w:t>
            </w:r>
            <w:r>
              <w:rPr>
                <w:rFonts w:ascii="Arial" w:hAnsi="Arial" w:cs="Arial"/>
              </w:rPr>
              <w:t>7–1</w:t>
            </w:r>
            <w:r w:rsidRPr="0087632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64</w:t>
            </w:r>
            <w:r w:rsidRPr="00876321">
              <w:rPr>
                <w:rFonts w:ascii="Arial" w:hAnsi="Arial" w:cs="Arial"/>
              </w:rPr>
              <w:t>)</w:t>
            </w:r>
          </w:p>
        </w:tc>
      </w:tr>
      <w:tr w:rsidR="00D5451B" w14:paraId="31AB0314" w14:textId="77777777" w:rsidTr="00D306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EFD94A4" w14:textId="1F172391" w:rsidR="00D5451B" w:rsidRPr="00472C41" w:rsidRDefault="00D5451B" w:rsidP="00D45531">
            <w:pPr>
              <w:rPr>
                <w:rFonts w:ascii="Arial" w:hAnsi="Arial" w:cs="Arial"/>
                <w:b w:val="0"/>
                <w:bCs w:val="0"/>
              </w:rPr>
            </w:pPr>
            <w:r w:rsidRPr="00876321">
              <w:rPr>
                <w:rFonts w:ascii="Arial" w:hAnsi="Arial" w:cs="Arial"/>
                <w:b w:val="0"/>
                <w:bCs w:val="0"/>
              </w:rPr>
              <w:t>Non-hematological</w:t>
            </w:r>
            <w:r w:rsidR="00A8253E">
              <w:rPr>
                <w:rFonts w:ascii="Arial" w:hAnsi="Arial" w:cs="Arial"/>
                <w:b w:val="0"/>
                <w:bCs w:val="0"/>
              </w:rPr>
              <w:t xml:space="preserve"> AEs</w:t>
            </w:r>
          </w:p>
        </w:tc>
        <w:tc>
          <w:tcPr>
            <w:tcW w:w="1559" w:type="dxa"/>
          </w:tcPr>
          <w:p w14:paraId="213C3637" w14:textId="77777777" w:rsidR="00D5451B" w:rsidRPr="00876321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2</w:t>
            </w:r>
            <w:r w:rsidRPr="00876321">
              <w:rPr>
                <w:rFonts w:ascii="Arial" w:hAnsi="Arial" w:cs="Arial"/>
              </w:rPr>
              <w:t xml:space="preserve"> (2</w:t>
            </w:r>
            <w:r>
              <w:rPr>
                <w:rFonts w:ascii="Arial" w:hAnsi="Arial" w:cs="Arial"/>
              </w:rPr>
              <w:t>5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786" w:type="dxa"/>
          </w:tcPr>
          <w:p w14:paraId="1DF89F45" w14:textId="77777777" w:rsidR="00D5451B" w:rsidRPr="00876321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  <w:r w:rsidRPr="00876321">
              <w:rPr>
                <w:rFonts w:ascii="Arial" w:hAnsi="Arial" w:cs="Arial"/>
              </w:rPr>
              <w:t xml:space="preserve"> (2</w:t>
            </w:r>
            <w:r>
              <w:rPr>
                <w:rFonts w:ascii="Arial" w:hAnsi="Arial" w:cs="Arial"/>
              </w:rPr>
              <w:t>8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947" w:type="dxa"/>
          </w:tcPr>
          <w:p w14:paraId="6602D1E3" w14:textId="77777777" w:rsidR="00D5451B" w:rsidRPr="00876321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Pr="00876321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1</w:t>
            </w:r>
            <w:r w:rsidRPr="00876321">
              <w:rPr>
                <w:rFonts w:ascii="Arial" w:hAnsi="Arial" w:cs="Arial"/>
              </w:rPr>
              <w:t>6)</w:t>
            </w:r>
          </w:p>
        </w:tc>
        <w:tc>
          <w:tcPr>
            <w:tcW w:w="1318" w:type="dxa"/>
          </w:tcPr>
          <w:p w14:paraId="153AD7AC" w14:textId="77777777" w:rsidR="00D5451B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87632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49</w:t>
            </w:r>
          </w:p>
          <w:p w14:paraId="0D708BAC" w14:textId="77777777" w:rsidR="00D5451B" w:rsidRPr="00876321" w:rsidRDefault="00D5451B" w:rsidP="00D45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(0.</w:t>
            </w:r>
            <w:r>
              <w:rPr>
                <w:rFonts w:ascii="Arial" w:hAnsi="Arial" w:cs="Arial"/>
              </w:rPr>
              <w:t>18–1</w:t>
            </w:r>
            <w:r w:rsidRPr="0087632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31</w:t>
            </w:r>
            <w:r w:rsidRPr="00876321">
              <w:rPr>
                <w:rFonts w:ascii="Arial" w:hAnsi="Arial" w:cs="Arial"/>
              </w:rPr>
              <w:t>)</w:t>
            </w:r>
          </w:p>
        </w:tc>
      </w:tr>
      <w:tr w:rsidR="00D5451B" w14:paraId="260EB435" w14:textId="77777777" w:rsidTr="00D306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8A1D595" w14:textId="77777777" w:rsidR="00D5451B" w:rsidRPr="00472C41" w:rsidRDefault="00D5451B" w:rsidP="00D45531">
            <w:pPr>
              <w:rPr>
                <w:rFonts w:ascii="Arial" w:hAnsi="Arial" w:cs="Arial"/>
                <w:b w:val="0"/>
                <w:bCs w:val="0"/>
              </w:rPr>
            </w:pPr>
            <w:r w:rsidRPr="00876321">
              <w:rPr>
                <w:rFonts w:ascii="Arial" w:hAnsi="Arial" w:cs="Arial"/>
                <w:b w:val="0"/>
                <w:bCs w:val="0"/>
              </w:rPr>
              <w:t>Discontinuation</w:t>
            </w:r>
          </w:p>
        </w:tc>
        <w:tc>
          <w:tcPr>
            <w:tcW w:w="1559" w:type="dxa"/>
          </w:tcPr>
          <w:p w14:paraId="438B7B43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2</w:t>
            </w:r>
            <w:r w:rsidRPr="00876321">
              <w:rPr>
                <w:rFonts w:ascii="Arial" w:hAnsi="Arial" w:cs="Arial"/>
              </w:rPr>
              <w:t xml:space="preserve"> (17)</w:t>
            </w:r>
          </w:p>
        </w:tc>
        <w:tc>
          <w:tcPr>
            <w:tcW w:w="1786" w:type="dxa"/>
          </w:tcPr>
          <w:p w14:paraId="590493C7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  <w:r w:rsidRPr="00876321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14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947" w:type="dxa"/>
          </w:tcPr>
          <w:p w14:paraId="1FA61C5A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Pr="00876321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24</w:t>
            </w:r>
            <w:r w:rsidRPr="00876321">
              <w:rPr>
                <w:rFonts w:ascii="Arial" w:hAnsi="Arial" w:cs="Arial"/>
              </w:rPr>
              <w:t>)</w:t>
            </w:r>
          </w:p>
        </w:tc>
        <w:tc>
          <w:tcPr>
            <w:tcW w:w="1318" w:type="dxa"/>
          </w:tcPr>
          <w:p w14:paraId="429A611E" w14:textId="77777777" w:rsidR="00D5451B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87632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95</w:t>
            </w:r>
          </w:p>
          <w:p w14:paraId="378C8D1F" w14:textId="77777777" w:rsidR="00D5451B" w:rsidRPr="00876321" w:rsidRDefault="00D5451B" w:rsidP="00D45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76321">
              <w:rPr>
                <w:rFonts w:ascii="Arial" w:hAnsi="Arial" w:cs="Arial"/>
              </w:rPr>
              <w:t>(0.</w:t>
            </w:r>
            <w:r>
              <w:rPr>
                <w:rFonts w:ascii="Arial" w:hAnsi="Arial" w:cs="Arial"/>
              </w:rPr>
              <w:t>75–5</w:t>
            </w:r>
            <w:r w:rsidRPr="0087632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07</w:t>
            </w:r>
            <w:r w:rsidRPr="00876321">
              <w:rPr>
                <w:rFonts w:ascii="Arial" w:hAnsi="Arial" w:cs="Arial"/>
              </w:rPr>
              <w:t>)</w:t>
            </w:r>
          </w:p>
        </w:tc>
      </w:tr>
    </w:tbl>
    <w:p w14:paraId="52B45786" w14:textId="709B5045" w:rsidR="00766E76" w:rsidRDefault="00766E76"/>
    <w:p w14:paraId="11634C26" w14:textId="1C0DDB08" w:rsidR="00D5451B" w:rsidRPr="00D5451B" w:rsidRDefault="00D5451B" w:rsidP="00D5451B">
      <w:pPr>
        <w:widowControl/>
        <w:spacing w:line="480" w:lineRule="auto"/>
        <w:jc w:val="left"/>
        <w:rPr>
          <w:rFonts w:ascii="Arial" w:eastAsia="ＭＳ Ｐゴシック" w:hAnsi="Arial" w:cs="ＭＳ Ｐゴシック"/>
          <w:bCs/>
          <w:kern w:val="0"/>
          <w:sz w:val="24"/>
        </w:rPr>
      </w:pPr>
      <w:r w:rsidRPr="0093530C">
        <w:rPr>
          <w:rFonts w:ascii="Arial" w:eastAsia="ＭＳ 明朝" w:hAnsi="Arial" w:cs="Times New Roman"/>
          <w:kern w:val="0"/>
          <w:szCs w:val="21"/>
        </w:rPr>
        <w:t>IADL: instrumental activities of daily living</w:t>
      </w:r>
      <w:r>
        <w:rPr>
          <w:rFonts w:ascii="Arial" w:eastAsia="ＭＳ 明朝" w:hAnsi="Arial" w:cs="Times New Roman"/>
          <w:kern w:val="0"/>
          <w:sz w:val="24"/>
        </w:rPr>
        <w:t xml:space="preserve">, </w:t>
      </w:r>
      <w:r w:rsidRPr="00B7513A">
        <w:rPr>
          <w:rFonts w:ascii="Arial" w:eastAsia="ＭＳ Ｐゴシック" w:hAnsi="Arial" w:cs="ＭＳ Ｐゴシック"/>
          <w:bCs/>
          <w:kern w:val="0"/>
          <w:sz w:val="24"/>
        </w:rPr>
        <w:t xml:space="preserve">CT: </w:t>
      </w:r>
      <w:r>
        <w:rPr>
          <w:rFonts w:ascii="Arial" w:eastAsia="ＭＳ Ｐゴシック" w:hAnsi="Arial" w:cs="ＭＳ Ｐゴシック"/>
          <w:bCs/>
          <w:kern w:val="0"/>
          <w:sz w:val="24"/>
        </w:rPr>
        <w:t>c</w:t>
      </w:r>
      <w:r w:rsidRPr="00B7513A">
        <w:rPr>
          <w:rFonts w:ascii="Arial" w:eastAsia="ＭＳ Ｐゴシック" w:hAnsi="Arial" w:cs="ＭＳ Ｐゴシック"/>
          <w:bCs/>
          <w:kern w:val="0"/>
          <w:sz w:val="24"/>
        </w:rPr>
        <w:t xml:space="preserve">hemotherapy, DR: </w:t>
      </w:r>
      <w:r>
        <w:rPr>
          <w:rFonts w:ascii="Arial" w:eastAsia="ＭＳ Ｐゴシック" w:hAnsi="Arial" w:cs="ＭＳ Ｐゴシック"/>
          <w:bCs/>
          <w:kern w:val="0"/>
          <w:sz w:val="24"/>
        </w:rPr>
        <w:t>d</w:t>
      </w:r>
      <w:r w:rsidRPr="00B7513A">
        <w:rPr>
          <w:rFonts w:ascii="Arial" w:eastAsia="ＭＳ Ｐゴシック" w:hAnsi="Arial" w:cs="ＭＳ Ｐゴシック"/>
          <w:bCs/>
          <w:kern w:val="0"/>
          <w:sz w:val="24"/>
        </w:rPr>
        <w:t>ose reduction, SAE</w:t>
      </w:r>
      <w:r w:rsidR="00A8253E">
        <w:rPr>
          <w:rFonts w:ascii="Arial" w:eastAsia="ＭＳ Ｐゴシック" w:hAnsi="Arial" w:cs="ＭＳ Ｐゴシック"/>
          <w:bCs/>
          <w:kern w:val="0"/>
          <w:sz w:val="24"/>
        </w:rPr>
        <w:t>s</w:t>
      </w:r>
      <w:r w:rsidRPr="00B7513A">
        <w:rPr>
          <w:rFonts w:ascii="Arial" w:eastAsia="ＭＳ Ｐゴシック" w:hAnsi="Arial" w:cs="ＭＳ Ｐゴシック"/>
          <w:bCs/>
          <w:kern w:val="0"/>
          <w:sz w:val="24"/>
        </w:rPr>
        <w:t xml:space="preserve">: </w:t>
      </w:r>
      <w:r>
        <w:rPr>
          <w:rFonts w:ascii="Arial" w:eastAsia="ＭＳ Ｐゴシック" w:hAnsi="Arial" w:cs="ＭＳ Ｐゴシック"/>
          <w:bCs/>
          <w:kern w:val="0"/>
          <w:sz w:val="24"/>
        </w:rPr>
        <w:t>s</w:t>
      </w:r>
      <w:r w:rsidRPr="00B7513A">
        <w:rPr>
          <w:rFonts w:ascii="Arial" w:eastAsia="ＭＳ Ｐゴシック" w:hAnsi="Arial" w:cs="ＭＳ Ｐゴシック"/>
          <w:bCs/>
          <w:kern w:val="0"/>
          <w:sz w:val="24"/>
        </w:rPr>
        <w:t>erious adverse event</w:t>
      </w:r>
      <w:r w:rsidR="00A8253E">
        <w:rPr>
          <w:rFonts w:ascii="Arial" w:eastAsia="ＭＳ Ｐゴシック" w:hAnsi="Arial" w:cs="ＭＳ Ｐゴシック"/>
          <w:bCs/>
          <w:kern w:val="0"/>
          <w:sz w:val="24"/>
        </w:rPr>
        <w:t>s</w:t>
      </w:r>
      <w:r>
        <w:rPr>
          <w:rFonts w:ascii="Arial" w:eastAsia="ＭＳ Ｐゴシック" w:hAnsi="Arial" w:cs="ＭＳ Ｐゴシック"/>
          <w:bCs/>
          <w:kern w:val="0"/>
          <w:sz w:val="24"/>
        </w:rPr>
        <w:t>,</w:t>
      </w:r>
      <w:r w:rsidR="00A8253E">
        <w:rPr>
          <w:rFonts w:ascii="Arial" w:eastAsia="ＭＳ Ｐゴシック" w:hAnsi="Arial" w:cs="ＭＳ Ｐゴシック"/>
          <w:bCs/>
          <w:kern w:val="0"/>
          <w:sz w:val="24"/>
        </w:rPr>
        <w:t xml:space="preserve"> AEs: adverse events,</w:t>
      </w:r>
      <w:r>
        <w:rPr>
          <w:rFonts w:ascii="Arial" w:eastAsia="ＭＳ Ｐゴシック" w:hAnsi="Arial" w:cs="ＭＳ Ｐゴシック"/>
          <w:bCs/>
          <w:kern w:val="0"/>
          <w:sz w:val="24"/>
        </w:rPr>
        <w:t xml:space="preserve"> OR: odds ratio, CI: confidence interval</w:t>
      </w:r>
    </w:p>
    <w:sectPr w:rsidR="00D5451B" w:rsidRPr="00D5451B" w:rsidSect="007313D6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AFA2D" w14:textId="77777777" w:rsidR="00677B84" w:rsidRDefault="00677B84" w:rsidP="002E177B">
      <w:r>
        <w:separator/>
      </w:r>
    </w:p>
  </w:endnote>
  <w:endnote w:type="continuationSeparator" w:id="0">
    <w:p w14:paraId="01B3C8AA" w14:textId="77777777" w:rsidR="00677B84" w:rsidRDefault="00677B84" w:rsidP="002E1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12767" w14:textId="77777777" w:rsidR="00677B84" w:rsidRDefault="00677B84" w:rsidP="002E177B">
      <w:r>
        <w:separator/>
      </w:r>
    </w:p>
  </w:footnote>
  <w:footnote w:type="continuationSeparator" w:id="0">
    <w:p w14:paraId="3113E822" w14:textId="77777777" w:rsidR="00677B84" w:rsidRDefault="00677B84" w:rsidP="002E17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51B"/>
    <w:rsid w:val="002E177B"/>
    <w:rsid w:val="00677B84"/>
    <w:rsid w:val="007313D6"/>
    <w:rsid w:val="00766E76"/>
    <w:rsid w:val="00815719"/>
    <w:rsid w:val="00A8253E"/>
    <w:rsid w:val="00BC4056"/>
    <w:rsid w:val="00D306D3"/>
    <w:rsid w:val="00D54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F625B1"/>
  <w15:chartTrackingRefBased/>
  <w15:docId w15:val="{39E0F0C5-1321-F24B-A16A-AE49659CD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5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1">
    <w:name w:val="一覧 (表) 31"/>
    <w:basedOn w:val="a1"/>
    <w:uiPriority w:val="48"/>
    <w:rsid w:val="00D5451B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2E17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E177B"/>
  </w:style>
  <w:style w:type="paragraph" w:styleId="a5">
    <w:name w:val="footer"/>
    <w:basedOn w:val="a"/>
    <w:link w:val="a6"/>
    <w:uiPriority w:val="99"/>
    <w:unhideWhenUsed/>
    <w:rsid w:val="002E17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E1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土井 綾子</dc:creator>
  <cp:keywords/>
  <dc:description/>
  <cp:lastModifiedBy>土井 綾子</cp:lastModifiedBy>
  <cp:revision>3</cp:revision>
  <dcterms:created xsi:type="dcterms:W3CDTF">2022-04-01T16:33:00Z</dcterms:created>
  <dcterms:modified xsi:type="dcterms:W3CDTF">2022-04-03T12:20:00Z</dcterms:modified>
</cp:coreProperties>
</file>