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88E7E" w14:textId="77777777" w:rsidR="00A66DE0" w:rsidRDefault="00A66DE0" w:rsidP="00A66DE0">
      <w:pPr>
        <w:ind w:firstLineChars="200" w:firstLine="420"/>
      </w:pPr>
    </w:p>
    <w:p w14:paraId="5B0F6206" w14:textId="77777777" w:rsidR="00A66DE0" w:rsidRDefault="00A66DE0" w:rsidP="00A66DE0">
      <w:pPr>
        <w:ind w:firstLineChars="200" w:firstLine="480"/>
        <w:jc w:val="left"/>
      </w:pPr>
      <w:r w:rsidRPr="00613D73">
        <w:rPr>
          <w:rFonts w:ascii="Times New Roman" w:hAnsi="Times New Roman" w:cs="Times New Roman"/>
          <w:sz w:val="24"/>
          <w:szCs w:val="24"/>
        </w:rPr>
        <w:t>Supplement Table</w:t>
      </w:r>
      <w:r>
        <w:rPr>
          <w:rFonts w:ascii="Times New Roman" w:hAnsi="Times New Roman" w:cs="Times New Roman"/>
          <w:sz w:val="24"/>
          <w:szCs w:val="24"/>
        </w:rPr>
        <w:t xml:space="preserve"> 1 CNV summary table</w:t>
      </w:r>
    </w:p>
    <w:tbl>
      <w:tblPr>
        <w:tblW w:w="10771" w:type="dxa"/>
        <w:tblInd w:w="-1231" w:type="dxa"/>
        <w:tblBorders>
          <w:top w:val="single" w:sz="18" w:space="0" w:color="auto"/>
          <w:bottom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31"/>
        <w:gridCol w:w="1465"/>
        <w:gridCol w:w="1476"/>
        <w:gridCol w:w="1430"/>
        <w:gridCol w:w="1441"/>
        <w:gridCol w:w="1558"/>
        <w:gridCol w:w="1570"/>
      </w:tblGrid>
      <w:tr w:rsidR="00A66DE0" w:rsidRPr="00154112" w14:paraId="08F77357" w14:textId="77777777" w:rsidTr="0017553A">
        <w:trPr>
          <w:trHeight w:val="194"/>
        </w:trPr>
        <w:tc>
          <w:tcPr>
            <w:tcW w:w="1831" w:type="dxa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06062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bookmarkStart w:id="0" w:name="_Hlk93241702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symbol</w:t>
            </w:r>
          </w:p>
        </w:tc>
        <w:tc>
          <w:tcPr>
            <w:tcW w:w="146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E987E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a_total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  <w:tc>
          <w:tcPr>
            <w:tcW w:w="14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D1495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d_total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  <w:tc>
          <w:tcPr>
            <w:tcW w:w="143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B66E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a_hete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  <w:tc>
          <w:tcPr>
            <w:tcW w:w="144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69BE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d_hete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  <w:tc>
          <w:tcPr>
            <w:tcW w:w="155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7E8E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a_homo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  <w:tc>
          <w:tcPr>
            <w:tcW w:w="1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F972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142419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d_homo</w:t>
            </w:r>
            <w:proofErr w:type="spellEnd"/>
            <w:r w:rsidRPr="00154112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%</w:t>
            </w:r>
          </w:p>
        </w:tc>
      </w:tr>
      <w:bookmarkEnd w:id="0"/>
      <w:tr w:rsidR="00A66DE0" w:rsidRPr="00154112" w14:paraId="67476113" w14:textId="77777777" w:rsidTr="0017553A">
        <w:trPr>
          <w:trHeight w:val="194"/>
        </w:trPr>
        <w:tc>
          <w:tcPr>
            <w:tcW w:w="1831" w:type="dxa"/>
            <w:tcBorders>
              <w:top w:val="single" w:sz="1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89DA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ALKBH5</w:t>
            </w:r>
          </w:p>
        </w:tc>
        <w:tc>
          <w:tcPr>
            <w:tcW w:w="146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4158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7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9BF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7.329843</w:t>
            </w:r>
          </w:p>
        </w:tc>
        <w:tc>
          <w:tcPr>
            <w:tcW w:w="143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57A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4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5E4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6.282723</w:t>
            </w:r>
          </w:p>
        </w:tc>
        <w:tc>
          <w:tcPr>
            <w:tcW w:w="155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C83E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CA4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</w:tr>
      <w:tr w:rsidR="00A66DE0" w:rsidRPr="00154112" w14:paraId="2DF9D025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15F5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FTO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1BBC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034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21C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68E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241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F0C8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</w:tr>
      <w:tr w:rsidR="00A66DE0" w:rsidRPr="00154112" w14:paraId="15B02607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EAB7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HNRNPA2B1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4F1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F7D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8.900524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196A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E77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8.376963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0ED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A69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</w:tr>
      <w:tr w:rsidR="00A66DE0" w:rsidRPr="00154112" w14:paraId="73A06148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9F1B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HNRNPC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8A0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0ED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57E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13E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B24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19F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6924B868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F779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IGF2BP1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C19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6F2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3F4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4AC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C46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A26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39AF4227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6524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IGF2BP2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FD7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24A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499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37E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0058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F3A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11FA71AA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A3C5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IGF2BP3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741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60A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8.900524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FA9C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EEC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8.376963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A29A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E02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</w:tr>
      <w:tr w:rsidR="00A66DE0" w:rsidRPr="00154112" w14:paraId="6C46B046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3D28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METTL14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FC6C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B3B8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76AE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CD1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1FE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BE35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006E7359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5008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METTL16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449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D85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7.853403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0F9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F8F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6.806283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EA0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07A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</w:tr>
      <w:tr w:rsidR="00A66DE0" w:rsidRPr="00154112" w14:paraId="3501ADEE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D83A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METTL3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FA1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511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47D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E3F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7BB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6CF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319260F2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47A6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RBM15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6A0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1CEE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AB8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53EC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595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C82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222247B4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FE47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RBM15B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C5E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2BA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29CA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03DA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710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E12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2D2D9435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7B64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WTAP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6B3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010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BC7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075B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1E0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CE1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5EA16AFC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7EE9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YTHDC1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7954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4655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1B4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2.094241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119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1.570681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9A6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603A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2EEE0492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1E2F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YTHDF1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ECB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1.04712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AA8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ED0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2165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298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352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0CAC98A2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2D3A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YTHDF2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024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2.617801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5EF0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0988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2.617801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994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D75C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E8D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35DA9739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383F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YTHDF3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A7F9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12.56545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C23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9742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12.04188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A76D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E26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7EA7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A66DE0" w:rsidRPr="00154112" w14:paraId="00360D6E" w14:textId="77777777" w:rsidTr="0017553A">
        <w:trPr>
          <w:trHeight w:val="194"/>
        </w:trPr>
        <w:tc>
          <w:tcPr>
            <w:tcW w:w="1831" w:type="dxa"/>
            <w:tcBorders>
              <w:top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83549" w14:textId="77777777" w:rsidR="00A66DE0" w:rsidRPr="00142419" w:rsidRDefault="00A66DE0" w:rsidP="0017553A">
            <w:pPr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ZC3H13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0E13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E22C6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8ED8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3.141361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E4271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0.52356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7CB6F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427C3" w14:textId="77777777" w:rsidR="00A66DE0" w:rsidRPr="00142419" w:rsidRDefault="00A66DE0" w:rsidP="0017553A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419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</w:tbl>
    <w:p w14:paraId="34ADE12C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a_total</w:t>
      </w:r>
      <w:proofErr w:type="spellEnd"/>
      <w:r w:rsidRPr="00154112">
        <w:rPr>
          <w:rFonts w:ascii="Times New Roman" w:hAnsi="Times New Roman" w:cs="Times New Roman"/>
        </w:rPr>
        <w:t>%: the percentage of samples with copy number amplification, including heterozygous and homozygous amplification.</w:t>
      </w:r>
    </w:p>
    <w:p w14:paraId="0DA41A68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d_total</w:t>
      </w:r>
      <w:proofErr w:type="spellEnd"/>
      <w:r w:rsidRPr="00154112">
        <w:rPr>
          <w:rFonts w:ascii="Times New Roman" w:hAnsi="Times New Roman" w:cs="Times New Roman"/>
        </w:rPr>
        <w:t>%:</w:t>
      </w:r>
      <w:r>
        <w:rPr>
          <w:rFonts w:ascii="Times New Roman" w:hAnsi="Times New Roman" w:cs="Times New Roman"/>
        </w:rPr>
        <w:t xml:space="preserve"> </w:t>
      </w:r>
      <w:r w:rsidRPr="00154112">
        <w:rPr>
          <w:rFonts w:ascii="Times New Roman" w:hAnsi="Times New Roman" w:cs="Times New Roman"/>
        </w:rPr>
        <w:t>the percentage of samples with copy number deletion, including heterozygous and homozygous deletion.</w:t>
      </w:r>
    </w:p>
    <w:p w14:paraId="6B95C572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a_hete</w:t>
      </w:r>
      <w:proofErr w:type="spellEnd"/>
      <w:r w:rsidRPr="00154112">
        <w:rPr>
          <w:rFonts w:ascii="Times New Roman" w:hAnsi="Times New Roman" w:cs="Times New Roman"/>
        </w:rPr>
        <w:t>%:</w:t>
      </w:r>
      <w:r w:rsidRPr="00154112">
        <w:rPr>
          <w:rFonts w:ascii="Times New Roman" w:hAnsi="Times New Roman" w:cs="Times New Roman"/>
        </w:rPr>
        <w:tab/>
        <w:t>the percentage of samples with copy number heterozygous amplification.</w:t>
      </w:r>
    </w:p>
    <w:p w14:paraId="6BC4930F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d_hete</w:t>
      </w:r>
      <w:proofErr w:type="spellEnd"/>
      <w:r w:rsidRPr="00154112">
        <w:rPr>
          <w:rFonts w:ascii="Times New Roman" w:hAnsi="Times New Roman" w:cs="Times New Roman"/>
        </w:rPr>
        <w:t>%:</w:t>
      </w:r>
      <w:r w:rsidRPr="00154112">
        <w:rPr>
          <w:rFonts w:ascii="Times New Roman" w:hAnsi="Times New Roman" w:cs="Times New Roman"/>
        </w:rPr>
        <w:tab/>
        <w:t> the percentage of samples with copy number heterozygous deletion.</w:t>
      </w:r>
    </w:p>
    <w:p w14:paraId="6F4A8EF9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a_homo</w:t>
      </w:r>
      <w:proofErr w:type="spellEnd"/>
      <w:r w:rsidRPr="00154112">
        <w:rPr>
          <w:rFonts w:ascii="Times New Roman" w:hAnsi="Times New Roman" w:cs="Times New Roman"/>
        </w:rPr>
        <w:t>%:</w:t>
      </w:r>
      <w:r>
        <w:rPr>
          <w:rFonts w:ascii="Times New Roman" w:hAnsi="Times New Roman" w:cs="Times New Roman"/>
        </w:rPr>
        <w:t xml:space="preserve"> </w:t>
      </w:r>
      <w:r w:rsidRPr="00154112">
        <w:rPr>
          <w:rFonts w:ascii="Times New Roman" w:hAnsi="Times New Roman" w:cs="Times New Roman"/>
        </w:rPr>
        <w:t>the percentage of samples with copy number homozygous amplification.</w:t>
      </w:r>
    </w:p>
    <w:p w14:paraId="1A5BCF49" w14:textId="77777777" w:rsidR="00A66DE0" w:rsidRPr="00154112" w:rsidRDefault="00A66DE0" w:rsidP="00A66DE0">
      <w:pPr>
        <w:rPr>
          <w:rFonts w:ascii="Times New Roman" w:hAnsi="Times New Roman" w:cs="Times New Roman"/>
        </w:rPr>
      </w:pPr>
      <w:proofErr w:type="spellStart"/>
      <w:r w:rsidRPr="00154112">
        <w:rPr>
          <w:rFonts w:ascii="Times New Roman" w:hAnsi="Times New Roman" w:cs="Times New Roman"/>
        </w:rPr>
        <w:t>d_homo</w:t>
      </w:r>
      <w:proofErr w:type="spellEnd"/>
      <w:r w:rsidRPr="00154112">
        <w:rPr>
          <w:rFonts w:ascii="Times New Roman" w:hAnsi="Times New Roman" w:cs="Times New Roman"/>
        </w:rPr>
        <w:t>%:</w:t>
      </w:r>
      <w:r>
        <w:rPr>
          <w:rFonts w:ascii="Times New Roman" w:hAnsi="Times New Roman" w:cs="Times New Roman"/>
        </w:rPr>
        <w:t xml:space="preserve"> </w:t>
      </w:r>
      <w:r w:rsidRPr="00154112">
        <w:rPr>
          <w:rFonts w:ascii="Times New Roman" w:hAnsi="Times New Roman" w:cs="Times New Roman"/>
        </w:rPr>
        <w:t>the percentage of samples with copy number homozygous deletion.</w:t>
      </w:r>
    </w:p>
    <w:p w14:paraId="4F2BDB7E" w14:textId="77777777" w:rsidR="00A66DE0" w:rsidRDefault="00A66DE0" w:rsidP="00A66DE0">
      <w:pPr>
        <w:ind w:firstLineChars="200" w:firstLine="420"/>
      </w:pPr>
    </w:p>
    <w:p w14:paraId="60903E8C" w14:textId="77777777" w:rsidR="00A66DE0" w:rsidRDefault="00A66DE0" w:rsidP="00A66DE0">
      <w:pPr>
        <w:ind w:firstLineChars="200" w:firstLine="420"/>
        <w:rPr>
          <w:rFonts w:hint="eastAsia"/>
        </w:rPr>
      </w:pPr>
    </w:p>
    <w:p w14:paraId="18BC6F88" w14:textId="77777777" w:rsidR="00A66DE0" w:rsidRPr="00613D73" w:rsidRDefault="00A66DE0" w:rsidP="00A66DE0">
      <w:pPr>
        <w:rPr>
          <w:rFonts w:ascii="Times New Roman" w:hAnsi="Times New Roman" w:cs="Times New Roman"/>
          <w:sz w:val="24"/>
          <w:szCs w:val="24"/>
        </w:rPr>
      </w:pPr>
      <w:r w:rsidRPr="00613D73">
        <w:rPr>
          <w:rFonts w:ascii="Times New Roman" w:hAnsi="Times New Roman" w:cs="Times New Roman"/>
          <w:sz w:val="24"/>
          <w:szCs w:val="24"/>
        </w:rPr>
        <w:t>Supplement Table 2 gene expression and the sensitivity of GDSC</w:t>
      </w:r>
    </w:p>
    <w:tbl>
      <w:tblPr>
        <w:tblStyle w:val="2-5"/>
        <w:tblW w:w="3907" w:type="pct"/>
        <w:tblLook w:val="0660" w:firstRow="1" w:lastRow="1" w:firstColumn="0" w:lastColumn="0" w:noHBand="1" w:noVBand="1"/>
      </w:tblPr>
      <w:tblGrid>
        <w:gridCol w:w="1548"/>
        <w:gridCol w:w="1696"/>
        <w:gridCol w:w="1576"/>
        <w:gridCol w:w="1670"/>
      </w:tblGrid>
      <w:tr w:rsidR="00A66DE0" w:rsidRPr="00613D73" w14:paraId="4E0E08B6" w14:textId="77777777" w:rsidTr="00175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93" w:type="pct"/>
            <w:shd w:val="clear" w:color="auto" w:fill="auto"/>
            <w:noWrap/>
          </w:tcPr>
          <w:p w14:paraId="100F72C0" w14:textId="77777777" w:rsidR="00A66DE0" w:rsidRPr="00613D73" w:rsidRDefault="00A66DE0" w:rsidP="0017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_Hlk93236940"/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symbol</w:t>
            </w:r>
          </w:p>
        </w:tc>
        <w:tc>
          <w:tcPr>
            <w:tcW w:w="1307" w:type="pct"/>
            <w:shd w:val="clear" w:color="auto" w:fill="auto"/>
          </w:tcPr>
          <w:p w14:paraId="3BB1E806" w14:textId="77777777" w:rsidR="00A66DE0" w:rsidRPr="00613D73" w:rsidRDefault="00A66DE0" w:rsidP="0017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drug</w:t>
            </w:r>
          </w:p>
        </w:tc>
        <w:tc>
          <w:tcPr>
            <w:tcW w:w="1214" w:type="pct"/>
            <w:shd w:val="clear" w:color="auto" w:fill="auto"/>
          </w:tcPr>
          <w:p w14:paraId="331EF177" w14:textId="77777777" w:rsidR="00A66DE0" w:rsidRPr="00613D73" w:rsidRDefault="00A66DE0" w:rsidP="0017553A">
            <w:pPr>
              <w:ind w:firstLineChars="400" w:firstLine="960"/>
              <w:jc w:val="righ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zh-CN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Cor</w:t>
            </w:r>
          </w:p>
        </w:tc>
        <w:tc>
          <w:tcPr>
            <w:tcW w:w="1287" w:type="pct"/>
            <w:shd w:val="clear" w:color="auto" w:fill="auto"/>
          </w:tcPr>
          <w:p w14:paraId="4522406A" w14:textId="77777777" w:rsidR="00A66DE0" w:rsidRPr="00613D73" w:rsidRDefault="00A66DE0" w:rsidP="0017553A">
            <w:pPr>
              <w:ind w:firstLineChars="400" w:firstLine="960"/>
              <w:jc w:val="righ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FDR</w:t>
            </w:r>
          </w:p>
        </w:tc>
      </w:tr>
      <w:bookmarkEnd w:id="1"/>
      <w:tr w:rsidR="00A66DE0" w:rsidRPr="00613D73" w14:paraId="2D070EF7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0B70FEAB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08E6A3B7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Trametinib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132362CC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-0.42387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4F91F23E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7.47E-39</w:t>
            </w:r>
          </w:p>
        </w:tc>
      </w:tr>
      <w:tr w:rsidR="00A66DE0" w:rsidRPr="00613D73" w14:paraId="624B1CA6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02D5D66D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608FCC04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Docetaxel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0792AD0B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-0.3966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21054595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2.42E-31</w:t>
            </w:r>
          </w:p>
        </w:tc>
      </w:tr>
      <w:tr w:rsidR="00A66DE0" w:rsidRPr="00613D73" w14:paraId="4B261757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7696FCFE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1974A3AC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Navitoclax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2AB7B9A7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0.358839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655A1009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6EB7F6AA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0F5A37EE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13205857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KIN001-102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5AE9C1E5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0.343216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54C0422F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7C4814FF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227EBFAF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738C7403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NPK76-II-72-1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6E4B9651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0.311087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64D28BBF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45F6C112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745A6914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4B7E1A94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I-BET-762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3FCE7269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0.308388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6E080D65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4EA6FADF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2659A03D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HNRNPC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57650FB0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17-AAG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5B17B05F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0.296972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36D619C2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64E998EE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76F31D37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67B4CFDF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PIK-93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1E9798D2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0.293556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38CE7EF7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6290E858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709CBC13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47E80808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GSK690693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2B8900BC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0.290144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41EE005E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7E45AFA8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6C2E5BC5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498392AC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WZ3105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579E9EEF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0.285535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7B44177A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6DA23E79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5270C87A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RBM15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4BC7C151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Trametinib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495027D4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0.28478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2314BCF8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30FEE445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044393A2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HNRNPC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2F836214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TGX221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5E5663E5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0.282544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33431EBC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4.97E-07</w:t>
            </w:r>
          </w:p>
        </w:tc>
      </w:tr>
      <w:tr w:rsidR="00A66DE0" w:rsidRPr="00613D73" w14:paraId="1F9ED43C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3D87F9F7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248D5CD6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Methotrexate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5E2F4AFE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0.282158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575CD687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15159C4B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2B40B772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6CCA6C59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UNC0638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2CAB8DAA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0.273271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4C668BFF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12EA11F4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791996E0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65BE00F7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YM201636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4537EBA8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0.271724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0D586367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66DE0" w:rsidRPr="00613D73" w14:paraId="0F6865EE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38BF8593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26741A44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Vorinostat</w:t>
            </w:r>
            <w:proofErr w:type="spellEnd"/>
          </w:p>
        </w:tc>
        <w:tc>
          <w:tcPr>
            <w:tcW w:w="1214" w:type="pct"/>
            <w:shd w:val="clear" w:color="auto" w:fill="auto"/>
            <w:noWrap/>
            <w:hideMark/>
          </w:tcPr>
          <w:p w14:paraId="4F206F94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0.268251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2A65688B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2.02E-14</w:t>
            </w:r>
          </w:p>
        </w:tc>
      </w:tr>
      <w:tr w:rsidR="00A66DE0" w:rsidRPr="00613D73" w14:paraId="2CF16E1D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331B0F3D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RBM15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30245E58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17-AAG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7E441EDF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0.267229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1661471A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3.76E-14</w:t>
            </w:r>
          </w:p>
        </w:tc>
      </w:tr>
      <w:tr w:rsidR="00A66DE0" w:rsidRPr="00613D73" w14:paraId="0AF251D8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451A14D1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IGF2BP2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149D7E4E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KIN001-236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79032AC8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0.265969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098D408F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7.83E-15</w:t>
            </w:r>
          </w:p>
        </w:tc>
      </w:tr>
      <w:tr w:rsidR="00A66DE0" w:rsidRPr="00613D73" w14:paraId="114BD661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0D3A7F2C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WTAP</w:t>
            </w:r>
          </w:p>
        </w:tc>
        <w:tc>
          <w:tcPr>
            <w:tcW w:w="1307" w:type="pct"/>
            <w:shd w:val="clear" w:color="auto" w:fill="auto"/>
            <w:noWrap/>
            <w:hideMark/>
          </w:tcPr>
          <w:p w14:paraId="182D7B33" w14:textId="77777777" w:rsidR="00A66DE0" w:rsidRPr="00D11179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Trametinib</w:t>
            </w:r>
          </w:p>
        </w:tc>
        <w:tc>
          <w:tcPr>
            <w:tcW w:w="1214" w:type="pct"/>
            <w:shd w:val="clear" w:color="auto" w:fill="auto"/>
            <w:noWrap/>
            <w:hideMark/>
          </w:tcPr>
          <w:p w14:paraId="23DC208E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0.262036</w:t>
            </w:r>
          </w:p>
        </w:tc>
        <w:tc>
          <w:tcPr>
            <w:tcW w:w="1287" w:type="pct"/>
            <w:shd w:val="clear" w:color="auto" w:fill="auto"/>
            <w:noWrap/>
            <w:hideMark/>
          </w:tcPr>
          <w:p w14:paraId="4ED9B6EF" w14:textId="77777777" w:rsidR="00A66DE0" w:rsidRPr="00D11179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3.1E-14</w:t>
            </w:r>
          </w:p>
        </w:tc>
      </w:tr>
      <w:tr w:rsidR="00A66DE0" w:rsidRPr="00613D73" w14:paraId="56876644" w14:textId="77777777" w:rsidTr="0017553A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" w:type="pct"/>
            <w:shd w:val="clear" w:color="auto" w:fill="auto"/>
            <w:noWrap/>
            <w:hideMark/>
          </w:tcPr>
          <w:p w14:paraId="256BFBC4" w14:textId="77777777" w:rsidR="00A66DE0" w:rsidRPr="00D11179" w:rsidRDefault="00A66DE0" w:rsidP="0017553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WTAP</w:t>
            </w:r>
          </w:p>
        </w:tc>
        <w:tc>
          <w:tcPr>
            <w:tcW w:w="1307" w:type="pct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3AA64E58" w14:textId="77777777" w:rsidR="00A66DE0" w:rsidRPr="00D11179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PD-0325901</w:t>
            </w:r>
          </w:p>
        </w:tc>
        <w:tc>
          <w:tcPr>
            <w:tcW w:w="1214" w:type="pct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19184C08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0.2595</w:t>
            </w:r>
          </w:p>
        </w:tc>
        <w:tc>
          <w:tcPr>
            <w:tcW w:w="1287" w:type="pct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54297C03" w14:textId="77777777" w:rsidR="00A66DE0" w:rsidRPr="00D11179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111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1E-12</w:t>
            </w:r>
          </w:p>
        </w:tc>
      </w:tr>
    </w:tbl>
    <w:p w14:paraId="236B1D1D" w14:textId="77777777" w:rsidR="00A66DE0" w:rsidRPr="00613D73" w:rsidRDefault="00A66DE0" w:rsidP="00A66DE0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13D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Cor: </w:t>
      </w:r>
      <w:r w:rsidRPr="00613D7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correlation coefficient</w:t>
      </w:r>
    </w:p>
    <w:p w14:paraId="5F48B647" w14:textId="77777777" w:rsidR="00A66DE0" w:rsidRPr="00613D73" w:rsidRDefault="00A66DE0" w:rsidP="00A66DE0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3D7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FDR:</w:t>
      </w:r>
      <w:r w:rsidRPr="00613D73">
        <w:rPr>
          <w:rStyle w:val="10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13D73">
        <w:rPr>
          <w:rFonts w:ascii="Times New Roman" w:hAnsi="Times New Roman" w:cs="Times New Roman"/>
          <w:color w:val="000000" w:themeColor="text1"/>
          <w:sz w:val="24"/>
          <w:szCs w:val="24"/>
        </w:rPr>
        <w:t>false discovery rate</w:t>
      </w:r>
    </w:p>
    <w:p w14:paraId="14D696B1" w14:textId="77777777" w:rsidR="00A66DE0" w:rsidRPr="00613D73" w:rsidRDefault="00A66DE0" w:rsidP="00A66DE0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324D2A73" w14:textId="728C3AF0" w:rsidR="00A66DE0" w:rsidRPr="00613D73" w:rsidRDefault="00A66DE0" w:rsidP="00A66DE0">
      <w:pPr>
        <w:rPr>
          <w:rFonts w:ascii="Times New Roman" w:hAnsi="Times New Roman" w:cs="Times New Roman" w:hint="eastAsia"/>
          <w:sz w:val="24"/>
          <w:szCs w:val="24"/>
        </w:rPr>
      </w:pPr>
      <w:r w:rsidRPr="00A66DE0">
        <w:rPr>
          <w:rFonts w:ascii="Times New Roman" w:hAnsi="Times New Roman" w:cs="Times New Roman"/>
          <w:sz w:val="24"/>
          <w:szCs w:val="24"/>
        </w:rPr>
        <w:t xml:space="preserve">Supplement Table 3 </w:t>
      </w:r>
      <w:r w:rsidRPr="00613D73">
        <w:rPr>
          <w:rFonts w:ascii="Times New Roman" w:hAnsi="Times New Roman" w:cs="Times New Roman"/>
          <w:sz w:val="24"/>
          <w:szCs w:val="24"/>
        </w:rPr>
        <w:t xml:space="preserve">gene expression and the sensitivity of CTRP </w:t>
      </w:r>
    </w:p>
    <w:tbl>
      <w:tblPr>
        <w:tblStyle w:val="2-5"/>
        <w:tblW w:w="3907" w:type="pct"/>
        <w:tblLook w:val="0660" w:firstRow="1" w:lastRow="1" w:firstColumn="0" w:lastColumn="0" w:noHBand="1" w:noVBand="1"/>
      </w:tblPr>
      <w:tblGrid>
        <w:gridCol w:w="1320"/>
        <w:gridCol w:w="1924"/>
        <w:gridCol w:w="1576"/>
        <w:gridCol w:w="1670"/>
      </w:tblGrid>
      <w:tr w:rsidR="00A66DE0" w:rsidRPr="00613D73" w14:paraId="40E6EC1D" w14:textId="77777777" w:rsidTr="00175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8" w:type="pct"/>
            <w:shd w:val="clear" w:color="auto" w:fill="auto"/>
            <w:noWrap/>
          </w:tcPr>
          <w:p w14:paraId="7D62273D" w14:textId="77777777" w:rsidR="00A66DE0" w:rsidRPr="00613D73" w:rsidRDefault="00A66DE0" w:rsidP="0017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symbol</w:t>
            </w:r>
          </w:p>
        </w:tc>
        <w:tc>
          <w:tcPr>
            <w:tcW w:w="1482" w:type="pct"/>
            <w:shd w:val="clear" w:color="auto" w:fill="auto"/>
          </w:tcPr>
          <w:p w14:paraId="39884A1E" w14:textId="77777777" w:rsidR="00A66DE0" w:rsidRPr="00613D73" w:rsidRDefault="00A66DE0" w:rsidP="0017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drug</w:t>
            </w:r>
          </w:p>
        </w:tc>
        <w:tc>
          <w:tcPr>
            <w:tcW w:w="1214" w:type="pct"/>
            <w:shd w:val="clear" w:color="auto" w:fill="auto"/>
          </w:tcPr>
          <w:p w14:paraId="3C903D96" w14:textId="77777777" w:rsidR="00A66DE0" w:rsidRPr="00613D73" w:rsidRDefault="00A66DE0" w:rsidP="0017553A">
            <w:pPr>
              <w:ind w:firstLineChars="400" w:firstLine="9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Cor</w:t>
            </w:r>
          </w:p>
        </w:tc>
        <w:tc>
          <w:tcPr>
            <w:tcW w:w="1287" w:type="pct"/>
            <w:shd w:val="clear" w:color="auto" w:fill="auto"/>
          </w:tcPr>
          <w:p w14:paraId="0497716C" w14:textId="77777777" w:rsidR="00A66DE0" w:rsidRPr="00613D73" w:rsidRDefault="00A66DE0" w:rsidP="0017553A">
            <w:pPr>
              <w:ind w:firstLineChars="400" w:firstLine="9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3D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FDR</w:t>
            </w:r>
          </w:p>
        </w:tc>
      </w:tr>
      <w:tr w:rsidR="00A66DE0" w:rsidRPr="00613D73" w14:paraId="09FF66E2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5FCF0FE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single" w:sz="18" w:space="0" w:color="auto"/>
              <w:bottom w:val="nil"/>
            </w:tcBorders>
            <w:shd w:val="clear" w:color="auto" w:fill="auto"/>
            <w:noWrap/>
            <w:hideMark/>
          </w:tcPr>
          <w:p w14:paraId="03B64606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LRRK2-IN-1</w:t>
            </w:r>
          </w:p>
        </w:tc>
        <w:tc>
          <w:tcPr>
            <w:tcW w:w="1214" w:type="pct"/>
            <w:tcBorders>
              <w:top w:val="single" w:sz="18" w:space="0" w:color="auto"/>
              <w:bottom w:val="nil"/>
            </w:tcBorders>
            <w:shd w:val="clear" w:color="auto" w:fill="auto"/>
            <w:noWrap/>
            <w:hideMark/>
          </w:tcPr>
          <w:p w14:paraId="02A91080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0.35341</w:t>
            </w:r>
          </w:p>
        </w:tc>
        <w:tc>
          <w:tcPr>
            <w:tcW w:w="1287" w:type="pct"/>
            <w:tcBorders>
              <w:top w:val="single" w:sz="18" w:space="0" w:color="auto"/>
              <w:bottom w:val="nil"/>
            </w:tcBorders>
            <w:shd w:val="clear" w:color="auto" w:fill="auto"/>
            <w:noWrap/>
            <w:hideMark/>
          </w:tcPr>
          <w:p w14:paraId="2AEABA72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2.59E-16</w:t>
            </w:r>
          </w:p>
        </w:tc>
      </w:tr>
      <w:tr w:rsidR="00A66DE0" w:rsidRPr="00613D73" w14:paraId="0346A18D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261AB0D0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FDE4B1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bookmarkStart w:id="2" w:name="_Hlk93238573"/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serdemetan</w:t>
            </w:r>
            <w:bookmarkEnd w:id="2"/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3B3EED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0.343033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EA0820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1.37E-19</w:t>
            </w:r>
          </w:p>
        </w:tc>
      </w:tr>
      <w:tr w:rsidR="00A66DE0" w:rsidRPr="00613D73" w14:paraId="1CF15789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47B03D3E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2A5502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QW-BI-011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0C0445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0.328037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0C9D0A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5.17E-05</w:t>
            </w:r>
          </w:p>
        </w:tc>
      </w:tr>
      <w:tr w:rsidR="00A66DE0" w:rsidRPr="00613D73" w14:paraId="38573CBA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71B7E082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2CCED8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PRIMA-1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07F26F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0.324613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EC6E7A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4.39E-18</w:t>
            </w:r>
          </w:p>
        </w:tc>
      </w:tr>
      <w:tr w:rsidR="00A66DE0" w:rsidRPr="00613D73" w14:paraId="5A29D0AC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05C16F89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E08494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BRD-A94377914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4B093F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0.323841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AE6371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4.75E-10</w:t>
            </w:r>
          </w:p>
        </w:tc>
      </w:tr>
      <w:tr w:rsidR="00A66DE0" w:rsidRPr="00613D73" w14:paraId="29609634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11374289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003267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bookmarkStart w:id="3" w:name="_Hlk93238580"/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belinostat</w:t>
            </w:r>
            <w:bookmarkEnd w:id="3"/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9A4878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0.31754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DB267F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1.82E-09</w:t>
            </w:r>
          </w:p>
        </w:tc>
      </w:tr>
      <w:tr w:rsidR="00A66DE0" w:rsidRPr="00613D73" w14:paraId="67E2F986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796F07FA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91FFC7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BIX-01294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0E35CF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0.31654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3308BC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9.94E-18</w:t>
            </w:r>
          </w:p>
        </w:tc>
      </w:tr>
      <w:tr w:rsidR="00A66DE0" w:rsidRPr="00613D73" w14:paraId="5FB81F77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098B89BC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2FB508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PX-12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40D58A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0.307349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4CDC9C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4.66E-17</w:t>
            </w:r>
          </w:p>
        </w:tc>
      </w:tr>
      <w:tr w:rsidR="00A66DE0" w:rsidRPr="00613D73" w14:paraId="119D3F14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359C0D6B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BB9F02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panobinostat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CFE119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0.306847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FB5FF6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1.75E-17</w:t>
            </w:r>
          </w:p>
        </w:tc>
      </w:tr>
      <w:tr w:rsidR="00A66DE0" w:rsidRPr="00613D73" w14:paraId="09A6C0FE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5889AC85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AC4462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sirolimus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C823D1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0.296428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12D5F4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3.32E-15</w:t>
            </w:r>
          </w:p>
        </w:tc>
      </w:tr>
      <w:tr w:rsidR="00A66DE0" w:rsidRPr="00613D73" w14:paraId="3AE212FA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5D469176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4736C1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PAC-1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0C709F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0.294378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492375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6.72E-15</w:t>
            </w:r>
          </w:p>
        </w:tc>
      </w:tr>
      <w:tr w:rsidR="00A66DE0" w:rsidRPr="00613D73" w14:paraId="66081AB5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0DFED8A4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C9BA90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tacedinaline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06D584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0.29121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3A136E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3.55E-11</w:t>
            </w:r>
          </w:p>
        </w:tc>
      </w:tr>
      <w:tr w:rsidR="00A66DE0" w:rsidRPr="00613D73" w14:paraId="06BC0E9D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5FF570FD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FC8595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sotrastaurin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9D7FA5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0.28925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36A099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6.63E-11</w:t>
            </w:r>
          </w:p>
        </w:tc>
      </w:tr>
      <w:tr w:rsidR="00A66DE0" w:rsidRPr="00613D73" w14:paraId="2165B694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7789486A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AC113A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avrainvillamide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1DCEB0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0.288589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8F1001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1.53E-10</w:t>
            </w:r>
          </w:p>
        </w:tc>
      </w:tr>
      <w:tr w:rsidR="00A66DE0" w:rsidRPr="00613D73" w14:paraId="0C3E8325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561A18CA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35F318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AZD1480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BBC745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0.287094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D87CF5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3.19E-06</w:t>
            </w:r>
          </w:p>
        </w:tc>
      </w:tr>
      <w:tr w:rsidR="00A66DE0" w:rsidRPr="00613D73" w14:paraId="236D0652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5539E880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995579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skepinone</w:t>
            </w:r>
            <w:proofErr w:type="spellEnd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-L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70D261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0.286416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43C1C2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8.23E-07</w:t>
            </w:r>
          </w:p>
        </w:tc>
      </w:tr>
      <w:tr w:rsidR="00A66DE0" w:rsidRPr="00613D73" w14:paraId="52389CBC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28983F46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METTL14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C01ED8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FGIN-1-27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6C2A13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0.28618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96DA11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0.009155</w:t>
            </w:r>
          </w:p>
        </w:tc>
      </w:tr>
      <w:tr w:rsidR="00A66DE0" w:rsidRPr="00613D73" w14:paraId="334617F7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60E1BAFA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CEEB20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ciclopirox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1F1073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0.279534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C70637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1.24E-14</w:t>
            </w:r>
          </w:p>
        </w:tc>
      </w:tr>
      <w:tr w:rsidR="00A66DE0" w:rsidRPr="00613D73" w14:paraId="22F4DDAE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23122A1C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E643AD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ABT-737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BEEC9C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0.27944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87EF51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6.04E-12</w:t>
            </w:r>
          </w:p>
        </w:tc>
      </w:tr>
      <w:tr w:rsidR="00A66DE0" w:rsidRPr="00613D73" w14:paraId="74AB7C5C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26E91B3A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C650B1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BRD-K28456706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128139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0.275706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F44943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1.77E-12</w:t>
            </w:r>
          </w:p>
        </w:tc>
      </w:tr>
      <w:tr w:rsidR="00A66DE0" w:rsidRPr="00613D73" w14:paraId="47B00EEF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71CEBA46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YTHDF1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CCFC27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tozasertib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F22D39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0.275174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BDC15E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0.078367</w:t>
            </w:r>
          </w:p>
        </w:tc>
      </w:tr>
      <w:tr w:rsidR="00A66DE0" w:rsidRPr="00613D73" w14:paraId="70405289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4839D438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8F49AC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SB-743921</w:t>
            </w:r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0A49D1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0.273718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BE93FD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2.87E-14</w:t>
            </w:r>
          </w:p>
        </w:tc>
      </w:tr>
      <w:tr w:rsidR="00A66DE0" w:rsidRPr="00613D73" w14:paraId="6199B8E8" w14:textId="77777777" w:rsidTr="0017553A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6EAB34E6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194162" w14:textId="77777777" w:rsidR="00A66DE0" w:rsidRPr="000C02F2" w:rsidRDefault="00A66DE0" w:rsidP="0017553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axitinib</w:t>
            </w:r>
            <w:proofErr w:type="spellEnd"/>
          </w:p>
        </w:tc>
        <w:tc>
          <w:tcPr>
            <w:tcW w:w="121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EE20C0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0.272758</w:t>
            </w:r>
          </w:p>
        </w:tc>
        <w:tc>
          <w:tcPr>
            <w:tcW w:w="128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6B188E" w14:textId="77777777" w:rsidR="00A66DE0" w:rsidRPr="000C02F2" w:rsidRDefault="00A66DE0" w:rsidP="0017553A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1.39E-13</w:t>
            </w:r>
          </w:p>
        </w:tc>
      </w:tr>
      <w:tr w:rsidR="00A66DE0" w:rsidRPr="00613D73" w14:paraId="60B5EBA3" w14:textId="77777777" w:rsidTr="0017553A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" w:type="pct"/>
            <w:shd w:val="clear" w:color="auto" w:fill="auto"/>
            <w:noWrap/>
            <w:hideMark/>
          </w:tcPr>
          <w:p w14:paraId="61577466" w14:textId="77777777" w:rsidR="00A66DE0" w:rsidRPr="000C02F2" w:rsidRDefault="00A66DE0" w:rsidP="0017553A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1482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hideMark/>
          </w:tcPr>
          <w:p w14:paraId="73194EE9" w14:textId="77777777" w:rsidR="00A66DE0" w:rsidRPr="000C02F2" w:rsidRDefault="00A66DE0" w:rsidP="001755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ELCPK</w:t>
            </w:r>
          </w:p>
        </w:tc>
        <w:tc>
          <w:tcPr>
            <w:tcW w:w="1214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hideMark/>
          </w:tcPr>
          <w:p w14:paraId="2CF52307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0.27223</w:t>
            </w:r>
          </w:p>
        </w:tc>
        <w:tc>
          <w:tcPr>
            <w:tcW w:w="1287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hideMark/>
          </w:tcPr>
          <w:p w14:paraId="534D8A0D" w14:textId="77777777" w:rsidR="00A66DE0" w:rsidRPr="000C02F2" w:rsidRDefault="00A66DE0" w:rsidP="0017553A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C02F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1.08E-06</w:t>
            </w:r>
          </w:p>
        </w:tc>
      </w:tr>
    </w:tbl>
    <w:p w14:paraId="3E1DC107" w14:textId="77777777" w:rsidR="00A66DE0" w:rsidRPr="00613D73" w:rsidRDefault="00A66DE0" w:rsidP="00A66DE0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13D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Cor: </w:t>
      </w:r>
      <w:r w:rsidRPr="00613D7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correlation coefficient</w:t>
      </w:r>
    </w:p>
    <w:p w14:paraId="16830A34" w14:textId="77777777" w:rsidR="00A66DE0" w:rsidRPr="00613D73" w:rsidRDefault="00A66DE0" w:rsidP="00A66DE0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3D7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FDR:</w:t>
      </w:r>
      <w:r w:rsidRPr="00613D73">
        <w:rPr>
          <w:rStyle w:val="10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13D73">
        <w:rPr>
          <w:rFonts w:ascii="Times New Roman" w:hAnsi="Times New Roman" w:cs="Times New Roman"/>
          <w:color w:val="000000" w:themeColor="text1"/>
          <w:sz w:val="24"/>
          <w:szCs w:val="24"/>
        </w:rPr>
        <w:t>false discovery rate</w:t>
      </w:r>
    </w:p>
    <w:p w14:paraId="3C2B2C81" w14:textId="77777777" w:rsidR="00A66DE0" w:rsidRDefault="00A66DE0" w:rsidP="00A66DE0">
      <w:pPr>
        <w:ind w:firstLineChars="200" w:firstLine="420"/>
        <w:rPr>
          <w:rFonts w:ascii="Arial" w:hAnsi="Arial" w:cs="Arial"/>
          <w:color w:val="000000" w:themeColor="text1"/>
        </w:rPr>
      </w:pPr>
    </w:p>
    <w:p w14:paraId="5F5732DE" w14:textId="77777777" w:rsidR="00A66DE0" w:rsidRDefault="00A66DE0" w:rsidP="00A66DE0">
      <w:pPr>
        <w:ind w:firstLineChars="200" w:firstLine="420"/>
        <w:rPr>
          <w:rFonts w:ascii="Arial" w:hAnsi="Arial" w:cs="Arial"/>
          <w:color w:val="000000" w:themeColor="text1"/>
        </w:rPr>
      </w:pPr>
    </w:p>
    <w:p w14:paraId="2F475EF8" w14:textId="77777777" w:rsidR="00A66DE0" w:rsidRDefault="00A66DE0" w:rsidP="00A66DE0">
      <w:pPr>
        <w:ind w:firstLineChars="200" w:firstLine="420"/>
        <w:rPr>
          <w:rFonts w:ascii="Arial" w:hAnsi="Arial" w:cs="Arial"/>
          <w:color w:val="000000" w:themeColor="text1"/>
        </w:rPr>
      </w:pPr>
    </w:p>
    <w:p w14:paraId="681D0D88" w14:textId="77777777" w:rsidR="00BA0402" w:rsidRDefault="00BA0402"/>
    <w:sectPr w:rsidR="00BA0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DE0"/>
    <w:rsid w:val="00A66DE0"/>
    <w:rsid w:val="00BA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23885"/>
  <w15:chartTrackingRefBased/>
  <w15:docId w15:val="{7A535541-2CCA-4EE6-B6A5-ECD5B4AA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DE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66D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66DE0"/>
    <w:rPr>
      <w:b/>
      <w:bCs/>
      <w:kern w:val="44"/>
      <w:sz w:val="44"/>
      <w:szCs w:val="44"/>
    </w:rPr>
  </w:style>
  <w:style w:type="table" w:styleId="2-5">
    <w:name w:val="Medium Shading 2 Accent 5"/>
    <w:basedOn w:val="a1"/>
    <w:uiPriority w:val="64"/>
    <w:rsid w:val="00A66DE0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</dc:creator>
  <cp:keywords/>
  <dc:description/>
  <cp:lastModifiedBy>CrystaL</cp:lastModifiedBy>
  <cp:revision>1</cp:revision>
  <dcterms:created xsi:type="dcterms:W3CDTF">2022-01-16T08:10:00Z</dcterms:created>
  <dcterms:modified xsi:type="dcterms:W3CDTF">2022-01-16T08:11:00Z</dcterms:modified>
</cp:coreProperties>
</file>