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Ind w:w="0" w:type="dxa"/>
        <w:tbl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437"/>
      </w:tblGrid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shd w:val="clear" w:color="auto" w:fill="4472C4" w:themeFill="accent5"/>
            <w:vAlign w:val="center"/>
          </w:tcPr>
          <w:p>
            <w:pPr>
              <w:spacing w:before="50" w:after="50" w:line="240" w:lineRule="auto"/>
              <w:jc w:val="center"/>
              <w:rPr>
                <w:rFonts w:ascii="Times New Roman" w:hAnsi="Times New Roman" w:eastAsia="楷体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楷体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shd w:val="clear" w:color="auto" w:fill="4472C4" w:themeFill="accent5"/>
            <w:vAlign w:val="center"/>
          </w:tcPr>
          <w:p>
            <w:pPr>
              <w:spacing w:before="50" w:after="50" w:line="240" w:lineRule="auto"/>
              <w:jc w:val="center"/>
              <w:rPr>
                <w:rFonts w:ascii="Times New Roman" w:hAnsi="Times New Roman" w:eastAsia="楷体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楷体"/>
                <w:b/>
                <w:bCs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Value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Enzyme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Trypsin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Max Missed Cleavages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Max Missed Cleavages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Main search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 ppm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First search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 ppm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MS/MS Tolerance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20 ppm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18"/>
                <w:szCs w:val="18"/>
              </w:rPr>
              <w:t>F</w:t>
            </w: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ixed modifications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Carbamidomethyl (C)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Variable modifications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Oxidation (M) ,</w:t>
            </w:r>
            <w:r>
              <w:rPr>
                <w:rFonts w:hint="eastAsia" w:ascii="Times New Roman" w:hAnsi="Times New Roman" w:eastAsia="楷体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Acetyl (Protein N-term)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Database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hint="eastAsia" w:ascii="Times New Roman" w:hAnsi="Times New Roman" w:eastAsia="楷体"/>
                <w:color w:val="FF0000"/>
                <w:sz w:val="18"/>
                <w:szCs w:val="18"/>
              </w:rPr>
              <w:t xml:space="preserve">See </w:t>
            </w:r>
            <w:r>
              <w:rPr>
                <w:rFonts w:ascii="Times New Roman" w:hAnsi="Times New Roman" w:eastAsia="楷体"/>
                <w:color w:val="FF0000"/>
                <w:sz w:val="18"/>
                <w:szCs w:val="18"/>
              </w:rPr>
              <w:t>the</w:t>
            </w:r>
            <w:r>
              <w:rPr>
                <w:rFonts w:hint="eastAsia" w:ascii="Times New Roman" w:hAnsi="Times New Roman" w:eastAsia="楷体"/>
                <w:color w:val="FF0000"/>
                <w:sz w:val="18"/>
                <w:szCs w:val="18"/>
              </w:rPr>
              <w:t xml:space="preserve"> project report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Database pattern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hint="eastAsia" w:ascii="Times New Roman" w:hAnsi="Times New Roman" w:eastAsia="楷体"/>
                <w:sz w:val="18"/>
                <w:szCs w:val="18"/>
              </w:rPr>
              <w:t>Reverse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Peptide FDR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≤0.01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楷体"/>
                <w:b/>
                <w:bCs/>
                <w:sz w:val="18"/>
                <w:szCs w:val="18"/>
              </w:rPr>
              <w:t>rotein</w:t>
            </w:r>
            <w:r>
              <w:rPr>
                <w:rFonts w:ascii="Times New Roman" w:hAnsi="Times New Roman" w:eastAsia="楷体"/>
                <w:b/>
                <w:bCs/>
                <w:sz w:val="18"/>
                <w:szCs w:val="18"/>
              </w:rPr>
              <w:t xml:space="preserve"> FDR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ascii="Times New Roman" w:hAnsi="Times New Roman" w:eastAsia="楷体"/>
                <w:sz w:val="18"/>
                <w:szCs w:val="18"/>
              </w:rPr>
              <w:t>≤0.01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Time window (match between runs)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2min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widowControl/>
              <w:spacing w:before="50" w:after="50"/>
              <w:jc w:val="center"/>
              <w:rPr>
                <w:rFonts w:ascii="Times New Roman" w:hAnsi="Times New Roman" w:eastAsia="楷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楷体"/>
                <w:b/>
                <w:bCs/>
                <w:color w:val="000000"/>
                <w:sz w:val="18"/>
                <w:szCs w:val="18"/>
              </w:rPr>
              <w:t>Protein Quantification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widowControl/>
              <w:spacing w:before="50" w:after="50"/>
              <w:jc w:val="center"/>
              <w:rPr>
                <w:rFonts w:ascii="Times New Roman" w:hAnsi="Times New Roman" w:eastAsia="楷体"/>
                <w:sz w:val="18"/>
                <w:szCs w:val="18"/>
              </w:rPr>
            </w:pPr>
            <w:r>
              <w:rPr>
                <w:rFonts w:hint="eastAsia" w:ascii="Times New Roman" w:hAnsi="Times New Roman" w:eastAsia="楷体_GB2312"/>
                <w:kern w:val="0"/>
                <w:sz w:val="18"/>
                <w:szCs w:val="18"/>
              </w:rPr>
              <w:t>Razor and unique peptides were used for protein quantification.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insideH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LFQ</w:t>
            </w:r>
            <w:r>
              <w:rPr>
                <w:rFonts w:hint="eastAsia" w:ascii="Times New Roman" w:hAnsi="Times New Roman" w:eastAsia="楷体"/>
                <w:b/>
                <w:bCs/>
                <w:szCs w:val="21"/>
                <w:vertAlign w:val="superscript"/>
              </w:rPr>
              <w:t>[8]</w:t>
            </w:r>
          </w:p>
        </w:tc>
        <w:tc>
          <w:tcPr>
            <w:tcW w:w="5437" w:type="dxa"/>
            <w:tcBorders>
              <w:top w:val="single" w:color="4472C4" w:themeColor="accent5" w:sz="8" w:space="0"/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H w:val="single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True</w:t>
            </w:r>
          </w:p>
        </w:tc>
      </w:tr>
      <w:tr>
        <w:tblPrEx>
          <w:tblBorders>
            <w:top w:val="single" w:color="4472C4" w:themeColor="accent5" w:sz="8" w:space="0"/>
            <w:left w:val="single" w:color="4472C4" w:themeColor="accent5" w:sz="8" w:space="0"/>
            <w:bottom w:val="single" w:color="4472C4" w:themeColor="accent5" w:sz="8" w:space="0"/>
            <w:right w:val="single" w:color="4472C4" w:themeColor="accent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LFQ min. ratio count</w:t>
            </w:r>
          </w:p>
        </w:tc>
        <w:tc>
          <w:tcPr>
            <w:tcW w:w="5437" w:type="dxa"/>
            <w:tcBorders>
              <w:left w:val="single" w:color="4472C4" w:themeColor="accent5" w:sz="8" w:space="0"/>
              <w:bottom w:val="single" w:color="4472C4" w:themeColor="accent5" w:sz="8" w:space="0"/>
              <w:right w:val="single" w:color="4472C4" w:themeColor="accent5" w:sz="8" w:space="0"/>
              <w:insideV w:val="single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00001"/>
    <w:rsid w:val="1D90000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Light List Accent 5"/>
    <w:basedOn w:val="3"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>
        <w:tblLayout w:type="fixed"/>
      </w:tblPr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2020-10-18T14:55:00Z</dcterms:created>
  <dc:creator>R-T</dc:creator>
  <cp:lastModifiedBy>R-T</cp:lastModifiedBy>
  <dcterms:modified xsi:type="dcterms:W3CDTF">2020-10-18T15:00:11Z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