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F0577EC" w14:textId="77777777" w:rsidR="00F322AF" w:rsidRPr="00F322AF" w:rsidRDefault="00F322AF" w:rsidP="00F322AF">
      <w:pPr>
        <w:widowControl/>
        <w:shd w:val="clear" w:color="auto" w:fill="FCFDFE"/>
        <w:spacing w:after="150"/>
        <w:jc w:val="left"/>
        <w:outlineLvl w:val="2"/>
        <w:rPr>
          <w:rFonts w:ascii="Merriweather" w:eastAsia="宋体" w:hAnsi="Merriweather" w:cs="宋体"/>
          <w:color w:val="222222"/>
          <w:spacing w:val="2"/>
          <w:kern w:val="0"/>
          <w:sz w:val="27"/>
          <w:szCs w:val="27"/>
        </w:rPr>
      </w:pPr>
      <w:bookmarkStart w:id="0" w:name="OLE_LINK34"/>
      <w:bookmarkStart w:id="1" w:name="OLE_LINK85"/>
      <w:bookmarkStart w:id="2" w:name="OLE_LINK86"/>
      <w:r w:rsidRPr="00F322AF">
        <w:rPr>
          <w:rFonts w:ascii="Merriweather" w:eastAsia="宋体" w:hAnsi="Merriweather" w:cs="宋体"/>
          <w:color w:val="222222"/>
          <w:spacing w:val="2"/>
          <w:kern w:val="0"/>
          <w:sz w:val="27"/>
          <w:szCs w:val="27"/>
        </w:rPr>
        <w:t>Supplementary material</w:t>
      </w:r>
    </w:p>
    <w:p w14:paraId="409AD90E" w14:textId="5A6A32C9" w:rsidR="00684B2A" w:rsidRDefault="00684B2A" w:rsidP="00711012">
      <w:pPr>
        <w:spacing w:afterLines="100" w:after="312" w:line="480" w:lineRule="auto"/>
        <w:rPr>
          <w:rFonts w:ascii="Times New Roman" w:hAnsi="Times New Roman" w:cs="Times New Roman"/>
          <w:b/>
          <w:bCs/>
          <w:sz w:val="24"/>
        </w:rPr>
      </w:pPr>
      <w:r>
        <w:rPr>
          <w:rStyle w:val="ad"/>
          <w:rFonts w:ascii="Segoe UI" w:hAnsi="Segoe UI" w:cs="Segoe UI"/>
          <w:color w:val="000000"/>
          <w:szCs w:val="21"/>
        </w:rPr>
        <w:t>The datasets used and/or analysed during the current study available from the corresponding author on reasonable request</w:t>
      </w:r>
    </w:p>
    <w:p w14:paraId="58ABD821" w14:textId="73AFF6C5" w:rsidR="004D0774" w:rsidRPr="003616AE" w:rsidRDefault="00E403E0" w:rsidP="00711012">
      <w:pPr>
        <w:spacing w:afterLines="100" w:after="312" w:line="480" w:lineRule="auto"/>
        <w:rPr>
          <w:rFonts w:ascii="Times New Roman" w:hAnsi="Times New Roman" w:cs="Times New Roman"/>
          <w:b/>
          <w:bCs/>
          <w:sz w:val="24"/>
        </w:rPr>
      </w:pPr>
      <w:r>
        <w:rPr>
          <w:rFonts w:ascii="Times New Roman" w:hAnsi="Times New Roman" w:cs="Times New Roman"/>
          <w:b/>
          <w:bCs/>
          <w:sz w:val="24"/>
        </w:rPr>
        <w:t>F</w:t>
      </w:r>
      <w:r>
        <w:rPr>
          <w:rFonts w:ascii="Times New Roman" w:hAnsi="Times New Roman" w:cs="Times New Roman" w:hint="eastAsia"/>
          <w:b/>
          <w:bCs/>
          <w:sz w:val="24"/>
        </w:rPr>
        <w:t>i</w:t>
      </w:r>
      <w:r>
        <w:rPr>
          <w:rFonts w:ascii="Times New Roman" w:hAnsi="Times New Roman" w:cs="Times New Roman"/>
          <w:b/>
          <w:bCs/>
          <w:sz w:val="24"/>
        </w:rPr>
        <w:t>gures</w:t>
      </w:r>
    </w:p>
    <w:p w14:paraId="0B8A1F01" w14:textId="77777777" w:rsidR="004D0774" w:rsidRPr="003616AE" w:rsidRDefault="004D0774" w:rsidP="00227A39">
      <w:pPr>
        <w:spacing w:before="240" w:after="120" w:line="228" w:lineRule="auto"/>
        <w:jc w:val="center"/>
        <w:rPr>
          <w:rFonts w:ascii="Times New Roman" w:hAnsi="Times New Roman" w:cs="Times New Roman"/>
          <w:sz w:val="24"/>
        </w:rPr>
      </w:pPr>
      <w:r w:rsidRPr="003616AE">
        <w:rPr>
          <w:rFonts w:ascii="Times New Roman" w:hAnsi="Times New Roman" w:cs="Times New Roman"/>
          <w:noProof/>
          <w:sz w:val="24"/>
        </w:rPr>
        <w:drawing>
          <wp:inline distT="0" distB="0" distL="0" distR="0" wp14:anchorId="48A2C8E0" wp14:editId="2801098D">
            <wp:extent cx="5274310" cy="3515995"/>
            <wp:effectExtent l="0" t="0" r="0" b="1905"/>
            <wp:docPr id="8" name="图片 8"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图表&#10;&#10;描述已自动生成"/>
                    <pic:cNvPicPr/>
                  </pic:nvPicPr>
                  <pic:blipFill>
                    <a:blip r:embed="rId8"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4CD42AA0" w14:textId="65365F76" w:rsidR="004D0774" w:rsidRPr="00227A39" w:rsidRDefault="004D0774" w:rsidP="00227A39">
      <w:pPr>
        <w:spacing w:before="120" w:after="240" w:line="228" w:lineRule="auto"/>
        <w:jc w:val="left"/>
        <w:rPr>
          <w:rFonts w:ascii="Palatino Linotype" w:hAnsi="Palatino Linotype" w:cs="Times New Roman"/>
          <w:sz w:val="24"/>
        </w:rPr>
      </w:pPr>
      <w:r w:rsidRPr="00227A39">
        <w:rPr>
          <w:rFonts w:ascii="Palatino Linotype" w:hAnsi="Palatino Linotype" w:cs="Times New Roman"/>
          <w:b/>
          <w:bCs/>
          <w:sz w:val="24"/>
        </w:rPr>
        <w:t>Fig</w:t>
      </w:r>
      <w:r w:rsidR="00842E2C" w:rsidRPr="00227A39">
        <w:rPr>
          <w:rFonts w:ascii="Palatino Linotype" w:hAnsi="Palatino Linotype" w:cs="Times New Roman"/>
          <w:b/>
          <w:bCs/>
          <w:sz w:val="24"/>
        </w:rPr>
        <w:t>ure</w:t>
      </w:r>
      <w:r w:rsidRPr="00227A39">
        <w:rPr>
          <w:rFonts w:ascii="Palatino Linotype" w:hAnsi="Palatino Linotype" w:cs="Times New Roman"/>
          <w:b/>
          <w:bCs/>
          <w:sz w:val="24"/>
        </w:rPr>
        <w:t xml:space="preserve"> S1</w:t>
      </w:r>
      <w:r w:rsidR="0048639D">
        <w:rPr>
          <w:rFonts w:ascii="Palatino Linotype" w:hAnsi="Palatino Linotype" w:cs="Times New Roman" w:hint="eastAsia"/>
          <w:b/>
          <w:bCs/>
          <w:sz w:val="24"/>
        </w:rPr>
        <w:t>.</w:t>
      </w:r>
      <w:r w:rsidRPr="00227A39">
        <w:rPr>
          <w:rFonts w:ascii="Palatino Linotype" w:hAnsi="Palatino Linotype" w:cs="Times New Roman"/>
          <w:sz w:val="24"/>
        </w:rPr>
        <w:t xml:space="preserve"> The variation of average well color development (AWCD) of carbohydrates in three types of soil collected in different </w:t>
      </w:r>
      <w:r w:rsidR="000341F4" w:rsidRPr="00227A39">
        <w:rPr>
          <w:rFonts w:ascii="Palatino Linotype" w:hAnsi="Palatino Linotype" w:cs="Times New Roman"/>
          <w:sz w:val="24"/>
        </w:rPr>
        <w:t>seasons</w:t>
      </w:r>
      <w:r w:rsidRPr="00227A39">
        <w:rPr>
          <w:rFonts w:ascii="Palatino Linotype" w:hAnsi="Palatino Linotype" w:cs="Times New Roman"/>
          <w:sz w:val="24"/>
        </w:rPr>
        <w:t xml:space="preserve"> within incubation time. </w:t>
      </w:r>
      <w:r w:rsidR="00E35483" w:rsidRPr="00227A39">
        <w:rPr>
          <w:rFonts w:ascii="Palatino Linotype" w:hAnsi="Palatino Linotype" w:cs="Times New Roman"/>
          <w:sz w:val="24"/>
        </w:rPr>
        <w:t xml:space="preserve">Error bar represented the mean ± SD (n=3). </w:t>
      </w:r>
      <w:r w:rsidRPr="00227A39">
        <w:rPr>
          <w:rFonts w:ascii="Palatino Linotype" w:hAnsi="Palatino Linotype" w:cs="Times New Roman"/>
          <w:sz w:val="24"/>
        </w:rPr>
        <w:t>Abbreviations: BS- bulk soil; RS- Rhizosphere soil; US- uncultivated soil.</w:t>
      </w:r>
    </w:p>
    <w:p w14:paraId="02741DFC" w14:textId="77777777" w:rsidR="004D0774" w:rsidRPr="003616AE" w:rsidRDefault="004D0774">
      <w:pPr>
        <w:widowControl/>
        <w:jc w:val="left"/>
        <w:rPr>
          <w:rFonts w:ascii="Times New Roman" w:hAnsi="Times New Roman" w:cs="Times New Roman"/>
          <w:sz w:val="24"/>
        </w:rPr>
      </w:pPr>
      <w:r w:rsidRPr="003616AE">
        <w:rPr>
          <w:rFonts w:ascii="Times New Roman" w:hAnsi="Times New Roman" w:cs="Times New Roman"/>
          <w:sz w:val="24"/>
        </w:rPr>
        <w:br w:type="page"/>
      </w:r>
    </w:p>
    <w:p w14:paraId="3BAF0891" w14:textId="77777777" w:rsidR="004D0774" w:rsidRPr="003616AE" w:rsidRDefault="004D0774" w:rsidP="005F4EBB">
      <w:pPr>
        <w:spacing w:before="240" w:after="120" w:line="228" w:lineRule="auto"/>
        <w:jc w:val="center"/>
        <w:rPr>
          <w:rFonts w:ascii="Times New Roman" w:hAnsi="Times New Roman" w:cs="Times New Roman"/>
          <w:sz w:val="24"/>
        </w:rPr>
      </w:pPr>
      <w:r w:rsidRPr="003616AE">
        <w:rPr>
          <w:rFonts w:ascii="Times New Roman" w:hAnsi="Times New Roman" w:cs="Times New Roman"/>
          <w:noProof/>
          <w:sz w:val="24"/>
        </w:rPr>
        <w:lastRenderedPageBreak/>
        <w:drawing>
          <wp:inline distT="0" distB="0" distL="0" distR="0" wp14:anchorId="4AD82756" wp14:editId="6169E229">
            <wp:extent cx="5274310" cy="3515995"/>
            <wp:effectExtent l="0" t="0" r="0" b="1905"/>
            <wp:docPr id="12" name="图片 12"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图表&#10;&#10;描述已自动生成"/>
                    <pic:cNvPicPr/>
                  </pic:nvPicPr>
                  <pic:blipFill>
                    <a:blip r:embed="rId9"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44E8691C" w14:textId="6237D908" w:rsidR="004D0774" w:rsidRPr="0048639D" w:rsidRDefault="004D0774" w:rsidP="0048639D">
      <w:pPr>
        <w:spacing w:before="120" w:after="240" w:line="228" w:lineRule="auto"/>
        <w:jc w:val="left"/>
        <w:rPr>
          <w:rFonts w:ascii="Palatino Linotype" w:hAnsi="Palatino Linotype" w:cs="Times New Roman"/>
          <w:b/>
          <w:bCs/>
          <w:sz w:val="24"/>
        </w:rPr>
      </w:pPr>
      <w:r w:rsidRPr="0048639D">
        <w:rPr>
          <w:rFonts w:ascii="Palatino Linotype" w:hAnsi="Palatino Linotype" w:cs="Times New Roman"/>
          <w:b/>
          <w:bCs/>
          <w:sz w:val="24"/>
        </w:rPr>
        <w:t>Fig</w:t>
      </w:r>
      <w:r w:rsidR="00016BFE" w:rsidRPr="0048639D">
        <w:rPr>
          <w:rFonts w:ascii="Palatino Linotype" w:hAnsi="Palatino Linotype" w:cs="Times New Roman"/>
          <w:b/>
          <w:bCs/>
          <w:sz w:val="24"/>
        </w:rPr>
        <w:t>ure</w:t>
      </w:r>
      <w:r w:rsidRPr="0048639D">
        <w:rPr>
          <w:rFonts w:ascii="Palatino Linotype" w:hAnsi="Palatino Linotype" w:cs="Times New Roman"/>
          <w:b/>
          <w:bCs/>
          <w:sz w:val="24"/>
        </w:rPr>
        <w:t xml:space="preserve"> S2</w:t>
      </w:r>
      <w:r w:rsidR="00016BFE" w:rsidRPr="0048639D">
        <w:rPr>
          <w:rFonts w:ascii="Palatino Linotype" w:hAnsi="Palatino Linotype" w:cs="Times New Roman"/>
          <w:b/>
          <w:bCs/>
          <w:sz w:val="24"/>
        </w:rPr>
        <w:t>.</w:t>
      </w:r>
      <w:r w:rsidRPr="0048639D">
        <w:rPr>
          <w:rFonts w:ascii="Palatino Linotype" w:hAnsi="Palatino Linotype" w:cs="Times New Roman"/>
          <w:b/>
          <w:bCs/>
          <w:sz w:val="24"/>
        </w:rPr>
        <w:t xml:space="preserve"> </w:t>
      </w:r>
      <w:bookmarkStart w:id="3" w:name="OLE_LINK83"/>
      <w:bookmarkStart w:id="4" w:name="OLE_LINK84"/>
      <w:r w:rsidRPr="0048639D">
        <w:rPr>
          <w:rFonts w:ascii="Palatino Linotype" w:hAnsi="Palatino Linotype" w:cs="Times New Roman"/>
          <w:sz w:val="24"/>
        </w:rPr>
        <w:t xml:space="preserve">The variation of average well color development (AWCD) of polymers in three types of soil collected in different </w:t>
      </w:r>
      <w:r w:rsidR="000341F4" w:rsidRPr="0048639D">
        <w:rPr>
          <w:rFonts w:ascii="Palatino Linotype" w:hAnsi="Palatino Linotype" w:cs="Times New Roman"/>
          <w:sz w:val="24"/>
        </w:rPr>
        <w:t>seasons</w:t>
      </w:r>
      <w:r w:rsidRPr="0048639D">
        <w:rPr>
          <w:rFonts w:ascii="Palatino Linotype" w:hAnsi="Palatino Linotype" w:cs="Times New Roman"/>
          <w:sz w:val="24"/>
        </w:rPr>
        <w:t xml:space="preserve"> within incubation time. </w:t>
      </w:r>
      <w:r w:rsidR="00E35483" w:rsidRPr="0048639D">
        <w:rPr>
          <w:rFonts w:ascii="Palatino Linotype" w:hAnsi="Palatino Linotype" w:cs="Times New Roman"/>
          <w:sz w:val="24"/>
        </w:rPr>
        <w:t xml:space="preserve">Error bar represented the mean ± SD (n=3). </w:t>
      </w:r>
      <w:r w:rsidRPr="0048639D">
        <w:rPr>
          <w:rFonts w:ascii="Palatino Linotype" w:hAnsi="Palatino Linotype" w:cs="Times New Roman"/>
          <w:sz w:val="24"/>
        </w:rPr>
        <w:t>Abbreviations: BS- bulk soil; RS- Rhizosphere soil; US- uncultivated soil.</w:t>
      </w:r>
      <w:bookmarkEnd w:id="3"/>
      <w:bookmarkEnd w:id="4"/>
    </w:p>
    <w:p w14:paraId="23153E20" w14:textId="77777777" w:rsidR="004D0774" w:rsidRPr="003616AE" w:rsidRDefault="004D0774">
      <w:pPr>
        <w:widowControl/>
        <w:jc w:val="left"/>
        <w:rPr>
          <w:rFonts w:ascii="Times New Roman" w:hAnsi="Times New Roman" w:cs="Times New Roman"/>
          <w:sz w:val="24"/>
        </w:rPr>
      </w:pPr>
      <w:r w:rsidRPr="003616AE">
        <w:rPr>
          <w:rFonts w:ascii="Times New Roman" w:hAnsi="Times New Roman" w:cs="Times New Roman"/>
          <w:sz w:val="24"/>
        </w:rPr>
        <w:br w:type="page"/>
      </w:r>
    </w:p>
    <w:p w14:paraId="00FD1B22" w14:textId="77777777" w:rsidR="004D0774" w:rsidRPr="003616AE" w:rsidRDefault="004D0774" w:rsidP="005F4EBB">
      <w:pPr>
        <w:spacing w:before="240" w:after="120" w:line="228" w:lineRule="auto"/>
        <w:jc w:val="center"/>
        <w:rPr>
          <w:rFonts w:ascii="Times New Roman" w:hAnsi="Times New Roman" w:cs="Times New Roman"/>
          <w:sz w:val="24"/>
        </w:rPr>
      </w:pPr>
      <w:r w:rsidRPr="003616AE">
        <w:rPr>
          <w:rFonts w:ascii="Times New Roman" w:hAnsi="Times New Roman" w:cs="Times New Roman"/>
          <w:noProof/>
          <w:sz w:val="24"/>
        </w:rPr>
        <w:lastRenderedPageBreak/>
        <w:drawing>
          <wp:inline distT="0" distB="0" distL="0" distR="0" wp14:anchorId="36162985" wp14:editId="0B439901">
            <wp:extent cx="5274310" cy="3515995"/>
            <wp:effectExtent l="0" t="0" r="0" b="1905"/>
            <wp:docPr id="13" name="图片 13"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图表&#10;&#10;描述已自动生成"/>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0906A219" w14:textId="7F08FBD4" w:rsidR="004D0774" w:rsidRPr="00BE3343" w:rsidRDefault="004D0774" w:rsidP="00BE3343">
      <w:pPr>
        <w:spacing w:before="120" w:after="240" w:line="228" w:lineRule="auto"/>
        <w:jc w:val="left"/>
        <w:rPr>
          <w:rFonts w:ascii="Palatino Linotype" w:hAnsi="Palatino Linotype" w:cs="Times New Roman"/>
          <w:b/>
          <w:bCs/>
          <w:sz w:val="24"/>
        </w:rPr>
      </w:pPr>
      <w:bookmarkStart w:id="5" w:name="OLE_LINK27"/>
      <w:bookmarkStart w:id="6" w:name="OLE_LINK28"/>
      <w:r w:rsidRPr="00BE3343">
        <w:rPr>
          <w:rFonts w:ascii="Palatino Linotype" w:hAnsi="Palatino Linotype" w:cs="Times New Roman"/>
          <w:b/>
          <w:bCs/>
          <w:sz w:val="24"/>
        </w:rPr>
        <w:t>Fig</w:t>
      </w:r>
      <w:r w:rsidR="00016BFE" w:rsidRPr="00BE3343">
        <w:rPr>
          <w:rFonts w:ascii="Palatino Linotype" w:hAnsi="Palatino Linotype" w:cs="Times New Roman"/>
          <w:b/>
          <w:bCs/>
          <w:sz w:val="24"/>
        </w:rPr>
        <w:t>ure</w:t>
      </w:r>
      <w:r w:rsidRPr="00BE3343">
        <w:rPr>
          <w:rFonts w:ascii="Palatino Linotype" w:hAnsi="Palatino Linotype" w:cs="Times New Roman"/>
          <w:b/>
          <w:bCs/>
          <w:sz w:val="24"/>
        </w:rPr>
        <w:t xml:space="preserve"> S3</w:t>
      </w:r>
      <w:bookmarkEnd w:id="5"/>
      <w:bookmarkEnd w:id="6"/>
      <w:r w:rsidR="00016BFE" w:rsidRPr="00BE3343">
        <w:rPr>
          <w:rFonts w:ascii="Palatino Linotype" w:hAnsi="Palatino Linotype" w:cs="Times New Roman"/>
          <w:b/>
          <w:bCs/>
          <w:sz w:val="24"/>
        </w:rPr>
        <w:t>.</w:t>
      </w:r>
      <w:r w:rsidRPr="00BE3343">
        <w:rPr>
          <w:rFonts w:ascii="Palatino Linotype" w:hAnsi="Palatino Linotype" w:cs="Times New Roman"/>
          <w:b/>
          <w:bCs/>
          <w:sz w:val="24"/>
        </w:rPr>
        <w:t xml:space="preserve"> </w:t>
      </w:r>
      <w:bookmarkStart w:id="7" w:name="OLE_LINK87"/>
      <w:bookmarkStart w:id="8" w:name="OLE_LINK88"/>
      <w:r w:rsidRPr="00BE3343">
        <w:rPr>
          <w:rFonts w:ascii="Palatino Linotype" w:hAnsi="Palatino Linotype" w:cs="Times New Roman"/>
          <w:sz w:val="24"/>
        </w:rPr>
        <w:t xml:space="preserve">The variation of average well color development (AWCD) of carboxylic and acetic acids in three types of soil collected in different </w:t>
      </w:r>
      <w:r w:rsidR="000341F4" w:rsidRPr="00BE3343">
        <w:rPr>
          <w:rFonts w:ascii="Palatino Linotype" w:hAnsi="Palatino Linotype" w:cs="Times New Roman"/>
          <w:sz w:val="24"/>
        </w:rPr>
        <w:t>seasons</w:t>
      </w:r>
      <w:r w:rsidRPr="00BE3343">
        <w:rPr>
          <w:rFonts w:ascii="Palatino Linotype" w:hAnsi="Palatino Linotype" w:cs="Times New Roman"/>
          <w:sz w:val="24"/>
        </w:rPr>
        <w:t xml:space="preserve"> within incubation time. </w:t>
      </w:r>
      <w:r w:rsidR="00E35483" w:rsidRPr="00BE3343">
        <w:rPr>
          <w:rFonts w:ascii="Palatino Linotype" w:hAnsi="Palatino Linotype" w:cs="Times New Roman"/>
          <w:sz w:val="24"/>
        </w:rPr>
        <w:t xml:space="preserve">Error bar represented the mean ± SD (n=3). </w:t>
      </w:r>
      <w:r w:rsidRPr="00BE3343">
        <w:rPr>
          <w:rFonts w:ascii="Palatino Linotype" w:hAnsi="Palatino Linotype" w:cs="Times New Roman"/>
          <w:sz w:val="24"/>
        </w:rPr>
        <w:t>Abbreviations: BS- bulk soil; RS- Rhizosphere soil; US- uncultivated soil.</w:t>
      </w:r>
      <w:bookmarkEnd w:id="7"/>
      <w:bookmarkEnd w:id="8"/>
    </w:p>
    <w:p w14:paraId="5E855C24" w14:textId="77777777" w:rsidR="004D0774" w:rsidRPr="003616AE" w:rsidRDefault="004D0774">
      <w:pPr>
        <w:widowControl/>
        <w:jc w:val="left"/>
        <w:rPr>
          <w:rFonts w:ascii="Times New Roman" w:hAnsi="Times New Roman" w:cs="Times New Roman"/>
          <w:sz w:val="24"/>
        </w:rPr>
      </w:pPr>
      <w:r w:rsidRPr="003616AE">
        <w:rPr>
          <w:rFonts w:ascii="Times New Roman" w:hAnsi="Times New Roman" w:cs="Times New Roman"/>
          <w:sz w:val="24"/>
        </w:rPr>
        <w:br w:type="page"/>
      </w:r>
    </w:p>
    <w:p w14:paraId="3D2CCC39" w14:textId="77777777" w:rsidR="004D0774" w:rsidRPr="003616AE" w:rsidRDefault="004D0774" w:rsidP="005F4EBB">
      <w:pPr>
        <w:spacing w:before="240" w:after="120" w:line="228" w:lineRule="auto"/>
        <w:jc w:val="center"/>
        <w:rPr>
          <w:rFonts w:ascii="Times New Roman" w:hAnsi="Times New Roman" w:cs="Times New Roman"/>
          <w:sz w:val="24"/>
        </w:rPr>
      </w:pPr>
      <w:r w:rsidRPr="003616AE">
        <w:rPr>
          <w:rFonts w:ascii="Times New Roman" w:hAnsi="Times New Roman" w:cs="Times New Roman"/>
          <w:noProof/>
          <w:sz w:val="24"/>
        </w:rPr>
        <w:lastRenderedPageBreak/>
        <w:drawing>
          <wp:inline distT="0" distB="0" distL="0" distR="0" wp14:anchorId="3B516BFE" wp14:editId="3DA8C4B1">
            <wp:extent cx="5274310" cy="3515995"/>
            <wp:effectExtent l="0" t="0" r="0" b="1905"/>
            <wp:docPr id="15" name="图片 15" descr="图表&#10;&#10;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图表&#10;&#10;描述已自动生成"/>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7AA38184" w14:textId="7388882F" w:rsidR="004D0774" w:rsidRPr="00002F41" w:rsidRDefault="004D0774" w:rsidP="00002F41">
      <w:pPr>
        <w:spacing w:before="120" w:after="240" w:line="228" w:lineRule="auto"/>
        <w:jc w:val="left"/>
        <w:rPr>
          <w:rFonts w:ascii="Palatino Linotype" w:hAnsi="Palatino Linotype" w:cs="Times New Roman"/>
          <w:b/>
          <w:bCs/>
          <w:sz w:val="24"/>
        </w:rPr>
      </w:pPr>
      <w:bookmarkStart w:id="9" w:name="OLE_LINK29"/>
      <w:bookmarkStart w:id="10" w:name="OLE_LINK30"/>
      <w:r w:rsidRPr="00002F41">
        <w:rPr>
          <w:rFonts w:ascii="Palatino Linotype" w:hAnsi="Palatino Linotype" w:cs="Times New Roman"/>
          <w:b/>
          <w:bCs/>
          <w:sz w:val="24"/>
        </w:rPr>
        <w:t>Fig</w:t>
      </w:r>
      <w:r w:rsidR="00016BFE" w:rsidRPr="00002F41">
        <w:rPr>
          <w:rFonts w:ascii="Palatino Linotype" w:hAnsi="Palatino Linotype" w:cs="Times New Roman"/>
          <w:b/>
          <w:bCs/>
          <w:sz w:val="24"/>
        </w:rPr>
        <w:t>ure</w:t>
      </w:r>
      <w:r w:rsidRPr="00002F41">
        <w:rPr>
          <w:rFonts w:ascii="Palatino Linotype" w:hAnsi="Palatino Linotype" w:cs="Times New Roman"/>
          <w:b/>
          <w:bCs/>
          <w:sz w:val="24"/>
        </w:rPr>
        <w:t xml:space="preserve"> S4</w:t>
      </w:r>
      <w:r w:rsidR="00016BFE" w:rsidRPr="00002F41">
        <w:rPr>
          <w:rFonts w:ascii="Palatino Linotype" w:hAnsi="Palatino Linotype" w:cs="Times New Roman"/>
          <w:b/>
          <w:bCs/>
          <w:sz w:val="24"/>
        </w:rPr>
        <w:t>.</w:t>
      </w:r>
      <w:r w:rsidRPr="00002F41">
        <w:rPr>
          <w:rFonts w:ascii="Palatino Linotype" w:hAnsi="Palatino Linotype" w:cs="Times New Roman"/>
          <w:b/>
          <w:bCs/>
          <w:sz w:val="24"/>
        </w:rPr>
        <w:t xml:space="preserve"> </w:t>
      </w:r>
      <w:bookmarkEnd w:id="9"/>
      <w:bookmarkEnd w:id="10"/>
      <w:r w:rsidRPr="00002F41">
        <w:rPr>
          <w:rFonts w:ascii="Palatino Linotype" w:hAnsi="Palatino Linotype" w:cs="Times New Roman"/>
          <w:sz w:val="24"/>
        </w:rPr>
        <w:t xml:space="preserve">The variation of average well color development (AWCD) of amino acids in three types of soil collected in different </w:t>
      </w:r>
      <w:r w:rsidR="000341F4" w:rsidRPr="00002F41">
        <w:rPr>
          <w:rFonts w:ascii="Palatino Linotype" w:hAnsi="Palatino Linotype" w:cs="Times New Roman"/>
          <w:sz w:val="24"/>
        </w:rPr>
        <w:t>seasons</w:t>
      </w:r>
      <w:r w:rsidRPr="00002F41">
        <w:rPr>
          <w:rFonts w:ascii="Palatino Linotype" w:hAnsi="Palatino Linotype" w:cs="Times New Roman"/>
          <w:sz w:val="24"/>
        </w:rPr>
        <w:t xml:space="preserve"> within incubation time. </w:t>
      </w:r>
      <w:r w:rsidR="00E35483" w:rsidRPr="00002F41">
        <w:rPr>
          <w:rFonts w:ascii="Palatino Linotype" w:hAnsi="Palatino Linotype" w:cs="Times New Roman"/>
          <w:sz w:val="24"/>
        </w:rPr>
        <w:t xml:space="preserve">Error bar represented the mean ± SD (n=3). </w:t>
      </w:r>
      <w:r w:rsidRPr="00002F41">
        <w:rPr>
          <w:rFonts w:ascii="Palatino Linotype" w:hAnsi="Palatino Linotype" w:cs="Times New Roman"/>
          <w:sz w:val="24"/>
        </w:rPr>
        <w:t>Abbreviations: BS- bulk soil; RS- Rhizosphere soil; US- uncultivated soil.</w:t>
      </w:r>
    </w:p>
    <w:p w14:paraId="6DACAAD9" w14:textId="77777777" w:rsidR="004D0774" w:rsidRPr="003616AE" w:rsidRDefault="004D0774">
      <w:pPr>
        <w:widowControl/>
        <w:jc w:val="left"/>
        <w:rPr>
          <w:rFonts w:ascii="Times New Roman" w:hAnsi="Times New Roman" w:cs="Times New Roman"/>
          <w:sz w:val="24"/>
        </w:rPr>
      </w:pPr>
      <w:r w:rsidRPr="003616AE">
        <w:rPr>
          <w:rFonts w:ascii="Times New Roman" w:hAnsi="Times New Roman" w:cs="Times New Roman"/>
          <w:sz w:val="24"/>
        </w:rPr>
        <w:br w:type="page"/>
      </w:r>
    </w:p>
    <w:p w14:paraId="14233774" w14:textId="77777777" w:rsidR="004D0774" w:rsidRPr="003616AE" w:rsidRDefault="004D0774" w:rsidP="005F4EBB">
      <w:pPr>
        <w:spacing w:before="240" w:after="120" w:line="228" w:lineRule="auto"/>
        <w:jc w:val="center"/>
        <w:rPr>
          <w:rFonts w:ascii="Times New Roman" w:hAnsi="Times New Roman" w:cs="Times New Roman"/>
          <w:sz w:val="24"/>
        </w:rPr>
      </w:pPr>
      <w:r w:rsidRPr="003616AE">
        <w:rPr>
          <w:rFonts w:ascii="Times New Roman" w:hAnsi="Times New Roman" w:cs="Times New Roman"/>
          <w:noProof/>
          <w:sz w:val="24"/>
        </w:rPr>
        <w:lastRenderedPageBreak/>
        <w:drawing>
          <wp:inline distT="0" distB="0" distL="0" distR="0" wp14:anchorId="0E8E96D7" wp14:editId="0F3D7619">
            <wp:extent cx="5274310" cy="3515995"/>
            <wp:effectExtent l="0" t="0" r="0" b="1905"/>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274310" cy="3515995"/>
                    </a:xfrm>
                    <a:prstGeom prst="rect">
                      <a:avLst/>
                    </a:prstGeom>
                  </pic:spPr>
                </pic:pic>
              </a:graphicData>
            </a:graphic>
          </wp:inline>
        </w:drawing>
      </w:r>
    </w:p>
    <w:p w14:paraId="261310EB" w14:textId="379206FF" w:rsidR="004D0774" w:rsidRPr="00A66A55" w:rsidRDefault="004D0774" w:rsidP="00764BBE">
      <w:pPr>
        <w:spacing w:before="120" w:after="240" w:line="228" w:lineRule="auto"/>
        <w:jc w:val="left"/>
        <w:rPr>
          <w:rFonts w:ascii="Palatino Linotype" w:hAnsi="Palatino Linotype" w:cs="Times New Roman"/>
          <w:b/>
          <w:bCs/>
          <w:sz w:val="24"/>
        </w:rPr>
      </w:pPr>
      <w:r w:rsidRPr="00A66A55">
        <w:rPr>
          <w:rFonts w:ascii="Palatino Linotype" w:hAnsi="Palatino Linotype" w:cs="Times New Roman"/>
          <w:b/>
          <w:bCs/>
          <w:sz w:val="24"/>
        </w:rPr>
        <w:t>Fig</w:t>
      </w:r>
      <w:r w:rsidR="00016BFE" w:rsidRPr="00A66A55">
        <w:rPr>
          <w:rFonts w:ascii="Palatino Linotype" w:hAnsi="Palatino Linotype" w:cs="Times New Roman"/>
          <w:b/>
          <w:bCs/>
          <w:sz w:val="24"/>
        </w:rPr>
        <w:t>ure</w:t>
      </w:r>
      <w:r w:rsidRPr="00A66A55">
        <w:rPr>
          <w:rFonts w:ascii="Palatino Linotype" w:hAnsi="Palatino Linotype" w:cs="Times New Roman"/>
          <w:b/>
          <w:bCs/>
          <w:sz w:val="24"/>
        </w:rPr>
        <w:t xml:space="preserve"> S5</w:t>
      </w:r>
      <w:r w:rsidR="00016BFE" w:rsidRPr="00A66A55">
        <w:rPr>
          <w:rFonts w:ascii="Palatino Linotype" w:hAnsi="Palatino Linotype" w:cs="Times New Roman"/>
          <w:b/>
          <w:bCs/>
          <w:sz w:val="24"/>
        </w:rPr>
        <w:t>.</w:t>
      </w:r>
      <w:r w:rsidRPr="00A66A55">
        <w:rPr>
          <w:rFonts w:ascii="Palatino Linotype" w:hAnsi="Palatino Linotype" w:cs="Times New Roman"/>
          <w:b/>
          <w:bCs/>
          <w:sz w:val="24"/>
        </w:rPr>
        <w:t xml:space="preserve"> </w:t>
      </w:r>
      <w:r w:rsidRPr="00A66A55">
        <w:rPr>
          <w:rFonts w:ascii="Palatino Linotype" w:hAnsi="Palatino Linotype" w:cs="Times New Roman"/>
          <w:sz w:val="24"/>
        </w:rPr>
        <w:t xml:space="preserve">The variation of average well color development (AWCD) of amines and amides in three types of soil collected in different </w:t>
      </w:r>
      <w:r w:rsidR="000341F4" w:rsidRPr="00A66A55">
        <w:rPr>
          <w:rFonts w:ascii="Palatino Linotype" w:hAnsi="Palatino Linotype" w:cs="Times New Roman"/>
          <w:sz w:val="24"/>
        </w:rPr>
        <w:t>seasons</w:t>
      </w:r>
      <w:r w:rsidRPr="00A66A55">
        <w:rPr>
          <w:rFonts w:ascii="Palatino Linotype" w:hAnsi="Palatino Linotype" w:cs="Times New Roman"/>
          <w:sz w:val="24"/>
        </w:rPr>
        <w:t xml:space="preserve"> within incubation time. </w:t>
      </w:r>
      <w:bookmarkStart w:id="11" w:name="OLE_LINK174"/>
      <w:bookmarkStart w:id="12" w:name="OLE_LINK175"/>
      <w:r w:rsidR="00E35483" w:rsidRPr="00A66A55">
        <w:rPr>
          <w:rFonts w:ascii="Palatino Linotype" w:hAnsi="Palatino Linotype" w:cs="Times New Roman"/>
          <w:sz w:val="24"/>
        </w:rPr>
        <w:t>Error bar represented the mean ± SD (n=3).</w:t>
      </w:r>
      <w:bookmarkEnd w:id="11"/>
      <w:bookmarkEnd w:id="12"/>
      <w:r w:rsidR="00E35483" w:rsidRPr="00A66A55">
        <w:rPr>
          <w:rFonts w:ascii="Palatino Linotype" w:hAnsi="Palatino Linotype" w:cs="Times New Roman"/>
          <w:sz w:val="24"/>
        </w:rPr>
        <w:t xml:space="preserve"> </w:t>
      </w:r>
      <w:r w:rsidRPr="00A66A55">
        <w:rPr>
          <w:rFonts w:ascii="Palatino Linotype" w:hAnsi="Palatino Linotype" w:cs="Times New Roman"/>
          <w:sz w:val="24"/>
        </w:rPr>
        <w:t>Abbreviations: BS- bulk soil; RS- Rhizosphere soil; US- uncultivated soil.</w:t>
      </w:r>
    </w:p>
    <w:bookmarkEnd w:id="0"/>
    <w:bookmarkEnd w:id="1"/>
    <w:bookmarkEnd w:id="2"/>
    <w:p w14:paraId="781C423B" w14:textId="77777777" w:rsidR="00B12374" w:rsidRPr="003616AE" w:rsidRDefault="00B12374" w:rsidP="00E63A70">
      <w:pPr>
        <w:spacing w:line="480" w:lineRule="auto"/>
        <w:rPr>
          <w:rFonts w:ascii="Times New Roman" w:hAnsi="Times New Roman" w:cs="Times New Roman"/>
          <w:sz w:val="24"/>
        </w:rPr>
      </w:pPr>
    </w:p>
    <w:sectPr w:rsidR="00B12374" w:rsidRPr="003616AE" w:rsidSect="00E30769">
      <w:footerReference w:type="even" r:id="rId13"/>
      <w:footerReference w:type="default" r:id="rId14"/>
      <w:pgSz w:w="11906" w:h="16838"/>
      <w:pgMar w:top="1440" w:right="1440" w:bottom="1440" w:left="1440" w:header="851" w:footer="992" w:gutter="0"/>
      <w:lnNumType w:countBy="1" w:restart="continuous"/>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152DDD3" w14:textId="77777777" w:rsidR="00E10DA1" w:rsidRDefault="00E10DA1" w:rsidP="00B93DAF">
      <w:r>
        <w:separator/>
      </w:r>
    </w:p>
  </w:endnote>
  <w:endnote w:type="continuationSeparator" w:id="0">
    <w:p w14:paraId="01C813F4" w14:textId="77777777" w:rsidR="00E10DA1" w:rsidRDefault="00E10DA1" w:rsidP="00B93D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Palatino Linotype">
    <w:panose1 w:val="02040502050505030304"/>
    <w:charset w:val="00"/>
    <w:family w:val="roman"/>
    <w:pitch w:val="variable"/>
    <w:sig w:usb0="E0000287" w:usb1="40000013" w:usb2="00000000" w:usb3="00000000" w:csb0="0000019F" w:csb1="00000000"/>
  </w:font>
  <w:font w:name="Merriweather">
    <w:charset w:val="00"/>
    <w:family w:val="auto"/>
    <w:pitch w:val="variable"/>
    <w:sig w:usb0="20000207" w:usb1="00000002" w:usb2="00000000" w:usb3="00000000" w:csb0="00000197" w:csb1="00000000"/>
  </w:font>
  <w:font w:name="Segoe UI">
    <w:panose1 w:val="020B0502040204020203"/>
    <w:charset w:val="00"/>
    <w:family w:val="swiss"/>
    <w:pitch w:val="variable"/>
    <w:sig w:usb0="E4002EFF" w:usb1="C000E47F"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8"/>
      </w:rPr>
      <w:id w:val="-1214196283"/>
      <w:docPartObj>
        <w:docPartGallery w:val="Page Numbers (Bottom of Page)"/>
        <w:docPartUnique/>
      </w:docPartObj>
    </w:sdtPr>
    <w:sdtEndPr>
      <w:rPr>
        <w:rStyle w:val="a8"/>
      </w:rPr>
    </w:sdtEndPr>
    <w:sdtContent>
      <w:p w14:paraId="78700B0B" w14:textId="19368672" w:rsidR="00B93DAF" w:rsidRDefault="00B93DAF" w:rsidP="00172CEB">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end"/>
        </w:r>
      </w:p>
    </w:sdtContent>
  </w:sdt>
  <w:p w14:paraId="5EFF0502" w14:textId="77777777" w:rsidR="00B93DAF" w:rsidRDefault="00B93DAF">
    <w:pPr>
      <w:pStyle w:val="a6"/>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8"/>
      </w:rPr>
      <w:id w:val="74331081"/>
      <w:docPartObj>
        <w:docPartGallery w:val="Page Numbers (Bottom of Page)"/>
        <w:docPartUnique/>
      </w:docPartObj>
    </w:sdtPr>
    <w:sdtEndPr>
      <w:rPr>
        <w:rStyle w:val="a8"/>
      </w:rPr>
    </w:sdtEndPr>
    <w:sdtContent>
      <w:p w14:paraId="1D61185D" w14:textId="6E35542B" w:rsidR="00B93DAF" w:rsidRDefault="00B93DAF" w:rsidP="00172CEB">
        <w:pPr>
          <w:pStyle w:val="a6"/>
          <w:framePr w:wrap="none" w:vAnchor="text" w:hAnchor="margin" w:xAlign="center" w:y="1"/>
          <w:rPr>
            <w:rStyle w:val="a8"/>
          </w:rPr>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sdtContent>
  </w:sdt>
  <w:p w14:paraId="23DE2C95" w14:textId="77777777" w:rsidR="00B93DAF" w:rsidRDefault="00B93DAF">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95CB877" w14:textId="77777777" w:rsidR="00E10DA1" w:rsidRDefault="00E10DA1" w:rsidP="00B93DAF">
      <w:r>
        <w:separator/>
      </w:r>
    </w:p>
  </w:footnote>
  <w:footnote w:type="continuationSeparator" w:id="0">
    <w:p w14:paraId="2372AD29" w14:textId="77777777" w:rsidR="00E10DA1" w:rsidRDefault="00E10DA1" w:rsidP="00B93DA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1551C3"/>
    <w:multiLevelType w:val="hybridMultilevel"/>
    <w:tmpl w:val="C8D2B676"/>
    <w:lvl w:ilvl="0" w:tplc="89482222">
      <w:numFmt w:val="bullet"/>
      <w:lvlText w:val=""/>
      <w:lvlJc w:val="left"/>
      <w:pPr>
        <w:ind w:left="360" w:hanging="360"/>
      </w:pPr>
      <w:rPr>
        <w:rFonts w:ascii="Wingdings" w:eastAsiaTheme="minorEastAsia" w:hAnsi="Wingdings" w:cs="Times New Roman"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num w:numId="1" w16cid:durableId="5094191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7531"/>
    <w:rsid w:val="00001A8C"/>
    <w:rsid w:val="0000244D"/>
    <w:rsid w:val="00002F41"/>
    <w:rsid w:val="00004A59"/>
    <w:rsid w:val="00004B5D"/>
    <w:rsid w:val="00006F3B"/>
    <w:rsid w:val="00006F8A"/>
    <w:rsid w:val="000100AB"/>
    <w:rsid w:val="00010C5A"/>
    <w:rsid w:val="000124B0"/>
    <w:rsid w:val="00012703"/>
    <w:rsid w:val="000152D8"/>
    <w:rsid w:val="00016BFE"/>
    <w:rsid w:val="00017B58"/>
    <w:rsid w:val="000209E5"/>
    <w:rsid w:val="00027DF5"/>
    <w:rsid w:val="0003076E"/>
    <w:rsid w:val="00030F9B"/>
    <w:rsid w:val="000316CA"/>
    <w:rsid w:val="00031948"/>
    <w:rsid w:val="000341F4"/>
    <w:rsid w:val="00037E89"/>
    <w:rsid w:val="00040736"/>
    <w:rsid w:val="00040C1E"/>
    <w:rsid w:val="000431DF"/>
    <w:rsid w:val="00044B1D"/>
    <w:rsid w:val="000454E7"/>
    <w:rsid w:val="00045F5D"/>
    <w:rsid w:val="00046D13"/>
    <w:rsid w:val="000504C1"/>
    <w:rsid w:val="00051808"/>
    <w:rsid w:val="00053469"/>
    <w:rsid w:val="000538DA"/>
    <w:rsid w:val="00055904"/>
    <w:rsid w:val="00062F2E"/>
    <w:rsid w:val="00064133"/>
    <w:rsid w:val="00070E83"/>
    <w:rsid w:val="0007145D"/>
    <w:rsid w:val="00072B1C"/>
    <w:rsid w:val="0007637D"/>
    <w:rsid w:val="00080D47"/>
    <w:rsid w:val="00083837"/>
    <w:rsid w:val="00086C55"/>
    <w:rsid w:val="0008762E"/>
    <w:rsid w:val="0009053F"/>
    <w:rsid w:val="000926CA"/>
    <w:rsid w:val="00095C5B"/>
    <w:rsid w:val="00096BEC"/>
    <w:rsid w:val="0009797E"/>
    <w:rsid w:val="000A28C9"/>
    <w:rsid w:val="000A2C50"/>
    <w:rsid w:val="000A2F9D"/>
    <w:rsid w:val="000A33BB"/>
    <w:rsid w:val="000A4124"/>
    <w:rsid w:val="000A5F2D"/>
    <w:rsid w:val="000A7DBE"/>
    <w:rsid w:val="000B13BF"/>
    <w:rsid w:val="000B459F"/>
    <w:rsid w:val="000C02AB"/>
    <w:rsid w:val="000C0D1E"/>
    <w:rsid w:val="000C0E7E"/>
    <w:rsid w:val="000C119A"/>
    <w:rsid w:val="000C393B"/>
    <w:rsid w:val="000C44A2"/>
    <w:rsid w:val="000C72DD"/>
    <w:rsid w:val="000C742C"/>
    <w:rsid w:val="000C7F57"/>
    <w:rsid w:val="000D2BE6"/>
    <w:rsid w:val="000D2C4D"/>
    <w:rsid w:val="000E2F37"/>
    <w:rsid w:val="000E532D"/>
    <w:rsid w:val="000E7E08"/>
    <w:rsid w:val="000F22B3"/>
    <w:rsid w:val="000F2CC6"/>
    <w:rsid w:val="000F3360"/>
    <w:rsid w:val="000F35A6"/>
    <w:rsid w:val="000F3E17"/>
    <w:rsid w:val="000F658E"/>
    <w:rsid w:val="000F74AA"/>
    <w:rsid w:val="001000A2"/>
    <w:rsid w:val="001048DF"/>
    <w:rsid w:val="00105791"/>
    <w:rsid w:val="00105DD4"/>
    <w:rsid w:val="00107550"/>
    <w:rsid w:val="00110971"/>
    <w:rsid w:val="00112394"/>
    <w:rsid w:val="00115D0C"/>
    <w:rsid w:val="00117744"/>
    <w:rsid w:val="00117787"/>
    <w:rsid w:val="00117B93"/>
    <w:rsid w:val="00121E85"/>
    <w:rsid w:val="0012365F"/>
    <w:rsid w:val="00124687"/>
    <w:rsid w:val="0013469D"/>
    <w:rsid w:val="00140AC1"/>
    <w:rsid w:val="00142469"/>
    <w:rsid w:val="00142C0B"/>
    <w:rsid w:val="001467AC"/>
    <w:rsid w:val="00151250"/>
    <w:rsid w:val="00154399"/>
    <w:rsid w:val="00155E4D"/>
    <w:rsid w:val="00155F10"/>
    <w:rsid w:val="00156BE3"/>
    <w:rsid w:val="00161E26"/>
    <w:rsid w:val="00163136"/>
    <w:rsid w:val="0017043D"/>
    <w:rsid w:val="00171D77"/>
    <w:rsid w:val="00173DD9"/>
    <w:rsid w:val="00174E82"/>
    <w:rsid w:val="00175297"/>
    <w:rsid w:val="00181EEC"/>
    <w:rsid w:val="001831C3"/>
    <w:rsid w:val="00183695"/>
    <w:rsid w:val="00185710"/>
    <w:rsid w:val="00187C48"/>
    <w:rsid w:val="001940BB"/>
    <w:rsid w:val="001A0896"/>
    <w:rsid w:val="001A18F8"/>
    <w:rsid w:val="001A621C"/>
    <w:rsid w:val="001B062C"/>
    <w:rsid w:val="001B21E7"/>
    <w:rsid w:val="001B2B6D"/>
    <w:rsid w:val="001B7C9A"/>
    <w:rsid w:val="001C0CF2"/>
    <w:rsid w:val="001C0D30"/>
    <w:rsid w:val="001C206B"/>
    <w:rsid w:val="001C2A3D"/>
    <w:rsid w:val="001C50B4"/>
    <w:rsid w:val="001C554D"/>
    <w:rsid w:val="001C5B77"/>
    <w:rsid w:val="001C729C"/>
    <w:rsid w:val="001C7E82"/>
    <w:rsid w:val="001D15BD"/>
    <w:rsid w:val="001D17C5"/>
    <w:rsid w:val="001D1872"/>
    <w:rsid w:val="001E35B5"/>
    <w:rsid w:val="001E57E5"/>
    <w:rsid w:val="001F0C4C"/>
    <w:rsid w:val="001F222C"/>
    <w:rsid w:val="00202451"/>
    <w:rsid w:val="00202DA5"/>
    <w:rsid w:val="002033F3"/>
    <w:rsid w:val="002036F8"/>
    <w:rsid w:val="002066E3"/>
    <w:rsid w:val="00206F21"/>
    <w:rsid w:val="00206F4B"/>
    <w:rsid w:val="0021011C"/>
    <w:rsid w:val="00211C4E"/>
    <w:rsid w:val="00212603"/>
    <w:rsid w:val="00213D76"/>
    <w:rsid w:val="00214B11"/>
    <w:rsid w:val="0021566D"/>
    <w:rsid w:val="0021588D"/>
    <w:rsid w:val="00215DAB"/>
    <w:rsid w:val="00216C58"/>
    <w:rsid w:val="00220153"/>
    <w:rsid w:val="00220636"/>
    <w:rsid w:val="0022127A"/>
    <w:rsid w:val="002214AC"/>
    <w:rsid w:val="00221D44"/>
    <w:rsid w:val="002221F2"/>
    <w:rsid w:val="002247C6"/>
    <w:rsid w:val="00226EE0"/>
    <w:rsid w:val="00227A39"/>
    <w:rsid w:val="00227B97"/>
    <w:rsid w:val="00227F5B"/>
    <w:rsid w:val="0023027E"/>
    <w:rsid w:val="00230870"/>
    <w:rsid w:val="00231036"/>
    <w:rsid w:val="00232354"/>
    <w:rsid w:val="00232B58"/>
    <w:rsid w:val="00235A95"/>
    <w:rsid w:val="00236355"/>
    <w:rsid w:val="002379F6"/>
    <w:rsid w:val="00243C2C"/>
    <w:rsid w:val="00244451"/>
    <w:rsid w:val="00244F83"/>
    <w:rsid w:val="0024537E"/>
    <w:rsid w:val="002457A9"/>
    <w:rsid w:val="00245E65"/>
    <w:rsid w:val="00251A4D"/>
    <w:rsid w:val="00252664"/>
    <w:rsid w:val="0026067A"/>
    <w:rsid w:val="00260D41"/>
    <w:rsid w:val="00261131"/>
    <w:rsid w:val="00261142"/>
    <w:rsid w:val="00264545"/>
    <w:rsid w:val="0026514D"/>
    <w:rsid w:val="0026542A"/>
    <w:rsid w:val="00266425"/>
    <w:rsid w:val="00270D8F"/>
    <w:rsid w:val="0027343D"/>
    <w:rsid w:val="00274148"/>
    <w:rsid w:val="002749B6"/>
    <w:rsid w:val="00280473"/>
    <w:rsid w:val="002827C2"/>
    <w:rsid w:val="002827CA"/>
    <w:rsid w:val="0028394F"/>
    <w:rsid w:val="00283A06"/>
    <w:rsid w:val="0028521A"/>
    <w:rsid w:val="00291997"/>
    <w:rsid w:val="002960B7"/>
    <w:rsid w:val="00296EA7"/>
    <w:rsid w:val="00297064"/>
    <w:rsid w:val="002A03D7"/>
    <w:rsid w:val="002A07C1"/>
    <w:rsid w:val="002A0EBC"/>
    <w:rsid w:val="002A48E7"/>
    <w:rsid w:val="002A5301"/>
    <w:rsid w:val="002A5734"/>
    <w:rsid w:val="002A6738"/>
    <w:rsid w:val="002A6E2F"/>
    <w:rsid w:val="002A78B8"/>
    <w:rsid w:val="002B060E"/>
    <w:rsid w:val="002B31FF"/>
    <w:rsid w:val="002B641B"/>
    <w:rsid w:val="002C22C8"/>
    <w:rsid w:val="002C2E23"/>
    <w:rsid w:val="002C3DF2"/>
    <w:rsid w:val="002C6501"/>
    <w:rsid w:val="002C689D"/>
    <w:rsid w:val="002C7ED1"/>
    <w:rsid w:val="002D3774"/>
    <w:rsid w:val="002D3FB2"/>
    <w:rsid w:val="002D45D5"/>
    <w:rsid w:val="002D49F3"/>
    <w:rsid w:val="002D5C08"/>
    <w:rsid w:val="002D6DFA"/>
    <w:rsid w:val="002D6EAB"/>
    <w:rsid w:val="002E0BD9"/>
    <w:rsid w:val="002E107B"/>
    <w:rsid w:val="002E128D"/>
    <w:rsid w:val="002E1EBC"/>
    <w:rsid w:val="002E2377"/>
    <w:rsid w:val="002E2ED0"/>
    <w:rsid w:val="002E402B"/>
    <w:rsid w:val="002E6473"/>
    <w:rsid w:val="002E75C7"/>
    <w:rsid w:val="002E77D3"/>
    <w:rsid w:val="002F4C0E"/>
    <w:rsid w:val="003001EF"/>
    <w:rsid w:val="0031153D"/>
    <w:rsid w:val="00314B5C"/>
    <w:rsid w:val="003154B6"/>
    <w:rsid w:val="00315F09"/>
    <w:rsid w:val="00316D2F"/>
    <w:rsid w:val="00317093"/>
    <w:rsid w:val="00321D57"/>
    <w:rsid w:val="00322D79"/>
    <w:rsid w:val="003243BA"/>
    <w:rsid w:val="003262B9"/>
    <w:rsid w:val="003278C7"/>
    <w:rsid w:val="00330D09"/>
    <w:rsid w:val="00332118"/>
    <w:rsid w:val="00334347"/>
    <w:rsid w:val="003369B3"/>
    <w:rsid w:val="00337738"/>
    <w:rsid w:val="003415AD"/>
    <w:rsid w:val="003432DE"/>
    <w:rsid w:val="00356947"/>
    <w:rsid w:val="003615A7"/>
    <w:rsid w:val="003616AE"/>
    <w:rsid w:val="00364D15"/>
    <w:rsid w:val="00366F5B"/>
    <w:rsid w:val="003679B0"/>
    <w:rsid w:val="0037163C"/>
    <w:rsid w:val="00373C7E"/>
    <w:rsid w:val="003752F8"/>
    <w:rsid w:val="00376E03"/>
    <w:rsid w:val="0038668A"/>
    <w:rsid w:val="00392EE8"/>
    <w:rsid w:val="003930E0"/>
    <w:rsid w:val="0039700E"/>
    <w:rsid w:val="003975AD"/>
    <w:rsid w:val="003A211D"/>
    <w:rsid w:val="003A387A"/>
    <w:rsid w:val="003A6570"/>
    <w:rsid w:val="003B0EE0"/>
    <w:rsid w:val="003B1492"/>
    <w:rsid w:val="003B1C0A"/>
    <w:rsid w:val="003B20E3"/>
    <w:rsid w:val="003B3788"/>
    <w:rsid w:val="003B3BB6"/>
    <w:rsid w:val="003C08F4"/>
    <w:rsid w:val="003C1338"/>
    <w:rsid w:val="003C390B"/>
    <w:rsid w:val="003C5B2B"/>
    <w:rsid w:val="003C5C14"/>
    <w:rsid w:val="003D02B7"/>
    <w:rsid w:val="003D35AC"/>
    <w:rsid w:val="003D5CEC"/>
    <w:rsid w:val="003D7D5C"/>
    <w:rsid w:val="003E3005"/>
    <w:rsid w:val="003E36C3"/>
    <w:rsid w:val="003E3EA5"/>
    <w:rsid w:val="003E49CE"/>
    <w:rsid w:val="003E55EE"/>
    <w:rsid w:val="003F2B33"/>
    <w:rsid w:val="003F55EC"/>
    <w:rsid w:val="003F645C"/>
    <w:rsid w:val="0040133B"/>
    <w:rsid w:val="00401EEC"/>
    <w:rsid w:val="00404928"/>
    <w:rsid w:val="0040513C"/>
    <w:rsid w:val="004145C2"/>
    <w:rsid w:val="004172E0"/>
    <w:rsid w:val="00417370"/>
    <w:rsid w:val="00420EB1"/>
    <w:rsid w:val="00423E4E"/>
    <w:rsid w:val="00425C9C"/>
    <w:rsid w:val="004267DA"/>
    <w:rsid w:val="004309DD"/>
    <w:rsid w:val="00431BF0"/>
    <w:rsid w:val="0043563B"/>
    <w:rsid w:val="00436012"/>
    <w:rsid w:val="00436BBB"/>
    <w:rsid w:val="00436FB6"/>
    <w:rsid w:val="00437029"/>
    <w:rsid w:val="004473DA"/>
    <w:rsid w:val="004512CB"/>
    <w:rsid w:val="00453D50"/>
    <w:rsid w:val="00454377"/>
    <w:rsid w:val="004551A8"/>
    <w:rsid w:val="0045531F"/>
    <w:rsid w:val="00455683"/>
    <w:rsid w:val="00457C2D"/>
    <w:rsid w:val="00457CE8"/>
    <w:rsid w:val="004610FD"/>
    <w:rsid w:val="004617A8"/>
    <w:rsid w:val="0046197F"/>
    <w:rsid w:val="00463F13"/>
    <w:rsid w:val="00465D95"/>
    <w:rsid w:val="0046602C"/>
    <w:rsid w:val="00470E84"/>
    <w:rsid w:val="004729AE"/>
    <w:rsid w:val="00473C90"/>
    <w:rsid w:val="004741B5"/>
    <w:rsid w:val="00477114"/>
    <w:rsid w:val="0047716B"/>
    <w:rsid w:val="00481059"/>
    <w:rsid w:val="0048639D"/>
    <w:rsid w:val="00490215"/>
    <w:rsid w:val="00490465"/>
    <w:rsid w:val="0049060E"/>
    <w:rsid w:val="00493918"/>
    <w:rsid w:val="004941AF"/>
    <w:rsid w:val="00494B14"/>
    <w:rsid w:val="004954B1"/>
    <w:rsid w:val="0049613C"/>
    <w:rsid w:val="004972CA"/>
    <w:rsid w:val="0049744D"/>
    <w:rsid w:val="00497867"/>
    <w:rsid w:val="004A04E8"/>
    <w:rsid w:val="004A2ED8"/>
    <w:rsid w:val="004A7D1F"/>
    <w:rsid w:val="004B2733"/>
    <w:rsid w:val="004B2888"/>
    <w:rsid w:val="004B2B80"/>
    <w:rsid w:val="004B3860"/>
    <w:rsid w:val="004B46A8"/>
    <w:rsid w:val="004B545A"/>
    <w:rsid w:val="004B6F3D"/>
    <w:rsid w:val="004B7960"/>
    <w:rsid w:val="004C3DF3"/>
    <w:rsid w:val="004C4A95"/>
    <w:rsid w:val="004C5F0A"/>
    <w:rsid w:val="004C6765"/>
    <w:rsid w:val="004C73B5"/>
    <w:rsid w:val="004C781A"/>
    <w:rsid w:val="004C7AD1"/>
    <w:rsid w:val="004D0774"/>
    <w:rsid w:val="004D3AA0"/>
    <w:rsid w:val="004D4DB0"/>
    <w:rsid w:val="004D4F1D"/>
    <w:rsid w:val="004D5111"/>
    <w:rsid w:val="004D517A"/>
    <w:rsid w:val="004D56B4"/>
    <w:rsid w:val="004D57B9"/>
    <w:rsid w:val="004E0BD9"/>
    <w:rsid w:val="004E5585"/>
    <w:rsid w:val="004F1F0D"/>
    <w:rsid w:val="004F1FA6"/>
    <w:rsid w:val="004F4DBE"/>
    <w:rsid w:val="004F633B"/>
    <w:rsid w:val="004F7655"/>
    <w:rsid w:val="00500D58"/>
    <w:rsid w:val="005015AF"/>
    <w:rsid w:val="0050265F"/>
    <w:rsid w:val="00503F99"/>
    <w:rsid w:val="0050490B"/>
    <w:rsid w:val="00512382"/>
    <w:rsid w:val="00512607"/>
    <w:rsid w:val="005146D0"/>
    <w:rsid w:val="00515132"/>
    <w:rsid w:val="0052004E"/>
    <w:rsid w:val="00521379"/>
    <w:rsid w:val="00525189"/>
    <w:rsid w:val="00526636"/>
    <w:rsid w:val="00526C01"/>
    <w:rsid w:val="00527ED0"/>
    <w:rsid w:val="00530F5B"/>
    <w:rsid w:val="00537481"/>
    <w:rsid w:val="00540292"/>
    <w:rsid w:val="00542662"/>
    <w:rsid w:val="00546022"/>
    <w:rsid w:val="00547754"/>
    <w:rsid w:val="005500AE"/>
    <w:rsid w:val="00550DB9"/>
    <w:rsid w:val="005527EB"/>
    <w:rsid w:val="00554E12"/>
    <w:rsid w:val="005619FF"/>
    <w:rsid w:val="00562533"/>
    <w:rsid w:val="00562810"/>
    <w:rsid w:val="005640A3"/>
    <w:rsid w:val="00566594"/>
    <w:rsid w:val="00566C5A"/>
    <w:rsid w:val="00571648"/>
    <w:rsid w:val="0058190A"/>
    <w:rsid w:val="0058210A"/>
    <w:rsid w:val="00583FB4"/>
    <w:rsid w:val="0058456B"/>
    <w:rsid w:val="00586DD4"/>
    <w:rsid w:val="00587F00"/>
    <w:rsid w:val="00592209"/>
    <w:rsid w:val="00594E3F"/>
    <w:rsid w:val="005A0C5D"/>
    <w:rsid w:val="005A1446"/>
    <w:rsid w:val="005A33D3"/>
    <w:rsid w:val="005A3B05"/>
    <w:rsid w:val="005A481F"/>
    <w:rsid w:val="005B0764"/>
    <w:rsid w:val="005B11EC"/>
    <w:rsid w:val="005B458E"/>
    <w:rsid w:val="005B5DF8"/>
    <w:rsid w:val="005B6113"/>
    <w:rsid w:val="005B75B6"/>
    <w:rsid w:val="005C3C10"/>
    <w:rsid w:val="005C6960"/>
    <w:rsid w:val="005C7373"/>
    <w:rsid w:val="005D1B08"/>
    <w:rsid w:val="005D2223"/>
    <w:rsid w:val="005D406A"/>
    <w:rsid w:val="005D49EA"/>
    <w:rsid w:val="005D5856"/>
    <w:rsid w:val="005E0A8D"/>
    <w:rsid w:val="005E1211"/>
    <w:rsid w:val="005E25A4"/>
    <w:rsid w:val="005E2DE7"/>
    <w:rsid w:val="005E3C15"/>
    <w:rsid w:val="005E4B67"/>
    <w:rsid w:val="005F0959"/>
    <w:rsid w:val="005F2723"/>
    <w:rsid w:val="005F3023"/>
    <w:rsid w:val="005F4EBB"/>
    <w:rsid w:val="005F5129"/>
    <w:rsid w:val="005F72B2"/>
    <w:rsid w:val="005F7A5C"/>
    <w:rsid w:val="00600A6E"/>
    <w:rsid w:val="00600EFD"/>
    <w:rsid w:val="00601479"/>
    <w:rsid w:val="006024C1"/>
    <w:rsid w:val="0060451B"/>
    <w:rsid w:val="006051D9"/>
    <w:rsid w:val="0060663C"/>
    <w:rsid w:val="00610DEB"/>
    <w:rsid w:val="006146FC"/>
    <w:rsid w:val="00616A65"/>
    <w:rsid w:val="00616E50"/>
    <w:rsid w:val="00617021"/>
    <w:rsid w:val="00620257"/>
    <w:rsid w:val="0062173B"/>
    <w:rsid w:val="00626608"/>
    <w:rsid w:val="00627234"/>
    <w:rsid w:val="00627955"/>
    <w:rsid w:val="006353ED"/>
    <w:rsid w:val="00635FB6"/>
    <w:rsid w:val="00640760"/>
    <w:rsid w:val="00640FF6"/>
    <w:rsid w:val="00642A9C"/>
    <w:rsid w:val="00643191"/>
    <w:rsid w:val="00645464"/>
    <w:rsid w:val="006476FF"/>
    <w:rsid w:val="00647E47"/>
    <w:rsid w:val="006512E3"/>
    <w:rsid w:val="00654A43"/>
    <w:rsid w:val="00655388"/>
    <w:rsid w:val="00657D13"/>
    <w:rsid w:val="00660221"/>
    <w:rsid w:val="00660A27"/>
    <w:rsid w:val="00661720"/>
    <w:rsid w:val="00665839"/>
    <w:rsid w:val="00667127"/>
    <w:rsid w:val="00670A00"/>
    <w:rsid w:val="00673BDC"/>
    <w:rsid w:val="00676DC1"/>
    <w:rsid w:val="00677776"/>
    <w:rsid w:val="006814E9"/>
    <w:rsid w:val="00683430"/>
    <w:rsid w:val="00684B2A"/>
    <w:rsid w:val="00686967"/>
    <w:rsid w:val="00690036"/>
    <w:rsid w:val="0069013C"/>
    <w:rsid w:val="00692C8F"/>
    <w:rsid w:val="00695006"/>
    <w:rsid w:val="006A00F3"/>
    <w:rsid w:val="006A1910"/>
    <w:rsid w:val="006A3081"/>
    <w:rsid w:val="006A40AB"/>
    <w:rsid w:val="006A5E20"/>
    <w:rsid w:val="006A6213"/>
    <w:rsid w:val="006A642C"/>
    <w:rsid w:val="006A6E2E"/>
    <w:rsid w:val="006A7293"/>
    <w:rsid w:val="006B1DFC"/>
    <w:rsid w:val="006B2753"/>
    <w:rsid w:val="006B2BB4"/>
    <w:rsid w:val="006B329F"/>
    <w:rsid w:val="006B503B"/>
    <w:rsid w:val="006B5AB6"/>
    <w:rsid w:val="006B6B04"/>
    <w:rsid w:val="006C0218"/>
    <w:rsid w:val="006C04E7"/>
    <w:rsid w:val="006C1AE2"/>
    <w:rsid w:val="006C3FB0"/>
    <w:rsid w:val="006C4614"/>
    <w:rsid w:val="006D06D1"/>
    <w:rsid w:val="006D157A"/>
    <w:rsid w:val="006D32FE"/>
    <w:rsid w:val="006D4C5D"/>
    <w:rsid w:val="006D5173"/>
    <w:rsid w:val="006D59AC"/>
    <w:rsid w:val="006D5B55"/>
    <w:rsid w:val="006E165E"/>
    <w:rsid w:val="006E22E5"/>
    <w:rsid w:val="006E2C7F"/>
    <w:rsid w:val="006E5687"/>
    <w:rsid w:val="006E5CA5"/>
    <w:rsid w:val="006E66D7"/>
    <w:rsid w:val="006F0499"/>
    <w:rsid w:val="006F6471"/>
    <w:rsid w:val="006F64F2"/>
    <w:rsid w:val="006F6F2A"/>
    <w:rsid w:val="00701504"/>
    <w:rsid w:val="007059FF"/>
    <w:rsid w:val="00705A4A"/>
    <w:rsid w:val="00706DEE"/>
    <w:rsid w:val="0071031C"/>
    <w:rsid w:val="00711012"/>
    <w:rsid w:val="00712D46"/>
    <w:rsid w:val="007150DA"/>
    <w:rsid w:val="00715101"/>
    <w:rsid w:val="00717DCC"/>
    <w:rsid w:val="00717FFD"/>
    <w:rsid w:val="007206D1"/>
    <w:rsid w:val="00720788"/>
    <w:rsid w:val="00720A7A"/>
    <w:rsid w:val="007247EE"/>
    <w:rsid w:val="00726C8A"/>
    <w:rsid w:val="00730317"/>
    <w:rsid w:val="007308A7"/>
    <w:rsid w:val="00740A58"/>
    <w:rsid w:val="0074265A"/>
    <w:rsid w:val="00746927"/>
    <w:rsid w:val="00752D04"/>
    <w:rsid w:val="00755404"/>
    <w:rsid w:val="007564CB"/>
    <w:rsid w:val="00760F9A"/>
    <w:rsid w:val="00761A89"/>
    <w:rsid w:val="00764BBE"/>
    <w:rsid w:val="00770928"/>
    <w:rsid w:val="00774278"/>
    <w:rsid w:val="007769B2"/>
    <w:rsid w:val="00777C8E"/>
    <w:rsid w:val="00780A30"/>
    <w:rsid w:val="00781205"/>
    <w:rsid w:val="007815FE"/>
    <w:rsid w:val="00786523"/>
    <w:rsid w:val="00786BD9"/>
    <w:rsid w:val="007902B2"/>
    <w:rsid w:val="00790C4D"/>
    <w:rsid w:val="007962AB"/>
    <w:rsid w:val="007973A4"/>
    <w:rsid w:val="007A005E"/>
    <w:rsid w:val="007A033F"/>
    <w:rsid w:val="007A04DE"/>
    <w:rsid w:val="007A1B44"/>
    <w:rsid w:val="007A248D"/>
    <w:rsid w:val="007A2A85"/>
    <w:rsid w:val="007A4DBA"/>
    <w:rsid w:val="007A50BF"/>
    <w:rsid w:val="007A5187"/>
    <w:rsid w:val="007A51C6"/>
    <w:rsid w:val="007A7A38"/>
    <w:rsid w:val="007B0FDA"/>
    <w:rsid w:val="007B191C"/>
    <w:rsid w:val="007B1C4C"/>
    <w:rsid w:val="007B3C77"/>
    <w:rsid w:val="007B4709"/>
    <w:rsid w:val="007B54C8"/>
    <w:rsid w:val="007B63BA"/>
    <w:rsid w:val="007B6ECD"/>
    <w:rsid w:val="007B7E5D"/>
    <w:rsid w:val="007C0682"/>
    <w:rsid w:val="007C415A"/>
    <w:rsid w:val="007C49B1"/>
    <w:rsid w:val="007D00F5"/>
    <w:rsid w:val="007D03A1"/>
    <w:rsid w:val="007D64B0"/>
    <w:rsid w:val="007E1B1D"/>
    <w:rsid w:val="007E6129"/>
    <w:rsid w:val="007F3D6E"/>
    <w:rsid w:val="007F52B0"/>
    <w:rsid w:val="007F534B"/>
    <w:rsid w:val="007F5B4A"/>
    <w:rsid w:val="007F5F20"/>
    <w:rsid w:val="007F5FF3"/>
    <w:rsid w:val="007F6941"/>
    <w:rsid w:val="007F7EA7"/>
    <w:rsid w:val="00802FC6"/>
    <w:rsid w:val="0080386B"/>
    <w:rsid w:val="00805768"/>
    <w:rsid w:val="00814A4D"/>
    <w:rsid w:val="00816BF5"/>
    <w:rsid w:val="008170A7"/>
    <w:rsid w:val="00822557"/>
    <w:rsid w:val="00822B39"/>
    <w:rsid w:val="00826A50"/>
    <w:rsid w:val="00827A9D"/>
    <w:rsid w:val="00827DF2"/>
    <w:rsid w:val="00827FE2"/>
    <w:rsid w:val="00831A50"/>
    <w:rsid w:val="00831F73"/>
    <w:rsid w:val="00833AE9"/>
    <w:rsid w:val="008352CD"/>
    <w:rsid w:val="00837A4F"/>
    <w:rsid w:val="008421D9"/>
    <w:rsid w:val="00842695"/>
    <w:rsid w:val="00842E2C"/>
    <w:rsid w:val="00847A18"/>
    <w:rsid w:val="00847C41"/>
    <w:rsid w:val="008501E0"/>
    <w:rsid w:val="00850772"/>
    <w:rsid w:val="00850D22"/>
    <w:rsid w:val="008518F0"/>
    <w:rsid w:val="00851FFB"/>
    <w:rsid w:val="00853465"/>
    <w:rsid w:val="00854339"/>
    <w:rsid w:val="00854823"/>
    <w:rsid w:val="00857CF1"/>
    <w:rsid w:val="0086457A"/>
    <w:rsid w:val="008651BA"/>
    <w:rsid w:val="00867496"/>
    <w:rsid w:val="008678A6"/>
    <w:rsid w:val="008679D5"/>
    <w:rsid w:val="00873D19"/>
    <w:rsid w:val="00880117"/>
    <w:rsid w:val="0088509D"/>
    <w:rsid w:val="0088737D"/>
    <w:rsid w:val="008915F1"/>
    <w:rsid w:val="008936E3"/>
    <w:rsid w:val="008944ED"/>
    <w:rsid w:val="00894C09"/>
    <w:rsid w:val="008975CB"/>
    <w:rsid w:val="008A0C39"/>
    <w:rsid w:val="008A18DC"/>
    <w:rsid w:val="008B0655"/>
    <w:rsid w:val="008B56D3"/>
    <w:rsid w:val="008C1060"/>
    <w:rsid w:val="008C1A6C"/>
    <w:rsid w:val="008C2113"/>
    <w:rsid w:val="008C4E5C"/>
    <w:rsid w:val="008C5664"/>
    <w:rsid w:val="008D0237"/>
    <w:rsid w:val="008D1211"/>
    <w:rsid w:val="008D28C5"/>
    <w:rsid w:val="008D54DE"/>
    <w:rsid w:val="008D6293"/>
    <w:rsid w:val="008E21BC"/>
    <w:rsid w:val="008E32E3"/>
    <w:rsid w:val="008E3BE9"/>
    <w:rsid w:val="008E45D6"/>
    <w:rsid w:val="008E4F7E"/>
    <w:rsid w:val="008E735C"/>
    <w:rsid w:val="008E7DE4"/>
    <w:rsid w:val="008F27D1"/>
    <w:rsid w:val="008F2FCF"/>
    <w:rsid w:val="008F30F4"/>
    <w:rsid w:val="008F3FEF"/>
    <w:rsid w:val="008F7D96"/>
    <w:rsid w:val="00902589"/>
    <w:rsid w:val="0090387D"/>
    <w:rsid w:val="00903F3E"/>
    <w:rsid w:val="00904914"/>
    <w:rsid w:val="00906DBF"/>
    <w:rsid w:val="009105B1"/>
    <w:rsid w:val="009105D1"/>
    <w:rsid w:val="0091208D"/>
    <w:rsid w:val="0091639A"/>
    <w:rsid w:val="0092028D"/>
    <w:rsid w:val="00921A63"/>
    <w:rsid w:val="00923E75"/>
    <w:rsid w:val="00932BD6"/>
    <w:rsid w:val="00933138"/>
    <w:rsid w:val="009356AF"/>
    <w:rsid w:val="00936593"/>
    <w:rsid w:val="00936EB0"/>
    <w:rsid w:val="009441EE"/>
    <w:rsid w:val="00945C6E"/>
    <w:rsid w:val="009463FA"/>
    <w:rsid w:val="009508E2"/>
    <w:rsid w:val="00951203"/>
    <w:rsid w:val="00955950"/>
    <w:rsid w:val="00961A76"/>
    <w:rsid w:val="009625D7"/>
    <w:rsid w:val="00962685"/>
    <w:rsid w:val="0096687B"/>
    <w:rsid w:val="00966D68"/>
    <w:rsid w:val="00970719"/>
    <w:rsid w:val="00971A36"/>
    <w:rsid w:val="009750D4"/>
    <w:rsid w:val="00975E84"/>
    <w:rsid w:val="00976568"/>
    <w:rsid w:val="009768BE"/>
    <w:rsid w:val="00980729"/>
    <w:rsid w:val="00982B7B"/>
    <w:rsid w:val="00983675"/>
    <w:rsid w:val="00983703"/>
    <w:rsid w:val="00987BFB"/>
    <w:rsid w:val="00993B23"/>
    <w:rsid w:val="00993C88"/>
    <w:rsid w:val="00993DC2"/>
    <w:rsid w:val="00994487"/>
    <w:rsid w:val="00994F8F"/>
    <w:rsid w:val="00997FEE"/>
    <w:rsid w:val="009A0DD5"/>
    <w:rsid w:val="009A154B"/>
    <w:rsid w:val="009B1298"/>
    <w:rsid w:val="009B1D12"/>
    <w:rsid w:val="009B245B"/>
    <w:rsid w:val="009B2973"/>
    <w:rsid w:val="009B3923"/>
    <w:rsid w:val="009B39E8"/>
    <w:rsid w:val="009B3BFE"/>
    <w:rsid w:val="009B5080"/>
    <w:rsid w:val="009C09D8"/>
    <w:rsid w:val="009C607C"/>
    <w:rsid w:val="009D0B10"/>
    <w:rsid w:val="009D3ADB"/>
    <w:rsid w:val="009D51B7"/>
    <w:rsid w:val="009D6676"/>
    <w:rsid w:val="009E05EC"/>
    <w:rsid w:val="009E2DB8"/>
    <w:rsid w:val="009E2DDD"/>
    <w:rsid w:val="009E311D"/>
    <w:rsid w:val="009E4BA4"/>
    <w:rsid w:val="009E4D1F"/>
    <w:rsid w:val="009E6ECE"/>
    <w:rsid w:val="009F0187"/>
    <w:rsid w:val="009F123F"/>
    <w:rsid w:val="009F454D"/>
    <w:rsid w:val="009F719E"/>
    <w:rsid w:val="009F73D5"/>
    <w:rsid w:val="009F7C6C"/>
    <w:rsid w:val="00A0307B"/>
    <w:rsid w:val="00A06CBB"/>
    <w:rsid w:val="00A071D6"/>
    <w:rsid w:val="00A1024A"/>
    <w:rsid w:val="00A10B64"/>
    <w:rsid w:val="00A1171F"/>
    <w:rsid w:val="00A12256"/>
    <w:rsid w:val="00A13165"/>
    <w:rsid w:val="00A148F6"/>
    <w:rsid w:val="00A17224"/>
    <w:rsid w:val="00A2220C"/>
    <w:rsid w:val="00A2228F"/>
    <w:rsid w:val="00A234B7"/>
    <w:rsid w:val="00A246B7"/>
    <w:rsid w:val="00A2581F"/>
    <w:rsid w:val="00A301B4"/>
    <w:rsid w:val="00A30A30"/>
    <w:rsid w:val="00A313CF"/>
    <w:rsid w:val="00A32778"/>
    <w:rsid w:val="00A32C16"/>
    <w:rsid w:val="00A32FC1"/>
    <w:rsid w:val="00A35DFA"/>
    <w:rsid w:val="00A35F51"/>
    <w:rsid w:val="00A37501"/>
    <w:rsid w:val="00A37BE7"/>
    <w:rsid w:val="00A410A0"/>
    <w:rsid w:val="00A415A1"/>
    <w:rsid w:val="00A50B9C"/>
    <w:rsid w:val="00A51D3A"/>
    <w:rsid w:val="00A56FD2"/>
    <w:rsid w:val="00A61DF3"/>
    <w:rsid w:val="00A62BC4"/>
    <w:rsid w:val="00A64326"/>
    <w:rsid w:val="00A66A55"/>
    <w:rsid w:val="00A66ACA"/>
    <w:rsid w:val="00A75216"/>
    <w:rsid w:val="00A75842"/>
    <w:rsid w:val="00A77784"/>
    <w:rsid w:val="00A77AD4"/>
    <w:rsid w:val="00A80F2D"/>
    <w:rsid w:val="00A81C8D"/>
    <w:rsid w:val="00A861C7"/>
    <w:rsid w:val="00A87615"/>
    <w:rsid w:val="00A93031"/>
    <w:rsid w:val="00A96C4B"/>
    <w:rsid w:val="00A96E7F"/>
    <w:rsid w:val="00A97FB0"/>
    <w:rsid w:val="00AA008A"/>
    <w:rsid w:val="00AA0739"/>
    <w:rsid w:val="00AA52CA"/>
    <w:rsid w:val="00AA612A"/>
    <w:rsid w:val="00AA76AA"/>
    <w:rsid w:val="00AB31B2"/>
    <w:rsid w:val="00AB51CB"/>
    <w:rsid w:val="00AB5998"/>
    <w:rsid w:val="00AC0CDA"/>
    <w:rsid w:val="00AC2328"/>
    <w:rsid w:val="00AC3CD0"/>
    <w:rsid w:val="00AC4B7C"/>
    <w:rsid w:val="00AC5D4E"/>
    <w:rsid w:val="00AD2B83"/>
    <w:rsid w:val="00AD5526"/>
    <w:rsid w:val="00AD692D"/>
    <w:rsid w:val="00AD6E92"/>
    <w:rsid w:val="00AD7F2B"/>
    <w:rsid w:val="00AE0B57"/>
    <w:rsid w:val="00AE3582"/>
    <w:rsid w:val="00AE79B8"/>
    <w:rsid w:val="00AE7F3A"/>
    <w:rsid w:val="00AF1CD4"/>
    <w:rsid w:val="00AF706F"/>
    <w:rsid w:val="00AF7792"/>
    <w:rsid w:val="00B00133"/>
    <w:rsid w:val="00B00790"/>
    <w:rsid w:val="00B038A7"/>
    <w:rsid w:val="00B0447E"/>
    <w:rsid w:val="00B0462F"/>
    <w:rsid w:val="00B055F8"/>
    <w:rsid w:val="00B10470"/>
    <w:rsid w:val="00B10C58"/>
    <w:rsid w:val="00B11925"/>
    <w:rsid w:val="00B12374"/>
    <w:rsid w:val="00B13454"/>
    <w:rsid w:val="00B150CF"/>
    <w:rsid w:val="00B20244"/>
    <w:rsid w:val="00B2095B"/>
    <w:rsid w:val="00B20E7D"/>
    <w:rsid w:val="00B21942"/>
    <w:rsid w:val="00B22D85"/>
    <w:rsid w:val="00B246CD"/>
    <w:rsid w:val="00B2624B"/>
    <w:rsid w:val="00B27470"/>
    <w:rsid w:val="00B27BA4"/>
    <w:rsid w:val="00B30C9C"/>
    <w:rsid w:val="00B321BA"/>
    <w:rsid w:val="00B3257A"/>
    <w:rsid w:val="00B32B6D"/>
    <w:rsid w:val="00B35986"/>
    <w:rsid w:val="00B37036"/>
    <w:rsid w:val="00B3738B"/>
    <w:rsid w:val="00B4122F"/>
    <w:rsid w:val="00B41380"/>
    <w:rsid w:val="00B4142A"/>
    <w:rsid w:val="00B4252F"/>
    <w:rsid w:val="00B42A4E"/>
    <w:rsid w:val="00B43811"/>
    <w:rsid w:val="00B4433D"/>
    <w:rsid w:val="00B450E4"/>
    <w:rsid w:val="00B45EC9"/>
    <w:rsid w:val="00B51598"/>
    <w:rsid w:val="00B53112"/>
    <w:rsid w:val="00B538E6"/>
    <w:rsid w:val="00B60C26"/>
    <w:rsid w:val="00B61205"/>
    <w:rsid w:val="00B621C5"/>
    <w:rsid w:val="00B63BD1"/>
    <w:rsid w:val="00B65674"/>
    <w:rsid w:val="00B65693"/>
    <w:rsid w:val="00B6766A"/>
    <w:rsid w:val="00B718E9"/>
    <w:rsid w:val="00B73B07"/>
    <w:rsid w:val="00B74654"/>
    <w:rsid w:val="00B75228"/>
    <w:rsid w:val="00B81007"/>
    <w:rsid w:val="00B82D66"/>
    <w:rsid w:val="00B83CA8"/>
    <w:rsid w:val="00B8453C"/>
    <w:rsid w:val="00B84875"/>
    <w:rsid w:val="00B855D8"/>
    <w:rsid w:val="00B8576B"/>
    <w:rsid w:val="00B878AF"/>
    <w:rsid w:val="00B879D9"/>
    <w:rsid w:val="00B9369F"/>
    <w:rsid w:val="00B93DAF"/>
    <w:rsid w:val="00B96C59"/>
    <w:rsid w:val="00B97072"/>
    <w:rsid w:val="00B97DF7"/>
    <w:rsid w:val="00B97E4C"/>
    <w:rsid w:val="00BA04F9"/>
    <w:rsid w:val="00BA14A4"/>
    <w:rsid w:val="00BA2E77"/>
    <w:rsid w:val="00BA4B27"/>
    <w:rsid w:val="00BA665D"/>
    <w:rsid w:val="00BA77CB"/>
    <w:rsid w:val="00BB0F58"/>
    <w:rsid w:val="00BB1FFA"/>
    <w:rsid w:val="00BB5B5C"/>
    <w:rsid w:val="00BB726A"/>
    <w:rsid w:val="00BB7847"/>
    <w:rsid w:val="00BC1464"/>
    <w:rsid w:val="00BC4272"/>
    <w:rsid w:val="00BC4990"/>
    <w:rsid w:val="00BC5655"/>
    <w:rsid w:val="00BD398B"/>
    <w:rsid w:val="00BD4D47"/>
    <w:rsid w:val="00BD7E24"/>
    <w:rsid w:val="00BE0BEB"/>
    <w:rsid w:val="00BE217E"/>
    <w:rsid w:val="00BE3343"/>
    <w:rsid w:val="00BE3BC1"/>
    <w:rsid w:val="00BE43A8"/>
    <w:rsid w:val="00BE5AFA"/>
    <w:rsid w:val="00BF0E52"/>
    <w:rsid w:val="00BF3283"/>
    <w:rsid w:val="00BF6483"/>
    <w:rsid w:val="00BF7A72"/>
    <w:rsid w:val="00C00BEF"/>
    <w:rsid w:val="00C012E3"/>
    <w:rsid w:val="00C01AEA"/>
    <w:rsid w:val="00C01E1C"/>
    <w:rsid w:val="00C023D2"/>
    <w:rsid w:val="00C0395F"/>
    <w:rsid w:val="00C03A37"/>
    <w:rsid w:val="00C05218"/>
    <w:rsid w:val="00C05524"/>
    <w:rsid w:val="00C05F1C"/>
    <w:rsid w:val="00C070E1"/>
    <w:rsid w:val="00C105EB"/>
    <w:rsid w:val="00C1100E"/>
    <w:rsid w:val="00C13951"/>
    <w:rsid w:val="00C21BDD"/>
    <w:rsid w:val="00C225A7"/>
    <w:rsid w:val="00C25106"/>
    <w:rsid w:val="00C2653B"/>
    <w:rsid w:val="00C27C98"/>
    <w:rsid w:val="00C30085"/>
    <w:rsid w:val="00C32794"/>
    <w:rsid w:val="00C360F8"/>
    <w:rsid w:val="00C37565"/>
    <w:rsid w:val="00C37903"/>
    <w:rsid w:val="00C410E5"/>
    <w:rsid w:val="00C414D1"/>
    <w:rsid w:val="00C42F45"/>
    <w:rsid w:val="00C449A1"/>
    <w:rsid w:val="00C455F6"/>
    <w:rsid w:val="00C52EA6"/>
    <w:rsid w:val="00C53503"/>
    <w:rsid w:val="00C546E0"/>
    <w:rsid w:val="00C551CD"/>
    <w:rsid w:val="00C55EAB"/>
    <w:rsid w:val="00C5617E"/>
    <w:rsid w:val="00C61047"/>
    <w:rsid w:val="00C61832"/>
    <w:rsid w:val="00C66EF5"/>
    <w:rsid w:val="00C66FE1"/>
    <w:rsid w:val="00C702CB"/>
    <w:rsid w:val="00C70976"/>
    <w:rsid w:val="00C714BE"/>
    <w:rsid w:val="00C71BE6"/>
    <w:rsid w:val="00C72D85"/>
    <w:rsid w:val="00C730B7"/>
    <w:rsid w:val="00C73177"/>
    <w:rsid w:val="00C82AF7"/>
    <w:rsid w:val="00C864D8"/>
    <w:rsid w:val="00C8668D"/>
    <w:rsid w:val="00C869B3"/>
    <w:rsid w:val="00C86A54"/>
    <w:rsid w:val="00C90ED8"/>
    <w:rsid w:val="00C916F6"/>
    <w:rsid w:val="00C934E0"/>
    <w:rsid w:val="00C9380D"/>
    <w:rsid w:val="00C9604D"/>
    <w:rsid w:val="00C967D9"/>
    <w:rsid w:val="00C97C16"/>
    <w:rsid w:val="00C97C88"/>
    <w:rsid w:val="00CA06FD"/>
    <w:rsid w:val="00CA15FB"/>
    <w:rsid w:val="00CA2662"/>
    <w:rsid w:val="00CA37FC"/>
    <w:rsid w:val="00CA4C16"/>
    <w:rsid w:val="00CA50B1"/>
    <w:rsid w:val="00CA529A"/>
    <w:rsid w:val="00CA5726"/>
    <w:rsid w:val="00CA6FF1"/>
    <w:rsid w:val="00CB07B6"/>
    <w:rsid w:val="00CB2FE1"/>
    <w:rsid w:val="00CB66B9"/>
    <w:rsid w:val="00CB694D"/>
    <w:rsid w:val="00CC08B8"/>
    <w:rsid w:val="00CC7FD1"/>
    <w:rsid w:val="00CD01F0"/>
    <w:rsid w:val="00CD3D83"/>
    <w:rsid w:val="00CD4251"/>
    <w:rsid w:val="00CD669D"/>
    <w:rsid w:val="00CE249A"/>
    <w:rsid w:val="00CE28A1"/>
    <w:rsid w:val="00CE29E8"/>
    <w:rsid w:val="00CE30C6"/>
    <w:rsid w:val="00CE3955"/>
    <w:rsid w:val="00CE5C5D"/>
    <w:rsid w:val="00CF203E"/>
    <w:rsid w:val="00CF218E"/>
    <w:rsid w:val="00CF481B"/>
    <w:rsid w:val="00D005A2"/>
    <w:rsid w:val="00D00780"/>
    <w:rsid w:val="00D014C7"/>
    <w:rsid w:val="00D051AB"/>
    <w:rsid w:val="00D05442"/>
    <w:rsid w:val="00D05B21"/>
    <w:rsid w:val="00D05DAA"/>
    <w:rsid w:val="00D06DBE"/>
    <w:rsid w:val="00D12AD3"/>
    <w:rsid w:val="00D14968"/>
    <w:rsid w:val="00D165D3"/>
    <w:rsid w:val="00D230D5"/>
    <w:rsid w:val="00D23BC3"/>
    <w:rsid w:val="00D245CB"/>
    <w:rsid w:val="00D27600"/>
    <w:rsid w:val="00D34458"/>
    <w:rsid w:val="00D36EC8"/>
    <w:rsid w:val="00D36F58"/>
    <w:rsid w:val="00D40C46"/>
    <w:rsid w:val="00D410FF"/>
    <w:rsid w:val="00D45A80"/>
    <w:rsid w:val="00D46233"/>
    <w:rsid w:val="00D4680C"/>
    <w:rsid w:val="00D545AE"/>
    <w:rsid w:val="00D61D3D"/>
    <w:rsid w:val="00D63C9B"/>
    <w:rsid w:val="00D716FE"/>
    <w:rsid w:val="00D72279"/>
    <w:rsid w:val="00D73518"/>
    <w:rsid w:val="00D7412F"/>
    <w:rsid w:val="00D75B89"/>
    <w:rsid w:val="00D7711E"/>
    <w:rsid w:val="00D7775B"/>
    <w:rsid w:val="00D800EC"/>
    <w:rsid w:val="00D80A94"/>
    <w:rsid w:val="00D80ED7"/>
    <w:rsid w:val="00D80EF8"/>
    <w:rsid w:val="00D811CA"/>
    <w:rsid w:val="00D907BD"/>
    <w:rsid w:val="00D909AF"/>
    <w:rsid w:val="00D91D7C"/>
    <w:rsid w:val="00D936CD"/>
    <w:rsid w:val="00D9562A"/>
    <w:rsid w:val="00D97361"/>
    <w:rsid w:val="00D976F1"/>
    <w:rsid w:val="00DA20F0"/>
    <w:rsid w:val="00DA2672"/>
    <w:rsid w:val="00DA30AF"/>
    <w:rsid w:val="00DA5860"/>
    <w:rsid w:val="00DA7692"/>
    <w:rsid w:val="00DB3EA2"/>
    <w:rsid w:val="00DB4B4A"/>
    <w:rsid w:val="00DB7143"/>
    <w:rsid w:val="00DC0B98"/>
    <w:rsid w:val="00DC39F7"/>
    <w:rsid w:val="00DD0AFA"/>
    <w:rsid w:val="00DD329A"/>
    <w:rsid w:val="00DD36A8"/>
    <w:rsid w:val="00DD4FF4"/>
    <w:rsid w:val="00DD579A"/>
    <w:rsid w:val="00DD59B6"/>
    <w:rsid w:val="00DD6094"/>
    <w:rsid w:val="00DD7867"/>
    <w:rsid w:val="00DE108A"/>
    <w:rsid w:val="00DE1A0C"/>
    <w:rsid w:val="00DE2A09"/>
    <w:rsid w:val="00DE2A5A"/>
    <w:rsid w:val="00DE3648"/>
    <w:rsid w:val="00DE398C"/>
    <w:rsid w:val="00DE53E9"/>
    <w:rsid w:val="00DE7351"/>
    <w:rsid w:val="00DF03A7"/>
    <w:rsid w:val="00DF0867"/>
    <w:rsid w:val="00DF0F0F"/>
    <w:rsid w:val="00DF2B59"/>
    <w:rsid w:val="00DF4FCF"/>
    <w:rsid w:val="00E00758"/>
    <w:rsid w:val="00E00C68"/>
    <w:rsid w:val="00E01AEF"/>
    <w:rsid w:val="00E01EF3"/>
    <w:rsid w:val="00E031DF"/>
    <w:rsid w:val="00E04CA3"/>
    <w:rsid w:val="00E06348"/>
    <w:rsid w:val="00E075CA"/>
    <w:rsid w:val="00E10DA1"/>
    <w:rsid w:val="00E1531A"/>
    <w:rsid w:val="00E15B34"/>
    <w:rsid w:val="00E17A69"/>
    <w:rsid w:val="00E20617"/>
    <w:rsid w:val="00E219B0"/>
    <w:rsid w:val="00E22C74"/>
    <w:rsid w:val="00E2425B"/>
    <w:rsid w:val="00E262AB"/>
    <w:rsid w:val="00E30769"/>
    <w:rsid w:val="00E34D40"/>
    <w:rsid w:val="00E35483"/>
    <w:rsid w:val="00E403E0"/>
    <w:rsid w:val="00E41D99"/>
    <w:rsid w:val="00E41FEC"/>
    <w:rsid w:val="00E450D6"/>
    <w:rsid w:val="00E458E8"/>
    <w:rsid w:val="00E46887"/>
    <w:rsid w:val="00E5003D"/>
    <w:rsid w:val="00E518EF"/>
    <w:rsid w:val="00E53620"/>
    <w:rsid w:val="00E53645"/>
    <w:rsid w:val="00E53E3F"/>
    <w:rsid w:val="00E54327"/>
    <w:rsid w:val="00E54E8F"/>
    <w:rsid w:val="00E56548"/>
    <w:rsid w:val="00E56A10"/>
    <w:rsid w:val="00E600FD"/>
    <w:rsid w:val="00E605F3"/>
    <w:rsid w:val="00E63A70"/>
    <w:rsid w:val="00E6530E"/>
    <w:rsid w:val="00E7122D"/>
    <w:rsid w:val="00E7372D"/>
    <w:rsid w:val="00E772DE"/>
    <w:rsid w:val="00E77D63"/>
    <w:rsid w:val="00E77ED9"/>
    <w:rsid w:val="00E829B7"/>
    <w:rsid w:val="00E833A3"/>
    <w:rsid w:val="00E850A5"/>
    <w:rsid w:val="00E91258"/>
    <w:rsid w:val="00E914A2"/>
    <w:rsid w:val="00E9291E"/>
    <w:rsid w:val="00E9351F"/>
    <w:rsid w:val="00E94497"/>
    <w:rsid w:val="00E944A5"/>
    <w:rsid w:val="00E97531"/>
    <w:rsid w:val="00EA2ED1"/>
    <w:rsid w:val="00EA37DD"/>
    <w:rsid w:val="00EA43CC"/>
    <w:rsid w:val="00EA4939"/>
    <w:rsid w:val="00EA5497"/>
    <w:rsid w:val="00EA7911"/>
    <w:rsid w:val="00EB1D82"/>
    <w:rsid w:val="00EB30B4"/>
    <w:rsid w:val="00EB4AB2"/>
    <w:rsid w:val="00EC2E76"/>
    <w:rsid w:val="00EC33AB"/>
    <w:rsid w:val="00EC569B"/>
    <w:rsid w:val="00EC64BF"/>
    <w:rsid w:val="00ED15D5"/>
    <w:rsid w:val="00ED26D0"/>
    <w:rsid w:val="00ED2D15"/>
    <w:rsid w:val="00ED4189"/>
    <w:rsid w:val="00ED4CF1"/>
    <w:rsid w:val="00ED620E"/>
    <w:rsid w:val="00ED6E9F"/>
    <w:rsid w:val="00ED731A"/>
    <w:rsid w:val="00EE3C7A"/>
    <w:rsid w:val="00EE3E2E"/>
    <w:rsid w:val="00EE408E"/>
    <w:rsid w:val="00EE4130"/>
    <w:rsid w:val="00EE4CF2"/>
    <w:rsid w:val="00EF0AE7"/>
    <w:rsid w:val="00EF623F"/>
    <w:rsid w:val="00F030A8"/>
    <w:rsid w:val="00F03659"/>
    <w:rsid w:val="00F03F4E"/>
    <w:rsid w:val="00F05F1D"/>
    <w:rsid w:val="00F061E5"/>
    <w:rsid w:val="00F07373"/>
    <w:rsid w:val="00F11B8C"/>
    <w:rsid w:val="00F14202"/>
    <w:rsid w:val="00F16254"/>
    <w:rsid w:val="00F16ECE"/>
    <w:rsid w:val="00F172AF"/>
    <w:rsid w:val="00F2138F"/>
    <w:rsid w:val="00F2470B"/>
    <w:rsid w:val="00F24BC2"/>
    <w:rsid w:val="00F25ECE"/>
    <w:rsid w:val="00F30707"/>
    <w:rsid w:val="00F308C1"/>
    <w:rsid w:val="00F322AF"/>
    <w:rsid w:val="00F33485"/>
    <w:rsid w:val="00F3585B"/>
    <w:rsid w:val="00F40DEF"/>
    <w:rsid w:val="00F41592"/>
    <w:rsid w:val="00F41A18"/>
    <w:rsid w:val="00F46DB7"/>
    <w:rsid w:val="00F509F6"/>
    <w:rsid w:val="00F513D3"/>
    <w:rsid w:val="00F52231"/>
    <w:rsid w:val="00F52825"/>
    <w:rsid w:val="00F55CFA"/>
    <w:rsid w:val="00F6064B"/>
    <w:rsid w:val="00F62CEF"/>
    <w:rsid w:val="00F632BB"/>
    <w:rsid w:val="00F66B2B"/>
    <w:rsid w:val="00F70D11"/>
    <w:rsid w:val="00F7712A"/>
    <w:rsid w:val="00F8174E"/>
    <w:rsid w:val="00F84E4D"/>
    <w:rsid w:val="00F90196"/>
    <w:rsid w:val="00F904F8"/>
    <w:rsid w:val="00F94F5B"/>
    <w:rsid w:val="00F95AE9"/>
    <w:rsid w:val="00F96C64"/>
    <w:rsid w:val="00FA131E"/>
    <w:rsid w:val="00FA29BA"/>
    <w:rsid w:val="00FA29EA"/>
    <w:rsid w:val="00FA573A"/>
    <w:rsid w:val="00FA60B7"/>
    <w:rsid w:val="00FA64C3"/>
    <w:rsid w:val="00FB0C77"/>
    <w:rsid w:val="00FB1D42"/>
    <w:rsid w:val="00FB469F"/>
    <w:rsid w:val="00FB690D"/>
    <w:rsid w:val="00FB71D0"/>
    <w:rsid w:val="00FB7E65"/>
    <w:rsid w:val="00FC0299"/>
    <w:rsid w:val="00FC0384"/>
    <w:rsid w:val="00FC1000"/>
    <w:rsid w:val="00FC36CD"/>
    <w:rsid w:val="00FC7BD0"/>
    <w:rsid w:val="00FC7EB8"/>
    <w:rsid w:val="00FD185B"/>
    <w:rsid w:val="00FD2A96"/>
    <w:rsid w:val="00FD4D6C"/>
    <w:rsid w:val="00FE2E8B"/>
    <w:rsid w:val="00FE39E9"/>
    <w:rsid w:val="00FE3A30"/>
    <w:rsid w:val="00FE3CDC"/>
    <w:rsid w:val="00FE4329"/>
    <w:rsid w:val="00FE43C7"/>
    <w:rsid w:val="00FE4A62"/>
    <w:rsid w:val="00FE4FA8"/>
    <w:rsid w:val="00FE5654"/>
    <w:rsid w:val="00FE5A7F"/>
    <w:rsid w:val="00FE5FFE"/>
    <w:rsid w:val="00FF263A"/>
    <w:rsid w:val="00FF28AB"/>
    <w:rsid w:val="00FF41E5"/>
    <w:rsid w:val="00FF46A9"/>
    <w:rsid w:val="00FF516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D74BE2"/>
  <w15:chartTrackingRefBased/>
  <w15:docId w15:val="{BC92428B-A676-3F48-8A3D-F48E2AB519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3">
    <w:name w:val="heading 3"/>
    <w:basedOn w:val="a"/>
    <w:link w:val="30"/>
    <w:uiPriority w:val="9"/>
    <w:qFormat/>
    <w:rsid w:val="00F322AF"/>
    <w:pPr>
      <w:widowControl/>
      <w:spacing w:before="100" w:beforeAutospacing="1" w:after="100" w:afterAutospacing="1"/>
      <w:jc w:val="left"/>
      <w:outlineLvl w:val="2"/>
    </w:pPr>
    <w:rPr>
      <w:rFonts w:ascii="宋体" w:eastAsia="宋体" w:hAnsi="宋体" w:cs="宋体"/>
      <w:b/>
      <w:bCs/>
      <w:kern w:val="0"/>
      <w:sz w:val="27"/>
      <w:szCs w:val="27"/>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line number"/>
    <w:basedOn w:val="a0"/>
    <w:uiPriority w:val="99"/>
    <w:semiHidden/>
    <w:unhideWhenUsed/>
    <w:rsid w:val="006E5CA5"/>
  </w:style>
  <w:style w:type="paragraph" w:styleId="a4">
    <w:name w:val="List Paragraph"/>
    <w:basedOn w:val="a"/>
    <w:uiPriority w:val="34"/>
    <w:qFormat/>
    <w:rsid w:val="00993C88"/>
    <w:pPr>
      <w:ind w:firstLineChars="200" w:firstLine="420"/>
    </w:pPr>
  </w:style>
  <w:style w:type="character" w:styleId="a5">
    <w:name w:val="Placeholder Text"/>
    <w:basedOn w:val="a0"/>
    <w:uiPriority w:val="99"/>
    <w:semiHidden/>
    <w:rsid w:val="00B12374"/>
    <w:rPr>
      <w:color w:val="808080"/>
    </w:rPr>
  </w:style>
  <w:style w:type="paragraph" w:styleId="a6">
    <w:name w:val="footer"/>
    <w:basedOn w:val="a"/>
    <w:link w:val="a7"/>
    <w:uiPriority w:val="99"/>
    <w:unhideWhenUsed/>
    <w:rsid w:val="00B93DAF"/>
    <w:pPr>
      <w:tabs>
        <w:tab w:val="center" w:pos="4153"/>
        <w:tab w:val="right" w:pos="8306"/>
      </w:tabs>
      <w:snapToGrid w:val="0"/>
      <w:jc w:val="left"/>
    </w:pPr>
    <w:rPr>
      <w:sz w:val="18"/>
      <w:szCs w:val="18"/>
    </w:rPr>
  </w:style>
  <w:style w:type="character" w:customStyle="1" w:styleId="a7">
    <w:name w:val="页脚 字符"/>
    <w:basedOn w:val="a0"/>
    <w:link w:val="a6"/>
    <w:uiPriority w:val="99"/>
    <w:rsid w:val="00B93DAF"/>
    <w:rPr>
      <w:sz w:val="18"/>
      <w:szCs w:val="18"/>
    </w:rPr>
  </w:style>
  <w:style w:type="character" w:styleId="a8">
    <w:name w:val="page number"/>
    <w:basedOn w:val="a0"/>
    <w:uiPriority w:val="99"/>
    <w:semiHidden/>
    <w:unhideWhenUsed/>
    <w:rsid w:val="00B93DAF"/>
  </w:style>
  <w:style w:type="paragraph" w:customStyle="1" w:styleId="MDPI13authornames">
    <w:name w:val="MDPI_1.3_authornames"/>
    <w:basedOn w:val="a"/>
    <w:next w:val="MDPI14history"/>
    <w:qFormat/>
    <w:rsid w:val="00A148F6"/>
    <w:pPr>
      <w:widowControl/>
      <w:adjustRightInd w:val="0"/>
      <w:snapToGrid w:val="0"/>
      <w:spacing w:after="120" w:line="260" w:lineRule="atLeast"/>
      <w:jc w:val="left"/>
    </w:pPr>
    <w:rPr>
      <w:rFonts w:ascii="Palatino Linotype" w:eastAsia="Times New Roman" w:hAnsi="Palatino Linotype" w:cs="Times New Roman"/>
      <w:b/>
      <w:color w:val="000000"/>
      <w:kern w:val="0"/>
      <w:sz w:val="20"/>
      <w:szCs w:val="22"/>
      <w:lang w:eastAsia="de-DE" w:bidi="en-US"/>
    </w:rPr>
  </w:style>
  <w:style w:type="paragraph" w:customStyle="1" w:styleId="MDPI14history">
    <w:name w:val="MDPI_1.4_history"/>
    <w:basedOn w:val="a"/>
    <w:next w:val="a"/>
    <w:qFormat/>
    <w:rsid w:val="00A148F6"/>
    <w:pPr>
      <w:widowControl/>
      <w:adjustRightInd w:val="0"/>
      <w:snapToGrid w:val="0"/>
      <w:spacing w:before="120" w:line="200" w:lineRule="atLeast"/>
      <w:ind w:left="113"/>
      <w:jc w:val="left"/>
    </w:pPr>
    <w:rPr>
      <w:rFonts w:ascii="Palatino Linotype" w:eastAsia="Times New Roman" w:hAnsi="Palatino Linotype" w:cs="Times New Roman"/>
      <w:color w:val="000000"/>
      <w:kern w:val="0"/>
      <w:sz w:val="18"/>
      <w:szCs w:val="20"/>
      <w:lang w:eastAsia="de-DE" w:bidi="en-US"/>
    </w:rPr>
  </w:style>
  <w:style w:type="paragraph" w:customStyle="1" w:styleId="MDPI16affiliation">
    <w:name w:val="MDPI_1.6_affiliation"/>
    <w:basedOn w:val="a"/>
    <w:qFormat/>
    <w:rsid w:val="00A148F6"/>
    <w:pPr>
      <w:widowControl/>
      <w:adjustRightInd w:val="0"/>
      <w:snapToGrid w:val="0"/>
      <w:spacing w:line="200" w:lineRule="atLeast"/>
      <w:ind w:left="311" w:hanging="198"/>
      <w:jc w:val="left"/>
    </w:pPr>
    <w:rPr>
      <w:rFonts w:ascii="Palatino Linotype" w:eastAsia="Times New Roman" w:hAnsi="Palatino Linotype" w:cs="Times New Roman"/>
      <w:color w:val="000000"/>
      <w:kern w:val="0"/>
      <w:sz w:val="18"/>
      <w:szCs w:val="18"/>
      <w:lang w:eastAsia="de-DE" w:bidi="en-US"/>
    </w:rPr>
  </w:style>
  <w:style w:type="character" w:styleId="a9">
    <w:name w:val="Hyperlink"/>
    <w:basedOn w:val="a0"/>
    <w:uiPriority w:val="99"/>
    <w:unhideWhenUsed/>
    <w:rsid w:val="00E075CA"/>
    <w:rPr>
      <w:color w:val="0563C1" w:themeColor="hyperlink"/>
      <w:u w:val="single"/>
    </w:rPr>
  </w:style>
  <w:style w:type="character" w:styleId="aa">
    <w:name w:val="Unresolved Mention"/>
    <w:basedOn w:val="a0"/>
    <w:uiPriority w:val="99"/>
    <w:semiHidden/>
    <w:unhideWhenUsed/>
    <w:rsid w:val="00E075CA"/>
    <w:rPr>
      <w:color w:val="605E5C"/>
      <w:shd w:val="clear" w:color="auto" w:fill="E1DFDD"/>
    </w:rPr>
  </w:style>
  <w:style w:type="paragraph" w:styleId="ab">
    <w:name w:val="header"/>
    <w:basedOn w:val="a"/>
    <w:link w:val="ac"/>
    <w:uiPriority w:val="99"/>
    <w:unhideWhenUsed/>
    <w:rsid w:val="00E403E0"/>
    <w:pPr>
      <w:pBdr>
        <w:bottom w:val="single" w:sz="6" w:space="1" w:color="auto"/>
      </w:pBdr>
      <w:tabs>
        <w:tab w:val="center" w:pos="4153"/>
        <w:tab w:val="right" w:pos="8306"/>
      </w:tabs>
      <w:snapToGrid w:val="0"/>
      <w:jc w:val="center"/>
    </w:pPr>
    <w:rPr>
      <w:sz w:val="18"/>
      <w:szCs w:val="18"/>
    </w:rPr>
  </w:style>
  <w:style w:type="character" w:customStyle="1" w:styleId="ac">
    <w:name w:val="页眉 字符"/>
    <w:basedOn w:val="a0"/>
    <w:link w:val="ab"/>
    <w:uiPriority w:val="99"/>
    <w:rsid w:val="00E403E0"/>
    <w:rPr>
      <w:sz w:val="18"/>
      <w:szCs w:val="18"/>
    </w:rPr>
  </w:style>
  <w:style w:type="character" w:styleId="ad">
    <w:name w:val="Strong"/>
    <w:basedOn w:val="a0"/>
    <w:uiPriority w:val="22"/>
    <w:qFormat/>
    <w:rsid w:val="00684B2A"/>
    <w:rPr>
      <w:b/>
      <w:bCs/>
    </w:rPr>
  </w:style>
  <w:style w:type="character" w:customStyle="1" w:styleId="30">
    <w:name w:val="标题 3 字符"/>
    <w:basedOn w:val="a0"/>
    <w:link w:val="3"/>
    <w:uiPriority w:val="9"/>
    <w:rsid w:val="00F322AF"/>
    <w:rPr>
      <w:rFonts w:ascii="宋体" w:eastAsia="宋体" w:hAnsi="宋体" w:cs="宋体"/>
      <w:b/>
      <w:bCs/>
      <w:kern w:val="0"/>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857697">
      <w:bodyDiv w:val="1"/>
      <w:marLeft w:val="0"/>
      <w:marRight w:val="0"/>
      <w:marTop w:val="0"/>
      <w:marBottom w:val="0"/>
      <w:divBdr>
        <w:top w:val="none" w:sz="0" w:space="0" w:color="auto"/>
        <w:left w:val="none" w:sz="0" w:space="0" w:color="auto"/>
        <w:bottom w:val="none" w:sz="0" w:space="0" w:color="auto"/>
        <w:right w:val="none" w:sz="0" w:space="0" w:color="auto"/>
      </w:divBdr>
    </w:div>
    <w:div w:id="32926074">
      <w:bodyDiv w:val="1"/>
      <w:marLeft w:val="0"/>
      <w:marRight w:val="0"/>
      <w:marTop w:val="0"/>
      <w:marBottom w:val="0"/>
      <w:divBdr>
        <w:top w:val="none" w:sz="0" w:space="0" w:color="auto"/>
        <w:left w:val="none" w:sz="0" w:space="0" w:color="auto"/>
        <w:bottom w:val="none" w:sz="0" w:space="0" w:color="auto"/>
        <w:right w:val="none" w:sz="0" w:space="0" w:color="auto"/>
      </w:divBdr>
    </w:div>
    <w:div w:id="54285341">
      <w:bodyDiv w:val="1"/>
      <w:marLeft w:val="0"/>
      <w:marRight w:val="0"/>
      <w:marTop w:val="0"/>
      <w:marBottom w:val="0"/>
      <w:divBdr>
        <w:top w:val="none" w:sz="0" w:space="0" w:color="auto"/>
        <w:left w:val="none" w:sz="0" w:space="0" w:color="auto"/>
        <w:bottom w:val="none" w:sz="0" w:space="0" w:color="auto"/>
        <w:right w:val="none" w:sz="0" w:space="0" w:color="auto"/>
      </w:divBdr>
    </w:div>
    <w:div w:id="54864166">
      <w:bodyDiv w:val="1"/>
      <w:marLeft w:val="0"/>
      <w:marRight w:val="0"/>
      <w:marTop w:val="0"/>
      <w:marBottom w:val="0"/>
      <w:divBdr>
        <w:top w:val="none" w:sz="0" w:space="0" w:color="auto"/>
        <w:left w:val="none" w:sz="0" w:space="0" w:color="auto"/>
        <w:bottom w:val="none" w:sz="0" w:space="0" w:color="auto"/>
        <w:right w:val="none" w:sz="0" w:space="0" w:color="auto"/>
      </w:divBdr>
    </w:div>
    <w:div w:id="60254213">
      <w:bodyDiv w:val="1"/>
      <w:marLeft w:val="0"/>
      <w:marRight w:val="0"/>
      <w:marTop w:val="0"/>
      <w:marBottom w:val="0"/>
      <w:divBdr>
        <w:top w:val="none" w:sz="0" w:space="0" w:color="auto"/>
        <w:left w:val="none" w:sz="0" w:space="0" w:color="auto"/>
        <w:bottom w:val="none" w:sz="0" w:space="0" w:color="auto"/>
        <w:right w:val="none" w:sz="0" w:space="0" w:color="auto"/>
      </w:divBdr>
    </w:div>
    <w:div w:id="67269589">
      <w:bodyDiv w:val="1"/>
      <w:marLeft w:val="0"/>
      <w:marRight w:val="0"/>
      <w:marTop w:val="0"/>
      <w:marBottom w:val="0"/>
      <w:divBdr>
        <w:top w:val="none" w:sz="0" w:space="0" w:color="auto"/>
        <w:left w:val="none" w:sz="0" w:space="0" w:color="auto"/>
        <w:bottom w:val="none" w:sz="0" w:space="0" w:color="auto"/>
        <w:right w:val="none" w:sz="0" w:space="0" w:color="auto"/>
      </w:divBdr>
    </w:div>
    <w:div w:id="68116544">
      <w:bodyDiv w:val="1"/>
      <w:marLeft w:val="0"/>
      <w:marRight w:val="0"/>
      <w:marTop w:val="0"/>
      <w:marBottom w:val="0"/>
      <w:divBdr>
        <w:top w:val="none" w:sz="0" w:space="0" w:color="auto"/>
        <w:left w:val="none" w:sz="0" w:space="0" w:color="auto"/>
        <w:bottom w:val="none" w:sz="0" w:space="0" w:color="auto"/>
        <w:right w:val="none" w:sz="0" w:space="0" w:color="auto"/>
      </w:divBdr>
    </w:div>
    <w:div w:id="75980904">
      <w:bodyDiv w:val="1"/>
      <w:marLeft w:val="0"/>
      <w:marRight w:val="0"/>
      <w:marTop w:val="0"/>
      <w:marBottom w:val="0"/>
      <w:divBdr>
        <w:top w:val="none" w:sz="0" w:space="0" w:color="auto"/>
        <w:left w:val="none" w:sz="0" w:space="0" w:color="auto"/>
        <w:bottom w:val="none" w:sz="0" w:space="0" w:color="auto"/>
        <w:right w:val="none" w:sz="0" w:space="0" w:color="auto"/>
      </w:divBdr>
    </w:div>
    <w:div w:id="98377140">
      <w:bodyDiv w:val="1"/>
      <w:marLeft w:val="0"/>
      <w:marRight w:val="0"/>
      <w:marTop w:val="0"/>
      <w:marBottom w:val="0"/>
      <w:divBdr>
        <w:top w:val="none" w:sz="0" w:space="0" w:color="auto"/>
        <w:left w:val="none" w:sz="0" w:space="0" w:color="auto"/>
        <w:bottom w:val="none" w:sz="0" w:space="0" w:color="auto"/>
        <w:right w:val="none" w:sz="0" w:space="0" w:color="auto"/>
      </w:divBdr>
    </w:div>
    <w:div w:id="120391313">
      <w:bodyDiv w:val="1"/>
      <w:marLeft w:val="0"/>
      <w:marRight w:val="0"/>
      <w:marTop w:val="0"/>
      <w:marBottom w:val="0"/>
      <w:divBdr>
        <w:top w:val="none" w:sz="0" w:space="0" w:color="auto"/>
        <w:left w:val="none" w:sz="0" w:space="0" w:color="auto"/>
        <w:bottom w:val="none" w:sz="0" w:space="0" w:color="auto"/>
        <w:right w:val="none" w:sz="0" w:space="0" w:color="auto"/>
      </w:divBdr>
    </w:div>
    <w:div w:id="154150366">
      <w:bodyDiv w:val="1"/>
      <w:marLeft w:val="0"/>
      <w:marRight w:val="0"/>
      <w:marTop w:val="0"/>
      <w:marBottom w:val="0"/>
      <w:divBdr>
        <w:top w:val="none" w:sz="0" w:space="0" w:color="auto"/>
        <w:left w:val="none" w:sz="0" w:space="0" w:color="auto"/>
        <w:bottom w:val="none" w:sz="0" w:space="0" w:color="auto"/>
        <w:right w:val="none" w:sz="0" w:space="0" w:color="auto"/>
      </w:divBdr>
    </w:div>
    <w:div w:id="158623407">
      <w:bodyDiv w:val="1"/>
      <w:marLeft w:val="0"/>
      <w:marRight w:val="0"/>
      <w:marTop w:val="0"/>
      <w:marBottom w:val="0"/>
      <w:divBdr>
        <w:top w:val="none" w:sz="0" w:space="0" w:color="auto"/>
        <w:left w:val="none" w:sz="0" w:space="0" w:color="auto"/>
        <w:bottom w:val="none" w:sz="0" w:space="0" w:color="auto"/>
        <w:right w:val="none" w:sz="0" w:space="0" w:color="auto"/>
      </w:divBdr>
    </w:div>
    <w:div w:id="170225773">
      <w:bodyDiv w:val="1"/>
      <w:marLeft w:val="0"/>
      <w:marRight w:val="0"/>
      <w:marTop w:val="0"/>
      <w:marBottom w:val="0"/>
      <w:divBdr>
        <w:top w:val="none" w:sz="0" w:space="0" w:color="auto"/>
        <w:left w:val="none" w:sz="0" w:space="0" w:color="auto"/>
        <w:bottom w:val="none" w:sz="0" w:space="0" w:color="auto"/>
        <w:right w:val="none" w:sz="0" w:space="0" w:color="auto"/>
      </w:divBdr>
    </w:div>
    <w:div w:id="171385513">
      <w:bodyDiv w:val="1"/>
      <w:marLeft w:val="0"/>
      <w:marRight w:val="0"/>
      <w:marTop w:val="0"/>
      <w:marBottom w:val="0"/>
      <w:divBdr>
        <w:top w:val="none" w:sz="0" w:space="0" w:color="auto"/>
        <w:left w:val="none" w:sz="0" w:space="0" w:color="auto"/>
        <w:bottom w:val="none" w:sz="0" w:space="0" w:color="auto"/>
        <w:right w:val="none" w:sz="0" w:space="0" w:color="auto"/>
      </w:divBdr>
    </w:div>
    <w:div w:id="177231158">
      <w:bodyDiv w:val="1"/>
      <w:marLeft w:val="0"/>
      <w:marRight w:val="0"/>
      <w:marTop w:val="0"/>
      <w:marBottom w:val="0"/>
      <w:divBdr>
        <w:top w:val="none" w:sz="0" w:space="0" w:color="auto"/>
        <w:left w:val="none" w:sz="0" w:space="0" w:color="auto"/>
        <w:bottom w:val="none" w:sz="0" w:space="0" w:color="auto"/>
        <w:right w:val="none" w:sz="0" w:space="0" w:color="auto"/>
      </w:divBdr>
    </w:div>
    <w:div w:id="177742454">
      <w:bodyDiv w:val="1"/>
      <w:marLeft w:val="0"/>
      <w:marRight w:val="0"/>
      <w:marTop w:val="0"/>
      <w:marBottom w:val="0"/>
      <w:divBdr>
        <w:top w:val="none" w:sz="0" w:space="0" w:color="auto"/>
        <w:left w:val="none" w:sz="0" w:space="0" w:color="auto"/>
        <w:bottom w:val="none" w:sz="0" w:space="0" w:color="auto"/>
        <w:right w:val="none" w:sz="0" w:space="0" w:color="auto"/>
      </w:divBdr>
    </w:div>
    <w:div w:id="181674786">
      <w:bodyDiv w:val="1"/>
      <w:marLeft w:val="0"/>
      <w:marRight w:val="0"/>
      <w:marTop w:val="0"/>
      <w:marBottom w:val="0"/>
      <w:divBdr>
        <w:top w:val="none" w:sz="0" w:space="0" w:color="auto"/>
        <w:left w:val="none" w:sz="0" w:space="0" w:color="auto"/>
        <w:bottom w:val="none" w:sz="0" w:space="0" w:color="auto"/>
        <w:right w:val="none" w:sz="0" w:space="0" w:color="auto"/>
      </w:divBdr>
    </w:div>
    <w:div w:id="204105533">
      <w:bodyDiv w:val="1"/>
      <w:marLeft w:val="0"/>
      <w:marRight w:val="0"/>
      <w:marTop w:val="0"/>
      <w:marBottom w:val="0"/>
      <w:divBdr>
        <w:top w:val="none" w:sz="0" w:space="0" w:color="auto"/>
        <w:left w:val="none" w:sz="0" w:space="0" w:color="auto"/>
        <w:bottom w:val="none" w:sz="0" w:space="0" w:color="auto"/>
        <w:right w:val="none" w:sz="0" w:space="0" w:color="auto"/>
      </w:divBdr>
    </w:div>
    <w:div w:id="208732556">
      <w:bodyDiv w:val="1"/>
      <w:marLeft w:val="0"/>
      <w:marRight w:val="0"/>
      <w:marTop w:val="0"/>
      <w:marBottom w:val="0"/>
      <w:divBdr>
        <w:top w:val="none" w:sz="0" w:space="0" w:color="auto"/>
        <w:left w:val="none" w:sz="0" w:space="0" w:color="auto"/>
        <w:bottom w:val="none" w:sz="0" w:space="0" w:color="auto"/>
        <w:right w:val="none" w:sz="0" w:space="0" w:color="auto"/>
      </w:divBdr>
    </w:div>
    <w:div w:id="216401460">
      <w:bodyDiv w:val="1"/>
      <w:marLeft w:val="0"/>
      <w:marRight w:val="0"/>
      <w:marTop w:val="0"/>
      <w:marBottom w:val="0"/>
      <w:divBdr>
        <w:top w:val="none" w:sz="0" w:space="0" w:color="auto"/>
        <w:left w:val="none" w:sz="0" w:space="0" w:color="auto"/>
        <w:bottom w:val="none" w:sz="0" w:space="0" w:color="auto"/>
        <w:right w:val="none" w:sz="0" w:space="0" w:color="auto"/>
      </w:divBdr>
    </w:div>
    <w:div w:id="216858957">
      <w:bodyDiv w:val="1"/>
      <w:marLeft w:val="0"/>
      <w:marRight w:val="0"/>
      <w:marTop w:val="0"/>
      <w:marBottom w:val="0"/>
      <w:divBdr>
        <w:top w:val="none" w:sz="0" w:space="0" w:color="auto"/>
        <w:left w:val="none" w:sz="0" w:space="0" w:color="auto"/>
        <w:bottom w:val="none" w:sz="0" w:space="0" w:color="auto"/>
        <w:right w:val="none" w:sz="0" w:space="0" w:color="auto"/>
      </w:divBdr>
    </w:div>
    <w:div w:id="224412492">
      <w:bodyDiv w:val="1"/>
      <w:marLeft w:val="0"/>
      <w:marRight w:val="0"/>
      <w:marTop w:val="0"/>
      <w:marBottom w:val="0"/>
      <w:divBdr>
        <w:top w:val="none" w:sz="0" w:space="0" w:color="auto"/>
        <w:left w:val="none" w:sz="0" w:space="0" w:color="auto"/>
        <w:bottom w:val="none" w:sz="0" w:space="0" w:color="auto"/>
        <w:right w:val="none" w:sz="0" w:space="0" w:color="auto"/>
      </w:divBdr>
    </w:div>
    <w:div w:id="232933709">
      <w:bodyDiv w:val="1"/>
      <w:marLeft w:val="0"/>
      <w:marRight w:val="0"/>
      <w:marTop w:val="0"/>
      <w:marBottom w:val="0"/>
      <w:divBdr>
        <w:top w:val="none" w:sz="0" w:space="0" w:color="auto"/>
        <w:left w:val="none" w:sz="0" w:space="0" w:color="auto"/>
        <w:bottom w:val="none" w:sz="0" w:space="0" w:color="auto"/>
        <w:right w:val="none" w:sz="0" w:space="0" w:color="auto"/>
      </w:divBdr>
    </w:div>
    <w:div w:id="233123094">
      <w:bodyDiv w:val="1"/>
      <w:marLeft w:val="0"/>
      <w:marRight w:val="0"/>
      <w:marTop w:val="0"/>
      <w:marBottom w:val="0"/>
      <w:divBdr>
        <w:top w:val="none" w:sz="0" w:space="0" w:color="auto"/>
        <w:left w:val="none" w:sz="0" w:space="0" w:color="auto"/>
        <w:bottom w:val="none" w:sz="0" w:space="0" w:color="auto"/>
        <w:right w:val="none" w:sz="0" w:space="0" w:color="auto"/>
      </w:divBdr>
    </w:div>
    <w:div w:id="285506728">
      <w:bodyDiv w:val="1"/>
      <w:marLeft w:val="0"/>
      <w:marRight w:val="0"/>
      <w:marTop w:val="0"/>
      <w:marBottom w:val="0"/>
      <w:divBdr>
        <w:top w:val="none" w:sz="0" w:space="0" w:color="auto"/>
        <w:left w:val="none" w:sz="0" w:space="0" w:color="auto"/>
        <w:bottom w:val="none" w:sz="0" w:space="0" w:color="auto"/>
        <w:right w:val="none" w:sz="0" w:space="0" w:color="auto"/>
      </w:divBdr>
    </w:div>
    <w:div w:id="295531912">
      <w:bodyDiv w:val="1"/>
      <w:marLeft w:val="0"/>
      <w:marRight w:val="0"/>
      <w:marTop w:val="0"/>
      <w:marBottom w:val="0"/>
      <w:divBdr>
        <w:top w:val="none" w:sz="0" w:space="0" w:color="auto"/>
        <w:left w:val="none" w:sz="0" w:space="0" w:color="auto"/>
        <w:bottom w:val="none" w:sz="0" w:space="0" w:color="auto"/>
        <w:right w:val="none" w:sz="0" w:space="0" w:color="auto"/>
      </w:divBdr>
      <w:divsChild>
        <w:div w:id="1220629288">
          <w:marLeft w:val="480"/>
          <w:marRight w:val="0"/>
          <w:marTop w:val="0"/>
          <w:marBottom w:val="0"/>
          <w:divBdr>
            <w:top w:val="none" w:sz="0" w:space="0" w:color="auto"/>
            <w:left w:val="none" w:sz="0" w:space="0" w:color="auto"/>
            <w:bottom w:val="none" w:sz="0" w:space="0" w:color="auto"/>
            <w:right w:val="none" w:sz="0" w:space="0" w:color="auto"/>
          </w:divBdr>
        </w:div>
        <w:div w:id="897935529">
          <w:marLeft w:val="480"/>
          <w:marRight w:val="0"/>
          <w:marTop w:val="0"/>
          <w:marBottom w:val="0"/>
          <w:divBdr>
            <w:top w:val="none" w:sz="0" w:space="0" w:color="auto"/>
            <w:left w:val="none" w:sz="0" w:space="0" w:color="auto"/>
            <w:bottom w:val="none" w:sz="0" w:space="0" w:color="auto"/>
            <w:right w:val="none" w:sz="0" w:space="0" w:color="auto"/>
          </w:divBdr>
        </w:div>
        <w:div w:id="845048976">
          <w:marLeft w:val="480"/>
          <w:marRight w:val="0"/>
          <w:marTop w:val="0"/>
          <w:marBottom w:val="0"/>
          <w:divBdr>
            <w:top w:val="none" w:sz="0" w:space="0" w:color="auto"/>
            <w:left w:val="none" w:sz="0" w:space="0" w:color="auto"/>
            <w:bottom w:val="none" w:sz="0" w:space="0" w:color="auto"/>
            <w:right w:val="none" w:sz="0" w:space="0" w:color="auto"/>
          </w:divBdr>
        </w:div>
        <w:div w:id="1895004888">
          <w:marLeft w:val="480"/>
          <w:marRight w:val="0"/>
          <w:marTop w:val="0"/>
          <w:marBottom w:val="0"/>
          <w:divBdr>
            <w:top w:val="none" w:sz="0" w:space="0" w:color="auto"/>
            <w:left w:val="none" w:sz="0" w:space="0" w:color="auto"/>
            <w:bottom w:val="none" w:sz="0" w:space="0" w:color="auto"/>
            <w:right w:val="none" w:sz="0" w:space="0" w:color="auto"/>
          </w:divBdr>
        </w:div>
        <w:div w:id="1548564768">
          <w:marLeft w:val="480"/>
          <w:marRight w:val="0"/>
          <w:marTop w:val="0"/>
          <w:marBottom w:val="0"/>
          <w:divBdr>
            <w:top w:val="none" w:sz="0" w:space="0" w:color="auto"/>
            <w:left w:val="none" w:sz="0" w:space="0" w:color="auto"/>
            <w:bottom w:val="none" w:sz="0" w:space="0" w:color="auto"/>
            <w:right w:val="none" w:sz="0" w:space="0" w:color="auto"/>
          </w:divBdr>
        </w:div>
        <w:div w:id="742991403">
          <w:marLeft w:val="480"/>
          <w:marRight w:val="0"/>
          <w:marTop w:val="0"/>
          <w:marBottom w:val="0"/>
          <w:divBdr>
            <w:top w:val="none" w:sz="0" w:space="0" w:color="auto"/>
            <w:left w:val="none" w:sz="0" w:space="0" w:color="auto"/>
            <w:bottom w:val="none" w:sz="0" w:space="0" w:color="auto"/>
            <w:right w:val="none" w:sz="0" w:space="0" w:color="auto"/>
          </w:divBdr>
        </w:div>
        <w:div w:id="1475634174">
          <w:marLeft w:val="480"/>
          <w:marRight w:val="0"/>
          <w:marTop w:val="0"/>
          <w:marBottom w:val="0"/>
          <w:divBdr>
            <w:top w:val="none" w:sz="0" w:space="0" w:color="auto"/>
            <w:left w:val="none" w:sz="0" w:space="0" w:color="auto"/>
            <w:bottom w:val="none" w:sz="0" w:space="0" w:color="auto"/>
            <w:right w:val="none" w:sz="0" w:space="0" w:color="auto"/>
          </w:divBdr>
        </w:div>
        <w:div w:id="551617913">
          <w:marLeft w:val="480"/>
          <w:marRight w:val="0"/>
          <w:marTop w:val="0"/>
          <w:marBottom w:val="0"/>
          <w:divBdr>
            <w:top w:val="none" w:sz="0" w:space="0" w:color="auto"/>
            <w:left w:val="none" w:sz="0" w:space="0" w:color="auto"/>
            <w:bottom w:val="none" w:sz="0" w:space="0" w:color="auto"/>
            <w:right w:val="none" w:sz="0" w:space="0" w:color="auto"/>
          </w:divBdr>
        </w:div>
        <w:div w:id="2070686144">
          <w:marLeft w:val="480"/>
          <w:marRight w:val="0"/>
          <w:marTop w:val="0"/>
          <w:marBottom w:val="0"/>
          <w:divBdr>
            <w:top w:val="none" w:sz="0" w:space="0" w:color="auto"/>
            <w:left w:val="none" w:sz="0" w:space="0" w:color="auto"/>
            <w:bottom w:val="none" w:sz="0" w:space="0" w:color="auto"/>
            <w:right w:val="none" w:sz="0" w:space="0" w:color="auto"/>
          </w:divBdr>
        </w:div>
        <w:div w:id="909193997">
          <w:marLeft w:val="480"/>
          <w:marRight w:val="0"/>
          <w:marTop w:val="0"/>
          <w:marBottom w:val="0"/>
          <w:divBdr>
            <w:top w:val="none" w:sz="0" w:space="0" w:color="auto"/>
            <w:left w:val="none" w:sz="0" w:space="0" w:color="auto"/>
            <w:bottom w:val="none" w:sz="0" w:space="0" w:color="auto"/>
            <w:right w:val="none" w:sz="0" w:space="0" w:color="auto"/>
          </w:divBdr>
        </w:div>
        <w:div w:id="124274031">
          <w:marLeft w:val="480"/>
          <w:marRight w:val="0"/>
          <w:marTop w:val="0"/>
          <w:marBottom w:val="0"/>
          <w:divBdr>
            <w:top w:val="none" w:sz="0" w:space="0" w:color="auto"/>
            <w:left w:val="none" w:sz="0" w:space="0" w:color="auto"/>
            <w:bottom w:val="none" w:sz="0" w:space="0" w:color="auto"/>
            <w:right w:val="none" w:sz="0" w:space="0" w:color="auto"/>
          </w:divBdr>
        </w:div>
        <w:div w:id="1177697116">
          <w:marLeft w:val="480"/>
          <w:marRight w:val="0"/>
          <w:marTop w:val="0"/>
          <w:marBottom w:val="0"/>
          <w:divBdr>
            <w:top w:val="none" w:sz="0" w:space="0" w:color="auto"/>
            <w:left w:val="none" w:sz="0" w:space="0" w:color="auto"/>
            <w:bottom w:val="none" w:sz="0" w:space="0" w:color="auto"/>
            <w:right w:val="none" w:sz="0" w:space="0" w:color="auto"/>
          </w:divBdr>
        </w:div>
        <w:div w:id="1079326243">
          <w:marLeft w:val="480"/>
          <w:marRight w:val="0"/>
          <w:marTop w:val="0"/>
          <w:marBottom w:val="0"/>
          <w:divBdr>
            <w:top w:val="none" w:sz="0" w:space="0" w:color="auto"/>
            <w:left w:val="none" w:sz="0" w:space="0" w:color="auto"/>
            <w:bottom w:val="none" w:sz="0" w:space="0" w:color="auto"/>
            <w:right w:val="none" w:sz="0" w:space="0" w:color="auto"/>
          </w:divBdr>
        </w:div>
        <w:div w:id="106968048">
          <w:marLeft w:val="480"/>
          <w:marRight w:val="0"/>
          <w:marTop w:val="0"/>
          <w:marBottom w:val="0"/>
          <w:divBdr>
            <w:top w:val="none" w:sz="0" w:space="0" w:color="auto"/>
            <w:left w:val="none" w:sz="0" w:space="0" w:color="auto"/>
            <w:bottom w:val="none" w:sz="0" w:space="0" w:color="auto"/>
            <w:right w:val="none" w:sz="0" w:space="0" w:color="auto"/>
          </w:divBdr>
        </w:div>
        <w:div w:id="120925117">
          <w:marLeft w:val="480"/>
          <w:marRight w:val="0"/>
          <w:marTop w:val="0"/>
          <w:marBottom w:val="0"/>
          <w:divBdr>
            <w:top w:val="none" w:sz="0" w:space="0" w:color="auto"/>
            <w:left w:val="none" w:sz="0" w:space="0" w:color="auto"/>
            <w:bottom w:val="none" w:sz="0" w:space="0" w:color="auto"/>
            <w:right w:val="none" w:sz="0" w:space="0" w:color="auto"/>
          </w:divBdr>
        </w:div>
        <w:div w:id="302004955">
          <w:marLeft w:val="480"/>
          <w:marRight w:val="0"/>
          <w:marTop w:val="0"/>
          <w:marBottom w:val="0"/>
          <w:divBdr>
            <w:top w:val="none" w:sz="0" w:space="0" w:color="auto"/>
            <w:left w:val="none" w:sz="0" w:space="0" w:color="auto"/>
            <w:bottom w:val="none" w:sz="0" w:space="0" w:color="auto"/>
            <w:right w:val="none" w:sz="0" w:space="0" w:color="auto"/>
          </w:divBdr>
        </w:div>
        <w:div w:id="1888683713">
          <w:marLeft w:val="480"/>
          <w:marRight w:val="0"/>
          <w:marTop w:val="0"/>
          <w:marBottom w:val="0"/>
          <w:divBdr>
            <w:top w:val="none" w:sz="0" w:space="0" w:color="auto"/>
            <w:left w:val="none" w:sz="0" w:space="0" w:color="auto"/>
            <w:bottom w:val="none" w:sz="0" w:space="0" w:color="auto"/>
            <w:right w:val="none" w:sz="0" w:space="0" w:color="auto"/>
          </w:divBdr>
        </w:div>
        <w:div w:id="577248580">
          <w:marLeft w:val="480"/>
          <w:marRight w:val="0"/>
          <w:marTop w:val="0"/>
          <w:marBottom w:val="0"/>
          <w:divBdr>
            <w:top w:val="none" w:sz="0" w:space="0" w:color="auto"/>
            <w:left w:val="none" w:sz="0" w:space="0" w:color="auto"/>
            <w:bottom w:val="none" w:sz="0" w:space="0" w:color="auto"/>
            <w:right w:val="none" w:sz="0" w:space="0" w:color="auto"/>
          </w:divBdr>
        </w:div>
        <w:div w:id="1108542775">
          <w:marLeft w:val="480"/>
          <w:marRight w:val="0"/>
          <w:marTop w:val="0"/>
          <w:marBottom w:val="0"/>
          <w:divBdr>
            <w:top w:val="none" w:sz="0" w:space="0" w:color="auto"/>
            <w:left w:val="none" w:sz="0" w:space="0" w:color="auto"/>
            <w:bottom w:val="none" w:sz="0" w:space="0" w:color="auto"/>
            <w:right w:val="none" w:sz="0" w:space="0" w:color="auto"/>
          </w:divBdr>
        </w:div>
        <w:div w:id="400063240">
          <w:marLeft w:val="480"/>
          <w:marRight w:val="0"/>
          <w:marTop w:val="0"/>
          <w:marBottom w:val="0"/>
          <w:divBdr>
            <w:top w:val="none" w:sz="0" w:space="0" w:color="auto"/>
            <w:left w:val="none" w:sz="0" w:space="0" w:color="auto"/>
            <w:bottom w:val="none" w:sz="0" w:space="0" w:color="auto"/>
            <w:right w:val="none" w:sz="0" w:space="0" w:color="auto"/>
          </w:divBdr>
        </w:div>
        <w:div w:id="22559074">
          <w:marLeft w:val="480"/>
          <w:marRight w:val="0"/>
          <w:marTop w:val="0"/>
          <w:marBottom w:val="0"/>
          <w:divBdr>
            <w:top w:val="none" w:sz="0" w:space="0" w:color="auto"/>
            <w:left w:val="none" w:sz="0" w:space="0" w:color="auto"/>
            <w:bottom w:val="none" w:sz="0" w:space="0" w:color="auto"/>
            <w:right w:val="none" w:sz="0" w:space="0" w:color="auto"/>
          </w:divBdr>
        </w:div>
        <w:div w:id="180316289">
          <w:marLeft w:val="480"/>
          <w:marRight w:val="0"/>
          <w:marTop w:val="0"/>
          <w:marBottom w:val="0"/>
          <w:divBdr>
            <w:top w:val="none" w:sz="0" w:space="0" w:color="auto"/>
            <w:left w:val="none" w:sz="0" w:space="0" w:color="auto"/>
            <w:bottom w:val="none" w:sz="0" w:space="0" w:color="auto"/>
            <w:right w:val="none" w:sz="0" w:space="0" w:color="auto"/>
          </w:divBdr>
        </w:div>
        <w:div w:id="1043016180">
          <w:marLeft w:val="480"/>
          <w:marRight w:val="0"/>
          <w:marTop w:val="0"/>
          <w:marBottom w:val="0"/>
          <w:divBdr>
            <w:top w:val="none" w:sz="0" w:space="0" w:color="auto"/>
            <w:left w:val="none" w:sz="0" w:space="0" w:color="auto"/>
            <w:bottom w:val="none" w:sz="0" w:space="0" w:color="auto"/>
            <w:right w:val="none" w:sz="0" w:space="0" w:color="auto"/>
          </w:divBdr>
        </w:div>
        <w:div w:id="438916017">
          <w:marLeft w:val="480"/>
          <w:marRight w:val="0"/>
          <w:marTop w:val="0"/>
          <w:marBottom w:val="0"/>
          <w:divBdr>
            <w:top w:val="none" w:sz="0" w:space="0" w:color="auto"/>
            <w:left w:val="none" w:sz="0" w:space="0" w:color="auto"/>
            <w:bottom w:val="none" w:sz="0" w:space="0" w:color="auto"/>
            <w:right w:val="none" w:sz="0" w:space="0" w:color="auto"/>
          </w:divBdr>
        </w:div>
        <w:div w:id="1234391062">
          <w:marLeft w:val="480"/>
          <w:marRight w:val="0"/>
          <w:marTop w:val="0"/>
          <w:marBottom w:val="0"/>
          <w:divBdr>
            <w:top w:val="none" w:sz="0" w:space="0" w:color="auto"/>
            <w:left w:val="none" w:sz="0" w:space="0" w:color="auto"/>
            <w:bottom w:val="none" w:sz="0" w:space="0" w:color="auto"/>
            <w:right w:val="none" w:sz="0" w:space="0" w:color="auto"/>
          </w:divBdr>
        </w:div>
        <w:div w:id="2028174986">
          <w:marLeft w:val="480"/>
          <w:marRight w:val="0"/>
          <w:marTop w:val="0"/>
          <w:marBottom w:val="0"/>
          <w:divBdr>
            <w:top w:val="none" w:sz="0" w:space="0" w:color="auto"/>
            <w:left w:val="none" w:sz="0" w:space="0" w:color="auto"/>
            <w:bottom w:val="none" w:sz="0" w:space="0" w:color="auto"/>
            <w:right w:val="none" w:sz="0" w:space="0" w:color="auto"/>
          </w:divBdr>
        </w:div>
        <w:div w:id="253245400">
          <w:marLeft w:val="480"/>
          <w:marRight w:val="0"/>
          <w:marTop w:val="0"/>
          <w:marBottom w:val="0"/>
          <w:divBdr>
            <w:top w:val="none" w:sz="0" w:space="0" w:color="auto"/>
            <w:left w:val="none" w:sz="0" w:space="0" w:color="auto"/>
            <w:bottom w:val="none" w:sz="0" w:space="0" w:color="auto"/>
            <w:right w:val="none" w:sz="0" w:space="0" w:color="auto"/>
          </w:divBdr>
        </w:div>
        <w:div w:id="1660620468">
          <w:marLeft w:val="480"/>
          <w:marRight w:val="0"/>
          <w:marTop w:val="0"/>
          <w:marBottom w:val="0"/>
          <w:divBdr>
            <w:top w:val="none" w:sz="0" w:space="0" w:color="auto"/>
            <w:left w:val="none" w:sz="0" w:space="0" w:color="auto"/>
            <w:bottom w:val="none" w:sz="0" w:space="0" w:color="auto"/>
            <w:right w:val="none" w:sz="0" w:space="0" w:color="auto"/>
          </w:divBdr>
        </w:div>
        <w:div w:id="542330401">
          <w:marLeft w:val="480"/>
          <w:marRight w:val="0"/>
          <w:marTop w:val="0"/>
          <w:marBottom w:val="0"/>
          <w:divBdr>
            <w:top w:val="none" w:sz="0" w:space="0" w:color="auto"/>
            <w:left w:val="none" w:sz="0" w:space="0" w:color="auto"/>
            <w:bottom w:val="none" w:sz="0" w:space="0" w:color="auto"/>
            <w:right w:val="none" w:sz="0" w:space="0" w:color="auto"/>
          </w:divBdr>
        </w:div>
        <w:div w:id="1818836001">
          <w:marLeft w:val="480"/>
          <w:marRight w:val="0"/>
          <w:marTop w:val="0"/>
          <w:marBottom w:val="0"/>
          <w:divBdr>
            <w:top w:val="none" w:sz="0" w:space="0" w:color="auto"/>
            <w:left w:val="none" w:sz="0" w:space="0" w:color="auto"/>
            <w:bottom w:val="none" w:sz="0" w:space="0" w:color="auto"/>
            <w:right w:val="none" w:sz="0" w:space="0" w:color="auto"/>
          </w:divBdr>
        </w:div>
        <w:div w:id="1322272643">
          <w:marLeft w:val="480"/>
          <w:marRight w:val="0"/>
          <w:marTop w:val="0"/>
          <w:marBottom w:val="0"/>
          <w:divBdr>
            <w:top w:val="none" w:sz="0" w:space="0" w:color="auto"/>
            <w:left w:val="none" w:sz="0" w:space="0" w:color="auto"/>
            <w:bottom w:val="none" w:sz="0" w:space="0" w:color="auto"/>
            <w:right w:val="none" w:sz="0" w:space="0" w:color="auto"/>
          </w:divBdr>
        </w:div>
        <w:div w:id="2010864165">
          <w:marLeft w:val="480"/>
          <w:marRight w:val="0"/>
          <w:marTop w:val="0"/>
          <w:marBottom w:val="0"/>
          <w:divBdr>
            <w:top w:val="none" w:sz="0" w:space="0" w:color="auto"/>
            <w:left w:val="none" w:sz="0" w:space="0" w:color="auto"/>
            <w:bottom w:val="none" w:sz="0" w:space="0" w:color="auto"/>
            <w:right w:val="none" w:sz="0" w:space="0" w:color="auto"/>
          </w:divBdr>
        </w:div>
        <w:div w:id="1540162712">
          <w:marLeft w:val="480"/>
          <w:marRight w:val="0"/>
          <w:marTop w:val="0"/>
          <w:marBottom w:val="0"/>
          <w:divBdr>
            <w:top w:val="none" w:sz="0" w:space="0" w:color="auto"/>
            <w:left w:val="none" w:sz="0" w:space="0" w:color="auto"/>
            <w:bottom w:val="none" w:sz="0" w:space="0" w:color="auto"/>
            <w:right w:val="none" w:sz="0" w:space="0" w:color="auto"/>
          </w:divBdr>
        </w:div>
        <w:div w:id="1229805485">
          <w:marLeft w:val="480"/>
          <w:marRight w:val="0"/>
          <w:marTop w:val="0"/>
          <w:marBottom w:val="0"/>
          <w:divBdr>
            <w:top w:val="none" w:sz="0" w:space="0" w:color="auto"/>
            <w:left w:val="none" w:sz="0" w:space="0" w:color="auto"/>
            <w:bottom w:val="none" w:sz="0" w:space="0" w:color="auto"/>
            <w:right w:val="none" w:sz="0" w:space="0" w:color="auto"/>
          </w:divBdr>
        </w:div>
        <w:div w:id="658460000">
          <w:marLeft w:val="480"/>
          <w:marRight w:val="0"/>
          <w:marTop w:val="0"/>
          <w:marBottom w:val="0"/>
          <w:divBdr>
            <w:top w:val="none" w:sz="0" w:space="0" w:color="auto"/>
            <w:left w:val="none" w:sz="0" w:space="0" w:color="auto"/>
            <w:bottom w:val="none" w:sz="0" w:space="0" w:color="auto"/>
            <w:right w:val="none" w:sz="0" w:space="0" w:color="auto"/>
          </w:divBdr>
        </w:div>
        <w:div w:id="214968278">
          <w:marLeft w:val="480"/>
          <w:marRight w:val="0"/>
          <w:marTop w:val="0"/>
          <w:marBottom w:val="0"/>
          <w:divBdr>
            <w:top w:val="none" w:sz="0" w:space="0" w:color="auto"/>
            <w:left w:val="none" w:sz="0" w:space="0" w:color="auto"/>
            <w:bottom w:val="none" w:sz="0" w:space="0" w:color="auto"/>
            <w:right w:val="none" w:sz="0" w:space="0" w:color="auto"/>
          </w:divBdr>
        </w:div>
        <w:div w:id="1071393796">
          <w:marLeft w:val="480"/>
          <w:marRight w:val="0"/>
          <w:marTop w:val="0"/>
          <w:marBottom w:val="0"/>
          <w:divBdr>
            <w:top w:val="none" w:sz="0" w:space="0" w:color="auto"/>
            <w:left w:val="none" w:sz="0" w:space="0" w:color="auto"/>
            <w:bottom w:val="none" w:sz="0" w:space="0" w:color="auto"/>
            <w:right w:val="none" w:sz="0" w:space="0" w:color="auto"/>
          </w:divBdr>
        </w:div>
        <w:div w:id="720250846">
          <w:marLeft w:val="480"/>
          <w:marRight w:val="0"/>
          <w:marTop w:val="0"/>
          <w:marBottom w:val="0"/>
          <w:divBdr>
            <w:top w:val="none" w:sz="0" w:space="0" w:color="auto"/>
            <w:left w:val="none" w:sz="0" w:space="0" w:color="auto"/>
            <w:bottom w:val="none" w:sz="0" w:space="0" w:color="auto"/>
            <w:right w:val="none" w:sz="0" w:space="0" w:color="auto"/>
          </w:divBdr>
        </w:div>
        <w:div w:id="1942445705">
          <w:marLeft w:val="480"/>
          <w:marRight w:val="0"/>
          <w:marTop w:val="0"/>
          <w:marBottom w:val="0"/>
          <w:divBdr>
            <w:top w:val="none" w:sz="0" w:space="0" w:color="auto"/>
            <w:left w:val="none" w:sz="0" w:space="0" w:color="auto"/>
            <w:bottom w:val="none" w:sz="0" w:space="0" w:color="auto"/>
            <w:right w:val="none" w:sz="0" w:space="0" w:color="auto"/>
          </w:divBdr>
        </w:div>
        <w:div w:id="1128473409">
          <w:marLeft w:val="480"/>
          <w:marRight w:val="0"/>
          <w:marTop w:val="0"/>
          <w:marBottom w:val="0"/>
          <w:divBdr>
            <w:top w:val="none" w:sz="0" w:space="0" w:color="auto"/>
            <w:left w:val="none" w:sz="0" w:space="0" w:color="auto"/>
            <w:bottom w:val="none" w:sz="0" w:space="0" w:color="auto"/>
            <w:right w:val="none" w:sz="0" w:space="0" w:color="auto"/>
          </w:divBdr>
        </w:div>
        <w:div w:id="2059938005">
          <w:marLeft w:val="480"/>
          <w:marRight w:val="0"/>
          <w:marTop w:val="0"/>
          <w:marBottom w:val="0"/>
          <w:divBdr>
            <w:top w:val="none" w:sz="0" w:space="0" w:color="auto"/>
            <w:left w:val="none" w:sz="0" w:space="0" w:color="auto"/>
            <w:bottom w:val="none" w:sz="0" w:space="0" w:color="auto"/>
            <w:right w:val="none" w:sz="0" w:space="0" w:color="auto"/>
          </w:divBdr>
        </w:div>
        <w:div w:id="250940647">
          <w:marLeft w:val="480"/>
          <w:marRight w:val="0"/>
          <w:marTop w:val="0"/>
          <w:marBottom w:val="0"/>
          <w:divBdr>
            <w:top w:val="none" w:sz="0" w:space="0" w:color="auto"/>
            <w:left w:val="none" w:sz="0" w:space="0" w:color="auto"/>
            <w:bottom w:val="none" w:sz="0" w:space="0" w:color="auto"/>
            <w:right w:val="none" w:sz="0" w:space="0" w:color="auto"/>
          </w:divBdr>
        </w:div>
        <w:div w:id="316811826">
          <w:marLeft w:val="480"/>
          <w:marRight w:val="0"/>
          <w:marTop w:val="0"/>
          <w:marBottom w:val="0"/>
          <w:divBdr>
            <w:top w:val="none" w:sz="0" w:space="0" w:color="auto"/>
            <w:left w:val="none" w:sz="0" w:space="0" w:color="auto"/>
            <w:bottom w:val="none" w:sz="0" w:space="0" w:color="auto"/>
            <w:right w:val="none" w:sz="0" w:space="0" w:color="auto"/>
          </w:divBdr>
        </w:div>
        <w:div w:id="1715498268">
          <w:marLeft w:val="480"/>
          <w:marRight w:val="0"/>
          <w:marTop w:val="0"/>
          <w:marBottom w:val="0"/>
          <w:divBdr>
            <w:top w:val="none" w:sz="0" w:space="0" w:color="auto"/>
            <w:left w:val="none" w:sz="0" w:space="0" w:color="auto"/>
            <w:bottom w:val="none" w:sz="0" w:space="0" w:color="auto"/>
            <w:right w:val="none" w:sz="0" w:space="0" w:color="auto"/>
          </w:divBdr>
        </w:div>
        <w:div w:id="1817992364">
          <w:marLeft w:val="480"/>
          <w:marRight w:val="0"/>
          <w:marTop w:val="0"/>
          <w:marBottom w:val="0"/>
          <w:divBdr>
            <w:top w:val="none" w:sz="0" w:space="0" w:color="auto"/>
            <w:left w:val="none" w:sz="0" w:space="0" w:color="auto"/>
            <w:bottom w:val="none" w:sz="0" w:space="0" w:color="auto"/>
            <w:right w:val="none" w:sz="0" w:space="0" w:color="auto"/>
          </w:divBdr>
        </w:div>
        <w:div w:id="1697266980">
          <w:marLeft w:val="480"/>
          <w:marRight w:val="0"/>
          <w:marTop w:val="0"/>
          <w:marBottom w:val="0"/>
          <w:divBdr>
            <w:top w:val="none" w:sz="0" w:space="0" w:color="auto"/>
            <w:left w:val="none" w:sz="0" w:space="0" w:color="auto"/>
            <w:bottom w:val="none" w:sz="0" w:space="0" w:color="auto"/>
            <w:right w:val="none" w:sz="0" w:space="0" w:color="auto"/>
          </w:divBdr>
        </w:div>
        <w:div w:id="442310370">
          <w:marLeft w:val="480"/>
          <w:marRight w:val="0"/>
          <w:marTop w:val="0"/>
          <w:marBottom w:val="0"/>
          <w:divBdr>
            <w:top w:val="none" w:sz="0" w:space="0" w:color="auto"/>
            <w:left w:val="none" w:sz="0" w:space="0" w:color="auto"/>
            <w:bottom w:val="none" w:sz="0" w:space="0" w:color="auto"/>
            <w:right w:val="none" w:sz="0" w:space="0" w:color="auto"/>
          </w:divBdr>
        </w:div>
        <w:div w:id="1173833380">
          <w:marLeft w:val="480"/>
          <w:marRight w:val="0"/>
          <w:marTop w:val="0"/>
          <w:marBottom w:val="0"/>
          <w:divBdr>
            <w:top w:val="none" w:sz="0" w:space="0" w:color="auto"/>
            <w:left w:val="none" w:sz="0" w:space="0" w:color="auto"/>
            <w:bottom w:val="none" w:sz="0" w:space="0" w:color="auto"/>
            <w:right w:val="none" w:sz="0" w:space="0" w:color="auto"/>
          </w:divBdr>
        </w:div>
        <w:div w:id="192152895">
          <w:marLeft w:val="480"/>
          <w:marRight w:val="0"/>
          <w:marTop w:val="0"/>
          <w:marBottom w:val="0"/>
          <w:divBdr>
            <w:top w:val="none" w:sz="0" w:space="0" w:color="auto"/>
            <w:left w:val="none" w:sz="0" w:space="0" w:color="auto"/>
            <w:bottom w:val="none" w:sz="0" w:space="0" w:color="auto"/>
            <w:right w:val="none" w:sz="0" w:space="0" w:color="auto"/>
          </w:divBdr>
        </w:div>
        <w:div w:id="1499269066">
          <w:marLeft w:val="480"/>
          <w:marRight w:val="0"/>
          <w:marTop w:val="0"/>
          <w:marBottom w:val="0"/>
          <w:divBdr>
            <w:top w:val="none" w:sz="0" w:space="0" w:color="auto"/>
            <w:left w:val="none" w:sz="0" w:space="0" w:color="auto"/>
            <w:bottom w:val="none" w:sz="0" w:space="0" w:color="auto"/>
            <w:right w:val="none" w:sz="0" w:space="0" w:color="auto"/>
          </w:divBdr>
        </w:div>
        <w:div w:id="1384791665">
          <w:marLeft w:val="480"/>
          <w:marRight w:val="0"/>
          <w:marTop w:val="0"/>
          <w:marBottom w:val="0"/>
          <w:divBdr>
            <w:top w:val="none" w:sz="0" w:space="0" w:color="auto"/>
            <w:left w:val="none" w:sz="0" w:space="0" w:color="auto"/>
            <w:bottom w:val="none" w:sz="0" w:space="0" w:color="auto"/>
            <w:right w:val="none" w:sz="0" w:space="0" w:color="auto"/>
          </w:divBdr>
        </w:div>
        <w:div w:id="549924000">
          <w:marLeft w:val="480"/>
          <w:marRight w:val="0"/>
          <w:marTop w:val="0"/>
          <w:marBottom w:val="0"/>
          <w:divBdr>
            <w:top w:val="none" w:sz="0" w:space="0" w:color="auto"/>
            <w:left w:val="none" w:sz="0" w:space="0" w:color="auto"/>
            <w:bottom w:val="none" w:sz="0" w:space="0" w:color="auto"/>
            <w:right w:val="none" w:sz="0" w:space="0" w:color="auto"/>
          </w:divBdr>
        </w:div>
        <w:div w:id="83190650">
          <w:marLeft w:val="480"/>
          <w:marRight w:val="0"/>
          <w:marTop w:val="0"/>
          <w:marBottom w:val="0"/>
          <w:divBdr>
            <w:top w:val="none" w:sz="0" w:space="0" w:color="auto"/>
            <w:left w:val="none" w:sz="0" w:space="0" w:color="auto"/>
            <w:bottom w:val="none" w:sz="0" w:space="0" w:color="auto"/>
            <w:right w:val="none" w:sz="0" w:space="0" w:color="auto"/>
          </w:divBdr>
        </w:div>
        <w:div w:id="1968196631">
          <w:marLeft w:val="480"/>
          <w:marRight w:val="0"/>
          <w:marTop w:val="0"/>
          <w:marBottom w:val="0"/>
          <w:divBdr>
            <w:top w:val="none" w:sz="0" w:space="0" w:color="auto"/>
            <w:left w:val="none" w:sz="0" w:space="0" w:color="auto"/>
            <w:bottom w:val="none" w:sz="0" w:space="0" w:color="auto"/>
            <w:right w:val="none" w:sz="0" w:space="0" w:color="auto"/>
          </w:divBdr>
        </w:div>
        <w:div w:id="939022060">
          <w:marLeft w:val="480"/>
          <w:marRight w:val="0"/>
          <w:marTop w:val="0"/>
          <w:marBottom w:val="0"/>
          <w:divBdr>
            <w:top w:val="none" w:sz="0" w:space="0" w:color="auto"/>
            <w:left w:val="none" w:sz="0" w:space="0" w:color="auto"/>
            <w:bottom w:val="none" w:sz="0" w:space="0" w:color="auto"/>
            <w:right w:val="none" w:sz="0" w:space="0" w:color="auto"/>
          </w:divBdr>
        </w:div>
        <w:div w:id="969015857">
          <w:marLeft w:val="480"/>
          <w:marRight w:val="0"/>
          <w:marTop w:val="0"/>
          <w:marBottom w:val="0"/>
          <w:divBdr>
            <w:top w:val="none" w:sz="0" w:space="0" w:color="auto"/>
            <w:left w:val="none" w:sz="0" w:space="0" w:color="auto"/>
            <w:bottom w:val="none" w:sz="0" w:space="0" w:color="auto"/>
            <w:right w:val="none" w:sz="0" w:space="0" w:color="auto"/>
          </w:divBdr>
        </w:div>
        <w:div w:id="402264979">
          <w:marLeft w:val="480"/>
          <w:marRight w:val="0"/>
          <w:marTop w:val="0"/>
          <w:marBottom w:val="0"/>
          <w:divBdr>
            <w:top w:val="none" w:sz="0" w:space="0" w:color="auto"/>
            <w:left w:val="none" w:sz="0" w:space="0" w:color="auto"/>
            <w:bottom w:val="none" w:sz="0" w:space="0" w:color="auto"/>
            <w:right w:val="none" w:sz="0" w:space="0" w:color="auto"/>
          </w:divBdr>
        </w:div>
        <w:div w:id="216862390">
          <w:marLeft w:val="480"/>
          <w:marRight w:val="0"/>
          <w:marTop w:val="0"/>
          <w:marBottom w:val="0"/>
          <w:divBdr>
            <w:top w:val="none" w:sz="0" w:space="0" w:color="auto"/>
            <w:left w:val="none" w:sz="0" w:space="0" w:color="auto"/>
            <w:bottom w:val="none" w:sz="0" w:space="0" w:color="auto"/>
            <w:right w:val="none" w:sz="0" w:space="0" w:color="auto"/>
          </w:divBdr>
        </w:div>
        <w:div w:id="1483082399">
          <w:marLeft w:val="480"/>
          <w:marRight w:val="0"/>
          <w:marTop w:val="0"/>
          <w:marBottom w:val="0"/>
          <w:divBdr>
            <w:top w:val="none" w:sz="0" w:space="0" w:color="auto"/>
            <w:left w:val="none" w:sz="0" w:space="0" w:color="auto"/>
            <w:bottom w:val="none" w:sz="0" w:space="0" w:color="auto"/>
            <w:right w:val="none" w:sz="0" w:space="0" w:color="auto"/>
          </w:divBdr>
        </w:div>
        <w:div w:id="159929882">
          <w:marLeft w:val="480"/>
          <w:marRight w:val="0"/>
          <w:marTop w:val="0"/>
          <w:marBottom w:val="0"/>
          <w:divBdr>
            <w:top w:val="none" w:sz="0" w:space="0" w:color="auto"/>
            <w:left w:val="none" w:sz="0" w:space="0" w:color="auto"/>
            <w:bottom w:val="none" w:sz="0" w:space="0" w:color="auto"/>
            <w:right w:val="none" w:sz="0" w:space="0" w:color="auto"/>
          </w:divBdr>
        </w:div>
        <w:div w:id="1250769039">
          <w:marLeft w:val="480"/>
          <w:marRight w:val="0"/>
          <w:marTop w:val="0"/>
          <w:marBottom w:val="0"/>
          <w:divBdr>
            <w:top w:val="none" w:sz="0" w:space="0" w:color="auto"/>
            <w:left w:val="none" w:sz="0" w:space="0" w:color="auto"/>
            <w:bottom w:val="none" w:sz="0" w:space="0" w:color="auto"/>
            <w:right w:val="none" w:sz="0" w:space="0" w:color="auto"/>
          </w:divBdr>
        </w:div>
        <w:div w:id="1713384129">
          <w:marLeft w:val="480"/>
          <w:marRight w:val="0"/>
          <w:marTop w:val="0"/>
          <w:marBottom w:val="0"/>
          <w:divBdr>
            <w:top w:val="none" w:sz="0" w:space="0" w:color="auto"/>
            <w:left w:val="none" w:sz="0" w:space="0" w:color="auto"/>
            <w:bottom w:val="none" w:sz="0" w:space="0" w:color="auto"/>
            <w:right w:val="none" w:sz="0" w:space="0" w:color="auto"/>
          </w:divBdr>
        </w:div>
        <w:div w:id="937250726">
          <w:marLeft w:val="480"/>
          <w:marRight w:val="0"/>
          <w:marTop w:val="0"/>
          <w:marBottom w:val="0"/>
          <w:divBdr>
            <w:top w:val="none" w:sz="0" w:space="0" w:color="auto"/>
            <w:left w:val="none" w:sz="0" w:space="0" w:color="auto"/>
            <w:bottom w:val="none" w:sz="0" w:space="0" w:color="auto"/>
            <w:right w:val="none" w:sz="0" w:space="0" w:color="auto"/>
          </w:divBdr>
        </w:div>
        <w:div w:id="1062295739">
          <w:marLeft w:val="480"/>
          <w:marRight w:val="0"/>
          <w:marTop w:val="0"/>
          <w:marBottom w:val="0"/>
          <w:divBdr>
            <w:top w:val="none" w:sz="0" w:space="0" w:color="auto"/>
            <w:left w:val="none" w:sz="0" w:space="0" w:color="auto"/>
            <w:bottom w:val="none" w:sz="0" w:space="0" w:color="auto"/>
            <w:right w:val="none" w:sz="0" w:space="0" w:color="auto"/>
          </w:divBdr>
        </w:div>
        <w:div w:id="567377307">
          <w:marLeft w:val="480"/>
          <w:marRight w:val="0"/>
          <w:marTop w:val="0"/>
          <w:marBottom w:val="0"/>
          <w:divBdr>
            <w:top w:val="none" w:sz="0" w:space="0" w:color="auto"/>
            <w:left w:val="none" w:sz="0" w:space="0" w:color="auto"/>
            <w:bottom w:val="none" w:sz="0" w:space="0" w:color="auto"/>
            <w:right w:val="none" w:sz="0" w:space="0" w:color="auto"/>
          </w:divBdr>
        </w:div>
        <w:div w:id="1290282197">
          <w:marLeft w:val="480"/>
          <w:marRight w:val="0"/>
          <w:marTop w:val="0"/>
          <w:marBottom w:val="0"/>
          <w:divBdr>
            <w:top w:val="none" w:sz="0" w:space="0" w:color="auto"/>
            <w:left w:val="none" w:sz="0" w:space="0" w:color="auto"/>
            <w:bottom w:val="none" w:sz="0" w:space="0" w:color="auto"/>
            <w:right w:val="none" w:sz="0" w:space="0" w:color="auto"/>
          </w:divBdr>
        </w:div>
        <w:div w:id="452556049">
          <w:marLeft w:val="480"/>
          <w:marRight w:val="0"/>
          <w:marTop w:val="0"/>
          <w:marBottom w:val="0"/>
          <w:divBdr>
            <w:top w:val="none" w:sz="0" w:space="0" w:color="auto"/>
            <w:left w:val="none" w:sz="0" w:space="0" w:color="auto"/>
            <w:bottom w:val="none" w:sz="0" w:space="0" w:color="auto"/>
            <w:right w:val="none" w:sz="0" w:space="0" w:color="auto"/>
          </w:divBdr>
        </w:div>
        <w:div w:id="845166685">
          <w:marLeft w:val="480"/>
          <w:marRight w:val="0"/>
          <w:marTop w:val="0"/>
          <w:marBottom w:val="0"/>
          <w:divBdr>
            <w:top w:val="none" w:sz="0" w:space="0" w:color="auto"/>
            <w:left w:val="none" w:sz="0" w:space="0" w:color="auto"/>
            <w:bottom w:val="none" w:sz="0" w:space="0" w:color="auto"/>
            <w:right w:val="none" w:sz="0" w:space="0" w:color="auto"/>
          </w:divBdr>
        </w:div>
        <w:div w:id="1730567052">
          <w:marLeft w:val="480"/>
          <w:marRight w:val="0"/>
          <w:marTop w:val="0"/>
          <w:marBottom w:val="0"/>
          <w:divBdr>
            <w:top w:val="none" w:sz="0" w:space="0" w:color="auto"/>
            <w:left w:val="none" w:sz="0" w:space="0" w:color="auto"/>
            <w:bottom w:val="none" w:sz="0" w:space="0" w:color="auto"/>
            <w:right w:val="none" w:sz="0" w:space="0" w:color="auto"/>
          </w:divBdr>
        </w:div>
        <w:div w:id="1026717193">
          <w:marLeft w:val="480"/>
          <w:marRight w:val="0"/>
          <w:marTop w:val="0"/>
          <w:marBottom w:val="0"/>
          <w:divBdr>
            <w:top w:val="none" w:sz="0" w:space="0" w:color="auto"/>
            <w:left w:val="none" w:sz="0" w:space="0" w:color="auto"/>
            <w:bottom w:val="none" w:sz="0" w:space="0" w:color="auto"/>
            <w:right w:val="none" w:sz="0" w:space="0" w:color="auto"/>
          </w:divBdr>
        </w:div>
        <w:div w:id="1795174814">
          <w:marLeft w:val="480"/>
          <w:marRight w:val="0"/>
          <w:marTop w:val="0"/>
          <w:marBottom w:val="0"/>
          <w:divBdr>
            <w:top w:val="none" w:sz="0" w:space="0" w:color="auto"/>
            <w:left w:val="none" w:sz="0" w:space="0" w:color="auto"/>
            <w:bottom w:val="none" w:sz="0" w:space="0" w:color="auto"/>
            <w:right w:val="none" w:sz="0" w:space="0" w:color="auto"/>
          </w:divBdr>
        </w:div>
      </w:divsChild>
    </w:div>
    <w:div w:id="295726028">
      <w:bodyDiv w:val="1"/>
      <w:marLeft w:val="0"/>
      <w:marRight w:val="0"/>
      <w:marTop w:val="0"/>
      <w:marBottom w:val="0"/>
      <w:divBdr>
        <w:top w:val="none" w:sz="0" w:space="0" w:color="auto"/>
        <w:left w:val="none" w:sz="0" w:space="0" w:color="auto"/>
        <w:bottom w:val="none" w:sz="0" w:space="0" w:color="auto"/>
        <w:right w:val="none" w:sz="0" w:space="0" w:color="auto"/>
      </w:divBdr>
    </w:div>
    <w:div w:id="298994616">
      <w:bodyDiv w:val="1"/>
      <w:marLeft w:val="0"/>
      <w:marRight w:val="0"/>
      <w:marTop w:val="0"/>
      <w:marBottom w:val="0"/>
      <w:divBdr>
        <w:top w:val="none" w:sz="0" w:space="0" w:color="auto"/>
        <w:left w:val="none" w:sz="0" w:space="0" w:color="auto"/>
        <w:bottom w:val="none" w:sz="0" w:space="0" w:color="auto"/>
        <w:right w:val="none" w:sz="0" w:space="0" w:color="auto"/>
      </w:divBdr>
    </w:div>
    <w:div w:id="301350088">
      <w:bodyDiv w:val="1"/>
      <w:marLeft w:val="0"/>
      <w:marRight w:val="0"/>
      <w:marTop w:val="0"/>
      <w:marBottom w:val="0"/>
      <w:divBdr>
        <w:top w:val="none" w:sz="0" w:space="0" w:color="auto"/>
        <w:left w:val="none" w:sz="0" w:space="0" w:color="auto"/>
        <w:bottom w:val="none" w:sz="0" w:space="0" w:color="auto"/>
        <w:right w:val="none" w:sz="0" w:space="0" w:color="auto"/>
      </w:divBdr>
    </w:div>
    <w:div w:id="302464555">
      <w:bodyDiv w:val="1"/>
      <w:marLeft w:val="0"/>
      <w:marRight w:val="0"/>
      <w:marTop w:val="0"/>
      <w:marBottom w:val="0"/>
      <w:divBdr>
        <w:top w:val="none" w:sz="0" w:space="0" w:color="auto"/>
        <w:left w:val="none" w:sz="0" w:space="0" w:color="auto"/>
        <w:bottom w:val="none" w:sz="0" w:space="0" w:color="auto"/>
        <w:right w:val="none" w:sz="0" w:space="0" w:color="auto"/>
      </w:divBdr>
    </w:div>
    <w:div w:id="311712936">
      <w:bodyDiv w:val="1"/>
      <w:marLeft w:val="0"/>
      <w:marRight w:val="0"/>
      <w:marTop w:val="0"/>
      <w:marBottom w:val="0"/>
      <w:divBdr>
        <w:top w:val="none" w:sz="0" w:space="0" w:color="auto"/>
        <w:left w:val="none" w:sz="0" w:space="0" w:color="auto"/>
        <w:bottom w:val="none" w:sz="0" w:space="0" w:color="auto"/>
        <w:right w:val="none" w:sz="0" w:space="0" w:color="auto"/>
      </w:divBdr>
    </w:div>
    <w:div w:id="325473123">
      <w:bodyDiv w:val="1"/>
      <w:marLeft w:val="0"/>
      <w:marRight w:val="0"/>
      <w:marTop w:val="0"/>
      <w:marBottom w:val="0"/>
      <w:divBdr>
        <w:top w:val="none" w:sz="0" w:space="0" w:color="auto"/>
        <w:left w:val="none" w:sz="0" w:space="0" w:color="auto"/>
        <w:bottom w:val="none" w:sz="0" w:space="0" w:color="auto"/>
        <w:right w:val="none" w:sz="0" w:space="0" w:color="auto"/>
      </w:divBdr>
    </w:div>
    <w:div w:id="330110717">
      <w:bodyDiv w:val="1"/>
      <w:marLeft w:val="0"/>
      <w:marRight w:val="0"/>
      <w:marTop w:val="0"/>
      <w:marBottom w:val="0"/>
      <w:divBdr>
        <w:top w:val="none" w:sz="0" w:space="0" w:color="auto"/>
        <w:left w:val="none" w:sz="0" w:space="0" w:color="auto"/>
        <w:bottom w:val="none" w:sz="0" w:space="0" w:color="auto"/>
        <w:right w:val="none" w:sz="0" w:space="0" w:color="auto"/>
      </w:divBdr>
    </w:div>
    <w:div w:id="331110553">
      <w:bodyDiv w:val="1"/>
      <w:marLeft w:val="0"/>
      <w:marRight w:val="0"/>
      <w:marTop w:val="0"/>
      <w:marBottom w:val="0"/>
      <w:divBdr>
        <w:top w:val="none" w:sz="0" w:space="0" w:color="auto"/>
        <w:left w:val="none" w:sz="0" w:space="0" w:color="auto"/>
        <w:bottom w:val="none" w:sz="0" w:space="0" w:color="auto"/>
        <w:right w:val="none" w:sz="0" w:space="0" w:color="auto"/>
      </w:divBdr>
    </w:div>
    <w:div w:id="332952889">
      <w:bodyDiv w:val="1"/>
      <w:marLeft w:val="0"/>
      <w:marRight w:val="0"/>
      <w:marTop w:val="0"/>
      <w:marBottom w:val="0"/>
      <w:divBdr>
        <w:top w:val="none" w:sz="0" w:space="0" w:color="auto"/>
        <w:left w:val="none" w:sz="0" w:space="0" w:color="auto"/>
        <w:bottom w:val="none" w:sz="0" w:space="0" w:color="auto"/>
        <w:right w:val="none" w:sz="0" w:space="0" w:color="auto"/>
      </w:divBdr>
    </w:div>
    <w:div w:id="337123622">
      <w:bodyDiv w:val="1"/>
      <w:marLeft w:val="0"/>
      <w:marRight w:val="0"/>
      <w:marTop w:val="0"/>
      <w:marBottom w:val="0"/>
      <w:divBdr>
        <w:top w:val="none" w:sz="0" w:space="0" w:color="auto"/>
        <w:left w:val="none" w:sz="0" w:space="0" w:color="auto"/>
        <w:bottom w:val="none" w:sz="0" w:space="0" w:color="auto"/>
        <w:right w:val="none" w:sz="0" w:space="0" w:color="auto"/>
      </w:divBdr>
    </w:div>
    <w:div w:id="357892472">
      <w:bodyDiv w:val="1"/>
      <w:marLeft w:val="0"/>
      <w:marRight w:val="0"/>
      <w:marTop w:val="0"/>
      <w:marBottom w:val="0"/>
      <w:divBdr>
        <w:top w:val="none" w:sz="0" w:space="0" w:color="auto"/>
        <w:left w:val="none" w:sz="0" w:space="0" w:color="auto"/>
        <w:bottom w:val="none" w:sz="0" w:space="0" w:color="auto"/>
        <w:right w:val="none" w:sz="0" w:space="0" w:color="auto"/>
      </w:divBdr>
    </w:div>
    <w:div w:id="359471654">
      <w:bodyDiv w:val="1"/>
      <w:marLeft w:val="0"/>
      <w:marRight w:val="0"/>
      <w:marTop w:val="0"/>
      <w:marBottom w:val="0"/>
      <w:divBdr>
        <w:top w:val="none" w:sz="0" w:space="0" w:color="auto"/>
        <w:left w:val="none" w:sz="0" w:space="0" w:color="auto"/>
        <w:bottom w:val="none" w:sz="0" w:space="0" w:color="auto"/>
        <w:right w:val="none" w:sz="0" w:space="0" w:color="auto"/>
      </w:divBdr>
    </w:div>
    <w:div w:id="382219131">
      <w:bodyDiv w:val="1"/>
      <w:marLeft w:val="0"/>
      <w:marRight w:val="0"/>
      <w:marTop w:val="0"/>
      <w:marBottom w:val="0"/>
      <w:divBdr>
        <w:top w:val="none" w:sz="0" w:space="0" w:color="auto"/>
        <w:left w:val="none" w:sz="0" w:space="0" w:color="auto"/>
        <w:bottom w:val="none" w:sz="0" w:space="0" w:color="auto"/>
        <w:right w:val="none" w:sz="0" w:space="0" w:color="auto"/>
      </w:divBdr>
    </w:div>
    <w:div w:id="382674960">
      <w:bodyDiv w:val="1"/>
      <w:marLeft w:val="0"/>
      <w:marRight w:val="0"/>
      <w:marTop w:val="0"/>
      <w:marBottom w:val="0"/>
      <w:divBdr>
        <w:top w:val="none" w:sz="0" w:space="0" w:color="auto"/>
        <w:left w:val="none" w:sz="0" w:space="0" w:color="auto"/>
        <w:bottom w:val="none" w:sz="0" w:space="0" w:color="auto"/>
        <w:right w:val="none" w:sz="0" w:space="0" w:color="auto"/>
      </w:divBdr>
    </w:div>
    <w:div w:id="386883532">
      <w:bodyDiv w:val="1"/>
      <w:marLeft w:val="0"/>
      <w:marRight w:val="0"/>
      <w:marTop w:val="0"/>
      <w:marBottom w:val="0"/>
      <w:divBdr>
        <w:top w:val="none" w:sz="0" w:space="0" w:color="auto"/>
        <w:left w:val="none" w:sz="0" w:space="0" w:color="auto"/>
        <w:bottom w:val="none" w:sz="0" w:space="0" w:color="auto"/>
        <w:right w:val="none" w:sz="0" w:space="0" w:color="auto"/>
      </w:divBdr>
    </w:div>
    <w:div w:id="391851598">
      <w:bodyDiv w:val="1"/>
      <w:marLeft w:val="0"/>
      <w:marRight w:val="0"/>
      <w:marTop w:val="0"/>
      <w:marBottom w:val="0"/>
      <w:divBdr>
        <w:top w:val="none" w:sz="0" w:space="0" w:color="auto"/>
        <w:left w:val="none" w:sz="0" w:space="0" w:color="auto"/>
        <w:bottom w:val="none" w:sz="0" w:space="0" w:color="auto"/>
        <w:right w:val="none" w:sz="0" w:space="0" w:color="auto"/>
      </w:divBdr>
    </w:div>
    <w:div w:id="394279735">
      <w:bodyDiv w:val="1"/>
      <w:marLeft w:val="0"/>
      <w:marRight w:val="0"/>
      <w:marTop w:val="0"/>
      <w:marBottom w:val="0"/>
      <w:divBdr>
        <w:top w:val="none" w:sz="0" w:space="0" w:color="auto"/>
        <w:left w:val="none" w:sz="0" w:space="0" w:color="auto"/>
        <w:bottom w:val="none" w:sz="0" w:space="0" w:color="auto"/>
        <w:right w:val="none" w:sz="0" w:space="0" w:color="auto"/>
      </w:divBdr>
      <w:divsChild>
        <w:div w:id="292443266">
          <w:marLeft w:val="640"/>
          <w:marRight w:val="0"/>
          <w:marTop w:val="0"/>
          <w:marBottom w:val="0"/>
          <w:divBdr>
            <w:top w:val="none" w:sz="0" w:space="0" w:color="auto"/>
            <w:left w:val="none" w:sz="0" w:space="0" w:color="auto"/>
            <w:bottom w:val="none" w:sz="0" w:space="0" w:color="auto"/>
            <w:right w:val="none" w:sz="0" w:space="0" w:color="auto"/>
          </w:divBdr>
        </w:div>
        <w:div w:id="415127481">
          <w:marLeft w:val="640"/>
          <w:marRight w:val="0"/>
          <w:marTop w:val="0"/>
          <w:marBottom w:val="0"/>
          <w:divBdr>
            <w:top w:val="none" w:sz="0" w:space="0" w:color="auto"/>
            <w:left w:val="none" w:sz="0" w:space="0" w:color="auto"/>
            <w:bottom w:val="none" w:sz="0" w:space="0" w:color="auto"/>
            <w:right w:val="none" w:sz="0" w:space="0" w:color="auto"/>
          </w:divBdr>
        </w:div>
        <w:div w:id="60173748">
          <w:marLeft w:val="640"/>
          <w:marRight w:val="0"/>
          <w:marTop w:val="0"/>
          <w:marBottom w:val="0"/>
          <w:divBdr>
            <w:top w:val="none" w:sz="0" w:space="0" w:color="auto"/>
            <w:left w:val="none" w:sz="0" w:space="0" w:color="auto"/>
            <w:bottom w:val="none" w:sz="0" w:space="0" w:color="auto"/>
            <w:right w:val="none" w:sz="0" w:space="0" w:color="auto"/>
          </w:divBdr>
        </w:div>
        <w:div w:id="2065176481">
          <w:marLeft w:val="640"/>
          <w:marRight w:val="0"/>
          <w:marTop w:val="0"/>
          <w:marBottom w:val="0"/>
          <w:divBdr>
            <w:top w:val="none" w:sz="0" w:space="0" w:color="auto"/>
            <w:left w:val="none" w:sz="0" w:space="0" w:color="auto"/>
            <w:bottom w:val="none" w:sz="0" w:space="0" w:color="auto"/>
            <w:right w:val="none" w:sz="0" w:space="0" w:color="auto"/>
          </w:divBdr>
        </w:div>
        <w:div w:id="60324625">
          <w:marLeft w:val="640"/>
          <w:marRight w:val="0"/>
          <w:marTop w:val="0"/>
          <w:marBottom w:val="0"/>
          <w:divBdr>
            <w:top w:val="none" w:sz="0" w:space="0" w:color="auto"/>
            <w:left w:val="none" w:sz="0" w:space="0" w:color="auto"/>
            <w:bottom w:val="none" w:sz="0" w:space="0" w:color="auto"/>
            <w:right w:val="none" w:sz="0" w:space="0" w:color="auto"/>
          </w:divBdr>
        </w:div>
        <w:div w:id="1999571276">
          <w:marLeft w:val="640"/>
          <w:marRight w:val="0"/>
          <w:marTop w:val="0"/>
          <w:marBottom w:val="0"/>
          <w:divBdr>
            <w:top w:val="none" w:sz="0" w:space="0" w:color="auto"/>
            <w:left w:val="none" w:sz="0" w:space="0" w:color="auto"/>
            <w:bottom w:val="none" w:sz="0" w:space="0" w:color="auto"/>
            <w:right w:val="none" w:sz="0" w:space="0" w:color="auto"/>
          </w:divBdr>
        </w:div>
        <w:div w:id="866986397">
          <w:marLeft w:val="640"/>
          <w:marRight w:val="0"/>
          <w:marTop w:val="0"/>
          <w:marBottom w:val="0"/>
          <w:divBdr>
            <w:top w:val="none" w:sz="0" w:space="0" w:color="auto"/>
            <w:left w:val="none" w:sz="0" w:space="0" w:color="auto"/>
            <w:bottom w:val="none" w:sz="0" w:space="0" w:color="auto"/>
            <w:right w:val="none" w:sz="0" w:space="0" w:color="auto"/>
          </w:divBdr>
        </w:div>
        <w:div w:id="237136276">
          <w:marLeft w:val="640"/>
          <w:marRight w:val="0"/>
          <w:marTop w:val="0"/>
          <w:marBottom w:val="0"/>
          <w:divBdr>
            <w:top w:val="none" w:sz="0" w:space="0" w:color="auto"/>
            <w:left w:val="none" w:sz="0" w:space="0" w:color="auto"/>
            <w:bottom w:val="none" w:sz="0" w:space="0" w:color="auto"/>
            <w:right w:val="none" w:sz="0" w:space="0" w:color="auto"/>
          </w:divBdr>
        </w:div>
        <w:div w:id="1983732231">
          <w:marLeft w:val="640"/>
          <w:marRight w:val="0"/>
          <w:marTop w:val="0"/>
          <w:marBottom w:val="0"/>
          <w:divBdr>
            <w:top w:val="none" w:sz="0" w:space="0" w:color="auto"/>
            <w:left w:val="none" w:sz="0" w:space="0" w:color="auto"/>
            <w:bottom w:val="none" w:sz="0" w:space="0" w:color="auto"/>
            <w:right w:val="none" w:sz="0" w:space="0" w:color="auto"/>
          </w:divBdr>
        </w:div>
        <w:div w:id="1587229846">
          <w:marLeft w:val="640"/>
          <w:marRight w:val="0"/>
          <w:marTop w:val="0"/>
          <w:marBottom w:val="0"/>
          <w:divBdr>
            <w:top w:val="none" w:sz="0" w:space="0" w:color="auto"/>
            <w:left w:val="none" w:sz="0" w:space="0" w:color="auto"/>
            <w:bottom w:val="none" w:sz="0" w:space="0" w:color="auto"/>
            <w:right w:val="none" w:sz="0" w:space="0" w:color="auto"/>
          </w:divBdr>
        </w:div>
        <w:div w:id="1772817193">
          <w:marLeft w:val="640"/>
          <w:marRight w:val="0"/>
          <w:marTop w:val="0"/>
          <w:marBottom w:val="0"/>
          <w:divBdr>
            <w:top w:val="none" w:sz="0" w:space="0" w:color="auto"/>
            <w:left w:val="none" w:sz="0" w:space="0" w:color="auto"/>
            <w:bottom w:val="none" w:sz="0" w:space="0" w:color="auto"/>
            <w:right w:val="none" w:sz="0" w:space="0" w:color="auto"/>
          </w:divBdr>
        </w:div>
        <w:div w:id="974793359">
          <w:marLeft w:val="640"/>
          <w:marRight w:val="0"/>
          <w:marTop w:val="0"/>
          <w:marBottom w:val="0"/>
          <w:divBdr>
            <w:top w:val="none" w:sz="0" w:space="0" w:color="auto"/>
            <w:left w:val="none" w:sz="0" w:space="0" w:color="auto"/>
            <w:bottom w:val="none" w:sz="0" w:space="0" w:color="auto"/>
            <w:right w:val="none" w:sz="0" w:space="0" w:color="auto"/>
          </w:divBdr>
        </w:div>
        <w:div w:id="1428426051">
          <w:marLeft w:val="640"/>
          <w:marRight w:val="0"/>
          <w:marTop w:val="0"/>
          <w:marBottom w:val="0"/>
          <w:divBdr>
            <w:top w:val="none" w:sz="0" w:space="0" w:color="auto"/>
            <w:left w:val="none" w:sz="0" w:space="0" w:color="auto"/>
            <w:bottom w:val="none" w:sz="0" w:space="0" w:color="auto"/>
            <w:right w:val="none" w:sz="0" w:space="0" w:color="auto"/>
          </w:divBdr>
        </w:div>
        <w:div w:id="1064597150">
          <w:marLeft w:val="640"/>
          <w:marRight w:val="0"/>
          <w:marTop w:val="0"/>
          <w:marBottom w:val="0"/>
          <w:divBdr>
            <w:top w:val="none" w:sz="0" w:space="0" w:color="auto"/>
            <w:left w:val="none" w:sz="0" w:space="0" w:color="auto"/>
            <w:bottom w:val="none" w:sz="0" w:space="0" w:color="auto"/>
            <w:right w:val="none" w:sz="0" w:space="0" w:color="auto"/>
          </w:divBdr>
        </w:div>
        <w:div w:id="958334697">
          <w:marLeft w:val="640"/>
          <w:marRight w:val="0"/>
          <w:marTop w:val="0"/>
          <w:marBottom w:val="0"/>
          <w:divBdr>
            <w:top w:val="none" w:sz="0" w:space="0" w:color="auto"/>
            <w:left w:val="none" w:sz="0" w:space="0" w:color="auto"/>
            <w:bottom w:val="none" w:sz="0" w:space="0" w:color="auto"/>
            <w:right w:val="none" w:sz="0" w:space="0" w:color="auto"/>
          </w:divBdr>
        </w:div>
        <w:div w:id="425731004">
          <w:marLeft w:val="640"/>
          <w:marRight w:val="0"/>
          <w:marTop w:val="0"/>
          <w:marBottom w:val="0"/>
          <w:divBdr>
            <w:top w:val="none" w:sz="0" w:space="0" w:color="auto"/>
            <w:left w:val="none" w:sz="0" w:space="0" w:color="auto"/>
            <w:bottom w:val="none" w:sz="0" w:space="0" w:color="auto"/>
            <w:right w:val="none" w:sz="0" w:space="0" w:color="auto"/>
          </w:divBdr>
        </w:div>
        <w:div w:id="1790277586">
          <w:marLeft w:val="640"/>
          <w:marRight w:val="0"/>
          <w:marTop w:val="0"/>
          <w:marBottom w:val="0"/>
          <w:divBdr>
            <w:top w:val="none" w:sz="0" w:space="0" w:color="auto"/>
            <w:left w:val="none" w:sz="0" w:space="0" w:color="auto"/>
            <w:bottom w:val="none" w:sz="0" w:space="0" w:color="auto"/>
            <w:right w:val="none" w:sz="0" w:space="0" w:color="auto"/>
          </w:divBdr>
        </w:div>
        <w:div w:id="1885172781">
          <w:marLeft w:val="640"/>
          <w:marRight w:val="0"/>
          <w:marTop w:val="0"/>
          <w:marBottom w:val="0"/>
          <w:divBdr>
            <w:top w:val="none" w:sz="0" w:space="0" w:color="auto"/>
            <w:left w:val="none" w:sz="0" w:space="0" w:color="auto"/>
            <w:bottom w:val="none" w:sz="0" w:space="0" w:color="auto"/>
            <w:right w:val="none" w:sz="0" w:space="0" w:color="auto"/>
          </w:divBdr>
        </w:div>
        <w:div w:id="2096627965">
          <w:marLeft w:val="640"/>
          <w:marRight w:val="0"/>
          <w:marTop w:val="0"/>
          <w:marBottom w:val="0"/>
          <w:divBdr>
            <w:top w:val="none" w:sz="0" w:space="0" w:color="auto"/>
            <w:left w:val="none" w:sz="0" w:space="0" w:color="auto"/>
            <w:bottom w:val="none" w:sz="0" w:space="0" w:color="auto"/>
            <w:right w:val="none" w:sz="0" w:space="0" w:color="auto"/>
          </w:divBdr>
        </w:div>
        <w:div w:id="1793132160">
          <w:marLeft w:val="640"/>
          <w:marRight w:val="0"/>
          <w:marTop w:val="0"/>
          <w:marBottom w:val="0"/>
          <w:divBdr>
            <w:top w:val="none" w:sz="0" w:space="0" w:color="auto"/>
            <w:left w:val="none" w:sz="0" w:space="0" w:color="auto"/>
            <w:bottom w:val="none" w:sz="0" w:space="0" w:color="auto"/>
            <w:right w:val="none" w:sz="0" w:space="0" w:color="auto"/>
          </w:divBdr>
        </w:div>
        <w:div w:id="1907258873">
          <w:marLeft w:val="640"/>
          <w:marRight w:val="0"/>
          <w:marTop w:val="0"/>
          <w:marBottom w:val="0"/>
          <w:divBdr>
            <w:top w:val="none" w:sz="0" w:space="0" w:color="auto"/>
            <w:left w:val="none" w:sz="0" w:space="0" w:color="auto"/>
            <w:bottom w:val="none" w:sz="0" w:space="0" w:color="auto"/>
            <w:right w:val="none" w:sz="0" w:space="0" w:color="auto"/>
          </w:divBdr>
        </w:div>
        <w:div w:id="86317772">
          <w:marLeft w:val="640"/>
          <w:marRight w:val="0"/>
          <w:marTop w:val="0"/>
          <w:marBottom w:val="0"/>
          <w:divBdr>
            <w:top w:val="none" w:sz="0" w:space="0" w:color="auto"/>
            <w:left w:val="none" w:sz="0" w:space="0" w:color="auto"/>
            <w:bottom w:val="none" w:sz="0" w:space="0" w:color="auto"/>
            <w:right w:val="none" w:sz="0" w:space="0" w:color="auto"/>
          </w:divBdr>
        </w:div>
        <w:div w:id="633609208">
          <w:marLeft w:val="640"/>
          <w:marRight w:val="0"/>
          <w:marTop w:val="0"/>
          <w:marBottom w:val="0"/>
          <w:divBdr>
            <w:top w:val="none" w:sz="0" w:space="0" w:color="auto"/>
            <w:left w:val="none" w:sz="0" w:space="0" w:color="auto"/>
            <w:bottom w:val="none" w:sz="0" w:space="0" w:color="auto"/>
            <w:right w:val="none" w:sz="0" w:space="0" w:color="auto"/>
          </w:divBdr>
        </w:div>
        <w:div w:id="265961397">
          <w:marLeft w:val="640"/>
          <w:marRight w:val="0"/>
          <w:marTop w:val="0"/>
          <w:marBottom w:val="0"/>
          <w:divBdr>
            <w:top w:val="none" w:sz="0" w:space="0" w:color="auto"/>
            <w:left w:val="none" w:sz="0" w:space="0" w:color="auto"/>
            <w:bottom w:val="none" w:sz="0" w:space="0" w:color="auto"/>
            <w:right w:val="none" w:sz="0" w:space="0" w:color="auto"/>
          </w:divBdr>
        </w:div>
        <w:div w:id="542521664">
          <w:marLeft w:val="640"/>
          <w:marRight w:val="0"/>
          <w:marTop w:val="0"/>
          <w:marBottom w:val="0"/>
          <w:divBdr>
            <w:top w:val="none" w:sz="0" w:space="0" w:color="auto"/>
            <w:left w:val="none" w:sz="0" w:space="0" w:color="auto"/>
            <w:bottom w:val="none" w:sz="0" w:space="0" w:color="auto"/>
            <w:right w:val="none" w:sz="0" w:space="0" w:color="auto"/>
          </w:divBdr>
        </w:div>
        <w:div w:id="1462842362">
          <w:marLeft w:val="640"/>
          <w:marRight w:val="0"/>
          <w:marTop w:val="0"/>
          <w:marBottom w:val="0"/>
          <w:divBdr>
            <w:top w:val="none" w:sz="0" w:space="0" w:color="auto"/>
            <w:left w:val="none" w:sz="0" w:space="0" w:color="auto"/>
            <w:bottom w:val="none" w:sz="0" w:space="0" w:color="auto"/>
            <w:right w:val="none" w:sz="0" w:space="0" w:color="auto"/>
          </w:divBdr>
        </w:div>
        <w:div w:id="595675702">
          <w:marLeft w:val="640"/>
          <w:marRight w:val="0"/>
          <w:marTop w:val="0"/>
          <w:marBottom w:val="0"/>
          <w:divBdr>
            <w:top w:val="none" w:sz="0" w:space="0" w:color="auto"/>
            <w:left w:val="none" w:sz="0" w:space="0" w:color="auto"/>
            <w:bottom w:val="none" w:sz="0" w:space="0" w:color="auto"/>
            <w:right w:val="none" w:sz="0" w:space="0" w:color="auto"/>
          </w:divBdr>
        </w:div>
        <w:div w:id="340667781">
          <w:marLeft w:val="640"/>
          <w:marRight w:val="0"/>
          <w:marTop w:val="0"/>
          <w:marBottom w:val="0"/>
          <w:divBdr>
            <w:top w:val="none" w:sz="0" w:space="0" w:color="auto"/>
            <w:left w:val="none" w:sz="0" w:space="0" w:color="auto"/>
            <w:bottom w:val="none" w:sz="0" w:space="0" w:color="auto"/>
            <w:right w:val="none" w:sz="0" w:space="0" w:color="auto"/>
          </w:divBdr>
        </w:div>
        <w:div w:id="1424911266">
          <w:marLeft w:val="640"/>
          <w:marRight w:val="0"/>
          <w:marTop w:val="0"/>
          <w:marBottom w:val="0"/>
          <w:divBdr>
            <w:top w:val="none" w:sz="0" w:space="0" w:color="auto"/>
            <w:left w:val="none" w:sz="0" w:space="0" w:color="auto"/>
            <w:bottom w:val="none" w:sz="0" w:space="0" w:color="auto"/>
            <w:right w:val="none" w:sz="0" w:space="0" w:color="auto"/>
          </w:divBdr>
        </w:div>
        <w:div w:id="1170363544">
          <w:marLeft w:val="640"/>
          <w:marRight w:val="0"/>
          <w:marTop w:val="0"/>
          <w:marBottom w:val="0"/>
          <w:divBdr>
            <w:top w:val="none" w:sz="0" w:space="0" w:color="auto"/>
            <w:left w:val="none" w:sz="0" w:space="0" w:color="auto"/>
            <w:bottom w:val="none" w:sz="0" w:space="0" w:color="auto"/>
            <w:right w:val="none" w:sz="0" w:space="0" w:color="auto"/>
          </w:divBdr>
        </w:div>
        <w:div w:id="2090812923">
          <w:marLeft w:val="640"/>
          <w:marRight w:val="0"/>
          <w:marTop w:val="0"/>
          <w:marBottom w:val="0"/>
          <w:divBdr>
            <w:top w:val="none" w:sz="0" w:space="0" w:color="auto"/>
            <w:left w:val="none" w:sz="0" w:space="0" w:color="auto"/>
            <w:bottom w:val="none" w:sz="0" w:space="0" w:color="auto"/>
            <w:right w:val="none" w:sz="0" w:space="0" w:color="auto"/>
          </w:divBdr>
        </w:div>
        <w:div w:id="1364285547">
          <w:marLeft w:val="640"/>
          <w:marRight w:val="0"/>
          <w:marTop w:val="0"/>
          <w:marBottom w:val="0"/>
          <w:divBdr>
            <w:top w:val="none" w:sz="0" w:space="0" w:color="auto"/>
            <w:left w:val="none" w:sz="0" w:space="0" w:color="auto"/>
            <w:bottom w:val="none" w:sz="0" w:space="0" w:color="auto"/>
            <w:right w:val="none" w:sz="0" w:space="0" w:color="auto"/>
          </w:divBdr>
        </w:div>
        <w:div w:id="633563663">
          <w:marLeft w:val="640"/>
          <w:marRight w:val="0"/>
          <w:marTop w:val="0"/>
          <w:marBottom w:val="0"/>
          <w:divBdr>
            <w:top w:val="none" w:sz="0" w:space="0" w:color="auto"/>
            <w:left w:val="none" w:sz="0" w:space="0" w:color="auto"/>
            <w:bottom w:val="none" w:sz="0" w:space="0" w:color="auto"/>
            <w:right w:val="none" w:sz="0" w:space="0" w:color="auto"/>
          </w:divBdr>
        </w:div>
        <w:div w:id="1975526700">
          <w:marLeft w:val="640"/>
          <w:marRight w:val="0"/>
          <w:marTop w:val="0"/>
          <w:marBottom w:val="0"/>
          <w:divBdr>
            <w:top w:val="none" w:sz="0" w:space="0" w:color="auto"/>
            <w:left w:val="none" w:sz="0" w:space="0" w:color="auto"/>
            <w:bottom w:val="none" w:sz="0" w:space="0" w:color="auto"/>
            <w:right w:val="none" w:sz="0" w:space="0" w:color="auto"/>
          </w:divBdr>
        </w:div>
        <w:div w:id="603273474">
          <w:marLeft w:val="640"/>
          <w:marRight w:val="0"/>
          <w:marTop w:val="0"/>
          <w:marBottom w:val="0"/>
          <w:divBdr>
            <w:top w:val="none" w:sz="0" w:space="0" w:color="auto"/>
            <w:left w:val="none" w:sz="0" w:space="0" w:color="auto"/>
            <w:bottom w:val="none" w:sz="0" w:space="0" w:color="auto"/>
            <w:right w:val="none" w:sz="0" w:space="0" w:color="auto"/>
          </w:divBdr>
        </w:div>
        <w:div w:id="466899960">
          <w:marLeft w:val="640"/>
          <w:marRight w:val="0"/>
          <w:marTop w:val="0"/>
          <w:marBottom w:val="0"/>
          <w:divBdr>
            <w:top w:val="none" w:sz="0" w:space="0" w:color="auto"/>
            <w:left w:val="none" w:sz="0" w:space="0" w:color="auto"/>
            <w:bottom w:val="none" w:sz="0" w:space="0" w:color="auto"/>
            <w:right w:val="none" w:sz="0" w:space="0" w:color="auto"/>
          </w:divBdr>
        </w:div>
        <w:div w:id="1891186248">
          <w:marLeft w:val="640"/>
          <w:marRight w:val="0"/>
          <w:marTop w:val="0"/>
          <w:marBottom w:val="0"/>
          <w:divBdr>
            <w:top w:val="none" w:sz="0" w:space="0" w:color="auto"/>
            <w:left w:val="none" w:sz="0" w:space="0" w:color="auto"/>
            <w:bottom w:val="none" w:sz="0" w:space="0" w:color="auto"/>
            <w:right w:val="none" w:sz="0" w:space="0" w:color="auto"/>
          </w:divBdr>
        </w:div>
        <w:div w:id="51081465">
          <w:marLeft w:val="640"/>
          <w:marRight w:val="0"/>
          <w:marTop w:val="0"/>
          <w:marBottom w:val="0"/>
          <w:divBdr>
            <w:top w:val="none" w:sz="0" w:space="0" w:color="auto"/>
            <w:left w:val="none" w:sz="0" w:space="0" w:color="auto"/>
            <w:bottom w:val="none" w:sz="0" w:space="0" w:color="auto"/>
            <w:right w:val="none" w:sz="0" w:space="0" w:color="auto"/>
          </w:divBdr>
        </w:div>
        <w:div w:id="450708949">
          <w:marLeft w:val="640"/>
          <w:marRight w:val="0"/>
          <w:marTop w:val="0"/>
          <w:marBottom w:val="0"/>
          <w:divBdr>
            <w:top w:val="none" w:sz="0" w:space="0" w:color="auto"/>
            <w:left w:val="none" w:sz="0" w:space="0" w:color="auto"/>
            <w:bottom w:val="none" w:sz="0" w:space="0" w:color="auto"/>
            <w:right w:val="none" w:sz="0" w:space="0" w:color="auto"/>
          </w:divBdr>
        </w:div>
        <w:div w:id="425157600">
          <w:marLeft w:val="640"/>
          <w:marRight w:val="0"/>
          <w:marTop w:val="0"/>
          <w:marBottom w:val="0"/>
          <w:divBdr>
            <w:top w:val="none" w:sz="0" w:space="0" w:color="auto"/>
            <w:left w:val="none" w:sz="0" w:space="0" w:color="auto"/>
            <w:bottom w:val="none" w:sz="0" w:space="0" w:color="auto"/>
            <w:right w:val="none" w:sz="0" w:space="0" w:color="auto"/>
          </w:divBdr>
        </w:div>
        <w:div w:id="804548179">
          <w:marLeft w:val="640"/>
          <w:marRight w:val="0"/>
          <w:marTop w:val="0"/>
          <w:marBottom w:val="0"/>
          <w:divBdr>
            <w:top w:val="none" w:sz="0" w:space="0" w:color="auto"/>
            <w:left w:val="none" w:sz="0" w:space="0" w:color="auto"/>
            <w:bottom w:val="none" w:sz="0" w:space="0" w:color="auto"/>
            <w:right w:val="none" w:sz="0" w:space="0" w:color="auto"/>
          </w:divBdr>
        </w:div>
        <w:div w:id="392042704">
          <w:marLeft w:val="640"/>
          <w:marRight w:val="0"/>
          <w:marTop w:val="0"/>
          <w:marBottom w:val="0"/>
          <w:divBdr>
            <w:top w:val="none" w:sz="0" w:space="0" w:color="auto"/>
            <w:left w:val="none" w:sz="0" w:space="0" w:color="auto"/>
            <w:bottom w:val="none" w:sz="0" w:space="0" w:color="auto"/>
            <w:right w:val="none" w:sz="0" w:space="0" w:color="auto"/>
          </w:divBdr>
        </w:div>
        <w:div w:id="2042781596">
          <w:marLeft w:val="640"/>
          <w:marRight w:val="0"/>
          <w:marTop w:val="0"/>
          <w:marBottom w:val="0"/>
          <w:divBdr>
            <w:top w:val="none" w:sz="0" w:space="0" w:color="auto"/>
            <w:left w:val="none" w:sz="0" w:space="0" w:color="auto"/>
            <w:bottom w:val="none" w:sz="0" w:space="0" w:color="auto"/>
            <w:right w:val="none" w:sz="0" w:space="0" w:color="auto"/>
          </w:divBdr>
        </w:div>
        <w:div w:id="2062897134">
          <w:marLeft w:val="640"/>
          <w:marRight w:val="0"/>
          <w:marTop w:val="0"/>
          <w:marBottom w:val="0"/>
          <w:divBdr>
            <w:top w:val="none" w:sz="0" w:space="0" w:color="auto"/>
            <w:left w:val="none" w:sz="0" w:space="0" w:color="auto"/>
            <w:bottom w:val="none" w:sz="0" w:space="0" w:color="auto"/>
            <w:right w:val="none" w:sz="0" w:space="0" w:color="auto"/>
          </w:divBdr>
        </w:div>
        <w:div w:id="1859853771">
          <w:marLeft w:val="640"/>
          <w:marRight w:val="0"/>
          <w:marTop w:val="0"/>
          <w:marBottom w:val="0"/>
          <w:divBdr>
            <w:top w:val="none" w:sz="0" w:space="0" w:color="auto"/>
            <w:left w:val="none" w:sz="0" w:space="0" w:color="auto"/>
            <w:bottom w:val="none" w:sz="0" w:space="0" w:color="auto"/>
            <w:right w:val="none" w:sz="0" w:space="0" w:color="auto"/>
          </w:divBdr>
        </w:div>
        <w:div w:id="14426268">
          <w:marLeft w:val="640"/>
          <w:marRight w:val="0"/>
          <w:marTop w:val="0"/>
          <w:marBottom w:val="0"/>
          <w:divBdr>
            <w:top w:val="none" w:sz="0" w:space="0" w:color="auto"/>
            <w:left w:val="none" w:sz="0" w:space="0" w:color="auto"/>
            <w:bottom w:val="none" w:sz="0" w:space="0" w:color="auto"/>
            <w:right w:val="none" w:sz="0" w:space="0" w:color="auto"/>
          </w:divBdr>
        </w:div>
        <w:div w:id="275527896">
          <w:marLeft w:val="640"/>
          <w:marRight w:val="0"/>
          <w:marTop w:val="0"/>
          <w:marBottom w:val="0"/>
          <w:divBdr>
            <w:top w:val="none" w:sz="0" w:space="0" w:color="auto"/>
            <w:left w:val="none" w:sz="0" w:space="0" w:color="auto"/>
            <w:bottom w:val="none" w:sz="0" w:space="0" w:color="auto"/>
            <w:right w:val="none" w:sz="0" w:space="0" w:color="auto"/>
          </w:divBdr>
        </w:div>
        <w:div w:id="1263025146">
          <w:marLeft w:val="640"/>
          <w:marRight w:val="0"/>
          <w:marTop w:val="0"/>
          <w:marBottom w:val="0"/>
          <w:divBdr>
            <w:top w:val="none" w:sz="0" w:space="0" w:color="auto"/>
            <w:left w:val="none" w:sz="0" w:space="0" w:color="auto"/>
            <w:bottom w:val="none" w:sz="0" w:space="0" w:color="auto"/>
            <w:right w:val="none" w:sz="0" w:space="0" w:color="auto"/>
          </w:divBdr>
        </w:div>
        <w:div w:id="27879683">
          <w:marLeft w:val="640"/>
          <w:marRight w:val="0"/>
          <w:marTop w:val="0"/>
          <w:marBottom w:val="0"/>
          <w:divBdr>
            <w:top w:val="none" w:sz="0" w:space="0" w:color="auto"/>
            <w:left w:val="none" w:sz="0" w:space="0" w:color="auto"/>
            <w:bottom w:val="none" w:sz="0" w:space="0" w:color="auto"/>
            <w:right w:val="none" w:sz="0" w:space="0" w:color="auto"/>
          </w:divBdr>
        </w:div>
        <w:div w:id="1264415648">
          <w:marLeft w:val="640"/>
          <w:marRight w:val="0"/>
          <w:marTop w:val="0"/>
          <w:marBottom w:val="0"/>
          <w:divBdr>
            <w:top w:val="none" w:sz="0" w:space="0" w:color="auto"/>
            <w:left w:val="none" w:sz="0" w:space="0" w:color="auto"/>
            <w:bottom w:val="none" w:sz="0" w:space="0" w:color="auto"/>
            <w:right w:val="none" w:sz="0" w:space="0" w:color="auto"/>
          </w:divBdr>
        </w:div>
        <w:div w:id="1952199112">
          <w:marLeft w:val="640"/>
          <w:marRight w:val="0"/>
          <w:marTop w:val="0"/>
          <w:marBottom w:val="0"/>
          <w:divBdr>
            <w:top w:val="none" w:sz="0" w:space="0" w:color="auto"/>
            <w:left w:val="none" w:sz="0" w:space="0" w:color="auto"/>
            <w:bottom w:val="none" w:sz="0" w:space="0" w:color="auto"/>
            <w:right w:val="none" w:sz="0" w:space="0" w:color="auto"/>
          </w:divBdr>
        </w:div>
        <w:div w:id="1617520185">
          <w:marLeft w:val="640"/>
          <w:marRight w:val="0"/>
          <w:marTop w:val="0"/>
          <w:marBottom w:val="0"/>
          <w:divBdr>
            <w:top w:val="none" w:sz="0" w:space="0" w:color="auto"/>
            <w:left w:val="none" w:sz="0" w:space="0" w:color="auto"/>
            <w:bottom w:val="none" w:sz="0" w:space="0" w:color="auto"/>
            <w:right w:val="none" w:sz="0" w:space="0" w:color="auto"/>
          </w:divBdr>
        </w:div>
        <w:div w:id="979461028">
          <w:marLeft w:val="640"/>
          <w:marRight w:val="0"/>
          <w:marTop w:val="0"/>
          <w:marBottom w:val="0"/>
          <w:divBdr>
            <w:top w:val="none" w:sz="0" w:space="0" w:color="auto"/>
            <w:left w:val="none" w:sz="0" w:space="0" w:color="auto"/>
            <w:bottom w:val="none" w:sz="0" w:space="0" w:color="auto"/>
            <w:right w:val="none" w:sz="0" w:space="0" w:color="auto"/>
          </w:divBdr>
        </w:div>
        <w:div w:id="798844002">
          <w:marLeft w:val="640"/>
          <w:marRight w:val="0"/>
          <w:marTop w:val="0"/>
          <w:marBottom w:val="0"/>
          <w:divBdr>
            <w:top w:val="none" w:sz="0" w:space="0" w:color="auto"/>
            <w:left w:val="none" w:sz="0" w:space="0" w:color="auto"/>
            <w:bottom w:val="none" w:sz="0" w:space="0" w:color="auto"/>
            <w:right w:val="none" w:sz="0" w:space="0" w:color="auto"/>
          </w:divBdr>
        </w:div>
        <w:div w:id="411859572">
          <w:marLeft w:val="640"/>
          <w:marRight w:val="0"/>
          <w:marTop w:val="0"/>
          <w:marBottom w:val="0"/>
          <w:divBdr>
            <w:top w:val="none" w:sz="0" w:space="0" w:color="auto"/>
            <w:left w:val="none" w:sz="0" w:space="0" w:color="auto"/>
            <w:bottom w:val="none" w:sz="0" w:space="0" w:color="auto"/>
            <w:right w:val="none" w:sz="0" w:space="0" w:color="auto"/>
          </w:divBdr>
        </w:div>
        <w:div w:id="1386179333">
          <w:marLeft w:val="640"/>
          <w:marRight w:val="0"/>
          <w:marTop w:val="0"/>
          <w:marBottom w:val="0"/>
          <w:divBdr>
            <w:top w:val="none" w:sz="0" w:space="0" w:color="auto"/>
            <w:left w:val="none" w:sz="0" w:space="0" w:color="auto"/>
            <w:bottom w:val="none" w:sz="0" w:space="0" w:color="auto"/>
            <w:right w:val="none" w:sz="0" w:space="0" w:color="auto"/>
          </w:divBdr>
        </w:div>
        <w:div w:id="1247836403">
          <w:marLeft w:val="640"/>
          <w:marRight w:val="0"/>
          <w:marTop w:val="0"/>
          <w:marBottom w:val="0"/>
          <w:divBdr>
            <w:top w:val="none" w:sz="0" w:space="0" w:color="auto"/>
            <w:left w:val="none" w:sz="0" w:space="0" w:color="auto"/>
            <w:bottom w:val="none" w:sz="0" w:space="0" w:color="auto"/>
            <w:right w:val="none" w:sz="0" w:space="0" w:color="auto"/>
          </w:divBdr>
        </w:div>
        <w:div w:id="528370414">
          <w:marLeft w:val="640"/>
          <w:marRight w:val="0"/>
          <w:marTop w:val="0"/>
          <w:marBottom w:val="0"/>
          <w:divBdr>
            <w:top w:val="none" w:sz="0" w:space="0" w:color="auto"/>
            <w:left w:val="none" w:sz="0" w:space="0" w:color="auto"/>
            <w:bottom w:val="none" w:sz="0" w:space="0" w:color="auto"/>
            <w:right w:val="none" w:sz="0" w:space="0" w:color="auto"/>
          </w:divBdr>
        </w:div>
        <w:div w:id="686980049">
          <w:marLeft w:val="640"/>
          <w:marRight w:val="0"/>
          <w:marTop w:val="0"/>
          <w:marBottom w:val="0"/>
          <w:divBdr>
            <w:top w:val="none" w:sz="0" w:space="0" w:color="auto"/>
            <w:left w:val="none" w:sz="0" w:space="0" w:color="auto"/>
            <w:bottom w:val="none" w:sz="0" w:space="0" w:color="auto"/>
            <w:right w:val="none" w:sz="0" w:space="0" w:color="auto"/>
          </w:divBdr>
        </w:div>
        <w:div w:id="1022433389">
          <w:marLeft w:val="640"/>
          <w:marRight w:val="0"/>
          <w:marTop w:val="0"/>
          <w:marBottom w:val="0"/>
          <w:divBdr>
            <w:top w:val="none" w:sz="0" w:space="0" w:color="auto"/>
            <w:left w:val="none" w:sz="0" w:space="0" w:color="auto"/>
            <w:bottom w:val="none" w:sz="0" w:space="0" w:color="auto"/>
            <w:right w:val="none" w:sz="0" w:space="0" w:color="auto"/>
          </w:divBdr>
        </w:div>
        <w:div w:id="309675989">
          <w:marLeft w:val="640"/>
          <w:marRight w:val="0"/>
          <w:marTop w:val="0"/>
          <w:marBottom w:val="0"/>
          <w:divBdr>
            <w:top w:val="none" w:sz="0" w:space="0" w:color="auto"/>
            <w:left w:val="none" w:sz="0" w:space="0" w:color="auto"/>
            <w:bottom w:val="none" w:sz="0" w:space="0" w:color="auto"/>
            <w:right w:val="none" w:sz="0" w:space="0" w:color="auto"/>
          </w:divBdr>
        </w:div>
        <w:div w:id="1324314645">
          <w:marLeft w:val="640"/>
          <w:marRight w:val="0"/>
          <w:marTop w:val="0"/>
          <w:marBottom w:val="0"/>
          <w:divBdr>
            <w:top w:val="none" w:sz="0" w:space="0" w:color="auto"/>
            <w:left w:val="none" w:sz="0" w:space="0" w:color="auto"/>
            <w:bottom w:val="none" w:sz="0" w:space="0" w:color="auto"/>
            <w:right w:val="none" w:sz="0" w:space="0" w:color="auto"/>
          </w:divBdr>
        </w:div>
        <w:div w:id="2096316863">
          <w:marLeft w:val="640"/>
          <w:marRight w:val="0"/>
          <w:marTop w:val="0"/>
          <w:marBottom w:val="0"/>
          <w:divBdr>
            <w:top w:val="none" w:sz="0" w:space="0" w:color="auto"/>
            <w:left w:val="none" w:sz="0" w:space="0" w:color="auto"/>
            <w:bottom w:val="none" w:sz="0" w:space="0" w:color="auto"/>
            <w:right w:val="none" w:sz="0" w:space="0" w:color="auto"/>
          </w:divBdr>
        </w:div>
        <w:div w:id="1279527533">
          <w:marLeft w:val="640"/>
          <w:marRight w:val="0"/>
          <w:marTop w:val="0"/>
          <w:marBottom w:val="0"/>
          <w:divBdr>
            <w:top w:val="none" w:sz="0" w:space="0" w:color="auto"/>
            <w:left w:val="none" w:sz="0" w:space="0" w:color="auto"/>
            <w:bottom w:val="none" w:sz="0" w:space="0" w:color="auto"/>
            <w:right w:val="none" w:sz="0" w:space="0" w:color="auto"/>
          </w:divBdr>
        </w:div>
        <w:div w:id="2073887867">
          <w:marLeft w:val="640"/>
          <w:marRight w:val="0"/>
          <w:marTop w:val="0"/>
          <w:marBottom w:val="0"/>
          <w:divBdr>
            <w:top w:val="none" w:sz="0" w:space="0" w:color="auto"/>
            <w:left w:val="none" w:sz="0" w:space="0" w:color="auto"/>
            <w:bottom w:val="none" w:sz="0" w:space="0" w:color="auto"/>
            <w:right w:val="none" w:sz="0" w:space="0" w:color="auto"/>
          </w:divBdr>
        </w:div>
        <w:div w:id="1623536945">
          <w:marLeft w:val="640"/>
          <w:marRight w:val="0"/>
          <w:marTop w:val="0"/>
          <w:marBottom w:val="0"/>
          <w:divBdr>
            <w:top w:val="none" w:sz="0" w:space="0" w:color="auto"/>
            <w:left w:val="none" w:sz="0" w:space="0" w:color="auto"/>
            <w:bottom w:val="none" w:sz="0" w:space="0" w:color="auto"/>
            <w:right w:val="none" w:sz="0" w:space="0" w:color="auto"/>
          </w:divBdr>
        </w:div>
        <w:div w:id="871722654">
          <w:marLeft w:val="640"/>
          <w:marRight w:val="0"/>
          <w:marTop w:val="0"/>
          <w:marBottom w:val="0"/>
          <w:divBdr>
            <w:top w:val="none" w:sz="0" w:space="0" w:color="auto"/>
            <w:left w:val="none" w:sz="0" w:space="0" w:color="auto"/>
            <w:bottom w:val="none" w:sz="0" w:space="0" w:color="auto"/>
            <w:right w:val="none" w:sz="0" w:space="0" w:color="auto"/>
          </w:divBdr>
        </w:div>
        <w:div w:id="1234857273">
          <w:marLeft w:val="640"/>
          <w:marRight w:val="0"/>
          <w:marTop w:val="0"/>
          <w:marBottom w:val="0"/>
          <w:divBdr>
            <w:top w:val="none" w:sz="0" w:space="0" w:color="auto"/>
            <w:left w:val="none" w:sz="0" w:space="0" w:color="auto"/>
            <w:bottom w:val="none" w:sz="0" w:space="0" w:color="auto"/>
            <w:right w:val="none" w:sz="0" w:space="0" w:color="auto"/>
          </w:divBdr>
        </w:div>
        <w:div w:id="1260018521">
          <w:marLeft w:val="640"/>
          <w:marRight w:val="0"/>
          <w:marTop w:val="0"/>
          <w:marBottom w:val="0"/>
          <w:divBdr>
            <w:top w:val="none" w:sz="0" w:space="0" w:color="auto"/>
            <w:left w:val="none" w:sz="0" w:space="0" w:color="auto"/>
            <w:bottom w:val="none" w:sz="0" w:space="0" w:color="auto"/>
            <w:right w:val="none" w:sz="0" w:space="0" w:color="auto"/>
          </w:divBdr>
        </w:div>
        <w:div w:id="225339921">
          <w:marLeft w:val="640"/>
          <w:marRight w:val="0"/>
          <w:marTop w:val="0"/>
          <w:marBottom w:val="0"/>
          <w:divBdr>
            <w:top w:val="none" w:sz="0" w:space="0" w:color="auto"/>
            <w:left w:val="none" w:sz="0" w:space="0" w:color="auto"/>
            <w:bottom w:val="none" w:sz="0" w:space="0" w:color="auto"/>
            <w:right w:val="none" w:sz="0" w:space="0" w:color="auto"/>
          </w:divBdr>
        </w:div>
        <w:div w:id="846940449">
          <w:marLeft w:val="640"/>
          <w:marRight w:val="0"/>
          <w:marTop w:val="0"/>
          <w:marBottom w:val="0"/>
          <w:divBdr>
            <w:top w:val="none" w:sz="0" w:space="0" w:color="auto"/>
            <w:left w:val="none" w:sz="0" w:space="0" w:color="auto"/>
            <w:bottom w:val="none" w:sz="0" w:space="0" w:color="auto"/>
            <w:right w:val="none" w:sz="0" w:space="0" w:color="auto"/>
          </w:divBdr>
        </w:div>
      </w:divsChild>
    </w:div>
    <w:div w:id="397410489">
      <w:bodyDiv w:val="1"/>
      <w:marLeft w:val="0"/>
      <w:marRight w:val="0"/>
      <w:marTop w:val="0"/>
      <w:marBottom w:val="0"/>
      <w:divBdr>
        <w:top w:val="none" w:sz="0" w:space="0" w:color="auto"/>
        <w:left w:val="none" w:sz="0" w:space="0" w:color="auto"/>
        <w:bottom w:val="none" w:sz="0" w:space="0" w:color="auto"/>
        <w:right w:val="none" w:sz="0" w:space="0" w:color="auto"/>
      </w:divBdr>
    </w:div>
    <w:div w:id="401485882">
      <w:bodyDiv w:val="1"/>
      <w:marLeft w:val="0"/>
      <w:marRight w:val="0"/>
      <w:marTop w:val="0"/>
      <w:marBottom w:val="0"/>
      <w:divBdr>
        <w:top w:val="none" w:sz="0" w:space="0" w:color="auto"/>
        <w:left w:val="none" w:sz="0" w:space="0" w:color="auto"/>
        <w:bottom w:val="none" w:sz="0" w:space="0" w:color="auto"/>
        <w:right w:val="none" w:sz="0" w:space="0" w:color="auto"/>
      </w:divBdr>
    </w:div>
    <w:div w:id="414278564">
      <w:bodyDiv w:val="1"/>
      <w:marLeft w:val="0"/>
      <w:marRight w:val="0"/>
      <w:marTop w:val="0"/>
      <w:marBottom w:val="0"/>
      <w:divBdr>
        <w:top w:val="none" w:sz="0" w:space="0" w:color="auto"/>
        <w:left w:val="none" w:sz="0" w:space="0" w:color="auto"/>
        <w:bottom w:val="none" w:sz="0" w:space="0" w:color="auto"/>
        <w:right w:val="none" w:sz="0" w:space="0" w:color="auto"/>
      </w:divBdr>
    </w:div>
    <w:div w:id="415442658">
      <w:bodyDiv w:val="1"/>
      <w:marLeft w:val="0"/>
      <w:marRight w:val="0"/>
      <w:marTop w:val="0"/>
      <w:marBottom w:val="0"/>
      <w:divBdr>
        <w:top w:val="none" w:sz="0" w:space="0" w:color="auto"/>
        <w:left w:val="none" w:sz="0" w:space="0" w:color="auto"/>
        <w:bottom w:val="none" w:sz="0" w:space="0" w:color="auto"/>
        <w:right w:val="none" w:sz="0" w:space="0" w:color="auto"/>
      </w:divBdr>
    </w:div>
    <w:div w:id="421994045">
      <w:bodyDiv w:val="1"/>
      <w:marLeft w:val="0"/>
      <w:marRight w:val="0"/>
      <w:marTop w:val="0"/>
      <w:marBottom w:val="0"/>
      <w:divBdr>
        <w:top w:val="none" w:sz="0" w:space="0" w:color="auto"/>
        <w:left w:val="none" w:sz="0" w:space="0" w:color="auto"/>
        <w:bottom w:val="none" w:sz="0" w:space="0" w:color="auto"/>
        <w:right w:val="none" w:sz="0" w:space="0" w:color="auto"/>
      </w:divBdr>
    </w:div>
    <w:div w:id="428551240">
      <w:bodyDiv w:val="1"/>
      <w:marLeft w:val="0"/>
      <w:marRight w:val="0"/>
      <w:marTop w:val="0"/>
      <w:marBottom w:val="0"/>
      <w:divBdr>
        <w:top w:val="none" w:sz="0" w:space="0" w:color="auto"/>
        <w:left w:val="none" w:sz="0" w:space="0" w:color="auto"/>
        <w:bottom w:val="none" w:sz="0" w:space="0" w:color="auto"/>
        <w:right w:val="none" w:sz="0" w:space="0" w:color="auto"/>
      </w:divBdr>
    </w:div>
    <w:div w:id="431583888">
      <w:bodyDiv w:val="1"/>
      <w:marLeft w:val="0"/>
      <w:marRight w:val="0"/>
      <w:marTop w:val="0"/>
      <w:marBottom w:val="0"/>
      <w:divBdr>
        <w:top w:val="none" w:sz="0" w:space="0" w:color="auto"/>
        <w:left w:val="none" w:sz="0" w:space="0" w:color="auto"/>
        <w:bottom w:val="none" w:sz="0" w:space="0" w:color="auto"/>
        <w:right w:val="none" w:sz="0" w:space="0" w:color="auto"/>
      </w:divBdr>
    </w:div>
    <w:div w:id="445662877">
      <w:bodyDiv w:val="1"/>
      <w:marLeft w:val="0"/>
      <w:marRight w:val="0"/>
      <w:marTop w:val="0"/>
      <w:marBottom w:val="0"/>
      <w:divBdr>
        <w:top w:val="none" w:sz="0" w:space="0" w:color="auto"/>
        <w:left w:val="none" w:sz="0" w:space="0" w:color="auto"/>
        <w:bottom w:val="none" w:sz="0" w:space="0" w:color="auto"/>
        <w:right w:val="none" w:sz="0" w:space="0" w:color="auto"/>
      </w:divBdr>
    </w:div>
    <w:div w:id="473763041">
      <w:bodyDiv w:val="1"/>
      <w:marLeft w:val="0"/>
      <w:marRight w:val="0"/>
      <w:marTop w:val="0"/>
      <w:marBottom w:val="0"/>
      <w:divBdr>
        <w:top w:val="none" w:sz="0" w:space="0" w:color="auto"/>
        <w:left w:val="none" w:sz="0" w:space="0" w:color="auto"/>
        <w:bottom w:val="none" w:sz="0" w:space="0" w:color="auto"/>
        <w:right w:val="none" w:sz="0" w:space="0" w:color="auto"/>
      </w:divBdr>
    </w:div>
    <w:div w:id="493378236">
      <w:bodyDiv w:val="1"/>
      <w:marLeft w:val="0"/>
      <w:marRight w:val="0"/>
      <w:marTop w:val="0"/>
      <w:marBottom w:val="0"/>
      <w:divBdr>
        <w:top w:val="none" w:sz="0" w:space="0" w:color="auto"/>
        <w:left w:val="none" w:sz="0" w:space="0" w:color="auto"/>
        <w:bottom w:val="none" w:sz="0" w:space="0" w:color="auto"/>
        <w:right w:val="none" w:sz="0" w:space="0" w:color="auto"/>
      </w:divBdr>
    </w:div>
    <w:div w:id="494221539">
      <w:bodyDiv w:val="1"/>
      <w:marLeft w:val="0"/>
      <w:marRight w:val="0"/>
      <w:marTop w:val="0"/>
      <w:marBottom w:val="0"/>
      <w:divBdr>
        <w:top w:val="none" w:sz="0" w:space="0" w:color="auto"/>
        <w:left w:val="none" w:sz="0" w:space="0" w:color="auto"/>
        <w:bottom w:val="none" w:sz="0" w:space="0" w:color="auto"/>
        <w:right w:val="none" w:sz="0" w:space="0" w:color="auto"/>
      </w:divBdr>
    </w:div>
    <w:div w:id="495610922">
      <w:bodyDiv w:val="1"/>
      <w:marLeft w:val="0"/>
      <w:marRight w:val="0"/>
      <w:marTop w:val="0"/>
      <w:marBottom w:val="0"/>
      <w:divBdr>
        <w:top w:val="none" w:sz="0" w:space="0" w:color="auto"/>
        <w:left w:val="none" w:sz="0" w:space="0" w:color="auto"/>
        <w:bottom w:val="none" w:sz="0" w:space="0" w:color="auto"/>
        <w:right w:val="none" w:sz="0" w:space="0" w:color="auto"/>
      </w:divBdr>
    </w:div>
    <w:div w:id="502284410">
      <w:bodyDiv w:val="1"/>
      <w:marLeft w:val="0"/>
      <w:marRight w:val="0"/>
      <w:marTop w:val="0"/>
      <w:marBottom w:val="0"/>
      <w:divBdr>
        <w:top w:val="none" w:sz="0" w:space="0" w:color="auto"/>
        <w:left w:val="none" w:sz="0" w:space="0" w:color="auto"/>
        <w:bottom w:val="none" w:sz="0" w:space="0" w:color="auto"/>
        <w:right w:val="none" w:sz="0" w:space="0" w:color="auto"/>
      </w:divBdr>
    </w:div>
    <w:div w:id="514613589">
      <w:bodyDiv w:val="1"/>
      <w:marLeft w:val="0"/>
      <w:marRight w:val="0"/>
      <w:marTop w:val="0"/>
      <w:marBottom w:val="0"/>
      <w:divBdr>
        <w:top w:val="none" w:sz="0" w:space="0" w:color="auto"/>
        <w:left w:val="none" w:sz="0" w:space="0" w:color="auto"/>
        <w:bottom w:val="none" w:sz="0" w:space="0" w:color="auto"/>
        <w:right w:val="none" w:sz="0" w:space="0" w:color="auto"/>
      </w:divBdr>
    </w:div>
    <w:div w:id="518088317">
      <w:bodyDiv w:val="1"/>
      <w:marLeft w:val="0"/>
      <w:marRight w:val="0"/>
      <w:marTop w:val="0"/>
      <w:marBottom w:val="0"/>
      <w:divBdr>
        <w:top w:val="none" w:sz="0" w:space="0" w:color="auto"/>
        <w:left w:val="none" w:sz="0" w:space="0" w:color="auto"/>
        <w:bottom w:val="none" w:sz="0" w:space="0" w:color="auto"/>
        <w:right w:val="none" w:sz="0" w:space="0" w:color="auto"/>
      </w:divBdr>
    </w:div>
    <w:div w:id="522936730">
      <w:bodyDiv w:val="1"/>
      <w:marLeft w:val="0"/>
      <w:marRight w:val="0"/>
      <w:marTop w:val="0"/>
      <w:marBottom w:val="0"/>
      <w:divBdr>
        <w:top w:val="none" w:sz="0" w:space="0" w:color="auto"/>
        <w:left w:val="none" w:sz="0" w:space="0" w:color="auto"/>
        <w:bottom w:val="none" w:sz="0" w:space="0" w:color="auto"/>
        <w:right w:val="none" w:sz="0" w:space="0" w:color="auto"/>
      </w:divBdr>
    </w:div>
    <w:div w:id="536433735">
      <w:bodyDiv w:val="1"/>
      <w:marLeft w:val="0"/>
      <w:marRight w:val="0"/>
      <w:marTop w:val="0"/>
      <w:marBottom w:val="0"/>
      <w:divBdr>
        <w:top w:val="none" w:sz="0" w:space="0" w:color="auto"/>
        <w:left w:val="none" w:sz="0" w:space="0" w:color="auto"/>
        <w:bottom w:val="none" w:sz="0" w:space="0" w:color="auto"/>
        <w:right w:val="none" w:sz="0" w:space="0" w:color="auto"/>
      </w:divBdr>
    </w:div>
    <w:div w:id="542984027">
      <w:bodyDiv w:val="1"/>
      <w:marLeft w:val="0"/>
      <w:marRight w:val="0"/>
      <w:marTop w:val="0"/>
      <w:marBottom w:val="0"/>
      <w:divBdr>
        <w:top w:val="none" w:sz="0" w:space="0" w:color="auto"/>
        <w:left w:val="none" w:sz="0" w:space="0" w:color="auto"/>
        <w:bottom w:val="none" w:sz="0" w:space="0" w:color="auto"/>
        <w:right w:val="none" w:sz="0" w:space="0" w:color="auto"/>
      </w:divBdr>
    </w:div>
    <w:div w:id="581574100">
      <w:bodyDiv w:val="1"/>
      <w:marLeft w:val="0"/>
      <w:marRight w:val="0"/>
      <w:marTop w:val="0"/>
      <w:marBottom w:val="0"/>
      <w:divBdr>
        <w:top w:val="none" w:sz="0" w:space="0" w:color="auto"/>
        <w:left w:val="none" w:sz="0" w:space="0" w:color="auto"/>
        <w:bottom w:val="none" w:sz="0" w:space="0" w:color="auto"/>
        <w:right w:val="none" w:sz="0" w:space="0" w:color="auto"/>
      </w:divBdr>
    </w:div>
    <w:div w:id="589047709">
      <w:bodyDiv w:val="1"/>
      <w:marLeft w:val="0"/>
      <w:marRight w:val="0"/>
      <w:marTop w:val="0"/>
      <w:marBottom w:val="0"/>
      <w:divBdr>
        <w:top w:val="none" w:sz="0" w:space="0" w:color="auto"/>
        <w:left w:val="none" w:sz="0" w:space="0" w:color="auto"/>
        <w:bottom w:val="none" w:sz="0" w:space="0" w:color="auto"/>
        <w:right w:val="none" w:sz="0" w:space="0" w:color="auto"/>
      </w:divBdr>
    </w:div>
    <w:div w:id="589654318">
      <w:bodyDiv w:val="1"/>
      <w:marLeft w:val="0"/>
      <w:marRight w:val="0"/>
      <w:marTop w:val="0"/>
      <w:marBottom w:val="0"/>
      <w:divBdr>
        <w:top w:val="none" w:sz="0" w:space="0" w:color="auto"/>
        <w:left w:val="none" w:sz="0" w:space="0" w:color="auto"/>
        <w:bottom w:val="none" w:sz="0" w:space="0" w:color="auto"/>
        <w:right w:val="none" w:sz="0" w:space="0" w:color="auto"/>
      </w:divBdr>
    </w:div>
    <w:div w:id="593631033">
      <w:bodyDiv w:val="1"/>
      <w:marLeft w:val="0"/>
      <w:marRight w:val="0"/>
      <w:marTop w:val="0"/>
      <w:marBottom w:val="0"/>
      <w:divBdr>
        <w:top w:val="none" w:sz="0" w:space="0" w:color="auto"/>
        <w:left w:val="none" w:sz="0" w:space="0" w:color="auto"/>
        <w:bottom w:val="none" w:sz="0" w:space="0" w:color="auto"/>
        <w:right w:val="none" w:sz="0" w:space="0" w:color="auto"/>
      </w:divBdr>
    </w:div>
    <w:div w:id="595678998">
      <w:bodyDiv w:val="1"/>
      <w:marLeft w:val="0"/>
      <w:marRight w:val="0"/>
      <w:marTop w:val="0"/>
      <w:marBottom w:val="0"/>
      <w:divBdr>
        <w:top w:val="none" w:sz="0" w:space="0" w:color="auto"/>
        <w:left w:val="none" w:sz="0" w:space="0" w:color="auto"/>
        <w:bottom w:val="none" w:sz="0" w:space="0" w:color="auto"/>
        <w:right w:val="none" w:sz="0" w:space="0" w:color="auto"/>
      </w:divBdr>
    </w:div>
    <w:div w:id="602491063">
      <w:bodyDiv w:val="1"/>
      <w:marLeft w:val="0"/>
      <w:marRight w:val="0"/>
      <w:marTop w:val="0"/>
      <w:marBottom w:val="0"/>
      <w:divBdr>
        <w:top w:val="none" w:sz="0" w:space="0" w:color="auto"/>
        <w:left w:val="none" w:sz="0" w:space="0" w:color="auto"/>
        <w:bottom w:val="none" w:sz="0" w:space="0" w:color="auto"/>
        <w:right w:val="none" w:sz="0" w:space="0" w:color="auto"/>
      </w:divBdr>
    </w:div>
    <w:div w:id="613371043">
      <w:bodyDiv w:val="1"/>
      <w:marLeft w:val="0"/>
      <w:marRight w:val="0"/>
      <w:marTop w:val="0"/>
      <w:marBottom w:val="0"/>
      <w:divBdr>
        <w:top w:val="none" w:sz="0" w:space="0" w:color="auto"/>
        <w:left w:val="none" w:sz="0" w:space="0" w:color="auto"/>
        <w:bottom w:val="none" w:sz="0" w:space="0" w:color="auto"/>
        <w:right w:val="none" w:sz="0" w:space="0" w:color="auto"/>
      </w:divBdr>
    </w:div>
    <w:div w:id="635988712">
      <w:bodyDiv w:val="1"/>
      <w:marLeft w:val="0"/>
      <w:marRight w:val="0"/>
      <w:marTop w:val="0"/>
      <w:marBottom w:val="0"/>
      <w:divBdr>
        <w:top w:val="none" w:sz="0" w:space="0" w:color="auto"/>
        <w:left w:val="none" w:sz="0" w:space="0" w:color="auto"/>
        <w:bottom w:val="none" w:sz="0" w:space="0" w:color="auto"/>
        <w:right w:val="none" w:sz="0" w:space="0" w:color="auto"/>
      </w:divBdr>
    </w:div>
    <w:div w:id="641809757">
      <w:bodyDiv w:val="1"/>
      <w:marLeft w:val="0"/>
      <w:marRight w:val="0"/>
      <w:marTop w:val="0"/>
      <w:marBottom w:val="0"/>
      <w:divBdr>
        <w:top w:val="none" w:sz="0" w:space="0" w:color="auto"/>
        <w:left w:val="none" w:sz="0" w:space="0" w:color="auto"/>
        <w:bottom w:val="none" w:sz="0" w:space="0" w:color="auto"/>
        <w:right w:val="none" w:sz="0" w:space="0" w:color="auto"/>
      </w:divBdr>
    </w:div>
    <w:div w:id="652681023">
      <w:bodyDiv w:val="1"/>
      <w:marLeft w:val="0"/>
      <w:marRight w:val="0"/>
      <w:marTop w:val="0"/>
      <w:marBottom w:val="0"/>
      <w:divBdr>
        <w:top w:val="none" w:sz="0" w:space="0" w:color="auto"/>
        <w:left w:val="none" w:sz="0" w:space="0" w:color="auto"/>
        <w:bottom w:val="none" w:sz="0" w:space="0" w:color="auto"/>
        <w:right w:val="none" w:sz="0" w:space="0" w:color="auto"/>
      </w:divBdr>
    </w:div>
    <w:div w:id="658390136">
      <w:bodyDiv w:val="1"/>
      <w:marLeft w:val="0"/>
      <w:marRight w:val="0"/>
      <w:marTop w:val="0"/>
      <w:marBottom w:val="0"/>
      <w:divBdr>
        <w:top w:val="none" w:sz="0" w:space="0" w:color="auto"/>
        <w:left w:val="none" w:sz="0" w:space="0" w:color="auto"/>
        <w:bottom w:val="none" w:sz="0" w:space="0" w:color="auto"/>
        <w:right w:val="none" w:sz="0" w:space="0" w:color="auto"/>
      </w:divBdr>
    </w:div>
    <w:div w:id="658968101">
      <w:bodyDiv w:val="1"/>
      <w:marLeft w:val="0"/>
      <w:marRight w:val="0"/>
      <w:marTop w:val="0"/>
      <w:marBottom w:val="0"/>
      <w:divBdr>
        <w:top w:val="none" w:sz="0" w:space="0" w:color="auto"/>
        <w:left w:val="none" w:sz="0" w:space="0" w:color="auto"/>
        <w:bottom w:val="none" w:sz="0" w:space="0" w:color="auto"/>
        <w:right w:val="none" w:sz="0" w:space="0" w:color="auto"/>
      </w:divBdr>
    </w:div>
    <w:div w:id="675960225">
      <w:bodyDiv w:val="1"/>
      <w:marLeft w:val="0"/>
      <w:marRight w:val="0"/>
      <w:marTop w:val="0"/>
      <w:marBottom w:val="0"/>
      <w:divBdr>
        <w:top w:val="none" w:sz="0" w:space="0" w:color="auto"/>
        <w:left w:val="none" w:sz="0" w:space="0" w:color="auto"/>
        <w:bottom w:val="none" w:sz="0" w:space="0" w:color="auto"/>
        <w:right w:val="none" w:sz="0" w:space="0" w:color="auto"/>
      </w:divBdr>
    </w:div>
    <w:div w:id="681706417">
      <w:bodyDiv w:val="1"/>
      <w:marLeft w:val="0"/>
      <w:marRight w:val="0"/>
      <w:marTop w:val="0"/>
      <w:marBottom w:val="0"/>
      <w:divBdr>
        <w:top w:val="none" w:sz="0" w:space="0" w:color="auto"/>
        <w:left w:val="none" w:sz="0" w:space="0" w:color="auto"/>
        <w:bottom w:val="none" w:sz="0" w:space="0" w:color="auto"/>
        <w:right w:val="none" w:sz="0" w:space="0" w:color="auto"/>
      </w:divBdr>
    </w:div>
    <w:div w:id="682823194">
      <w:bodyDiv w:val="1"/>
      <w:marLeft w:val="0"/>
      <w:marRight w:val="0"/>
      <w:marTop w:val="0"/>
      <w:marBottom w:val="0"/>
      <w:divBdr>
        <w:top w:val="none" w:sz="0" w:space="0" w:color="auto"/>
        <w:left w:val="none" w:sz="0" w:space="0" w:color="auto"/>
        <w:bottom w:val="none" w:sz="0" w:space="0" w:color="auto"/>
        <w:right w:val="none" w:sz="0" w:space="0" w:color="auto"/>
      </w:divBdr>
    </w:div>
    <w:div w:id="689373661">
      <w:bodyDiv w:val="1"/>
      <w:marLeft w:val="0"/>
      <w:marRight w:val="0"/>
      <w:marTop w:val="0"/>
      <w:marBottom w:val="0"/>
      <w:divBdr>
        <w:top w:val="none" w:sz="0" w:space="0" w:color="auto"/>
        <w:left w:val="none" w:sz="0" w:space="0" w:color="auto"/>
        <w:bottom w:val="none" w:sz="0" w:space="0" w:color="auto"/>
        <w:right w:val="none" w:sz="0" w:space="0" w:color="auto"/>
      </w:divBdr>
    </w:div>
    <w:div w:id="689767159">
      <w:bodyDiv w:val="1"/>
      <w:marLeft w:val="0"/>
      <w:marRight w:val="0"/>
      <w:marTop w:val="0"/>
      <w:marBottom w:val="0"/>
      <w:divBdr>
        <w:top w:val="none" w:sz="0" w:space="0" w:color="auto"/>
        <w:left w:val="none" w:sz="0" w:space="0" w:color="auto"/>
        <w:bottom w:val="none" w:sz="0" w:space="0" w:color="auto"/>
        <w:right w:val="none" w:sz="0" w:space="0" w:color="auto"/>
      </w:divBdr>
    </w:div>
    <w:div w:id="691339521">
      <w:bodyDiv w:val="1"/>
      <w:marLeft w:val="0"/>
      <w:marRight w:val="0"/>
      <w:marTop w:val="0"/>
      <w:marBottom w:val="0"/>
      <w:divBdr>
        <w:top w:val="none" w:sz="0" w:space="0" w:color="auto"/>
        <w:left w:val="none" w:sz="0" w:space="0" w:color="auto"/>
        <w:bottom w:val="none" w:sz="0" w:space="0" w:color="auto"/>
        <w:right w:val="none" w:sz="0" w:space="0" w:color="auto"/>
      </w:divBdr>
    </w:div>
    <w:div w:id="691732616">
      <w:bodyDiv w:val="1"/>
      <w:marLeft w:val="0"/>
      <w:marRight w:val="0"/>
      <w:marTop w:val="0"/>
      <w:marBottom w:val="0"/>
      <w:divBdr>
        <w:top w:val="none" w:sz="0" w:space="0" w:color="auto"/>
        <w:left w:val="none" w:sz="0" w:space="0" w:color="auto"/>
        <w:bottom w:val="none" w:sz="0" w:space="0" w:color="auto"/>
        <w:right w:val="none" w:sz="0" w:space="0" w:color="auto"/>
      </w:divBdr>
    </w:div>
    <w:div w:id="702828260">
      <w:bodyDiv w:val="1"/>
      <w:marLeft w:val="0"/>
      <w:marRight w:val="0"/>
      <w:marTop w:val="0"/>
      <w:marBottom w:val="0"/>
      <w:divBdr>
        <w:top w:val="none" w:sz="0" w:space="0" w:color="auto"/>
        <w:left w:val="none" w:sz="0" w:space="0" w:color="auto"/>
        <w:bottom w:val="none" w:sz="0" w:space="0" w:color="auto"/>
        <w:right w:val="none" w:sz="0" w:space="0" w:color="auto"/>
      </w:divBdr>
    </w:div>
    <w:div w:id="703017152">
      <w:bodyDiv w:val="1"/>
      <w:marLeft w:val="0"/>
      <w:marRight w:val="0"/>
      <w:marTop w:val="0"/>
      <w:marBottom w:val="0"/>
      <w:divBdr>
        <w:top w:val="none" w:sz="0" w:space="0" w:color="auto"/>
        <w:left w:val="none" w:sz="0" w:space="0" w:color="auto"/>
        <w:bottom w:val="none" w:sz="0" w:space="0" w:color="auto"/>
        <w:right w:val="none" w:sz="0" w:space="0" w:color="auto"/>
      </w:divBdr>
    </w:div>
    <w:div w:id="724990946">
      <w:bodyDiv w:val="1"/>
      <w:marLeft w:val="0"/>
      <w:marRight w:val="0"/>
      <w:marTop w:val="0"/>
      <w:marBottom w:val="0"/>
      <w:divBdr>
        <w:top w:val="none" w:sz="0" w:space="0" w:color="auto"/>
        <w:left w:val="none" w:sz="0" w:space="0" w:color="auto"/>
        <w:bottom w:val="none" w:sz="0" w:space="0" w:color="auto"/>
        <w:right w:val="none" w:sz="0" w:space="0" w:color="auto"/>
      </w:divBdr>
    </w:div>
    <w:div w:id="732168283">
      <w:bodyDiv w:val="1"/>
      <w:marLeft w:val="0"/>
      <w:marRight w:val="0"/>
      <w:marTop w:val="0"/>
      <w:marBottom w:val="0"/>
      <w:divBdr>
        <w:top w:val="none" w:sz="0" w:space="0" w:color="auto"/>
        <w:left w:val="none" w:sz="0" w:space="0" w:color="auto"/>
        <w:bottom w:val="none" w:sz="0" w:space="0" w:color="auto"/>
        <w:right w:val="none" w:sz="0" w:space="0" w:color="auto"/>
      </w:divBdr>
    </w:div>
    <w:div w:id="735981157">
      <w:bodyDiv w:val="1"/>
      <w:marLeft w:val="0"/>
      <w:marRight w:val="0"/>
      <w:marTop w:val="0"/>
      <w:marBottom w:val="0"/>
      <w:divBdr>
        <w:top w:val="none" w:sz="0" w:space="0" w:color="auto"/>
        <w:left w:val="none" w:sz="0" w:space="0" w:color="auto"/>
        <w:bottom w:val="none" w:sz="0" w:space="0" w:color="auto"/>
        <w:right w:val="none" w:sz="0" w:space="0" w:color="auto"/>
      </w:divBdr>
    </w:div>
    <w:div w:id="748423515">
      <w:bodyDiv w:val="1"/>
      <w:marLeft w:val="0"/>
      <w:marRight w:val="0"/>
      <w:marTop w:val="0"/>
      <w:marBottom w:val="0"/>
      <w:divBdr>
        <w:top w:val="none" w:sz="0" w:space="0" w:color="auto"/>
        <w:left w:val="none" w:sz="0" w:space="0" w:color="auto"/>
        <w:bottom w:val="none" w:sz="0" w:space="0" w:color="auto"/>
        <w:right w:val="none" w:sz="0" w:space="0" w:color="auto"/>
      </w:divBdr>
      <w:divsChild>
        <w:div w:id="322121065">
          <w:marLeft w:val="480"/>
          <w:marRight w:val="0"/>
          <w:marTop w:val="0"/>
          <w:marBottom w:val="0"/>
          <w:divBdr>
            <w:top w:val="none" w:sz="0" w:space="0" w:color="auto"/>
            <w:left w:val="none" w:sz="0" w:space="0" w:color="auto"/>
            <w:bottom w:val="none" w:sz="0" w:space="0" w:color="auto"/>
            <w:right w:val="none" w:sz="0" w:space="0" w:color="auto"/>
          </w:divBdr>
        </w:div>
        <w:div w:id="843738937">
          <w:marLeft w:val="480"/>
          <w:marRight w:val="0"/>
          <w:marTop w:val="0"/>
          <w:marBottom w:val="0"/>
          <w:divBdr>
            <w:top w:val="none" w:sz="0" w:space="0" w:color="auto"/>
            <w:left w:val="none" w:sz="0" w:space="0" w:color="auto"/>
            <w:bottom w:val="none" w:sz="0" w:space="0" w:color="auto"/>
            <w:right w:val="none" w:sz="0" w:space="0" w:color="auto"/>
          </w:divBdr>
        </w:div>
        <w:div w:id="2017264677">
          <w:marLeft w:val="480"/>
          <w:marRight w:val="0"/>
          <w:marTop w:val="0"/>
          <w:marBottom w:val="0"/>
          <w:divBdr>
            <w:top w:val="none" w:sz="0" w:space="0" w:color="auto"/>
            <w:left w:val="none" w:sz="0" w:space="0" w:color="auto"/>
            <w:bottom w:val="none" w:sz="0" w:space="0" w:color="auto"/>
            <w:right w:val="none" w:sz="0" w:space="0" w:color="auto"/>
          </w:divBdr>
        </w:div>
        <w:div w:id="2124809258">
          <w:marLeft w:val="480"/>
          <w:marRight w:val="0"/>
          <w:marTop w:val="0"/>
          <w:marBottom w:val="0"/>
          <w:divBdr>
            <w:top w:val="none" w:sz="0" w:space="0" w:color="auto"/>
            <w:left w:val="none" w:sz="0" w:space="0" w:color="auto"/>
            <w:bottom w:val="none" w:sz="0" w:space="0" w:color="auto"/>
            <w:right w:val="none" w:sz="0" w:space="0" w:color="auto"/>
          </w:divBdr>
        </w:div>
        <w:div w:id="1516187998">
          <w:marLeft w:val="480"/>
          <w:marRight w:val="0"/>
          <w:marTop w:val="0"/>
          <w:marBottom w:val="0"/>
          <w:divBdr>
            <w:top w:val="none" w:sz="0" w:space="0" w:color="auto"/>
            <w:left w:val="none" w:sz="0" w:space="0" w:color="auto"/>
            <w:bottom w:val="none" w:sz="0" w:space="0" w:color="auto"/>
            <w:right w:val="none" w:sz="0" w:space="0" w:color="auto"/>
          </w:divBdr>
        </w:div>
        <w:div w:id="102388857">
          <w:marLeft w:val="480"/>
          <w:marRight w:val="0"/>
          <w:marTop w:val="0"/>
          <w:marBottom w:val="0"/>
          <w:divBdr>
            <w:top w:val="none" w:sz="0" w:space="0" w:color="auto"/>
            <w:left w:val="none" w:sz="0" w:space="0" w:color="auto"/>
            <w:bottom w:val="none" w:sz="0" w:space="0" w:color="auto"/>
            <w:right w:val="none" w:sz="0" w:space="0" w:color="auto"/>
          </w:divBdr>
        </w:div>
        <w:div w:id="1068574634">
          <w:marLeft w:val="480"/>
          <w:marRight w:val="0"/>
          <w:marTop w:val="0"/>
          <w:marBottom w:val="0"/>
          <w:divBdr>
            <w:top w:val="none" w:sz="0" w:space="0" w:color="auto"/>
            <w:left w:val="none" w:sz="0" w:space="0" w:color="auto"/>
            <w:bottom w:val="none" w:sz="0" w:space="0" w:color="auto"/>
            <w:right w:val="none" w:sz="0" w:space="0" w:color="auto"/>
          </w:divBdr>
        </w:div>
        <w:div w:id="1189223858">
          <w:marLeft w:val="480"/>
          <w:marRight w:val="0"/>
          <w:marTop w:val="0"/>
          <w:marBottom w:val="0"/>
          <w:divBdr>
            <w:top w:val="none" w:sz="0" w:space="0" w:color="auto"/>
            <w:left w:val="none" w:sz="0" w:space="0" w:color="auto"/>
            <w:bottom w:val="none" w:sz="0" w:space="0" w:color="auto"/>
            <w:right w:val="none" w:sz="0" w:space="0" w:color="auto"/>
          </w:divBdr>
        </w:div>
        <w:div w:id="1116947657">
          <w:marLeft w:val="480"/>
          <w:marRight w:val="0"/>
          <w:marTop w:val="0"/>
          <w:marBottom w:val="0"/>
          <w:divBdr>
            <w:top w:val="none" w:sz="0" w:space="0" w:color="auto"/>
            <w:left w:val="none" w:sz="0" w:space="0" w:color="auto"/>
            <w:bottom w:val="none" w:sz="0" w:space="0" w:color="auto"/>
            <w:right w:val="none" w:sz="0" w:space="0" w:color="auto"/>
          </w:divBdr>
        </w:div>
        <w:div w:id="1783111936">
          <w:marLeft w:val="480"/>
          <w:marRight w:val="0"/>
          <w:marTop w:val="0"/>
          <w:marBottom w:val="0"/>
          <w:divBdr>
            <w:top w:val="none" w:sz="0" w:space="0" w:color="auto"/>
            <w:left w:val="none" w:sz="0" w:space="0" w:color="auto"/>
            <w:bottom w:val="none" w:sz="0" w:space="0" w:color="auto"/>
            <w:right w:val="none" w:sz="0" w:space="0" w:color="auto"/>
          </w:divBdr>
        </w:div>
        <w:div w:id="389427494">
          <w:marLeft w:val="480"/>
          <w:marRight w:val="0"/>
          <w:marTop w:val="0"/>
          <w:marBottom w:val="0"/>
          <w:divBdr>
            <w:top w:val="none" w:sz="0" w:space="0" w:color="auto"/>
            <w:left w:val="none" w:sz="0" w:space="0" w:color="auto"/>
            <w:bottom w:val="none" w:sz="0" w:space="0" w:color="auto"/>
            <w:right w:val="none" w:sz="0" w:space="0" w:color="auto"/>
          </w:divBdr>
        </w:div>
        <w:div w:id="179971178">
          <w:marLeft w:val="480"/>
          <w:marRight w:val="0"/>
          <w:marTop w:val="0"/>
          <w:marBottom w:val="0"/>
          <w:divBdr>
            <w:top w:val="none" w:sz="0" w:space="0" w:color="auto"/>
            <w:left w:val="none" w:sz="0" w:space="0" w:color="auto"/>
            <w:bottom w:val="none" w:sz="0" w:space="0" w:color="auto"/>
            <w:right w:val="none" w:sz="0" w:space="0" w:color="auto"/>
          </w:divBdr>
        </w:div>
        <w:div w:id="1986468919">
          <w:marLeft w:val="480"/>
          <w:marRight w:val="0"/>
          <w:marTop w:val="0"/>
          <w:marBottom w:val="0"/>
          <w:divBdr>
            <w:top w:val="none" w:sz="0" w:space="0" w:color="auto"/>
            <w:left w:val="none" w:sz="0" w:space="0" w:color="auto"/>
            <w:bottom w:val="none" w:sz="0" w:space="0" w:color="auto"/>
            <w:right w:val="none" w:sz="0" w:space="0" w:color="auto"/>
          </w:divBdr>
        </w:div>
        <w:div w:id="1848473092">
          <w:marLeft w:val="480"/>
          <w:marRight w:val="0"/>
          <w:marTop w:val="0"/>
          <w:marBottom w:val="0"/>
          <w:divBdr>
            <w:top w:val="none" w:sz="0" w:space="0" w:color="auto"/>
            <w:left w:val="none" w:sz="0" w:space="0" w:color="auto"/>
            <w:bottom w:val="none" w:sz="0" w:space="0" w:color="auto"/>
            <w:right w:val="none" w:sz="0" w:space="0" w:color="auto"/>
          </w:divBdr>
        </w:div>
        <w:div w:id="422452811">
          <w:marLeft w:val="480"/>
          <w:marRight w:val="0"/>
          <w:marTop w:val="0"/>
          <w:marBottom w:val="0"/>
          <w:divBdr>
            <w:top w:val="none" w:sz="0" w:space="0" w:color="auto"/>
            <w:left w:val="none" w:sz="0" w:space="0" w:color="auto"/>
            <w:bottom w:val="none" w:sz="0" w:space="0" w:color="auto"/>
            <w:right w:val="none" w:sz="0" w:space="0" w:color="auto"/>
          </w:divBdr>
        </w:div>
        <w:div w:id="696583710">
          <w:marLeft w:val="480"/>
          <w:marRight w:val="0"/>
          <w:marTop w:val="0"/>
          <w:marBottom w:val="0"/>
          <w:divBdr>
            <w:top w:val="none" w:sz="0" w:space="0" w:color="auto"/>
            <w:left w:val="none" w:sz="0" w:space="0" w:color="auto"/>
            <w:bottom w:val="none" w:sz="0" w:space="0" w:color="auto"/>
            <w:right w:val="none" w:sz="0" w:space="0" w:color="auto"/>
          </w:divBdr>
        </w:div>
        <w:div w:id="716977287">
          <w:marLeft w:val="480"/>
          <w:marRight w:val="0"/>
          <w:marTop w:val="0"/>
          <w:marBottom w:val="0"/>
          <w:divBdr>
            <w:top w:val="none" w:sz="0" w:space="0" w:color="auto"/>
            <w:left w:val="none" w:sz="0" w:space="0" w:color="auto"/>
            <w:bottom w:val="none" w:sz="0" w:space="0" w:color="auto"/>
            <w:right w:val="none" w:sz="0" w:space="0" w:color="auto"/>
          </w:divBdr>
        </w:div>
        <w:div w:id="1144586318">
          <w:marLeft w:val="480"/>
          <w:marRight w:val="0"/>
          <w:marTop w:val="0"/>
          <w:marBottom w:val="0"/>
          <w:divBdr>
            <w:top w:val="none" w:sz="0" w:space="0" w:color="auto"/>
            <w:left w:val="none" w:sz="0" w:space="0" w:color="auto"/>
            <w:bottom w:val="none" w:sz="0" w:space="0" w:color="auto"/>
            <w:right w:val="none" w:sz="0" w:space="0" w:color="auto"/>
          </w:divBdr>
        </w:div>
        <w:div w:id="1263299947">
          <w:marLeft w:val="480"/>
          <w:marRight w:val="0"/>
          <w:marTop w:val="0"/>
          <w:marBottom w:val="0"/>
          <w:divBdr>
            <w:top w:val="none" w:sz="0" w:space="0" w:color="auto"/>
            <w:left w:val="none" w:sz="0" w:space="0" w:color="auto"/>
            <w:bottom w:val="none" w:sz="0" w:space="0" w:color="auto"/>
            <w:right w:val="none" w:sz="0" w:space="0" w:color="auto"/>
          </w:divBdr>
        </w:div>
        <w:div w:id="1367680334">
          <w:marLeft w:val="480"/>
          <w:marRight w:val="0"/>
          <w:marTop w:val="0"/>
          <w:marBottom w:val="0"/>
          <w:divBdr>
            <w:top w:val="none" w:sz="0" w:space="0" w:color="auto"/>
            <w:left w:val="none" w:sz="0" w:space="0" w:color="auto"/>
            <w:bottom w:val="none" w:sz="0" w:space="0" w:color="auto"/>
            <w:right w:val="none" w:sz="0" w:space="0" w:color="auto"/>
          </w:divBdr>
        </w:div>
        <w:div w:id="661353765">
          <w:marLeft w:val="480"/>
          <w:marRight w:val="0"/>
          <w:marTop w:val="0"/>
          <w:marBottom w:val="0"/>
          <w:divBdr>
            <w:top w:val="none" w:sz="0" w:space="0" w:color="auto"/>
            <w:left w:val="none" w:sz="0" w:space="0" w:color="auto"/>
            <w:bottom w:val="none" w:sz="0" w:space="0" w:color="auto"/>
            <w:right w:val="none" w:sz="0" w:space="0" w:color="auto"/>
          </w:divBdr>
        </w:div>
        <w:div w:id="1087925661">
          <w:marLeft w:val="480"/>
          <w:marRight w:val="0"/>
          <w:marTop w:val="0"/>
          <w:marBottom w:val="0"/>
          <w:divBdr>
            <w:top w:val="none" w:sz="0" w:space="0" w:color="auto"/>
            <w:left w:val="none" w:sz="0" w:space="0" w:color="auto"/>
            <w:bottom w:val="none" w:sz="0" w:space="0" w:color="auto"/>
            <w:right w:val="none" w:sz="0" w:space="0" w:color="auto"/>
          </w:divBdr>
        </w:div>
        <w:div w:id="949094392">
          <w:marLeft w:val="480"/>
          <w:marRight w:val="0"/>
          <w:marTop w:val="0"/>
          <w:marBottom w:val="0"/>
          <w:divBdr>
            <w:top w:val="none" w:sz="0" w:space="0" w:color="auto"/>
            <w:left w:val="none" w:sz="0" w:space="0" w:color="auto"/>
            <w:bottom w:val="none" w:sz="0" w:space="0" w:color="auto"/>
            <w:right w:val="none" w:sz="0" w:space="0" w:color="auto"/>
          </w:divBdr>
        </w:div>
        <w:div w:id="1309432498">
          <w:marLeft w:val="480"/>
          <w:marRight w:val="0"/>
          <w:marTop w:val="0"/>
          <w:marBottom w:val="0"/>
          <w:divBdr>
            <w:top w:val="none" w:sz="0" w:space="0" w:color="auto"/>
            <w:left w:val="none" w:sz="0" w:space="0" w:color="auto"/>
            <w:bottom w:val="none" w:sz="0" w:space="0" w:color="auto"/>
            <w:right w:val="none" w:sz="0" w:space="0" w:color="auto"/>
          </w:divBdr>
        </w:div>
        <w:div w:id="1900313965">
          <w:marLeft w:val="480"/>
          <w:marRight w:val="0"/>
          <w:marTop w:val="0"/>
          <w:marBottom w:val="0"/>
          <w:divBdr>
            <w:top w:val="none" w:sz="0" w:space="0" w:color="auto"/>
            <w:left w:val="none" w:sz="0" w:space="0" w:color="auto"/>
            <w:bottom w:val="none" w:sz="0" w:space="0" w:color="auto"/>
            <w:right w:val="none" w:sz="0" w:space="0" w:color="auto"/>
          </w:divBdr>
        </w:div>
        <w:div w:id="1932468165">
          <w:marLeft w:val="480"/>
          <w:marRight w:val="0"/>
          <w:marTop w:val="0"/>
          <w:marBottom w:val="0"/>
          <w:divBdr>
            <w:top w:val="none" w:sz="0" w:space="0" w:color="auto"/>
            <w:left w:val="none" w:sz="0" w:space="0" w:color="auto"/>
            <w:bottom w:val="none" w:sz="0" w:space="0" w:color="auto"/>
            <w:right w:val="none" w:sz="0" w:space="0" w:color="auto"/>
          </w:divBdr>
        </w:div>
        <w:div w:id="1351569481">
          <w:marLeft w:val="480"/>
          <w:marRight w:val="0"/>
          <w:marTop w:val="0"/>
          <w:marBottom w:val="0"/>
          <w:divBdr>
            <w:top w:val="none" w:sz="0" w:space="0" w:color="auto"/>
            <w:left w:val="none" w:sz="0" w:space="0" w:color="auto"/>
            <w:bottom w:val="none" w:sz="0" w:space="0" w:color="auto"/>
            <w:right w:val="none" w:sz="0" w:space="0" w:color="auto"/>
          </w:divBdr>
        </w:div>
        <w:div w:id="627707035">
          <w:marLeft w:val="480"/>
          <w:marRight w:val="0"/>
          <w:marTop w:val="0"/>
          <w:marBottom w:val="0"/>
          <w:divBdr>
            <w:top w:val="none" w:sz="0" w:space="0" w:color="auto"/>
            <w:left w:val="none" w:sz="0" w:space="0" w:color="auto"/>
            <w:bottom w:val="none" w:sz="0" w:space="0" w:color="auto"/>
            <w:right w:val="none" w:sz="0" w:space="0" w:color="auto"/>
          </w:divBdr>
        </w:div>
        <w:div w:id="508177082">
          <w:marLeft w:val="480"/>
          <w:marRight w:val="0"/>
          <w:marTop w:val="0"/>
          <w:marBottom w:val="0"/>
          <w:divBdr>
            <w:top w:val="none" w:sz="0" w:space="0" w:color="auto"/>
            <w:left w:val="none" w:sz="0" w:space="0" w:color="auto"/>
            <w:bottom w:val="none" w:sz="0" w:space="0" w:color="auto"/>
            <w:right w:val="none" w:sz="0" w:space="0" w:color="auto"/>
          </w:divBdr>
        </w:div>
        <w:div w:id="744494331">
          <w:marLeft w:val="480"/>
          <w:marRight w:val="0"/>
          <w:marTop w:val="0"/>
          <w:marBottom w:val="0"/>
          <w:divBdr>
            <w:top w:val="none" w:sz="0" w:space="0" w:color="auto"/>
            <w:left w:val="none" w:sz="0" w:space="0" w:color="auto"/>
            <w:bottom w:val="none" w:sz="0" w:space="0" w:color="auto"/>
            <w:right w:val="none" w:sz="0" w:space="0" w:color="auto"/>
          </w:divBdr>
        </w:div>
        <w:div w:id="2122988271">
          <w:marLeft w:val="480"/>
          <w:marRight w:val="0"/>
          <w:marTop w:val="0"/>
          <w:marBottom w:val="0"/>
          <w:divBdr>
            <w:top w:val="none" w:sz="0" w:space="0" w:color="auto"/>
            <w:left w:val="none" w:sz="0" w:space="0" w:color="auto"/>
            <w:bottom w:val="none" w:sz="0" w:space="0" w:color="auto"/>
            <w:right w:val="none" w:sz="0" w:space="0" w:color="auto"/>
          </w:divBdr>
        </w:div>
        <w:div w:id="162089204">
          <w:marLeft w:val="480"/>
          <w:marRight w:val="0"/>
          <w:marTop w:val="0"/>
          <w:marBottom w:val="0"/>
          <w:divBdr>
            <w:top w:val="none" w:sz="0" w:space="0" w:color="auto"/>
            <w:left w:val="none" w:sz="0" w:space="0" w:color="auto"/>
            <w:bottom w:val="none" w:sz="0" w:space="0" w:color="auto"/>
            <w:right w:val="none" w:sz="0" w:space="0" w:color="auto"/>
          </w:divBdr>
        </w:div>
        <w:div w:id="1286540379">
          <w:marLeft w:val="480"/>
          <w:marRight w:val="0"/>
          <w:marTop w:val="0"/>
          <w:marBottom w:val="0"/>
          <w:divBdr>
            <w:top w:val="none" w:sz="0" w:space="0" w:color="auto"/>
            <w:left w:val="none" w:sz="0" w:space="0" w:color="auto"/>
            <w:bottom w:val="none" w:sz="0" w:space="0" w:color="auto"/>
            <w:right w:val="none" w:sz="0" w:space="0" w:color="auto"/>
          </w:divBdr>
        </w:div>
        <w:div w:id="470752246">
          <w:marLeft w:val="480"/>
          <w:marRight w:val="0"/>
          <w:marTop w:val="0"/>
          <w:marBottom w:val="0"/>
          <w:divBdr>
            <w:top w:val="none" w:sz="0" w:space="0" w:color="auto"/>
            <w:left w:val="none" w:sz="0" w:space="0" w:color="auto"/>
            <w:bottom w:val="none" w:sz="0" w:space="0" w:color="auto"/>
            <w:right w:val="none" w:sz="0" w:space="0" w:color="auto"/>
          </w:divBdr>
        </w:div>
        <w:div w:id="796410978">
          <w:marLeft w:val="480"/>
          <w:marRight w:val="0"/>
          <w:marTop w:val="0"/>
          <w:marBottom w:val="0"/>
          <w:divBdr>
            <w:top w:val="none" w:sz="0" w:space="0" w:color="auto"/>
            <w:left w:val="none" w:sz="0" w:space="0" w:color="auto"/>
            <w:bottom w:val="none" w:sz="0" w:space="0" w:color="auto"/>
            <w:right w:val="none" w:sz="0" w:space="0" w:color="auto"/>
          </w:divBdr>
        </w:div>
        <w:div w:id="130052402">
          <w:marLeft w:val="480"/>
          <w:marRight w:val="0"/>
          <w:marTop w:val="0"/>
          <w:marBottom w:val="0"/>
          <w:divBdr>
            <w:top w:val="none" w:sz="0" w:space="0" w:color="auto"/>
            <w:left w:val="none" w:sz="0" w:space="0" w:color="auto"/>
            <w:bottom w:val="none" w:sz="0" w:space="0" w:color="auto"/>
            <w:right w:val="none" w:sz="0" w:space="0" w:color="auto"/>
          </w:divBdr>
        </w:div>
        <w:div w:id="658507566">
          <w:marLeft w:val="480"/>
          <w:marRight w:val="0"/>
          <w:marTop w:val="0"/>
          <w:marBottom w:val="0"/>
          <w:divBdr>
            <w:top w:val="none" w:sz="0" w:space="0" w:color="auto"/>
            <w:left w:val="none" w:sz="0" w:space="0" w:color="auto"/>
            <w:bottom w:val="none" w:sz="0" w:space="0" w:color="auto"/>
            <w:right w:val="none" w:sz="0" w:space="0" w:color="auto"/>
          </w:divBdr>
        </w:div>
        <w:div w:id="2064255466">
          <w:marLeft w:val="480"/>
          <w:marRight w:val="0"/>
          <w:marTop w:val="0"/>
          <w:marBottom w:val="0"/>
          <w:divBdr>
            <w:top w:val="none" w:sz="0" w:space="0" w:color="auto"/>
            <w:left w:val="none" w:sz="0" w:space="0" w:color="auto"/>
            <w:bottom w:val="none" w:sz="0" w:space="0" w:color="auto"/>
            <w:right w:val="none" w:sz="0" w:space="0" w:color="auto"/>
          </w:divBdr>
        </w:div>
        <w:div w:id="1400784496">
          <w:marLeft w:val="480"/>
          <w:marRight w:val="0"/>
          <w:marTop w:val="0"/>
          <w:marBottom w:val="0"/>
          <w:divBdr>
            <w:top w:val="none" w:sz="0" w:space="0" w:color="auto"/>
            <w:left w:val="none" w:sz="0" w:space="0" w:color="auto"/>
            <w:bottom w:val="none" w:sz="0" w:space="0" w:color="auto"/>
            <w:right w:val="none" w:sz="0" w:space="0" w:color="auto"/>
          </w:divBdr>
        </w:div>
        <w:div w:id="1444763599">
          <w:marLeft w:val="480"/>
          <w:marRight w:val="0"/>
          <w:marTop w:val="0"/>
          <w:marBottom w:val="0"/>
          <w:divBdr>
            <w:top w:val="none" w:sz="0" w:space="0" w:color="auto"/>
            <w:left w:val="none" w:sz="0" w:space="0" w:color="auto"/>
            <w:bottom w:val="none" w:sz="0" w:space="0" w:color="auto"/>
            <w:right w:val="none" w:sz="0" w:space="0" w:color="auto"/>
          </w:divBdr>
        </w:div>
        <w:div w:id="1334068350">
          <w:marLeft w:val="480"/>
          <w:marRight w:val="0"/>
          <w:marTop w:val="0"/>
          <w:marBottom w:val="0"/>
          <w:divBdr>
            <w:top w:val="none" w:sz="0" w:space="0" w:color="auto"/>
            <w:left w:val="none" w:sz="0" w:space="0" w:color="auto"/>
            <w:bottom w:val="none" w:sz="0" w:space="0" w:color="auto"/>
            <w:right w:val="none" w:sz="0" w:space="0" w:color="auto"/>
          </w:divBdr>
        </w:div>
        <w:div w:id="534462501">
          <w:marLeft w:val="480"/>
          <w:marRight w:val="0"/>
          <w:marTop w:val="0"/>
          <w:marBottom w:val="0"/>
          <w:divBdr>
            <w:top w:val="none" w:sz="0" w:space="0" w:color="auto"/>
            <w:left w:val="none" w:sz="0" w:space="0" w:color="auto"/>
            <w:bottom w:val="none" w:sz="0" w:space="0" w:color="auto"/>
            <w:right w:val="none" w:sz="0" w:space="0" w:color="auto"/>
          </w:divBdr>
        </w:div>
        <w:div w:id="1618179335">
          <w:marLeft w:val="480"/>
          <w:marRight w:val="0"/>
          <w:marTop w:val="0"/>
          <w:marBottom w:val="0"/>
          <w:divBdr>
            <w:top w:val="none" w:sz="0" w:space="0" w:color="auto"/>
            <w:left w:val="none" w:sz="0" w:space="0" w:color="auto"/>
            <w:bottom w:val="none" w:sz="0" w:space="0" w:color="auto"/>
            <w:right w:val="none" w:sz="0" w:space="0" w:color="auto"/>
          </w:divBdr>
        </w:div>
        <w:div w:id="635523251">
          <w:marLeft w:val="480"/>
          <w:marRight w:val="0"/>
          <w:marTop w:val="0"/>
          <w:marBottom w:val="0"/>
          <w:divBdr>
            <w:top w:val="none" w:sz="0" w:space="0" w:color="auto"/>
            <w:left w:val="none" w:sz="0" w:space="0" w:color="auto"/>
            <w:bottom w:val="none" w:sz="0" w:space="0" w:color="auto"/>
            <w:right w:val="none" w:sz="0" w:space="0" w:color="auto"/>
          </w:divBdr>
        </w:div>
        <w:div w:id="192352188">
          <w:marLeft w:val="480"/>
          <w:marRight w:val="0"/>
          <w:marTop w:val="0"/>
          <w:marBottom w:val="0"/>
          <w:divBdr>
            <w:top w:val="none" w:sz="0" w:space="0" w:color="auto"/>
            <w:left w:val="none" w:sz="0" w:space="0" w:color="auto"/>
            <w:bottom w:val="none" w:sz="0" w:space="0" w:color="auto"/>
            <w:right w:val="none" w:sz="0" w:space="0" w:color="auto"/>
          </w:divBdr>
        </w:div>
        <w:div w:id="1005787546">
          <w:marLeft w:val="480"/>
          <w:marRight w:val="0"/>
          <w:marTop w:val="0"/>
          <w:marBottom w:val="0"/>
          <w:divBdr>
            <w:top w:val="none" w:sz="0" w:space="0" w:color="auto"/>
            <w:left w:val="none" w:sz="0" w:space="0" w:color="auto"/>
            <w:bottom w:val="none" w:sz="0" w:space="0" w:color="auto"/>
            <w:right w:val="none" w:sz="0" w:space="0" w:color="auto"/>
          </w:divBdr>
        </w:div>
        <w:div w:id="1078211920">
          <w:marLeft w:val="480"/>
          <w:marRight w:val="0"/>
          <w:marTop w:val="0"/>
          <w:marBottom w:val="0"/>
          <w:divBdr>
            <w:top w:val="none" w:sz="0" w:space="0" w:color="auto"/>
            <w:left w:val="none" w:sz="0" w:space="0" w:color="auto"/>
            <w:bottom w:val="none" w:sz="0" w:space="0" w:color="auto"/>
            <w:right w:val="none" w:sz="0" w:space="0" w:color="auto"/>
          </w:divBdr>
        </w:div>
        <w:div w:id="1136993790">
          <w:marLeft w:val="480"/>
          <w:marRight w:val="0"/>
          <w:marTop w:val="0"/>
          <w:marBottom w:val="0"/>
          <w:divBdr>
            <w:top w:val="none" w:sz="0" w:space="0" w:color="auto"/>
            <w:left w:val="none" w:sz="0" w:space="0" w:color="auto"/>
            <w:bottom w:val="none" w:sz="0" w:space="0" w:color="auto"/>
            <w:right w:val="none" w:sz="0" w:space="0" w:color="auto"/>
          </w:divBdr>
        </w:div>
        <w:div w:id="146869005">
          <w:marLeft w:val="480"/>
          <w:marRight w:val="0"/>
          <w:marTop w:val="0"/>
          <w:marBottom w:val="0"/>
          <w:divBdr>
            <w:top w:val="none" w:sz="0" w:space="0" w:color="auto"/>
            <w:left w:val="none" w:sz="0" w:space="0" w:color="auto"/>
            <w:bottom w:val="none" w:sz="0" w:space="0" w:color="auto"/>
            <w:right w:val="none" w:sz="0" w:space="0" w:color="auto"/>
          </w:divBdr>
        </w:div>
        <w:div w:id="2020503093">
          <w:marLeft w:val="480"/>
          <w:marRight w:val="0"/>
          <w:marTop w:val="0"/>
          <w:marBottom w:val="0"/>
          <w:divBdr>
            <w:top w:val="none" w:sz="0" w:space="0" w:color="auto"/>
            <w:left w:val="none" w:sz="0" w:space="0" w:color="auto"/>
            <w:bottom w:val="none" w:sz="0" w:space="0" w:color="auto"/>
            <w:right w:val="none" w:sz="0" w:space="0" w:color="auto"/>
          </w:divBdr>
        </w:div>
        <w:div w:id="282078215">
          <w:marLeft w:val="480"/>
          <w:marRight w:val="0"/>
          <w:marTop w:val="0"/>
          <w:marBottom w:val="0"/>
          <w:divBdr>
            <w:top w:val="none" w:sz="0" w:space="0" w:color="auto"/>
            <w:left w:val="none" w:sz="0" w:space="0" w:color="auto"/>
            <w:bottom w:val="none" w:sz="0" w:space="0" w:color="auto"/>
            <w:right w:val="none" w:sz="0" w:space="0" w:color="auto"/>
          </w:divBdr>
        </w:div>
        <w:div w:id="309596142">
          <w:marLeft w:val="480"/>
          <w:marRight w:val="0"/>
          <w:marTop w:val="0"/>
          <w:marBottom w:val="0"/>
          <w:divBdr>
            <w:top w:val="none" w:sz="0" w:space="0" w:color="auto"/>
            <w:left w:val="none" w:sz="0" w:space="0" w:color="auto"/>
            <w:bottom w:val="none" w:sz="0" w:space="0" w:color="auto"/>
            <w:right w:val="none" w:sz="0" w:space="0" w:color="auto"/>
          </w:divBdr>
        </w:div>
        <w:div w:id="473328513">
          <w:marLeft w:val="480"/>
          <w:marRight w:val="0"/>
          <w:marTop w:val="0"/>
          <w:marBottom w:val="0"/>
          <w:divBdr>
            <w:top w:val="none" w:sz="0" w:space="0" w:color="auto"/>
            <w:left w:val="none" w:sz="0" w:space="0" w:color="auto"/>
            <w:bottom w:val="none" w:sz="0" w:space="0" w:color="auto"/>
            <w:right w:val="none" w:sz="0" w:space="0" w:color="auto"/>
          </w:divBdr>
        </w:div>
        <w:div w:id="1321618655">
          <w:marLeft w:val="480"/>
          <w:marRight w:val="0"/>
          <w:marTop w:val="0"/>
          <w:marBottom w:val="0"/>
          <w:divBdr>
            <w:top w:val="none" w:sz="0" w:space="0" w:color="auto"/>
            <w:left w:val="none" w:sz="0" w:space="0" w:color="auto"/>
            <w:bottom w:val="none" w:sz="0" w:space="0" w:color="auto"/>
            <w:right w:val="none" w:sz="0" w:space="0" w:color="auto"/>
          </w:divBdr>
        </w:div>
        <w:div w:id="873274369">
          <w:marLeft w:val="480"/>
          <w:marRight w:val="0"/>
          <w:marTop w:val="0"/>
          <w:marBottom w:val="0"/>
          <w:divBdr>
            <w:top w:val="none" w:sz="0" w:space="0" w:color="auto"/>
            <w:left w:val="none" w:sz="0" w:space="0" w:color="auto"/>
            <w:bottom w:val="none" w:sz="0" w:space="0" w:color="auto"/>
            <w:right w:val="none" w:sz="0" w:space="0" w:color="auto"/>
          </w:divBdr>
        </w:div>
        <w:div w:id="1918901707">
          <w:marLeft w:val="480"/>
          <w:marRight w:val="0"/>
          <w:marTop w:val="0"/>
          <w:marBottom w:val="0"/>
          <w:divBdr>
            <w:top w:val="none" w:sz="0" w:space="0" w:color="auto"/>
            <w:left w:val="none" w:sz="0" w:space="0" w:color="auto"/>
            <w:bottom w:val="none" w:sz="0" w:space="0" w:color="auto"/>
            <w:right w:val="none" w:sz="0" w:space="0" w:color="auto"/>
          </w:divBdr>
        </w:div>
        <w:div w:id="2123066313">
          <w:marLeft w:val="480"/>
          <w:marRight w:val="0"/>
          <w:marTop w:val="0"/>
          <w:marBottom w:val="0"/>
          <w:divBdr>
            <w:top w:val="none" w:sz="0" w:space="0" w:color="auto"/>
            <w:left w:val="none" w:sz="0" w:space="0" w:color="auto"/>
            <w:bottom w:val="none" w:sz="0" w:space="0" w:color="auto"/>
            <w:right w:val="none" w:sz="0" w:space="0" w:color="auto"/>
          </w:divBdr>
        </w:div>
        <w:div w:id="352346499">
          <w:marLeft w:val="480"/>
          <w:marRight w:val="0"/>
          <w:marTop w:val="0"/>
          <w:marBottom w:val="0"/>
          <w:divBdr>
            <w:top w:val="none" w:sz="0" w:space="0" w:color="auto"/>
            <w:left w:val="none" w:sz="0" w:space="0" w:color="auto"/>
            <w:bottom w:val="none" w:sz="0" w:space="0" w:color="auto"/>
            <w:right w:val="none" w:sz="0" w:space="0" w:color="auto"/>
          </w:divBdr>
        </w:div>
        <w:div w:id="1985965504">
          <w:marLeft w:val="480"/>
          <w:marRight w:val="0"/>
          <w:marTop w:val="0"/>
          <w:marBottom w:val="0"/>
          <w:divBdr>
            <w:top w:val="none" w:sz="0" w:space="0" w:color="auto"/>
            <w:left w:val="none" w:sz="0" w:space="0" w:color="auto"/>
            <w:bottom w:val="none" w:sz="0" w:space="0" w:color="auto"/>
            <w:right w:val="none" w:sz="0" w:space="0" w:color="auto"/>
          </w:divBdr>
        </w:div>
        <w:div w:id="132799964">
          <w:marLeft w:val="480"/>
          <w:marRight w:val="0"/>
          <w:marTop w:val="0"/>
          <w:marBottom w:val="0"/>
          <w:divBdr>
            <w:top w:val="none" w:sz="0" w:space="0" w:color="auto"/>
            <w:left w:val="none" w:sz="0" w:space="0" w:color="auto"/>
            <w:bottom w:val="none" w:sz="0" w:space="0" w:color="auto"/>
            <w:right w:val="none" w:sz="0" w:space="0" w:color="auto"/>
          </w:divBdr>
        </w:div>
        <w:div w:id="1605066783">
          <w:marLeft w:val="480"/>
          <w:marRight w:val="0"/>
          <w:marTop w:val="0"/>
          <w:marBottom w:val="0"/>
          <w:divBdr>
            <w:top w:val="none" w:sz="0" w:space="0" w:color="auto"/>
            <w:left w:val="none" w:sz="0" w:space="0" w:color="auto"/>
            <w:bottom w:val="none" w:sz="0" w:space="0" w:color="auto"/>
            <w:right w:val="none" w:sz="0" w:space="0" w:color="auto"/>
          </w:divBdr>
        </w:div>
        <w:div w:id="972490478">
          <w:marLeft w:val="480"/>
          <w:marRight w:val="0"/>
          <w:marTop w:val="0"/>
          <w:marBottom w:val="0"/>
          <w:divBdr>
            <w:top w:val="none" w:sz="0" w:space="0" w:color="auto"/>
            <w:left w:val="none" w:sz="0" w:space="0" w:color="auto"/>
            <w:bottom w:val="none" w:sz="0" w:space="0" w:color="auto"/>
            <w:right w:val="none" w:sz="0" w:space="0" w:color="auto"/>
          </w:divBdr>
        </w:div>
        <w:div w:id="1825581124">
          <w:marLeft w:val="480"/>
          <w:marRight w:val="0"/>
          <w:marTop w:val="0"/>
          <w:marBottom w:val="0"/>
          <w:divBdr>
            <w:top w:val="none" w:sz="0" w:space="0" w:color="auto"/>
            <w:left w:val="none" w:sz="0" w:space="0" w:color="auto"/>
            <w:bottom w:val="none" w:sz="0" w:space="0" w:color="auto"/>
            <w:right w:val="none" w:sz="0" w:space="0" w:color="auto"/>
          </w:divBdr>
        </w:div>
        <w:div w:id="1325236156">
          <w:marLeft w:val="480"/>
          <w:marRight w:val="0"/>
          <w:marTop w:val="0"/>
          <w:marBottom w:val="0"/>
          <w:divBdr>
            <w:top w:val="none" w:sz="0" w:space="0" w:color="auto"/>
            <w:left w:val="none" w:sz="0" w:space="0" w:color="auto"/>
            <w:bottom w:val="none" w:sz="0" w:space="0" w:color="auto"/>
            <w:right w:val="none" w:sz="0" w:space="0" w:color="auto"/>
          </w:divBdr>
        </w:div>
        <w:div w:id="1895307376">
          <w:marLeft w:val="480"/>
          <w:marRight w:val="0"/>
          <w:marTop w:val="0"/>
          <w:marBottom w:val="0"/>
          <w:divBdr>
            <w:top w:val="none" w:sz="0" w:space="0" w:color="auto"/>
            <w:left w:val="none" w:sz="0" w:space="0" w:color="auto"/>
            <w:bottom w:val="none" w:sz="0" w:space="0" w:color="auto"/>
            <w:right w:val="none" w:sz="0" w:space="0" w:color="auto"/>
          </w:divBdr>
        </w:div>
        <w:div w:id="280842373">
          <w:marLeft w:val="480"/>
          <w:marRight w:val="0"/>
          <w:marTop w:val="0"/>
          <w:marBottom w:val="0"/>
          <w:divBdr>
            <w:top w:val="none" w:sz="0" w:space="0" w:color="auto"/>
            <w:left w:val="none" w:sz="0" w:space="0" w:color="auto"/>
            <w:bottom w:val="none" w:sz="0" w:space="0" w:color="auto"/>
            <w:right w:val="none" w:sz="0" w:space="0" w:color="auto"/>
          </w:divBdr>
        </w:div>
        <w:div w:id="695471170">
          <w:marLeft w:val="480"/>
          <w:marRight w:val="0"/>
          <w:marTop w:val="0"/>
          <w:marBottom w:val="0"/>
          <w:divBdr>
            <w:top w:val="none" w:sz="0" w:space="0" w:color="auto"/>
            <w:left w:val="none" w:sz="0" w:space="0" w:color="auto"/>
            <w:bottom w:val="none" w:sz="0" w:space="0" w:color="auto"/>
            <w:right w:val="none" w:sz="0" w:space="0" w:color="auto"/>
          </w:divBdr>
        </w:div>
        <w:div w:id="1573194503">
          <w:marLeft w:val="480"/>
          <w:marRight w:val="0"/>
          <w:marTop w:val="0"/>
          <w:marBottom w:val="0"/>
          <w:divBdr>
            <w:top w:val="none" w:sz="0" w:space="0" w:color="auto"/>
            <w:left w:val="none" w:sz="0" w:space="0" w:color="auto"/>
            <w:bottom w:val="none" w:sz="0" w:space="0" w:color="auto"/>
            <w:right w:val="none" w:sz="0" w:space="0" w:color="auto"/>
          </w:divBdr>
        </w:div>
        <w:div w:id="139738249">
          <w:marLeft w:val="480"/>
          <w:marRight w:val="0"/>
          <w:marTop w:val="0"/>
          <w:marBottom w:val="0"/>
          <w:divBdr>
            <w:top w:val="none" w:sz="0" w:space="0" w:color="auto"/>
            <w:left w:val="none" w:sz="0" w:space="0" w:color="auto"/>
            <w:bottom w:val="none" w:sz="0" w:space="0" w:color="auto"/>
            <w:right w:val="none" w:sz="0" w:space="0" w:color="auto"/>
          </w:divBdr>
        </w:div>
        <w:div w:id="1570460710">
          <w:marLeft w:val="480"/>
          <w:marRight w:val="0"/>
          <w:marTop w:val="0"/>
          <w:marBottom w:val="0"/>
          <w:divBdr>
            <w:top w:val="none" w:sz="0" w:space="0" w:color="auto"/>
            <w:left w:val="none" w:sz="0" w:space="0" w:color="auto"/>
            <w:bottom w:val="none" w:sz="0" w:space="0" w:color="auto"/>
            <w:right w:val="none" w:sz="0" w:space="0" w:color="auto"/>
          </w:divBdr>
        </w:div>
        <w:div w:id="1294865287">
          <w:marLeft w:val="480"/>
          <w:marRight w:val="0"/>
          <w:marTop w:val="0"/>
          <w:marBottom w:val="0"/>
          <w:divBdr>
            <w:top w:val="none" w:sz="0" w:space="0" w:color="auto"/>
            <w:left w:val="none" w:sz="0" w:space="0" w:color="auto"/>
            <w:bottom w:val="none" w:sz="0" w:space="0" w:color="auto"/>
            <w:right w:val="none" w:sz="0" w:space="0" w:color="auto"/>
          </w:divBdr>
        </w:div>
      </w:divsChild>
    </w:div>
    <w:div w:id="761990065">
      <w:bodyDiv w:val="1"/>
      <w:marLeft w:val="0"/>
      <w:marRight w:val="0"/>
      <w:marTop w:val="0"/>
      <w:marBottom w:val="0"/>
      <w:divBdr>
        <w:top w:val="none" w:sz="0" w:space="0" w:color="auto"/>
        <w:left w:val="none" w:sz="0" w:space="0" w:color="auto"/>
        <w:bottom w:val="none" w:sz="0" w:space="0" w:color="auto"/>
        <w:right w:val="none" w:sz="0" w:space="0" w:color="auto"/>
      </w:divBdr>
    </w:div>
    <w:div w:id="762070593">
      <w:bodyDiv w:val="1"/>
      <w:marLeft w:val="0"/>
      <w:marRight w:val="0"/>
      <w:marTop w:val="0"/>
      <w:marBottom w:val="0"/>
      <w:divBdr>
        <w:top w:val="none" w:sz="0" w:space="0" w:color="auto"/>
        <w:left w:val="none" w:sz="0" w:space="0" w:color="auto"/>
        <w:bottom w:val="none" w:sz="0" w:space="0" w:color="auto"/>
        <w:right w:val="none" w:sz="0" w:space="0" w:color="auto"/>
      </w:divBdr>
    </w:div>
    <w:div w:id="781220505">
      <w:bodyDiv w:val="1"/>
      <w:marLeft w:val="0"/>
      <w:marRight w:val="0"/>
      <w:marTop w:val="0"/>
      <w:marBottom w:val="0"/>
      <w:divBdr>
        <w:top w:val="none" w:sz="0" w:space="0" w:color="auto"/>
        <w:left w:val="none" w:sz="0" w:space="0" w:color="auto"/>
        <w:bottom w:val="none" w:sz="0" w:space="0" w:color="auto"/>
        <w:right w:val="none" w:sz="0" w:space="0" w:color="auto"/>
      </w:divBdr>
    </w:div>
    <w:div w:id="807430157">
      <w:bodyDiv w:val="1"/>
      <w:marLeft w:val="0"/>
      <w:marRight w:val="0"/>
      <w:marTop w:val="0"/>
      <w:marBottom w:val="0"/>
      <w:divBdr>
        <w:top w:val="none" w:sz="0" w:space="0" w:color="auto"/>
        <w:left w:val="none" w:sz="0" w:space="0" w:color="auto"/>
        <w:bottom w:val="none" w:sz="0" w:space="0" w:color="auto"/>
        <w:right w:val="none" w:sz="0" w:space="0" w:color="auto"/>
      </w:divBdr>
    </w:div>
    <w:div w:id="809129424">
      <w:bodyDiv w:val="1"/>
      <w:marLeft w:val="0"/>
      <w:marRight w:val="0"/>
      <w:marTop w:val="0"/>
      <w:marBottom w:val="0"/>
      <w:divBdr>
        <w:top w:val="none" w:sz="0" w:space="0" w:color="auto"/>
        <w:left w:val="none" w:sz="0" w:space="0" w:color="auto"/>
        <w:bottom w:val="none" w:sz="0" w:space="0" w:color="auto"/>
        <w:right w:val="none" w:sz="0" w:space="0" w:color="auto"/>
      </w:divBdr>
    </w:div>
    <w:div w:id="814496312">
      <w:bodyDiv w:val="1"/>
      <w:marLeft w:val="0"/>
      <w:marRight w:val="0"/>
      <w:marTop w:val="0"/>
      <w:marBottom w:val="0"/>
      <w:divBdr>
        <w:top w:val="none" w:sz="0" w:space="0" w:color="auto"/>
        <w:left w:val="none" w:sz="0" w:space="0" w:color="auto"/>
        <w:bottom w:val="none" w:sz="0" w:space="0" w:color="auto"/>
        <w:right w:val="none" w:sz="0" w:space="0" w:color="auto"/>
      </w:divBdr>
    </w:div>
    <w:div w:id="819005678">
      <w:bodyDiv w:val="1"/>
      <w:marLeft w:val="0"/>
      <w:marRight w:val="0"/>
      <w:marTop w:val="0"/>
      <w:marBottom w:val="0"/>
      <w:divBdr>
        <w:top w:val="none" w:sz="0" w:space="0" w:color="auto"/>
        <w:left w:val="none" w:sz="0" w:space="0" w:color="auto"/>
        <w:bottom w:val="none" w:sz="0" w:space="0" w:color="auto"/>
        <w:right w:val="none" w:sz="0" w:space="0" w:color="auto"/>
      </w:divBdr>
    </w:div>
    <w:div w:id="826895994">
      <w:bodyDiv w:val="1"/>
      <w:marLeft w:val="0"/>
      <w:marRight w:val="0"/>
      <w:marTop w:val="0"/>
      <w:marBottom w:val="0"/>
      <w:divBdr>
        <w:top w:val="none" w:sz="0" w:space="0" w:color="auto"/>
        <w:left w:val="none" w:sz="0" w:space="0" w:color="auto"/>
        <w:bottom w:val="none" w:sz="0" w:space="0" w:color="auto"/>
        <w:right w:val="none" w:sz="0" w:space="0" w:color="auto"/>
      </w:divBdr>
    </w:div>
    <w:div w:id="837623844">
      <w:bodyDiv w:val="1"/>
      <w:marLeft w:val="0"/>
      <w:marRight w:val="0"/>
      <w:marTop w:val="0"/>
      <w:marBottom w:val="0"/>
      <w:divBdr>
        <w:top w:val="none" w:sz="0" w:space="0" w:color="auto"/>
        <w:left w:val="none" w:sz="0" w:space="0" w:color="auto"/>
        <w:bottom w:val="none" w:sz="0" w:space="0" w:color="auto"/>
        <w:right w:val="none" w:sz="0" w:space="0" w:color="auto"/>
      </w:divBdr>
      <w:divsChild>
        <w:div w:id="1818645774">
          <w:marLeft w:val="640"/>
          <w:marRight w:val="0"/>
          <w:marTop w:val="0"/>
          <w:marBottom w:val="0"/>
          <w:divBdr>
            <w:top w:val="none" w:sz="0" w:space="0" w:color="auto"/>
            <w:left w:val="none" w:sz="0" w:space="0" w:color="auto"/>
            <w:bottom w:val="none" w:sz="0" w:space="0" w:color="auto"/>
            <w:right w:val="none" w:sz="0" w:space="0" w:color="auto"/>
          </w:divBdr>
        </w:div>
        <w:div w:id="270362853">
          <w:marLeft w:val="640"/>
          <w:marRight w:val="0"/>
          <w:marTop w:val="0"/>
          <w:marBottom w:val="0"/>
          <w:divBdr>
            <w:top w:val="none" w:sz="0" w:space="0" w:color="auto"/>
            <w:left w:val="none" w:sz="0" w:space="0" w:color="auto"/>
            <w:bottom w:val="none" w:sz="0" w:space="0" w:color="auto"/>
            <w:right w:val="none" w:sz="0" w:space="0" w:color="auto"/>
          </w:divBdr>
        </w:div>
        <w:div w:id="917860754">
          <w:marLeft w:val="640"/>
          <w:marRight w:val="0"/>
          <w:marTop w:val="0"/>
          <w:marBottom w:val="0"/>
          <w:divBdr>
            <w:top w:val="none" w:sz="0" w:space="0" w:color="auto"/>
            <w:left w:val="none" w:sz="0" w:space="0" w:color="auto"/>
            <w:bottom w:val="none" w:sz="0" w:space="0" w:color="auto"/>
            <w:right w:val="none" w:sz="0" w:space="0" w:color="auto"/>
          </w:divBdr>
        </w:div>
        <w:div w:id="567957724">
          <w:marLeft w:val="640"/>
          <w:marRight w:val="0"/>
          <w:marTop w:val="0"/>
          <w:marBottom w:val="0"/>
          <w:divBdr>
            <w:top w:val="none" w:sz="0" w:space="0" w:color="auto"/>
            <w:left w:val="none" w:sz="0" w:space="0" w:color="auto"/>
            <w:bottom w:val="none" w:sz="0" w:space="0" w:color="auto"/>
            <w:right w:val="none" w:sz="0" w:space="0" w:color="auto"/>
          </w:divBdr>
        </w:div>
        <w:div w:id="542140143">
          <w:marLeft w:val="640"/>
          <w:marRight w:val="0"/>
          <w:marTop w:val="0"/>
          <w:marBottom w:val="0"/>
          <w:divBdr>
            <w:top w:val="none" w:sz="0" w:space="0" w:color="auto"/>
            <w:left w:val="none" w:sz="0" w:space="0" w:color="auto"/>
            <w:bottom w:val="none" w:sz="0" w:space="0" w:color="auto"/>
            <w:right w:val="none" w:sz="0" w:space="0" w:color="auto"/>
          </w:divBdr>
        </w:div>
        <w:div w:id="231232485">
          <w:marLeft w:val="640"/>
          <w:marRight w:val="0"/>
          <w:marTop w:val="0"/>
          <w:marBottom w:val="0"/>
          <w:divBdr>
            <w:top w:val="none" w:sz="0" w:space="0" w:color="auto"/>
            <w:left w:val="none" w:sz="0" w:space="0" w:color="auto"/>
            <w:bottom w:val="none" w:sz="0" w:space="0" w:color="auto"/>
            <w:right w:val="none" w:sz="0" w:space="0" w:color="auto"/>
          </w:divBdr>
        </w:div>
        <w:div w:id="639653996">
          <w:marLeft w:val="640"/>
          <w:marRight w:val="0"/>
          <w:marTop w:val="0"/>
          <w:marBottom w:val="0"/>
          <w:divBdr>
            <w:top w:val="none" w:sz="0" w:space="0" w:color="auto"/>
            <w:left w:val="none" w:sz="0" w:space="0" w:color="auto"/>
            <w:bottom w:val="none" w:sz="0" w:space="0" w:color="auto"/>
            <w:right w:val="none" w:sz="0" w:space="0" w:color="auto"/>
          </w:divBdr>
        </w:div>
        <w:div w:id="1220290684">
          <w:marLeft w:val="640"/>
          <w:marRight w:val="0"/>
          <w:marTop w:val="0"/>
          <w:marBottom w:val="0"/>
          <w:divBdr>
            <w:top w:val="none" w:sz="0" w:space="0" w:color="auto"/>
            <w:left w:val="none" w:sz="0" w:space="0" w:color="auto"/>
            <w:bottom w:val="none" w:sz="0" w:space="0" w:color="auto"/>
            <w:right w:val="none" w:sz="0" w:space="0" w:color="auto"/>
          </w:divBdr>
        </w:div>
        <w:div w:id="811756936">
          <w:marLeft w:val="640"/>
          <w:marRight w:val="0"/>
          <w:marTop w:val="0"/>
          <w:marBottom w:val="0"/>
          <w:divBdr>
            <w:top w:val="none" w:sz="0" w:space="0" w:color="auto"/>
            <w:left w:val="none" w:sz="0" w:space="0" w:color="auto"/>
            <w:bottom w:val="none" w:sz="0" w:space="0" w:color="auto"/>
            <w:right w:val="none" w:sz="0" w:space="0" w:color="auto"/>
          </w:divBdr>
        </w:div>
        <w:div w:id="546331106">
          <w:marLeft w:val="640"/>
          <w:marRight w:val="0"/>
          <w:marTop w:val="0"/>
          <w:marBottom w:val="0"/>
          <w:divBdr>
            <w:top w:val="none" w:sz="0" w:space="0" w:color="auto"/>
            <w:left w:val="none" w:sz="0" w:space="0" w:color="auto"/>
            <w:bottom w:val="none" w:sz="0" w:space="0" w:color="auto"/>
            <w:right w:val="none" w:sz="0" w:space="0" w:color="auto"/>
          </w:divBdr>
        </w:div>
        <w:div w:id="1317496133">
          <w:marLeft w:val="640"/>
          <w:marRight w:val="0"/>
          <w:marTop w:val="0"/>
          <w:marBottom w:val="0"/>
          <w:divBdr>
            <w:top w:val="none" w:sz="0" w:space="0" w:color="auto"/>
            <w:left w:val="none" w:sz="0" w:space="0" w:color="auto"/>
            <w:bottom w:val="none" w:sz="0" w:space="0" w:color="auto"/>
            <w:right w:val="none" w:sz="0" w:space="0" w:color="auto"/>
          </w:divBdr>
        </w:div>
        <w:div w:id="569777305">
          <w:marLeft w:val="640"/>
          <w:marRight w:val="0"/>
          <w:marTop w:val="0"/>
          <w:marBottom w:val="0"/>
          <w:divBdr>
            <w:top w:val="none" w:sz="0" w:space="0" w:color="auto"/>
            <w:left w:val="none" w:sz="0" w:space="0" w:color="auto"/>
            <w:bottom w:val="none" w:sz="0" w:space="0" w:color="auto"/>
            <w:right w:val="none" w:sz="0" w:space="0" w:color="auto"/>
          </w:divBdr>
        </w:div>
        <w:div w:id="960038852">
          <w:marLeft w:val="640"/>
          <w:marRight w:val="0"/>
          <w:marTop w:val="0"/>
          <w:marBottom w:val="0"/>
          <w:divBdr>
            <w:top w:val="none" w:sz="0" w:space="0" w:color="auto"/>
            <w:left w:val="none" w:sz="0" w:space="0" w:color="auto"/>
            <w:bottom w:val="none" w:sz="0" w:space="0" w:color="auto"/>
            <w:right w:val="none" w:sz="0" w:space="0" w:color="auto"/>
          </w:divBdr>
        </w:div>
        <w:div w:id="2022198951">
          <w:marLeft w:val="640"/>
          <w:marRight w:val="0"/>
          <w:marTop w:val="0"/>
          <w:marBottom w:val="0"/>
          <w:divBdr>
            <w:top w:val="none" w:sz="0" w:space="0" w:color="auto"/>
            <w:left w:val="none" w:sz="0" w:space="0" w:color="auto"/>
            <w:bottom w:val="none" w:sz="0" w:space="0" w:color="auto"/>
            <w:right w:val="none" w:sz="0" w:space="0" w:color="auto"/>
          </w:divBdr>
        </w:div>
        <w:div w:id="141822685">
          <w:marLeft w:val="640"/>
          <w:marRight w:val="0"/>
          <w:marTop w:val="0"/>
          <w:marBottom w:val="0"/>
          <w:divBdr>
            <w:top w:val="none" w:sz="0" w:space="0" w:color="auto"/>
            <w:left w:val="none" w:sz="0" w:space="0" w:color="auto"/>
            <w:bottom w:val="none" w:sz="0" w:space="0" w:color="auto"/>
            <w:right w:val="none" w:sz="0" w:space="0" w:color="auto"/>
          </w:divBdr>
        </w:div>
        <w:div w:id="1052339827">
          <w:marLeft w:val="640"/>
          <w:marRight w:val="0"/>
          <w:marTop w:val="0"/>
          <w:marBottom w:val="0"/>
          <w:divBdr>
            <w:top w:val="none" w:sz="0" w:space="0" w:color="auto"/>
            <w:left w:val="none" w:sz="0" w:space="0" w:color="auto"/>
            <w:bottom w:val="none" w:sz="0" w:space="0" w:color="auto"/>
            <w:right w:val="none" w:sz="0" w:space="0" w:color="auto"/>
          </w:divBdr>
        </w:div>
        <w:div w:id="1205365888">
          <w:marLeft w:val="640"/>
          <w:marRight w:val="0"/>
          <w:marTop w:val="0"/>
          <w:marBottom w:val="0"/>
          <w:divBdr>
            <w:top w:val="none" w:sz="0" w:space="0" w:color="auto"/>
            <w:left w:val="none" w:sz="0" w:space="0" w:color="auto"/>
            <w:bottom w:val="none" w:sz="0" w:space="0" w:color="auto"/>
            <w:right w:val="none" w:sz="0" w:space="0" w:color="auto"/>
          </w:divBdr>
        </w:div>
        <w:div w:id="211843608">
          <w:marLeft w:val="640"/>
          <w:marRight w:val="0"/>
          <w:marTop w:val="0"/>
          <w:marBottom w:val="0"/>
          <w:divBdr>
            <w:top w:val="none" w:sz="0" w:space="0" w:color="auto"/>
            <w:left w:val="none" w:sz="0" w:space="0" w:color="auto"/>
            <w:bottom w:val="none" w:sz="0" w:space="0" w:color="auto"/>
            <w:right w:val="none" w:sz="0" w:space="0" w:color="auto"/>
          </w:divBdr>
        </w:div>
        <w:div w:id="456922591">
          <w:marLeft w:val="640"/>
          <w:marRight w:val="0"/>
          <w:marTop w:val="0"/>
          <w:marBottom w:val="0"/>
          <w:divBdr>
            <w:top w:val="none" w:sz="0" w:space="0" w:color="auto"/>
            <w:left w:val="none" w:sz="0" w:space="0" w:color="auto"/>
            <w:bottom w:val="none" w:sz="0" w:space="0" w:color="auto"/>
            <w:right w:val="none" w:sz="0" w:space="0" w:color="auto"/>
          </w:divBdr>
        </w:div>
        <w:div w:id="541791413">
          <w:marLeft w:val="640"/>
          <w:marRight w:val="0"/>
          <w:marTop w:val="0"/>
          <w:marBottom w:val="0"/>
          <w:divBdr>
            <w:top w:val="none" w:sz="0" w:space="0" w:color="auto"/>
            <w:left w:val="none" w:sz="0" w:space="0" w:color="auto"/>
            <w:bottom w:val="none" w:sz="0" w:space="0" w:color="auto"/>
            <w:right w:val="none" w:sz="0" w:space="0" w:color="auto"/>
          </w:divBdr>
        </w:div>
        <w:div w:id="1876115805">
          <w:marLeft w:val="640"/>
          <w:marRight w:val="0"/>
          <w:marTop w:val="0"/>
          <w:marBottom w:val="0"/>
          <w:divBdr>
            <w:top w:val="none" w:sz="0" w:space="0" w:color="auto"/>
            <w:left w:val="none" w:sz="0" w:space="0" w:color="auto"/>
            <w:bottom w:val="none" w:sz="0" w:space="0" w:color="auto"/>
            <w:right w:val="none" w:sz="0" w:space="0" w:color="auto"/>
          </w:divBdr>
        </w:div>
        <w:div w:id="868223908">
          <w:marLeft w:val="640"/>
          <w:marRight w:val="0"/>
          <w:marTop w:val="0"/>
          <w:marBottom w:val="0"/>
          <w:divBdr>
            <w:top w:val="none" w:sz="0" w:space="0" w:color="auto"/>
            <w:left w:val="none" w:sz="0" w:space="0" w:color="auto"/>
            <w:bottom w:val="none" w:sz="0" w:space="0" w:color="auto"/>
            <w:right w:val="none" w:sz="0" w:space="0" w:color="auto"/>
          </w:divBdr>
        </w:div>
        <w:div w:id="260115604">
          <w:marLeft w:val="640"/>
          <w:marRight w:val="0"/>
          <w:marTop w:val="0"/>
          <w:marBottom w:val="0"/>
          <w:divBdr>
            <w:top w:val="none" w:sz="0" w:space="0" w:color="auto"/>
            <w:left w:val="none" w:sz="0" w:space="0" w:color="auto"/>
            <w:bottom w:val="none" w:sz="0" w:space="0" w:color="auto"/>
            <w:right w:val="none" w:sz="0" w:space="0" w:color="auto"/>
          </w:divBdr>
        </w:div>
        <w:div w:id="530335884">
          <w:marLeft w:val="640"/>
          <w:marRight w:val="0"/>
          <w:marTop w:val="0"/>
          <w:marBottom w:val="0"/>
          <w:divBdr>
            <w:top w:val="none" w:sz="0" w:space="0" w:color="auto"/>
            <w:left w:val="none" w:sz="0" w:space="0" w:color="auto"/>
            <w:bottom w:val="none" w:sz="0" w:space="0" w:color="auto"/>
            <w:right w:val="none" w:sz="0" w:space="0" w:color="auto"/>
          </w:divBdr>
        </w:div>
        <w:div w:id="988896645">
          <w:marLeft w:val="640"/>
          <w:marRight w:val="0"/>
          <w:marTop w:val="0"/>
          <w:marBottom w:val="0"/>
          <w:divBdr>
            <w:top w:val="none" w:sz="0" w:space="0" w:color="auto"/>
            <w:left w:val="none" w:sz="0" w:space="0" w:color="auto"/>
            <w:bottom w:val="none" w:sz="0" w:space="0" w:color="auto"/>
            <w:right w:val="none" w:sz="0" w:space="0" w:color="auto"/>
          </w:divBdr>
        </w:div>
        <w:div w:id="1554391563">
          <w:marLeft w:val="640"/>
          <w:marRight w:val="0"/>
          <w:marTop w:val="0"/>
          <w:marBottom w:val="0"/>
          <w:divBdr>
            <w:top w:val="none" w:sz="0" w:space="0" w:color="auto"/>
            <w:left w:val="none" w:sz="0" w:space="0" w:color="auto"/>
            <w:bottom w:val="none" w:sz="0" w:space="0" w:color="auto"/>
            <w:right w:val="none" w:sz="0" w:space="0" w:color="auto"/>
          </w:divBdr>
        </w:div>
        <w:div w:id="230316377">
          <w:marLeft w:val="640"/>
          <w:marRight w:val="0"/>
          <w:marTop w:val="0"/>
          <w:marBottom w:val="0"/>
          <w:divBdr>
            <w:top w:val="none" w:sz="0" w:space="0" w:color="auto"/>
            <w:left w:val="none" w:sz="0" w:space="0" w:color="auto"/>
            <w:bottom w:val="none" w:sz="0" w:space="0" w:color="auto"/>
            <w:right w:val="none" w:sz="0" w:space="0" w:color="auto"/>
          </w:divBdr>
        </w:div>
        <w:div w:id="1058210615">
          <w:marLeft w:val="640"/>
          <w:marRight w:val="0"/>
          <w:marTop w:val="0"/>
          <w:marBottom w:val="0"/>
          <w:divBdr>
            <w:top w:val="none" w:sz="0" w:space="0" w:color="auto"/>
            <w:left w:val="none" w:sz="0" w:space="0" w:color="auto"/>
            <w:bottom w:val="none" w:sz="0" w:space="0" w:color="auto"/>
            <w:right w:val="none" w:sz="0" w:space="0" w:color="auto"/>
          </w:divBdr>
        </w:div>
        <w:div w:id="1852985083">
          <w:marLeft w:val="640"/>
          <w:marRight w:val="0"/>
          <w:marTop w:val="0"/>
          <w:marBottom w:val="0"/>
          <w:divBdr>
            <w:top w:val="none" w:sz="0" w:space="0" w:color="auto"/>
            <w:left w:val="none" w:sz="0" w:space="0" w:color="auto"/>
            <w:bottom w:val="none" w:sz="0" w:space="0" w:color="auto"/>
            <w:right w:val="none" w:sz="0" w:space="0" w:color="auto"/>
          </w:divBdr>
        </w:div>
        <w:div w:id="428084477">
          <w:marLeft w:val="640"/>
          <w:marRight w:val="0"/>
          <w:marTop w:val="0"/>
          <w:marBottom w:val="0"/>
          <w:divBdr>
            <w:top w:val="none" w:sz="0" w:space="0" w:color="auto"/>
            <w:left w:val="none" w:sz="0" w:space="0" w:color="auto"/>
            <w:bottom w:val="none" w:sz="0" w:space="0" w:color="auto"/>
            <w:right w:val="none" w:sz="0" w:space="0" w:color="auto"/>
          </w:divBdr>
        </w:div>
        <w:div w:id="1623030727">
          <w:marLeft w:val="640"/>
          <w:marRight w:val="0"/>
          <w:marTop w:val="0"/>
          <w:marBottom w:val="0"/>
          <w:divBdr>
            <w:top w:val="none" w:sz="0" w:space="0" w:color="auto"/>
            <w:left w:val="none" w:sz="0" w:space="0" w:color="auto"/>
            <w:bottom w:val="none" w:sz="0" w:space="0" w:color="auto"/>
            <w:right w:val="none" w:sz="0" w:space="0" w:color="auto"/>
          </w:divBdr>
        </w:div>
        <w:div w:id="907961512">
          <w:marLeft w:val="640"/>
          <w:marRight w:val="0"/>
          <w:marTop w:val="0"/>
          <w:marBottom w:val="0"/>
          <w:divBdr>
            <w:top w:val="none" w:sz="0" w:space="0" w:color="auto"/>
            <w:left w:val="none" w:sz="0" w:space="0" w:color="auto"/>
            <w:bottom w:val="none" w:sz="0" w:space="0" w:color="auto"/>
            <w:right w:val="none" w:sz="0" w:space="0" w:color="auto"/>
          </w:divBdr>
        </w:div>
        <w:div w:id="461267897">
          <w:marLeft w:val="640"/>
          <w:marRight w:val="0"/>
          <w:marTop w:val="0"/>
          <w:marBottom w:val="0"/>
          <w:divBdr>
            <w:top w:val="none" w:sz="0" w:space="0" w:color="auto"/>
            <w:left w:val="none" w:sz="0" w:space="0" w:color="auto"/>
            <w:bottom w:val="none" w:sz="0" w:space="0" w:color="auto"/>
            <w:right w:val="none" w:sz="0" w:space="0" w:color="auto"/>
          </w:divBdr>
        </w:div>
        <w:div w:id="1126121755">
          <w:marLeft w:val="640"/>
          <w:marRight w:val="0"/>
          <w:marTop w:val="0"/>
          <w:marBottom w:val="0"/>
          <w:divBdr>
            <w:top w:val="none" w:sz="0" w:space="0" w:color="auto"/>
            <w:left w:val="none" w:sz="0" w:space="0" w:color="auto"/>
            <w:bottom w:val="none" w:sz="0" w:space="0" w:color="auto"/>
            <w:right w:val="none" w:sz="0" w:space="0" w:color="auto"/>
          </w:divBdr>
        </w:div>
        <w:div w:id="1367410215">
          <w:marLeft w:val="640"/>
          <w:marRight w:val="0"/>
          <w:marTop w:val="0"/>
          <w:marBottom w:val="0"/>
          <w:divBdr>
            <w:top w:val="none" w:sz="0" w:space="0" w:color="auto"/>
            <w:left w:val="none" w:sz="0" w:space="0" w:color="auto"/>
            <w:bottom w:val="none" w:sz="0" w:space="0" w:color="auto"/>
            <w:right w:val="none" w:sz="0" w:space="0" w:color="auto"/>
          </w:divBdr>
        </w:div>
        <w:div w:id="545023413">
          <w:marLeft w:val="640"/>
          <w:marRight w:val="0"/>
          <w:marTop w:val="0"/>
          <w:marBottom w:val="0"/>
          <w:divBdr>
            <w:top w:val="none" w:sz="0" w:space="0" w:color="auto"/>
            <w:left w:val="none" w:sz="0" w:space="0" w:color="auto"/>
            <w:bottom w:val="none" w:sz="0" w:space="0" w:color="auto"/>
            <w:right w:val="none" w:sz="0" w:space="0" w:color="auto"/>
          </w:divBdr>
        </w:div>
        <w:div w:id="1810396190">
          <w:marLeft w:val="640"/>
          <w:marRight w:val="0"/>
          <w:marTop w:val="0"/>
          <w:marBottom w:val="0"/>
          <w:divBdr>
            <w:top w:val="none" w:sz="0" w:space="0" w:color="auto"/>
            <w:left w:val="none" w:sz="0" w:space="0" w:color="auto"/>
            <w:bottom w:val="none" w:sz="0" w:space="0" w:color="auto"/>
            <w:right w:val="none" w:sz="0" w:space="0" w:color="auto"/>
          </w:divBdr>
        </w:div>
        <w:div w:id="1002051825">
          <w:marLeft w:val="640"/>
          <w:marRight w:val="0"/>
          <w:marTop w:val="0"/>
          <w:marBottom w:val="0"/>
          <w:divBdr>
            <w:top w:val="none" w:sz="0" w:space="0" w:color="auto"/>
            <w:left w:val="none" w:sz="0" w:space="0" w:color="auto"/>
            <w:bottom w:val="none" w:sz="0" w:space="0" w:color="auto"/>
            <w:right w:val="none" w:sz="0" w:space="0" w:color="auto"/>
          </w:divBdr>
        </w:div>
        <w:div w:id="1776822537">
          <w:marLeft w:val="640"/>
          <w:marRight w:val="0"/>
          <w:marTop w:val="0"/>
          <w:marBottom w:val="0"/>
          <w:divBdr>
            <w:top w:val="none" w:sz="0" w:space="0" w:color="auto"/>
            <w:left w:val="none" w:sz="0" w:space="0" w:color="auto"/>
            <w:bottom w:val="none" w:sz="0" w:space="0" w:color="auto"/>
            <w:right w:val="none" w:sz="0" w:space="0" w:color="auto"/>
          </w:divBdr>
        </w:div>
        <w:div w:id="1300649584">
          <w:marLeft w:val="640"/>
          <w:marRight w:val="0"/>
          <w:marTop w:val="0"/>
          <w:marBottom w:val="0"/>
          <w:divBdr>
            <w:top w:val="none" w:sz="0" w:space="0" w:color="auto"/>
            <w:left w:val="none" w:sz="0" w:space="0" w:color="auto"/>
            <w:bottom w:val="none" w:sz="0" w:space="0" w:color="auto"/>
            <w:right w:val="none" w:sz="0" w:space="0" w:color="auto"/>
          </w:divBdr>
        </w:div>
        <w:div w:id="686561902">
          <w:marLeft w:val="640"/>
          <w:marRight w:val="0"/>
          <w:marTop w:val="0"/>
          <w:marBottom w:val="0"/>
          <w:divBdr>
            <w:top w:val="none" w:sz="0" w:space="0" w:color="auto"/>
            <w:left w:val="none" w:sz="0" w:space="0" w:color="auto"/>
            <w:bottom w:val="none" w:sz="0" w:space="0" w:color="auto"/>
            <w:right w:val="none" w:sz="0" w:space="0" w:color="auto"/>
          </w:divBdr>
        </w:div>
        <w:div w:id="1802268095">
          <w:marLeft w:val="640"/>
          <w:marRight w:val="0"/>
          <w:marTop w:val="0"/>
          <w:marBottom w:val="0"/>
          <w:divBdr>
            <w:top w:val="none" w:sz="0" w:space="0" w:color="auto"/>
            <w:left w:val="none" w:sz="0" w:space="0" w:color="auto"/>
            <w:bottom w:val="none" w:sz="0" w:space="0" w:color="auto"/>
            <w:right w:val="none" w:sz="0" w:space="0" w:color="auto"/>
          </w:divBdr>
        </w:div>
        <w:div w:id="1768041557">
          <w:marLeft w:val="640"/>
          <w:marRight w:val="0"/>
          <w:marTop w:val="0"/>
          <w:marBottom w:val="0"/>
          <w:divBdr>
            <w:top w:val="none" w:sz="0" w:space="0" w:color="auto"/>
            <w:left w:val="none" w:sz="0" w:space="0" w:color="auto"/>
            <w:bottom w:val="none" w:sz="0" w:space="0" w:color="auto"/>
            <w:right w:val="none" w:sz="0" w:space="0" w:color="auto"/>
          </w:divBdr>
        </w:div>
        <w:div w:id="1080828525">
          <w:marLeft w:val="640"/>
          <w:marRight w:val="0"/>
          <w:marTop w:val="0"/>
          <w:marBottom w:val="0"/>
          <w:divBdr>
            <w:top w:val="none" w:sz="0" w:space="0" w:color="auto"/>
            <w:left w:val="none" w:sz="0" w:space="0" w:color="auto"/>
            <w:bottom w:val="none" w:sz="0" w:space="0" w:color="auto"/>
            <w:right w:val="none" w:sz="0" w:space="0" w:color="auto"/>
          </w:divBdr>
        </w:div>
        <w:div w:id="944968843">
          <w:marLeft w:val="640"/>
          <w:marRight w:val="0"/>
          <w:marTop w:val="0"/>
          <w:marBottom w:val="0"/>
          <w:divBdr>
            <w:top w:val="none" w:sz="0" w:space="0" w:color="auto"/>
            <w:left w:val="none" w:sz="0" w:space="0" w:color="auto"/>
            <w:bottom w:val="none" w:sz="0" w:space="0" w:color="auto"/>
            <w:right w:val="none" w:sz="0" w:space="0" w:color="auto"/>
          </w:divBdr>
        </w:div>
        <w:div w:id="325591523">
          <w:marLeft w:val="640"/>
          <w:marRight w:val="0"/>
          <w:marTop w:val="0"/>
          <w:marBottom w:val="0"/>
          <w:divBdr>
            <w:top w:val="none" w:sz="0" w:space="0" w:color="auto"/>
            <w:left w:val="none" w:sz="0" w:space="0" w:color="auto"/>
            <w:bottom w:val="none" w:sz="0" w:space="0" w:color="auto"/>
            <w:right w:val="none" w:sz="0" w:space="0" w:color="auto"/>
          </w:divBdr>
        </w:div>
        <w:div w:id="172692978">
          <w:marLeft w:val="640"/>
          <w:marRight w:val="0"/>
          <w:marTop w:val="0"/>
          <w:marBottom w:val="0"/>
          <w:divBdr>
            <w:top w:val="none" w:sz="0" w:space="0" w:color="auto"/>
            <w:left w:val="none" w:sz="0" w:space="0" w:color="auto"/>
            <w:bottom w:val="none" w:sz="0" w:space="0" w:color="auto"/>
            <w:right w:val="none" w:sz="0" w:space="0" w:color="auto"/>
          </w:divBdr>
        </w:div>
        <w:div w:id="1993750530">
          <w:marLeft w:val="640"/>
          <w:marRight w:val="0"/>
          <w:marTop w:val="0"/>
          <w:marBottom w:val="0"/>
          <w:divBdr>
            <w:top w:val="none" w:sz="0" w:space="0" w:color="auto"/>
            <w:left w:val="none" w:sz="0" w:space="0" w:color="auto"/>
            <w:bottom w:val="none" w:sz="0" w:space="0" w:color="auto"/>
            <w:right w:val="none" w:sz="0" w:space="0" w:color="auto"/>
          </w:divBdr>
        </w:div>
        <w:div w:id="815604074">
          <w:marLeft w:val="640"/>
          <w:marRight w:val="0"/>
          <w:marTop w:val="0"/>
          <w:marBottom w:val="0"/>
          <w:divBdr>
            <w:top w:val="none" w:sz="0" w:space="0" w:color="auto"/>
            <w:left w:val="none" w:sz="0" w:space="0" w:color="auto"/>
            <w:bottom w:val="none" w:sz="0" w:space="0" w:color="auto"/>
            <w:right w:val="none" w:sz="0" w:space="0" w:color="auto"/>
          </w:divBdr>
        </w:div>
        <w:div w:id="61225371">
          <w:marLeft w:val="640"/>
          <w:marRight w:val="0"/>
          <w:marTop w:val="0"/>
          <w:marBottom w:val="0"/>
          <w:divBdr>
            <w:top w:val="none" w:sz="0" w:space="0" w:color="auto"/>
            <w:left w:val="none" w:sz="0" w:space="0" w:color="auto"/>
            <w:bottom w:val="none" w:sz="0" w:space="0" w:color="auto"/>
            <w:right w:val="none" w:sz="0" w:space="0" w:color="auto"/>
          </w:divBdr>
        </w:div>
        <w:div w:id="306250386">
          <w:marLeft w:val="640"/>
          <w:marRight w:val="0"/>
          <w:marTop w:val="0"/>
          <w:marBottom w:val="0"/>
          <w:divBdr>
            <w:top w:val="none" w:sz="0" w:space="0" w:color="auto"/>
            <w:left w:val="none" w:sz="0" w:space="0" w:color="auto"/>
            <w:bottom w:val="none" w:sz="0" w:space="0" w:color="auto"/>
            <w:right w:val="none" w:sz="0" w:space="0" w:color="auto"/>
          </w:divBdr>
        </w:div>
        <w:div w:id="547646537">
          <w:marLeft w:val="640"/>
          <w:marRight w:val="0"/>
          <w:marTop w:val="0"/>
          <w:marBottom w:val="0"/>
          <w:divBdr>
            <w:top w:val="none" w:sz="0" w:space="0" w:color="auto"/>
            <w:left w:val="none" w:sz="0" w:space="0" w:color="auto"/>
            <w:bottom w:val="none" w:sz="0" w:space="0" w:color="auto"/>
            <w:right w:val="none" w:sz="0" w:space="0" w:color="auto"/>
          </w:divBdr>
        </w:div>
        <w:div w:id="1180700030">
          <w:marLeft w:val="640"/>
          <w:marRight w:val="0"/>
          <w:marTop w:val="0"/>
          <w:marBottom w:val="0"/>
          <w:divBdr>
            <w:top w:val="none" w:sz="0" w:space="0" w:color="auto"/>
            <w:left w:val="none" w:sz="0" w:space="0" w:color="auto"/>
            <w:bottom w:val="none" w:sz="0" w:space="0" w:color="auto"/>
            <w:right w:val="none" w:sz="0" w:space="0" w:color="auto"/>
          </w:divBdr>
        </w:div>
        <w:div w:id="827596464">
          <w:marLeft w:val="640"/>
          <w:marRight w:val="0"/>
          <w:marTop w:val="0"/>
          <w:marBottom w:val="0"/>
          <w:divBdr>
            <w:top w:val="none" w:sz="0" w:space="0" w:color="auto"/>
            <w:left w:val="none" w:sz="0" w:space="0" w:color="auto"/>
            <w:bottom w:val="none" w:sz="0" w:space="0" w:color="auto"/>
            <w:right w:val="none" w:sz="0" w:space="0" w:color="auto"/>
          </w:divBdr>
        </w:div>
        <w:div w:id="1571382189">
          <w:marLeft w:val="640"/>
          <w:marRight w:val="0"/>
          <w:marTop w:val="0"/>
          <w:marBottom w:val="0"/>
          <w:divBdr>
            <w:top w:val="none" w:sz="0" w:space="0" w:color="auto"/>
            <w:left w:val="none" w:sz="0" w:space="0" w:color="auto"/>
            <w:bottom w:val="none" w:sz="0" w:space="0" w:color="auto"/>
            <w:right w:val="none" w:sz="0" w:space="0" w:color="auto"/>
          </w:divBdr>
        </w:div>
        <w:div w:id="11104728">
          <w:marLeft w:val="640"/>
          <w:marRight w:val="0"/>
          <w:marTop w:val="0"/>
          <w:marBottom w:val="0"/>
          <w:divBdr>
            <w:top w:val="none" w:sz="0" w:space="0" w:color="auto"/>
            <w:left w:val="none" w:sz="0" w:space="0" w:color="auto"/>
            <w:bottom w:val="none" w:sz="0" w:space="0" w:color="auto"/>
            <w:right w:val="none" w:sz="0" w:space="0" w:color="auto"/>
          </w:divBdr>
        </w:div>
        <w:div w:id="534775470">
          <w:marLeft w:val="640"/>
          <w:marRight w:val="0"/>
          <w:marTop w:val="0"/>
          <w:marBottom w:val="0"/>
          <w:divBdr>
            <w:top w:val="none" w:sz="0" w:space="0" w:color="auto"/>
            <w:left w:val="none" w:sz="0" w:space="0" w:color="auto"/>
            <w:bottom w:val="none" w:sz="0" w:space="0" w:color="auto"/>
            <w:right w:val="none" w:sz="0" w:space="0" w:color="auto"/>
          </w:divBdr>
        </w:div>
        <w:div w:id="1259019841">
          <w:marLeft w:val="640"/>
          <w:marRight w:val="0"/>
          <w:marTop w:val="0"/>
          <w:marBottom w:val="0"/>
          <w:divBdr>
            <w:top w:val="none" w:sz="0" w:space="0" w:color="auto"/>
            <w:left w:val="none" w:sz="0" w:space="0" w:color="auto"/>
            <w:bottom w:val="none" w:sz="0" w:space="0" w:color="auto"/>
            <w:right w:val="none" w:sz="0" w:space="0" w:color="auto"/>
          </w:divBdr>
        </w:div>
        <w:div w:id="611281695">
          <w:marLeft w:val="640"/>
          <w:marRight w:val="0"/>
          <w:marTop w:val="0"/>
          <w:marBottom w:val="0"/>
          <w:divBdr>
            <w:top w:val="none" w:sz="0" w:space="0" w:color="auto"/>
            <w:left w:val="none" w:sz="0" w:space="0" w:color="auto"/>
            <w:bottom w:val="none" w:sz="0" w:space="0" w:color="auto"/>
            <w:right w:val="none" w:sz="0" w:space="0" w:color="auto"/>
          </w:divBdr>
        </w:div>
        <w:div w:id="614142760">
          <w:marLeft w:val="640"/>
          <w:marRight w:val="0"/>
          <w:marTop w:val="0"/>
          <w:marBottom w:val="0"/>
          <w:divBdr>
            <w:top w:val="none" w:sz="0" w:space="0" w:color="auto"/>
            <w:left w:val="none" w:sz="0" w:space="0" w:color="auto"/>
            <w:bottom w:val="none" w:sz="0" w:space="0" w:color="auto"/>
            <w:right w:val="none" w:sz="0" w:space="0" w:color="auto"/>
          </w:divBdr>
        </w:div>
        <w:div w:id="1760634875">
          <w:marLeft w:val="640"/>
          <w:marRight w:val="0"/>
          <w:marTop w:val="0"/>
          <w:marBottom w:val="0"/>
          <w:divBdr>
            <w:top w:val="none" w:sz="0" w:space="0" w:color="auto"/>
            <w:left w:val="none" w:sz="0" w:space="0" w:color="auto"/>
            <w:bottom w:val="none" w:sz="0" w:space="0" w:color="auto"/>
            <w:right w:val="none" w:sz="0" w:space="0" w:color="auto"/>
          </w:divBdr>
        </w:div>
        <w:div w:id="1465201106">
          <w:marLeft w:val="640"/>
          <w:marRight w:val="0"/>
          <w:marTop w:val="0"/>
          <w:marBottom w:val="0"/>
          <w:divBdr>
            <w:top w:val="none" w:sz="0" w:space="0" w:color="auto"/>
            <w:left w:val="none" w:sz="0" w:space="0" w:color="auto"/>
            <w:bottom w:val="none" w:sz="0" w:space="0" w:color="auto"/>
            <w:right w:val="none" w:sz="0" w:space="0" w:color="auto"/>
          </w:divBdr>
        </w:div>
        <w:div w:id="1465736978">
          <w:marLeft w:val="640"/>
          <w:marRight w:val="0"/>
          <w:marTop w:val="0"/>
          <w:marBottom w:val="0"/>
          <w:divBdr>
            <w:top w:val="none" w:sz="0" w:space="0" w:color="auto"/>
            <w:left w:val="none" w:sz="0" w:space="0" w:color="auto"/>
            <w:bottom w:val="none" w:sz="0" w:space="0" w:color="auto"/>
            <w:right w:val="none" w:sz="0" w:space="0" w:color="auto"/>
          </w:divBdr>
        </w:div>
        <w:div w:id="1352103248">
          <w:marLeft w:val="640"/>
          <w:marRight w:val="0"/>
          <w:marTop w:val="0"/>
          <w:marBottom w:val="0"/>
          <w:divBdr>
            <w:top w:val="none" w:sz="0" w:space="0" w:color="auto"/>
            <w:left w:val="none" w:sz="0" w:space="0" w:color="auto"/>
            <w:bottom w:val="none" w:sz="0" w:space="0" w:color="auto"/>
            <w:right w:val="none" w:sz="0" w:space="0" w:color="auto"/>
          </w:divBdr>
        </w:div>
        <w:div w:id="501773731">
          <w:marLeft w:val="640"/>
          <w:marRight w:val="0"/>
          <w:marTop w:val="0"/>
          <w:marBottom w:val="0"/>
          <w:divBdr>
            <w:top w:val="none" w:sz="0" w:space="0" w:color="auto"/>
            <w:left w:val="none" w:sz="0" w:space="0" w:color="auto"/>
            <w:bottom w:val="none" w:sz="0" w:space="0" w:color="auto"/>
            <w:right w:val="none" w:sz="0" w:space="0" w:color="auto"/>
          </w:divBdr>
        </w:div>
        <w:div w:id="376584499">
          <w:marLeft w:val="640"/>
          <w:marRight w:val="0"/>
          <w:marTop w:val="0"/>
          <w:marBottom w:val="0"/>
          <w:divBdr>
            <w:top w:val="none" w:sz="0" w:space="0" w:color="auto"/>
            <w:left w:val="none" w:sz="0" w:space="0" w:color="auto"/>
            <w:bottom w:val="none" w:sz="0" w:space="0" w:color="auto"/>
            <w:right w:val="none" w:sz="0" w:space="0" w:color="auto"/>
          </w:divBdr>
        </w:div>
        <w:div w:id="2114936790">
          <w:marLeft w:val="640"/>
          <w:marRight w:val="0"/>
          <w:marTop w:val="0"/>
          <w:marBottom w:val="0"/>
          <w:divBdr>
            <w:top w:val="none" w:sz="0" w:space="0" w:color="auto"/>
            <w:left w:val="none" w:sz="0" w:space="0" w:color="auto"/>
            <w:bottom w:val="none" w:sz="0" w:space="0" w:color="auto"/>
            <w:right w:val="none" w:sz="0" w:space="0" w:color="auto"/>
          </w:divBdr>
        </w:div>
        <w:div w:id="735976329">
          <w:marLeft w:val="640"/>
          <w:marRight w:val="0"/>
          <w:marTop w:val="0"/>
          <w:marBottom w:val="0"/>
          <w:divBdr>
            <w:top w:val="none" w:sz="0" w:space="0" w:color="auto"/>
            <w:left w:val="none" w:sz="0" w:space="0" w:color="auto"/>
            <w:bottom w:val="none" w:sz="0" w:space="0" w:color="auto"/>
            <w:right w:val="none" w:sz="0" w:space="0" w:color="auto"/>
          </w:divBdr>
        </w:div>
        <w:div w:id="1710567939">
          <w:marLeft w:val="640"/>
          <w:marRight w:val="0"/>
          <w:marTop w:val="0"/>
          <w:marBottom w:val="0"/>
          <w:divBdr>
            <w:top w:val="none" w:sz="0" w:space="0" w:color="auto"/>
            <w:left w:val="none" w:sz="0" w:space="0" w:color="auto"/>
            <w:bottom w:val="none" w:sz="0" w:space="0" w:color="auto"/>
            <w:right w:val="none" w:sz="0" w:space="0" w:color="auto"/>
          </w:divBdr>
        </w:div>
        <w:div w:id="844053207">
          <w:marLeft w:val="640"/>
          <w:marRight w:val="0"/>
          <w:marTop w:val="0"/>
          <w:marBottom w:val="0"/>
          <w:divBdr>
            <w:top w:val="none" w:sz="0" w:space="0" w:color="auto"/>
            <w:left w:val="none" w:sz="0" w:space="0" w:color="auto"/>
            <w:bottom w:val="none" w:sz="0" w:space="0" w:color="auto"/>
            <w:right w:val="none" w:sz="0" w:space="0" w:color="auto"/>
          </w:divBdr>
        </w:div>
        <w:div w:id="1938444095">
          <w:marLeft w:val="640"/>
          <w:marRight w:val="0"/>
          <w:marTop w:val="0"/>
          <w:marBottom w:val="0"/>
          <w:divBdr>
            <w:top w:val="none" w:sz="0" w:space="0" w:color="auto"/>
            <w:left w:val="none" w:sz="0" w:space="0" w:color="auto"/>
            <w:bottom w:val="none" w:sz="0" w:space="0" w:color="auto"/>
            <w:right w:val="none" w:sz="0" w:space="0" w:color="auto"/>
          </w:divBdr>
        </w:div>
      </w:divsChild>
    </w:div>
    <w:div w:id="854615863">
      <w:bodyDiv w:val="1"/>
      <w:marLeft w:val="0"/>
      <w:marRight w:val="0"/>
      <w:marTop w:val="0"/>
      <w:marBottom w:val="0"/>
      <w:divBdr>
        <w:top w:val="none" w:sz="0" w:space="0" w:color="auto"/>
        <w:left w:val="none" w:sz="0" w:space="0" w:color="auto"/>
        <w:bottom w:val="none" w:sz="0" w:space="0" w:color="auto"/>
        <w:right w:val="none" w:sz="0" w:space="0" w:color="auto"/>
      </w:divBdr>
    </w:div>
    <w:div w:id="866210738">
      <w:bodyDiv w:val="1"/>
      <w:marLeft w:val="0"/>
      <w:marRight w:val="0"/>
      <w:marTop w:val="0"/>
      <w:marBottom w:val="0"/>
      <w:divBdr>
        <w:top w:val="none" w:sz="0" w:space="0" w:color="auto"/>
        <w:left w:val="none" w:sz="0" w:space="0" w:color="auto"/>
        <w:bottom w:val="none" w:sz="0" w:space="0" w:color="auto"/>
        <w:right w:val="none" w:sz="0" w:space="0" w:color="auto"/>
      </w:divBdr>
    </w:div>
    <w:div w:id="871267374">
      <w:bodyDiv w:val="1"/>
      <w:marLeft w:val="0"/>
      <w:marRight w:val="0"/>
      <w:marTop w:val="0"/>
      <w:marBottom w:val="0"/>
      <w:divBdr>
        <w:top w:val="none" w:sz="0" w:space="0" w:color="auto"/>
        <w:left w:val="none" w:sz="0" w:space="0" w:color="auto"/>
        <w:bottom w:val="none" w:sz="0" w:space="0" w:color="auto"/>
        <w:right w:val="none" w:sz="0" w:space="0" w:color="auto"/>
      </w:divBdr>
    </w:div>
    <w:div w:id="881753097">
      <w:bodyDiv w:val="1"/>
      <w:marLeft w:val="0"/>
      <w:marRight w:val="0"/>
      <w:marTop w:val="0"/>
      <w:marBottom w:val="0"/>
      <w:divBdr>
        <w:top w:val="none" w:sz="0" w:space="0" w:color="auto"/>
        <w:left w:val="none" w:sz="0" w:space="0" w:color="auto"/>
        <w:bottom w:val="none" w:sz="0" w:space="0" w:color="auto"/>
        <w:right w:val="none" w:sz="0" w:space="0" w:color="auto"/>
      </w:divBdr>
    </w:div>
    <w:div w:id="882447688">
      <w:bodyDiv w:val="1"/>
      <w:marLeft w:val="0"/>
      <w:marRight w:val="0"/>
      <w:marTop w:val="0"/>
      <w:marBottom w:val="0"/>
      <w:divBdr>
        <w:top w:val="none" w:sz="0" w:space="0" w:color="auto"/>
        <w:left w:val="none" w:sz="0" w:space="0" w:color="auto"/>
        <w:bottom w:val="none" w:sz="0" w:space="0" w:color="auto"/>
        <w:right w:val="none" w:sz="0" w:space="0" w:color="auto"/>
      </w:divBdr>
    </w:div>
    <w:div w:id="884097021">
      <w:bodyDiv w:val="1"/>
      <w:marLeft w:val="0"/>
      <w:marRight w:val="0"/>
      <w:marTop w:val="0"/>
      <w:marBottom w:val="0"/>
      <w:divBdr>
        <w:top w:val="none" w:sz="0" w:space="0" w:color="auto"/>
        <w:left w:val="none" w:sz="0" w:space="0" w:color="auto"/>
        <w:bottom w:val="none" w:sz="0" w:space="0" w:color="auto"/>
        <w:right w:val="none" w:sz="0" w:space="0" w:color="auto"/>
      </w:divBdr>
    </w:div>
    <w:div w:id="886986288">
      <w:bodyDiv w:val="1"/>
      <w:marLeft w:val="0"/>
      <w:marRight w:val="0"/>
      <w:marTop w:val="0"/>
      <w:marBottom w:val="0"/>
      <w:divBdr>
        <w:top w:val="none" w:sz="0" w:space="0" w:color="auto"/>
        <w:left w:val="none" w:sz="0" w:space="0" w:color="auto"/>
        <w:bottom w:val="none" w:sz="0" w:space="0" w:color="auto"/>
        <w:right w:val="none" w:sz="0" w:space="0" w:color="auto"/>
      </w:divBdr>
    </w:div>
    <w:div w:id="904336584">
      <w:bodyDiv w:val="1"/>
      <w:marLeft w:val="0"/>
      <w:marRight w:val="0"/>
      <w:marTop w:val="0"/>
      <w:marBottom w:val="0"/>
      <w:divBdr>
        <w:top w:val="none" w:sz="0" w:space="0" w:color="auto"/>
        <w:left w:val="none" w:sz="0" w:space="0" w:color="auto"/>
        <w:bottom w:val="none" w:sz="0" w:space="0" w:color="auto"/>
        <w:right w:val="none" w:sz="0" w:space="0" w:color="auto"/>
      </w:divBdr>
    </w:div>
    <w:div w:id="906184916">
      <w:bodyDiv w:val="1"/>
      <w:marLeft w:val="0"/>
      <w:marRight w:val="0"/>
      <w:marTop w:val="0"/>
      <w:marBottom w:val="0"/>
      <w:divBdr>
        <w:top w:val="none" w:sz="0" w:space="0" w:color="auto"/>
        <w:left w:val="none" w:sz="0" w:space="0" w:color="auto"/>
        <w:bottom w:val="none" w:sz="0" w:space="0" w:color="auto"/>
        <w:right w:val="none" w:sz="0" w:space="0" w:color="auto"/>
      </w:divBdr>
    </w:div>
    <w:div w:id="912855126">
      <w:bodyDiv w:val="1"/>
      <w:marLeft w:val="0"/>
      <w:marRight w:val="0"/>
      <w:marTop w:val="0"/>
      <w:marBottom w:val="0"/>
      <w:divBdr>
        <w:top w:val="none" w:sz="0" w:space="0" w:color="auto"/>
        <w:left w:val="none" w:sz="0" w:space="0" w:color="auto"/>
        <w:bottom w:val="none" w:sz="0" w:space="0" w:color="auto"/>
        <w:right w:val="none" w:sz="0" w:space="0" w:color="auto"/>
      </w:divBdr>
    </w:div>
    <w:div w:id="917440217">
      <w:bodyDiv w:val="1"/>
      <w:marLeft w:val="0"/>
      <w:marRight w:val="0"/>
      <w:marTop w:val="0"/>
      <w:marBottom w:val="0"/>
      <w:divBdr>
        <w:top w:val="none" w:sz="0" w:space="0" w:color="auto"/>
        <w:left w:val="none" w:sz="0" w:space="0" w:color="auto"/>
        <w:bottom w:val="none" w:sz="0" w:space="0" w:color="auto"/>
        <w:right w:val="none" w:sz="0" w:space="0" w:color="auto"/>
      </w:divBdr>
    </w:div>
    <w:div w:id="918177623">
      <w:bodyDiv w:val="1"/>
      <w:marLeft w:val="0"/>
      <w:marRight w:val="0"/>
      <w:marTop w:val="0"/>
      <w:marBottom w:val="0"/>
      <w:divBdr>
        <w:top w:val="none" w:sz="0" w:space="0" w:color="auto"/>
        <w:left w:val="none" w:sz="0" w:space="0" w:color="auto"/>
        <w:bottom w:val="none" w:sz="0" w:space="0" w:color="auto"/>
        <w:right w:val="none" w:sz="0" w:space="0" w:color="auto"/>
      </w:divBdr>
    </w:div>
    <w:div w:id="922571938">
      <w:bodyDiv w:val="1"/>
      <w:marLeft w:val="0"/>
      <w:marRight w:val="0"/>
      <w:marTop w:val="0"/>
      <w:marBottom w:val="0"/>
      <w:divBdr>
        <w:top w:val="none" w:sz="0" w:space="0" w:color="auto"/>
        <w:left w:val="none" w:sz="0" w:space="0" w:color="auto"/>
        <w:bottom w:val="none" w:sz="0" w:space="0" w:color="auto"/>
        <w:right w:val="none" w:sz="0" w:space="0" w:color="auto"/>
      </w:divBdr>
    </w:div>
    <w:div w:id="926302145">
      <w:bodyDiv w:val="1"/>
      <w:marLeft w:val="0"/>
      <w:marRight w:val="0"/>
      <w:marTop w:val="0"/>
      <w:marBottom w:val="0"/>
      <w:divBdr>
        <w:top w:val="none" w:sz="0" w:space="0" w:color="auto"/>
        <w:left w:val="none" w:sz="0" w:space="0" w:color="auto"/>
        <w:bottom w:val="none" w:sz="0" w:space="0" w:color="auto"/>
        <w:right w:val="none" w:sz="0" w:space="0" w:color="auto"/>
      </w:divBdr>
    </w:div>
    <w:div w:id="940719053">
      <w:bodyDiv w:val="1"/>
      <w:marLeft w:val="0"/>
      <w:marRight w:val="0"/>
      <w:marTop w:val="0"/>
      <w:marBottom w:val="0"/>
      <w:divBdr>
        <w:top w:val="none" w:sz="0" w:space="0" w:color="auto"/>
        <w:left w:val="none" w:sz="0" w:space="0" w:color="auto"/>
        <w:bottom w:val="none" w:sz="0" w:space="0" w:color="auto"/>
        <w:right w:val="none" w:sz="0" w:space="0" w:color="auto"/>
      </w:divBdr>
    </w:div>
    <w:div w:id="958758397">
      <w:bodyDiv w:val="1"/>
      <w:marLeft w:val="0"/>
      <w:marRight w:val="0"/>
      <w:marTop w:val="0"/>
      <w:marBottom w:val="0"/>
      <w:divBdr>
        <w:top w:val="none" w:sz="0" w:space="0" w:color="auto"/>
        <w:left w:val="none" w:sz="0" w:space="0" w:color="auto"/>
        <w:bottom w:val="none" w:sz="0" w:space="0" w:color="auto"/>
        <w:right w:val="none" w:sz="0" w:space="0" w:color="auto"/>
      </w:divBdr>
    </w:div>
    <w:div w:id="959265188">
      <w:bodyDiv w:val="1"/>
      <w:marLeft w:val="0"/>
      <w:marRight w:val="0"/>
      <w:marTop w:val="0"/>
      <w:marBottom w:val="0"/>
      <w:divBdr>
        <w:top w:val="none" w:sz="0" w:space="0" w:color="auto"/>
        <w:left w:val="none" w:sz="0" w:space="0" w:color="auto"/>
        <w:bottom w:val="none" w:sz="0" w:space="0" w:color="auto"/>
        <w:right w:val="none" w:sz="0" w:space="0" w:color="auto"/>
      </w:divBdr>
    </w:div>
    <w:div w:id="965312452">
      <w:bodyDiv w:val="1"/>
      <w:marLeft w:val="0"/>
      <w:marRight w:val="0"/>
      <w:marTop w:val="0"/>
      <w:marBottom w:val="0"/>
      <w:divBdr>
        <w:top w:val="none" w:sz="0" w:space="0" w:color="auto"/>
        <w:left w:val="none" w:sz="0" w:space="0" w:color="auto"/>
        <w:bottom w:val="none" w:sz="0" w:space="0" w:color="auto"/>
        <w:right w:val="none" w:sz="0" w:space="0" w:color="auto"/>
      </w:divBdr>
    </w:div>
    <w:div w:id="975138221">
      <w:bodyDiv w:val="1"/>
      <w:marLeft w:val="0"/>
      <w:marRight w:val="0"/>
      <w:marTop w:val="0"/>
      <w:marBottom w:val="0"/>
      <w:divBdr>
        <w:top w:val="none" w:sz="0" w:space="0" w:color="auto"/>
        <w:left w:val="none" w:sz="0" w:space="0" w:color="auto"/>
        <w:bottom w:val="none" w:sz="0" w:space="0" w:color="auto"/>
        <w:right w:val="none" w:sz="0" w:space="0" w:color="auto"/>
      </w:divBdr>
    </w:div>
    <w:div w:id="998191811">
      <w:bodyDiv w:val="1"/>
      <w:marLeft w:val="0"/>
      <w:marRight w:val="0"/>
      <w:marTop w:val="0"/>
      <w:marBottom w:val="0"/>
      <w:divBdr>
        <w:top w:val="none" w:sz="0" w:space="0" w:color="auto"/>
        <w:left w:val="none" w:sz="0" w:space="0" w:color="auto"/>
        <w:bottom w:val="none" w:sz="0" w:space="0" w:color="auto"/>
        <w:right w:val="none" w:sz="0" w:space="0" w:color="auto"/>
      </w:divBdr>
    </w:div>
    <w:div w:id="1032607311">
      <w:bodyDiv w:val="1"/>
      <w:marLeft w:val="0"/>
      <w:marRight w:val="0"/>
      <w:marTop w:val="0"/>
      <w:marBottom w:val="0"/>
      <w:divBdr>
        <w:top w:val="none" w:sz="0" w:space="0" w:color="auto"/>
        <w:left w:val="none" w:sz="0" w:space="0" w:color="auto"/>
        <w:bottom w:val="none" w:sz="0" w:space="0" w:color="auto"/>
        <w:right w:val="none" w:sz="0" w:space="0" w:color="auto"/>
      </w:divBdr>
    </w:div>
    <w:div w:id="1040546228">
      <w:bodyDiv w:val="1"/>
      <w:marLeft w:val="0"/>
      <w:marRight w:val="0"/>
      <w:marTop w:val="0"/>
      <w:marBottom w:val="0"/>
      <w:divBdr>
        <w:top w:val="none" w:sz="0" w:space="0" w:color="auto"/>
        <w:left w:val="none" w:sz="0" w:space="0" w:color="auto"/>
        <w:bottom w:val="none" w:sz="0" w:space="0" w:color="auto"/>
        <w:right w:val="none" w:sz="0" w:space="0" w:color="auto"/>
      </w:divBdr>
    </w:div>
    <w:div w:id="1043138811">
      <w:bodyDiv w:val="1"/>
      <w:marLeft w:val="0"/>
      <w:marRight w:val="0"/>
      <w:marTop w:val="0"/>
      <w:marBottom w:val="0"/>
      <w:divBdr>
        <w:top w:val="none" w:sz="0" w:space="0" w:color="auto"/>
        <w:left w:val="none" w:sz="0" w:space="0" w:color="auto"/>
        <w:bottom w:val="none" w:sz="0" w:space="0" w:color="auto"/>
        <w:right w:val="none" w:sz="0" w:space="0" w:color="auto"/>
      </w:divBdr>
    </w:div>
    <w:div w:id="1045326249">
      <w:bodyDiv w:val="1"/>
      <w:marLeft w:val="0"/>
      <w:marRight w:val="0"/>
      <w:marTop w:val="0"/>
      <w:marBottom w:val="0"/>
      <w:divBdr>
        <w:top w:val="none" w:sz="0" w:space="0" w:color="auto"/>
        <w:left w:val="none" w:sz="0" w:space="0" w:color="auto"/>
        <w:bottom w:val="none" w:sz="0" w:space="0" w:color="auto"/>
        <w:right w:val="none" w:sz="0" w:space="0" w:color="auto"/>
      </w:divBdr>
    </w:div>
    <w:div w:id="1045564103">
      <w:bodyDiv w:val="1"/>
      <w:marLeft w:val="0"/>
      <w:marRight w:val="0"/>
      <w:marTop w:val="0"/>
      <w:marBottom w:val="0"/>
      <w:divBdr>
        <w:top w:val="none" w:sz="0" w:space="0" w:color="auto"/>
        <w:left w:val="none" w:sz="0" w:space="0" w:color="auto"/>
        <w:bottom w:val="none" w:sz="0" w:space="0" w:color="auto"/>
        <w:right w:val="none" w:sz="0" w:space="0" w:color="auto"/>
      </w:divBdr>
    </w:div>
    <w:div w:id="1051004340">
      <w:bodyDiv w:val="1"/>
      <w:marLeft w:val="0"/>
      <w:marRight w:val="0"/>
      <w:marTop w:val="0"/>
      <w:marBottom w:val="0"/>
      <w:divBdr>
        <w:top w:val="none" w:sz="0" w:space="0" w:color="auto"/>
        <w:left w:val="none" w:sz="0" w:space="0" w:color="auto"/>
        <w:bottom w:val="none" w:sz="0" w:space="0" w:color="auto"/>
        <w:right w:val="none" w:sz="0" w:space="0" w:color="auto"/>
      </w:divBdr>
    </w:div>
    <w:div w:id="1051271964">
      <w:bodyDiv w:val="1"/>
      <w:marLeft w:val="0"/>
      <w:marRight w:val="0"/>
      <w:marTop w:val="0"/>
      <w:marBottom w:val="0"/>
      <w:divBdr>
        <w:top w:val="none" w:sz="0" w:space="0" w:color="auto"/>
        <w:left w:val="none" w:sz="0" w:space="0" w:color="auto"/>
        <w:bottom w:val="none" w:sz="0" w:space="0" w:color="auto"/>
        <w:right w:val="none" w:sz="0" w:space="0" w:color="auto"/>
      </w:divBdr>
    </w:div>
    <w:div w:id="1057778094">
      <w:bodyDiv w:val="1"/>
      <w:marLeft w:val="0"/>
      <w:marRight w:val="0"/>
      <w:marTop w:val="0"/>
      <w:marBottom w:val="0"/>
      <w:divBdr>
        <w:top w:val="none" w:sz="0" w:space="0" w:color="auto"/>
        <w:left w:val="none" w:sz="0" w:space="0" w:color="auto"/>
        <w:bottom w:val="none" w:sz="0" w:space="0" w:color="auto"/>
        <w:right w:val="none" w:sz="0" w:space="0" w:color="auto"/>
      </w:divBdr>
    </w:div>
    <w:div w:id="1069425403">
      <w:bodyDiv w:val="1"/>
      <w:marLeft w:val="0"/>
      <w:marRight w:val="0"/>
      <w:marTop w:val="0"/>
      <w:marBottom w:val="0"/>
      <w:divBdr>
        <w:top w:val="none" w:sz="0" w:space="0" w:color="auto"/>
        <w:left w:val="none" w:sz="0" w:space="0" w:color="auto"/>
        <w:bottom w:val="none" w:sz="0" w:space="0" w:color="auto"/>
        <w:right w:val="none" w:sz="0" w:space="0" w:color="auto"/>
      </w:divBdr>
    </w:div>
    <w:div w:id="1089541015">
      <w:bodyDiv w:val="1"/>
      <w:marLeft w:val="0"/>
      <w:marRight w:val="0"/>
      <w:marTop w:val="0"/>
      <w:marBottom w:val="0"/>
      <w:divBdr>
        <w:top w:val="none" w:sz="0" w:space="0" w:color="auto"/>
        <w:left w:val="none" w:sz="0" w:space="0" w:color="auto"/>
        <w:bottom w:val="none" w:sz="0" w:space="0" w:color="auto"/>
        <w:right w:val="none" w:sz="0" w:space="0" w:color="auto"/>
      </w:divBdr>
    </w:div>
    <w:div w:id="1110474092">
      <w:bodyDiv w:val="1"/>
      <w:marLeft w:val="0"/>
      <w:marRight w:val="0"/>
      <w:marTop w:val="0"/>
      <w:marBottom w:val="0"/>
      <w:divBdr>
        <w:top w:val="none" w:sz="0" w:space="0" w:color="auto"/>
        <w:left w:val="none" w:sz="0" w:space="0" w:color="auto"/>
        <w:bottom w:val="none" w:sz="0" w:space="0" w:color="auto"/>
        <w:right w:val="none" w:sz="0" w:space="0" w:color="auto"/>
      </w:divBdr>
    </w:div>
    <w:div w:id="1120298999">
      <w:bodyDiv w:val="1"/>
      <w:marLeft w:val="0"/>
      <w:marRight w:val="0"/>
      <w:marTop w:val="0"/>
      <w:marBottom w:val="0"/>
      <w:divBdr>
        <w:top w:val="none" w:sz="0" w:space="0" w:color="auto"/>
        <w:left w:val="none" w:sz="0" w:space="0" w:color="auto"/>
        <w:bottom w:val="none" w:sz="0" w:space="0" w:color="auto"/>
        <w:right w:val="none" w:sz="0" w:space="0" w:color="auto"/>
      </w:divBdr>
    </w:div>
    <w:div w:id="1129474463">
      <w:bodyDiv w:val="1"/>
      <w:marLeft w:val="0"/>
      <w:marRight w:val="0"/>
      <w:marTop w:val="0"/>
      <w:marBottom w:val="0"/>
      <w:divBdr>
        <w:top w:val="none" w:sz="0" w:space="0" w:color="auto"/>
        <w:left w:val="none" w:sz="0" w:space="0" w:color="auto"/>
        <w:bottom w:val="none" w:sz="0" w:space="0" w:color="auto"/>
        <w:right w:val="none" w:sz="0" w:space="0" w:color="auto"/>
      </w:divBdr>
    </w:div>
    <w:div w:id="1129977725">
      <w:bodyDiv w:val="1"/>
      <w:marLeft w:val="0"/>
      <w:marRight w:val="0"/>
      <w:marTop w:val="0"/>
      <w:marBottom w:val="0"/>
      <w:divBdr>
        <w:top w:val="none" w:sz="0" w:space="0" w:color="auto"/>
        <w:left w:val="none" w:sz="0" w:space="0" w:color="auto"/>
        <w:bottom w:val="none" w:sz="0" w:space="0" w:color="auto"/>
        <w:right w:val="none" w:sz="0" w:space="0" w:color="auto"/>
      </w:divBdr>
      <w:divsChild>
        <w:div w:id="1553074392">
          <w:marLeft w:val="640"/>
          <w:marRight w:val="0"/>
          <w:marTop w:val="0"/>
          <w:marBottom w:val="0"/>
          <w:divBdr>
            <w:top w:val="none" w:sz="0" w:space="0" w:color="auto"/>
            <w:left w:val="none" w:sz="0" w:space="0" w:color="auto"/>
            <w:bottom w:val="none" w:sz="0" w:space="0" w:color="auto"/>
            <w:right w:val="none" w:sz="0" w:space="0" w:color="auto"/>
          </w:divBdr>
        </w:div>
        <w:div w:id="1631667194">
          <w:marLeft w:val="640"/>
          <w:marRight w:val="0"/>
          <w:marTop w:val="0"/>
          <w:marBottom w:val="0"/>
          <w:divBdr>
            <w:top w:val="none" w:sz="0" w:space="0" w:color="auto"/>
            <w:left w:val="none" w:sz="0" w:space="0" w:color="auto"/>
            <w:bottom w:val="none" w:sz="0" w:space="0" w:color="auto"/>
            <w:right w:val="none" w:sz="0" w:space="0" w:color="auto"/>
          </w:divBdr>
        </w:div>
        <w:div w:id="1612593039">
          <w:marLeft w:val="640"/>
          <w:marRight w:val="0"/>
          <w:marTop w:val="0"/>
          <w:marBottom w:val="0"/>
          <w:divBdr>
            <w:top w:val="none" w:sz="0" w:space="0" w:color="auto"/>
            <w:left w:val="none" w:sz="0" w:space="0" w:color="auto"/>
            <w:bottom w:val="none" w:sz="0" w:space="0" w:color="auto"/>
            <w:right w:val="none" w:sz="0" w:space="0" w:color="auto"/>
          </w:divBdr>
        </w:div>
        <w:div w:id="338385350">
          <w:marLeft w:val="640"/>
          <w:marRight w:val="0"/>
          <w:marTop w:val="0"/>
          <w:marBottom w:val="0"/>
          <w:divBdr>
            <w:top w:val="none" w:sz="0" w:space="0" w:color="auto"/>
            <w:left w:val="none" w:sz="0" w:space="0" w:color="auto"/>
            <w:bottom w:val="none" w:sz="0" w:space="0" w:color="auto"/>
            <w:right w:val="none" w:sz="0" w:space="0" w:color="auto"/>
          </w:divBdr>
        </w:div>
        <w:div w:id="909391939">
          <w:marLeft w:val="640"/>
          <w:marRight w:val="0"/>
          <w:marTop w:val="0"/>
          <w:marBottom w:val="0"/>
          <w:divBdr>
            <w:top w:val="none" w:sz="0" w:space="0" w:color="auto"/>
            <w:left w:val="none" w:sz="0" w:space="0" w:color="auto"/>
            <w:bottom w:val="none" w:sz="0" w:space="0" w:color="auto"/>
            <w:right w:val="none" w:sz="0" w:space="0" w:color="auto"/>
          </w:divBdr>
        </w:div>
        <w:div w:id="1960408177">
          <w:marLeft w:val="640"/>
          <w:marRight w:val="0"/>
          <w:marTop w:val="0"/>
          <w:marBottom w:val="0"/>
          <w:divBdr>
            <w:top w:val="none" w:sz="0" w:space="0" w:color="auto"/>
            <w:left w:val="none" w:sz="0" w:space="0" w:color="auto"/>
            <w:bottom w:val="none" w:sz="0" w:space="0" w:color="auto"/>
            <w:right w:val="none" w:sz="0" w:space="0" w:color="auto"/>
          </w:divBdr>
        </w:div>
        <w:div w:id="808785416">
          <w:marLeft w:val="640"/>
          <w:marRight w:val="0"/>
          <w:marTop w:val="0"/>
          <w:marBottom w:val="0"/>
          <w:divBdr>
            <w:top w:val="none" w:sz="0" w:space="0" w:color="auto"/>
            <w:left w:val="none" w:sz="0" w:space="0" w:color="auto"/>
            <w:bottom w:val="none" w:sz="0" w:space="0" w:color="auto"/>
            <w:right w:val="none" w:sz="0" w:space="0" w:color="auto"/>
          </w:divBdr>
        </w:div>
        <w:div w:id="1045370694">
          <w:marLeft w:val="640"/>
          <w:marRight w:val="0"/>
          <w:marTop w:val="0"/>
          <w:marBottom w:val="0"/>
          <w:divBdr>
            <w:top w:val="none" w:sz="0" w:space="0" w:color="auto"/>
            <w:left w:val="none" w:sz="0" w:space="0" w:color="auto"/>
            <w:bottom w:val="none" w:sz="0" w:space="0" w:color="auto"/>
            <w:right w:val="none" w:sz="0" w:space="0" w:color="auto"/>
          </w:divBdr>
        </w:div>
        <w:div w:id="1581676889">
          <w:marLeft w:val="640"/>
          <w:marRight w:val="0"/>
          <w:marTop w:val="0"/>
          <w:marBottom w:val="0"/>
          <w:divBdr>
            <w:top w:val="none" w:sz="0" w:space="0" w:color="auto"/>
            <w:left w:val="none" w:sz="0" w:space="0" w:color="auto"/>
            <w:bottom w:val="none" w:sz="0" w:space="0" w:color="auto"/>
            <w:right w:val="none" w:sz="0" w:space="0" w:color="auto"/>
          </w:divBdr>
        </w:div>
        <w:div w:id="64449439">
          <w:marLeft w:val="640"/>
          <w:marRight w:val="0"/>
          <w:marTop w:val="0"/>
          <w:marBottom w:val="0"/>
          <w:divBdr>
            <w:top w:val="none" w:sz="0" w:space="0" w:color="auto"/>
            <w:left w:val="none" w:sz="0" w:space="0" w:color="auto"/>
            <w:bottom w:val="none" w:sz="0" w:space="0" w:color="auto"/>
            <w:right w:val="none" w:sz="0" w:space="0" w:color="auto"/>
          </w:divBdr>
        </w:div>
        <w:div w:id="1268006916">
          <w:marLeft w:val="640"/>
          <w:marRight w:val="0"/>
          <w:marTop w:val="0"/>
          <w:marBottom w:val="0"/>
          <w:divBdr>
            <w:top w:val="none" w:sz="0" w:space="0" w:color="auto"/>
            <w:left w:val="none" w:sz="0" w:space="0" w:color="auto"/>
            <w:bottom w:val="none" w:sz="0" w:space="0" w:color="auto"/>
            <w:right w:val="none" w:sz="0" w:space="0" w:color="auto"/>
          </w:divBdr>
        </w:div>
        <w:div w:id="1941254633">
          <w:marLeft w:val="640"/>
          <w:marRight w:val="0"/>
          <w:marTop w:val="0"/>
          <w:marBottom w:val="0"/>
          <w:divBdr>
            <w:top w:val="none" w:sz="0" w:space="0" w:color="auto"/>
            <w:left w:val="none" w:sz="0" w:space="0" w:color="auto"/>
            <w:bottom w:val="none" w:sz="0" w:space="0" w:color="auto"/>
            <w:right w:val="none" w:sz="0" w:space="0" w:color="auto"/>
          </w:divBdr>
        </w:div>
        <w:div w:id="1179270707">
          <w:marLeft w:val="640"/>
          <w:marRight w:val="0"/>
          <w:marTop w:val="0"/>
          <w:marBottom w:val="0"/>
          <w:divBdr>
            <w:top w:val="none" w:sz="0" w:space="0" w:color="auto"/>
            <w:left w:val="none" w:sz="0" w:space="0" w:color="auto"/>
            <w:bottom w:val="none" w:sz="0" w:space="0" w:color="auto"/>
            <w:right w:val="none" w:sz="0" w:space="0" w:color="auto"/>
          </w:divBdr>
        </w:div>
        <w:div w:id="1014310077">
          <w:marLeft w:val="640"/>
          <w:marRight w:val="0"/>
          <w:marTop w:val="0"/>
          <w:marBottom w:val="0"/>
          <w:divBdr>
            <w:top w:val="none" w:sz="0" w:space="0" w:color="auto"/>
            <w:left w:val="none" w:sz="0" w:space="0" w:color="auto"/>
            <w:bottom w:val="none" w:sz="0" w:space="0" w:color="auto"/>
            <w:right w:val="none" w:sz="0" w:space="0" w:color="auto"/>
          </w:divBdr>
        </w:div>
        <w:div w:id="2124108551">
          <w:marLeft w:val="640"/>
          <w:marRight w:val="0"/>
          <w:marTop w:val="0"/>
          <w:marBottom w:val="0"/>
          <w:divBdr>
            <w:top w:val="none" w:sz="0" w:space="0" w:color="auto"/>
            <w:left w:val="none" w:sz="0" w:space="0" w:color="auto"/>
            <w:bottom w:val="none" w:sz="0" w:space="0" w:color="auto"/>
            <w:right w:val="none" w:sz="0" w:space="0" w:color="auto"/>
          </w:divBdr>
        </w:div>
        <w:div w:id="1656107461">
          <w:marLeft w:val="640"/>
          <w:marRight w:val="0"/>
          <w:marTop w:val="0"/>
          <w:marBottom w:val="0"/>
          <w:divBdr>
            <w:top w:val="none" w:sz="0" w:space="0" w:color="auto"/>
            <w:left w:val="none" w:sz="0" w:space="0" w:color="auto"/>
            <w:bottom w:val="none" w:sz="0" w:space="0" w:color="auto"/>
            <w:right w:val="none" w:sz="0" w:space="0" w:color="auto"/>
          </w:divBdr>
        </w:div>
        <w:div w:id="2019429869">
          <w:marLeft w:val="640"/>
          <w:marRight w:val="0"/>
          <w:marTop w:val="0"/>
          <w:marBottom w:val="0"/>
          <w:divBdr>
            <w:top w:val="none" w:sz="0" w:space="0" w:color="auto"/>
            <w:left w:val="none" w:sz="0" w:space="0" w:color="auto"/>
            <w:bottom w:val="none" w:sz="0" w:space="0" w:color="auto"/>
            <w:right w:val="none" w:sz="0" w:space="0" w:color="auto"/>
          </w:divBdr>
        </w:div>
        <w:div w:id="1048799288">
          <w:marLeft w:val="640"/>
          <w:marRight w:val="0"/>
          <w:marTop w:val="0"/>
          <w:marBottom w:val="0"/>
          <w:divBdr>
            <w:top w:val="none" w:sz="0" w:space="0" w:color="auto"/>
            <w:left w:val="none" w:sz="0" w:space="0" w:color="auto"/>
            <w:bottom w:val="none" w:sz="0" w:space="0" w:color="auto"/>
            <w:right w:val="none" w:sz="0" w:space="0" w:color="auto"/>
          </w:divBdr>
        </w:div>
        <w:div w:id="1281036630">
          <w:marLeft w:val="640"/>
          <w:marRight w:val="0"/>
          <w:marTop w:val="0"/>
          <w:marBottom w:val="0"/>
          <w:divBdr>
            <w:top w:val="none" w:sz="0" w:space="0" w:color="auto"/>
            <w:left w:val="none" w:sz="0" w:space="0" w:color="auto"/>
            <w:bottom w:val="none" w:sz="0" w:space="0" w:color="auto"/>
            <w:right w:val="none" w:sz="0" w:space="0" w:color="auto"/>
          </w:divBdr>
        </w:div>
        <w:div w:id="317150399">
          <w:marLeft w:val="640"/>
          <w:marRight w:val="0"/>
          <w:marTop w:val="0"/>
          <w:marBottom w:val="0"/>
          <w:divBdr>
            <w:top w:val="none" w:sz="0" w:space="0" w:color="auto"/>
            <w:left w:val="none" w:sz="0" w:space="0" w:color="auto"/>
            <w:bottom w:val="none" w:sz="0" w:space="0" w:color="auto"/>
            <w:right w:val="none" w:sz="0" w:space="0" w:color="auto"/>
          </w:divBdr>
        </w:div>
        <w:div w:id="1001011174">
          <w:marLeft w:val="640"/>
          <w:marRight w:val="0"/>
          <w:marTop w:val="0"/>
          <w:marBottom w:val="0"/>
          <w:divBdr>
            <w:top w:val="none" w:sz="0" w:space="0" w:color="auto"/>
            <w:left w:val="none" w:sz="0" w:space="0" w:color="auto"/>
            <w:bottom w:val="none" w:sz="0" w:space="0" w:color="auto"/>
            <w:right w:val="none" w:sz="0" w:space="0" w:color="auto"/>
          </w:divBdr>
        </w:div>
        <w:div w:id="2038432123">
          <w:marLeft w:val="640"/>
          <w:marRight w:val="0"/>
          <w:marTop w:val="0"/>
          <w:marBottom w:val="0"/>
          <w:divBdr>
            <w:top w:val="none" w:sz="0" w:space="0" w:color="auto"/>
            <w:left w:val="none" w:sz="0" w:space="0" w:color="auto"/>
            <w:bottom w:val="none" w:sz="0" w:space="0" w:color="auto"/>
            <w:right w:val="none" w:sz="0" w:space="0" w:color="auto"/>
          </w:divBdr>
        </w:div>
        <w:div w:id="1594582484">
          <w:marLeft w:val="640"/>
          <w:marRight w:val="0"/>
          <w:marTop w:val="0"/>
          <w:marBottom w:val="0"/>
          <w:divBdr>
            <w:top w:val="none" w:sz="0" w:space="0" w:color="auto"/>
            <w:left w:val="none" w:sz="0" w:space="0" w:color="auto"/>
            <w:bottom w:val="none" w:sz="0" w:space="0" w:color="auto"/>
            <w:right w:val="none" w:sz="0" w:space="0" w:color="auto"/>
          </w:divBdr>
        </w:div>
        <w:div w:id="658118862">
          <w:marLeft w:val="640"/>
          <w:marRight w:val="0"/>
          <w:marTop w:val="0"/>
          <w:marBottom w:val="0"/>
          <w:divBdr>
            <w:top w:val="none" w:sz="0" w:space="0" w:color="auto"/>
            <w:left w:val="none" w:sz="0" w:space="0" w:color="auto"/>
            <w:bottom w:val="none" w:sz="0" w:space="0" w:color="auto"/>
            <w:right w:val="none" w:sz="0" w:space="0" w:color="auto"/>
          </w:divBdr>
        </w:div>
        <w:div w:id="934093646">
          <w:marLeft w:val="640"/>
          <w:marRight w:val="0"/>
          <w:marTop w:val="0"/>
          <w:marBottom w:val="0"/>
          <w:divBdr>
            <w:top w:val="none" w:sz="0" w:space="0" w:color="auto"/>
            <w:left w:val="none" w:sz="0" w:space="0" w:color="auto"/>
            <w:bottom w:val="none" w:sz="0" w:space="0" w:color="auto"/>
            <w:right w:val="none" w:sz="0" w:space="0" w:color="auto"/>
          </w:divBdr>
        </w:div>
        <w:div w:id="1933195032">
          <w:marLeft w:val="640"/>
          <w:marRight w:val="0"/>
          <w:marTop w:val="0"/>
          <w:marBottom w:val="0"/>
          <w:divBdr>
            <w:top w:val="none" w:sz="0" w:space="0" w:color="auto"/>
            <w:left w:val="none" w:sz="0" w:space="0" w:color="auto"/>
            <w:bottom w:val="none" w:sz="0" w:space="0" w:color="auto"/>
            <w:right w:val="none" w:sz="0" w:space="0" w:color="auto"/>
          </w:divBdr>
        </w:div>
        <w:div w:id="596253229">
          <w:marLeft w:val="640"/>
          <w:marRight w:val="0"/>
          <w:marTop w:val="0"/>
          <w:marBottom w:val="0"/>
          <w:divBdr>
            <w:top w:val="none" w:sz="0" w:space="0" w:color="auto"/>
            <w:left w:val="none" w:sz="0" w:space="0" w:color="auto"/>
            <w:bottom w:val="none" w:sz="0" w:space="0" w:color="auto"/>
            <w:right w:val="none" w:sz="0" w:space="0" w:color="auto"/>
          </w:divBdr>
        </w:div>
        <w:div w:id="898132849">
          <w:marLeft w:val="640"/>
          <w:marRight w:val="0"/>
          <w:marTop w:val="0"/>
          <w:marBottom w:val="0"/>
          <w:divBdr>
            <w:top w:val="none" w:sz="0" w:space="0" w:color="auto"/>
            <w:left w:val="none" w:sz="0" w:space="0" w:color="auto"/>
            <w:bottom w:val="none" w:sz="0" w:space="0" w:color="auto"/>
            <w:right w:val="none" w:sz="0" w:space="0" w:color="auto"/>
          </w:divBdr>
        </w:div>
        <w:div w:id="1869946434">
          <w:marLeft w:val="640"/>
          <w:marRight w:val="0"/>
          <w:marTop w:val="0"/>
          <w:marBottom w:val="0"/>
          <w:divBdr>
            <w:top w:val="none" w:sz="0" w:space="0" w:color="auto"/>
            <w:left w:val="none" w:sz="0" w:space="0" w:color="auto"/>
            <w:bottom w:val="none" w:sz="0" w:space="0" w:color="auto"/>
            <w:right w:val="none" w:sz="0" w:space="0" w:color="auto"/>
          </w:divBdr>
        </w:div>
        <w:div w:id="1619295858">
          <w:marLeft w:val="640"/>
          <w:marRight w:val="0"/>
          <w:marTop w:val="0"/>
          <w:marBottom w:val="0"/>
          <w:divBdr>
            <w:top w:val="none" w:sz="0" w:space="0" w:color="auto"/>
            <w:left w:val="none" w:sz="0" w:space="0" w:color="auto"/>
            <w:bottom w:val="none" w:sz="0" w:space="0" w:color="auto"/>
            <w:right w:val="none" w:sz="0" w:space="0" w:color="auto"/>
          </w:divBdr>
        </w:div>
        <w:div w:id="298924070">
          <w:marLeft w:val="640"/>
          <w:marRight w:val="0"/>
          <w:marTop w:val="0"/>
          <w:marBottom w:val="0"/>
          <w:divBdr>
            <w:top w:val="none" w:sz="0" w:space="0" w:color="auto"/>
            <w:left w:val="none" w:sz="0" w:space="0" w:color="auto"/>
            <w:bottom w:val="none" w:sz="0" w:space="0" w:color="auto"/>
            <w:right w:val="none" w:sz="0" w:space="0" w:color="auto"/>
          </w:divBdr>
        </w:div>
        <w:div w:id="513111077">
          <w:marLeft w:val="640"/>
          <w:marRight w:val="0"/>
          <w:marTop w:val="0"/>
          <w:marBottom w:val="0"/>
          <w:divBdr>
            <w:top w:val="none" w:sz="0" w:space="0" w:color="auto"/>
            <w:left w:val="none" w:sz="0" w:space="0" w:color="auto"/>
            <w:bottom w:val="none" w:sz="0" w:space="0" w:color="auto"/>
            <w:right w:val="none" w:sz="0" w:space="0" w:color="auto"/>
          </w:divBdr>
        </w:div>
        <w:div w:id="1438408127">
          <w:marLeft w:val="640"/>
          <w:marRight w:val="0"/>
          <w:marTop w:val="0"/>
          <w:marBottom w:val="0"/>
          <w:divBdr>
            <w:top w:val="none" w:sz="0" w:space="0" w:color="auto"/>
            <w:left w:val="none" w:sz="0" w:space="0" w:color="auto"/>
            <w:bottom w:val="none" w:sz="0" w:space="0" w:color="auto"/>
            <w:right w:val="none" w:sz="0" w:space="0" w:color="auto"/>
          </w:divBdr>
        </w:div>
        <w:div w:id="489373654">
          <w:marLeft w:val="640"/>
          <w:marRight w:val="0"/>
          <w:marTop w:val="0"/>
          <w:marBottom w:val="0"/>
          <w:divBdr>
            <w:top w:val="none" w:sz="0" w:space="0" w:color="auto"/>
            <w:left w:val="none" w:sz="0" w:space="0" w:color="auto"/>
            <w:bottom w:val="none" w:sz="0" w:space="0" w:color="auto"/>
            <w:right w:val="none" w:sz="0" w:space="0" w:color="auto"/>
          </w:divBdr>
        </w:div>
        <w:div w:id="399908633">
          <w:marLeft w:val="640"/>
          <w:marRight w:val="0"/>
          <w:marTop w:val="0"/>
          <w:marBottom w:val="0"/>
          <w:divBdr>
            <w:top w:val="none" w:sz="0" w:space="0" w:color="auto"/>
            <w:left w:val="none" w:sz="0" w:space="0" w:color="auto"/>
            <w:bottom w:val="none" w:sz="0" w:space="0" w:color="auto"/>
            <w:right w:val="none" w:sz="0" w:space="0" w:color="auto"/>
          </w:divBdr>
        </w:div>
        <w:div w:id="562758803">
          <w:marLeft w:val="640"/>
          <w:marRight w:val="0"/>
          <w:marTop w:val="0"/>
          <w:marBottom w:val="0"/>
          <w:divBdr>
            <w:top w:val="none" w:sz="0" w:space="0" w:color="auto"/>
            <w:left w:val="none" w:sz="0" w:space="0" w:color="auto"/>
            <w:bottom w:val="none" w:sz="0" w:space="0" w:color="auto"/>
            <w:right w:val="none" w:sz="0" w:space="0" w:color="auto"/>
          </w:divBdr>
        </w:div>
        <w:div w:id="381944296">
          <w:marLeft w:val="640"/>
          <w:marRight w:val="0"/>
          <w:marTop w:val="0"/>
          <w:marBottom w:val="0"/>
          <w:divBdr>
            <w:top w:val="none" w:sz="0" w:space="0" w:color="auto"/>
            <w:left w:val="none" w:sz="0" w:space="0" w:color="auto"/>
            <w:bottom w:val="none" w:sz="0" w:space="0" w:color="auto"/>
            <w:right w:val="none" w:sz="0" w:space="0" w:color="auto"/>
          </w:divBdr>
        </w:div>
        <w:div w:id="995451566">
          <w:marLeft w:val="640"/>
          <w:marRight w:val="0"/>
          <w:marTop w:val="0"/>
          <w:marBottom w:val="0"/>
          <w:divBdr>
            <w:top w:val="none" w:sz="0" w:space="0" w:color="auto"/>
            <w:left w:val="none" w:sz="0" w:space="0" w:color="auto"/>
            <w:bottom w:val="none" w:sz="0" w:space="0" w:color="auto"/>
            <w:right w:val="none" w:sz="0" w:space="0" w:color="auto"/>
          </w:divBdr>
        </w:div>
        <w:div w:id="1112018738">
          <w:marLeft w:val="640"/>
          <w:marRight w:val="0"/>
          <w:marTop w:val="0"/>
          <w:marBottom w:val="0"/>
          <w:divBdr>
            <w:top w:val="none" w:sz="0" w:space="0" w:color="auto"/>
            <w:left w:val="none" w:sz="0" w:space="0" w:color="auto"/>
            <w:bottom w:val="none" w:sz="0" w:space="0" w:color="auto"/>
            <w:right w:val="none" w:sz="0" w:space="0" w:color="auto"/>
          </w:divBdr>
        </w:div>
        <w:div w:id="174462982">
          <w:marLeft w:val="640"/>
          <w:marRight w:val="0"/>
          <w:marTop w:val="0"/>
          <w:marBottom w:val="0"/>
          <w:divBdr>
            <w:top w:val="none" w:sz="0" w:space="0" w:color="auto"/>
            <w:left w:val="none" w:sz="0" w:space="0" w:color="auto"/>
            <w:bottom w:val="none" w:sz="0" w:space="0" w:color="auto"/>
            <w:right w:val="none" w:sz="0" w:space="0" w:color="auto"/>
          </w:divBdr>
        </w:div>
        <w:div w:id="1053189099">
          <w:marLeft w:val="640"/>
          <w:marRight w:val="0"/>
          <w:marTop w:val="0"/>
          <w:marBottom w:val="0"/>
          <w:divBdr>
            <w:top w:val="none" w:sz="0" w:space="0" w:color="auto"/>
            <w:left w:val="none" w:sz="0" w:space="0" w:color="auto"/>
            <w:bottom w:val="none" w:sz="0" w:space="0" w:color="auto"/>
            <w:right w:val="none" w:sz="0" w:space="0" w:color="auto"/>
          </w:divBdr>
        </w:div>
        <w:div w:id="1163276529">
          <w:marLeft w:val="640"/>
          <w:marRight w:val="0"/>
          <w:marTop w:val="0"/>
          <w:marBottom w:val="0"/>
          <w:divBdr>
            <w:top w:val="none" w:sz="0" w:space="0" w:color="auto"/>
            <w:left w:val="none" w:sz="0" w:space="0" w:color="auto"/>
            <w:bottom w:val="none" w:sz="0" w:space="0" w:color="auto"/>
            <w:right w:val="none" w:sz="0" w:space="0" w:color="auto"/>
          </w:divBdr>
        </w:div>
        <w:div w:id="513888272">
          <w:marLeft w:val="640"/>
          <w:marRight w:val="0"/>
          <w:marTop w:val="0"/>
          <w:marBottom w:val="0"/>
          <w:divBdr>
            <w:top w:val="none" w:sz="0" w:space="0" w:color="auto"/>
            <w:left w:val="none" w:sz="0" w:space="0" w:color="auto"/>
            <w:bottom w:val="none" w:sz="0" w:space="0" w:color="auto"/>
            <w:right w:val="none" w:sz="0" w:space="0" w:color="auto"/>
          </w:divBdr>
        </w:div>
        <w:div w:id="273754042">
          <w:marLeft w:val="640"/>
          <w:marRight w:val="0"/>
          <w:marTop w:val="0"/>
          <w:marBottom w:val="0"/>
          <w:divBdr>
            <w:top w:val="none" w:sz="0" w:space="0" w:color="auto"/>
            <w:left w:val="none" w:sz="0" w:space="0" w:color="auto"/>
            <w:bottom w:val="none" w:sz="0" w:space="0" w:color="auto"/>
            <w:right w:val="none" w:sz="0" w:space="0" w:color="auto"/>
          </w:divBdr>
        </w:div>
        <w:div w:id="545064252">
          <w:marLeft w:val="640"/>
          <w:marRight w:val="0"/>
          <w:marTop w:val="0"/>
          <w:marBottom w:val="0"/>
          <w:divBdr>
            <w:top w:val="none" w:sz="0" w:space="0" w:color="auto"/>
            <w:left w:val="none" w:sz="0" w:space="0" w:color="auto"/>
            <w:bottom w:val="none" w:sz="0" w:space="0" w:color="auto"/>
            <w:right w:val="none" w:sz="0" w:space="0" w:color="auto"/>
          </w:divBdr>
        </w:div>
        <w:div w:id="1393578007">
          <w:marLeft w:val="640"/>
          <w:marRight w:val="0"/>
          <w:marTop w:val="0"/>
          <w:marBottom w:val="0"/>
          <w:divBdr>
            <w:top w:val="none" w:sz="0" w:space="0" w:color="auto"/>
            <w:left w:val="none" w:sz="0" w:space="0" w:color="auto"/>
            <w:bottom w:val="none" w:sz="0" w:space="0" w:color="auto"/>
            <w:right w:val="none" w:sz="0" w:space="0" w:color="auto"/>
          </w:divBdr>
        </w:div>
        <w:div w:id="354157506">
          <w:marLeft w:val="640"/>
          <w:marRight w:val="0"/>
          <w:marTop w:val="0"/>
          <w:marBottom w:val="0"/>
          <w:divBdr>
            <w:top w:val="none" w:sz="0" w:space="0" w:color="auto"/>
            <w:left w:val="none" w:sz="0" w:space="0" w:color="auto"/>
            <w:bottom w:val="none" w:sz="0" w:space="0" w:color="auto"/>
            <w:right w:val="none" w:sz="0" w:space="0" w:color="auto"/>
          </w:divBdr>
        </w:div>
        <w:div w:id="929587749">
          <w:marLeft w:val="640"/>
          <w:marRight w:val="0"/>
          <w:marTop w:val="0"/>
          <w:marBottom w:val="0"/>
          <w:divBdr>
            <w:top w:val="none" w:sz="0" w:space="0" w:color="auto"/>
            <w:left w:val="none" w:sz="0" w:space="0" w:color="auto"/>
            <w:bottom w:val="none" w:sz="0" w:space="0" w:color="auto"/>
            <w:right w:val="none" w:sz="0" w:space="0" w:color="auto"/>
          </w:divBdr>
        </w:div>
        <w:div w:id="1427918267">
          <w:marLeft w:val="640"/>
          <w:marRight w:val="0"/>
          <w:marTop w:val="0"/>
          <w:marBottom w:val="0"/>
          <w:divBdr>
            <w:top w:val="none" w:sz="0" w:space="0" w:color="auto"/>
            <w:left w:val="none" w:sz="0" w:space="0" w:color="auto"/>
            <w:bottom w:val="none" w:sz="0" w:space="0" w:color="auto"/>
            <w:right w:val="none" w:sz="0" w:space="0" w:color="auto"/>
          </w:divBdr>
        </w:div>
        <w:div w:id="366419017">
          <w:marLeft w:val="640"/>
          <w:marRight w:val="0"/>
          <w:marTop w:val="0"/>
          <w:marBottom w:val="0"/>
          <w:divBdr>
            <w:top w:val="none" w:sz="0" w:space="0" w:color="auto"/>
            <w:left w:val="none" w:sz="0" w:space="0" w:color="auto"/>
            <w:bottom w:val="none" w:sz="0" w:space="0" w:color="auto"/>
            <w:right w:val="none" w:sz="0" w:space="0" w:color="auto"/>
          </w:divBdr>
        </w:div>
        <w:div w:id="506597789">
          <w:marLeft w:val="640"/>
          <w:marRight w:val="0"/>
          <w:marTop w:val="0"/>
          <w:marBottom w:val="0"/>
          <w:divBdr>
            <w:top w:val="none" w:sz="0" w:space="0" w:color="auto"/>
            <w:left w:val="none" w:sz="0" w:space="0" w:color="auto"/>
            <w:bottom w:val="none" w:sz="0" w:space="0" w:color="auto"/>
            <w:right w:val="none" w:sz="0" w:space="0" w:color="auto"/>
          </w:divBdr>
        </w:div>
        <w:div w:id="1230728110">
          <w:marLeft w:val="640"/>
          <w:marRight w:val="0"/>
          <w:marTop w:val="0"/>
          <w:marBottom w:val="0"/>
          <w:divBdr>
            <w:top w:val="none" w:sz="0" w:space="0" w:color="auto"/>
            <w:left w:val="none" w:sz="0" w:space="0" w:color="auto"/>
            <w:bottom w:val="none" w:sz="0" w:space="0" w:color="auto"/>
            <w:right w:val="none" w:sz="0" w:space="0" w:color="auto"/>
          </w:divBdr>
        </w:div>
        <w:div w:id="591012424">
          <w:marLeft w:val="640"/>
          <w:marRight w:val="0"/>
          <w:marTop w:val="0"/>
          <w:marBottom w:val="0"/>
          <w:divBdr>
            <w:top w:val="none" w:sz="0" w:space="0" w:color="auto"/>
            <w:left w:val="none" w:sz="0" w:space="0" w:color="auto"/>
            <w:bottom w:val="none" w:sz="0" w:space="0" w:color="auto"/>
            <w:right w:val="none" w:sz="0" w:space="0" w:color="auto"/>
          </w:divBdr>
        </w:div>
        <w:div w:id="699748932">
          <w:marLeft w:val="640"/>
          <w:marRight w:val="0"/>
          <w:marTop w:val="0"/>
          <w:marBottom w:val="0"/>
          <w:divBdr>
            <w:top w:val="none" w:sz="0" w:space="0" w:color="auto"/>
            <w:left w:val="none" w:sz="0" w:space="0" w:color="auto"/>
            <w:bottom w:val="none" w:sz="0" w:space="0" w:color="auto"/>
            <w:right w:val="none" w:sz="0" w:space="0" w:color="auto"/>
          </w:divBdr>
        </w:div>
        <w:div w:id="265768615">
          <w:marLeft w:val="640"/>
          <w:marRight w:val="0"/>
          <w:marTop w:val="0"/>
          <w:marBottom w:val="0"/>
          <w:divBdr>
            <w:top w:val="none" w:sz="0" w:space="0" w:color="auto"/>
            <w:left w:val="none" w:sz="0" w:space="0" w:color="auto"/>
            <w:bottom w:val="none" w:sz="0" w:space="0" w:color="auto"/>
            <w:right w:val="none" w:sz="0" w:space="0" w:color="auto"/>
          </w:divBdr>
        </w:div>
        <w:div w:id="1855652927">
          <w:marLeft w:val="640"/>
          <w:marRight w:val="0"/>
          <w:marTop w:val="0"/>
          <w:marBottom w:val="0"/>
          <w:divBdr>
            <w:top w:val="none" w:sz="0" w:space="0" w:color="auto"/>
            <w:left w:val="none" w:sz="0" w:space="0" w:color="auto"/>
            <w:bottom w:val="none" w:sz="0" w:space="0" w:color="auto"/>
            <w:right w:val="none" w:sz="0" w:space="0" w:color="auto"/>
          </w:divBdr>
        </w:div>
        <w:div w:id="2098476551">
          <w:marLeft w:val="640"/>
          <w:marRight w:val="0"/>
          <w:marTop w:val="0"/>
          <w:marBottom w:val="0"/>
          <w:divBdr>
            <w:top w:val="none" w:sz="0" w:space="0" w:color="auto"/>
            <w:left w:val="none" w:sz="0" w:space="0" w:color="auto"/>
            <w:bottom w:val="none" w:sz="0" w:space="0" w:color="auto"/>
            <w:right w:val="none" w:sz="0" w:space="0" w:color="auto"/>
          </w:divBdr>
        </w:div>
        <w:div w:id="852186551">
          <w:marLeft w:val="640"/>
          <w:marRight w:val="0"/>
          <w:marTop w:val="0"/>
          <w:marBottom w:val="0"/>
          <w:divBdr>
            <w:top w:val="none" w:sz="0" w:space="0" w:color="auto"/>
            <w:left w:val="none" w:sz="0" w:space="0" w:color="auto"/>
            <w:bottom w:val="none" w:sz="0" w:space="0" w:color="auto"/>
            <w:right w:val="none" w:sz="0" w:space="0" w:color="auto"/>
          </w:divBdr>
        </w:div>
        <w:div w:id="35737314">
          <w:marLeft w:val="640"/>
          <w:marRight w:val="0"/>
          <w:marTop w:val="0"/>
          <w:marBottom w:val="0"/>
          <w:divBdr>
            <w:top w:val="none" w:sz="0" w:space="0" w:color="auto"/>
            <w:left w:val="none" w:sz="0" w:space="0" w:color="auto"/>
            <w:bottom w:val="none" w:sz="0" w:space="0" w:color="auto"/>
            <w:right w:val="none" w:sz="0" w:space="0" w:color="auto"/>
          </w:divBdr>
        </w:div>
        <w:div w:id="1368221166">
          <w:marLeft w:val="640"/>
          <w:marRight w:val="0"/>
          <w:marTop w:val="0"/>
          <w:marBottom w:val="0"/>
          <w:divBdr>
            <w:top w:val="none" w:sz="0" w:space="0" w:color="auto"/>
            <w:left w:val="none" w:sz="0" w:space="0" w:color="auto"/>
            <w:bottom w:val="none" w:sz="0" w:space="0" w:color="auto"/>
            <w:right w:val="none" w:sz="0" w:space="0" w:color="auto"/>
          </w:divBdr>
        </w:div>
        <w:div w:id="2125073000">
          <w:marLeft w:val="640"/>
          <w:marRight w:val="0"/>
          <w:marTop w:val="0"/>
          <w:marBottom w:val="0"/>
          <w:divBdr>
            <w:top w:val="none" w:sz="0" w:space="0" w:color="auto"/>
            <w:left w:val="none" w:sz="0" w:space="0" w:color="auto"/>
            <w:bottom w:val="none" w:sz="0" w:space="0" w:color="auto"/>
            <w:right w:val="none" w:sz="0" w:space="0" w:color="auto"/>
          </w:divBdr>
        </w:div>
        <w:div w:id="871111831">
          <w:marLeft w:val="640"/>
          <w:marRight w:val="0"/>
          <w:marTop w:val="0"/>
          <w:marBottom w:val="0"/>
          <w:divBdr>
            <w:top w:val="none" w:sz="0" w:space="0" w:color="auto"/>
            <w:left w:val="none" w:sz="0" w:space="0" w:color="auto"/>
            <w:bottom w:val="none" w:sz="0" w:space="0" w:color="auto"/>
            <w:right w:val="none" w:sz="0" w:space="0" w:color="auto"/>
          </w:divBdr>
        </w:div>
        <w:div w:id="1497301956">
          <w:marLeft w:val="640"/>
          <w:marRight w:val="0"/>
          <w:marTop w:val="0"/>
          <w:marBottom w:val="0"/>
          <w:divBdr>
            <w:top w:val="none" w:sz="0" w:space="0" w:color="auto"/>
            <w:left w:val="none" w:sz="0" w:space="0" w:color="auto"/>
            <w:bottom w:val="none" w:sz="0" w:space="0" w:color="auto"/>
            <w:right w:val="none" w:sz="0" w:space="0" w:color="auto"/>
          </w:divBdr>
        </w:div>
        <w:div w:id="261378665">
          <w:marLeft w:val="640"/>
          <w:marRight w:val="0"/>
          <w:marTop w:val="0"/>
          <w:marBottom w:val="0"/>
          <w:divBdr>
            <w:top w:val="none" w:sz="0" w:space="0" w:color="auto"/>
            <w:left w:val="none" w:sz="0" w:space="0" w:color="auto"/>
            <w:bottom w:val="none" w:sz="0" w:space="0" w:color="auto"/>
            <w:right w:val="none" w:sz="0" w:space="0" w:color="auto"/>
          </w:divBdr>
        </w:div>
        <w:div w:id="588006573">
          <w:marLeft w:val="640"/>
          <w:marRight w:val="0"/>
          <w:marTop w:val="0"/>
          <w:marBottom w:val="0"/>
          <w:divBdr>
            <w:top w:val="none" w:sz="0" w:space="0" w:color="auto"/>
            <w:left w:val="none" w:sz="0" w:space="0" w:color="auto"/>
            <w:bottom w:val="none" w:sz="0" w:space="0" w:color="auto"/>
            <w:right w:val="none" w:sz="0" w:space="0" w:color="auto"/>
          </w:divBdr>
        </w:div>
        <w:div w:id="1339192821">
          <w:marLeft w:val="640"/>
          <w:marRight w:val="0"/>
          <w:marTop w:val="0"/>
          <w:marBottom w:val="0"/>
          <w:divBdr>
            <w:top w:val="none" w:sz="0" w:space="0" w:color="auto"/>
            <w:left w:val="none" w:sz="0" w:space="0" w:color="auto"/>
            <w:bottom w:val="none" w:sz="0" w:space="0" w:color="auto"/>
            <w:right w:val="none" w:sz="0" w:space="0" w:color="auto"/>
          </w:divBdr>
        </w:div>
        <w:div w:id="1647199952">
          <w:marLeft w:val="640"/>
          <w:marRight w:val="0"/>
          <w:marTop w:val="0"/>
          <w:marBottom w:val="0"/>
          <w:divBdr>
            <w:top w:val="none" w:sz="0" w:space="0" w:color="auto"/>
            <w:left w:val="none" w:sz="0" w:space="0" w:color="auto"/>
            <w:bottom w:val="none" w:sz="0" w:space="0" w:color="auto"/>
            <w:right w:val="none" w:sz="0" w:space="0" w:color="auto"/>
          </w:divBdr>
        </w:div>
        <w:div w:id="742680515">
          <w:marLeft w:val="640"/>
          <w:marRight w:val="0"/>
          <w:marTop w:val="0"/>
          <w:marBottom w:val="0"/>
          <w:divBdr>
            <w:top w:val="none" w:sz="0" w:space="0" w:color="auto"/>
            <w:left w:val="none" w:sz="0" w:space="0" w:color="auto"/>
            <w:bottom w:val="none" w:sz="0" w:space="0" w:color="auto"/>
            <w:right w:val="none" w:sz="0" w:space="0" w:color="auto"/>
          </w:divBdr>
        </w:div>
        <w:div w:id="1054935796">
          <w:marLeft w:val="640"/>
          <w:marRight w:val="0"/>
          <w:marTop w:val="0"/>
          <w:marBottom w:val="0"/>
          <w:divBdr>
            <w:top w:val="none" w:sz="0" w:space="0" w:color="auto"/>
            <w:left w:val="none" w:sz="0" w:space="0" w:color="auto"/>
            <w:bottom w:val="none" w:sz="0" w:space="0" w:color="auto"/>
            <w:right w:val="none" w:sz="0" w:space="0" w:color="auto"/>
          </w:divBdr>
        </w:div>
        <w:div w:id="1083917349">
          <w:marLeft w:val="640"/>
          <w:marRight w:val="0"/>
          <w:marTop w:val="0"/>
          <w:marBottom w:val="0"/>
          <w:divBdr>
            <w:top w:val="none" w:sz="0" w:space="0" w:color="auto"/>
            <w:left w:val="none" w:sz="0" w:space="0" w:color="auto"/>
            <w:bottom w:val="none" w:sz="0" w:space="0" w:color="auto"/>
            <w:right w:val="none" w:sz="0" w:space="0" w:color="auto"/>
          </w:divBdr>
        </w:div>
        <w:div w:id="1818840848">
          <w:marLeft w:val="640"/>
          <w:marRight w:val="0"/>
          <w:marTop w:val="0"/>
          <w:marBottom w:val="0"/>
          <w:divBdr>
            <w:top w:val="none" w:sz="0" w:space="0" w:color="auto"/>
            <w:left w:val="none" w:sz="0" w:space="0" w:color="auto"/>
            <w:bottom w:val="none" w:sz="0" w:space="0" w:color="auto"/>
            <w:right w:val="none" w:sz="0" w:space="0" w:color="auto"/>
          </w:divBdr>
        </w:div>
      </w:divsChild>
    </w:div>
    <w:div w:id="1133862390">
      <w:bodyDiv w:val="1"/>
      <w:marLeft w:val="0"/>
      <w:marRight w:val="0"/>
      <w:marTop w:val="0"/>
      <w:marBottom w:val="0"/>
      <w:divBdr>
        <w:top w:val="none" w:sz="0" w:space="0" w:color="auto"/>
        <w:left w:val="none" w:sz="0" w:space="0" w:color="auto"/>
        <w:bottom w:val="none" w:sz="0" w:space="0" w:color="auto"/>
        <w:right w:val="none" w:sz="0" w:space="0" w:color="auto"/>
      </w:divBdr>
    </w:div>
    <w:div w:id="1133907906">
      <w:bodyDiv w:val="1"/>
      <w:marLeft w:val="0"/>
      <w:marRight w:val="0"/>
      <w:marTop w:val="0"/>
      <w:marBottom w:val="0"/>
      <w:divBdr>
        <w:top w:val="none" w:sz="0" w:space="0" w:color="auto"/>
        <w:left w:val="none" w:sz="0" w:space="0" w:color="auto"/>
        <w:bottom w:val="none" w:sz="0" w:space="0" w:color="auto"/>
        <w:right w:val="none" w:sz="0" w:space="0" w:color="auto"/>
      </w:divBdr>
    </w:div>
    <w:div w:id="1155532615">
      <w:bodyDiv w:val="1"/>
      <w:marLeft w:val="0"/>
      <w:marRight w:val="0"/>
      <w:marTop w:val="0"/>
      <w:marBottom w:val="0"/>
      <w:divBdr>
        <w:top w:val="none" w:sz="0" w:space="0" w:color="auto"/>
        <w:left w:val="none" w:sz="0" w:space="0" w:color="auto"/>
        <w:bottom w:val="none" w:sz="0" w:space="0" w:color="auto"/>
        <w:right w:val="none" w:sz="0" w:space="0" w:color="auto"/>
      </w:divBdr>
    </w:div>
    <w:div w:id="1162625283">
      <w:bodyDiv w:val="1"/>
      <w:marLeft w:val="0"/>
      <w:marRight w:val="0"/>
      <w:marTop w:val="0"/>
      <w:marBottom w:val="0"/>
      <w:divBdr>
        <w:top w:val="none" w:sz="0" w:space="0" w:color="auto"/>
        <w:left w:val="none" w:sz="0" w:space="0" w:color="auto"/>
        <w:bottom w:val="none" w:sz="0" w:space="0" w:color="auto"/>
        <w:right w:val="none" w:sz="0" w:space="0" w:color="auto"/>
      </w:divBdr>
    </w:div>
    <w:div w:id="1163205882">
      <w:bodyDiv w:val="1"/>
      <w:marLeft w:val="0"/>
      <w:marRight w:val="0"/>
      <w:marTop w:val="0"/>
      <w:marBottom w:val="0"/>
      <w:divBdr>
        <w:top w:val="none" w:sz="0" w:space="0" w:color="auto"/>
        <w:left w:val="none" w:sz="0" w:space="0" w:color="auto"/>
        <w:bottom w:val="none" w:sz="0" w:space="0" w:color="auto"/>
        <w:right w:val="none" w:sz="0" w:space="0" w:color="auto"/>
      </w:divBdr>
    </w:div>
    <w:div w:id="1164473031">
      <w:bodyDiv w:val="1"/>
      <w:marLeft w:val="0"/>
      <w:marRight w:val="0"/>
      <w:marTop w:val="0"/>
      <w:marBottom w:val="0"/>
      <w:divBdr>
        <w:top w:val="none" w:sz="0" w:space="0" w:color="auto"/>
        <w:left w:val="none" w:sz="0" w:space="0" w:color="auto"/>
        <w:bottom w:val="none" w:sz="0" w:space="0" w:color="auto"/>
        <w:right w:val="none" w:sz="0" w:space="0" w:color="auto"/>
      </w:divBdr>
    </w:div>
    <w:div w:id="1188837073">
      <w:bodyDiv w:val="1"/>
      <w:marLeft w:val="0"/>
      <w:marRight w:val="0"/>
      <w:marTop w:val="0"/>
      <w:marBottom w:val="0"/>
      <w:divBdr>
        <w:top w:val="none" w:sz="0" w:space="0" w:color="auto"/>
        <w:left w:val="none" w:sz="0" w:space="0" w:color="auto"/>
        <w:bottom w:val="none" w:sz="0" w:space="0" w:color="auto"/>
        <w:right w:val="none" w:sz="0" w:space="0" w:color="auto"/>
      </w:divBdr>
    </w:div>
    <w:div w:id="1189296947">
      <w:bodyDiv w:val="1"/>
      <w:marLeft w:val="0"/>
      <w:marRight w:val="0"/>
      <w:marTop w:val="0"/>
      <w:marBottom w:val="0"/>
      <w:divBdr>
        <w:top w:val="none" w:sz="0" w:space="0" w:color="auto"/>
        <w:left w:val="none" w:sz="0" w:space="0" w:color="auto"/>
        <w:bottom w:val="none" w:sz="0" w:space="0" w:color="auto"/>
        <w:right w:val="none" w:sz="0" w:space="0" w:color="auto"/>
      </w:divBdr>
    </w:div>
    <w:div w:id="1195966911">
      <w:bodyDiv w:val="1"/>
      <w:marLeft w:val="0"/>
      <w:marRight w:val="0"/>
      <w:marTop w:val="0"/>
      <w:marBottom w:val="0"/>
      <w:divBdr>
        <w:top w:val="none" w:sz="0" w:space="0" w:color="auto"/>
        <w:left w:val="none" w:sz="0" w:space="0" w:color="auto"/>
        <w:bottom w:val="none" w:sz="0" w:space="0" w:color="auto"/>
        <w:right w:val="none" w:sz="0" w:space="0" w:color="auto"/>
      </w:divBdr>
    </w:div>
    <w:div w:id="1206026073">
      <w:bodyDiv w:val="1"/>
      <w:marLeft w:val="0"/>
      <w:marRight w:val="0"/>
      <w:marTop w:val="0"/>
      <w:marBottom w:val="0"/>
      <w:divBdr>
        <w:top w:val="none" w:sz="0" w:space="0" w:color="auto"/>
        <w:left w:val="none" w:sz="0" w:space="0" w:color="auto"/>
        <w:bottom w:val="none" w:sz="0" w:space="0" w:color="auto"/>
        <w:right w:val="none" w:sz="0" w:space="0" w:color="auto"/>
      </w:divBdr>
    </w:div>
    <w:div w:id="1217428955">
      <w:bodyDiv w:val="1"/>
      <w:marLeft w:val="0"/>
      <w:marRight w:val="0"/>
      <w:marTop w:val="0"/>
      <w:marBottom w:val="0"/>
      <w:divBdr>
        <w:top w:val="none" w:sz="0" w:space="0" w:color="auto"/>
        <w:left w:val="none" w:sz="0" w:space="0" w:color="auto"/>
        <w:bottom w:val="none" w:sz="0" w:space="0" w:color="auto"/>
        <w:right w:val="none" w:sz="0" w:space="0" w:color="auto"/>
      </w:divBdr>
    </w:div>
    <w:div w:id="1221091965">
      <w:bodyDiv w:val="1"/>
      <w:marLeft w:val="0"/>
      <w:marRight w:val="0"/>
      <w:marTop w:val="0"/>
      <w:marBottom w:val="0"/>
      <w:divBdr>
        <w:top w:val="none" w:sz="0" w:space="0" w:color="auto"/>
        <w:left w:val="none" w:sz="0" w:space="0" w:color="auto"/>
        <w:bottom w:val="none" w:sz="0" w:space="0" w:color="auto"/>
        <w:right w:val="none" w:sz="0" w:space="0" w:color="auto"/>
      </w:divBdr>
    </w:div>
    <w:div w:id="1223515570">
      <w:bodyDiv w:val="1"/>
      <w:marLeft w:val="0"/>
      <w:marRight w:val="0"/>
      <w:marTop w:val="0"/>
      <w:marBottom w:val="0"/>
      <w:divBdr>
        <w:top w:val="none" w:sz="0" w:space="0" w:color="auto"/>
        <w:left w:val="none" w:sz="0" w:space="0" w:color="auto"/>
        <w:bottom w:val="none" w:sz="0" w:space="0" w:color="auto"/>
        <w:right w:val="none" w:sz="0" w:space="0" w:color="auto"/>
      </w:divBdr>
    </w:div>
    <w:div w:id="1223560426">
      <w:bodyDiv w:val="1"/>
      <w:marLeft w:val="0"/>
      <w:marRight w:val="0"/>
      <w:marTop w:val="0"/>
      <w:marBottom w:val="0"/>
      <w:divBdr>
        <w:top w:val="none" w:sz="0" w:space="0" w:color="auto"/>
        <w:left w:val="none" w:sz="0" w:space="0" w:color="auto"/>
        <w:bottom w:val="none" w:sz="0" w:space="0" w:color="auto"/>
        <w:right w:val="none" w:sz="0" w:space="0" w:color="auto"/>
      </w:divBdr>
    </w:div>
    <w:div w:id="1226838348">
      <w:bodyDiv w:val="1"/>
      <w:marLeft w:val="0"/>
      <w:marRight w:val="0"/>
      <w:marTop w:val="0"/>
      <w:marBottom w:val="0"/>
      <w:divBdr>
        <w:top w:val="none" w:sz="0" w:space="0" w:color="auto"/>
        <w:left w:val="none" w:sz="0" w:space="0" w:color="auto"/>
        <w:bottom w:val="none" w:sz="0" w:space="0" w:color="auto"/>
        <w:right w:val="none" w:sz="0" w:space="0" w:color="auto"/>
      </w:divBdr>
    </w:div>
    <w:div w:id="1228879535">
      <w:bodyDiv w:val="1"/>
      <w:marLeft w:val="0"/>
      <w:marRight w:val="0"/>
      <w:marTop w:val="0"/>
      <w:marBottom w:val="0"/>
      <w:divBdr>
        <w:top w:val="none" w:sz="0" w:space="0" w:color="auto"/>
        <w:left w:val="none" w:sz="0" w:space="0" w:color="auto"/>
        <w:bottom w:val="none" w:sz="0" w:space="0" w:color="auto"/>
        <w:right w:val="none" w:sz="0" w:space="0" w:color="auto"/>
      </w:divBdr>
    </w:div>
    <w:div w:id="1239367581">
      <w:bodyDiv w:val="1"/>
      <w:marLeft w:val="0"/>
      <w:marRight w:val="0"/>
      <w:marTop w:val="0"/>
      <w:marBottom w:val="0"/>
      <w:divBdr>
        <w:top w:val="none" w:sz="0" w:space="0" w:color="auto"/>
        <w:left w:val="none" w:sz="0" w:space="0" w:color="auto"/>
        <w:bottom w:val="none" w:sz="0" w:space="0" w:color="auto"/>
        <w:right w:val="none" w:sz="0" w:space="0" w:color="auto"/>
      </w:divBdr>
    </w:div>
    <w:div w:id="1253472177">
      <w:bodyDiv w:val="1"/>
      <w:marLeft w:val="0"/>
      <w:marRight w:val="0"/>
      <w:marTop w:val="0"/>
      <w:marBottom w:val="0"/>
      <w:divBdr>
        <w:top w:val="none" w:sz="0" w:space="0" w:color="auto"/>
        <w:left w:val="none" w:sz="0" w:space="0" w:color="auto"/>
        <w:bottom w:val="none" w:sz="0" w:space="0" w:color="auto"/>
        <w:right w:val="none" w:sz="0" w:space="0" w:color="auto"/>
      </w:divBdr>
    </w:div>
    <w:div w:id="1257058305">
      <w:bodyDiv w:val="1"/>
      <w:marLeft w:val="0"/>
      <w:marRight w:val="0"/>
      <w:marTop w:val="0"/>
      <w:marBottom w:val="0"/>
      <w:divBdr>
        <w:top w:val="none" w:sz="0" w:space="0" w:color="auto"/>
        <w:left w:val="none" w:sz="0" w:space="0" w:color="auto"/>
        <w:bottom w:val="none" w:sz="0" w:space="0" w:color="auto"/>
        <w:right w:val="none" w:sz="0" w:space="0" w:color="auto"/>
      </w:divBdr>
    </w:div>
    <w:div w:id="1266427726">
      <w:bodyDiv w:val="1"/>
      <w:marLeft w:val="0"/>
      <w:marRight w:val="0"/>
      <w:marTop w:val="0"/>
      <w:marBottom w:val="0"/>
      <w:divBdr>
        <w:top w:val="none" w:sz="0" w:space="0" w:color="auto"/>
        <w:left w:val="none" w:sz="0" w:space="0" w:color="auto"/>
        <w:bottom w:val="none" w:sz="0" w:space="0" w:color="auto"/>
        <w:right w:val="none" w:sz="0" w:space="0" w:color="auto"/>
      </w:divBdr>
    </w:div>
    <w:div w:id="1293515892">
      <w:bodyDiv w:val="1"/>
      <w:marLeft w:val="0"/>
      <w:marRight w:val="0"/>
      <w:marTop w:val="0"/>
      <w:marBottom w:val="0"/>
      <w:divBdr>
        <w:top w:val="none" w:sz="0" w:space="0" w:color="auto"/>
        <w:left w:val="none" w:sz="0" w:space="0" w:color="auto"/>
        <w:bottom w:val="none" w:sz="0" w:space="0" w:color="auto"/>
        <w:right w:val="none" w:sz="0" w:space="0" w:color="auto"/>
      </w:divBdr>
    </w:div>
    <w:div w:id="1297103697">
      <w:bodyDiv w:val="1"/>
      <w:marLeft w:val="0"/>
      <w:marRight w:val="0"/>
      <w:marTop w:val="0"/>
      <w:marBottom w:val="0"/>
      <w:divBdr>
        <w:top w:val="none" w:sz="0" w:space="0" w:color="auto"/>
        <w:left w:val="none" w:sz="0" w:space="0" w:color="auto"/>
        <w:bottom w:val="none" w:sz="0" w:space="0" w:color="auto"/>
        <w:right w:val="none" w:sz="0" w:space="0" w:color="auto"/>
      </w:divBdr>
    </w:div>
    <w:div w:id="1313482605">
      <w:bodyDiv w:val="1"/>
      <w:marLeft w:val="0"/>
      <w:marRight w:val="0"/>
      <w:marTop w:val="0"/>
      <w:marBottom w:val="0"/>
      <w:divBdr>
        <w:top w:val="none" w:sz="0" w:space="0" w:color="auto"/>
        <w:left w:val="none" w:sz="0" w:space="0" w:color="auto"/>
        <w:bottom w:val="none" w:sz="0" w:space="0" w:color="auto"/>
        <w:right w:val="none" w:sz="0" w:space="0" w:color="auto"/>
      </w:divBdr>
      <w:divsChild>
        <w:div w:id="1455756077">
          <w:marLeft w:val="480"/>
          <w:marRight w:val="0"/>
          <w:marTop w:val="0"/>
          <w:marBottom w:val="0"/>
          <w:divBdr>
            <w:top w:val="none" w:sz="0" w:space="0" w:color="auto"/>
            <w:left w:val="none" w:sz="0" w:space="0" w:color="auto"/>
            <w:bottom w:val="none" w:sz="0" w:space="0" w:color="auto"/>
            <w:right w:val="none" w:sz="0" w:space="0" w:color="auto"/>
          </w:divBdr>
        </w:div>
        <w:div w:id="1080978896">
          <w:marLeft w:val="480"/>
          <w:marRight w:val="0"/>
          <w:marTop w:val="0"/>
          <w:marBottom w:val="0"/>
          <w:divBdr>
            <w:top w:val="none" w:sz="0" w:space="0" w:color="auto"/>
            <w:left w:val="none" w:sz="0" w:space="0" w:color="auto"/>
            <w:bottom w:val="none" w:sz="0" w:space="0" w:color="auto"/>
            <w:right w:val="none" w:sz="0" w:space="0" w:color="auto"/>
          </w:divBdr>
        </w:div>
        <w:div w:id="2024941227">
          <w:marLeft w:val="480"/>
          <w:marRight w:val="0"/>
          <w:marTop w:val="0"/>
          <w:marBottom w:val="0"/>
          <w:divBdr>
            <w:top w:val="none" w:sz="0" w:space="0" w:color="auto"/>
            <w:left w:val="none" w:sz="0" w:space="0" w:color="auto"/>
            <w:bottom w:val="none" w:sz="0" w:space="0" w:color="auto"/>
            <w:right w:val="none" w:sz="0" w:space="0" w:color="auto"/>
          </w:divBdr>
        </w:div>
        <w:div w:id="1934700632">
          <w:marLeft w:val="480"/>
          <w:marRight w:val="0"/>
          <w:marTop w:val="0"/>
          <w:marBottom w:val="0"/>
          <w:divBdr>
            <w:top w:val="none" w:sz="0" w:space="0" w:color="auto"/>
            <w:left w:val="none" w:sz="0" w:space="0" w:color="auto"/>
            <w:bottom w:val="none" w:sz="0" w:space="0" w:color="auto"/>
            <w:right w:val="none" w:sz="0" w:space="0" w:color="auto"/>
          </w:divBdr>
        </w:div>
        <w:div w:id="750812105">
          <w:marLeft w:val="480"/>
          <w:marRight w:val="0"/>
          <w:marTop w:val="0"/>
          <w:marBottom w:val="0"/>
          <w:divBdr>
            <w:top w:val="none" w:sz="0" w:space="0" w:color="auto"/>
            <w:left w:val="none" w:sz="0" w:space="0" w:color="auto"/>
            <w:bottom w:val="none" w:sz="0" w:space="0" w:color="auto"/>
            <w:right w:val="none" w:sz="0" w:space="0" w:color="auto"/>
          </w:divBdr>
        </w:div>
        <w:div w:id="117071478">
          <w:marLeft w:val="480"/>
          <w:marRight w:val="0"/>
          <w:marTop w:val="0"/>
          <w:marBottom w:val="0"/>
          <w:divBdr>
            <w:top w:val="none" w:sz="0" w:space="0" w:color="auto"/>
            <w:left w:val="none" w:sz="0" w:space="0" w:color="auto"/>
            <w:bottom w:val="none" w:sz="0" w:space="0" w:color="auto"/>
            <w:right w:val="none" w:sz="0" w:space="0" w:color="auto"/>
          </w:divBdr>
        </w:div>
        <w:div w:id="2049259302">
          <w:marLeft w:val="480"/>
          <w:marRight w:val="0"/>
          <w:marTop w:val="0"/>
          <w:marBottom w:val="0"/>
          <w:divBdr>
            <w:top w:val="none" w:sz="0" w:space="0" w:color="auto"/>
            <w:left w:val="none" w:sz="0" w:space="0" w:color="auto"/>
            <w:bottom w:val="none" w:sz="0" w:space="0" w:color="auto"/>
            <w:right w:val="none" w:sz="0" w:space="0" w:color="auto"/>
          </w:divBdr>
        </w:div>
        <w:div w:id="892233390">
          <w:marLeft w:val="480"/>
          <w:marRight w:val="0"/>
          <w:marTop w:val="0"/>
          <w:marBottom w:val="0"/>
          <w:divBdr>
            <w:top w:val="none" w:sz="0" w:space="0" w:color="auto"/>
            <w:left w:val="none" w:sz="0" w:space="0" w:color="auto"/>
            <w:bottom w:val="none" w:sz="0" w:space="0" w:color="auto"/>
            <w:right w:val="none" w:sz="0" w:space="0" w:color="auto"/>
          </w:divBdr>
        </w:div>
        <w:div w:id="940531753">
          <w:marLeft w:val="480"/>
          <w:marRight w:val="0"/>
          <w:marTop w:val="0"/>
          <w:marBottom w:val="0"/>
          <w:divBdr>
            <w:top w:val="none" w:sz="0" w:space="0" w:color="auto"/>
            <w:left w:val="none" w:sz="0" w:space="0" w:color="auto"/>
            <w:bottom w:val="none" w:sz="0" w:space="0" w:color="auto"/>
            <w:right w:val="none" w:sz="0" w:space="0" w:color="auto"/>
          </w:divBdr>
        </w:div>
        <w:div w:id="844517042">
          <w:marLeft w:val="480"/>
          <w:marRight w:val="0"/>
          <w:marTop w:val="0"/>
          <w:marBottom w:val="0"/>
          <w:divBdr>
            <w:top w:val="none" w:sz="0" w:space="0" w:color="auto"/>
            <w:left w:val="none" w:sz="0" w:space="0" w:color="auto"/>
            <w:bottom w:val="none" w:sz="0" w:space="0" w:color="auto"/>
            <w:right w:val="none" w:sz="0" w:space="0" w:color="auto"/>
          </w:divBdr>
        </w:div>
        <w:div w:id="755398784">
          <w:marLeft w:val="480"/>
          <w:marRight w:val="0"/>
          <w:marTop w:val="0"/>
          <w:marBottom w:val="0"/>
          <w:divBdr>
            <w:top w:val="none" w:sz="0" w:space="0" w:color="auto"/>
            <w:left w:val="none" w:sz="0" w:space="0" w:color="auto"/>
            <w:bottom w:val="none" w:sz="0" w:space="0" w:color="auto"/>
            <w:right w:val="none" w:sz="0" w:space="0" w:color="auto"/>
          </w:divBdr>
        </w:div>
        <w:div w:id="1845971762">
          <w:marLeft w:val="480"/>
          <w:marRight w:val="0"/>
          <w:marTop w:val="0"/>
          <w:marBottom w:val="0"/>
          <w:divBdr>
            <w:top w:val="none" w:sz="0" w:space="0" w:color="auto"/>
            <w:left w:val="none" w:sz="0" w:space="0" w:color="auto"/>
            <w:bottom w:val="none" w:sz="0" w:space="0" w:color="auto"/>
            <w:right w:val="none" w:sz="0" w:space="0" w:color="auto"/>
          </w:divBdr>
        </w:div>
        <w:div w:id="1307783273">
          <w:marLeft w:val="480"/>
          <w:marRight w:val="0"/>
          <w:marTop w:val="0"/>
          <w:marBottom w:val="0"/>
          <w:divBdr>
            <w:top w:val="none" w:sz="0" w:space="0" w:color="auto"/>
            <w:left w:val="none" w:sz="0" w:space="0" w:color="auto"/>
            <w:bottom w:val="none" w:sz="0" w:space="0" w:color="auto"/>
            <w:right w:val="none" w:sz="0" w:space="0" w:color="auto"/>
          </w:divBdr>
        </w:div>
        <w:div w:id="1371607543">
          <w:marLeft w:val="480"/>
          <w:marRight w:val="0"/>
          <w:marTop w:val="0"/>
          <w:marBottom w:val="0"/>
          <w:divBdr>
            <w:top w:val="none" w:sz="0" w:space="0" w:color="auto"/>
            <w:left w:val="none" w:sz="0" w:space="0" w:color="auto"/>
            <w:bottom w:val="none" w:sz="0" w:space="0" w:color="auto"/>
            <w:right w:val="none" w:sz="0" w:space="0" w:color="auto"/>
          </w:divBdr>
        </w:div>
        <w:div w:id="1050496253">
          <w:marLeft w:val="480"/>
          <w:marRight w:val="0"/>
          <w:marTop w:val="0"/>
          <w:marBottom w:val="0"/>
          <w:divBdr>
            <w:top w:val="none" w:sz="0" w:space="0" w:color="auto"/>
            <w:left w:val="none" w:sz="0" w:space="0" w:color="auto"/>
            <w:bottom w:val="none" w:sz="0" w:space="0" w:color="auto"/>
            <w:right w:val="none" w:sz="0" w:space="0" w:color="auto"/>
          </w:divBdr>
        </w:div>
        <w:div w:id="413207526">
          <w:marLeft w:val="480"/>
          <w:marRight w:val="0"/>
          <w:marTop w:val="0"/>
          <w:marBottom w:val="0"/>
          <w:divBdr>
            <w:top w:val="none" w:sz="0" w:space="0" w:color="auto"/>
            <w:left w:val="none" w:sz="0" w:space="0" w:color="auto"/>
            <w:bottom w:val="none" w:sz="0" w:space="0" w:color="auto"/>
            <w:right w:val="none" w:sz="0" w:space="0" w:color="auto"/>
          </w:divBdr>
        </w:div>
        <w:div w:id="2001959552">
          <w:marLeft w:val="480"/>
          <w:marRight w:val="0"/>
          <w:marTop w:val="0"/>
          <w:marBottom w:val="0"/>
          <w:divBdr>
            <w:top w:val="none" w:sz="0" w:space="0" w:color="auto"/>
            <w:left w:val="none" w:sz="0" w:space="0" w:color="auto"/>
            <w:bottom w:val="none" w:sz="0" w:space="0" w:color="auto"/>
            <w:right w:val="none" w:sz="0" w:space="0" w:color="auto"/>
          </w:divBdr>
        </w:div>
        <w:div w:id="948976008">
          <w:marLeft w:val="480"/>
          <w:marRight w:val="0"/>
          <w:marTop w:val="0"/>
          <w:marBottom w:val="0"/>
          <w:divBdr>
            <w:top w:val="none" w:sz="0" w:space="0" w:color="auto"/>
            <w:left w:val="none" w:sz="0" w:space="0" w:color="auto"/>
            <w:bottom w:val="none" w:sz="0" w:space="0" w:color="auto"/>
            <w:right w:val="none" w:sz="0" w:space="0" w:color="auto"/>
          </w:divBdr>
        </w:div>
        <w:div w:id="758213718">
          <w:marLeft w:val="480"/>
          <w:marRight w:val="0"/>
          <w:marTop w:val="0"/>
          <w:marBottom w:val="0"/>
          <w:divBdr>
            <w:top w:val="none" w:sz="0" w:space="0" w:color="auto"/>
            <w:left w:val="none" w:sz="0" w:space="0" w:color="auto"/>
            <w:bottom w:val="none" w:sz="0" w:space="0" w:color="auto"/>
            <w:right w:val="none" w:sz="0" w:space="0" w:color="auto"/>
          </w:divBdr>
        </w:div>
        <w:div w:id="1340425762">
          <w:marLeft w:val="480"/>
          <w:marRight w:val="0"/>
          <w:marTop w:val="0"/>
          <w:marBottom w:val="0"/>
          <w:divBdr>
            <w:top w:val="none" w:sz="0" w:space="0" w:color="auto"/>
            <w:left w:val="none" w:sz="0" w:space="0" w:color="auto"/>
            <w:bottom w:val="none" w:sz="0" w:space="0" w:color="auto"/>
            <w:right w:val="none" w:sz="0" w:space="0" w:color="auto"/>
          </w:divBdr>
        </w:div>
        <w:div w:id="871847534">
          <w:marLeft w:val="480"/>
          <w:marRight w:val="0"/>
          <w:marTop w:val="0"/>
          <w:marBottom w:val="0"/>
          <w:divBdr>
            <w:top w:val="none" w:sz="0" w:space="0" w:color="auto"/>
            <w:left w:val="none" w:sz="0" w:space="0" w:color="auto"/>
            <w:bottom w:val="none" w:sz="0" w:space="0" w:color="auto"/>
            <w:right w:val="none" w:sz="0" w:space="0" w:color="auto"/>
          </w:divBdr>
        </w:div>
        <w:div w:id="1824810532">
          <w:marLeft w:val="480"/>
          <w:marRight w:val="0"/>
          <w:marTop w:val="0"/>
          <w:marBottom w:val="0"/>
          <w:divBdr>
            <w:top w:val="none" w:sz="0" w:space="0" w:color="auto"/>
            <w:left w:val="none" w:sz="0" w:space="0" w:color="auto"/>
            <w:bottom w:val="none" w:sz="0" w:space="0" w:color="auto"/>
            <w:right w:val="none" w:sz="0" w:space="0" w:color="auto"/>
          </w:divBdr>
        </w:div>
        <w:div w:id="594749392">
          <w:marLeft w:val="480"/>
          <w:marRight w:val="0"/>
          <w:marTop w:val="0"/>
          <w:marBottom w:val="0"/>
          <w:divBdr>
            <w:top w:val="none" w:sz="0" w:space="0" w:color="auto"/>
            <w:left w:val="none" w:sz="0" w:space="0" w:color="auto"/>
            <w:bottom w:val="none" w:sz="0" w:space="0" w:color="auto"/>
            <w:right w:val="none" w:sz="0" w:space="0" w:color="auto"/>
          </w:divBdr>
        </w:div>
        <w:div w:id="1559438588">
          <w:marLeft w:val="480"/>
          <w:marRight w:val="0"/>
          <w:marTop w:val="0"/>
          <w:marBottom w:val="0"/>
          <w:divBdr>
            <w:top w:val="none" w:sz="0" w:space="0" w:color="auto"/>
            <w:left w:val="none" w:sz="0" w:space="0" w:color="auto"/>
            <w:bottom w:val="none" w:sz="0" w:space="0" w:color="auto"/>
            <w:right w:val="none" w:sz="0" w:space="0" w:color="auto"/>
          </w:divBdr>
        </w:div>
        <w:div w:id="1957330716">
          <w:marLeft w:val="480"/>
          <w:marRight w:val="0"/>
          <w:marTop w:val="0"/>
          <w:marBottom w:val="0"/>
          <w:divBdr>
            <w:top w:val="none" w:sz="0" w:space="0" w:color="auto"/>
            <w:left w:val="none" w:sz="0" w:space="0" w:color="auto"/>
            <w:bottom w:val="none" w:sz="0" w:space="0" w:color="auto"/>
            <w:right w:val="none" w:sz="0" w:space="0" w:color="auto"/>
          </w:divBdr>
        </w:div>
        <w:div w:id="2139107868">
          <w:marLeft w:val="480"/>
          <w:marRight w:val="0"/>
          <w:marTop w:val="0"/>
          <w:marBottom w:val="0"/>
          <w:divBdr>
            <w:top w:val="none" w:sz="0" w:space="0" w:color="auto"/>
            <w:left w:val="none" w:sz="0" w:space="0" w:color="auto"/>
            <w:bottom w:val="none" w:sz="0" w:space="0" w:color="auto"/>
            <w:right w:val="none" w:sz="0" w:space="0" w:color="auto"/>
          </w:divBdr>
        </w:div>
        <w:div w:id="1753044770">
          <w:marLeft w:val="480"/>
          <w:marRight w:val="0"/>
          <w:marTop w:val="0"/>
          <w:marBottom w:val="0"/>
          <w:divBdr>
            <w:top w:val="none" w:sz="0" w:space="0" w:color="auto"/>
            <w:left w:val="none" w:sz="0" w:space="0" w:color="auto"/>
            <w:bottom w:val="none" w:sz="0" w:space="0" w:color="auto"/>
            <w:right w:val="none" w:sz="0" w:space="0" w:color="auto"/>
          </w:divBdr>
        </w:div>
        <w:div w:id="1326589366">
          <w:marLeft w:val="480"/>
          <w:marRight w:val="0"/>
          <w:marTop w:val="0"/>
          <w:marBottom w:val="0"/>
          <w:divBdr>
            <w:top w:val="none" w:sz="0" w:space="0" w:color="auto"/>
            <w:left w:val="none" w:sz="0" w:space="0" w:color="auto"/>
            <w:bottom w:val="none" w:sz="0" w:space="0" w:color="auto"/>
            <w:right w:val="none" w:sz="0" w:space="0" w:color="auto"/>
          </w:divBdr>
        </w:div>
        <w:div w:id="1409113285">
          <w:marLeft w:val="480"/>
          <w:marRight w:val="0"/>
          <w:marTop w:val="0"/>
          <w:marBottom w:val="0"/>
          <w:divBdr>
            <w:top w:val="none" w:sz="0" w:space="0" w:color="auto"/>
            <w:left w:val="none" w:sz="0" w:space="0" w:color="auto"/>
            <w:bottom w:val="none" w:sz="0" w:space="0" w:color="auto"/>
            <w:right w:val="none" w:sz="0" w:space="0" w:color="auto"/>
          </w:divBdr>
        </w:div>
        <w:div w:id="278030541">
          <w:marLeft w:val="480"/>
          <w:marRight w:val="0"/>
          <w:marTop w:val="0"/>
          <w:marBottom w:val="0"/>
          <w:divBdr>
            <w:top w:val="none" w:sz="0" w:space="0" w:color="auto"/>
            <w:left w:val="none" w:sz="0" w:space="0" w:color="auto"/>
            <w:bottom w:val="none" w:sz="0" w:space="0" w:color="auto"/>
            <w:right w:val="none" w:sz="0" w:space="0" w:color="auto"/>
          </w:divBdr>
        </w:div>
        <w:div w:id="695892486">
          <w:marLeft w:val="480"/>
          <w:marRight w:val="0"/>
          <w:marTop w:val="0"/>
          <w:marBottom w:val="0"/>
          <w:divBdr>
            <w:top w:val="none" w:sz="0" w:space="0" w:color="auto"/>
            <w:left w:val="none" w:sz="0" w:space="0" w:color="auto"/>
            <w:bottom w:val="none" w:sz="0" w:space="0" w:color="auto"/>
            <w:right w:val="none" w:sz="0" w:space="0" w:color="auto"/>
          </w:divBdr>
        </w:div>
        <w:div w:id="1797678783">
          <w:marLeft w:val="480"/>
          <w:marRight w:val="0"/>
          <w:marTop w:val="0"/>
          <w:marBottom w:val="0"/>
          <w:divBdr>
            <w:top w:val="none" w:sz="0" w:space="0" w:color="auto"/>
            <w:left w:val="none" w:sz="0" w:space="0" w:color="auto"/>
            <w:bottom w:val="none" w:sz="0" w:space="0" w:color="auto"/>
            <w:right w:val="none" w:sz="0" w:space="0" w:color="auto"/>
          </w:divBdr>
        </w:div>
        <w:div w:id="1179394202">
          <w:marLeft w:val="480"/>
          <w:marRight w:val="0"/>
          <w:marTop w:val="0"/>
          <w:marBottom w:val="0"/>
          <w:divBdr>
            <w:top w:val="none" w:sz="0" w:space="0" w:color="auto"/>
            <w:left w:val="none" w:sz="0" w:space="0" w:color="auto"/>
            <w:bottom w:val="none" w:sz="0" w:space="0" w:color="auto"/>
            <w:right w:val="none" w:sz="0" w:space="0" w:color="auto"/>
          </w:divBdr>
        </w:div>
        <w:div w:id="920796674">
          <w:marLeft w:val="480"/>
          <w:marRight w:val="0"/>
          <w:marTop w:val="0"/>
          <w:marBottom w:val="0"/>
          <w:divBdr>
            <w:top w:val="none" w:sz="0" w:space="0" w:color="auto"/>
            <w:left w:val="none" w:sz="0" w:space="0" w:color="auto"/>
            <w:bottom w:val="none" w:sz="0" w:space="0" w:color="auto"/>
            <w:right w:val="none" w:sz="0" w:space="0" w:color="auto"/>
          </w:divBdr>
        </w:div>
        <w:div w:id="2120903283">
          <w:marLeft w:val="480"/>
          <w:marRight w:val="0"/>
          <w:marTop w:val="0"/>
          <w:marBottom w:val="0"/>
          <w:divBdr>
            <w:top w:val="none" w:sz="0" w:space="0" w:color="auto"/>
            <w:left w:val="none" w:sz="0" w:space="0" w:color="auto"/>
            <w:bottom w:val="none" w:sz="0" w:space="0" w:color="auto"/>
            <w:right w:val="none" w:sz="0" w:space="0" w:color="auto"/>
          </w:divBdr>
        </w:div>
        <w:div w:id="1875800352">
          <w:marLeft w:val="480"/>
          <w:marRight w:val="0"/>
          <w:marTop w:val="0"/>
          <w:marBottom w:val="0"/>
          <w:divBdr>
            <w:top w:val="none" w:sz="0" w:space="0" w:color="auto"/>
            <w:left w:val="none" w:sz="0" w:space="0" w:color="auto"/>
            <w:bottom w:val="none" w:sz="0" w:space="0" w:color="auto"/>
            <w:right w:val="none" w:sz="0" w:space="0" w:color="auto"/>
          </w:divBdr>
        </w:div>
        <w:div w:id="2055229494">
          <w:marLeft w:val="480"/>
          <w:marRight w:val="0"/>
          <w:marTop w:val="0"/>
          <w:marBottom w:val="0"/>
          <w:divBdr>
            <w:top w:val="none" w:sz="0" w:space="0" w:color="auto"/>
            <w:left w:val="none" w:sz="0" w:space="0" w:color="auto"/>
            <w:bottom w:val="none" w:sz="0" w:space="0" w:color="auto"/>
            <w:right w:val="none" w:sz="0" w:space="0" w:color="auto"/>
          </w:divBdr>
        </w:div>
        <w:div w:id="1073507186">
          <w:marLeft w:val="480"/>
          <w:marRight w:val="0"/>
          <w:marTop w:val="0"/>
          <w:marBottom w:val="0"/>
          <w:divBdr>
            <w:top w:val="none" w:sz="0" w:space="0" w:color="auto"/>
            <w:left w:val="none" w:sz="0" w:space="0" w:color="auto"/>
            <w:bottom w:val="none" w:sz="0" w:space="0" w:color="auto"/>
            <w:right w:val="none" w:sz="0" w:space="0" w:color="auto"/>
          </w:divBdr>
        </w:div>
        <w:div w:id="574050807">
          <w:marLeft w:val="480"/>
          <w:marRight w:val="0"/>
          <w:marTop w:val="0"/>
          <w:marBottom w:val="0"/>
          <w:divBdr>
            <w:top w:val="none" w:sz="0" w:space="0" w:color="auto"/>
            <w:left w:val="none" w:sz="0" w:space="0" w:color="auto"/>
            <w:bottom w:val="none" w:sz="0" w:space="0" w:color="auto"/>
            <w:right w:val="none" w:sz="0" w:space="0" w:color="auto"/>
          </w:divBdr>
        </w:div>
        <w:div w:id="322466979">
          <w:marLeft w:val="480"/>
          <w:marRight w:val="0"/>
          <w:marTop w:val="0"/>
          <w:marBottom w:val="0"/>
          <w:divBdr>
            <w:top w:val="none" w:sz="0" w:space="0" w:color="auto"/>
            <w:left w:val="none" w:sz="0" w:space="0" w:color="auto"/>
            <w:bottom w:val="none" w:sz="0" w:space="0" w:color="auto"/>
            <w:right w:val="none" w:sz="0" w:space="0" w:color="auto"/>
          </w:divBdr>
        </w:div>
        <w:div w:id="1097865952">
          <w:marLeft w:val="480"/>
          <w:marRight w:val="0"/>
          <w:marTop w:val="0"/>
          <w:marBottom w:val="0"/>
          <w:divBdr>
            <w:top w:val="none" w:sz="0" w:space="0" w:color="auto"/>
            <w:left w:val="none" w:sz="0" w:space="0" w:color="auto"/>
            <w:bottom w:val="none" w:sz="0" w:space="0" w:color="auto"/>
            <w:right w:val="none" w:sz="0" w:space="0" w:color="auto"/>
          </w:divBdr>
        </w:div>
        <w:div w:id="618494701">
          <w:marLeft w:val="480"/>
          <w:marRight w:val="0"/>
          <w:marTop w:val="0"/>
          <w:marBottom w:val="0"/>
          <w:divBdr>
            <w:top w:val="none" w:sz="0" w:space="0" w:color="auto"/>
            <w:left w:val="none" w:sz="0" w:space="0" w:color="auto"/>
            <w:bottom w:val="none" w:sz="0" w:space="0" w:color="auto"/>
            <w:right w:val="none" w:sz="0" w:space="0" w:color="auto"/>
          </w:divBdr>
        </w:div>
        <w:div w:id="2056851015">
          <w:marLeft w:val="480"/>
          <w:marRight w:val="0"/>
          <w:marTop w:val="0"/>
          <w:marBottom w:val="0"/>
          <w:divBdr>
            <w:top w:val="none" w:sz="0" w:space="0" w:color="auto"/>
            <w:left w:val="none" w:sz="0" w:space="0" w:color="auto"/>
            <w:bottom w:val="none" w:sz="0" w:space="0" w:color="auto"/>
            <w:right w:val="none" w:sz="0" w:space="0" w:color="auto"/>
          </w:divBdr>
        </w:div>
        <w:div w:id="1411583522">
          <w:marLeft w:val="480"/>
          <w:marRight w:val="0"/>
          <w:marTop w:val="0"/>
          <w:marBottom w:val="0"/>
          <w:divBdr>
            <w:top w:val="none" w:sz="0" w:space="0" w:color="auto"/>
            <w:left w:val="none" w:sz="0" w:space="0" w:color="auto"/>
            <w:bottom w:val="none" w:sz="0" w:space="0" w:color="auto"/>
            <w:right w:val="none" w:sz="0" w:space="0" w:color="auto"/>
          </w:divBdr>
        </w:div>
        <w:div w:id="808011505">
          <w:marLeft w:val="480"/>
          <w:marRight w:val="0"/>
          <w:marTop w:val="0"/>
          <w:marBottom w:val="0"/>
          <w:divBdr>
            <w:top w:val="none" w:sz="0" w:space="0" w:color="auto"/>
            <w:left w:val="none" w:sz="0" w:space="0" w:color="auto"/>
            <w:bottom w:val="none" w:sz="0" w:space="0" w:color="auto"/>
            <w:right w:val="none" w:sz="0" w:space="0" w:color="auto"/>
          </w:divBdr>
        </w:div>
        <w:div w:id="782697834">
          <w:marLeft w:val="480"/>
          <w:marRight w:val="0"/>
          <w:marTop w:val="0"/>
          <w:marBottom w:val="0"/>
          <w:divBdr>
            <w:top w:val="none" w:sz="0" w:space="0" w:color="auto"/>
            <w:left w:val="none" w:sz="0" w:space="0" w:color="auto"/>
            <w:bottom w:val="none" w:sz="0" w:space="0" w:color="auto"/>
            <w:right w:val="none" w:sz="0" w:space="0" w:color="auto"/>
          </w:divBdr>
        </w:div>
        <w:div w:id="855074543">
          <w:marLeft w:val="480"/>
          <w:marRight w:val="0"/>
          <w:marTop w:val="0"/>
          <w:marBottom w:val="0"/>
          <w:divBdr>
            <w:top w:val="none" w:sz="0" w:space="0" w:color="auto"/>
            <w:left w:val="none" w:sz="0" w:space="0" w:color="auto"/>
            <w:bottom w:val="none" w:sz="0" w:space="0" w:color="auto"/>
            <w:right w:val="none" w:sz="0" w:space="0" w:color="auto"/>
          </w:divBdr>
        </w:div>
        <w:div w:id="178586000">
          <w:marLeft w:val="480"/>
          <w:marRight w:val="0"/>
          <w:marTop w:val="0"/>
          <w:marBottom w:val="0"/>
          <w:divBdr>
            <w:top w:val="none" w:sz="0" w:space="0" w:color="auto"/>
            <w:left w:val="none" w:sz="0" w:space="0" w:color="auto"/>
            <w:bottom w:val="none" w:sz="0" w:space="0" w:color="auto"/>
            <w:right w:val="none" w:sz="0" w:space="0" w:color="auto"/>
          </w:divBdr>
        </w:div>
        <w:div w:id="168445992">
          <w:marLeft w:val="480"/>
          <w:marRight w:val="0"/>
          <w:marTop w:val="0"/>
          <w:marBottom w:val="0"/>
          <w:divBdr>
            <w:top w:val="none" w:sz="0" w:space="0" w:color="auto"/>
            <w:left w:val="none" w:sz="0" w:space="0" w:color="auto"/>
            <w:bottom w:val="none" w:sz="0" w:space="0" w:color="auto"/>
            <w:right w:val="none" w:sz="0" w:space="0" w:color="auto"/>
          </w:divBdr>
        </w:div>
        <w:div w:id="1302266960">
          <w:marLeft w:val="480"/>
          <w:marRight w:val="0"/>
          <w:marTop w:val="0"/>
          <w:marBottom w:val="0"/>
          <w:divBdr>
            <w:top w:val="none" w:sz="0" w:space="0" w:color="auto"/>
            <w:left w:val="none" w:sz="0" w:space="0" w:color="auto"/>
            <w:bottom w:val="none" w:sz="0" w:space="0" w:color="auto"/>
            <w:right w:val="none" w:sz="0" w:space="0" w:color="auto"/>
          </w:divBdr>
        </w:div>
        <w:div w:id="1788041620">
          <w:marLeft w:val="480"/>
          <w:marRight w:val="0"/>
          <w:marTop w:val="0"/>
          <w:marBottom w:val="0"/>
          <w:divBdr>
            <w:top w:val="none" w:sz="0" w:space="0" w:color="auto"/>
            <w:left w:val="none" w:sz="0" w:space="0" w:color="auto"/>
            <w:bottom w:val="none" w:sz="0" w:space="0" w:color="auto"/>
            <w:right w:val="none" w:sz="0" w:space="0" w:color="auto"/>
          </w:divBdr>
        </w:div>
        <w:div w:id="415565268">
          <w:marLeft w:val="480"/>
          <w:marRight w:val="0"/>
          <w:marTop w:val="0"/>
          <w:marBottom w:val="0"/>
          <w:divBdr>
            <w:top w:val="none" w:sz="0" w:space="0" w:color="auto"/>
            <w:left w:val="none" w:sz="0" w:space="0" w:color="auto"/>
            <w:bottom w:val="none" w:sz="0" w:space="0" w:color="auto"/>
            <w:right w:val="none" w:sz="0" w:space="0" w:color="auto"/>
          </w:divBdr>
        </w:div>
        <w:div w:id="543097807">
          <w:marLeft w:val="480"/>
          <w:marRight w:val="0"/>
          <w:marTop w:val="0"/>
          <w:marBottom w:val="0"/>
          <w:divBdr>
            <w:top w:val="none" w:sz="0" w:space="0" w:color="auto"/>
            <w:left w:val="none" w:sz="0" w:space="0" w:color="auto"/>
            <w:bottom w:val="none" w:sz="0" w:space="0" w:color="auto"/>
            <w:right w:val="none" w:sz="0" w:space="0" w:color="auto"/>
          </w:divBdr>
        </w:div>
        <w:div w:id="744105541">
          <w:marLeft w:val="480"/>
          <w:marRight w:val="0"/>
          <w:marTop w:val="0"/>
          <w:marBottom w:val="0"/>
          <w:divBdr>
            <w:top w:val="none" w:sz="0" w:space="0" w:color="auto"/>
            <w:left w:val="none" w:sz="0" w:space="0" w:color="auto"/>
            <w:bottom w:val="none" w:sz="0" w:space="0" w:color="auto"/>
            <w:right w:val="none" w:sz="0" w:space="0" w:color="auto"/>
          </w:divBdr>
        </w:div>
        <w:div w:id="951060680">
          <w:marLeft w:val="480"/>
          <w:marRight w:val="0"/>
          <w:marTop w:val="0"/>
          <w:marBottom w:val="0"/>
          <w:divBdr>
            <w:top w:val="none" w:sz="0" w:space="0" w:color="auto"/>
            <w:left w:val="none" w:sz="0" w:space="0" w:color="auto"/>
            <w:bottom w:val="none" w:sz="0" w:space="0" w:color="auto"/>
            <w:right w:val="none" w:sz="0" w:space="0" w:color="auto"/>
          </w:divBdr>
        </w:div>
        <w:div w:id="1615821211">
          <w:marLeft w:val="480"/>
          <w:marRight w:val="0"/>
          <w:marTop w:val="0"/>
          <w:marBottom w:val="0"/>
          <w:divBdr>
            <w:top w:val="none" w:sz="0" w:space="0" w:color="auto"/>
            <w:left w:val="none" w:sz="0" w:space="0" w:color="auto"/>
            <w:bottom w:val="none" w:sz="0" w:space="0" w:color="auto"/>
            <w:right w:val="none" w:sz="0" w:space="0" w:color="auto"/>
          </w:divBdr>
        </w:div>
        <w:div w:id="1215892245">
          <w:marLeft w:val="480"/>
          <w:marRight w:val="0"/>
          <w:marTop w:val="0"/>
          <w:marBottom w:val="0"/>
          <w:divBdr>
            <w:top w:val="none" w:sz="0" w:space="0" w:color="auto"/>
            <w:left w:val="none" w:sz="0" w:space="0" w:color="auto"/>
            <w:bottom w:val="none" w:sz="0" w:space="0" w:color="auto"/>
            <w:right w:val="none" w:sz="0" w:space="0" w:color="auto"/>
          </w:divBdr>
        </w:div>
        <w:div w:id="621691705">
          <w:marLeft w:val="480"/>
          <w:marRight w:val="0"/>
          <w:marTop w:val="0"/>
          <w:marBottom w:val="0"/>
          <w:divBdr>
            <w:top w:val="none" w:sz="0" w:space="0" w:color="auto"/>
            <w:left w:val="none" w:sz="0" w:space="0" w:color="auto"/>
            <w:bottom w:val="none" w:sz="0" w:space="0" w:color="auto"/>
            <w:right w:val="none" w:sz="0" w:space="0" w:color="auto"/>
          </w:divBdr>
        </w:div>
        <w:div w:id="279118479">
          <w:marLeft w:val="480"/>
          <w:marRight w:val="0"/>
          <w:marTop w:val="0"/>
          <w:marBottom w:val="0"/>
          <w:divBdr>
            <w:top w:val="none" w:sz="0" w:space="0" w:color="auto"/>
            <w:left w:val="none" w:sz="0" w:space="0" w:color="auto"/>
            <w:bottom w:val="none" w:sz="0" w:space="0" w:color="auto"/>
            <w:right w:val="none" w:sz="0" w:space="0" w:color="auto"/>
          </w:divBdr>
        </w:div>
        <w:div w:id="959913821">
          <w:marLeft w:val="480"/>
          <w:marRight w:val="0"/>
          <w:marTop w:val="0"/>
          <w:marBottom w:val="0"/>
          <w:divBdr>
            <w:top w:val="none" w:sz="0" w:space="0" w:color="auto"/>
            <w:left w:val="none" w:sz="0" w:space="0" w:color="auto"/>
            <w:bottom w:val="none" w:sz="0" w:space="0" w:color="auto"/>
            <w:right w:val="none" w:sz="0" w:space="0" w:color="auto"/>
          </w:divBdr>
        </w:div>
        <w:div w:id="1194077803">
          <w:marLeft w:val="480"/>
          <w:marRight w:val="0"/>
          <w:marTop w:val="0"/>
          <w:marBottom w:val="0"/>
          <w:divBdr>
            <w:top w:val="none" w:sz="0" w:space="0" w:color="auto"/>
            <w:left w:val="none" w:sz="0" w:space="0" w:color="auto"/>
            <w:bottom w:val="none" w:sz="0" w:space="0" w:color="auto"/>
            <w:right w:val="none" w:sz="0" w:space="0" w:color="auto"/>
          </w:divBdr>
        </w:div>
        <w:div w:id="1337463186">
          <w:marLeft w:val="480"/>
          <w:marRight w:val="0"/>
          <w:marTop w:val="0"/>
          <w:marBottom w:val="0"/>
          <w:divBdr>
            <w:top w:val="none" w:sz="0" w:space="0" w:color="auto"/>
            <w:left w:val="none" w:sz="0" w:space="0" w:color="auto"/>
            <w:bottom w:val="none" w:sz="0" w:space="0" w:color="auto"/>
            <w:right w:val="none" w:sz="0" w:space="0" w:color="auto"/>
          </w:divBdr>
        </w:div>
        <w:div w:id="189147343">
          <w:marLeft w:val="480"/>
          <w:marRight w:val="0"/>
          <w:marTop w:val="0"/>
          <w:marBottom w:val="0"/>
          <w:divBdr>
            <w:top w:val="none" w:sz="0" w:space="0" w:color="auto"/>
            <w:left w:val="none" w:sz="0" w:space="0" w:color="auto"/>
            <w:bottom w:val="none" w:sz="0" w:space="0" w:color="auto"/>
            <w:right w:val="none" w:sz="0" w:space="0" w:color="auto"/>
          </w:divBdr>
        </w:div>
        <w:div w:id="421414916">
          <w:marLeft w:val="480"/>
          <w:marRight w:val="0"/>
          <w:marTop w:val="0"/>
          <w:marBottom w:val="0"/>
          <w:divBdr>
            <w:top w:val="none" w:sz="0" w:space="0" w:color="auto"/>
            <w:left w:val="none" w:sz="0" w:space="0" w:color="auto"/>
            <w:bottom w:val="none" w:sz="0" w:space="0" w:color="auto"/>
            <w:right w:val="none" w:sz="0" w:space="0" w:color="auto"/>
          </w:divBdr>
        </w:div>
        <w:div w:id="1546066523">
          <w:marLeft w:val="480"/>
          <w:marRight w:val="0"/>
          <w:marTop w:val="0"/>
          <w:marBottom w:val="0"/>
          <w:divBdr>
            <w:top w:val="none" w:sz="0" w:space="0" w:color="auto"/>
            <w:left w:val="none" w:sz="0" w:space="0" w:color="auto"/>
            <w:bottom w:val="none" w:sz="0" w:space="0" w:color="auto"/>
            <w:right w:val="none" w:sz="0" w:space="0" w:color="auto"/>
          </w:divBdr>
        </w:div>
        <w:div w:id="834033488">
          <w:marLeft w:val="480"/>
          <w:marRight w:val="0"/>
          <w:marTop w:val="0"/>
          <w:marBottom w:val="0"/>
          <w:divBdr>
            <w:top w:val="none" w:sz="0" w:space="0" w:color="auto"/>
            <w:left w:val="none" w:sz="0" w:space="0" w:color="auto"/>
            <w:bottom w:val="none" w:sz="0" w:space="0" w:color="auto"/>
            <w:right w:val="none" w:sz="0" w:space="0" w:color="auto"/>
          </w:divBdr>
        </w:div>
        <w:div w:id="1245989878">
          <w:marLeft w:val="480"/>
          <w:marRight w:val="0"/>
          <w:marTop w:val="0"/>
          <w:marBottom w:val="0"/>
          <w:divBdr>
            <w:top w:val="none" w:sz="0" w:space="0" w:color="auto"/>
            <w:left w:val="none" w:sz="0" w:space="0" w:color="auto"/>
            <w:bottom w:val="none" w:sz="0" w:space="0" w:color="auto"/>
            <w:right w:val="none" w:sz="0" w:space="0" w:color="auto"/>
          </w:divBdr>
        </w:div>
        <w:div w:id="1270509908">
          <w:marLeft w:val="480"/>
          <w:marRight w:val="0"/>
          <w:marTop w:val="0"/>
          <w:marBottom w:val="0"/>
          <w:divBdr>
            <w:top w:val="none" w:sz="0" w:space="0" w:color="auto"/>
            <w:left w:val="none" w:sz="0" w:space="0" w:color="auto"/>
            <w:bottom w:val="none" w:sz="0" w:space="0" w:color="auto"/>
            <w:right w:val="none" w:sz="0" w:space="0" w:color="auto"/>
          </w:divBdr>
        </w:div>
        <w:div w:id="1472334124">
          <w:marLeft w:val="480"/>
          <w:marRight w:val="0"/>
          <w:marTop w:val="0"/>
          <w:marBottom w:val="0"/>
          <w:divBdr>
            <w:top w:val="none" w:sz="0" w:space="0" w:color="auto"/>
            <w:left w:val="none" w:sz="0" w:space="0" w:color="auto"/>
            <w:bottom w:val="none" w:sz="0" w:space="0" w:color="auto"/>
            <w:right w:val="none" w:sz="0" w:space="0" w:color="auto"/>
          </w:divBdr>
        </w:div>
        <w:div w:id="1699117033">
          <w:marLeft w:val="480"/>
          <w:marRight w:val="0"/>
          <w:marTop w:val="0"/>
          <w:marBottom w:val="0"/>
          <w:divBdr>
            <w:top w:val="none" w:sz="0" w:space="0" w:color="auto"/>
            <w:left w:val="none" w:sz="0" w:space="0" w:color="auto"/>
            <w:bottom w:val="none" w:sz="0" w:space="0" w:color="auto"/>
            <w:right w:val="none" w:sz="0" w:space="0" w:color="auto"/>
          </w:divBdr>
        </w:div>
      </w:divsChild>
    </w:div>
    <w:div w:id="1318613853">
      <w:bodyDiv w:val="1"/>
      <w:marLeft w:val="0"/>
      <w:marRight w:val="0"/>
      <w:marTop w:val="0"/>
      <w:marBottom w:val="0"/>
      <w:divBdr>
        <w:top w:val="none" w:sz="0" w:space="0" w:color="auto"/>
        <w:left w:val="none" w:sz="0" w:space="0" w:color="auto"/>
        <w:bottom w:val="none" w:sz="0" w:space="0" w:color="auto"/>
        <w:right w:val="none" w:sz="0" w:space="0" w:color="auto"/>
      </w:divBdr>
    </w:div>
    <w:div w:id="1321541220">
      <w:bodyDiv w:val="1"/>
      <w:marLeft w:val="0"/>
      <w:marRight w:val="0"/>
      <w:marTop w:val="0"/>
      <w:marBottom w:val="0"/>
      <w:divBdr>
        <w:top w:val="none" w:sz="0" w:space="0" w:color="auto"/>
        <w:left w:val="none" w:sz="0" w:space="0" w:color="auto"/>
        <w:bottom w:val="none" w:sz="0" w:space="0" w:color="auto"/>
        <w:right w:val="none" w:sz="0" w:space="0" w:color="auto"/>
      </w:divBdr>
    </w:div>
    <w:div w:id="1327707427">
      <w:bodyDiv w:val="1"/>
      <w:marLeft w:val="0"/>
      <w:marRight w:val="0"/>
      <w:marTop w:val="0"/>
      <w:marBottom w:val="0"/>
      <w:divBdr>
        <w:top w:val="none" w:sz="0" w:space="0" w:color="auto"/>
        <w:left w:val="none" w:sz="0" w:space="0" w:color="auto"/>
        <w:bottom w:val="none" w:sz="0" w:space="0" w:color="auto"/>
        <w:right w:val="none" w:sz="0" w:space="0" w:color="auto"/>
      </w:divBdr>
    </w:div>
    <w:div w:id="1343584022">
      <w:bodyDiv w:val="1"/>
      <w:marLeft w:val="0"/>
      <w:marRight w:val="0"/>
      <w:marTop w:val="0"/>
      <w:marBottom w:val="0"/>
      <w:divBdr>
        <w:top w:val="none" w:sz="0" w:space="0" w:color="auto"/>
        <w:left w:val="none" w:sz="0" w:space="0" w:color="auto"/>
        <w:bottom w:val="none" w:sz="0" w:space="0" w:color="auto"/>
        <w:right w:val="none" w:sz="0" w:space="0" w:color="auto"/>
      </w:divBdr>
    </w:div>
    <w:div w:id="1348170458">
      <w:bodyDiv w:val="1"/>
      <w:marLeft w:val="0"/>
      <w:marRight w:val="0"/>
      <w:marTop w:val="0"/>
      <w:marBottom w:val="0"/>
      <w:divBdr>
        <w:top w:val="none" w:sz="0" w:space="0" w:color="auto"/>
        <w:left w:val="none" w:sz="0" w:space="0" w:color="auto"/>
        <w:bottom w:val="none" w:sz="0" w:space="0" w:color="auto"/>
        <w:right w:val="none" w:sz="0" w:space="0" w:color="auto"/>
      </w:divBdr>
    </w:div>
    <w:div w:id="1350180487">
      <w:bodyDiv w:val="1"/>
      <w:marLeft w:val="0"/>
      <w:marRight w:val="0"/>
      <w:marTop w:val="0"/>
      <w:marBottom w:val="0"/>
      <w:divBdr>
        <w:top w:val="none" w:sz="0" w:space="0" w:color="auto"/>
        <w:left w:val="none" w:sz="0" w:space="0" w:color="auto"/>
        <w:bottom w:val="none" w:sz="0" w:space="0" w:color="auto"/>
        <w:right w:val="none" w:sz="0" w:space="0" w:color="auto"/>
      </w:divBdr>
    </w:div>
    <w:div w:id="1361786384">
      <w:bodyDiv w:val="1"/>
      <w:marLeft w:val="0"/>
      <w:marRight w:val="0"/>
      <w:marTop w:val="0"/>
      <w:marBottom w:val="0"/>
      <w:divBdr>
        <w:top w:val="none" w:sz="0" w:space="0" w:color="auto"/>
        <w:left w:val="none" w:sz="0" w:space="0" w:color="auto"/>
        <w:bottom w:val="none" w:sz="0" w:space="0" w:color="auto"/>
        <w:right w:val="none" w:sz="0" w:space="0" w:color="auto"/>
      </w:divBdr>
    </w:div>
    <w:div w:id="1365668009">
      <w:bodyDiv w:val="1"/>
      <w:marLeft w:val="0"/>
      <w:marRight w:val="0"/>
      <w:marTop w:val="0"/>
      <w:marBottom w:val="0"/>
      <w:divBdr>
        <w:top w:val="none" w:sz="0" w:space="0" w:color="auto"/>
        <w:left w:val="none" w:sz="0" w:space="0" w:color="auto"/>
        <w:bottom w:val="none" w:sz="0" w:space="0" w:color="auto"/>
        <w:right w:val="none" w:sz="0" w:space="0" w:color="auto"/>
      </w:divBdr>
    </w:div>
    <w:div w:id="1389960558">
      <w:bodyDiv w:val="1"/>
      <w:marLeft w:val="0"/>
      <w:marRight w:val="0"/>
      <w:marTop w:val="0"/>
      <w:marBottom w:val="0"/>
      <w:divBdr>
        <w:top w:val="none" w:sz="0" w:space="0" w:color="auto"/>
        <w:left w:val="none" w:sz="0" w:space="0" w:color="auto"/>
        <w:bottom w:val="none" w:sz="0" w:space="0" w:color="auto"/>
        <w:right w:val="none" w:sz="0" w:space="0" w:color="auto"/>
      </w:divBdr>
    </w:div>
    <w:div w:id="1398091953">
      <w:bodyDiv w:val="1"/>
      <w:marLeft w:val="0"/>
      <w:marRight w:val="0"/>
      <w:marTop w:val="0"/>
      <w:marBottom w:val="0"/>
      <w:divBdr>
        <w:top w:val="none" w:sz="0" w:space="0" w:color="auto"/>
        <w:left w:val="none" w:sz="0" w:space="0" w:color="auto"/>
        <w:bottom w:val="none" w:sz="0" w:space="0" w:color="auto"/>
        <w:right w:val="none" w:sz="0" w:space="0" w:color="auto"/>
      </w:divBdr>
    </w:div>
    <w:div w:id="1421678844">
      <w:bodyDiv w:val="1"/>
      <w:marLeft w:val="0"/>
      <w:marRight w:val="0"/>
      <w:marTop w:val="0"/>
      <w:marBottom w:val="0"/>
      <w:divBdr>
        <w:top w:val="none" w:sz="0" w:space="0" w:color="auto"/>
        <w:left w:val="none" w:sz="0" w:space="0" w:color="auto"/>
        <w:bottom w:val="none" w:sz="0" w:space="0" w:color="auto"/>
        <w:right w:val="none" w:sz="0" w:space="0" w:color="auto"/>
      </w:divBdr>
    </w:div>
    <w:div w:id="1424107691">
      <w:bodyDiv w:val="1"/>
      <w:marLeft w:val="0"/>
      <w:marRight w:val="0"/>
      <w:marTop w:val="0"/>
      <w:marBottom w:val="0"/>
      <w:divBdr>
        <w:top w:val="none" w:sz="0" w:space="0" w:color="auto"/>
        <w:left w:val="none" w:sz="0" w:space="0" w:color="auto"/>
        <w:bottom w:val="none" w:sz="0" w:space="0" w:color="auto"/>
        <w:right w:val="none" w:sz="0" w:space="0" w:color="auto"/>
      </w:divBdr>
    </w:div>
    <w:div w:id="1427455760">
      <w:bodyDiv w:val="1"/>
      <w:marLeft w:val="0"/>
      <w:marRight w:val="0"/>
      <w:marTop w:val="0"/>
      <w:marBottom w:val="0"/>
      <w:divBdr>
        <w:top w:val="none" w:sz="0" w:space="0" w:color="auto"/>
        <w:left w:val="none" w:sz="0" w:space="0" w:color="auto"/>
        <w:bottom w:val="none" w:sz="0" w:space="0" w:color="auto"/>
        <w:right w:val="none" w:sz="0" w:space="0" w:color="auto"/>
      </w:divBdr>
    </w:div>
    <w:div w:id="1433431174">
      <w:bodyDiv w:val="1"/>
      <w:marLeft w:val="0"/>
      <w:marRight w:val="0"/>
      <w:marTop w:val="0"/>
      <w:marBottom w:val="0"/>
      <w:divBdr>
        <w:top w:val="none" w:sz="0" w:space="0" w:color="auto"/>
        <w:left w:val="none" w:sz="0" w:space="0" w:color="auto"/>
        <w:bottom w:val="none" w:sz="0" w:space="0" w:color="auto"/>
        <w:right w:val="none" w:sz="0" w:space="0" w:color="auto"/>
      </w:divBdr>
    </w:div>
    <w:div w:id="1436293665">
      <w:bodyDiv w:val="1"/>
      <w:marLeft w:val="0"/>
      <w:marRight w:val="0"/>
      <w:marTop w:val="0"/>
      <w:marBottom w:val="0"/>
      <w:divBdr>
        <w:top w:val="none" w:sz="0" w:space="0" w:color="auto"/>
        <w:left w:val="none" w:sz="0" w:space="0" w:color="auto"/>
        <w:bottom w:val="none" w:sz="0" w:space="0" w:color="auto"/>
        <w:right w:val="none" w:sz="0" w:space="0" w:color="auto"/>
      </w:divBdr>
    </w:div>
    <w:div w:id="1437673203">
      <w:bodyDiv w:val="1"/>
      <w:marLeft w:val="0"/>
      <w:marRight w:val="0"/>
      <w:marTop w:val="0"/>
      <w:marBottom w:val="0"/>
      <w:divBdr>
        <w:top w:val="none" w:sz="0" w:space="0" w:color="auto"/>
        <w:left w:val="none" w:sz="0" w:space="0" w:color="auto"/>
        <w:bottom w:val="none" w:sz="0" w:space="0" w:color="auto"/>
        <w:right w:val="none" w:sz="0" w:space="0" w:color="auto"/>
      </w:divBdr>
    </w:div>
    <w:div w:id="1441221347">
      <w:bodyDiv w:val="1"/>
      <w:marLeft w:val="0"/>
      <w:marRight w:val="0"/>
      <w:marTop w:val="0"/>
      <w:marBottom w:val="0"/>
      <w:divBdr>
        <w:top w:val="none" w:sz="0" w:space="0" w:color="auto"/>
        <w:left w:val="none" w:sz="0" w:space="0" w:color="auto"/>
        <w:bottom w:val="none" w:sz="0" w:space="0" w:color="auto"/>
        <w:right w:val="none" w:sz="0" w:space="0" w:color="auto"/>
      </w:divBdr>
    </w:div>
    <w:div w:id="1460996112">
      <w:bodyDiv w:val="1"/>
      <w:marLeft w:val="0"/>
      <w:marRight w:val="0"/>
      <w:marTop w:val="0"/>
      <w:marBottom w:val="0"/>
      <w:divBdr>
        <w:top w:val="none" w:sz="0" w:space="0" w:color="auto"/>
        <w:left w:val="none" w:sz="0" w:space="0" w:color="auto"/>
        <w:bottom w:val="none" w:sz="0" w:space="0" w:color="auto"/>
        <w:right w:val="none" w:sz="0" w:space="0" w:color="auto"/>
      </w:divBdr>
    </w:div>
    <w:div w:id="1496801349">
      <w:bodyDiv w:val="1"/>
      <w:marLeft w:val="0"/>
      <w:marRight w:val="0"/>
      <w:marTop w:val="0"/>
      <w:marBottom w:val="0"/>
      <w:divBdr>
        <w:top w:val="none" w:sz="0" w:space="0" w:color="auto"/>
        <w:left w:val="none" w:sz="0" w:space="0" w:color="auto"/>
        <w:bottom w:val="none" w:sz="0" w:space="0" w:color="auto"/>
        <w:right w:val="none" w:sz="0" w:space="0" w:color="auto"/>
      </w:divBdr>
    </w:div>
    <w:div w:id="1500852502">
      <w:bodyDiv w:val="1"/>
      <w:marLeft w:val="0"/>
      <w:marRight w:val="0"/>
      <w:marTop w:val="0"/>
      <w:marBottom w:val="0"/>
      <w:divBdr>
        <w:top w:val="none" w:sz="0" w:space="0" w:color="auto"/>
        <w:left w:val="none" w:sz="0" w:space="0" w:color="auto"/>
        <w:bottom w:val="none" w:sz="0" w:space="0" w:color="auto"/>
        <w:right w:val="none" w:sz="0" w:space="0" w:color="auto"/>
      </w:divBdr>
    </w:div>
    <w:div w:id="1503012509">
      <w:bodyDiv w:val="1"/>
      <w:marLeft w:val="0"/>
      <w:marRight w:val="0"/>
      <w:marTop w:val="0"/>
      <w:marBottom w:val="0"/>
      <w:divBdr>
        <w:top w:val="none" w:sz="0" w:space="0" w:color="auto"/>
        <w:left w:val="none" w:sz="0" w:space="0" w:color="auto"/>
        <w:bottom w:val="none" w:sz="0" w:space="0" w:color="auto"/>
        <w:right w:val="none" w:sz="0" w:space="0" w:color="auto"/>
      </w:divBdr>
    </w:div>
    <w:div w:id="1504584039">
      <w:bodyDiv w:val="1"/>
      <w:marLeft w:val="0"/>
      <w:marRight w:val="0"/>
      <w:marTop w:val="0"/>
      <w:marBottom w:val="0"/>
      <w:divBdr>
        <w:top w:val="none" w:sz="0" w:space="0" w:color="auto"/>
        <w:left w:val="none" w:sz="0" w:space="0" w:color="auto"/>
        <w:bottom w:val="none" w:sz="0" w:space="0" w:color="auto"/>
        <w:right w:val="none" w:sz="0" w:space="0" w:color="auto"/>
      </w:divBdr>
    </w:div>
    <w:div w:id="1507358701">
      <w:bodyDiv w:val="1"/>
      <w:marLeft w:val="0"/>
      <w:marRight w:val="0"/>
      <w:marTop w:val="0"/>
      <w:marBottom w:val="0"/>
      <w:divBdr>
        <w:top w:val="none" w:sz="0" w:space="0" w:color="auto"/>
        <w:left w:val="none" w:sz="0" w:space="0" w:color="auto"/>
        <w:bottom w:val="none" w:sz="0" w:space="0" w:color="auto"/>
        <w:right w:val="none" w:sz="0" w:space="0" w:color="auto"/>
      </w:divBdr>
    </w:div>
    <w:div w:id="1517310908">
      <w:bodyDiv w:val="1"/>
      <w:marLeft w:val="0"/>
      <w:marRight w:val="0"/>
      <w:marTop w:val="0"/>
      <w:marBottom w:val="0"/>
      <w:divBdr>
        <w:top w:val="none" w:sz="0" w:space="0" w:color="auto"/>
        <w:left w:val="none" w:sz="0" w:space="0" w:color="auto"/>
        <w:bottom w:val="none" w:sz="0" w:space="0" w:color="auto"/>
        <w:right w:val="none" w:sz="0" w:space="0" w:color="auto"/>
      </w:divBdr>
    </w:div>
    <w:div w:id="1534920757">
      <w:bodyDiv w:val="1"/>
      <w:marLeft w:val="0"/>
      <w:marRight w:val="0"/>
      <w:marTop w:val="0"/>
      <w:marBottom w:val="0"/>
      <w:divBdr>
        <w:top w:val="none" w:sz="0" w:space="0" w:color="auto"/>
        <w:left w:val="none" w:sz="0" w:space="0" w:color="auto"/>
        <w:bottom w:val="none" w:sz="0" w:space="0" w:color="auto"/>
        <w:right w:val="none" w:sz="0" w:space="0" w:color="auto"/>
      </w:divBdr>
    </w:div>
    <w:div w:id="1547259124">
      <w:bodyDiv w:val="1"/>
      <w:marLeft w:val="0"/>
      <w:marRight w:val="0"/>
      <w:marTop w:val="0"/>
      <w:marBottom w:val="0"/>
      <w:divBdr>
        <w:top w:val="none" w:sz="0" w:space="0" w:color="auto"/>
        <w:left w:val="none" w:sz="0" w:space="0" w:color="auto"/>
        <w:bottom w:val="none" w:sz="0" w:space="0" w:color="auto"/>
        <w:right w:val="none" w:sz="0" w:space="0" w:color="auto"/>
      </w:divBdr>
    </w:div>
    <w:div w:id="1556042547">
      <w:bodyDiv w:val="1"/>
      <w:marLeft w:val="0"/>
      <w:marRight w:val="0"/>
      <w:marTop w:val="0"/>
      <w:marBottom w:val="0"/>
      <w:divBdr>
        <w:top w:val="none" w:sz="0" w:space="0" w:color="auto"/>
        <w:left w:val="none" w:sz="0" w:space="0" w:color="auto"/>
        <w:bottom w:val="none" w:sz="0" w:space="0" w:color="auto"/>
        <w:right w:val="none" w:sz="0" w:space="0" w:color="auto"/>
      </w:divBdr>
    </w:div>
    <w:div w:id="1556501125">
      <w:bodyDiv w:val="1"/>
      <w:marLeft w:val="0"/>
      <w:marRight w:val="0"/>
      <w:marTop w:val="0"/>
      <w:marBottom w:val="0"/>
      <w:divBdr>
        <w:top w:val="none" w:sz="0" w:space="0" w:color="auto"/>
        <w:left w:val="none" w:sz="0" w:space="0" w:color="auto"/>
        <w:bottom w:val="none" w:sz="0" w:space="0" w:color="auto"/>
        <w:right w:val="none" w:sz="0" w:space="0" w:color="auto"/>
      </w:divBdr>
    </w:div>
    <w:div w:id="1558664376">
      <w:bodyDiv w:val="1"/>
      <w:marLeft w:val="0"/>
      <w:marRight w:val="0"/>
      <w:marTop w:val="0"/>
      <w:marBottom w:val="0"/>
      <w:divBdr>
        <w:top w:val="none" w:sz="0" w:space="0" w:color="auto"/>
        <w:left w:val="none" w:sz="0" w:space="0" w:color="auto"/>
        <w:bottom w:val="none" w:sz="0" w:space="0" w:color="auto"/>
        <w:right w:val="none" w:sz="0" w:space="0" w:color="auto"/>
      </w:divBdr>
    </w:div>
    <w:div w:id="1559510675">
      <w:bodyDiv w:val="1"/>
      <w:marLeft w:val="0"/>
      <w:marRight w:val="0"/>
      <w:marTop w:val="0"/>
      <w:marBottom w:val="0"/>
      <w:divBdr>
        <w:top w:val="none" w:sz="0" w:space="0" w:color="auto"/>
        <w:left w:val="none" w:sz="0" w:space="0" w:color="auto"/>
        <w:bottom w:val="none" w:sz="0" w:space="0" w:color="auto"/>
        <w:right w:val="none" w:sz="0" w:space="0" w:color="auto"/>
      </w:divBdr>
    </w:div>
    <w:div w:id="1560171710">
      <w:bodyDiv w:val="1"/>
      <w:marLeft w:val="0"/>
      <w:marRight w:val="0"/>
      <w:marTop w:val="0"/>
      <w:marBottom w:val="0"/>
      <w:divBdr>
        <w:top w:val="none" w:sz="0" w:space="0" w:color="auto"/>
        <w:left w:val="none" w:sz="0" w:space="0" w:color="auto"/>
        <w:bottom w:val="none" w:sz="0" w:space="0" w:color="auto"/>
        <w:right w:val="none" w:sz="0" w:space="0" w:color="auto"/>
      </w:divBdr>
    </w:div>
    <w:div w:id="1590962930">
      <w:bodyDiv w:val="1"/>
      <w:marLeft w:val="0"/>
      <w:marRight w:val="0"/>
      <w:marTop w:val="0"/>
      <w:marBottom w:val="0"/>
      <w:divBdr>
        <w:top w:val="none" w:sz="0" w:space="0" w:color="auto"/>
        <w:left w:val="none" w:sz="0" w:space="0" w:color="auto"/>
        <w:bottom w:val="none" w:sz="0" w:space="0" w:color="auto"/>
        <w:right w:val="none" w:sz="0" w:space="0" w:color="auto"/>
      </w:divBdr>
    </w:div>
    <w:div w:id="1591888369">
      <w:bodyDiv w:val="1"/>
      <w:marLeft w:val="0"/>
      <w:marRight w:val="0"/>
      <w:marTop w:val="0"/>
      <w:marBottom w:val="0"/>
      <w:divBdr>
        <w:top w:val="none" w:sz="0" w:space="0" w:color="auto"/>
        <w:left w:val="none" w:sz="0" w:space="0" w:color="auto"/>
        <w:bottom w:val="none" w:sz="0" w:space="0" w:color="auto"/>
        <w:right w:val="none" w:sz="0" w:space="0" w:color="auto"/>
      </w:divBdr>
    </w:div>
    <w:div w:id="1616207315">
      <w:bodyDiv w:val="1"/>
      <w:marLeft w:val="0"/>
      <w:marRight w:val="0"/>
      <w:marTop w:val="0"/>
      <w:marBottom w:val="0"/>
      <w:divBdr>
        <w:top w:val="none" w:sz="0" w:space="0" w:color="auto"/>
        <w:left w:val="none" w:sz="0" w:space="0" w:color="auto"/>
        <w:bottom w:val="none" w:sz="0" w:space="0" w:color="auto"/>
        <w:right w:val="none" w:sz="0" w:space="0" w:color="auto"/>
      </w:divBdr>
    </w:div>
    <w:div w:id="1621954600">
      <w:bodyDiv w:val="1"/>
      <w:marLeft w:val="0"/>
      <w:marRight w:val="0"/>
      <w:marTop w:val="0"/>
      <w:marBottom w:val="0"/>
      <w:divBdr>
        <w:top w:val="none" w:sz="0" w:space="0" w:color="auto"/>
        <w:left w:val="none" w:sz="0" w:space="0" w:color="auto"/>
        <w:bottom w:val="none" w:sz="0" w:space="0" w:color="auto"/>
        <w:right w:val="none" w:sz="0" w:space="0" w:color="auto"/>
      </w:divBdr>
    </w:div>
    <w:div w:id="1622027753">
      <w:bodyDiv w:val="1"/>
      <w:marLeft w:val="0"/>
      <w:marRight w:val="0"/>
      <w:marTop w:val="0"/>
      <w:marBottom w:val="0"/>
      <w:divBdr>
        <w:top w:val="none" w:sz="0" w:space="0" w:color="auto"/>
        <w:left w:val="none" w:sz="0" w:space="0" w:color="auto"/>
        <w:bottom w:val="none" w:sz="0" w:space="0" w:color="auto"/>
        <w:right w:val="none" w:sz="0" w:space="0" w:color="auto"/>
      </w:divBdr>
      <w:divsChild>
        <w:div w:id="67045164">
          <w:marLeft w:val="640"/>
          <w:marRight w:val="0"/>
          <w:marTop w:val="0"/>
          <w:marBottom w:val="0"/>
          <w:divBdr>
            <w:top w:val="none" w:sz="0" w:space="0" w:color="auto"/>
            <w:left w:val="none" w:sz="0" w:space="0" w:color="auto"/>
            <w:bottom w:val="none" w:sz="0" w:space="0" w:color="auto"/>
            <w:right w:val="none" w:sz="0" w:space="0" w:color="auto"/>
          </w:divBdr>
        </w:div>
        <w:div w:id="976573123">
          <w:marLeft w:val="640"/>
          <w:marRight w:val="0"/>
          <w:marTop w:val="0"/>
          <w:marBottom w:val="0"/>
          <w:divBdr>
            <w:top w:val="none" w:sz="0" w:space="0" w:color="auto"/>
            <w:left w:val="none" w:sz="0" w:space="0" w:color="auto"/>
            <w:bottom w:val="none" w:sz="0" w:space="0" w:color="auto"/>
            <w:right w:val="none" w:sz="0" w:space="0" w:color="auto"/>
          </w:divBdr>
        </w:div>
        <w:div w:id="889614215">
          <w:marLeft w:val="640"/>
          <w:marRight w:val="0"/>
          <w:marTop w:val="0"/>
          <w:marBottom w:val="0"/>
          <w:divBdr>
            <w:top w:val="none" w:sz="0" w:space="0" w:color="auto"/>
            <w:left w:val="none" w:sz="0" w:space="0" w:color="auto"/>
            <w:bottom w:val="none" w:sz="0" w:space="0" w:color="auto"/>
            <w:right w:val="none" w:sz="0" w:space="0" w:color="auto"/>
          </w:divBdr>
        </w:div>
        <w:div w:id="1240021617">
          <w:marLeft w:val="640"/>
          <w:marRight w:val="0"/>
          <w:marTop w:val="0"/>
          <w:marBottom w:val="0"/>
          <w:divBdr>
            <w:top w:val="none" w:sz="0" w:space="0" w:color="auto"/>
            <w:left w:val="none" w:sz="0" w:space="0" w:color="auto"/>
            <w:bottom w:val="none" w:sz="0" w:space="0" w:color="auto"/>
            <w:right w:val="none" w:sz="0" w:space="0" w:color="auto"/>
          </w:divBdr>
        </w:div>
        <w:div w:id="312565843">
          <w:marLeft w:val="640"/>
          <w:marRight w:val="0"/>
          <w:marTop w:val="0"/>
          <w:marBottom w:val="0"/>
          <w:divBdr>
            <w:top w:val="none" w:sz="0" w:space="0" w:color="auto"/>
            <w:left w:val="none" w:sz="0" w:space="0" w:color="auto"/>
            <w:bottom w:val="none" w:sz="0" w:space="0" w:color="auto"/>
            <w:right w:val="none" w:sz="0" w:space="0" w:color="auto"/>
          </w:divBdr>
        </w:div>
        <w:div w:id="1844471865">
          <w:marLeft w:val="640"/>
          <w:marRight w:val="0"/>
          <w:marTop w:val="0"/>
          <w:marBottom w:val="0"/>
          <w:divBdr>
            <w:top w:val="none" w:sz="0" w:space="0" w:color="auto"/>
            <w:left w:val="none" w:sz="0" w:space="0" w:color="auto"/>
            <w:bottom w:val="none" w:sz="0" w:space="0" w:color="auto"/>
            <w:right w:val="none" w:sz="0" w:space="0" w:color="auto"/>
          </w:divBdr>
        </w:div>
        <w:div w:id="46223781">
          <w:marLeft w:val="640"/>
          <w:marRight w:val="0"/>
          <w:marTop w:val="0"/>
          <w:marBottom w:val="0"/>
          <w:divBdr>
            <w:top w:val="none" w:sz="0" w:space="0" w:color="auto"/>
            <w:left w:val="none" w:sz="0" w:space="0" w:color="auto"/>
            <w:bottom w:val="none" w:sz="0" w:space="0" w:color="auto"/>
            <w:right w:val="none" w:sz="0" w:space="0" w:color="auto"/>
          </w:divBdr>
        </w:div>
        <w:div w:id="1201406126">
          <w:marLeft w:val="640"/>
          <w:marRight w:val="0"/>
          <w:marTop w:val="0"/>
          <w:marBottom w:val="0"/>
          <w:divBdr>
            <w:top w:val="none" w:sz="0" w:space="0" w:color="auto"/>
            <w:left w:val="none" w:sz="0" w:space="0" w:color="auto"/>
            <w:bottom w:val="none" w:sz="0" w:space="0" w:color="auto"/>
            <w:right w:val="none" w:sz="0" w:space="0" w:color="auto"/>
          </w:divBdr>
        </w:div>
        <w:div w:id="366834187">
          <w:marLeft w:val="640"/>
          <w:marRight w:val="0"/>
          <w:marTop w:val="0"/>
          <w:marBottom w:val="0"/>
          <w:divBdr>
            <w:top w:val="none" w:sz="0" w:space="0" w:color="auto"/>
            <w:left w:val="none" w:sz="0" w:space="0" w:color="auto"/>
            <w:bottom w:val="none" w:sz="0" w:space="0" w:color="auto"/>
            <w:right w:val="none" w:sz="0" w:space="0" w:color="auto"/>
          </w:divBdr>
        </w:div>
        <w:div w:id="875384307">
          <w:marLeft w:val="640"/>
          <w:marRight w:val="0"/>
          <w:marTop w:val="0"/>
          <w:marBottom w:val="0"/>
          <w:divBdr>
            <w:top w:val="none" w:sz="0" w:space="0" w:color="auto"/>
            <w:left w:val="none" w:sz="0" w:space="0" w:color="auto"/>
            <w:bottom w:val="none" w:sz="0" w:space="0" w:color="auto"/>
            <w:right w:val="none" w:sz="0" w:space="0" w:color="auto"/>
          </w:divBdr>
        </w:div>
        <w:div w:id="232469474">
          <w:marLeft w:val="640"/>
          <w:marRight w:val="0"/>
          <w:marTop w:val="0"/>
          <w:marBottom w:val="0"/>
          <w:divBdr>
            <w:top w:val="none" w:sz="0" w:space="0" w:color="auto"/>
            <w:left w:val="none" w:sz="0" w:space="0" w:color="auto"/>
            <w:bottom w:val="none" w:sz="0" w:space="0" w:color="auto"/>
            <w:right w:val="none" w:sz="0" w:space="0" w:color="auto"/>
          </w:divBdr>
        </w:div>
        <w:div w:id="172649398">
          <w:marLeft w:val="640"/>
          <w:marRight w:val="0"/>
          <w:marTop w:val="0"/>
          <w:marBottom w:val="0"/>
          <w:divBdr>
            <w:top w:val="none" w:sz="0" w:space="0" w:color="auto"/>
            <w:left w:val="none" w:sz="0" w:space="0" w:color="auto"/>
            <w:bottom w:val="none" w:sz="0" w:space="0" w:color="auto"/>
            <w:right w:val="none" w:sz="0" w:space="0" w:color="auto"/>
          </w:divBdr>
        </w:div>
        <w:div w:id="1372723872">
          <w:marLeft w:val="640"/>
          <w:marRight w:val="0"/>
          <w:marTop w:val="0"/>
          <w:marBottom w:val="0"/>
          <w:divBdr>
            <w:top w:val="none" w:sz="0" w:space="0" w:color="auto"/>
            <w:left w:val="none" w:sz="0" w:space="0" w:color="auto"/>
            <w:bottom w:val="none" w:sz="0" w:space="0" w:color="auto"/>
            <w:right w:val="none" w:sz="0" w:space="0" w:color="auto"/>
          </w:divBdr>
        </w:div>
        <w:div w:id="1806461899">
          <w:marLeft w:val="640"/>
          <w:marRight w:val="0"/>
          <w:marTop w:val="0"/>
          <w:marBottom w:val="0"/>
          <w:divBdr>
            <w:top w:val="none" w:sz="0" w:space="0" w:color="auto"/>
            <w:left w:val="none" w:sz="0" w:space="0" w:color="auto"/>
            <w:bottom w:val="none" w:sz="0" w:space="0" w:color="auto"/>
            <w:right w:val="none" w:sz="0" w:space="0" w:color="auto"/>
          </w:divBdr>
        </w:div>
        <w:div w:id="2045475005">
          <w:marLeft w:val="640"/>
          <w:marRight w:val="0"/>
          <w:marTop w:val="0"/>
          <w:marBottom w:val="0"/>
          <w:divBdr>
            <w:top w:val="none" w:sz="0" w:space="0" w:color="auto"/>
            <w:left w:val="none" w:sz="0" w:space="0" w:color="auto"/>
            <w:bottom w:val="none" w:sz="0" w:space="0" w:color="auto"/>
            <w:right w:val="none" w:sz="0" w:space="0" w:color="auto"/>
          </w:divBdr>
        </w:div>
        <w:div w:id="444925037">
          <w:marLeft w:val="640"/>
          <w:marRight w:val="0"/>
          <w:marTop w:val="0"/>
          <w:marBottom w:val="0"/>
          <w:divBdr>
            <w:top w:val="none" w:sz="0" w:space="0" w:color="auto"/>
            <w:left w:val="none" w:sz="0" w:space="0" w:color="auto"/>
            <w:bottom w:val="none" w:sz="0" w:space="0" w:color="auto"/>
            <w:right w:val="none" w:sz="0" w:space="0" w:color="auto"/>
          </w:divBdr>
        </w:div>
        <w:div w:id="1417360478">
          <w:marLeft w:val="640"/>
          <w:marRight w:val="0"/>
          <w:marTop w:val="0"/>
          <w:marBottom w:val="0"/>
          <w:divBdr>
            <w:top w:val="none" w:sz="0" w:space="0" w:color="auto"/>
            <w:left w:val="none" w:sz="0" w:space="0" w:color="auto"/>
            <w:bottom w:val="none" w:sz="0" w:space="0" w:color="auto"/>
            <w:right w:val="none" w:sz="0" w:space="0" w:color="auto"/>
          </w:divBdr>
        </w:div>
        <w:div w:id="126818585">
          <w:marLeft w:val="640"/>
          <w:marRight w:val="0"/>
          <w:marTop w:val="0"/>
          <w:marBottom w:val="0"/>
          <w:divBdr>
            <w:top w:val="none" w:sz="0" w:space="0" w:color="auto"/>
            <w:left w:val="none" w:sz="0" w:space="0" w:color="auto"/>
            <w:bottom w:val="none" w:sz="0" w:space="0" w:color="auto"/>
            <w:right w:val="none" w:sz="0" w:space="0" w:color="auto"/>
          </w:divBdr>
        </w:div>
        <w:div w:id="1982926604">
          <w:marLeft w:val="640"/>
          <w:marRight w:val="0"/>
          <w:marTop w:val="0"/>
          <w:marBottom w:val="0"/>
          <w:divBdr>
            <w:top w:val="none" w:sz="0" w:space="0" w:color="auto"/>
            <w:left w:val="none" w:sz="0" w:space="0" w:color="auto"/>
            <w:bottom w:val="none" w:sz="0" w:space="0" w:color="auto"/>
            <w:right w:val="none" w:sz="0" w:space="0" w:color="auto"/>
          </w:divBdr>
        </w:div>
        <w:div w:id="1076707227">
          <w:marLeft w:val="640"/>
          <w:marRight w:val="0"/>
          <w:marTop w:val="0"/>
          <w:marBottom w:val="0"/>
          <w:divBdr>
            <w:top w:val="none" w:sz="0" w:space="0" w:color="auto"/>
            <w:left w:val="none" w:sz="0" w:space="0" w:color="auto"/>
            <w:bottom w:val="none" w:sz="0" w:space="0" w:color="auto"/>
            <w:right w:val="none" w:sz="0" w:space="0" w:color="auto"/>
          </w:divBdr>
        </w:div>
        <w:div w:id="738598188">
          <w:marLeft w:val="640"/>
          <w:marRight w:val="0"/>
          <w:marTop w:val="0"/>
          <w:marBottom w:val="0"/>
          <w:divBdr>
            <w:top w:val="none" w:sz="0" w:space="0" w:color="auto"/>
            <w:left w:val="none" w:sz="0" w:space="0" w:color="auto"/>
            <w:bottom w:val="none" w:sz="0" w:space="0" w:color="auto"/>
            <w:right w:val="none" w:sz="0" w:space="0" w:color="auto"/>
          </w:divBdr>
        </w:div>
        <w:div w:id="761997889">
          <w:marLeft w:val="640"/>
          <w:marRight w:val="0"/>
          <w:marTop w:val="0"/>
          <w:marBottom w:val="0"/>
          <w:divBdr>
            <w:top w:val="none" w:sz="0" w:space="0" w:color="auto"/>
            <w:left w:val="none" w:sz="0" w:space="0" w:color="auto"/>
            <w:bottom w:val="none" w:sz="0" w:space="0" w:color="auto"/>
            <w:right w:val="none" w:sz="0" w:space="0" w:color="auto"/>
          </w:divBdr>
        </w:div>
        <w:div w:id="285047609">
          <w:marLeft w:val="640"/>
          <w:marRight w:val="0"/>
          <w:marTop w:val="0"/>
          <w:marBottom w:val="0"/>
          <w:divBdr>
            <w:top w:val="none" w:sz="0" w:space="0" w:color="auto"/>
            <w:left w:val="none" w:sz="0" w:space="0" w:color="auto"/>
            <w:bottom w:val="none" w:sz="0" w:space="0" w:color="auto"/>
            <w:right w:val="none" w:sz="0" w:space="0" w:color="auto"/>
          </w:divBdr>
        </w:div>
        <w:div w:id="1699818897">
          <w:marLeft w:val="640"/>
          <w:marRight w:val="0"/>
          <w:marTop w:val="0"/>
          <w:marBottom w:val="0"/>
          <w:divBdr>
            <w:top w:val="none" w:sz="0" w:space="0" w:color="auto"/>
            <w:left w:val="none" w:sz="0" w:space="0" w:color="auto"/>
            <w:bottom w:val="none" w:sz="0" w:space="0" w:color="auto"/>
            <w:right w:val="none" w:sz="0" w:space="0" w:color="auto"/>
          </w:divBdr>
        </w:div>
        <w:div w:id="993411709">
          <w:marLeft w:val="640"/>
          <w:marRight w:val="0"/>
          <w:marTop w:val="0"/>
          <w:marBottom w:val="0"/>
          <w:divBdr>
            <w:top w:val="none" w:sz="0" w:space="0" w:color="auto"/>
            <w:left w:val="none" w:sz="0" w:space="0" w:color="auto"/>
            <w:bottom w:val="none" w:sz="0" w:space="0" w:color="auto"/>
            <w:right w:val="none" w:sz="0" w:space="0" w:color="auto"/>
          </w:divBdr>
        </w:div>
        <w:div w:id="1337150125">
          <w:marLeft w:val="640"/>
          <w:marRight w:val="0"/>
          <w:marTop w:val="0"/>
          <w:marBottom w:val="0"/>
          <w:divBdr>
            <w:top w:val="none" w:sz="0" w:space="0" w:color="auto"/>
            <w:left w:val="none" w:sz="0" w:space="0" w:color="auto"/>
            <w:bottom w:val="none" w:sz="0" w:space="0" w:color="auto"/>
            <w:right w:val="none" w:sz="0" w:space="0" w:color="auto"/>
          </w:divBdr>
        </w:div>
        <w:div w:id="1895965085">
          <w:marLeft w:val="640"/>
          <w:marRight w:val="0"/>
          <w:marTop w:val="0"/>
          <w:marBottom w:val="0"/>
          <w:divBdr>
            <w:top w:val="none" w:sz="0" w:space="0" w:color="auto"/>
            <w:left w:val="none" w:sz="0" w:space="0" w:color="auto"/>
            <w:bottom w:val="none" w:sz="0" w:space="0" w:color="auto"/>
            <w:right w:val="none" w:sz="0" w:space="0" w:color="auto"/>
          </w:divBdr>
        </w:div>
        <w:div w:id="463082222">
          <w:marLeft w:val="640"/>
          <w:marRight w:val="0"/>
          <w:marTop w:val="0"/>
          <w:marBottom w:val="0"/>
          <w:divBdr>
            <w:top w:val="none" w:sz="0" w:space="0" w:color="auto"/>
            <w:left w:val="none" w:sz="0" w:space="0" w:color="auto"/>
            <w:bottom w:val="none" w:sz="0" w:space="0" w:color="auto"/>
            <w:right w:val="none" w:sz="0" w:space="0" w:color="auto"/>
          </w:divBdr>
        </w:div>
        <w:div w:id="1017923944">
          <w:marLeft w:val="640"/>
          <w:marRight w:val="0"/>
          <w:marTop w:val="0"/>
          <w:marBottom w:val="0"/>
          <w:divBdr>
            <w:top w:val="none" w:sz="0" w:space="0" w:color="auto"/>
            <w:left w:val="none" w:sz="0" w:space="0" w:color="auto"/>
            <w:bottom w:val="none" w:sz="0" w:space="0" w:color="auto"/>
            <w:right w:val="none" w:sz="0" w:space="0" w:color="auto"/>
          </w:divBdr>
        </w:div>
        <w:div w:id="796527453">
          <w:marLeft w:val="640"/>
          <w:marRight w:val="0"/>
          <w:marTop w:val="0"/>
          <w:marBottom w:val="0"/>
          <w:divBdr>
            <w:top w:val="none" w:sz="0" w:space="0" w:color="auto"/>
            <w:left w:val="none" w:sz="0" w:space="0" w:color="auto"/>
            <w:bottom w:val="none" w:sz="0" w:space="0" w:color="auto"/>
            <w:right w:val="none" w:sz="0" w:space="0" w:color="auto"/>
          </w:divBdr>
        </w:div>
        <w:div w:id="2063283873">
          <w:marLeft w:val="640"/>
          <w:marRight w:val="0"/>
          <w:marTop w:val="0"/>
          <w:marBottom w:val="0"/>
          <w:divBdr>
            <w:top w:val="none" w:sz="0" w:space="0" w:color="auto"/>
            <w:left w:val="none" w:sz="0" w:space="0" w:color="auto"/>
            <w:bottom w:val="none" w:sz="0" w:space="0" w:color="auto"/>
            <w:right w:val="none" w:sz="0" w:space="0" w:color="auto"/>
          </w:divBdr>
        </w:div>
        <w:div w:id="1550847960">
          <w:marLeft w:val="640"/>
          <w:marRight w:val="0"/>
          <w:marTop w:val="0"/>
          <w:marBottom w:val="0"/>
          <w:divBdr>
            <w:top w:val="none" w:sz="0" w:space="0" w:color="auto"/>
            <w:left w:val="none" w:sz="0" w:space="0" w:color="auto"/>
            <w:bottom w:val="none" w:sz="0" w:space="0" w:color="auto"/>
            <w:right w:val="none" w:sz="0" w:space="0" w:color="auto"/>
          </w:divBdr>
        </w:div>
        <w:div w:id="1846440311">
          <w:marLeft w:val="640"/>
          <w:marRight w:val="0"/>
          <w:marTop w:val="0"/>
          <w:marBottom w:val="0"/>
          <w:divBdr>
            <w:top w:val="none" w:sz="0" w:space="0" w:color="auto"/>
            <w:left w:val="none" w:sz="0" w:space="0" w:color="auto"/>
            <w:bottom w:val="none" w:sz="0" w:space="0" w:color="auto"/>
            <w:right w:val="none" w:sz="0" w:space="0" w:color="auto"/>
          </w:divBdr>
        </w:div>
        <w:div w:id="493378337">
          <w:marLeft w:val="640"/>
          <w:marRight w:val="0"/>
          <w:marTop w:val="0"/>
          <w:marBottom w:val="0"/>
          <w:divBdr>
            <w:top w:val="none" w:sz="0" w:space="0" w:color="auto"/>
            <w:left w:val="none" w:sz="0" w:space="0" w:color="auto"/>
            <w:bottom w:val="none" w:sz="0" w:space="0" w:color="auto"/>
            <w:right w:val="none" w:sz="0" w:space="0" w:color="auto"/>
          </w:divBdr>
        </w:div>
        <w:div w:id="489449782">
          <w:marLeft w:val="640"/>
          <w:marRight w:val="0"/>
          <w:marTop w:val="0"/>
          <w:marBottom w:val="0"/>
          <w:divBdr>
            <w:top w:val="none" w:sz="0" w:space="0" w:color="auto"/>
            <w:left w:val="none" w:sz="0" w:space="0" w:color="auto"/>
            <w:bottom w:val="none" w:sz="0" w:space="0" w:color="auto"/>
            <w:right w:val="none" w:sz="0" w:space="0" w:color="auto"/>
          </w:divBdr>
        </w:div>
        <w:div w:id="1899853185">
          <w:marLeft w:val="640"/>
          <w:marRight w:val="0"/>
          <w:marTop w:val="0"/>
          <w:marBottom w:val="0"/>
          <w:divBdr>
            <w:top w:val="none" w:sz="0" w:space="0" w:color="auto"/>
            <w:left w:val="none" w:sz="0" w:space="0" w:color="auto"/>
            <w:bottom w:val="none" w:sz="0" w:space="0" w:color="auto"/>
            <w:right w:val="none" w:sz="0" w:space="0" w:color="auto"/>
          </w:divBdr>
        </w:div>
        <w:div w:id="239021397">
          <w:marLeft w:val="640"/>
          <w:marRight w:val="0"/>
          <w:marTop w:val="0"/>
          <w:marBottom w:val="0"/>
          <w:divBdr>
            <w:top w:val="none" w:sz="0" w:space="0" w:color="auto"/>
            <w:left w:val="none" w:sz="0" w:space="0" w:color="auto"/>
            <w:bottom w:val="none" w:sz="0" w:space="0" w:color="auto"/>
            <w:right w:val="none" w:sz="0" w:space="0" w:color="auto"/>
          </w:divBdr>
        </w:div>
        <w:div w:id="564535674">
          <w:marLeft w:val="640"/>
          <w:marRight w:val="0"/>
          <w:marTop w:val="0"/>
          <w:marBottom w:val="0"/>
          <w:divBdr>
            <w:top w:val="none" w:sz="0" w:space="0" w:color="auto"/>
            <w:left w:val="none" w:sz="0" w:space="0" w:color="auto"/>
            <w:bottom w:val="none" w:sz="0" w:space="0" w:color="auto"/>
            <w:right w:val="none" w:sz="0" w:space="0" w:color="auto"/>
          </w:divBdr>
        </w:div>
        <w:div w:id="1604877970">
          <w:marLeft w:val="640"/>
          <w:marRight w:val="0"/>
          <w:marTop w:val="0"/>
          <w:marBottom w:val="0"/>
          <w:divBdr>
            <w:top w:val="none" w:sz="0" w:space="0" w:color="auto"/>
            <w:left w:val="none" w:sz="0" w:space="0" w:color="auto"/>
            <w:bottom w:val="none" w:sz="0" w:space="0" w:color="auto"/>
            <w:right w:val="none" w:sz="0" w:space="0" w:color="auto"/>
          </w:divBdr>
        </w:div>
        <w:div w:id="1127089547">
          <w:marLeft w:val="640"/>
          <w:marRight w:val="0"/>
          <w:marTop w:val="0"/>
          <w:marBottom w:val="0"/>
          <w:divBdr>
            <w:top w:val="none" w:sz="0" w:space="0" w:color="auto"/>
            <w:left w:val="none" w:sz="0" w:space="0" w:color="auto"/>
            <w:bottom w:val="none" w:sz="0" w:space="0" w:color="auto"/>
            <w:right w:val="none" w:sz="0" w:space="0" w:color="auto"/>
          </w:divBdr>
        </w:div>
        <w:div w:id="813260670">
          <w:marLeft w:val="640"/>
          <w:marRight w:val="0"/>
          <w:marTop w:val="0"/>
          <w:marBottom w:val="0"/>
          <w:divBdr>
            <w:top w:val="none" w:sz="0" w:space="0" w:color="auto"/>
            <w:left w:val="none" w:sz="0" w:space="0" w:color="auto"/>
            <w:bottom w:val="none" w:sz="0" w:space="0" w:color="auto"/>
            <w:right w:val="none" w:sz="0" w:space="0" w:color="auto"/>
          </w:divBdr>
        </w:div>
        <w:div w:id="2104104164">
          <w:marLeft w:val="640"/>
          <w:marRight w:val="0"/>
          <w:marTop w:val="0"/>
          <w:marBottom w:val="0"/>
          <w:divBdr>
            <w:top w:val="none" w:sz="0" w:space="0" w:color="auto"/>
            <w:left w:val="none" w:sz="0" w:space="0" w:color="auto"/>
            <w:bottom w:val="none" w:sz="0" w:space="0" w:color="auto"/>
            <w:right w:val="none" w:sz="0" w:space="0" w:color="auto"/>
          </w:divBdr>
        </w:div>
        <w:div w:id="1889997723">
          <w:marLeft w:val="640"/>
          <w:marRight w:val="0"/>
          <w:marTop w:val="0"/>
          <w:marBottom w:val="0"/>
          <w:divBdr>
            <w:top w:val="none" w:sz="0" w:space="0" w:color="auto"/>
            <w:left w:val="none" w:sz="0" w:space="0" w:color="auto"/>
            <w:bottom w:val="none" w:sz="0" w:space="0" w:color="auto"/>
            <w:right w:val="none" w:sz="0" w:space="0" w:color="auto"/>
          </w:divBdr>
        </w:div>
        <w:div w:id="772169311">
          <w:marLeft w:val="640"/>
          <w:marRight w:val="0"/>
          <w:marTop w:val="0"/>
          <w:marBottom w:val="0"/>
          <w:divBdr>
            <w:top w:val="none" w:sz="0" w:space="0" w:color="auto"/>
            <w:left w:val="none" w:sz="0" w:space="0" w:color="auto"/>
            <w:bottom w:val="none" w:sz="0" w:space="0" w:color="auto"/>
            <w:right w:val="none" w:sz="0" w:space="0" w:color="auto"/>
          </w:divBdr>
        </w:div>
        <w:div w:id="123039592">
          <w:marLeft w:val="640"/>
          <w:marRight w:val="0"/>
          <w:marTop w:val="0"/>
          <w:marBottom w:val="0"/>
          <w:divBdr>
            <w:top w:val="none" w:sz="0" w:space="0" w:color="auto"/>
            <w:left w:val="none" w:sz="0" w:space="0" w:color="auto"/>
            <w:bottom w:val="none" w:sz="0" w:space="0" w:color="auto"/>
            <w:right w:val="none" w:sz="0" w:space="0" w:color="auto"/>
          </w:divBdr>
        </w:div>
        <w:div w:id="120392468">
          <w:marLeft w:val="640"/>
          <w:marRight w:val="0"/>
          <w:marTop w:val="0"/>
          <w:marBottom w:val="0"/>
          <w:divBdr>
            <w:top w:val="none" w:sz="0" w:space="0" w:color="auto"/>
            <w:left w:val="none" w:sz="0" w:space="0" w:color="auto"/>
            <w:bottom w:val="none" w:sz="0" w:space="0" w:color="auto"/>
            <w:right w:val="none" w:sz="0" w:space="0" w:color="auto"/>
          </w:divBdr>
        </w:div>
        <w:div w:id="373819241">
          <w:marLeft w:val="640"/>
          <w:marRight w:val="0"/>
          <w:marTop w:val="0"/>
          <w:marBottom w:val="0"/>
          <w:divBdr>
            <w:top w:val="none" w:sz="0" w:space="0" w:color="auto"/>
            <w:left w:val="none" w:sz="0" w:space="0" w:color="auto"/>
            <w:bottom w:val="none" w:sz="0" w:space="0" w:color="auto"/>
            <w:right w:val="none" w:sz="0" w:space="0" w:color="auto"/>
          </w:divBdr>
        </w:div>
        <w:div w:id="1459107500">
          <w:marLeft w:val="640"/>
          <w:marRight w:val="0"/>
          <w:marTop w:val="0"/>
          <w:marBottom w:val="0"/>
          <w:divBdr>
            <w:top w:val="none" w:sz="0" w:space="0" w:color="auto"/>
            <w:left w:val="none" w:sz="0" w:space="0" w:color="auto"/>
            <w:bottom w:val="none" w:sz="0" w:space="0" w:color="auto"/>
            <w:right w:val="none" w:sz="0" w:space="0" w:color="auto"/>
          </w:divBdr>
        </w:div>
        <w:div w:id="108160525">
          <w:marLeft w:val="640"/>
          <w:marRight w:val="0"/>
          <w:marTop w:val="0"/>
          <w:marBottom w:val="0"/>
          <w:divBdr>
            <w:top w:val="none" w:sz="0" w:space="0" w:color="auto"/>
            <w:left w:val="none" w:sz="0" w:space="0" w:color="auto"/>
            <w:bottom w:val="none" w:sz="0" w:space="0" w:color="auto"/>
            <w:right w:val="none" w:sz="0" w:space="0" w:color="auto"/>
          </w:divBdr>
        </w:div>
        <w:div w:id="537280380">
          <w:marLeft w:val="640"/>
          <w:marRight w:val="0"/>
          <w:marTop w:val="0"/>
          <w:marBottom w:val="0"/>
          <w:divBdr>
            <w:top w:val="none" w:sz="0" w:space="0" w:color="auto"/>
            <w:left w:val="none" w:sz="0" w:space="0" w:color="auto"/>
            <w:bottom w:val="none" w:sz="0" w:space="0" w:color="auto"/>
            <w:right w:val="none" w:sz="0" w:space="0" w:color="auto"/>
          </w:divBdr>
        </w:div>
        <w:div w:id="477302932">
          <w:marLeft w:val="640"/>
          <w:marRight w:val="0"/>
          <w:marTop w:val="0"/>
          <w:marBottom w:val="0"/>
          <w:divBdr>
            <w:top w:val="none" w:sz="0" w:space="0" w:color="auto"/>
            <w:left w:val="none" w:sz="0" w:space="0" w:color="auto"/>
            <w:bottom w:val="none" w:sz="0" w:space="0" w:color="auto"/>
            <w:right w:val="none" w:sz="0" w:space="0" w:color="auto"/>
          </w:divBdr>
        </w:div>
        <w:div w:id="150219180">
          <w:marLeft w:val="640"/>
          <w:marRight w:val="0"/>
          <w:marTop w:val="0"/>
          <w:marBottom w:val="0"/>
          <w:divBdr>
            <w:top w:val="none" w:sz="0" w:space="0" w:color="auto"/>
            <w:left w:val="none" w:sz="0" w:space="0" w:color="auto"/>
            <w:bottom w:val="none" w:sz="0" w:space="0" w:color="auto"/>
            <w:right w:val="none" w:sz="0" w:space="0" w:color="auto"/>
          </w:divBdr>
        </w:div>
        <w:div w:id="1354459570">
          <w:marLeft w:val="640"/>
          <w:marRight w:val="0"/>
          <w:marTop w:val="0"/>
          <w:marBottom w:val="0"/>
          <w:divBdr>
            <w:top w:val="none" w:sz="0" w:space="0" w:color="auto"/>
            <w:left w:val="none" w:sz="0" w:space="0" w:color="auto"/>
            <w:bottom w:val="none" w:sz="0" w:space="0" w:color="auto"/>
            <w:right w:val="none" w:sz="0" w:space="0" w:color="auto"/>
          </w:divBdr>
        </w:div>
        <w:div w:id="2041779232">
          <w:marLeft w:val="640"/>
          <w:marRight w:val="0"/>
          <w:marTop w:val="0"/>
          <w:marBottom w:val="0"/>
          <w:divBdr>
            <w:top w:val="none" w:sz="0" w:space="0" w:color="auto"/>
            <w:left w:val="none" w:sz="0" w:space="0" w:color="auto"/>
            <w:bottom w:val="none" w:sz="0" w:space="0" w:color="auto"/>
            <w:right w:val="none" w:sz="0" w:space="0" w:color="auto"/>
          </w:divBdr>
        </w:div>
        <w:div w:id="762801008">
          <w:marLeft w:val="640"/>
          <w:marRight w:val="0"/>
          <w:marTop w:val="0"/>
          <w:marBottom w:val="0"/>
          <w:divBdr>
            <w:top w:val="none" w:sz="0" w:space="0" w:color="auto"/>
            <w:left w:val="none" w:sz="0" w:space="0" w:color="auto"/>
            <w:bottom w:val="none" w:sz="0" w:space="0" w:color="auto"/>
            <w:right w:val="none" w:sz="0" w:space="0" w:color="auto"/>
          </w:divBdr>
        </w:div>
        <w:div w:id="1258293889">
          <w:marLeft w:val="640"/>
          <w:marRight w:val="0"/>
          <w:marTop w:val="0"/>
          <w:marBottom w:val="0"/>
          <w:divBdr>
            <w:top w:val="none" w:sz="0" w:space="0" w:color="auto"/>
            <w:left w:val="none" w:sz="0" w:space="0" w:color="auto"/>
            <w:bottom w:val="none" w:sz="0" w:space="0" w:color="auto"/>
            <w:right w:val="none" w:sz="0" w:space="0" w:color="auto"/>
          </w:divBdr>
        </w:div>
        <w:div w:id="1935166275">
          <w:marLeft w:val="640"/>
          <w:marRight w:val="0"/>
          <w:marTop w:val="0"/>
          <w:marBottom w:val="0"/>
          <w:divBdr>
            <w:top w:val="none" w:sz="0" w:space="0" w:color="auto"/>
            <w:left w:val="none" w:sz="0" w:space="0" w:color="auto"/>
            <w:bottom w:val="none" w:sz="0" w:space="0" w:color="auto"/>
            <w:right w:val="none" w:sz="0" w:space="0" w:color="auto"/>
          </w:divBdr>
        </w:div>
        <w:div w:id="1717583194">
          <w:marLeft w:val="640"/>
          <w:marRight w:val="0"/>
          <w:marTop w:val="0"/>
          <w:marBottom w:val="0"/>
          <w:divBdr>
            <w:top w:val="none" w:sz="0" w:space="0" w:color="auto"/>
            <w:left w:val="none" w:sz="0" w:space="0" w:color="auto"/>
            <w:bottom w:val="none" w:sz="0" w:space="0" w:color="auto"/>
            <w:right w:val="none" w:sz="0" w:space="0" w:color="auto"/>
          </w:divBdr>
        </w:div>
        <w:div w:id="818230424">
          <w:marLeft w:val="640"/>
          <w:marRight w:val="0"/>
          <w:marTop w:val="0"/>
          <w:marBottom w:val="0"/>
          <w:divBdr>
            <w:top w:val="none" w:sz="0" w:space="0" w:color="auto"/>
            <w:left w:val="none" w:sz="0" w:space="0" w:color="auto"/>
            <w:bottom w:val="none" w:sz="0" w:space="0" w:color="auto"/>
            <w:right w:val="none" w:sz="0" w:space="0" w:color="auto"/>
          </w:divBdr>
        </w:div>
        <w:div w:id="1220752346">
          <w:marLeft w:val="640"/>
          <w:marRight w:val="0"/>
          <w:marTop w:val="0"/>
          <w:marBottom w:val="0"/>
          <w:divBdr>
            <w:top w:val="none" w:sz="0" w:space="0" w:color="auto"/>
            <w:left w:val="none" w:sz="0" w:space="0" w:color="auto"/>
            <w:bottom w:val="none" w:sz="0" w:space="0" w:color="auto"/>
            <w:right w:val="none" w:sz="0" w:space="0" w:color="auto"/>
          </w:divBdr>
        </w:div>
        <w:div w:id="916329075">
          <w:marLeft w:val="640"/>
          <w:marRight w:val="0"/>
          <w:marTop w:val="0"/>
          <w:marBottom w:val="0"/>
          <w:divBdr>
            <w:top w:val="none" w:sz="0" w:space="0" w:color="auto"/>
            <w:left w:val="none" w:sz="0" w:space="0" w:color="auto"/>
            <w:bottom w:val="none" w:sz="0" w:space="0" w:color="auto"/>
            <w:right w:val="none" w:sz="0" w:space="0" w:color="auto"/>
          </w:divBdr>
        </w:div>
        <w:div w:id="1350378569">
          <w:marLeft w:val="640"/>
          <w:marRight w:val="0"/>
          <w:marTop w:val="0"/>
          <w:marBottom w:val="0"/>
          <w:divBdr>
            <w:top w:val="none" w:sz="0" w:space="0" w:color="auto"/>
            <w:left w:val="none" w:sz="0" w:space="0" w:color="auto"/>
            <w:bottom w:val="none" w:sz="0" w:space="0" w:color="auto"/>
            <w:right w:val="none" w:sz="0" w:space="0" w:color="auto"/>
          </w:divBdr>
        </w:div>
        <w:div w:id="317150561">
          <w:marLeft w:val="640"/>
          <w:marRight w:val="0"/>
          <w:marTop w:val="0"/>
          <w:marBottom w:val="0"/>
          <w:divBdr>
            <w:top w:val="none" w:sz="0" w:space="0" w:color="auto"/>
            <w:left w:val="none" w:sz="0" w:space="0" w:color="auto"/>
            <w:bottom w:val="none" w:sz="0" w:space="0" w:color="auto"/>
            <w:right w:val="none" w:sz="0" w:space="0" w:color="auto"/>
          </w:divBdr>
        </w:div>
        <w:div w:id="48458733">
          <w:marLeft w:val="640"/>
          <w:marRight w:val="0"/>
          <w:marTop w:val="0"/>
          <w:marBottom w:val="0"/>
          <w:divBdr>
            <w:top w:val="none" w:sz="0" w:space="0" w:color="auto"/>
            <w:left w:val="none" w:sz="0" w:space="0" w:color="auto"/>
            <w:bottom w:val="none" w:sz="0" w:space="0" w:color="auto"/>
            <w:right w:val="none" w:sz="0" w:space="0" w:color="auto"/>
          </w:divBdr>
        </w:div>
        <w:div w:id="465512385">
          <w:marLeft w:val="640"/>
          <w:marRight w:val="0"/>
          <w:marTop w:val="0"/>
          <w:marBottom w:val="0"/>
          <w:divBdr>
            <w:top w:val="none" w:sz="0" w:space="0" w:color="auto"/>
            <w:left w:val="none" w:sz="0" w:space="0" w:color="auto"/>
            <w:bottom w:val="none" w:sz="0" w:space="0" w:color="auto"/>
            <w:right w:val="none" w:sz="0" w:space="0" w:color="auto"/>
          </w:divBdr>
        </w:div>
        <w:div w:id="662859035">
          <w:marLeft w:val="640"/>
          <w:marRight w:val="0"/>
          <w:marTop w:val="0"/>
          <w:marBottom w:val="0"/>
          <w:divBdr>
            <w:top w:val="none" w:sz="0" w:space="0" w:color="auto"/>
            <w:left w:val="none" w:sz="0" w:space="0" w:color="auto"/>
            <w:bottom w:val="none" w:sz="0" w:space="0" w:color="auto"/>
            <w:right w:val="none" w:sz="0" w:space="0" w:color="auto"/>
          </w:divBdr>
        </w:div>
        <w:div w:id="1252348476">
          <w:marLeft w:val="640"/>
          <w:marRight w:val="0"/>
          <w:marTop w:val="0"/>
          <w:marBottom w:val="0"/>
          <w:divBdr>
            <w:top w:val="none" w:sz="0" w:space="0" w:color="auto"/>
            <w:left w:val="none" w:sz="0" w:space="0" w:color="auto"/>
            <w:bottom w:val="none" w:sz="0" w:space="0" w:color="auto"/>
            <w:right w:val="none" w:sz="0" w:space="0" w:color="auto"/>
          </w:divBdr>
        </w:div>
        <w:div w:id="1522663807">
          <w:marLeft w:val="640"/>
          <w:marRight w:val="0"/>
          <w:marTop w:val="0"/>
          <w:marBottom w:val="0"/>
          <w:divBdr>
            <w:top w:val="none" w:sz="0" w:space="0" w:color="auto"/>
            <w:left w:val="none" w:sz="0" w:space="0" w:color="auto"/>
            <w:bottom w:val="none" w:sz="0" w:space="0" w:color="auto"/>
            <w:right w:val="none" w:sz="0" w:space="0" w:color="auto"/>
          </w:divBdr>
        </w:div>
        <w:div w:id="1665281044">
          <w:marLeft w:val="640"/>
          <w:marRight w:val="0"/>
          <w:marTop w:val="0"/>
          <w:marBottom w:val="0"/>
          <w:divBdr>
            <w:top w:val="none" w:sz="0" w:space="0" w:color="auto"/>
            <w:left w:val="none" w:sz="0" w:space="0" w:color="auto"/>
            <w:bottom w:val="none" w:sz="0" w:space="0" w:color="auto"/>
            <w:right w:val="none" w:sz="0" w:space="0" w:color="auto"/>
          </w:divBdr>
        </w:div>
        <w:div w:id="552891696">
          <w:marLeft w:val="640"/>
          <w:marRight w:val="0"/>
          <w:marTop w:val="0"/>
          <w:marBottom w:val="0"/>
          <w:divBdr>
            <w:top w:val="none" w:sz="0" w:space="0" w:color="auto"/>
            <w:left w:val="none" w:sz="0" w:space="0" w:color="auto"/>
            <w:bottom w:val="none" w:sz="0" w:space="0" w:color="auto"/>
            <w:right w:val="none" w:sz="0" w:space="0" w:color="auto"/>
          </w:divBdr>
        </w:div>
        <w:div w:id="1853838054">
          <w:marLeft w:val="640"/>
          <w:marRight w:val="0"/>
          <w:marTop w:val="0"/>
          <w:marBottom w:val="0"/>
          <w:divBdr>
            <w:top w:val="none" w:sz="0" w:space="0" w:color="auto"/>
            <w:left w:val="none" w:sz="0" w:space="0" w:color="auto"/>
            <w:bottom w:val="none" w:sz="0" w:space="0" w:color="auto"/>
            <w:right w:val="none" w:sz="0" w:space="0" w:color="auto"/>
          </w:divBdr>
        </w:div>
      </w:divsChild>
    </w:div>
    <w:div w:id="1630090751">
      <w:bodyDiv w:val="1"/>
      <w:marLeft w:val="0"/>
      <w:marRight w:val="0"/>
      <w:marTop w:val="0"/>
      <w:marBottom w:val="0"/>
      <w:divBdr>
        <w:top w:val="none" w:sz="0" w:space="0" w:color="auto"/>
        <w:left w:val="none" w:sz="0" w:space="0" w:color="auto"/>
        <w:bottom w:val="none" w:sz="0" w:space="0" w:color="auto"/>
        <w:right w:val="none" w:sz="0" w:space="0" w:color="auto"/>
      </w:divBdr>
    </w:div>
    <w:div w:id="1635406120">
      <w:bodyDiv w:val="1"/>
      <w:marLeft w:val="0"/>
      <w:marRight w:val="0"/>
      <w:marTop w:val="0"/>
      <w:marBottom w:val="0"/>
      <w:divBdr>
        <w:top w:val="none" w:sz="0" w:space="0" w:color="auto"/>
        <w:left w:val="none" w:sz="0" w:space="0" w:color="auto"/>
        <w:bottom w:val="none" w:sz="0" w:space="0" w:color="auto"/>
        <w:right w:val="none" w:sz="0" w:space="0" w:color="auto"/>
      </w:divBdr>
    </w:div>
    <w:div w:id="1639455688">
      <w:bodyDiv w:val="1"/>
      <w:marLeft w:val="0"/>
      <w:marRight w:val="0"/>
      <w:marTop w:val="0"/>
      <w:marBottom w:val="0"/>
      <w:divBdr>
        <w:top w:val="none" w:sz="0" w:space="0" w:color="auto"/>
        <w:left w:val="none" w:sz="0" w:space="0" w:color="auto"/>
        <w:bottom w:val="none" w:sz="0" w:space="0" w:color="auto"/>
        <w:right w:val="none" w:sz="0" w:space="0" w:color="auto"/>
      </w:divBdr>
    </w:div>
    <w:div w:id="1655336790">
      <w:bodyDiv w:val="1"/>
      <w:marLeft w:val="0"/>
      <w:marRight w:val="0"/>
      <w:marTop w:val="0"/>
      <w:marBottom w:val="0"/>
      <w:divBdr>
        <w:top w:val="none" w:sz="0" w:space="0" w:color="auto"/>
        <w:left w:val="none" w:sz="0" w:space="0" w:color="auto"/>
        <w:bottom w:val="none" w:sz="0" w:space="0" w:color="auto"/>
        <w:right w:val="none" w:sz="0" w:space="0" w:color="auto"/>
      </w:divBdr>
      <w:divsChild>
        <w:div w:id="1295911784">
          <w:marLeft w:val="480"/>
          <w:marRight w:val="0"/>
          <w:marTop w:val="0"/>
          <w:marBottom w:val="0"/>
          <w:divBdr>
            <w:top w:val="none" w:sz="0" w:space="0" w:color="auto"/>
            <w:left w:val="none" w:sz="0" w:space="0" w:color="auto"/>
            <w:bottom w:val="none" w:sz="0" w:space="0" w:color="auto"/>
            <w:right w:val="none" w:sz="0" w:space="0" w:color="auto"/>
          </w:divBdr>
        </w:div>
        <w:div w:id="285016116">
          <w:marLeft w:val="480"/>
          <w:marRight w:val="0"/>
          <w:marTop w:val="0"/>
          <w:marBottom w:val="0"/>
          <w:divBdr>
            <w:top w:val="none" w:sz="0" w:space="0" w:color="auto"/>
            <w:left w:val="none" w:sz="0" w:space="0" w:color="auto"/>
            <w:bottom w:val="none" w:sz="0" w:space="0" w:color="auto"/>
            <w:right w:val="none" w:sz="0" w:space="0" w:color="auto"/>
          </w:divBdr>
        </w:div>
        <w:div w:id="1469787724">
          <w:marLeft w:val="480"/>
          <w:marRight w:val="0"/>
          <w:marTop w:val="0"/>
          <w:marBottom w:val="0"/>
          <w:divBdr>
            <w:top w:val="none" w:sz="0" w:space="0" w:color="auto"/>
            <w:left w:val="none" w:sz="0" w:space="0" w:color="auto"/>
            <w:bottom w:val="none" w:sz="0" w:space="0" w:color="auto"/>
            <w:right w:val="none" w:sz="0" w:space="0" w:color="auto"/>
          </w:divBdr>
        </w:div>
        <w:div w:id="548229277">
          <w:marLeft w:val="480"/>
          <w:marRight w:val="0"/>
          <w:marTop w:val="0"/>
          <w:marBottom w:val="0"/>
          <w:divBdr>
            <w:top w:val="none" w:sz="0" w:space="0" w:color="auto"/>
            <w:left w:val="none" w:sz="0" w:space="0" w:color="auto"/>
            <w:bottom w:val="none" w:sz="0" w:space="0" w:color="auto"/>
            <w:right w:val="none" w:sz="0" w:space="0" w:color="auto"/>
          </w:divBdr>
        </w:div>
        <w:div w:id="822938152">
          <w:marLeft w:val="480"/>
          <w:marRight w:val="0"/>
          <w:marTop w:val="0"/>
          <w:marBottom w:val="0"/>
          <w:divBdr>
            <w:top w:val="none" w:sz="0" w:space="0" w:color="auto"/>
            <w:left w:val="none" w:sz="0" w:space="0" w:color="auto"/>
            <w:bottom w:val="none" w:sz="0" w:space="0" w:color="auto"/>
            <w:right w:val="none" w:sz="0" w:space="0" w:color="auto"/>
          </w:divBdr>
        </w:div>
        <w:div w:id="754909275">
          <w:marLeft w:val="480"/>
          <w:marRight w:val="0"/>
          <w:marTop w:val="0"/>
          <w:marBottom w:val="0"/>
          <w:divBdr>
            <w:top w:val="none" w:sz="0" w:space="0" w:color="auto"/>
            <w:left w:val="none" w:sz="0" w:space="0" w:color="auto"/>
            <w:bottom w:val="none" w:sz="0" w:space="0" w:color="auto"/>
            <w:right w:val="none" w:sz="0" w:space="0" w:color="auto"/>
          </w:divBdr>
        </w:div>
        <w:div w:id="848763518">
          <w:marLeft w:val="480"/>
          <w:marRight w:val="0"/>
          <w:marTop w:val="0"/>
          <w:marBottom w:val="0"/>
          <w:divBdr>
            <w:top w:val="none" w:sz="0" w:space="0" w:color="auto"/>
            <w:left w:val="none" w:sz="0" w:space="0" w:color="auto"/>
            <w:bottom w:val="none" w:sz="0" w:space="0" w:color="auto"/>
            <w:right w:val="none" w:sz="0" w:space="0" w:color="auto"/>
          </w:divBdr>
        </w:div>
        <w:div w:id="1509980280">
          <w:marLeft w:val="480"/>
          <w:marRight w:val="0"/>
          <w:marTop w:val="0"/>
          <w:marBottom w:val="0"/>
          <w:divBdr>
            <w:top w:val="none" w:sz="0" w:space="0" w:color="auto"/>
            <w:left w:val="none" w:sz="0" w:space="0" w:color="auto"/>
            <w:bottom w:val="none" w:sz="0" w:space="0" w:color="auto"/>
            <w:right w:val="none" w:sz="0" w:space="0" w:color="auto"/>
          </w:divBdr>
        </w:div>
        <w:div w:id="1387757230">
          <w:marLeft w:val="480"/>
          <w:marRight w:val="0"/>
          <w:marTop w:val="0"/>
          <w:marBottom w:val="0"/>
          <w:divBdr>
            <w:top w:val="none" w:sz="0" w:space="0" w:color="auto"/>
            <w:left w:val="none" w:sz="0" w:space="0" w:color="auto"/>
            <w:bottom w:val="none" w:sz="0" w:space="0" w:color="auto"/>
            <w:right w:val="none" w:sz="0" w:space="0" w:color="auto"/>
          </w:divBdr>
        </w:div>
        <w:div w:id="119081477">
          <w:marLeft w:val="480"/>
          <w:marRight w:val="0"/>
          <w:marTop w:val="0"/>
          <w:marBottom w:val="0"/>
          <w:divBdr>
            <w:top w:val="none" w:sz="0" w:space="0" w:color="auto"/>
            <w:left w:val="none" w:sz="0" w:space="0" w:color="auto"/>
            <w:bottom w:val="none" w:sz="0" w:space="0" w:color="auto"/>
            <w:right w:val="none" w:sz="0" w:space="0" w:color="auto"/>
          </w:divBdr>
        </w:div>
        <w:div w:id="1502089200">
          <w:marLeft w:val="480"/>
          <w:marRight w:val="0"/>
          <w:marTop w:val="0"/>
          <w:marBottom w:val="0"/>
          <w:divBdr>
            <w:top w:val="none" w:sz="0" w:space="0" w:color="auto"/>
            <w:left w:val="none" w:sz="0" w:space="0" w:color="auto"/>
            <w:bottom w:val="none" w:sz="0" w:space="0" w:color="auto"/>
            <w:right w:val="none" w:sz="0" w:space="0" w:color="auto"/>
          </w:divBdr>
        </w:div>
        <w:div w:id="2094008861">
          <w:marLeft w:val="480"/>
          <w:marRight w:val="0"/>
          <w:marTop w:val="0"/>
          <w:marBottom w:val="0"/>
          <w:divBdr>
            <w:top w:val="none" w:sz="0" w:space="0" w:color="auto"/>
            <w:left w:val="none" w:sz="0" w:space="0" w:color="auto"/>
            <w:bottom w:val="none" w:sz="0" w:space="0" w:color="auto"/>
            <w:right w:val="none" w:sz="0" w:space="0" w:color="auto"/>
          </w:divBdr>
        </w:div>
        <w:div w:id="16464902">
          <w:marLeft w:val="480"/>
          <w:marRight w:val="0"/>
          <w:marTop w:val="0"/>
          <w:marBottom w:val="0"/>
          <w:divBdr>
            <w:top w:val="none" w:sz="0" w:space="0" w:color="auto"/>
            <w:left w:val="none" w:sz="0" w:space="0" w:color="auto"/>
            <w:bottom w:val="none" w:sz="0" w:space="0" w:color="auto"/>
            <w:right w:val="none" w:sz="0" w:space="0" w:color="auto"/>
          </w:divBdr>
        </w:div>
        <w:div w:id="1339232114">
          <w:marLeft w:val="480"/>
          <w:marRight w:val="0"/>
          <w:marTop w:val="0"/>
          <w:marBottom w:val="0"/>
          <w:divBdr>
            <w:top w:val="none" w:sz="0" w:space="0" w:color="auto"/>
            <w:left w:val="none" w:sz="0" w:space="0" w:color="auto"/>
            <w:bottom w:val="none" w:sz="0" w:space="0" w:color="auto"/>
            <w:right w:val="none" w:sz="0" w:space="0" w:color="auto"/>
          </w:divBdr>
        </w:div>
        <w:div w:id="455828644">
          <w:marLeft w:val="480"/>
          <w:marRight w:val="0"/>
          <w:marTop w:val="0"/>
          <w:marBottom w:val="0"/>
          <w:divBdr>
            <w:top w:val="none" w:sz="0" w:space="0" w:color="auto"/>
            <w:left w:val="none" w:sz="0" w:space="0" w:color="auto"/>
            <w:bottom w:val="none" w:sz="0" w:space="0" w:color="auto"/>
            <w:right w:val="none" w:sz="0" w:space="0" w:color="auto"/>
          </w:divBdr>
        </w:div>
        <w:div w:id="107433438">
          <w:marLeft w:val="480"/>
          <w:marRight w:val="0"/>
          <w:marTop w:val="0"/>
          <w:marBottom w:val="0"/>
          <w:divBdr>
            <w:top w:val="none" w:sz="0" w:space="0" w:color="auto"/>
            <w:left w:val="none" w:sz="0" w:space="0" w:color="auto"/>
            <w:bottom w:val="none" w:sz="0" w:space="0" w:color="auto"/>
            <w:right w:val="none" w:sz="0" w:space="0" w:color="auto"/>
          </w:divBdr>
        </w:div>
        <w:div w:id="1464694431">
          <w:marLeft w:val="480"/>
          <w:marRight w:val="0"/>
          <w:marTop w:val="0"/>
          <w:marBottom w:val="0"/>
          <w:divBdr>
            <w:top w:val="none" w:sz="0" w:space="0" w:color="auto"/>
            <w:left w:val="none" w:sz="0" w:space="0" w:color="auto"/>
            <w:bottom w:val="none" w:sz="0" w:space="0" w:color="auto"/>
            <w:right w:val="none" w:sz="0" w:space="0" w:color="auto"/>
          </w:divBdr>
        </w:div>
        <w:div w:id="1570382591">
          <w:marLeft w:val="480"/>
          <w:marRight w:val="0"/>
          <w:marTop w:val="0"/>
          <w:marBottom w:val="0"/>
          <w:divBdr>
            <w:top w:val="none" w:sz="0" w:space="0" w:color="auto"/>
            <w:left w:val="none" w:sz="0" w:space="0" w:color="auto"/>
            <w:bottom w:val="none" w:sz="0" w:space="0" w:color="auto"/>
            <w:right w:val="none" w:sz="0" w:space="0" w:color="auto"/>
          </w:divBdr>
        </w:div>
        <w:div w:id="395709882">
          <w:marLeft w:val="480"/>
          <w:marRight w:val="0"/>
          <w:marTop w:val="0"/>
          <w:marBottom w:val="0"/>
          <w:divBdr>
            <w:top w:val="none" w:sz="0" w:space="0" w:color="auto"/>
            <w:left w:val="none" w:sz="0" w:space="0" w:color="auto"/>
            <w:bottom w:val="none" w:sz="0" w:space="0" w:color="auto"/>
            <w:right w:val="none" w:sz="0" w:space="0" w:color="auto"/>
          </w:divBdr>
        </w:div>
        <w:div w:id="799611293">
          <w:marLeft w:val="480"/>
          <w:marRight w:val="0"/>
          <w:marTop w:val="0"/>
          <w:marBottom w:val="0"/>
          <w:divBdr>
            <w:top w:val="none" w:sz="0" w:space="0" w:color="auto"/>
            <w:left w:val="none" w:sz="0" w:space="0" w:color="auto"/>
            <w:bottom w:val="none" w:sz="0" w:space="0" w:color="auto"/>
            <w:right w:val="none" w:sz="0" w:space="0" w:color="auto"/>
          </w:divBdr>
        </w:div>
        <w:div w:id="962618343">
          <w:marLeft w:val="480"/>
          <w:marRight w:val="0"/>
          <w:marTop w:val="0"/>
          <w:marBottom w:val="0"/>
          <w:divBdr>
            <w:top w:val="none" w:sz="0" w:space="0" w:color="auto"/>
            <w:left w:val="none" w:sz="0" w:space="0" w:color="auto"/>
            <w:bottom w:val="none" w:sz="0" w:space="0" w:color="auto"/>
            <w:right w:val="none" w:sz="0" w:space="0" w:color="auto"/>
          </w:divBdr>
        </w:div>
        <w:div w:id="869805308">
          <w:marLeft w:val="480"/>
          <w:marRight w:val="0"/>
          <w:marTop w:val="0"/>
          <w:marBottom w:val="0"/>
          <w:divBdr>
            <w:top w:val="none" w:sz="0" w:space="0" w:color="auto"/>
            <w:left w:val="none" w:sz="0" w:space="0" w:color="auto"/>
            <w:bottom w:val="none" w:sz="0" w:space="0" w:color="auto"/>
            <w:right w:val="none" w:sz="0" w:space="0" w:color="auto"/>
          </w:divBdr>
        </w:div>
        <w:div w:id="1712994388">
          <w:marLeft w:val="480"/>
          <w:marRight w:val="0"/>
          <w:marTop w:val="0"/>
          <w:marBottom w:val="0"/>
          <w:divBdr>
            <w:top w:val="none" w:sz="0" w:space="0" w:color="auto"/>
            <w:left w:val="none" w:sz="0" w:space="0" w:color="auto"/>
            <w:bottom w:val="none" w:sz="0" w:space="0" w:color="auto"/>
            <w:right w:val="none" w:sz="0" w:space="0" w:color="auto"/>
          </w:divBdr>
        </w:div>
        <w:div w:id="353239479">
          <w:marLeft w:val="480"/>
          <w:marRight w:val="0"/>
          <w:marTop w:val="0"/>
          <w:marBottom w:val="0"/>
          <w:divBdr>
            <w:top w:val="none" w:sz="0" w:space="0" w:color="auto"/>
            <w:left w:val="none" w:sz="0" w:space="0" w:color="auto"/>
            <w:bottom w:val="none" w:sz="0" w:space="0" w:color="auto"/>
            <w:right w:val="none" w:sz="0" w:space="0" w:color="auto"/>
          </w:divBdr>
        </w:div>
        <w:div w:id="1577206138">
          <w:marLeft w:val="480"/>
          <w:marRight w:val="0"/>
          <w:marTop w:val="0"/>
          <w:marBottom w:val="0"/>
          <w:divBdr>
            <w:top w:val="none" w:sz="0" w:space="0" w:color="auto"/>
            <w:left w:val="none" w:sz="0" w:space="0" w:color="auto"/>
            <w:bottom w:val="none" w:sz="0" w:space="0" w:color="auto"/>
            <w:right w:val="none" w:sz="0" w:space="0" w:color="auto"/>
          </w:divBdr>
        </w:div>
        <w:div w:id="2040430332">
          <w:marLeft w:val="480"/>
          <w:marRight w:val="0"/>
          <w:marTop w:val="0"/>
          <w:marBottom w:val="0"/>
          <w:divBdr>
            <w:top w:val="none" w:sz="0" w:space="0" w:color="auto"/>
            <w:left w:val="none" w:sz="0" w:space="0" w:color="auto"/>
            <w:bottom w:val="none" w:sz="0" w:space="0" w:color="auto"/>
            <w:right w:val="none" w:sz="0" w:space="0" w:color="auto"/>
          </w:divBdr>
        </w:div>
        <w:div w:id="878011023">
          <w:marLeft w:val="480"/>
          <w:marRight w:val="0"/>
          <w:marTop w:val="0"/>
          <w:marBottom w:val="0"/>
          <w:divBdr>
            <w:top w:val="none" w:sz="0" w:space="0" w:color="auto"/>
            <w:left w:val="none" w:sz="0" w:space="0" w:color="auto"/>
            <w:bottom w:val="none" w:sz="0" w:space="0" w:color="auto"/>
            <w:right w:val="none" w:sz="0" w:space="0" w:color="auto"/>
          </w:divBdr>
        </w:div>
        <w:div w:id="951473828">
          <w:marLeft w:val="480"/>
          <w:marRight w:val="0"/>
          <w:marTop w:val="0"/>
          <w:marBottom w:val="0"/>
          <w:divBdr>
            <w:top w:val="none" w:sz="0" w:space="0" w:color="auto"/>
            <w:left w:val="none" w:sz="0" w:space="0" w:color="auto"/>
            <w:bottom w:val="none" w:sz="0" w:space="0" w:color="auto"/>
            <w:right w:val="none" w:sz="0" w:space="0" w:color="auto"/>
          </w:divBdr>
        </w:div>
        <w:div w:id="2034725755">
          <w:marLeft w:val="480"/>
          <w:marRight w:val="0"/>
          <w:marTop w:val="0"/>
          <w:marBottom w:val="0"/>
          <w:divBdr>
            <w:top w:val="none" w:sz="0" w:space="0" w:color="auto"/>
            <w:left w:val="none" w:sz="0" w:space="0" w:color="auto"/>
            <w:bottom w:val="none" w:sz="0" w:space="0" w:color="auto"/>
            <w:right w:val="none" w:sz="0" w:space="0" w:color="auto"/>
          </w:divBdr>
        </w:div>
        <w:div w:id="1902708932">
          <w:marLeft w:val="480"/>
          <w:marRight w:val="0"/>
          <w:marTop w:val="0"/>
          <w:marBottom w:val="0"/>
          <w:divBdr>
            <w:top w:val="none" w:sz="0" w:space="0" w:color="auto"/>
            <w:left w:val="none" w:sz="0" w:space="0" w:color="auto"/>
            <w:bottom w:val="none" w:sz="0" w:space="0" w:color="auto"/>
            <w:right w:val="none" w:sz="0" w:space="0" w:color="auto"/>
          </w:divBdr>
        </w:div>
        <w:div w:id="1337608102">
          <w:marLeft w:val="480"/>
          <w:marRight w:val="0"/>
          <w:marTop w:val="0"/>
          <w:marBottom w:val="0"/>
          <w:divBdr>
            <w:top w:val="none" w:sz="0" w:space="0" w:color="auto"/>
            <w:left w:val="none" w:sz="0" w:space="0" w:color="auto"/>
            <w:bottom w:val="none" w:sz="0" w:space="0" w:color="auto"/>
            <w:right w:val="none" w:sz="0" w:space="0" w:color="auto"/>
          </w:divBdr>
        </w:div>
        <w:div w:id="1397625583">
          <w:marLeft w:val="480"/>
          <w:marRight w:val="0"/>
          <w:marTop w:val="0"/>
          <w:marBottom w:val="0"/>
          <w:divBdr>
            <w:top w:val="none" w:sz="0" w:space="0" w:color="auto"/>
            <w:left w:val="none" w:sz="0" w:space="0" w:color="auto"/>
            <w:bottom w:val="none" w:sz="0" w:space="0" w:color="auto"/>
            <w:right w:val="none" w:sz="0" w:space="0" w:color="auto"/>
          </w:divBdr>
        </w:div>
        <w:div w:id="1800025647">
          <w:marLeft w:val="480"/>
          <w:marRight w:val="0"/>
          <w:marTop w:val="0"/>
          <w:marBottom w:val="0"/>
          <w:divBdr>
            <w:top w:val="none" w:sz="0" w:space="0" w:color="auto"/>
            <w:left w:val="none" w:sz="0" w:space="0" w:color="auto"/>
            <w:bottom w:val="none" w:sz="0" w:space="0" w:color="auto"/>
            <w:right w:val="none" w:sz="0" w:space="0" w:color="auto"/>
          </w:divBdr>
        </w:div>
        <w:div w:id="1390155239">
          <w:marLeft w:val="480"/>
          <w:marRight w:val="0"/>
          <w:marTop w:val="0"/>
          <w:marBottom w:val="0"/>
          <w:divBdr>
            <w:top w:val="none" w:sz="0" w:space="0" w:color="auto"/>
            <w:left w:val="none" w:sz="0" w:space="0" w:color="auto"/>
            <w:bottom w:val="none" w:sz="0" w:space="0" w:color="auto"/>
            <w:right w:val="none" w:sz="0" w:space="0" w:color="auto"/>
          </w:divBdr>
        </w:div>
        <w:div w:id="1571959755">
          <w:marLeft w:val="480"/>
          <w:marRight w:val="0"/>
          <w:marTop w:val="0"/>
          <w:marBottom w:val="0"/>
          <w:divBdr>
            <w:top w:val="none" w:sz="0" w:space="0" w:color="auto"/>
            <w:left w:val="none" w:sz="0" w:space="0" w:color="auto"/>
            <w:bottom w:val="none" w:sz="0" w:space="0" w:color="auto"/>
            <w:right w:val="none" w:sz="0" w:space="0" w:color="auto"/>
          </w:divBdr>
        </w:div>
        <w:div w:id="28844456">
          <w:marLeft w:val="480"/>
          <w:marRight w:val="0"/>
          <w:marTop w:val="0"/>
          <w:marBottom w:val="0"/>
          <w:divBdr>
            <w:top w:val="none" w:sz="0" w:space="0" w:color="auto"/>
            <w:left w:val="none" w:sz="0" w:space="0" w:color="auto"/>
            <w:bottom w:val="none" w:sz="0" w:space="0" w:color="auto"/>
            <w:right w:val="none" w:sz="0" w:space="0" w:color="auto"/>
          </w:divBdr>
        </w:div>
        <w:div w:id="751200174">
          <w:marLeft w:val="480"/>
          <w:marRight w:val="0"/>
          <w:marTop w:val="0"/>
          <w:marBottom w:val="0"/>
          <w:divBdr>
            <w:top w:val="none" w:sz="0" w:space="0" w:color="auto"/>
            <w:left w:val="none" w:sz="0" w:space="0" w:color="auto"/>
            <w:bottom w:val="none" w:sz="0" w:space="0" w:color="auto"/>
            <w:right w:val="none" w:sz="0" w:space="0" w:color="auto"/>
          </w:divBdr>
        </w:div>
        <w:div w:id="855267295">
          <w:marLeft w:val="480"/>
          <w:marRight w:val="0"/>
          <w:marTop w:val="0"/>
          <w:marBottom w:val="0"/>
          <w:divBdr>
            <w:top w:val="none" w:sz="0" w:space="0" w:color="auto"/>
            <w:left w:val="none" w:sz="0" w:space="0" w:color="auto"/>
            <w:bottom w:val="none" w:sz="0" w:space="0" w:color="auto"/>
            <w:right w:val="none" w:sz="0" w:space="0" w:color="auto"/>
          </w:divBdr>
        </w:div>
        <w:div w:id="394400308">
          <w:marLeft w:val="480"/>
          <w:marRight w:val="0"/>
          <w:marTop w:val="0"/>
          <w:marBottom w:val="0"/>
          <w:divBdr>
            <w:top w:val="none" w:sz="0" w:space="0" w:color="auto"/>
            <w:left w:val="none" w:sz="0" w:space="0" w:color="auto"/>
            <w:bottom w:val="none" w:sz="0" w:space="0" w:color="auto"/>
            <w:right w:val="none" w:sz="0" w:space="0" w:color="auto"/>
          </w:divBdr>
        </w:div>
        <w:div w:id="1421828556">
          <w:marLeft w:val="480"/>
          <w:marRight w:val="0"/>
          <w:marTop w:val="0"/>
          <w:marBottom w:val="0"/>
          <w:divBdr>
            <w:top w:val="none" w:sz="0" w:space="0" w:color="auto"/>
            <w:left w:val="none" w:sz="0" w:space="0" w:color="auto"/>
            <w:bottom w:val="none" w:sz="0" w:space="0" w:color="auto"/>
            <w:right w:val="none" w:sz="0" w:space="0" w:color="auto"/>
          </w:divBdr>
        </w:div>
        <w:div w:id="2119788323">
          <w:marLeft w:val="480"/>
          <w:marRight w:val="0"/>
          <w:marTop w:val="0"/>
          <w:marBottom w:val="0"/>
          <w:divBdr>
            <w:top w:val="none" w:sz="0" w:space="0" w:color="auto"/>
            <w:left w:val="none" w:sz="0" w:space="0" w:color="auto"/>
            <w:bottom w:val="none" w:sz="0" w:space="0" w:color="auto"/>
            <w:right w:val="none" w:sz="0" w:space="0" w:color="auto"/>
          </w:divBdr>
        </w:div>
        <w:div w:id="1408192948">
          <w:marLeft w:val="480"/>
          <w:marRight w:val="0"/>
          <w:marTop w:val="0"/>
          <w:marBottom w:val="0"/>
          <w:divBdr>
            <w:top w:val="none" w:sz="0" w:space="0" w:color="auto"/>
            <w:left w:val="none" w:sz="0" w:space="0" w:color="auto"/>
            <w:bottom w:val="none" w:sz="0" w:space="0" w:color="auto"/>
            <w:right w:val="none" w:sz="0" w:space="0" w:color="auto"/>
          </w:divBdr>
        </w:div>
        <w:div w:id="182744929">
          <w:marLeft w:val="480"/>
          <w:marRight w:val="0"/>
          <w:marTop w:val="0"/>
          <w:marBottom w:val="0"/>
          <w:divBdr>
            <w:top w:val="none" w:sz="0" w:space="0" w:color="auto"/>
            <w:left w:val="none" w:sz="0" w:space="0" w:color="auto"/>
            <w:bottom w:val="none" w:sz="0" w:space="0" w:color="auto"/>
            <w:right w:val="none" w:sz="0" w:space="0" w:color="auto"/>
          </w:divBdr>
        </w:div>
        <w:div w:id="1587642112">
          <w:marLeft w:val="480"/>
          <w:marRight w:val="0"/>
          <w:marTop w:val="0"/>
          <w:marBottom w:val="0"/>
          <w:divBdr>
            <w:top w:val="none" w:sz="0" w:space="0" w:color="auto"/>
            <w:left w:val="none" w:sz="0" w:space="0" w:color="auto"/>
            <w:bottom w:val="none" w:sz="0" w:space="0" w:color="auto"/>
            <w:right w:val="none" w:sz="0" w:space="0" w:color="auto"/>
          </w:divBdr>
        </w:div>
        <w:div w:id="1672248703">
          <w:marLeft w:val="480"/>
          <w:marRight w:val="0"/>
          <w:marTop w:val="0"/>
          <w:marBottom w:val="0"/>
          <w:divBdr>
            <w:top w:val="none" w:sz="0" w:space="0" w:color="auto"/>
            <w:left w:val="none" w:sz="0" w:space="0" w:color="auto"/>
            <w:bottom w:val="none" w:sz="0" w:space="0" w:color="auto"/>
            <w:right w:val="none" w:sz="0" w:space="0" w:color="auto"/>
          </w:divBdr>
        </w:div>
        <w:div w:id="213927228">
          <w:marLeft w:val="480"/>
          <w:marRight w:val="0"/>
          <w:marTop w:val="0"/>
          <w:marBottom w:val="0"/>
          <w:divBdr>
            <w:top w:val="none" w:sz="0" w:space="0" w:color="auto"/>
            <w:left w:val="none" w:sz="0" w:space="0" w:color="auto"/>
            <w:bottom w:val="none" w:sz="0" w:space="0" w:color="auto"/>
            <w:right w:val="none" w:sz="0" w:space="0" w:color="auto"/>
          </w:divBdr>
        </w:div>
        <w:div w:id="905189526">
          <w:marLeft w:val="480"/>
          <w:marRight w:val="0"/>
          <w:marTop w:val="0"/>
          <w:marBottom w:val="0"/>
          <w:divBdr>
            <w:top w:val="none" w:sz="0" w:space="0" w:color="auto"/>
            <w:left w:val="none" w:sz="0" w:space="0" w:color="auto"/>
            <w:bottom w:val="none" w:sz="0" w:space="0" w:color="auto"/>
            <w:right w:val="none" w:sz="0" w:space="0" w:color="auto"/>
          </w:divBdr>
        </w:div>
        <w:div w:id="1238859592">
          <w:marLeft w:val="480"/>
          <w:marRight w:val="0"/>
          <w:marTop w:val="0"/>
          <w:marBottom w:val="0"/>
          <w:divBdr>
            <w:top w:val="none" w:sz="0" w:space="0" w:color="auto"/>
            <w:left w:val="none" w:sz="0" w:space="0" w:color="auto"/>
            <w:bottom w:val="none" w:sz="0" w:space="0" w:color="auto"/>
            <w:right w:val="none" w:sz="0" w:space="0" w:color="auto"/>
          </w:divBdr>
        </w:div>
        <w:div w:id="762645163">
          <w:marLeft w:val="480"/>
          <w:marRight w:val="0"/>
          <w:marTop w:val="0"/>
          <w:marBottom w:val="0"/>
          <w:divBdr>
            <w:top w:val="none" w:sz="0" w:space="0" w:color="auto"/>
            <w:left w:val="none" w:sz="0" w:space="0" w:color="auto"/>
            <w:bottom w:val="none" w:sz="0" w:space="0" w:color="auto"/>
            <w:right w:val="none" w:sz="0" w:space="0" w:color="auto"/>
          </w:divBdr>
        </w:div>
        <w:div w:id="1249192288">
          <w:marLeft w:val="480"/>
          <w:marRight w:val="0"/>
          <w:marTop w:val="0"/>
          <w:marBottom w:val="0"/>
          <w:divBdr>
            <w:top w:val="none" w:sz="0" w:space="0" w:color="auto"/>
            <w:left w:val="none" w:sz="0" w:space="0" w:color="auto"/>
            <w:bottom w:val="none" w:sz="0" w:space="0" w:color="auto"/>
            <w:right w:val="none" w:sz="0" w:space="0" w:color="auto"/>
          </w:divBdr>
        </w:div>
        <w:div w:id="1254129447">
          <w:marLeft w:val="480"/>
          <w:marRight w:val="0"/>
          <w:marTop w:val="0"/>
          <w:marBottom w:val="0"/>
          <w:divBdr>
            <w:top w:val="none" w:sz="0" w:space="0" w:color="auto"/>
            <w:left w:val="none" w:sz="0" w:space="0" w:color="auto"/>
            <w:bottom w:val="none" w:sz="0" w:space="0" w:color="auto"/>
            <w:right w:val="none" w:sz="0" w:space="0" w:color="auto"/>
          </w:divBdr>
        </w:div>
        <w:div w:id="988947479">
          <w:marLeft w:val="480"/>
          <w:marRight w:val="0"/>
          <w:marTop w:val="0"/>
          <w:marBottom w:val="0"/>
          <w:divBdr>
            <w:top w:val="none" w:sz="0" w:space="0" w:color="auto"/>
            <w:left w:val="none" w:sz="0" w:space="0" w:color="auto"/>
            <w:bottom w:val="none" w:sz="0" w:space="0" w:color="auto"/>
            <w:right w:val="none" w:sz="0" w:space="0" w:color="auto"/>
          </w:divBdr>
        </w:div>
        <w:div w:id="644284719">
          <w:marLeft w:val="480"/>
          <w:marRight w:val="0"/>
          <w:marTop w:val="0"/>
          <w:marBottom w:val="0"/>
          <w:divBdr>
            <w:top w:val="none" w:sz="0" w:space="0" w:color="auto"/>
            <w:left w:val="none" w:sz="0" w:space="0" w:color="auto"/>
            <w:bottom w:val="none" w:sz="0" w:space="0" w:color="auto"/>
            <w:right w:val="none" w:sz="0" w:space="0" w:color="auto"/>
          </w:divBdr>
        </w:div>
        <w:div w:id="1786801894">
          <w:marLeft w:val="480"/>
          <w:marRight w:val="0"/>
          <w:marTop w:val="0"/>
          <w:marBottom w:val="0"/>
          <w:divBdr>
            <w:top w:val="none" w:sz="0" w:space="0" w:color="auto"/>
            <w:left w:val="none" w:sz="0" w:space="0" w:color="auto"/>
            <w:bottom w:val="none" w:sz="0" w:space="0" w:color="auto"/>
            <w:right w:val="none" w:sz="0" w:space="0" w:color="auto"/>
          </w:divBdr>
        </w:div>
        <w:div w:id="512426301">
          <w:marLeft w:val="480"/>
          <w:marRight w:val="0"/>
          <w:marTop w:val="0"/>
          <w:marBottom w:val="0"/>
          <w:divBdr>
            <w:top w:val="none" w:sz="0" w:space="0" w:color="auto"/>
            <w:left w:val="none" w:sz="0" w:space="0" w:color="auto"/>
            <w:bottom w:val="none" w:sz="0" w:space="0" w:color="auto"/>
            <w:right w:val="none" w:sz="0" w:space="0" w:color="auto"/>
          </w:divBdr>
        </w:div>
        <w:div w:id="446119509">
          <w:marLeft w:val="480"/>
          <w:marRight w:val="0"/>
          <w:marTop w:val="0"/>
          <w:marBottom w:val="0"/>
          <w:divBdr>
            <w:top w:val="none" w:sz="0" w:space="0" w:color="auto"/>
            <w:left w:val="none" w:sz="0" w:space="0" w:color="auto"/>
            <w:bottom w:val="none" w:sz="0" w:space="0" w:color="auto"/>
            <w:right w:val="none" w:sz="0" w:space="0" w:color="auto"/>
          </w:divBdr>
        </w:div>
        <w:div w:id="1438715186">
          <w:marLeft w:val="480"/>
          <w:marRight w:val="0"/>
          <w:marTop w:val="0"/>
          <w:marBottom w:val="0"/>
          <w:divBdr>
            <w:top w:val="none" w:sz="0" w:space="0" w:color="auto"/>
            <w:left w:val="none" w:sz="0" w:space="0" w:color="auto"/>
            <w:bottom w:val="none" w:sz="0" w:space="0" w:color="auto"/>
            <w:right w:val="none" w:sz="0" w:space="0" w:color="auto"/>
          </w:divBdr>
        </w:div>
        <w:div w:id="827402621">
          <w:marLeft w:val="480"/>
          <w:marRight w:val="0"/>
          <w:marTop w:val="0"/>
          <w:marBottom w:val="0"/>
          <w:divBdr>
            <w:top w:val="none" w:sz="0" w:space="0" w:color="auto"/>
            <w:left w:val="none" w:sz="0" w:space="0" w:color="auto"/>
            <w:bottom w:val="none" w:sz="0" w:space="0" w:color="auto"/>
            <w:right w:val="none" w:sz="0" w:space="0" w:color="auto"/>
          </w:divBdr>
        </w:div>
        <w:div w:id="897936937">
          <w:marLeft w:val="480"/>
          <w:marRight w:val="0"/>
          <w:marTop w:val="0"/>
          <w:marBottom w:val="0"/>
          <w:divBdr>
            <w:top w:val="none" w:sz="0" w:space="0" w:color="auto"/>
            <w:left w:val="none" w:sz="0" w:space="0" w:color="auto"/>
            <w:bottom w:val="none" w:sz="0" w:space="0" w:color="auto"/>
            <w:right w:val="none" w:sz="0" w:space="0" w:color="auto"/>
          </w:divBdr>
        </w:div>
        <w:div w:id="1060396321">
          <w:marLeft w:val="480"/>
          <w:marRight w:val="0"/>
          <w:marTop w:val="0"/>
          <w:marBottom w:val="0"/>
          <w:divBdr>
            <w:top w:val="none" w:sz="0" w:space="0" w:color="auto"/>
            <w:left w:val="none" w:sz="0" w:space="0" w:color="auto"/>
            <w:bottom w:val="none" w:sz="0" w:space="0" w:color="auto"/>
            <w:right w:val="none" w:sz="0" w:space="0" w:color="auto"/>
          </w:divBdr>
        </w:div>
        <w:div w:id="1344359038">
          <w:marLeft w:val="480"/>
          <w:marRight w:val="0"/>
          <w:marTop w:val="0"/>
          <w:marBottom w:val="0"/>
          <w:divBdr>
            <w:top w:val="none" w:sz="0" w:space="0" w:color="auto"/>
            <w:left w:val="none" w:sz="0" w:space="0" w:color="auto"/>
            <w:bottom w:val="none" w:sz="0" w:space="0" w:color="auto"/>
            <w:right w:val="none" w:sz="0" w:space="0" w:color="auto"/>
          </w:divBdr>
        </w:div>
        <w:div w:id="1509636434">
          <w:marLeft w:val="480"/>
          <w:marRight w:val="0"/>
          <w:marTop w:val="0"/>
          <w:marBottom w:val="0"/>
          <w:divBdr>
            <w:top w:val="none" w:sz="0" w:space="0" w:color="auto"/>
            <w:left w:val="none" w:sz="0" w:space="0" w:color="auto"/>
            <w:bottom w:val="none" w:sz="0" w:space="0" w:color="auto"/>
            <w:right w:val="none" w:sz="0" w:space="0" w:color="auto"/>
          </w:divBdr>
        </w:div>
        <w:div w:id="104426793">
          <w:marLeft w:val="480"/>
          <w:marRight w:val="0"/>
          <w:marTop w:val="0"/>
          <w:marBottom w:val="0"/>
          <w:divBdr>
            <w:top w:val="none" w:sz="0" w:space="0" w:color="auto"/>
            <w:left w:val="none" w:sz="0" w:space="0" w:color="auto"/>
            <w:bottom w:val="none" w:sz="0" w:space="0" w:color="auto"/>
            <w:right w:val="none" w:sz="0" w:space="0" w:color="auto"/>
          </w:divBdr>
        </w:div>
        <w:div w:id="2002810407">
          <w:marLeft w:val="480"/>
          <w:marRight w:val="0"/>
          <w:marTop w:val="0"/>
          <w:marBottom w:val="0"/>
          <w:divBdr>
            <w:top w:val="none" w:sz="0" w:space="0" w:color="auto"/>
            <w:left w:val="none" w:sz="0" w:space="0" w:color="auto"/>
            <w:bottom w:val="none" w:sz="0" w:space="0" w:color="auto"/>
            <w:right w:val="none" w:sz="0" w:space="0" w:color="auto"/>
          </w:divBdr>
        </w:div>
        <w:div w:id="1671641626">
          <w:marLeft w:val="480"/>
          <w:marRight w:val="0"/>
          <w:marTop w:val="0"/>
          <w:marBottom w:val="0"/>
          <w:divBdr>
            <w:top w:val="none" w:sz="0" w:space="0" w:color="auto"/>
            <w:left w:val="none" w:sz="0" w:space="0" w:color="auto"/>
            <w:bottom w:val="none" w:sz="0" w:space="0" w:color="auto"/>
            <w:right w:val="none" w:sz="0" w:space="0" w:color="auto"/>
          </w:divBdr>
        </w:div>
        <w:div w:id="566500612">
          <w:marLeft w:val="480"/>
          <w:marRight w:val="0"/>
          <w:marTop w:val="0"/>
          <w:marBottom w:val="0"/>
          <w:divBdr>
            <w:top w:val="none" w:sz="0" w:space="0" w:color="auto"/>
            <w:left w:val="none" w:sz="0" w:space="0" w:color="auto"/>
            <w:bottom w:val="none" w:sz="0" w:space="0" w:color="auto"/>
            <w:right w:val="none" w:sz="0" w:space="0" w:color="auto"/>
          </w:divBdr>
        </w:div>
        <w:div w:id="789397527">
          <w:marLeft w:val="480"/>
          <w:marRight w:val="0"/>
          <w:marTop w:val="0"/>
          <w:marBottom w:val="0"/>
          <w:divBdr>
            <w:top w:val="none" w:sz="0" w:space="0" w:color="auto"/>
            <w:left w:val="none" w:sz="0" w:space="0" w:color="auto"/>
            <w:bottom w:val="none" w:sz="0" w:space="0" w:color="auto"/>
            <w:right w:val="none" w:sz="0" w:space="0" w:color="auto"/>
          </w:divBdr>
        </w:div>
        <w:div w:id="1145201107">
          <w:marLeft w:val="480"/>
          <w:marRight w:val="0"/>
          <w:marTop w:val="0"/>
          <w:marBottom w:val="0"/>
          <w:divBdr>
            <w:top w:val="none" w:sz="0" w:space="0" w:color="auto"/>
            <w:left w:val="none" w:sz="0" w:space="0" w:color="auto"/>
            <w:bottom w:val="none" w:sz="0" w:space="0" w:color="auto"/>
            <w:right w:val="none" w:sz="0" w:space="0" w:color="auto"/>
          </w:divBdr>
        </w:div>
        <w:div w:id="1935747129">
          <w:marLeft w:val="480"/>
          <w:marRight w:val="0"/>
          <w:marTop w:val="0"/>
          <w:marBottom w:val="0"/>
          <w:divBdr>
            <w:top w:val="none" w:sz="0" w:space="0" w:color="auto"/>
            <w:left w:val="none" w:sz="0" w:space="0" w:color="auto"/>
            <w:bottom w:val="none" w:sz="0" w:space="0" w:color="auto"/>
            <w:right w:val="none" w:sz="0" w:space="0" w:color="auto"/>
          </w:divBdr>
        </w:div>
        <w:div w:id="489948239">
          <w:marLeft w:val="480"/>
          <w:marRight w:val="0"/>
          <w:marTop w:val="0"/>
          <w:marBottom w:val="0"/>
          <w:divBdr>
            <w:top w:val="none" w:sz="0" w:space="0" w:color="auto"/>
            <w:left w:val="none" w:sz="0" w:space="0" w:color="auto"/>
            <w:bottom w:val="none" w:sz="0" w:space="0" w:color="auto"/>
            <w:right w:val="none" w:sz="0" w:space="0" w:color="auto"/>
          </w:divBdr>
        </w:div>
      </w:divsChild>
    </w:div>
    <w:div w:id="1658416157">
      <w:bodyDiv w:val="1"/>
      <w:marLeft w:val="0"/>
      <w:marRight w:val="0"/>
      <w:marTop w:val="0"/>
      <w:marBottom w:val="0"/>
      <w:divBdr>
        <w:top w:val="none" w:sz="0" w:space="0" w:color="auto"/>
        <w:left w:val="none" w:sz="0" w:space="0" w:color="auto"/>
        <w:bottom w:val="none" w:sz="0" w:space="0" w:color="auto"/>
        <w:right w:val="none" w:sz="0" w:space="0" w:color="auto"/>
      </w:divBdr>
    </w:div>
    <w:div w:id="1667241842">
      <w:bodyDiv w:val="1"/>
      <w:marLeft w:val="0"/>
      <w:marRight w:val="0"/>
      <w:marTop w:val="0"/>
      <w:marBottom w:val="0"/>
      <w:divBdr>
        <w:top w:val="none" w:sz="0" w:space="0" w:color="auto"/>
        <w:left w:val="none" w:sz="0" w:space="0" w:color="auto"/>
        <w:bottom w:val="none" w:sz="0" w:space="0" w:color="auto"/>
        <w:right w:val="none" w:sz="0" w:space="0" w:color="auto"/>
      </w:divBdr>
    </w:div>
    <w:div w:id="1672904273">
      <w:bodyDiv w:val="1"/>
      <w:marLeft w:val="0"/>
      <w:marRight w:val="0"/>
      <w:marTop w:val="0"/>
      <w:marBottom w:val="0"/>
      <w:divBdr>
        <w:top w:val="none" w:sz="0" w:space="0" w:color="auto"/>
        <w:left w:val="none" w:sz="0" w:space="0" w:color="auto"/>
        <w:bottom w:val="none" w:sz="0" w:space="0" w:color="auto"/>
        <w:right w:val="none" w:sz="0" w:space="0" w:color="auto"/>
      </w:divBdr>
    </w:div>
    <w:div w:id="1689528327">
      <w:bodyDiv w:val="1"/>
      <w:marLeft w:val="0"/>
      <w:marRight w:val="0"/>
      <w:marTop w:val="0"/>
      <w:marBottom w:val="0"/>
      <w:divBdr>
        <w:top w:val="none" w:sz="0" w:space="0" w:color="auto"/>
        <w:left w:val="none" w:sz="0" w:space="0" w:color="auto"/>
        <w:bottom w:val="none" w:sz="0" w:space="0" w:color="auto"/>
        <w:right w:val="none" w:sz="0" w:space="0" w:color="auto"/>
      </w:divBdr>
    </w:div>
    <w:div w:id="1691881789">
      <w:bodyDiv w:val="1"/>
      <w:marLeft w:val="0"/>
      <w:marRight w:val="0"/>
      <w:marTop w:val="0"/>
      <w:marBottom w:val="0"/>
      <w:divBdr>
        <w:top w:val="none" w:sz="0" w:space="0" w:color="auto"/>
        <w:left w:val="none" w:sz="0" w:space="0" w:color="auto"/>
        <w:bottom w:val="none" w:sz="0" w:space="0" w:color="auto"/>
        <w:right w:val="none" w:sz="0" w:space="0" w:color="auto"/>
      </w:divBdr>
    </w:div>
    <w:div w:id="1708333105">
      <w:bodyDiv w:val="1"/>
      <w:marLeft w:val="0"/>
      <w:marRight w:val="0"/>
      <w:marTop w:val="0"/>
      <w:marBottom w:val="0"/>
      <w:divBdr>
        <w:top w:val="none" w:sz="0" w:space="0" w:color="auto"/>
        <w:left w:val="none" w:sz="0" w:space="0" w:color="auto"/>
        <w:bottom w:val="none" w:sz="0" w:space="0" w:color="auto"/>
        <w:right w:val="none" w:sz="0" w:space="0" w:color="auto"/>
      </w:divBdr>
    </w:div>
    <w:div w:id="1717463542">
      <w:bodyDiv w:val="1"/>
      <w:marLeft w:val="0"/>
      <w:marRight w:val="0"/>
      <w:marTop w:val="0"/>
      <w:marBottom w:val="0"/>
      <w:divBdr>
        <w:top w:val="none" w:sz="0" w:space="0" w:color="auto"/>
        <w:left w:val="none" w:sz="0" w:space="0" w:color="auto"/>
        <w:bottom w:val="none" w:sz="0" w:space="0" w:color="auto"/>
        <w:right w:val="none" w:sz="0" w:space="0" w:color="auto"/>
      </w:divBdr>
    </w:div>
    <w:div w:id="1726298632">
      <w:bodyDiv w:val="1"/>
      <w:marLeft w:val="0"/>
      <w:marRight w:val="0"/>
      <w:marTop w:val="0"/>
      <w:marBottom w:val="0"/>
      <w:divBdr>
        <w:top w:val="none" w:sz="0" w:space="0" w:color="auto"/>
        <w:left w:val="none" w:sz="0" w:space="0" w:color="auto"/>
        <w:bottom w:val="none" w:sz="0" w:space="0" w:color="auto"/>
        <w:right w:val="none" w:sz="0" w:space="0" w:color="auto"/>
      </w:divBdr>
    </w:div>
    <w:div w:id="1729958348">
      <w:bodyDiv w:val="1"/>
      <w:marLeft w:val="0"/>
      <w:marRight w:val="0"/>
      <w:marTop w:val="0"/>
      <w:marBottom w:val="0"/>
      <w:divBdr>
        <w:top w:val="none" w:sz="0" w:space="0" w:color="auto"/>
        <w:left w:val="none" w:sz="0" w:space="0" w:color="auto"/>
        <w:bottom w:val="none" w:sz="0" w:space="0" w:color="auto"/>
        <w:right w:val="none" w:sz="0" w:space="0" w:color="auto"/>
      </w:divBdr>
    </w:div>
    <w:div w:id="1744136605">
      <w:bodyDiv w:val="1"/>
      <w:marLeft w:val="0"/>
      <w:marRight w:val="0"/>
      <w:marTop w:val="0"/>
      <w:marBottom w:val="0"/>
      <w:divBdr>
        <w:top w:val="none" w:sz="0" w:space="0" w:color="auto"/>
        <w:left w:val="none" w:sz="0" w:space="0" w:color="auto"/>
        <w:bottom w:val="none" w:sz="0" w:space="0" w:color="auto"/>
        <w:right w:val="none" w:sz="0" w:space="0" w:color="auto"/>
      </w:divBdr>
    </w:div>
    <w:div w:id="1768309287">
      <w:bodyDiv w:val="1"/>
      <w:marLeft w:val="0"/>
      <w:marRight w:val="0"/>
      <w:marTop w:val="0"/>
      <w:marBottom w:val="0"/>
      <w:divBdr>
        <w:top w:val="none" w:sz="0" w:space="0" w:color="auto"/>
        <w:left w:val="none" w:sz="0" w:space="0" w:color="auto"/>
        <w:bottom w:val="none" w:sz="0" w:space="0" w:color="auto"/>
        <w:right w:val="none" w:sz="0" w:space="0" w:color="auto"/>
      </w:divBdr>
    </w:div>
    <w:div w:id="1772628474">
      <w:bodyDiv w:val="1"/>
      <w:marLeft w:val="0"/>
      <w:marRight w:val="0"/>
      <w:marTop w:val="0"/>
      <w:marBottom w:val="0"/>
      <w:divBdr>
        <w:top w:val="none" w:sz="0" w:space="0" w:color="auto"/>
        <w:left w:val="none" w:sz="0" w:space="0" w:color="auto"/>
        <w:bottom w:val="none" w:sz="0" w:space="0" w:color="auto"/>
        <w:right w:val="none" w:sz="0" w:space="0" w:color="auto"/>
      </w:divBdr>
    </w:div>
    <w:div w:id="1786387623">
      <w:bodyDiv w:val="1"/>
      <w:marLeft w:val="0"/>
      <w:marRight w:val="0"/>
      <w:marTop w:val="0"/>
      <w:marBottom w:val="0"/>
      <w:divBdr>
        <w:top w:val="none" w:sz="0" w:space="0" w:color="auto"/>
        <w:left w:val="none" w:sz="0" w:space="0" w:color="auto"/>
        <w:bottom w:val="none" w:sz="0" w:space="0" w:color="auto"/>
        <w:right w:val="none" w:sz="0" w:space="0" w:color="auto"/>
      </w:divBdr>
      <w:divsChild>
        <w:div w:id="1584100332">
          <w:marLeft w:val="480"/>
          <w:marRight w:val="0"/>
          <w:marTop w:val="0"/>
          <w:marBottom w:val="0"/>
          <w:divBdr>
            <w:top w:val="none" w:sz="0" w:space="0" w:color="auto"/>
            <w:left w:val="none" w:sz="0" w:space="0" w:color="auto"/>
            <w:bottom w:val="none" w:sz="0" w:space="0" w:color="auto"/>
            <w:right w:val="none" w:sz="0" w:space="0" w:color="auto"/>
          </w:divBdr>
        </w:div>
        <w:div w:id="1233736662">
          <w:marLeft w:val="480"/>
          <w:marRight w:val="0"/>
          <w:marTop w:val="0"/>
          <w:marBottom w:val="0"/>
          <w:divBdr>
            <w:top w:val="none" w:sz="0" w:space="0" w:color="auto"/>
            <w:left w:val="none" w:sz="0" w:space="0" w:color="auto"/>
            <w:bottom w:val="none" w:sz="0" w:space="0" w:color="auto"/>
            <w:right w:val="none" w:sz="0" w:space="0" w:color="auto"/>
          </w:divBdr>
        </w:div>
        <w:div w:id="1758750567">
          <w:marLeft w:val="480"/>
          <w:marRight w:val="0"/>
          <w:marTop w:val="0"/>
          <w:marBottom w:val="0"/>
          <w:divBdr>
            <w:top w:val="none" w:sz="0" w:space="0" w:color="auto"/>
            <w:left w:val="none" w:sz="0" w:space="0" w:color="auto"/>
            <w:bottom w:val="none" w:sz="0" w:space="0" w:color="auto"/>
            <w:right w:val="none" w:sz="0" w:space="0" w:color="auto"/>
          </w:divBdr>
        </w:div>
        <w:div w:id="82998441">
          <w:marLeft w:val="480"/>
          <w:marRight w:val="0"/>
          <w:marTop w:val="0"/>
          <w:marBottom w:val="0"/>
          <w:divBdr>
            <w:top w:val="none" w:sz="0" w:space="0" w:color="auto"/>
            <w:left w:val="none" w:sz="0" w:space="0" w:color="auto"/>
            <w:bottom w:val="none" w:sz="0" w:space="0" w:color="auto"/>
            <w:right w:val="none" w:sz="0" w:space="0" w:color="auto"/>
          </w:divBdr>
        </w:div>
        <w:div w:id="681668805">
          <w:marLeft w:val="480"/>
          <w:marRight w:val="0"/>
          <w:marTop w:val="0"/>
          <w:marBottom w:val="0"/>
          <w:divBdr>
            <w:top w:val="none" w:sz="0" w:space="0" w:color="auto"/>
            <w:left w:val="none" w:sz="0" w:space="0" w:color="auto"/>
            <w:bottom w:val="none" w:sz="0" w:space="0" w:color="auto"/>
            <w:right w:val="none" w:sz="0" w:space="0" w:color="auto"/>
          </w:divBdr>
        </w:div>
        <w:div w:id="1530144824">
          <w:marLeft w:val="480"/>
          <w:marRight w:val="0"/>
          <w:marTop w:val="0"/>
          <w:marBottom w:val="0"/>
          <w:divBdr>
            <w:top w:val="none" w:sz="0" w:space="0" w:color="auto"/>
            <w:left w:val="none" w:sz="0" w:space="0" w:color="auto"/>
            <w:bottom w:val="none" w:sz="0" w:space="0" w:color="auto"/>
            <w:right w:val="none" w:sz="0" w:space="0" w:color="auto"/>
          </w:divBdr>
        </w:div>
        <w:div w:id="113867581">
          <w:marLeft w:val="480"/>
          <w:marRight w:val="0"/>
          <w:marTop w:val="0"/>
          <w:marBottom w:val="0"/>
          <w:divBdr>
            <w:top w:val="none" w:sz="0" w:space="0" w:color="auto"/>
            <w:left w:val="none" w:sz="0" w:space="0" w:color="auto"/>
            <w:bottom w:val="none" w:sz="0" w:space="0" w:color="auto"/>
            <w:right w:val="none" w:sz="0" w:space="0" w:color="auto"/>
          </w:divBdr>
        </w:div>
        <w:div w:id="107435967">
          <w:marLeft w:val="480"/>
          <w:marRight w:val="0"/>
          <w:marTop w:val="0"/>
          <w:marBottom w:val="0"/>
          <w:divBdr>
            <w:top w:val="none" w:sz="0" w:space="0" w:color="auto"/>
            <w:left w:val="none" w:sz="0" w:space="0" w:color="auto"/>
            <w:bottom w:val="none" w:sz="0" w:space="0" w:color="auto"/>
            <w:right w:val="none" w:sz="0" w:space="0" w:color="auto"/>
          </w:divBdr>
        </w:div>
        <w:div w:id="1749765912">
          <w:marLeft w:val="480"/>
          <w:marRight w:val="0"/>
          <w:marTop w:val="0"/>
          <w:marBottom w:val="0"/>
          <w:divBdr>
            <w:top w:val="none" w:sz="0" w:space="0" w:color="auto"/>
            <w:left w:val="none" w:sz="0" w:space="0" w:color="auto"/>
            <w:bottom w:val="none" w:sz="0" w:space="0" w:color="auto"/>
            <w:right w:val="none" w:sz="0" w:space="0" w:color="auto"/>
          </w:divBdr>
        </w:div>
        <w:div w:id="1886983030">
          <w:marLeft w:val="480"/>
          <w:marRight w:val="0"/>
          <w:marTop w:val="0"/>
          <w:marBottom w:val="0"/>
          <w:divBdr>
            <w:top w:val="none" w:sz="0" w:space="0" w:color="auto"/>
            <w:left w:val="none" w:sz="0" w:space="0" w:color="auto"/>
            <w:bottom w:val="none" w:sz="0" w:space="0" w:color="auto"/>
            <w:right w:val="none" w:sz="0" w:space="0" w:color="auto"/>
          </w:divBdr>
        </w:div>
        <w:div w:id="425198964">
          <w:marLeft w:val="480"/>
          <w:marRight w:val="0"/>
          <w:marTop w:val="0"/>
          <w:marBottom w:val="0"/>
          <w:divBdr>
            <w:top w:val="none" w:sz="0" w:space="0" w:color="auto"/>
            <w:left w:val="none" w:sz="0" w:space="0" w:color="auto"/>
            <w:bottom w:val="none" w:sz="0" w:space="0" w:color="auto"/>
            <w:right w:val="none" w:sz="0" w:space="0" w:color="auto"/>
          </w:divBdr>
        </w:div>
        <w:div w:id="1189830938">
          <w:marLeft w:val="480"/>
          <w:marRight w:val="0"/>
          <w:marTop w:val="0"/>
          <w:marBottom w:val="0"/>
          <w:divBdr>
            <w:top w:val="none" w:sz="0" w:space="0" w:color="auto"/>
            <w:left w:val="none" w:sz="0" w:space="0" w:color="auto"/>
            <w:bottom w:val="none" w:sz="0" w:space="0" w:color="auto"/>
            <w:right w:val="none" w:sz="0" w:space="0" w:color="auto"/>
          </w:divBdr>
        </w:div>
        <w:div w:id="1157696237">
          <w:marLeft w:val="480"/>
          <w:marRight w:val="0"/>
          <w:marTop w:val="0"/>
          <w:marBottom w:val="0"/>
          <w:divBdr>
            <w:top w:val="none" w:sz="0" w:space="0" w:color="auto"/>
            <w:left w:val="none" w:sz="0" w:space="0" w:color="auto"/>
            <w:bottom w:val="none" w:sz="0" w:space="0" w:color="auto"/>
            <w:right w:val="none" w:sz="0" w:space="0" w:color="auto"/>
          </w:divBdr>
        </w:div>
        <w:div w:id="904681285">
          <w:marLeft w:val="480"/>
          <w:marRight w:val="0"/>
          <w:marTop w:val="0"/>
          <w:marBottom w:val="0"/>
          <w:divBdr>
            <w:top w:val="none" w:sz="0" w:space="0" w:color="auto"/>
            <w:left w:val="none" w:sz="0" w:space="0" w:color="auto"/>
            <w:bottom w:val="none" w:sz="0" w:space="0" w:color="auto"/>
            <w:right w:val="none" w:sz="0" w:space="0" w:color="auto"/>
          </w:divBdr>
        </w:div>
        <w:div w:id="571938470">
          <w:marLeft w:val="480"/>
          <w:marRight w:val="0"/>
          <w:marTop w:val="0"/>
          <w:marBottom w:val="0"/>
          <w:divBdr>
            <w:top w:val="none" w:sz="0" w:space="0" w:color="auto"/>
            <w:left w:val="none" w:sz="0" w:space="0" w:color="auto"/>
            <w:bottom w:val="none" w:sz="0" w:space="0" w:color="auto"/>
            <w:right w:val="none" w:sz="0" w:space="0" w:color="auto"/>
          </w:divBdr>
        </w:div>
        <w:div w:id="2112237373">
          <w:marLeft w:val="480"/>
          <w:marRight w:val="0"/>
          <w:marTop w:val="0"/>
          <w:marBottom w:val="0"/>
          <w:divBdr>
            <w:top w:val="none" w:sz="0" w:space="0" w:color="auto"/>
            <w:left w:val="none" w:sz="0" w:space="0" w:color="auto"/>
            <w:bottom w:val="none" w:sz="0" w:space="0" w:color="auto"/>
            <w:right w:val="none" w:sz="0" w:space="0" w:color="auto"/>
          </w:divBdr>
        </w:div>
        <w:div w:id="1512641893">
          <w:marLeft w:val="480"/>
          <w:marRight w:val="0"/>
          <w:marTop w:val="0"/>
          <w:marBottom w:val="0"/>
          <w:divBdr>
            <w:top w:val="none" w:sz="0" w:space="0" w:color="auto"/>
            <w:left w:val="none" w:sz="0" w:space="0" w:color="auto"/>
            <w:bottom w:val="none" w:sz="0" w:space="0" w:color="auto"/>
            <w:right w:val="none" w:sz="0" w:space="0" w:color="auto"/>
          </w:divBdr>
        </w:div>
        <w:div w:id="1343320167">
          <w:marLeft w:val="480"/>
          <w:marRight w:val="0"/>
          <w:marTop w:val="0"/>
          <w:marBottom w:val="0"/>
          <w:divBdr>
            <w:top w:val="none" w:sz="0" w:space="0" w:color="auto"/>
            <w:left w:val="none" w:sz="0" w:space="0" w:color="auto"/>
            <w:bottom w:val="none" w:sz="0" w:space="0" w:color="auto"/>
            <w:right w:val="none" w:sz="0" w:space="0" w:color="auto"/>
          </w:divBdr>
        </w:div>
        <w:div w:id="1209296893">
          <w:marLeft w:val="480"/>
          <w:marRight w:val="0"/>
          <w:marTop w:val="0"/>
          <w:marBottom w:val="0"/>
          <w:divBdr>
            <w:top w:val="none" w:sz="0" w:space="0" w:color="auto"/>
            <w:left w:val="none" w:sz="0" w:space="0" w:color="auto"/>
            <w:bottom w:val="none" w:sz="0" w:space="0" w:color="auto"/>
            <w:right w:val="none" w:sz="0" w:space="0" w:color="auto"/>
          </w:divBdr>
        </w:div>
        <w:div w:id="1910916862">
          <w:marLeft w:val="480"/>
          <w:marRight w:val="0"/>
          <w:marTop w:val="0"/>
          <w:marBottom w:val="0"/>
          <w:divBdr>
            <w:top w:val="none" w:sz="0" w:space="0" w:color="auto"/>
            <w:left w:val="none" w:sz="0" w:space="0" w:color="auto"/>
            <w:bottom w:val="none" w:sz="0" w:space="0" w:color="auto"/>
            <w:right w:val="none" w:sz="0" w:space="0" w:color="auto"/>
          </w:divBdr>
        </w:div>
        <w:div w:id="664356660">
          <w:marLeft w:val="480"/>
          <w:marRight w:val="0"/>
          <w:marTop w:val="0"/>
          <w:marBottom w:val="0"/>
          <w:divBdr>
            <w:top w:val="none" w:sz="0" w:space="0" w:color="auto"/>
            <w:left w:val="none" w:sz="0" w:space="0" w:color="auto"/>
            <w:bottom w:val="none" w:sz="0" w:space="0" w:color="auto"/>
            <w:right w:val="none" w:sz="0" w:space="0" w:color="auto"/>
          </w:divBdr>
        </w:div>
        <w:div w:id="946888397">
          <w:marLeft w:val="480"/>
          <w:marRight w:val="0"/>
          <w:marTop w:val="0"/>
          <w:marBottom w:val="0"/>
          <w:divBdr>
            <w:top w:val="none" w:sz="0" w:space="0" w:color="auto"/>
            <w:left w:val="none" w:sz="0" w:space="0" w:color="auto"/>
            <w:bottom w:val="none" w:sz="0" w:space="0" w:color="auto"/>
            <w:right w:val="none" w:sz="0" w:space="0" w:color="auto"/>
          </w:divBdr>
        </w:div>
        <w:div w:id="1942519709">
          <w:marLeft w:val="480"/>
          <w:marRight w:val="0"/>
          <w:marTop w:val="0"/>
          <w:marBottom w:val="0"/>
          <w:divBdr>
            <w:top w:val="none" w:sz="0" w:space="0" w:color="auto"/>
            <w:left w:val="none" w:sz="0" w:space="0" w:color="auto"/>
            <w:bottom w:val="none" w:sz="0" w:space="0" w:color="auto"/>
            <w:right w:val="none" w:sz="0" w:space="0" w:color="auto"/>
          </w:divBdr>
        </w:div>
        <w:div w:id="1748186566">
          <w:marLeft w:val="480"/>
          <w:marRight w:val="0"/>
          <w:marTop w:val="0"/>
          <w:marBottom w:val="0"/>
          <w:divBdr>
            <w:top w:val="none" w:sz="0" w:space="0" w:color="auto"/>
            <w:left w:val="none" w:sz="0" w:space="0" w:color="auto"/>
            <w:bottom w:val="none" w:sz="0" w:space="0" w:color="auto"/>
            <w:right w:val="none" w:sz="0" w:space="0" w:color="auto"/>
          </w:divBdr>
        </w:div>
        <w:div w:id="174349128">
          <w:marLeft w:val="480"/>
          <w:marRight w:val="0"/>
          <w:marTop w:val="0"/>
          <w:marBottom w:val="0"/>
          <w:divBdr>
            <w:top w:val="none" w:sz="0" w:space="0" w:color="auto"/>
            <w:left w:val="none" w:sz="0" w:space="0" w:color="auto"/>
            <w:bottom w:val="none" w:sz="0" w:space="0" w:color="auto"/>
            <w:right w:val="none" w:sz="0" w:space="0" w:color="auto"/>
          </w:divBdr>
        </w:div>
        <w:div w:id="1803838015">
          <w:marLeft w:val="480"/>
          <w:marRight w:val="0"/>
          <w:marTop w:val="0"/>
          <w:marBottom w:val="0"/>
          <w:divBdr>
            <w:top w:val="none" w:sz="0" w:space="0" w:color="auto"/>
            <w:left w:val="none" w:sz="0" w:space="0" w:color="auto"/>
            <w:bottom w:val="none" w:sz="0" w:space="0" w:color="auto"/>
            <w:right w:val="none" w:sz="0" w:space="0" w:color="auto"/>
          </w:divBdr>
        </w:div>
        <w:div w:id="557208706">
          <w:marLeft w:val="480"/>
          <w:marRight w:val="0"/>
          <w:marTop w:val="0"/>
          <w:marBottom w:val="0"/>
          <w:divBdr>
            <w:top w:val="none" w:sz="0" w:space="0" w:color="auto"/>
            <w:left w:val="none" w:sz="0" w:space="0" w:color="auto"/>
            <w:bottom w:val="none" w:sz="0" w:space="0" w:color="auto"/>
            <w:right w:val="none" w:sz="0" w:space="0" w:color="auto"/>
          </w:divBdr>
        </w:div>
        <w:div w:id="704522749">
          <w:marLeft w:val="480"/>
          <w:marRight w:val="0"/>
          <w:marTop w:val="0"/>
          <w:marBottom w:val="0"/>
          <w:divBdr>
            <w:top w:val="none" w:sz="0" w:space="0" w:color="auto"/>
            <w:left w:val="none" w:sz="0" w:space="0" w:color="auto"/>
            <w:bottom w:val="none" w:sz="0" w:space="0" w:color="auto"/>
            <w:right w:val="none" w:sz="0" w:space="0" w:color="auto"/>
          </w:divBdr>
        </w:div>
        <w:div w:id="1474637322">
          <w:marLeft w:val="480"/>
          <w:marRight w:val="0"/>
          <w:marTop w:val="0"/>
          <w:marBottom w:val="0"/>
          <w:divBdr>
            <w:top w:val="none" w:sz="0" w:space="0" w:color="auto"/>
            <w:left w:val="none" w:sz="0" w:space="0" w:color="auto"/>
            <w:bottom w:val="none" w:sz="0" w:space="0" w:color="auto"/>
            <w:right w:val="none" w:sz="0" w:space="0" w:color="auto"/>
          </w:divBdr>
        </w:div>
        <w:div w:id="1415201182">
          <w:marLeft w:val="480"/>
          <w:marRight w:val="0"/>
          <w:marTop w:val="0"/>
          <w:marBottom w:val="0"/>
          <w:divBdr>
            <w:top w:val="none" w:sz="0" w:space="0" w:color="auto"/>
            <w:left w:val="none" w:sz="0" w:space="0" w:color="auto"/>
            <w:bottom w:val="none" w:sz="0" w:space="0" w:color="auto"/>
            <w:right w:val="none" w:sz="0" w:space="0" w:color="auto"/>
          </w:divBdr>
        </w:div>
        <w:div w:id="1991204912">
          <w:marLeft w:val="480"/>
          <w:marRight w:val="0"/>
          <w:marTop w:val="0"/>
          <w:marBottom w:val="0"/>
          <w:divBdr>
            <w:top w:val="none" w:sz="0" w:space="0" w:color="auto"/>
            <w:left w:val="none" w:sz="0" w:space="0" w:color="auto"/>
            <w:bottom w:val="none" w:sz="0" w:space="0" w:color="auto"/>
            <w:right w:val="none" w:sz="0" w:space="0" w:color="auto"/>
          </w:divBdr>
        </w:div>
        <w:div w:id="1049845438">
          <w:marLeft w:val="480"/>
          <w:marRight w:val="0"/>
          <w:marTop w:val="0"/>
          <w:marBottom w:val="0"/>
          <w:divBdr>
            <w:top w:val="none" w:sz="0" w:space="0" w:color="auto"/>
            <w:left w:val="none" w:sz="0" w:space="0" w:color="auto"/>
            <w:bottom w:val="none" w:sz="0" w:space="0" w:color="auto"/>
            <w:right w:val="none" w:sz="0" w:space="0" w:color="auto"/>
          </w:divBdr>
        </w:div>
        <w:div w:id="1175075632">
          <w:marLeft w:val="480"/>
          <w:marRight w:val="0"/>
          <w:marTop w:val="0"/>
          <w:marBottom w:val="0"/>
          <w:divBdr>
            <w:top w:val="none" w:sz="0" w:space="0" w:color="auto"/>
            <w:left w:val="none" w:sz="0" w:space="0" w:color="auto"/>
            <w:bottom w:val="none" w:sz="0" w:space="0" w:color="auto"/>
            <w:right w:val="none" w:sz="0" w:space="0" w:color="auto"/>
          </w:divBdr>
        </w:div>
        <w:div w:id="912399217">
          <w:marLeft w:val="480"/>
          <w:marRight w:val="0"/>
          <w:marTop w:val="0"/>
          <w:marBottom w:val="0"/>
          <w:divBdr>
            <w:top w:val="none" w:sz="0" w:space="0" w:color="auto"/>
            <w:left w:val="none" w:sz="0" w:space="0" w:color="auto"/>
            <w:bottom w:val="none" w:sz="0" w:space="0" w:color="auto"/>
            <w:right w:val="none" w:sz="0" w:space="0" w:color="auto"/>
          </w:divBdr>
        </w:div>
        <w:div w:id="1625890575">
          <w:marLeft w:val="480"/>
          <w:marRight w:val="0"/>
          <w:marTop w:val="0"/>
          <w:marBottom w:val="0"/>
          <w:divBdr>
            <w:top w:val="none" w:sz="0" w:space="0" w:color="auto"/>
            <w:left w:val="none" w:sz="0" w:space="0" w:color="auto"/>
            <w:bottom w:val="none" w:sz="0" w:space="0" w:color="auto"/>
            <w:right w:val="none" w:sz="0" w:space="0" w:color="auto"/>
          </w:divBdr>
        </w:div>
        <w:div w:id="184368433">
          <w:marLeft w:val="480"/>
          <w:marRight w:val="0"/>
          <w:marTop w:val="0"/>
          <w:marBottom w:val="0"/>
          <w:divBdr>
            <w:top w:val="none" w:sz="0" w:space="0" w:color="auto"/>
            <w:left w:val="none" w:sz="0" w:space="0" w:color="auto"/>
            <w:bottom w:val="none" w:sz="0" w:space="0" w:color="auto"/>
            <w:right w:val="none" w:sz="0" w:space="0" w:color="auto"/>
          </w:divBdr>
        </w:div>
        <w:div w:id="212740153">
          <w:marLeft w:val="480"/>
          <w:marRight w:val="0"/>
          <w:marTop w:val="0"/>
          <w:marBottom w:val="0"/>
          <w:divBdr>
            <w:top w:val="none" w:sz="0" w:space="0" w:color="auto"/>
            <w:left w:val="none" w:sz="0" w:space="0" w:color="auto"/>
            <w:bottom w:val="none" w:sz="0" w:space="0" w:color="auto"/>
            <w:right w:val="none" w:sz="0" w:space="0" w:color="auto"/>
          </w:divBdr>
        </w:div>
        <w:div w:id="948313982">
          <w:marLeft w:val="480"/>
          <w:marRight w:val="0"/>
          <w:marTop w:val="0"/>
          <w:marBottom w:val="0"/>
          <w:divBdr>
            <w:top w:val="none" w:sz="0" w:space="0" w:color="auto"/>
            <w:left w:val="none" w:sz="0" w:space="0" w:color="auto"/>
            <w:bottom w:val="none" w:sz="0" w:space="0" w:color="auto"/>
            <w:right w:val="none" w:sz="0" w:space="0" w:color="auto"/>
          </w:divBdr>
        </w:div>
        <w:div w:id="878199591">
          <w:marLeft w:val="480"/>
          <w:marRight w:val="0"/>
          <w:marTop w:val="0"/>
          <w:marBottom w:val="0"/>
          <w:divBdr>
            <w:top w:val="none" w:sz="0" w:space="0" w:color="auto"/>
            <w:left w:val="none" w:sz="0" w:space="0" w:color="auto"/>
            <w:bottom w:val="none" w:sz="0" w:space="0" w:color="auto"/>
            <w:right w:val="none" w:sz="0" w:space="0" w:color="auto"/>
          </w:divBdr>
        </w:div>
        <w:div w:id="1346397754">
          <w:marLeft w:val="480"/>
          <w:marRight w:val="0"/>
          <w:marTop w:val="0"/>
          <w:marBottom w:val="0"/>
          <w:divBdr>
            <w:top w:val="none" w:sz="0" w:space="0" w:color="auto"/>
            <w:left w:val="none" w:sz="0" w:space="0" w:color="auto"/>
            <w:bottom w:val="none" w:sz="0" w:space="0" w:color="auto"/>
            <w:right w:val="none" w:sz="0" w:space="0" w:color="auto"/>
          </w:divBdr>
        </w:div>
        <w:div w:id="1872112980">
          <w:marLeft w:val="480"/>
          <w:marRight w:val="0"/>
          <w:marTop w:val="0"/>
          <w:marBottom w:val="0"/>
          <w:divBdr>
            <w:top w:val="none" w:sz="0" w:space="0" w:color="auto"/>
            <w:left w:val="none" w:sz="0" w:space="0" w:color="auto"/>
            <w:bottom w:val="none" w:sz="0" w:space="0" w:color="auto"/>
            <w:right w:val="none" w:sz="0" w:space="0" w:color="auto"/>
          </w:divBdr>
        </w:div>
        <w:div w:id="1953975081">
          <w:marLeft w:val="480"/>
          <w:marRight w:val="0"/>
          <w:marTop w:val="0"/>
          <w:marBottom w:val="0"/>
          <w:divBdr>
            <w:top w:val="none" w:sz="0" w:space="0" w:color="auto"/>
            <w:left w:val="none" w:sz="0" w:space="0" w:color="auto"/>
            <w:bottom w:val="none" w:sz="0" w:space="0" w:color="auto"/>
            <w:right w:val="none" w:sz="0" w:space="0" w:color="auto"/>
          </w:divBdr>
        </w:div>
        <w:div w:id="2017338663">
          <w:marLeft w:val="480"/>
          <w:marRight w:val="0"/>
          <w:marTop w:val="0"/>
          <w:marBottom w:val="0"/>
          <w:divBdr>
            <w:top w:val="none" w:sz="0" w:space="0" w:color="auto"/>
            <w:left w:val="none" w:sz="0" w:space="0" w:color="auto"/>
            <w:bottom w:val="none" w:sz="0" w:space="0" w:color="auto"/>
            <w:right w:val="none" w:sz="0" w:space="0" w:color="auto"/>
          </w:divBdr>
        </w:div>
        <w:div w:id="1771512470">
          <w:marLeft w:val="480"/>
          <w:marRight w:val="0"/>
          <w:marTop w:val="0"/>
          <w:marBottom w:val="0"/>
          <w:divBdr>
            <w:top w:val="none" w:sz="0" w:space="0" w:color="auto"/>
            <w:left w:val="none" w:sz="0" w:space="0" w:color="auto"/>
            <w:bottom w:val="none" w:sz="0" w:space="0" w:color="auto"/>
            <w:right w:val="none" w:sz="0" w:space="0" w:color="auto"/>
          </w:divBdr>
        </w:div>
        <w:div w:id="1494449472">
          <w:marLeft w:val="480"/>
          <w:marRight w:val="0"/>
          <w:marTop w:val="0"/>
          <w:marBottom w:val="0"/>
          <w:divBdr>
            <w:top w:val="none" w:sz="0" w:space="0" w:color="auto"/>
            <w:left w:val="none" w:sz="0" w:space="0" w:color="auto"/>
            <w:bottom w:val="none" w:sz="0" w:space="0" w:color="auto"/>
            <w:right w:val="none" w:sz="0" w:space="0" w:color="auto"/>
          </w:divBdr>
        </w:div>
        <w:div w:id="1059743242">
          <w:marLeft w:val="480"/>
          <w:marRight w:val="0"/>
          <w:marTop w:val="0"/>
          <w:marBottom w:val="0"/>
          <w:divBdr>
            <w:top w:val="none" w:sz="0" w:space="0" w:color="auto"/>
            <w:left w:val="none" w:sz="0" w:space="0" w:color="auto"/>
            <w:bottom w:val="none" w:sz="0" w:space="0" w:color="auto"/>
            <w:right w:val="none" w:sz="0" w:space="0" w:color="auto"/>
          </w:divBdr>
        </w:div>
        <w:div w:id="976957375">
          <w:marLeft w:val="480"/>
          <w:marRight w:val="0"/>
          <w:marTop w:val="0"/>
          <w:marBottom w:val="0"/>
          <w:divBdr>
            <w:top w:val="none" w:sz="0" w:space="0" w:color="auto"/>
            <w:left w:val="none" w:sz="0" w:space="0" w:color="auto"/>
            <w:bottom w:val="none" w:sz="0" w:space="0" w:color="auto"/>
            <w:right w:val="none" w:sz="0" w:space="0" w:color="auto"/>
          </w:divBdr>
        </w:div>
        <w:div w:id="1376731528">
          <w:marLeft w:val="480"/>
          <w:marRight w:val="0"/>
          <w:marTop w:val="0"/>
          <w:marBottom w:val="0"/>
          <w:divBdr>
            <w:top w:val="none" w:sz="0" w:space="0" w:color="auto"/>
            <w:left w:val="none" w:sz="0" w:space="0" w:color="auto"/>
            <w:bottom w:val="none" w:sz="0" w:space="0" w:color="auto"/>
            <w:right w:val="none" w:sz="0" w:space="0" w:color="auto"/>
          </w:divBdr>
        </w:div>
        <w:div w:id="317196395">
          <w:marLeft w:val="480"/>
          <w:marRight w:val="0"/>
          <w:marTop w:val="0"/>
          <w:marBottom w:val="0"/>
          <w:divBdr>
            <w:top w:val="none" w:sz="0" w:space="0" w:color="auto"/>
            <w:left w:val="none" w:sz="0" w:space="0" w:color="auto"/>
            <w:bottom w:val="none" w:sz="0" w:space="0" w:color="auto"/>
            <w:right w:val="none" w:sz="0" w:space="0" w:color="auto"/>
          </w:divBdr>
        </w:div>
        <w:div w:id="92825479">
          <w:marLeft w:val="480"/>
          <w:marRight w:val="0"/>
          <w:marTop w:val="0"/>
          <w:marBottom w:val="0"/>
          <w:divBdr>
            <w:top w:val="none" w:sz="0" w:space="0" w:color="auto"/>
            <w:left w:val="none" w:sz="0" w:space="0" w:color="auto"/>
            <w:bottom w:val="none" w:sz="0" w:space="0" w:color="auto"/>
            <w:right w:val="none" w:sz="0" w:space="0" w:color="auto"/>
          </w:divBdr>
        </w:div>
        <w:div w:id="1119881877">
          <w:marLeft w:val="480"/>
          <w:marRight w:val="0"/>
          <w:marTop w:val="0"/>
          <w:marBottom w:val="0"/>
          <w:divBdr>
            <w:top w:val="none" w:sz="0" w:space="0" w:color="auto"/>
            <w:left w:val="none" w:sz="0" w:space="0" w:color="auto"/>
            <w:bottom w:val="none" w:sz="0" w:space="0" w:color="auto"/>
            <w:right w:val="none" w:sz="0" w:space="0" w:color="auto"/>
          </w:divBdr>
        </w:div>
        <w:div w:id="1963415737">
          <w:marLeft w:val="480"/>
          <w:marRight w:val="0"/>
          <w:marTop w:val="0"/>
          <w:marBottom w:val="0"/>
          <w:divBdr>
            <w:top w:val="none" w:sz="0" w:space="0" w:color="auto"/>
            <w:left w:val="none" w:sz="0" w:space="0" w:color="auto"/>
            <w:bottom w:val="none" w:sz="0" w:space="0" w:color="auto"/>
            <w:right w:val="none" w:sz="0" w:space="0" w:color="auto"/>
          </w:divBdr>
        </w:div>
        <w:div w:id="1324892573">
          <w:marLeft w:val="480"/>
          <w:marRight w:val="0"/>
          <w:marTop w:val="0"/>
          <w:marBottom w:val="0"/>
          <w:divBdr>
            <w:top w:val="none" w:sz="0" w:space="0" w:color="auto"/>
            <w:left w:val="none" w:sz="0" w:space="0" w:color="auto"/>
            <w:bottom w:val="none" w:sz="0" w:space="0" w:color="auto"/>
            <w:right w:val="none" w:sz="0" w:space="0" w:color="auto"/>
          </w:divBdr>
        </w:div>
        <w:div w:id="1085028146">
          <w:marLeft w:val="480"/>
          <w:marRight w:val="0"/>
          <w:marTop w:val="0"/>
          <w:marBottom w:val="0"/>
          <w:divBdr>
            <w:top w:val="none" w:sz="0" w:space="0" w:color="auto"/>
            <w:left w:val="none" w:sz="0" w:space="0" w:color="auto"/>
            <w:bottom w:val="none" w:sz="0" w:space="0" w:color="auto"/>
            <w:right w:val="none" w:sz="0" w:space="0" w:color="auto"/>
          </w:divBdr>
        </w:div>
        <w:div w:id="103774599">
          <w:marLeft w:val="480"/>
          <w:marRight w:val="0"/>
          <w:marTop w:val="0"/>
          <w:marBottom w:val="0"/>
          <w:divBdr>
            <w:top w:val="none" w:sz="0" w:space="0" w:color="auto"/>
            <w:left w:val="none" w:sz="0" w:space="0" w:color="auto"/>
            <w:bottom w:val="none" w:sz="0" w:space="0" w:color="auto"/>
            <w:right w:val="none" w:sz="0" w:space="0" w:color="auto"/>
          </w:divBdr>
        </w:div>
        <w:div w:id="1391922770">
          <w:marLeft w:val="480"/>
          <w:marRight w:val="0"/>
          <w:marTop w:val="0"/>
          <w:marBottom w:val="0"/>
          <w:divBdr>
            <w:top w:val="none" w:sz="0" w:space="0" w:color="auto"/>
            <w:left w:val="none" w:sz="0" w:space="0" w:color="auto"/>
            <w:bottom w:val="none" w:sz="0" w:space="0" w:color="auto"/>
            <w:right w:val="none" w:sz="0" w:space="0" w:color="auto"/>
          </w:divBdr>
        </w:div>
        <w:div w:id="1606376154">
          <w:marLeft w:val="480"/>
          <w:marRight w:val="0"/>
          <w:marTop w:val="0"/>
          <w:marBottom w:val="0"/>
          <w:divBdr>
            <w:top w:val="none" w:sz="0" w:space="0" w:color="auto"/>
            <w:left w:val="none" w:sz="0" w:space="0" w:color="auto"/>
            <w:bottom w:val="none" w:sz="0" w:space="0" w:color="auto"/>
            <w:right w:val="none" w:sz="0" w:space="0" w:color="auto"/>
          </w:divBdr>
        </w:div>
        <w:div w:id="2125490777">
          <w:marLeft w:val="480"/>
          <w:marRight w:val="0"/>
          <w:marTop w:val="0"/>
          <w:marBottom w:val="0"/>
          <w:divBdr>
            <w:top w:val="none" w:sz="0" w:space="0" w:color="auto"/>
            <w:left w:val="none" w:sz="0" w:space="0" w:color="auto"/>
            <w:bottom w:val="none" w:sz="0" w:space="0" w:color="auto"/>
            <w:right w:val="none" w:sz="0" w:space="0" w:color="auto"/>
          </w:divBdr>
        </w:div>
        <w:div w:id="245696925">
          <w:marLeft w:val="480"/>
          <w:marRight w:val="0"/>
          <w:marTop w:val="0"/>
          <w:marBottom w:val="0"/>
          <w:divBdr>
            <w:top w:val="none" w:sz="0" w:space="0" w:color="auto"/>
            <w:left w:val="none" w:sz="0" w:space="0" w:color="auto"/>
            <w:bottom w:val="none" w:sz="0" w:space="0" w:color="auto"/>
            <w:right w:val="none" w:sz="0" w:space="0" w:color="auto"/>
          </w:divBdr>
        </w:div>
        <w:div w:id="1255747375">
          <w:marLeft w:val="480"/>
          <w:marRight w:val="0"/>
          <w:marTop w:val="0"/>
          <w:marBottom w:val="0"/>
          <w:divBdr>
            <w:top w:val="none" w:sz="0" w:space="0" w:color="auto"/>
            <w:left w:val="none" w:sz="0" w:space="0" w:color="auto"/>
            <w:bottom w:val="none" w:sz="0" w:space="0" w:color="auto"/>
            <w:right w:val="none" w:sz="0" w:space="0" w:color="auto"/>
          </w:divBdr>
        </w:div>
        <w:div w:id="1148129899">
          <w:marLeft w:val="480"/>
          <w:marRight w:val="0"/>
          <w:marTop w:val="0"/>
          <w:marBottom w:val="0"/>
          <w:divBdr>
            <w:top w:val="none" w:sz="0" w:space="0" w:color="auto"/>
            <w:left w:val="none" w:sz="0" w:space="0" w:color="auto"/>
            <w:bottom w:val="none" w:sz="0" w:space="0" w:color="auto"/>
            <w:right w:val="none" w:sz="0" w:space="0" w:color="auto"/>
          </w:divBdr>
        </w:div>
        <w:div w:id="525755833">
          <w:marLeft w:val="480"/>
          <w:marRight w:val="0"/>
          <w:marTop w:val="0"/>
          <w:marBottom w:val="0"/>
          <w:divBdr>
            <w:top w:val="none" w:sz="0" w:space="0" w:color="auto"/>
            <w:left w:val="none" w:sz="0" w:space="0" w:color="auto"/>
            <w:bottom w:val="none" w:sz="0" w:space="0" w:color="auto"/>
            <w:right w:val="none" w:sz="0" w:space="0" w:color="auto"/>
          </w:divBdr>
        </w:div>
        <w:div w:id="2132899891">
          <w:marLeft w:val="480"/>
          <w:marRight w:val="0"/>
          <w:marTop w:val="0"/>
          <w:marBottom w:val="0"/>
          <w:divBdr>
            <w:top w:val="none" w:sz="0" w:space="0" w:color="auto"/>
            <w:left w:val="none" w:sz="0" w:space="0" w:color="auto"/>
            <w:bottom w:val="none" w:sz="0" w:space="0" w:color="auto"/>
            <w:right w:val="none" w:sz="0" w:space="0" w:color="auto"/>
          </w:divBdr>
        </w:div>
        <w:div w:id="1599871577">
          <w:marLeft w:val="480"/>
          <w:marRight w:val="0"/>
          <w:marTop w:val="0"/>
          <w:marBottom w:val="0"/>
          <w:divBdr>
            <w:top w:val="none" w:sz="0" w:space="0" w:color="auto"/>
            <w:left w:val="none" w:sz="0" w:space="0" w:color="auto"/>
            <w:bottom w:val="none" w:sz="0" w:space="0" w:color="auto"/>
            <w:right w:val="none" w:sz="0" w:space="0" w:color="auto"/>
          </w:divBdr>
        </w:div>
        <w:div w:id="1436705847">
          <w:marLeft w:val="480"/>
          <w:marRight w:val="0"/>
          <w:marTop w:val="0"/>
          <w:marBottom w:val="0"/>
          <w:divBdr>
            <w:top w:val="none" w:sz="0" w:space="0" w:color="auto"/>
            <w:left w:val="none" w:sz="0" w:space="0" w:color="auto"/>
            <w:bottom w:val="none" w:sz="0" w:space="0" w:color="auto"/>
            <w:right w:val="none" w:sz="0" w:space="0" w:color="auto"/>
          </w:divBdr>
        </w:div>
        <w:div w:id="911619447">
          <w:marLeft w:val="480"/>
          <w:marRight w:val="0"/>
          <w:marTop w:val="0"/>
          <w:marBottom w:val="0"/>
          <w:divBdr>
            <w:top w:val="none" w:sz="0" w:space="0" w:color="auto"/>
            <w:left w:val="none" w:sz="0" w:space="0" w:color="auto"/>
            <w:bottom w:val="none" w:sz="0" w:space="0" w:color="auto"/>
            <w:right w:val="none" w:sz="0" w:space="0" w:color="auto"/>
          </w:divBdr>
        </w:div>
        <w:div w:id="527256257">
          <w:marLeft w:val="480"/>
          <w:marRight w:val="0"/>
          <w:marTop w:val="0"/>
          <w:marBottom w:val="0"/>
          <w:divBdr>
            <w:top w:val="none" w:sz="0" w:space="0" w:color="auto"/>
            <w:left w:val="none" w:sz="0" w:space="0" w:color="auto"/>
            <w:bottom w:val="none" w:sz="0" w:space="0" w:color="auto"/>
            <w:right w:val="none" w:sz="0" w:space="0" w:color="auto"/>
          </w:divBdr>
        </w:div>
        <w:div w:id="1907760336">
          <w:marLeft w:val="480"/>
          <w:marRight w:val="0"/>
          <w:marTop w:val="0"/>
          <w:marBottom w:val="0"/>
          <w:divBdr>
            <w:top w:val="none" w:sz="0" w:space="0" w:color="auto"/>
            <w:left w:val="none" w:sz="0" w:space="0" w:color="auto"/>
            <w:bottom w:val="none" w:sz="0" w:space="0" w:color="auto"/>
            <w:right w:val="none" w:sz="0" w:space="0" w:color="auto"/>
          </w:divBdr>
        </w:div>
        <w:div w:id="1865902989">
          <w:marLeft w:val="480"/>
          <w:marRight w:val="0"/>
          <w:marTop w:val="0"/>
          <w:marBottom w:val="0"/>
          <w:divBdr>
            <w:top w:val="none" w:sz="0" w:space="0" w:color="auto"/>
            <w:left w:val="none" w:sz="0" w:space="0" w:color="auto"/>
            <w:bottom w:val="none" w:sz="0" w:space="0" w:color="auto"/>
            <w:right w:val="none" w:sz="0" w:space="0" w:color="auto"/>
          </w:divBdr>
        </w:div>
        <w:div w:id="374546010">
          <w:marLeft w:val="480"/>
          <w:marRight w:val="0"/>
          <w:marTop w:val="0"/>
          <w:marBottom w:val="0"/>
          <w:divBdr>
            <w:top w:val="none" w:sz="0" w:space="0" w:color="auto"/>
            <w:left w:val="none" w:sz="0" w:space="0" w:color="auto"/>
            <w:bottom w:val="none" w:sz="0" w:space="0" w:color="auto"/>
            <w:right w:val="none" w:sz="0" w:space="0" w:color="auto"/>
          </w:divBdr>
        </w:div>
      </w:divsChild>
    </w:div>
    <w:div w:id="1807897042">
      <w:bodyDiv w:val="1"/>
      <w:marLeft w:val="0"/>
      <w:marRight w:val="0"/>
      <w:marTop w:val="0"/>
      <w:marBottom w:val="0"/>
      <w:divBdr>
        <w:top w:val="none" w:sz="0" w:space="0" w:color="auto"/>
        <w:left w:val="none" w:sz="0" w:space="0" w:color="auto"/>
        <w:bottom w:val="none" w:sz="0" w:space="0" w:color="auto"/>
        <w:right w:val="none" w:sz="0" w:space="0" w:color="auto"/>
      </w:divBdr>
    </w:div>
    <w:div w:id="1808276009">
      <w:bodyDiv w:val="1"/>
      <w:marLeft w:val="0"/>
      <w:marRight w:val="0"/>
      <w:marTop w:val="0"/>
      <w:marBottom w:val="0"/>
      <w:divBdr>
        <w:top w:val="none" w:sz="0" w:space="0" w:color="auto"/>
        <w:left w:val="none" w:sz="0" w:space="0" w:color="auto"/>
        <w:bottom w:val="none" w:sz="0" w:space="0" w:color="auto"/>
        <w:right w:val="none" w:sz="0" w:space="0" w:color="auto"/>
      </w:divBdr>
    </w:div>
    <w:div w:id="1813907712">
      <w:bodyDiv w:val="1"/>
      <w:marLeft w:val="0"/>
      <w:marRight w:val="0"/>
      <w:marTop w:val="0"/>
      <w:marBottom w:val="0"/>
      <w:divBdr>
        <w:top w:val="none" w:sz="0" w:space="0" w:color="auto"/>
        <w:left w:val="none" w:sz="0" w:space="0" w:color="auto"/>
        <w:bottom w:val="none" w:sz="0" w:space="0" w:color="auto"/>
        <w:right w:val="none" w:sz="0" w:space="0" w:color="auto"/>
      </w:divBdr>
    </w:div>
    <w:div w:id="1827938393">
      <w:bodyDiv w:val="1"/>
      <w:marLeft w:val="0"/>
      <w:marRight w:val="0"/>
      <w:marTop w:val="0"/>
      <w:marBottom w:val="0"/>
      <w:divBdr>
        <w:top w:val="none" w:sz="0" w:space="0" w:color="auto"/>
        <w:left w:val="none" w:sz="0" w:space="0" w:color="auto"/>
        <w:bottom w:val="none" w:sz="0" w:space="0" w:color="auto"/>
        <w:right w:val="none" w:sz="0" w:space="0" w:color="auto"/>
      </w:divBdr>
    </w:div>
    <w:div w:id="1833135453">
      <w:bodyDiv w:val="1"/>
      <w:marLeft w:val="0"/>
      <w:marRight w:val="0"/>
      <w:marTop w:val="0"/>
      <w:marBottom w:val="0"/>
      <w:divBdr>
        <w:top w:val="none" w:sz="0" w:space="0" w:color="auto"/>
        <w:left w:val="none" w:sz="0" w:space="0" w:color="auto"/>
        <w:bottom w:val="none" w:sz="0" w:space="0" w:color="auto"/>
        <w:right w:val="none" w:sz="0" w:space="0" w:color="auto"/>
      </w:divBdr>
    </w:div>
    <w:div w:id="1846676198">
      <w:bodyDiv w:val="1"/>
      <w:marLeft w:val="0"/>
      <w:marRight w:val="0"/>
      <w:marTop w:val="0"/>
      <w:marBottom w:val="0"/>
      <w:divBdr>
        <w:top w:val="none" w:sz="0" w:space="0" w:color="auto"/>
        <w:left w:val="none" w:sz="0" w:space="0" w:color="auto"/>
        <w:bottom w:val="none" w:sz="0" w:space="0" w:color="auto"/>
        <w:right w:val="none" w:sz="0" w:space="0" w:color="auto"/>
      </w:divBdr>
      <w:divsChild>
        <w:div w:id="712995433">
          <w:marLeft w:val="480"/>
          <w:marRight w:val="0"/>
          <w:marTop w:val="0"/>
          <w:marBottom w:val="0"/>
          <w:divBdr>
            <w:top w:val="none" w:sz="0" w:space="0" w:color="auto"/>
            <w:left w:val="none" w:sz="0" w:space="0" w:color="auto"/>
            <w:bottom w:val="none" w:sz="0" w:space="0" w:color="auto"/>
            <w:right w:val="none" w:sz="0" w:space="0" w:color="auto"/>
          </w:divBdr>
        </w:div>
        <w:div w:id="1327051579">
          <w:marLeft w:val="480"/>
          <w:marRight w:val="0"/>
          <w:marTop w:val="0"/>
          <w:marBottom w:val="0"/>
          <w:divBdr>
            <w:top w:val="none" w:sz="0" w:space="0" w:color="auto"/>
            <w:left w:val="none" w:sz="0" w:space="0" w:color="auto"/>
            <w:bottom w:val="none" w:sz="0" w:space="0" w:color="auto"/>
            <w:right w:val="none" w:sz="0" w:space="0" w:color="auto"/>
          </w:divBdr>
        </w:div>
        <w:div w:id="23946638">
          <w:marLeft w:val="480"/>
          <w:marRight w:val="0"/>
          <w:marTop w:val="0"/>
          <w:marBottom w:val="0"/>
          <w:divBdr>
            <w:top w:val="none" w:sz="0" w:space="0" w:color="auto"/>
            <w:left w:val="none" w:sz="0" w:space="0" w:color="auto"/>
            <w:bottom w:val="none" w:sz="0" w:space="0" w:color="auto"/>
            <w:right w:val="none" w:sz="0" w:space="0" w:color="auto"/>
          </w:divBdr>
        </w:div>
        <w:div w:id="467017323">
          <w:marLeft w:val="480"/>
          <w:marRight w:val="0"/>
          <w:marTop w:val="0"/>
          <w:marBottom w:val="0"/>
          <w:divBdr>
            <w:top w:val="none" w:sz="0" w:space="0" w:color="auto"/>
            <w:left w:val="none" w:sz="0" w:space="0" w:color="auto"/>
            <w:bottom w:val="none" w:sz="0" w:space="0" w:color="auto"/>
            <w:right w:val="none" w:sz="0" w:space="0" w:color="auto"/>
          </w:divBdr>
        </w:div>
        <w:div w:id="2063361980">
          <w:marLeft w:val="480"/>
          <w:marRight w:val="0"/>
          <w:marTop w:val="0"/>
          <w:marBottom w:val="0"/>
          <w:divBdr>
            <w:top w:val="none" w:sz="0" w:space="0" w:color="auto"/>
            <w:left w:val="none" w:sz="0" w:space="0" w:color="auto"/>
            <w:bottom w:val="none" w:sz="0" w:space="0" w:color="auto"/>
            <w:right w:val="none" w:sz="0" w:space="0" w:color="auto"/>
          </w:divBdr>
        </w:div>
        <w:div w:id="740636996">
          <w:marLeft w:val="480"/>
          <w:marRight w:val="0"/>
          <w:marTop w:val="0"/>
          <w:marBottom w:val="0"/>
          <w:divBdr>
            <w:top w:val="none" w:sz="0" w:space="0" w:color="auto"/>
            <w:left w:val="none" w:sz="0" w:space="0" w:color="auto"/>
            <w:bottom w:val="none" w:sz="0" w:space="0" w:color="auto"/>
            <w:right w:val="none" w:sz="0" w:space="0" w:color="auto"/>
          </w:divBdr>
        </w:div>
        <w:div w:id="1818261344">
          <w:marLeft w:val="480"/>
          <w:marRight w:val="0"/>
          <w:marTop w:val="0"/>
          <w:marBottom w:val="0"/>
          <w:divBdr>
            <w:top w:val="none" w:sz="0" w:space="0" w:color="auto"/>
            <w:left w:val="none" w:sz="0" w:space="0" w:color="auto"/>
            <w:bottom w:val="none" w:sz="0" w:space="0" w:color="auto"/>
            <w:right w:val="none" w:sz="0" w:space="0" w:color="auto"/>
          </w:divBdr>
        </w:div>
        <w:div w:id="1029529644">
          <w:marLeft w:val="480"/>
          <w:marRight w:val="0"/>
          <w:marTop w:val="0"/>
          <w:marBottom w:val="0"/>
          <w:divBdr>
            <w:top w:val="none" w:sz="0" w:space="0" w:color="auto"/>
            <w:left w:val="none" w:sz="0" w:space="0" w:color="auto"/>
            <w:bottom w:val="none" w:sz="0" w:space="0" w:color="auto"/>
            <w:right w:val="none" w:sz="0" w:space="0" w:color="auto"/>
          </w:divBdr>
        </w:div>
        <w:div w:id="568884924">
          <w:marLeft w:val="480"/>
          <w:marRight w:val="0"/>
          <w:marTop w:val="0"/>
          <w:marBottom w:val="0"/>
          <w:divBdr>
            <w:top w:val="none" w:sz="0" w:space="0" w:color="auto"/>
            <w:left w:val="none" w:sz="0" w:space="0" w:color="auto"/>
            <w:bottom w:val="none" w:sz="0" w:space="0" w:color="auto"/>
            <w:right w:val="none" w:sz="0" w:space="0" w:color="auto"/>
          </w:divBdr>
        </w:div>
        <w:div w:id="755369039">
          <w:marLeft w:val="480"/>
          <w:marRight w:val="0"/>
          <w:marTop w:val="0"/>
          <w:marBottom w:val="0"/>
          <w:divBdr>
            <w:top w:val="none" w:sz="0" w:space="0" w:color="auto"/>
            <w:left w:val="none" w:sz="0" w:space="0" w:color="auto"/>
            <w:bottom w:val="none" w:sz="0" w:space="0" w:color="auto"/>
            <w:right w:val="none" w:sz="0" w:space="0" w:color="auto"/>
          </w:divBdr>
        </w:div>
        <w:div w:id="1706178991">
          <w:marLeft w:val="480"/>
          <w:marRight w:val="0"/>
          <w:marTop w:val="0"/>
          <w:marBottom w:val="0"/>
          <w:divBdr>
            <w:top w:val="none" w:sz="0" w:space="0" w:color="auto"/>
            <w:left w:val="none" w:sz="0" w:space="0" w:color="auto"/>
            <w:bottom w:val="none" w:sz="0" w:space="0" w:color="auto"/>
            <w:right w:val="none" w:sz="0" w:space="0" w:color="auto"/>
          </w:divBdr>
        </w:div>
        <w:div w:id="147862576">
          <w:marLeft w:val="480"/>
          <w:marRight w:val="0"/>
          <w:marTop w:val="0"/>
          <w:marBottom w:val="0"/>
          <w:divBdr>
            <w:top w:val="none" w:sz="0" w:space="0" w:color="auto"/>
            <w:left w:val="none" w:sz="0" w:space="0" w:color="auto"/>
            <w:bottom w:val="none" w:sz="0" w:space="0" w:color="auto"/>
            <w:right w:val="none" w:sz="0" w:space="0" w:color="auto"/>
          </w:divBdr>
        </w:div>
        <w:div w:id="970523335">
          <w:marLeft w:val="480"/>
          <w:marRight w:val="0"/>
          <w:marTop w:val="0"/>
          <w:marBottom w:val="0"/>
          <w:divBdr>
            <w:top w:val="none" w:sz="0" w:space="0" w:color="auto"/>
            <w:left w:val="none" w:sz="0" w:space="0" w:color="auto"/>
            <w:bottom w:val="none" w:sz="0" w:space="0" w:color="auto"/>
            <w:right w:val="none" w:sz="0" w:space="0" w:color="auto"/>
          </w:divBdr>
        </w:div>
        <w:div w:id="459425534">
          <w:marLeft w:val="480"/>
          <w:marRight w:val="0"/>
          <w:marTop w:val="0"/>
          <w:marBottom w:val="0"/>
          <w:divBdr>
            <w:top w:val="none" w:sz="0" w:space="0" w:color="auto"/>
            <w:left w:val="none" w:sz="0" w:space="0" w:color="auto"/>
            <w:bottom w:val="none" w:sz="0" w:space="0" w:color="auto"/>
            <w:right w:val="none" w:sz="0" w:space="0" w:color="auto"/>
          </w:divBdr>
        </w:div>
        <w:div w:id="389886943">
          <w:marLeft w:val="480"/>
          <w:marRight w:val="0"/>
          <w:marTop w:val="0"/>
          <w:marBottom w:val="0"/>
          <w:divBdr>
            <w:top w:val="none" w:sz="0" w:space="0" w:color="auto"/>
            <w:left w:val="none" w:sz="0" w:space="0" w:color="auto"/>
            <w:bottom w:val="none" w:sz="0" w:space="0" w:color="auto"/>
            <w:right w:val="none" w:sz="0" w:space="0" w:color="auto"/>
          </w:divBdr>
        </w:div>
        <w:div w:id="148324238">
          <w:marLeft w:val="480"/>
          <w:marRight w:val="0"/>
          <w:marTop w:val="0"/>
          <w:marBottom w:val="0"/>
          <w:divBdr>
            <w:top w:val="none" w:sz="0" w:space="0" w:color="auto"/>
            <w:left w:val="none" w:sz="0" w:space="0" w:color="auto"/>
            <w:bottom w:val="none" w:sz="0" w:space="0" w:color="auto"/>
            <w:right w:val="none" w:sz="0" w:space="0" w:color="auto"/>
          </w:divBdr>
        </w:div>
        <w:div w:id="985472196">
          <w:marLeft w:val="480"/>
          <w:marRight w:val="0"/>
          <w:marTop w:val="0"/>
          <w:marBottom w:val="0"/>
          <w:divBdr>
            <w:top w:val="none" w:sz="0" w:space="0" w:color="auto"/>
            <w:left w:val="none" w:sz="0" w:space="0" w:color="auto"/>
            <w:bottom w:val="none" w:sz="0" w:space="0" w:color="auto"/>
            <w:right w:val="none" w:sz="0" w:space="0" w:color="auto"/>
          </w:divBdr>
        </w:div>
        <w:div w:id="694959700">
          <w:marLeft w:val="480"/>
          <w:marRight w:val="0"/>
          <w:marTop w:val="0"/>
          <w:marBottom w:val="0"/>
          <w:divBdr>
            <w:top w:val="none" w:sz="0" w:space="0" w:color="auto"/>
            <w:left w:val="none" w:sz="0" w:space="0" w:color="auto"/>
            <w:bottom w:val="none" w:sz="0" w:space="0" w:color="auto"/>
            <w:right w:val="none" w:sz="0" w:space="0" w:color="auto"/>
          </w:divBdr>
        </w:div>
        <w:div w:id="1031226867">
          <w:marLeft w:val="480"/>
          <w:marRight w:val="0"/>
          <w:marTop w:val="0"/>
          <w:marBottom w:val="0"/>
          <w:divBdr>
            <w:top w:val="none" w:sz="0" w:space="0" w:color="auto"/>
            <w:left w:val="none" w:sz="0" w:space="0" w:color="auto"/>
            <w:bottom w:val="none" w:sz="0" w:space="0" w:color="auto"/>
            <w:right w:val="none" w:sz="0" w:space="0" w:color="auto"/>
          </w:divBdr>
        </w:div>
        <w:div w:id="439111075">
          <w:marLeft w:val="480"/>
          <w:marRight w:val="0"/>
          <w:marTop w:val="0"/>
          <w:marBottom w:val="0"/>
          <w:divBdr>
            <w:top w:val="none" w:sz="0" w:space="0" w:color="auto"/>
            <w:left w:val="none" w:sz="0" w:space="0" w:color="auto"/>
            <w:bottom w:val="none" w:sz="0" w:space="0" w:color="auto"/>
            <w:right w:val="none" w:sz="0" w:space="0" w:color="auto"/>
          </w:divBdr>
        </w:div>
        <w:div w:id="2108622502">
          <w:marLeft w:val="480"/>
          <w:marRight w:val="0"/>
          <w:marTop w:val="0"/>
          <w:marBottom w:val="0"/>
          <w:divBdr>
            <w:top w:val="none" w:sz="0" w:space="0" w:color="auto"/>
            <w:left w:val="none" w:sz="0" w:space="0" w:color="auto"/>
            <w:bottom w:val="none" w:sz="0" w:space="0" w:color="auto"/>
            <w:right w:val="none" w:sz="0" w:space="0" w:color="auto"/>
          </w:divBdr>
        </w:div>
        <w:div w:id="253132051">
          <w:marLeft w:val="480"/>
          <w:marRight w:val="0"/>
          <w:marTop w:val="0"/>
          <w:marBottom w:val="0"/>
          <w:divBdr>
            <w:top w:val="none" w:sz="0" w:space="0" w:color="auto"/>
            <w:left w:val="none" w:sz="0" w:space="0" w:color="auto"/>
            <w:bottom w:val="none" w:sz="0" w:space="0" w:color="auto"/>
            <w:right w:val="none" w:sz="0" w:space="0" w:color="auto"/>
          </w:divBdr>
        </w:div>
        <w:div w:id="1788112203">
          <w:marLeft w:val="480"/>
          <w:marRight w:val="0"/>
          <w:marTop w:val="0"/>
          <w:marBottom w:val="0"/>
          <w:divBdr>
            <w:top w:val="none" w:sz="0" w:space="0" w:color="auto"/>
            <w:left w:val="none" w:sz="0" w:space="0" w:color="auto"/>
            <w:bottom w:val="none" w:sz="0" w:space="0" w:color="auto"/>
            <w:right w:val="none" w:sz="0" w:space="0" w:color="auto"/>
          </w:divBdr>
        </w:div>
        <w:div w:id="101071507">
          <w:marLeft w:val="480"/>
          <w:marRight w:val="0"/>
          <w:marTop w:val="0"/>
          <w:marBottom w:val="0"/>
          <w:divBdr>
            <w:top w:val="none" w:sz="0" w:space="0" w:color="auto"/>
            <w:left w:val="none" w:sz="0" w:space="0" w:color="auto"/>
            <w:bottom w:val="none" w:sz="0" w:space="0" w:color="auto"/>
            <w:right w:val="none" w:sz="0" w:space="0" w:color="auto"/>
          </w:divBdr>
        </w:div>
        <w:div w:id="781145483">
          <w:marLeft w:val="480"/>
          <w:marRight w:val="0"/>
          <w:marTop w:val="0"/>
          <w:marBottom w:val="0"/>
          <w:divBdr>
            <w:top w:val="none" w:sz="0" w:space="0" w:color="auto"/>
            <w:left w:val="none" w:sz="0" w:space="0" w:color="auto"/>
            <w:bottom w:val="none" w:sz="0" w:space="0" w:color="auto"/>
            <w:right w:val="none" w:sz="0" w:space="0" w:color="auto"/>
          </w:divBdr>
        </w:div>
        <w:div w:id="1190799638">
          <w:marLeft w:val="480"/>
          <w:marRight w:val="0"/>
          <w:marTop w:val="0"/>
          <w:marBottom w:val="0"/>
          <w:divBdr>
            <w:top w:val="none" w:sz="0" w:space="0" w:color="auto"/>
            <w:left w:val="none" w:sz="0" w:space="0" w:color="auto"/>
            <w:bottom w:val="none" w:sz="0" w:space="0" w:color="auto"/>
            <w:right w:val="none" w:sz="0" w:space="0" w:color="auto"/>
          </w:divBdr>
        </w:div>
        <w:div w:id="1161240935">
          <w:marLeft w:val="480"/>
          <w:marRight w:val="0"/>
          <w:marTop w:val="0"/>
          <w:marBottom w:val="0"/>
          <w:divBdr>
            <w:top w:val="none" w:sz="0" w:space="0" w:color="auto"/>
            <w:left w:val="none" w:sz="0" w:space="0" w:color="auto"/>
            <w:bottom w:val="none" w:sz="0" w:space="0" w:color="auto"/>
            <w:right w:val="none" w:sz="0" w:space="0" w:color="auto"/>
          </w:divBdr>
        </w:div>
        <w:div w:id="1813594301">
          <w:marLeft w:val="480"/>
          <w:marRight w:val="0"/>
          <w:marTop w:val="0"/>
          <w:marBottom w:val="0"/>
          <w:divBdr>
            <w:top w:val="none" w:sz="0" w:space="0" w:color="auto"/>
            <w:left w:val="none" w:sz="0" w:space="0" w:color="auto"/>
            <w:bottom w:val="none" w:sz="0" w:space="0" w:color="auto"/>
            <w:right w:val="none" w:sz="0" w:space="0" w:color="auto"/>
          </w:divBdr>
        </w:div>
        <w:div w:id="522478403">
          <w:marLeft w:val="480"/>
          <w:marRight w:val="0"/>
          <w:marTop w:val="0"/>
          <w:marBottom w:val="0"/>
          <w:divBdr>
            <w:top w:val="none" w:sz="0" w:space="0" w:color="auto"/>
            <w:left w:val="none" w:sz="0" w:space="0" w:color="auto"/>
            <w:bottom w:val="none" w:sz="0" w:space="0" w:color="auto"/>
            <w:right w:val="none" w:sz="0" w:space="0" w:color="auto"/>
          </w:divBdr>
        </w:div>
        <w:div w:id="881552151">
          <w:marLeft w:val="480"/>
          <w:marRight w:val="0"/>
          <w:marTop w:val="0"/>
          <w:marBottom w:val="0"/>
          <w:divBdr>
            <w:top w:val="none" w:sz="0" w:space="0" w:color="auto"/>
            <w:left w:val="none" w:sz="0" w:space="0" w:color="auto"/>
            <w:bottom w:val="none" w:sz="0" w:space="0" w:color="auto"/>
            <w:right w:val="none" w:sz="0" w:space="0" w:color="auto"/>
          </w:divBdr>
        </w:div>
        <w:div w:id="1802377923">
          <w:marLeft w:val="480"/>
          <w:marRight w:val="0"/>
          <w:marTop w:val="0"/>
          <w:marBottom w:val="0"/>
          <w:divBdr>
            <w:top w:val="none" w:sz="0" w:space="0" w:color="auto"/>
            <w:left w:val="none" w:sz="0" w:space="0" w:color="auto"/>
            <w:bottom w:val="none" w:sz="0" w:space="0" w:color="auto"/>
            <w:right w:val="none" w:sz="0" w:space="0" w:color="auto"/>
          </w:divBdr>
        </w:div>
        <w:div w:id="824127285">
          <w:marLeft w:val="480"/>
          <w:marRight w:val="0"/>
          <w:marTop w:val="0"/>
          <w:marBottom w:val="0"/>
          <w:divBdr>
            <w:top w:val="none" w:sz="0" w:space="0" w:color="auto"/>
            <w:left w:val="none" w:sz="0" w:space="0" w:color="auto"/>
            <w:bottom w:val="none" w:sz="0" w:space="0" w:color="auto"/>
            <w:right w:val="none" w:sz="0" w:space="0" w:color="auto"/>
          </w:divBdr>
        </w:div>
        <w:div w:id="657147875">
          <w:marLeft w:val="480"/>
          <w:marRight w:val="0"/>
          <w:marTop w:val="0"/>
          <w:marBottom w:val="0"/>
          <w:divBdr>
            <w:top w:val="none" w:sz="0" w:space="0" w:color="auto"/>
            <w:left w:val="none" w:sz="0" w:space="0" w:color="auto"/>
            <w:bottom w:val="none" w:sz="0" w:space="0" w:color="auto"/>
            <w:right w:val="none" w:sz="0" w:space="0" w:color="auto"/>
          </w:divBdr>
        </w:div>
        <w:div w:id="1918780066">
          <w:marLeft w:val="480"/>
          <w:marRight w:val="0"/>
          <w:marTop w:val="0"/>
          <w:marBottom w:val="0"/>
          <w:divBdr>
            <w:top w:val="none" w:sz="0" w:space="0" w:color="auto"/>
            <w:left w:val="none" w:sz="0" w:space="0" w:color="auto"/>
            <w:bottom w:val="none" w:sz="0" w:space="0" w:color="auto"/>
            <w:right w:val="none" w:sz="0" w:space="0" w:color="auto"/>
          </w:divBdr>
        </w:div>
        <w:div w:id="1598489003">
          <w:marLeft w:val="480"/>
          <w:marRight w:val="0"/>
          <w:marTop w:val="0"/>
          <w:marBottom w:val="0"/>
          <w:divBdr>
            <w:top w:val="none" w:sz="0" w:space="0" w:color="auto"/>
            <w:left w:val="none" w:sz="0" w:space="0" w:color="auto"/>
            <w:bottom w:val="none" w:sz="0" w:space="0" w:color="auto"/>
            <w:right w:val="none" w:sz="0" w:space="0" w:color="auto"/>
          </w:divBdr>
        </w:div>
        <w:div w:id="71851229">
          <w:marLeft w:val="480"/>
          <w:marRight w:val="0"/>
          <w:marTop w:val="0"/>
          <w:marBottom w:val="0"/>
          <w:divBdr>
            <w:top w:val="none" w:sz="0" w:space="0" w:color="auto"/>
            <w:left w:val="none" w:sz="0" w:space="0" w:color="auto"/>
            <w:bottom w:val="none" w:sz="0" w:space="0" w:color="auto"/>
            <w:right w:val="none" w:sz="0" w:space="0" w:color="auto"/>
          </w:divBdr>
        </w:div>
        <w:div w:id="604846320">
          <w:marLeft w:val="480"/>
          <w:marRight w:val="0"/>
          <w:marTop w:val="0"/>
          <w:marBottom w:val="0"/>
          <w:divBdr>
            <w:top w:val="none" w:sz="0" w:space="0" w:color="auto"/>
            <w:left w:val="none" w:sz="0" w:space="0" w:color="auto"/>
            <w:bottom w:val="none" w:sz="0" w:space="0" w:color="auto"/>
            <w:right w:val="none" w:sz="0" w:space="0" w:color="auto"/>
          </w:divBdr>
        </w:div>
        <w:div w:id="1903717366">
          <w:marLeft w:val="480"/>
          <w:marRight w:val="0"/>
          <w:marTop w:val="0"/>
          <w:marBottom w:val="0"/>
          <w:divBdr>
            <w:top w:val="none" w:sz="0" w:space="0" w:color="auto"/>
            <w:left w:val="none" w:sz="0" w:space="0" w:color="auto"/>
            <w:bottom w:val="none" w:sz="0" w:space="0" w:color="auto"/>
            <w:right w:val="none" w:sz="0" w:space="0" w:color="auto"/>
          </w:divBdr>
        </w:div>
        <w:div w:id="1413159222">
          <w:marLeft w:val="480"/>
          <w:marRight w:val="0"/>
          <w:marTop w:val="0"/>
          <w:marBottom w:val="0"/>
          <w:divBdr>
            <w:top w:val="none" w:sz="0" w:space="0" w:color="auto"/>
            <w:left w:val="none" w:sz="0" w:space="0" w:color="auto"/>
            <w:bottom w:val="none" w:sz="0" w:space="0" w:color="auto"/>
            <w:right w:val="none" w:sz="0" w:space="0" w:color="auto"/>
          </w:divBdr>
        </w:div>
        <w:div w:id="856773206">
          <w:marLeft w:val="480"/>
          <w:marRight w:val="0"/>
          <w:marTop w:val="0"/>
          <w:marBottom w:val="0"/>
          <w:divBdr>
            <w:top w:val="none" w:sz="0" w:space="0" w:color="auto"/>
            <w:left w:val="none" w:sz="0" w:space="0" w:color="auto"/>
            <w:bottom w:val="none" w:sz="0" w:space="0" w:color="auto"/>
            <w:right w:val="none" w:sz="0" w:space="0" w:color="auto"/>
          </w:divBdr>
        </w:div>
        <w:div w:id="1220938595">
          <w:marLeft w:val="480"/>
          <w:marRight w:val="0"/>
          <w:marTop w:val="0"/>
          <w:marBottom w:val="0"/>
          <w:divBdr>
            <w:top w:val="none" w:sz="0" w:space="0" w:color="auto"/>
            <w:left w:val="none" w:sz="0" w:space="0" w:color="auto"/>
            <w:bottom w:val="none" w:sz="0" w:space="0" w:color="auto"/>
            <w:right w:val="none" w:sz="0" w:space="0" w:color="auto"/>
          </w:divBdr>
        </w:div>
        <w:div w:id="1822888087">
          <w:marLeft w:val="480"/>
          <w:marRight w:val="0"/>
          <w:marTop w:val="0"/>
          <w:marBottom w:val="0"/>
          <w:divBdr>
            <w:top w:val="none" w:sz="0" w:space="0" w:color="auto"/>
            <w:left w:val="none" w:sz="0" w:space="0" w:color="auto"/>
            <w:bottom w:val="none" w:sz="0" w:space="0" w:color="auto"/>
            <w:right w:val="none" w:sz="0" w:space="0" w:color="auto"/>
          </w:divBdr>
        </w:div>
        <w:div w:id="219753710">
          <w:marLeft w:val="480"/>
          <w:marRight w:val="0"/>
          <w:marTop w:val="0"/>
          <w:marBottom w:val="0"/>
          <w:divBdr>
            <w:top w:val="none" w:sz="0" w:space="0" w:color="auto"/>
            <w:left w:val="none" w:sz="0" w:space="0" w:color="auto"/>
            <w:bottom w:val="none" w:sz="0" w:space="0" w:color="auto"/>
            <w:right w:val="none" w:sz="0" w:space="0" w:color="auto"/>
          </w:divBdr>
        </w:div>
        <w:div w:id="1275140247">
          <w:marLeft w:val="480"/>
          <w:marRight w:val="0"/>
          <w:marTop w:val="0"/>
          <w:marBottom w:val="0"/>
          <w:divBdr>
            <w:top w:val="none" w:sz="0" w:space="0" w:color="auto"/>
            <w:left w:val="none" w:sz="0" w:space="0" w:color="auto"/>
            <w:bottom w:val="none" w:sz="0" w:space="0" w:color="auto"/>
            <w:right w:val="none" w:sz="0" w:space="0" w:color="auto"/>
          </w:divBdr>
        </w:div>
        <w:div w:id="1897620536">
          <w:marLeft w:val="480"/>
          <w:marRight w:val="0"/>
          <w:marTop w:val="0"/>
          <w:marBottom w:val="0"/>
          <w:divBdr>
            <w:top w:val="none" w:sz="0" w:space="0" w:color="auto"/>
            <w:left w:val="none" w:sz="0" w:space="0" w:color="auto"/>
            <w:bottom w:val="none" w:sz="0" w:space="0" w:color="auto"/>
            <w:right w:val="none" w:sz="0" w:space="0" w:color="auto"/>
          </w:divBdr>
        </w:div>
        <w:div w:id="1866164358">
          <w:marLeft w:val="480"/>
          <w:marRight w:val="0"/>
          <w:marTop w:val="0"/>
          <w:marBottom w:val="0"/>
          <w:divBdr>
            <w:top w:val="none" w:sz="0" w:space="0" w:color="auto"/>
            <w:left w:val="none" w:sz="0" w:space="0" w:color="auto"/>
            <w:bottom w:val="none" w:sz="0" w:space="0" w:color="auto"/>
            <w:right w:val="none" w:sz="0" w:space="0" w:color="auto"/>
          </w:divBdr>
        </w:div>
        <w:div w:id="2069065691">
          <w:marLeft w:val="480"/>
          <w:marRight w:val="0"/>
          <w:marTop w:val="0"/>
          <w:marBottom w:val="0"/>
          <w:divBdr>
            <w:top w:val="none" w:sz="0" w:space="0" w:color="auto"/>
            <w:left w:val="none" w:sz="0" w:space="0" w:color="auto"/>
            <w:bottom w:val="none" w:sz="0" w:space="0" w:color="auto"/>
            <w:right w:val="none" w:sz="0" w:space="0" w:color="auto"/>
          </w:divBdr>
        </w:div>
        <w:div w:id="1249463601">
          <w:marLeft w:val="480"/>
          <w:marRight w:val="0"/>
          <w:marTop w:val="0"/>
          <w:marBottom w:val="0"/>
          <w:divBdr>
            <w:top w:val="none" w:sz="0" w:space="0" w:color="auto"/>
            <w:left w:val="none" w:sz="0" w:space="0" w:color="auto"/>
            <w:bottom w:val="none" w:sz="0" w:space="0" w:color="auto"/>
            <w:right w:val="none" w:sz="0" w:space="0" w:color="auto"/>
          </w:divBdr>
        </w:div>
        <w:div w:id="1836646426">
          <w:marLeft w:val="480"/>
          <w:marRight w:val="0"/>
          <w:marTop w:val="0"/>
          <w:marBottom w:val="0"/>
          <w:divBdr>
            <w:top w:val="none" w:sz="0" w:space="0" w:color="auto"/>
            <w:left w:val="none" w:sz="0" w:space="0" w:color="auto"/>
            <w:bottom w:val="none" w:sz="0" w:space="0" w:color="auto"/>
            <w:right w:val="none" w:sz="0" w:space="0" w:color="auto"/>
          </w:divBdr>
        </w:div>
        <w:div w:id="1548226854">
          <w:marLeft w:val="480"/>
          <w:marRight w:val="0"/>
          <w:marTop w:val="0"/>
          <w:marBottom w:val="0"/>
          <w:divBdr>
            <w:top w:val="none" w:sz="0" w:space="0" w:color="auto"/>
            <w:left w:val="none" w:sz="0" w:space="0" w:color="auto"/>
            <w:bottom w:val="none" w:sz="0" w:space="0" w:color="auto"/>
            <w:right w:val="none" w:sz="0" w:space="0" w:color="auto"/>
          </w:divBdr>
        </w:div>
        <w:div w:id="1844006675">
          <w:marLeft w:val="480"/>
          <w:marRight w:val="0"/>
          <w:marTop w:val="0"/>
          <w:marBottom w:val="0"/>
          <w:divBdr>
            <w:top w:val="none" w:sz="0" w:space="0" w:color="auto"/>
            <w:left w:val="none" w:sz="0" w:space="0" w:color="auto"/>
            <w:bottom w:val="none" w:sz="0" w:space="0" w:color="auto"/>
            <w:right w:val="none" w:sz="0" w:space="0" w:color="auto"/>
          </w:divBdr>
        </w:div>
        <w:div w:id="511914646">
          <w:marLeft w:val="480"/>
          <w:marRight w:val="0"/>
          <w:marTop w:val="0"/>
          <w:marBottom w:val="0"/>
          <w:divBdr>
            <w:top w:val="none" w:sz="0" w:space="0" w:color="auto"/>
            <w:left w:val="none" w:sz="0" w:space="0" w:color="auto"/>
            <w:bottom w:val="none" w:sz="0" w:space="0" w:color="auto"/>
            <w:right w:val="none" w:sz="0" w:space="0" w:color="auto"/>
          </w:divBdr>
        </w:div>
        <w:div w:id="918907281">
          <w:marLeft w:val="480"/>
          <w:marRight w:val="0"/>
          <w:marTop w:val="0"/>
          <w:marBottom w:val="0"/>
          <w:divBdr>
            <w:top w:val="none" w:sz="0" w:space="0" w:color="auto"/>
            <w:left w:val="none" w:sz="0" w:space="0" w:color="auto"/>
            <w:bottom w:val="none" w:sz="0" w:space="0" w:color="auto"/>
            <w:right w:val="none" w:sz="0" w:space="0" w:color="auto"/>
          </w:divBdr>
        </w:div>
        <w:div w:id="2069261382">
          <w:marLeft w:val="480"/>
          <w:marRight w:val="0"/>
          <w:marTop w:val="0"/>
          <w:marBottom w:val="0"/>
          <w:divBdr>
            <w:top w:val="none" w:sz="0" w:space="0" w:color="auto"/>
            <w:left w:val="none" w:sz="0" w:space="0" w:color="auto"/>
            <w:bottom w:val="none" w:sz="0" w:space="0" w:color="auto"/>
            <w:right w:val="none" w:sz="0" w:space="0" w:color="auto"/>
          </w:divBdr>
        </w:div>
        <w:div w:id="1432780203">
          <w:marLeft w:val="480"/>
          <w:marRight w:val="0"/>
          <w:marTop w:val="0"/>
          <w:marBottom w:val="0"/>
          <w:divBdr>
            <w:top w:val="none" w:sz="0" w:space="0" w:color="auto"/>
            <w:left w:val="none" w:sz="0" w:space="0" w:color="auto"/>
            <w:bottom w:val="none" w:sz="0" w:space="0" w:color="auto"/>
            <w:right w:val="none" w:sz="0" w:space="0" w:color="auto"/>
          </w:divBdr>
        </w:div>
        <w:div w:id="902523551">
          <w:marLeft w:val="480"/>
          <w:marRight w:val="0"/>
          <w:marTop w:val="0"/>
          <w:marBottom w:val="0"/>
          <w:divBdr>
            <w:top w:val="none" w:sz="0" w:space="0" w:color="auto"/>
            <w:left w:val="none" w:sz="0" w:space="0" w:color="auto"/>
            <w:bottom w:val="none" w:sz="0" w:space="0" w:color="auto"/>
            <w:right w:val="none" w:sz="0" w:space="0" w:color="auto"/>
          </w:divBdr>
        </w:div>
        <w:div w:id="2025738940">
          <w:marLeft w:val="480"/>
          <w:marRight w:val="0"/>
          <w:marTop w:val="0"/>
          <w:marBottom w:val="0"/>
          <w:divBdr>
            <w:top w:val="none" w:sz="0" w:space="0" w:color="auto"/>
            <w:left w:val="none" w:sz="0" w:space="0" w:color="auto"/>
            <w:bottom w:val="none" w:sz="0" w:space="0" w:color="auto"/>
            <w:right w:val="none" w:sz="0" w:space="0" w:color="auto"/>
          </w:divBdr>
        </w:div>
        <w:div w:id="116028225">
          <w:marLeft w:val="480"/>
          <w:marRight w:val="0"/>
          <w:marTop w:val="0"/>
          <w:marBottom w:val="0"/>
          <w:divBdr>
            <w:top w:val="none" w:sz="0" w:space="0" w:color="auto"/>
            <w:left w:val="none" w:sz="0" w:space="0" w:color="auto"/>
            <w:bottom w:val="none" w:sz="0" w:space="0" w:color="auto"/>
            <w:right w:val="none" w:sz="0" w:space="0" w:color="auto"/>
          </w:divBdr>
        </w:div>
        <w:div w:id="1086421543">
          <w:marLeft w:val="480"/>
          <w:marRight w:val="0"/>
          <w:marTop w:val="0"/>
          <w:marBottom w:val="0"/>
          <w:divBdr>
            <w:top w:val="none" w:sz="0" w:space="0" w:color="auto"/>
            <w:left w:val="none" w:sz="0" w:space="0" w:color="auto"/>
            <w:bottom w:val="none" w:sz="0" w:space="0" w:color="auto"/>
            <w:right w:val="none" w:sz="0" w:space="0" w:color="auto"/>
          </w:divBdr>
        </w:div>
        <w:div w:id="1426920578">
          <w:marLeft w:val="480"/>
          <w:marRight w:val="0"/>
          <w:marTop w:val="0"/>
          <w:marBottom w:val="0"/>
          <w:divBdr>
            <w:top w:val="none" w:sz="0" w:space="0" w:color="auto"/>
            <w:left w:val="none" w:sz="0" w:space="0" w:color="auto"/>
            <w:bottom w:val="none" w:sz="0" w:space="0" w:color="auto"/>
            <w:right w:val="none" w:sz="0" w:space="0" w:color="auto"/>
          </w:divBdr>
        </w:div>
        <w:div w:id="1245381449">
          <w:marLeft w:val="480"/>
          <w:marRight w:val="0"/>
          <w:marTop w:val="0"/>
          <w:marBottom w:val="0"/>
          <w:divBdr>
            <w:top w:val="none" w:sz="0" w:space="0" w:color="auto"/>
            <w:left w:val="none" w:sz="0" w:space="0" w:color="auto"/>
            <w:bottom w:val="none" w:sz="0" w:space="0" w:color="auto"/>
            <w:right w:val="none" w:sz="0" w:space="0" w:color="auto"/>
          </w:divBdr>
        </w:div>
        <w:div w:id="271716633">
          <w:marLeft w:val="480"/>
          <w:marRight w:val="0"/>
          <w:marTop w:val="0"/>
          <w:marBottom w:val="0"/>
          <w:divBdr>
            <w:top w:val="none" w:sz="0" w:space="0" w:color="auto"/>
            <w:left w:val="none" w:sz="0" w:space="0" w:color="auto"/>
            <w:bottom w:val="none" w:sz="0" w:space="0" w:color="auto"/>
            <w:right w:val="none" w:sz="0" w:space="0" w:color="auto"/>
          </w:divBdr>
        </w:div>
        <w:div w:id="1800874902">
          <w:marLeft w:val="480"/>
          <w:marRight w:val="0"/>
          <w:marTop w:val="0"/>
          <w:marBottom w:val="0"/>
          <w:divBdr>
            <w:top w:val="none" w:sz="0" w:space="0" w:color="auto"/>
            <w:left w:val="none" w:sz="0" w:space="0" w:color="auto"/>
            <w:bottom w:val="none" w:sz="0" w:space="0" w:color="auto"/>
            <w:right w:val="none" w:sz="0" w:space="0" w:color="auto"/>
          </w:divBdr>
        </w:div>
        <w:div w:id="896356673">
          <w:marLeft w:val="480"/>
          <w:marRight w:val="0"/>
          <w:marTop w:val="0"/>
          <w:marBottom w:val="0"/>
          <w:divBdr>
            <w:top w:val="none" w:sz="0" w:space="0" w:color="auto"/>
            <w:left w:val="none" w:sz="0" w:space="0" w:color="auto"/>
            <w:bottom w:val="none" w:sz="0" w:space="0" w:color="auto"/>
            <w:right w:val="none" w:sz="0" w:space="0" w:color="auto"/>
          </w:divBdr>
        </w:div>
        <w:div w:id="1565070271">
          <w:marLeft w:val="480"/>
          <w:marRight w:val="0"/>
          <w:marTop w:val="0"/>
          <w:marBottom w:val="0"/>
          <w:divBdr>
            <w:top w:val="none" w:sz="0" w:space="0" w:color="auto"/>
            <w:left w:val="none" w:sz="0" w:space="0" w:color="auto"/>
            <w:bottom w:val="none" w:sz="0" w:space="0" w:color="auto"/>
            <w:right w:val="none" w:sz="0" w:space="0" w:color="auto"/>
          </w:divBdr>
        </w:div>
        <w:div w:id="513887085">
          <w:marLeft w:val="480"/>
          <w:marRight w:val="0"/>
          <w:marTop w:val="0"/>
          <w:marBottom w:val="0"/>
          <w:divBdr>
            <w:top w:val="none" w:sz="0" w:space="0" w:color="auto"/>
            <w:left w:val="none" w:sz="0" w:space="0" w:color="auto"/>
            <w:bottom w:val="none" w:sz="0" w:space="0" w:color="auto"/>
            <w:right w:val="none" w:sz="0" w:space="0" w:color="auto"/>
          </w:divBdr>
        </w:div>
        <w:div w:id="618534213">
          <w:marLeft w:val="480"/>
          <w:marRight w:val="0"/>
          <w:marTop w:val="0"/>
          <w:marBottom w:val="0"/>
          <w:divBdr>
            <w:top w:val="none" w:sz="0" w:space="0" w:color="auto"/>
            <w:left w:val="none" w:sz="0" w:space="0" w:color="auto"/>
            <w:bottom w:val="none" w:sz="0" w:space="0" w:color="auto"/>
            <w:right w:val="none" w:sz="0" w:space="0" w:color="auto"/>
          </w:divBdr>
        </w:div>
        <w:div w:id="63067841">
          <w:marLeft w:val="480"/>
          <w:marRight w:val="0"/>
          <w:marTop w:val="0"/>
          <w:marBottom w:val="0"/>
          <w:divBdr>
            <w:top w:val="none" w:sz="0" w:space="0" w:color="auto"/>
            <w:left w:val="none" w:sz="0" w:space="0" w:color="auto"/>
            <w:bottom w:val="none" w:sz="0" w:space="0" w:color="auto"/>
            <w:right w:val="none" w:sz="0" w:space="0" w:color="auto"/>
          </w:divBdr>
        </w:div>
        <w:div w:id="1100107519">
          <w:marLeft w:val="480"/>
          <w:marRight w:val="0"/>
          <w:marTop w:val="0"/>
          <w:marBottom w:val="0"/>
          <w:divBdr>
            <w:top w:val="none" w:sz="0" w:space="0" w:color="auto"/>
            <w:left w:val="none" w:sz="0" w:space="0" w:color="auto"/>
            <w:bottom w:val="none" w:sz="0" w:space="0" w:color="auto"/>
            <w:right w:val="none" w:sz="0" w:space="0" w:color="auto"/>
          </w:divBdr>
        </w:div>
        <w:div w:id="893126065">
          <w:marLeft w:val="480"/>
          <w:marRight w:val="0"/>
          <w:marTop w:val="0"/>
          <w:marBottom w:val="0"/>
          <w:divBdr>
            <w:top w:val="none" w:sz="0" w:space="0" w:color="auto"/>
            <w:left w:val="none" w:sz="0" w:space="0" w:color="auto"/>
            <w:bottom w:val="none" w:sz="0" w:space="0" w:color="auto"/>
            <w:right w:val="none" w:sz="0" w:space="0" w:color="auto"/>
          </w:divBdr>
        </w:div>
      </w:divsChild>
    </w:div>
    <w:div w:id="1846899621">
      <w:bodyDiv w:val="1"/>
      <w:marLeft w:val="0"/>
      <w:marRight w:val="0"/>
      <w:marTop w:val="0"/>
      <w:marBottom w:val="0"/>
      <w:divBdr>
        <w:top w:val="none" w:sz="0" w:space="0" w:color="auto"/>
        <w:left w:val="none" w:sz="0" w:space="0" w:color="auto"/>
        <w:bottom w:val="none" w:sz="0" w:space="0" w:color="auto"/>
        <w:right w:val="none" w:sz="0" w:space="0" w:color="auto"/>
      </w:divBdr>
    </w:div>
    <w:div w:id="1848247882">
      <w:bodyDiv w:val="1"/>
      <w:marLeft w:val="0"/>
      <w:marRight w:val="0"/>
      <w:marTop w:val="0"/>
      <w:marBottom w:val="0"/>
      <w:divBdr>
        <w:top w:val="none" w:sz="0" w:space="0" w:color="auto"/>
        <w:left w:val="none" w:sz="0" w:space="0" w:color="auto"/>
        <w:bottom w:val="none" w:sz="0" w:space="0" w:color="auto"/>
        <w:right w:val="none" w:sz="0" w:space="0" w:color="auto"/>
      </w:divBdr>
    </w:div>
    <w:div w:id="1849055455">
      <w:bodyDiv w:val="1"/>
      <w:marLeft w:val="0"/>
      <w:marRight w:val="0"/>
      <w:marTop w:val="0"/>
      <w:marBottom w:val="0"/>
      <w:divBdr>
        <w:top w:val="none" w:sz="0" w:space="0" w:color="auto"/>
        <w:left w:val="none" w:sz="0" w:space="0" w:color="auto"/>
        <w:bottom w:val="none" w:sz="0" w:space="0" w:color="auto"/>
        <w:right w:val="none" w:sz="0" w:space="0" w:color="auto"/>
      </w:divBdr>
    </w:div>
    <w:div w:id="1850483091">
      <w:bodyDiv w:val="1"/>
      <w:marLeft w:val="0"/>
      <w:marRight w:val="0"/>
      <w:marTop w:val="0"/>
      <w:marBottom w:val="0"/>
      <w:divBdr>
        <w:top w:val="none" w:sz="0" w:space="0" w:color="auto"/>
        <w:left w:val="none" w:sz="0" w:space="0" w:color="auto"/>
        <w:bottom w:val="none" w:sz="0" w:space="0" w:color="auto"/>
        <w:right w:val="none" w:sz="0" w:space="0" w:color="auto"/>
      </w:divBdr>
    </w:div>
    <w:div w:id="1860310097">
      <w:bodyDiv w:val="1"/>
      <w:marLeft w:val="0"/>
      <w:marRight w:val="0"/>
      <w:marTop w:val="0"/>
      <w:marBottom w:val="0"/>
      <w:divBdr>
        <w:top w:val="none" w:sz="0" w:space="0" w:color="auto"/>
        <w:left w:val="none" w:sz="0" w:space="0" w:color="auto"/>
        <w:bottom w:val="none" w:sz="0" w:space="0" w:color="auto"/>
        <w:right w:val="none" w:sz="0" w:space="0" w:color="auto"/>
      </w:divBdr>
    </w:div>
    <w:div w:id="1865746276">
      <w:bodyDiv w:val="1"/>
      <w:marLeft w:val="0"/>
      <w:marRight w:val="0"/>
      <w:marTop w:val="0"/>
      <w:marBottom w:val="0"/>
      <w:divBdr>
        <w:top w:val="none" w:sz="0" w:space="0" w:color="auto"/>
        <w:left w:val="none" w:sz="0" w:space="0" w:color="auto"/>
        <w:bottom w:val="none" w:sz="0" w:space="0" w:color="auto"/>
        <w:right w:val="none" w:sz="0" w:space="0" w:color="auto"/>
      </w:divBdr>
      <w:divsChild>
        <w:div w:id="329525319">
          <w:marLeft w:val="480"/>
          <w:marRight w:val="0"/>
          <w:marTop w:val="0"/>
          <w:marBottom w:val="0"/>
          <w:divBdr>
            <w:top w:val="none" w:sz="0" w:space="0" w:color="auto"/>
            <w:left w:val="none" w:sz="0" w:space="0" w:color="auto"/>
            <w:bottom w:val="none" w:sz="0" w:space="0" w:color="auto"/>
            <w:right w:val="none" w:sz="0" w:space="0" w:color="auto"/>
          </w:divBdr>
        </w:div>
        <w:div w:id="1379820118">
          <w:marLeft w:val="480"/>
          <w:marRight w:val="0"/>
          <w:marTop w:val="0"/>
          <w:marBottom w:val="0"/>
          <w:divBdr>
            <w:top w:val="none" w:sz="0" w:space="0" w:color="auto"/>
            <w:left w:val="none" w:sz="0" w:space="0" w:color="auto"/>
            <w:bottom w:val="none" w:sz="0" w:space="0" w:color="auto"/>
            <w:right w:val="none" w:sz="0" w:space="0" w:color="auto"/>
          </w:divBdr>
        </w:div>
        <w:div w:id="487793131">
          <w:marLeft w:val="480"/>
          <w:marRight w:val="0"/>
          <w:marTop w:val="0"/>
          <w:marBottom w:val="0"/>
          <w:divBdr>
            <w:top w:val="none" w:sz="0" w:space="0" w:color="auto"/>
            <w:left w:val="none" w:sz="0" w:space="0" w:color="auto"/>
            <w:bottom w:val="none" w:sz="0" w:space="0" w:color="auto"/>
            <w:right w:val="none" w:sz="0" w:space="0" w:color="auto"/>
          </w:divBdr>
        </w:div>
        <w:div w:id="902258721">
          <w:marLeft w:val="480"/>
          <w:marRight w:val="0"/>
          <w:marTop w:val="0"/>
          <w:marBottom w:val="0"/>
          <w:divBdr>
            <w:top w:val="none" w:sz="0" w:space="0" w:color="auto"/>
            <w:left w:val="none" w:sz="0" w:space="0" w:color="auto"/>
            <w:bottom w:val="none" w:sz="0" w:space="0" w:color="auto"/>
            <w:right w:val="none" w:sz="0" w:space="0" w:color="auto"/>
          </w:divBdr>
        </w:div>
        <w:div w:id="2010910420">
          <w:marLeft w:val="480"/>
          <w:marRight w:val="0"/>
          <w:marTop w:val="0"/>
          <w:marBottom w:val="0"/>
          <w:divBdr>
            <w:top w:val="none" w:sz="0" w:space="0" w:color="auto"/>
            <w:left w:val="none" w:sz="0" w:space="0" w:color="auto"/>
            <w:bottom w:val="none" w:sz="0" w:space="0" w:color="auto"/>
            <w:right w:val="none" w:sz="0" w:space="0" w:color="auto"/>
          </w:divBdr>
        </w:div>
        <w:div w:id="1458184521">
          <w:marLeft w:val="480"/>
          <w:marRight w:val="0"/>
          <w:marTop w:val="0"/>
          <w:marBottom w:val="0"/>
          <w:divBdr>
            <w:top w:val="none" w:sz="0" w:space="0" w:color="auto"/>
            <w:left w:val="none" w:sz="0" w:space="0" w:color="auto"/>
            <w:bottom w:val="none" w:sz="0" w:space="0" w:color="auto"/>
            <w:right w:val="none" w:sz="0" w:space="0" w:color="auto"/>
          </w:divBdr>
        </w:div>
        <w:div w:id="105732965">
          <w:marLeft w:val="480"/>
          <w:marRight w:val="0"/>
          <w:marTop w:val="0"/>
          <w:marBottom w:val="0"/>
          <w:divBdr>
            <w:top w:val="none" w:sz="0" w:space="0" w:color="auto"/>
            <w:left w:val="none" w:sz="0" w:space="0" w:color="auto"/>
            <w:bottom w:val="none" w:sz="0" w:space="0" w:color="auto"/>
            <w:right w:val="none" w:sz="0" w:space="0" w:color="auto"/>
          </w:divBdr>
        </w:div>
        <w:div w:id="1152058370">
          <w:marLeft w:val="480"/>
          <w:marRight w:val="0"/>
          <w:marTop w:val="0"/>
          <w:marBottom w:val="0"/>
          <w:divBdr>
            <w:top w:val="none" w:sz="0" w:space="0" w:color="auto"/>
            <w:left w:val="none" w:sz="0" w:space="0" w:color="auto"/>
            <w:bottom w:val="none" w:sz="0" w:space="0" w:color="auto"/>
            <w:right w:val="none" w:sz="0" w:space="0" w:color="auto"/>
          </w:divBdr>
        </w:div>
        <w:div w:id="1415980517">
          <w:marLeft w:val="480"/>
          <w:marRight w:val="0"/>
          <w:marTop w:val="0"/>
          <w:marBottom w:val="0"/>
          <w:divBdr>
            <w:top w:val="none" w:sz="0" w:space="0" w:color="auto"/>
            <w:left w:val="none" w:sz="0" w:space="0" w:color="auto"/>
            <w:bottom w:val="none" w:sz="0" w:space="0" w:color="auto"/>
            <w:right w:val="none" w:sz="0" w:space="0" w:color="auto"/>
          </w:divBdr>
        </w:div>
        <w:div w:id="1234923650">
          <w:marLeft w:val="480"/>
          <w:marRight w:val="0"/>
          <w:marTop w:val="0"/>
          <w:marBottom w:val="0"/>
          <w:divBdr>
            <w:top w:val="none" w:sz="0" w:space="0" w:color="auto"/>
            <w:left w:val="none" w:sz="0" w:space="0" w:color="auto"/>
            <w:bottom w:val="none" w:sz="0" w:space="0" w:color="auto"/>
            <w:right w:val="none" w:sz="0" w:space="0" w:color="auto"/>
          </w:divBdr>
        </w:div>
        <w:div w:id="1304390987">
          <w:marLeft w:val="480"/>
          <w:marRight w:val="0"/>
          <w:marTop w:val="0"/>
          <w:marBottom w:val="0"/>
          <w:divBdr>
            <w:top w:val="none" w:sz="0" w:space="0" w:color="auto"/>
            <w:left w:val="none" w:sz="0" w:space="0" w:color="auto"/>
            <w:bottom w:val="none" w:sz="0" w:space="0" w:color="auto"/>
            <w:right w:val="none" w:sz="0" w:space="0" w:color="auto"/>
          </w:divBdr>
        </w:div>
        <w:div w:id="176165474">
          <w:marLeft w:val="480"/>
          <w:marRight w:val="0"/>
          <w:marTop w:val="0"/>
          <w:marBottom w:val="0"/>
          <w:divBdr>
            <w:top w:val="none" w:sz="0" w:space="0" w:color="auto"/>
            <w:left w:val="none" w:sz="0" w:space="0" w:color="auto"/>
            <w:bottom w:val="none" w:sz="0" w:space="0" w:color="auto"/>
            <w:right w:val="none" w:sz="0" w:space="0" w:color="auto"/>
          </w:divBdr>
        </w:div>
        <w:div w:id="1174998649">
          <w:marLeft w:val="480"/>
          <w:marRight w:val="0"/>
          <w:marTop w:val="0"/>
          <w:marBottom w:val="0"/>
          <w:divBdr>
            <w:top w:val="none" w:sz="0" w:space="0" w:color="auto"/>
            <w:left w:val="none" w:sz="0" w:space="0" w:color="auto"/>
            <w:bottom w:val="none" w:sz="0" w:space="0" w:color="auto"/>
            <w:right w:val="none" w:sz="0" w:space="0" w:color="auto"/>
          </w:divBdr>
        </w:div>
        <w:div w:id="1344867331">
          <w:marLeft w:val="480"/>
          <w:marRight w:val="0"/>
          <w:marTop w:val="0"/>
          <w:marBottom w:val="0"/>
          <w:divBdr>
            <w:top w:val="none" w:sz="0" w:space="0" w:color="auto"/>
            <w:left w:val="none" w:sz="0" w:space="0" w:color="auto"/>
            <w:bottom w:val="none" w:sz="0" w:space="0" w:color="auto"/>
            <w:right w:val="none" w:sz="0" w:space="0" w:color="auto"/>
          </w:divBdr>
        </w:div>
        <w:div w:id="1482116582">
          <w:marLeft w:val="480"/>
          <w:marRight w:val="0"/>
          <w:marTop w:val="0"/>
          <w:marBottom w:val="0"/>
          <w:divBdr>
            <w:top w:val="none" w:sz="0" w:space="0" w:color="auto"/>
            <w:left w:val="none" w:sz="0" w:space="0" w:color="auto"/>
            <w:bottom w:val="none" w:sz="0" w:space="0" w:color="auto"/>
            <w:right w:val="none" w:sz="0" w:space="0" w:color="auto"/>
          </w:divBdr>
        </w:div>
        <w:div w:id="119493055">
          <w:marLeft w:val="480"/>
          <w:marRight w:val="0"/>
          <w:marTop w:val="0"/>
          <w:marBottom w:val="0"/>
          <w:divBdr>
            <w:top w:val="none" w:sz="0" w:space="0" w:color="auto"/>
            <w:left w:val="none" w:sz="0" w:space="0" w:color="auto"/>
            <w:bottom w:val="none" w:sz="0" w:space="0" w:color="auto"/>
            <w:right w:val="none" w:sz="0" w:space="0" w:color="auto"/>
          </w:divBdr>
        </w:div>
        <w:div w:id="430662667">
          <w:marLeft w:val="480"/>
          <w:marRight w:val="0"/>
          <w:marTop w:val="0"/>
          <w:marBottom w:val="0"/>
          <w:divBdr>
            <w:top w:val="none" w:sz="0" w:space="0" w:color="auto"/>
            <w:left w:val="none" w:sz="0" w:space="0" w:color="auto"/>
            <w:bottom w:val="none" w:sz="0" w:space="0" w:color="auto"/>
            <w:right w:val="none" w:sz="0" w:space="0" w:color="auto"/>
          </w:divBdr>
        </w:div>
        <w:div w:id="660306045">
          <w:marLeft w:val="480"/>
          <w:marRight w:val="0"/>
          <w:marTop w:val="0"/>
          <w:marBottom w:val="0"/>
          <w:divBdr>
            <w:top w:val="none" w:sz="0" w:space="0" w:color="auto"/>
            <w:left w:val="none" w:sz="0" w:space="0" w:color="auto"/>
            <w:bottom w:val="none" w:sz="0" w:space="0" w:color="auto"/>
            <w:right w:val="none" w:sz="0" w:space="0" w:color="auto"/>
          </w:divBdr>
        </w:div>
        <w:div w:id="63458718">
          <w:marLeft w:val="480"/>
          <w:marRight w:val="0"/>
          <w:marTop w:val="0"/>
          <w:marBottom w:val="0"/>
          <w:divBdr>
            <w:top w:val="none" w:sz="0" w:space="0" w:color="auto"/>
            <w:left w:val="none" w:sz="0" w:space="0" w:color="auto"/>
            <w:bottom w:val="none" w:sz="0" w:space="0" w:color="auto"/>
            <w:right w:val="none" w:sz="0" w:space="0" w:color="auto"/>
          </w:divBdr>
        </w:div>
        <w:div w:id="895551791">
          <w:marLeft w:val="480"/>
          <w:marRight w:val="0"/>
          <w:marTop w:val="0"/>
          <w:marBottom w:val="0"/>
          <w:divBdr>
            <w:top w:val="none" w:sz="0" w:space="0" w:color="auto"/>
            <w:left w:val="none" w:sz="0" w:space="0" w:color="auto"/>
            <w:bottom w:val="none" w:sz="0" w:space="0" w:color="auto"/>
            <w:right w:val="none" w:sz="0" w:space="0" w:color="auto"/>
          </w:divBdr>
        </w:div>
        <w:div w:id="1764064416">
          <w:marLeft w:val="480"/>
          <w:marRight w:val="0"/>
          <w:marTop w:val="0"/>
          <w:marBottom w:val="0"/>
          <w:divBdr>
            <w:top w:val="none" w:sz="0" w:space="0" w:color="auto"/>
            <w:left w:val="none" w:sz="0" w:space="0" w:color="auto"/>
            <w:bottom w:val="none" w:sz="0" w:space="0" w:color="auto"/>
            <w:right w:val="none" w:sz="0" w:space="0" w:color="auto"/>
          </w:divBdr>
        </w:div>
        <w:div w:id="1108042726">
          <w:marLeft w:val="480"/>
          <w:marRight w:val="0"/>
          <w:marTop w:val="0"/>
          <w:marBottom w:val="0"/>
          <w:divBdr>
            <w:top w:val="none" w:sz="0" w:space="0" w:color="auto"/>
            <w:left w:val="none" w:sz="0" w:space="0" w:color="auto"/>
            <w:bottom w:val="none" w:sz="0" w:space="0" w:color="auto"/>
            <w:right w:val="none" w:sz="0" w:space="0" w:color="auto"/>
          </w:divBdr>
        </w:div>
        <w:div w:id="403066012">
          <w:marLeft w:val="480"/>
          <w:marRight w:val="0"/>
          <w:marTop w:val="0"/>
          <w:marBottom w:val="0"/>
          <w:divBdr>
            <w:top w:val="none" w:sz="0" w:space="0" w:color="auto"/>
            <w:left w:val="none" w:sz="0" w:space="0" w:color="auto"/>
            <w:bottom w:val="none" w:sz="0" w:space="0" w:color="auto"/>
            <w:right w:val="none" w:sz="0" w:space="0" w:color="auto"/>
          </w:divBdr>
        </w:div>
        <w:div w:id="216086016">
          <w:marLeft w:val="480"/>
          <w:marRight w:val="0"/>
          <w:marTop w:val="0"/>
          <w:marBottom w:val="0"/>
          <w:divBdr>
            <w:top w:val="none" w:sz="0" w:space="0" w:color="auto"/>
            <w:left w:val="none" w:sz="0" w:space="0" w:color="auto"/>
            <w:bottom w:val="none" w:sz="0" w:space="0" w:color="auto"/>
            <w:right w:val="none" w:sz="0" w:space="0" w:color="auto"/>
          </w:divBdr>
        </w:div>
        <w:div w:id="974140574">
          <w:marLeft w:val="480"/>
          <w:marRight w:val="0"/>
          <w:marTop w:val="0"/>
          <w:marBottom w:val="0"/>
          <w:divBdr>
            <w:top w:val="none" w:sz="0" w:space="0" w:color="auto"/>
            <w:left w:val="none" w:sz="0" w:space="0" w:color="auto"/>
            <w:bottom w:val="none" w:sz="0" w:space="0" w:color="auto"/>
            <w:right w:val="none" w:sz="0" w:space="0" w:color="auto"/>
          </w:divBdr>
        </w:div>
        <w:div w:id="865680964">
          <w:marLeft w:val="480"/>
          <w:marRight w:val="0"/>
          <w:marTop w:val="0"/>
          <w:marBottom w:val="0"/>
          <w:divBdr>
            <w:top w:val="none" w:sz="0" w:space="0" w:color="auto"/>
            <w:left w:val="none" w:sz="0" w:space="0" w:color="auto"/>
            <w:bottom w:val="none" w:sz="0" w:space="0" w:color="auto"/>
            <w:right w:val="none" w:sz="0" w:space="0" w:color="auto"/>
          </w:divBdr>
        </w:div>
        <w:div w:id="1254703670">
          <w:marLeft w:val="480"/>
          <w:marRight w:val="0"/>
          <w:marTop w:val="0"/>
          <w:marBottom w:val="0"/>
          <w:divBdr>
            <w:top w:val="none" w:sz="0" w:space="0" w:color="auto"/>
            <w:left w:val="none" w:sz="0" w:space="0" w:color="auto"/>
            <w:bottom w:val="none" w:sz="0" w:space="0" w:color="auto"/>
            <w:right w:val="none" w:sz="0" w:space="0" w:color="auto"/>
          </w:divBdr>
        </w:div>
        <w:div w:id="554774132">
          <w:marLeft w:val="480"/>
          <w:marRight w:val="0"/>
          <w:marTop w:val="0"/>
          <w:marBottom w:val="0"/>
          <w:divBdr>
            <w:top w:val="none" w:sz="0" w:space="0" w:color="auto"/>
            <w:left w:val="none" w:sz="0" w:space="0" w:color="auto"/>
            <w:bottom w:val="none" w:sz="0" w:space="0" w:color="auto"/>
            <w:right w:val="none" w:sz="0" w:space="0" w:color="auto"/>
          </w:divBdr>
        </w:div>
        <w:div w:id="687563620">
          <w:marLeft w:val="480"/>
          <w:marRight w:val="0"/>
          <w:marTop w:val="0"/>
          <w:marBottom w:val="0"/>
          <w:divBdr>
            <w:top w:val="none" w:sz="0" w:space="0" w:color="auto"/>
            <w:left w:val="none" w:sz="0" w:space="0" w:color="auto"/>
            <w:bottom w:val="none" w:sz="0" w:space="0" w:color="auto"/>
            <w:right w:val="none" w:sz="0" w:space="0" w:color="auto"/>
          </w:divBdr>
        </w:div>
        <w:div w:id="181945430">
          <w:marLeft w:val="480"/>
          <w:marRight w:val="0"/>
          <w:marTop w:val="0"/>
          <w:marBottom w:val="0"/>
          <w:divBdr>
            <w:top w:val="none" w:sz="0" w:space="0" w:color="auto"/>
            <w:left w:val="none" w:sz="0" w:space="0" w:color="auto"/>
            <w:bottom w:val="none" w:sz="0" w:space="0" w:color="auto"/>
            <w:right w:val="none" w:sz="0" w:space="0" w:color="auto"/>
          </w:divBdr>
        </w:div>
        <w:div w:id="636036723">
          <w:marLeft w:val="480"/>
          <w:marRight w:val="0"/>
          <w:marTop w:val="0"/>
          <w:marBottom w:val="0"/>
          <w:divBdr>
            <w:top w:val="none" w:sz="0" w:space="0" w:color="auto"/>
            <w:left w:val="none" w:sz="0" w:space="0" w:color="auto"/>
            <w:bottom w:val="none" w:sz="0" w:space="0" w:color="auto"/>
            <w:right w:val="none" w:sz="0" w:space="0" w:color="auto"/>
          </w:divBdr>
        </w:div>
        <w:div w:id="292566244">
          <w:marLeft w:val="480"/>
          <w:marRight w:val="0"/>
          <w:marTop w:val="0"/>
          <w:marBottom w:val="0"/>
          <w:divBdr>
            <w:top w:val="none" w:sz="0" w:space="0" w:color="auto"/>
            <w:left w:val="none" w:sz="0" w:space="0" w:color="auto"/>
            <w:bottom w:val="none" w:sz="0" w:space="0" w:color="auto"/>
            <w:right w:val="none" w:sz="0" w:space="0" w:color="auto"/>
          </w:divBdr>
        </w:div>
        <w:div w:id="832643719">
          <w:marLeft w:val="480"/>
          <w:marRight w:val="0"/>
          <w:marTop w:val="0"/>
          <w:marBottom w:val="0"/>
          <w:divBdr>
            <w:top w:val="none" w:sz="0" w:space="0" w:color="auto"/>
            <w:left w:val="none" w:sz="0" w:space="0" w:color="auto"/>
            <w:bottom w:val="none" w:sz="0" w:space="0" w:color="auto"/>
            <w:right w:val="none" w:sz="0" w:space="0" w:color="auto"/>
          </w:divBdr>
        </w:div>
        <w:div w:id="931662317">
          <w:marLeft w:val="480"/>
          <w:marRight w:val="0"/>
          <w:marTop w:val="0"/>
          <w:marBottom w:val="0"/>
          <w:divBdr>
            <w:top w:val="none" w:sz="0" w:space="0" w:color="auto"/>
            <w:left w:val="none" w:sz="0" w:space="0" w:color="auto"/>
            <w:bottom w:val="none" w:sz="0" w:space="0" w:color="auto"/>
            <w:right w:val="none" w:sz="0" w:space="0" w:color="auto"/>
          </w:divBdr>
        </w:div>
        <w:div w:id="1269508230">
          <w:marLeft w:val="480"/>
          <w:marRight w:val="0"/>
          <w:marTop w:val="0"/>
          <w:marBottom w:val="0"/>
          <w:divBdr>
            <w:top w:val="none" w:sz="0" w:space="0" w:color="auto"/>
            <w:left w:val="none" w:sz="0" w:space="0" w:color="auto"/>
            <w:bottom w:val="none" w:sz="0" w:space="0" w:color="auto"/>
            <w:right w:val="none" w:sz="0" w:space="0" w:color="auto"/>
          </w:divBdr>
        </w:div>
        <w:div w:id="912544419">
          <w:marLeft w:val="480"/>
          <w:marRight w:val="0"/>
          <w:marTop w:val="0"/>
          <w:marBottom w:val="0"/>
          <w:divBdr>
            <w:top w:val="none" w:sz="0" w:space="0" w:color="auto"/>
            <w:left w:val="none" w:sz="0" w:space="0" w:color="auto"/>
            <w:bottom w:val="none" w:sz="0" w:space="0" w:color="auto"/>
            <w:right w:val="none" w:sz="0" w:space="0" w:color="auto"/>
          </w:divBdr>
        </w:div>
        <w:div w:id="1179347611">
          <w:marLeft w:val="480"/>
          <w:marRight w:val="0"/>
          <w:marTop w:val="0"/>
          <w:marBottom w:val="0"/>
          <w:divBdr>
            <w:top w:val="none" w:sz="0" w:space="0" w:color="auto"/>
            <w:left w:val="none" w:sz="0" w:space="0" w:color="auto"/>
            <w:bottom w:val="none" w:sz="0" w:space="0" w:color="auto"/>
            <w:right w:val="none" w:sz="0" w:space="0" w:color="auto"/>
          </w:divBdr>
        </w:div>
        <w:div w:id="1645772249">
          <w:marLeft w:val="480"/>
          <w:marRight w:val="0"/>
          <w:marTop w:val="0"/>
          <w:marBottom w:val="0"/>
          <w:divBdr>
            <w:top w:val="none" w:sz="0" w:space="0" w:color="auto"/>
            <w:left w:val="none" w:sz="0" w:space="0" w:color="auto"/>
            <w:bottom w:val="none" w:sz="0" w:space="0" w:color="auto"/>
            <w:right w:val="none" w:sz="0" w:space="0" w:color="auto"/>
          </w:divBdr>
        </w:div>
        <w:div w:id="335423465">
          <w:marLeft w:val="480"/>
          <w:marRight w:val="0"/>
          <w:marTop w:val="0"/>
          <w:marBottom w:val="0"/>
          <w:divBdr>
            <w:top w:val="none" w:sz="0" w:space="0" w:color="auto"/>
            <w:left w:val="none" w:sz="0" w:space="0" w:color="auto"/>
            <w:bottom w:val="none" w:sz="0" w:space="0" w:color="auto"/>
            <w:right w:val="none" w:sz="0" w:space="0" w:color="auto"/>
          </w:divBdr>
        </w:div>
        <w:div w:id="518742318">
          <w:marLeft w:val="480"/>
          <w:marRight w:val="0"/>
          <w:marTop w:val="0"/>
          <w:marBottom w:val="0"/>
          <w:divBdr>
            <w:top w:val="none" w:sz="0" w:space="0" w:color="auto"/>
            <w:left w:val="none" w:sz="0" w:space="0" w:color="auto"/>
            <w:bottom w:val="none" w:sz="0" w:space="0" w:color="auto"/>
            <w:right w:val="none" w:sz="0" w:space="0" w:color="auto"/>
          </w:divBdr>
        </w:div>
        <w:div w:id="960692271">
          <w:marLeft w:val="480"/>
          <w:marRight w:val="0"/>
          <w:marTop w:val="0"/>
          <w:marBottom w:val="0"/>
          <w:divBdr>
            <w:top w:val="none" w:sz="0" w:space="0" w:color="auto"/>
            <w:left w:val="none" w:sz="0" w:space="0" w:color="auto"/>
            <w:bottom w:val="none" w:sz="0" w:space="0" w:color="auto"/>
            <w:right w:val="none" w:sz="0" w:space="0" w:color="auto"/>
          </w:divBdr>
        </w:div>
        <w:div w:id="175852650">
          <w:marLeft w:val="480"/>
          <w:marRight w:val="0"/>
          <w:marTop w:val="0"/>
          <w:marBottom w:val="0"/>
          <w:divBdr>
            <w:top w:val="none" w:sz="0" w:space="0" w:color="auto"/>
            <w:left w:val="none" w:sz="0" w:space="0" w:color="auto"/>
            <w:bottom w:val="none" w:sz="0" w:space="0" w:color="auto"/>
            <w:right w:val="none" w:sz="0" w:space="0" w:color="auto"/>
          </w:divBdr>
        </w:div>
        <w:div w:id="194850628">
          <w:marLeft w:val="480"/>
          <w:marRight w:val="0"/>
          <w:marTop w:val="0"/>
          <w:marBottom w:val="0"/>
          <w:divBdr>
            <w:top w:val="none" w:sz="0" w:space="0" w:color="auto"/>
            <w:left w:val="none" w:sz="0" w:space="0" w:color="auto"/>
            <w:bottom w:val="none" w:sz="0" w:space="0" w:color="auto"/>
            <w:right w:val="none" w:sz="0" w:space="0" w:color="auto"/>
          </w:divBdr>
        </w:div>
        <w:div w:id="1456875622">
          <w:marLeft w:val="480"/>
          <w:marRight w:val="0"/>
          <w:marTop w:val="0"/>
          <w:marBottom w:val="0"/>
          <w:divBdr>
            <w:top w:val="none" w:sz="0" w:space="0" w:color="auto"/>
            <w:left w:val="none" w:sz="0" w:space="0" w:color="auto"/>
            <w:bottom w:val="none" w:sz="0" w:space="0" w:color="auto"/>
            <w:right w:val="none" w:sz="0" w:space="0" w:color="auto"/>
          </w:divBdr>
        </w:div>
        <w:div w:id="1851411129">
          <w:marLeft w:val="480"/>
          <w:marRight w:val="0"/>
          <w:marTop w:val="0"/>
          <w:marBottom w:val="0"/>
          <w:divBdr>
            <w:top w:val="none" w:sz="0" w:space="0" w:color="auto"/>
            <w:left w:val="none" w:sz="0" w:space="0" w:color="auto"/>
            <w:bottom w:val="none" w:sz="0" w:space="0" w:color="auto"/>
            <w:right w:val="none" w:sz="0" w:space="0" w:color="auto"/>
          </w:divBdr>
        </w:div>
        <w:div w:id="779760465">
          <w:marLeft w:val="480"/>
          <w:marRight w:val="0"/>
          <w:marTop w:val="0"/>
          <w:marBottom w:val="0"/>
          <w:divBdr>
            <w:top w:val="none" w:sz="0" w:space="0" w:color="auto"/>
            <w:left w:val="none" w:sz="0" w:space="0" w:color="auto"/>
            <w:bottom w:val="none" w:sz="0" w:space="0" w:color="auto"/>
            <w:right w:val="none" w:sz="0" w:space="0" w:color="auto"/>
          </w:divBdr>
        </w:div>
        <w:div w:id="926380910">
          <w:marLeft w:val="480"/>
          <w:marRight w:val="0"/>
          <w:marTop w:val="0"/>
          <w:marBottom w:val="0"/>
          <w:divBdr>
            <w:top w:val="none" w:sz="0" w:space="0" w:color="auto"/>
            <w:left w:val="none" w:sz="0" w:space="0" w:color="auto"/>
            <w:bottom w:val="none" w:sz="0" w:space="0" w:color="auto"/>
            <w:right w:val="none" w:sz="0" w:space="0" w:color="auto"/>
          </w:divBdr>
        </w:div>
        <w:div w:id="1937013935">
          <w:marLeft w:val="480"/>
          <w:marRight w:val="0"/>
          <w:marTop w:val="0"/>
          <w:marBottom w:val="0"/>
          <w:divBdr>
            <w:top w:val="none" w:sz="0" w:space="0" w:color="auto"/>
            <w:left w:val="none" w:sz="0" w:space="0" w:color="auto"/>
            <w:bottom w:val="none" w:sz="0" w:space="0" w:color="auto"/>
            <w:right w:val="none" w:sz="0" w:space="0" w:color="auto"/>
          </w:divBdr>
        </w:div>
        <w:div w:id="1996372417">
          <w:marLeft w:val="480"/>
          <w:marRight w:val="0"/>
          <w:marTop w:val="0"/>
          <w:marBottom w:val="0"/>
          <w:divBdr>
            <w:top w:val="none" w:sz="0" w:space="0" w:color="auto"/>
            <w:left w:val="none" w:sz="0" w:space="0" w:color="auto"/>
            <w:bottom w:val="none" w:sz="0" w:space="0" w:color="auto"/>
            <w:right w:val="none" w:sz="0" w:space="0" w:color="auto"/>
          </w:divBdr>
        </w:div>
        <w:div w:id="935404932">
          <w:marLeft w:val="480"/>
          <w:marRight w:val="0"/>
          <w:marTop w:val="0"/>
          <w:marBottom w:val="0"/>
          <w:divBdr>
            <w:top w:val="none" w:sz="0" w:space="0" w:color="auto"/>
            <w:left w:val="none" w:sz="0" w:space="0" w:color="auto"/>
            <w:bottom w:val="none" w:sz="0" w:space="0" w:color="auto"/>
            <w:right w:val="none" w:sz="0" w:space="0" w:color="auto"/>
          </w:divBdr>
        </w:div>
        <w:div w:id="1519390419">
          <w:marLeft w:val="480"/>
          <w:marRight w:val="0"/>
          <w:marTop w:val="0"/>
          <w:marBottom w:val="0"/>
          <w:divBdr>
            <w:top w:val="none" w:sz="0" w:space="0" w:color="auto"/>
            <w:left w:val="none" w:sz="0" w:space="0" w:color="auto"/>
            <w:bottom w:val="none" w:sz="0" w:space="0" w:color="auto"/>
            <w:right w:val="none" w:sz="0" w:space="0" w:color="auto"/>
          </w:divBdr>
        </w:div>
        <w:div w:id="1254365370">
          <w:marLeft w:val="480"/>
          <w:marRight w:val="0"/>
          <w:marTop w:val="0"/>
          <w:marBottom w:val="0"/>
          <w:divBdr>
            <w:top w:val="none" w:sz="0" w:space="0" w:color="auto"/>
            <w:left w:val="none" w:sz="0" w:space="0" w:color="auto"/>
            <w:bottom w:val="none" w:sz="0" w:space="0" w:color="auto"/>
            <w:right w:val="none" w:sz="0" w:space="0" w:color="auto"/>
          </w:divBdr>
        </w:div>
        <w:div w:id="559828986">
          <w:marLeft w:val="480"/>
          <w:marRight w:val="0"/>
          <w:marTop w:val="0"/>
          <w:marBottom w:val="0"/>
          <w:divBdr>
            <w:top w:val="none" w:sz="0" w:space="0" w:color="auto"/>
            <w:left w:val="none" w:sz="0" w:space="0" w:color="auto"/>
            <w:bottom w:val="none" w:sz="0" w:space="0" w:color="auto"/>
            <w:right w:val="none" w:sz="0" w:space="0" w:color="auto"/>
          </w:divBdr>
        </w:div>
        <w:div w:id="1518694009">
          <w:marLeft w:val="480"/>
          <w:marRight w:val="0"/>
          <w:marTop w:val="0"/>
          <w:marBottom w:val="0"/>
          <w:divBdr>
            <w:top w:val="none" w:sz="0" w:space="0" w:color="auto"/>
            <w:left w:val="none" w:sz="0" w:space="0" w:color="auto"/>
            <w:bottom w:val="none" w:sz="0" w:space="0" w:color="auto"/>
            <w:right w:val="none" w:sz="0" w:space="0" w:color="auto"/>
          </w:divBdr>
        </w:div>
        <w:div w:id="1079403112">
          <w:marLeft w:val="480"/>
          <w:marRight w:val="0"/>
          <w:marTop w:val="0"/>
          <w:marBottom w:val="0"/>
          <w:divBdr>
            <w:top w:val="none" w:sz="0" w:space="0" w:color="auto"/>
            <w:left w:val="none" w:sz="0" w:space="0" w:color="auto"/>
            <w:bottom w:val="none" w:sz="0" w:space="0" w:color="auto"/>
            <w:right w:val="none" w:sz="0" w:space="0" w:color="auto"/>
          </w:divBdr>
        </w:div>
        <w:div w:id="1347056496">
          <w:marLeft w:val="480"/>
          <w:marRight w:val="0"/>
          <w:marTop w:val="0"/>
          <w:marBottom w:val="0"/>
          <w:divBdr>
            <w:top w:val="none" w:sz="0" w:space="0" w:color="auto"/>
            <w:left w:val="none" w:sz="0" w:space="0" w:color="auto"/>
            <w:bottom w:val="none" w:sz="0" w:space="0" w:color="auto"/>
            <w:right w:val="none" w:sz="0" w:space="0" w:color="auto"/>
          </w:divBdr>
        </w:div>
        <w:div w:id="1067873959">
          <w:marLeft w:val="480"/>
          <w:marRight w:val="0"/>
          <w:marTop w:val="0"/>
          <w:marBottom w:val="0"/>
          <w:divBdr>
            <w:top w:val="none" w:sz="0" w:space="0" w:color="auto"/>
            <w:left w:val="none" w:sz="0" w:space="0" w:color="auto"/>
            <w:bottom w:val="none" w:sz="0" w:space="0" w:color="auto"/>
            <w:right w:val="none" w:sz="0" w:space="0" w:color="auto"/>
          </w:divBdr>
        </w:div>
        <w:div w:id="247808003">
          <w:marLeft w:val="480"/>
          <w:marRight w:val="0"/>
          <w:marTop w:val="0"/>
          <w:marBottom w:val="0"/>
          <w:divBdr>
            <w:top w:val="none" w:sz="0" w:space="0" w:color="auto"/>
            <w:left w:val="none" w:sz="0" w:space="0" w:color="auto"/>
            <w:bottom w:val="none" w:sz="0" w:space="0" w:color="auto"/>
            <w:right w:val="none" w:sz="0" w:space="0" w:color="auto"/>
          </w:divBdr>
        </w:div>
        <w:div w:id="1025133187">
          <w:marLeft w:val="480"/>
          <w:marRight w:val="0"/>
          <w:marTop w:val="0"/>
          <w:marBottom w:val="0"/>
          <w:divBdr>
            <w:top w:val="none" w:sz="0" w:space="0" w:color="auto"/>
            <w:left w:val="none" w:sz="0" w:space="0" w:color="auto"/>
            <w:bottom w:val="none" w:sz="0" w:space="0" w:color="auto"/>
            <w:right w:val="none" w:sz="0" w:space="0" w:color="auto"/>
          </w:divBdr>
        </w:div>
        <w:div w:id="542403440">
          <w:marLeft w:val="480"/>
          <w:marRight w:val="0"/>
          <w:marTop w:val="0"/>
          <w:marBottom w:val="0"/>
          <w:divBdr>
            <w:top w:val="none" w:sz="0" w:space="0" w:color="auto"/>
            <w:left w:val="none" w:sz="0" w:space="0" w:color="auto"/>
            <w:bottom w:val="none" w:sz="0" w:space="0" w:color="auto"/>
            <w:right w:val="none" w:sz="0" w:space="0" w:color="auto"/>
          </w:divBdr>
        </w:div>
        <w:div w:id="1566182605">
          <w:marLeft w:val="480"/>
          <w:marRight w:val="0"/>
          <w:marTop w:val="0"/>
          <w:marBottom w:val="0"/>
          <w:divBdr>
            <w:top w:val="none" w:sz="0" w:space="0" w:color="auto"/>
            <w:left w:val="none" w:sz="0" w:space="0" w:color="auto"/>
            <w:bottom w:val="none" w:sz="0" w:space="0" w:color="auto"/>
            <w:right w:val="none" w:sz="0" w:space="0" w:color="auto"/>
          </w:divBdr>
        </w:div>
        <w:div w:id="829641681">
          <w:marLeft w:val="480"/>
          <w:marRight w:val="0"/>
          <w:marTop w:val="0"/>
          <w:marBottom w:val="0"/>
          <w:divBdr>
            <w:top w:val="none" w:sz="0" w:space="0" w:color="auto"/>
            <w:left w:val="none" w:sz="0" w:space="0" w:color="auto"/>
            <w:bottom w:val="none" w:sz="0" w:space="0" w:color="auto"/>
            <w:right w:val="none" w:sz="0" w:space="0" w:color="auto"/>
          </w:divBdr>
        </w:div>
        <w:div w:id="118379990">
          <w:marLeft w:val="480"/>
          <w:marRight w:val="0"/>
          <w:marTop w:val="0"/>
          <w:marBottom w:val="0"/>
          <w:divBdr>
            <w:top w:val="none" w:sz="0" w:space="0" w:color="auto"/>
            <w:left w:val="none" w:sz="0" w:space="0" w:color="auto"/>
            <w:bottom w:val="none" w:sz="0" w:space="0" w:color="auto"/>
            <w:right w:val="none" w:sz="0" w:space="0" w:color="auto"/>
          </w:divBdr>
        </w:div>
        <w:div w:id="269436762">
          <w:marLeft w:val="480"/>
          <w:marRight w:val="0"/>
          <w:marTop w:val="0"/>
          <w:marBottom w:val="0"/>
          <w:divBdr>
            <w:top w:val="none" w:sz="0" w:space="0" w:color="auto"/>
            <w:left w:val="none" w:sz="0" w:space="0" w:color="auto"/>
            <w:bottom w:val="none" w:sz="0" w:space="0" w:color="auto"/>
            <w:right w:val="none" w:sz="0" w:space="0" w:color="auto"/>
          </w:divBdr>
        </w:div>
        <w:div w:id="1568150862">
          <w:marLeft w:val="480"/>
          <w:marRight w:val="0"/>
          <w:marTop w:val="0"/>
          <w:marBottom w:val="0"/>
          <w:divBdr>
            <w:top w:val="none" w:sz="0" w:space="0" w:color="auto"/>
            <w:left w:val="none" w:sz="0" w:space="0" w:color="auto"/>
            <w:bottom w:val="none" w:sz="0" w:space="0" w:color="auto"/>
            <w:right w:val="none" w:sz="0" w:space="0" w:color="auto"/>
          </w:divBdr>
        </w:div>
        <w:div w:id="1427964204">
          <w:marLeft w:val="480"/>
          <w:marRight w:val="0"/>
          <w:marTop w:val="0"/>
          <w:marBottom w:val="0"/>
          <w:divBdr>
            <w:top w:val="none" w:sz="0" w:space="0" w:color="auto"/>
            <w:left w:val="none" w:sz="0" w:space="0" w:color="auto"/>
            <w:bottom w:val="none" w:sz="0" w:space="0" w:color="auto"/>
            <w:right w:val="none" w:sz="0" w:space="0" w:color="auto"/>
          </w:divBdr>
        </w:div>
        <w:div w:id="1909344402">
          <w:marLeft w:val="480"/>
          <w:marRight w:val="0"/>
          <w:marTop w:val="0"/>
          <w:marBottom w:val="0"/>
          <w:divBdr>
            <w:top w:val="none" w:sz="0" w:space="0" w:color="auto"/>
            <w:left w:val="none" w:sz="0" w:space="0" w:color="auto"/>
            <w:bottom w:val="none" w:sz="0" w:space="0" w:color="auto"/>
            <w:right w:val="none" w:sz="0" w:space="0" w:color="auto"/>
          </w:divBdr>
        </w:div>
        <w:div w:id="612176367">
          <w:marLeft w:val="480"/>
          <w:marRight w:val="0"/>
          <w:marTop w:val="0"/>
          <w:marBottom w:val="0"/>
          <w:divBdr>
            <w:top w:val="none" w:sz="0" w:space="0" w:color="auto"/>
            <w:left w:val="none" w:sz="0" w:space="0" w:color="auto"/>
            <w:bottom w:val="none" w:sz="0" w:space="0" w:color="auto"/>
            <w:right w:val="none" w:sz="0" w:space="0" w:color="auto"/>
          </w:divBdr>
        </w:div>
        <w:div w:id="440144950">
          <w:marLeft w:val="480"/>
          <w:marRight w:val="0"/>
          <w:marTop w:val="0"/>
          <w:marBottom w:val="0"/>
          <w:divBdr>
            <w:top w:val="none" w:sz="0" w:space="0" w:color="auto"/>
            <w:left w:val="none" w:sz="0" w:space="0" w:color="auto"/>
            <w:bottom w:val="none" w:sz="0" w:space="0" w:color="auto"/>
            <w:right w:val="none" w:sz="0" w:space="0" w:color="auto"/>
          </w:divBdr>
        </w:div>
        <w:div w:id="1698264551">
          <w:marLeft w:val="480"/>
          <w:marRight w:val="0"/>
          <w:marTop w:val="0"/>
          <w:marBottom w:val="0"/>
          <w:divBdr>
            <w:top w:val="none" w:sz="0" w:space="0" w:color="auto"/>
            <w:left w:val="none" w:sz="0" w:space="0" w:color="auto"/>
            <w:bottom w:val="none" w:sz="0" w:space="0" w:color="auto"/>
            <w:right w:val="none" w:sz="0" w:space="0" w:color="auto"/>
          </w:divBdr>
        </w:div>
        <w:div w:id="1137724170">
          <w:marLeft w:val="480"/>
          <w:marRight w:val="0"/>
          <w:marTop w:val="0"/>
          <w:marBottom w:val="0"/>
          <w:divBdr>
            <w:top w:val="none" w:sz="0" w:space="0" w:color="auto"/>
            <w:left w:val="none" w:sz="0" w:space="0" w:color="auto"/>
            <w:bottom w:val="none" w:sz="0" w:space="0" w:color="auto"/>
            <w:right w:val="none" w:sz="0" w:space="0" w:color="auto"/>
          </w:divBdr>
        </w:div>
      </w:divsChild>
    </w:div>
    <w:div w:id="1870490109">
      <w:bodyDiv w:val="1"/>
      <w:marLeft w:val="0"/>
      <w:marRight w:val="0"/>
      <w:marTop w:val="0"/>
      <w:marBottom w:val="0"/>
      <w:divBdr>
        <w:top w:val="none" w:sz="0" w:space="0" w:color="auto"/>
        <w:left w:val="none" w:sz="0" w:space="0" w:color="auto"/>
        <w:bottom w:val="none" w:sz="0" w:space="0" w:color="auto"/>
        <w:right w:val="none" w:sz="0" w:space="0" w:color="auto"/>
      </w:divBdr>
    </w:div>
    <w:div w:id="1874998644">
      <w:bodyDiv w:val="1"/>
      <w:marLeft w:val="0"/>
      <w:marRight w:val="0"/>
      <w:marTop w:val="0"/>
      <w:marBottom w:val="0"/>
      <w:divBdr>
        <w:top w:val="none" w:sz="0" w:space="0" w:color="auto"/>
        <w:left w:val="none" w:sz="0" w:space="0" w:color="auto"/>
        <w:bottom w:val="none" w:sz="0" w:space="0" w:color="auto"/>
        <w:right w:val="none" w:sz="0" w:space="0" w:color="auto"/>
      </w:divBdr>
      <w:divsChild>
        <w:div w:id="76901928">
          <w:marLeft w:val="480"/>
          <w:marRight w:val="0"/>
          <w:marTop w:val="0"/>
          <w:marBottom w:val="0"/>
          <w:divBdr>
            <w:top w:val="none" w:sz="0" w:space="0" w:color="auto"/>
            <w:left w:val="none" w:sz="0" w:space="0" w:color="auto"/>
            <w:bottom w:val="none" w:sz="0" w:space="0" w:color="auto"/>
            <w:right w:val="none" w:sz="0" w:space="0" w:color="auto"/>
          </w:divBdr>
        </w:div>
        <w:div w:id="577793138">
          <w:marLeft w:val="480"/>
          <w:marRight w:val="0"/>
          <w:marTop w:val="0"/>
          <w:marBottom w:val="0"/>
          <w:divBdr>
            <w:top w:val="none" w:sz="0" w:space="0" w:color="auto"/>
            <w:left w:val="none" w:sz="0" w:space="0" w:color="auto"/>
            <w:bottom w:val="none" w:sz="0" w:space="0" w:color="auto"/>
            <w:right w:val="none" w:sz="0" w:space="0" w:color="auto"/>
          </w:divBdr>
        </w:div>
        <w:div w:id="1985503320">
          <w:marLeft w:val="480"/>
          <w:marRight w:val="0"/>
          <w:marTop w:val="0"/>
          <w:marBottom w:val="0"/>
          <w:divBdr>
            <w:top w:val="none" w:sz="0" w:space="0" w:color="auto"/>
            <w:left w:val="none" w:sz="0" w:space="0" w:color="auto"/>
            <w:bottom w:val="none" w:sz="0" w:space="0" w:color="auto"/>
            <w:right w:val="none" w:sz="0" w:space="0" w:color="auto"/>
          </w:divBdr>
        </w:div>
        <w:div w:id="1176841297">
          <w:marLeft w:val="480"/>
          <w:marRight w:val="0"/>
          <w:marTop w:val="0"/>
          <w:marBottom w:val="0"/>
          <w:divBdr>
            <w:top w:val="none" w:sz="0" w:space="0" w:color="auto"/>
            <w:left w:val="none" w:sz="0" w:space="0" w:color="auto"/>
            <w:bottom w:val="none" w:sz="0" w:space="0" w:color="auto"/>
            <w:right w:val="none" w:sz="0" w:space="0" w:color="auto"/>
          </w:divBdr>
        </w:div>
        <w:div w:id="1128741905">
          <w:marLeft w:val="480"/>
          <w:marRight w:val="0"/>
          <w:marTop w:val="0"/>
          <w:marBottom w:val="0"/>
          <w:divBdr>
            <w:top w:val="none" w:sz="0" w:space="0" w:color="auto"/>
            <w:left w:val="none" w:sz="0" w:space="0" w:color="auto"/>
            <w:bottom w:val="none" w:sz="0" w:space="0" w:color="auto"/>
            <w:right w:val="none" w:sz="0" w:space="0" w:color="auto"/>
          </w:divBdr>
        </w:div>
        <w:div w:id="1917546242">
          <w:marLeft w:val="480"/>
          <w:marRight w:val="0"/>
          <w:marTop w:val="0"/>
          <w:marBottom w:val="0"/>
          <w:divBdr>
            <w:top w:val="none" w:sz="0" w:space="0" w:color="auto"/>
            <w:left w:val="none" w:sz="0" w:space="0" w:color="auto"/>
            <w:bottom w:val="none" w:sz="0" w:space="0" w:color="auto"/>
            <w:right w:val="none" w:sz="0" w:space="0" w:color="auto"/>
          </w:divBdr>
        </w:div>
        <w:div w:id="1381320152">
          <w:marLeft w:val="480"/>
          <w:marRight w:val="0"/>
          <w:marTop w:val="0"/>
          <w:marBottom w:val="0"/>
          <w:divBdr>
            <w:top w:val="none" w:sz="0" w:space="0" w:color="auto"/>
            <w:left w:val="none" w:sz="0" w:space="0" w:color="auto"/>
            <w:bottom w:val="none" w:sz="0" w:space="0" w:color="auto"/>
            <w:right w:val="none" w:sz="0" w:space="0" w:color="auto"/>
          </w:divBdr>
        </w:div>
        <w:div w:id="334502735">
          <w:marLeft w:val="480"/>
          <w:marRight w:val="0"/>
          <w:marTop w:val="0"/>
          <w:marBottom w:val="0"/>
          <w:divBdr>
            <w:top w:val="none" w:sz="0" w:space="0" w:color="auto"/>
            <w:left w:val="none" w:sz="0" w:space="0" w:color="auto"/>
            <w:bottom w:val="none" w:sz="0" w:space="0" w:color="auto"/>
            <w:right w:val="none" w:sz="0" w:space="0" w:color="auto"/>
          </w:divBdr>
        </w:div>
        <w:div w:id="977107076">
          <w:marLeft w:val="480"/>
          <w:marRight w:val="0"/>
          <w:marTop w:val="0"/>
          <w:marBottom w:val="0"/>
          <w:divBdr>
            <w:top w:val="none" w:sz="0" w:space="0" w:color="auto"/>
            <w:left w:val="none" w:sz="0" w:space="0" w:color="auto"/>
            <w:bottom w:val="none" w:sz="0" w:space="0" w:color="auto"/>
            <w:right w:val="none" w:sz="0" w:space="0" w:color="auto"/>
          </w:divBdr>
        </w:div>
        <w:div w:id="2033802507">
          <w:marLeft w:val="480"/>
          <w:marRight w:val="0"/>
          <w:marTop w:val="0"/>
          <w:marBottom w:val="0"/>
          <w:divBdr>
            <w:top w:val="none" w:sz="0" w:space="0" w:color="auto"/>
            <w:left w:val="none" w:sz="0" w:space="0" w:color="auto"/>
            <w:bottom w:val="none" w:sz="0" w:space="0" w:color="auto"/>
            <w:right w:val="none" w:sz="0" w:space="0" w:color="auto"/>
          </w:divBdr>
        </w:div>
        <w:div w:id="368074719">
          <w:marLeft w:val="480"/>
          <w:marRight w:val="0"/>
          <w:marTop w:val="0"/>
          <w:marBottom w:val="0"/>
          <w:divBdr>
            <w:top w:val="none" w:sz="0" w:space="0" w:color="auto"/>
            <w:left w:val="none" w:sz="0" w:space="0" w:color="auto"/>
            <w:bottom w:val="none" w:sz="0" w:space="0" w:color="auto"/>
            <w:right w:val="none" w:sz="0" w:space="0" w:color="auto"/>
          </w:divBdr>
        </w:div>
        <w:div w:id="586425937">
          <w:marLeft w:val="480"/>
          <w:marRight w:val="0"/>
          <w:marTop w:val="0"/>
          <w:marBottom w:val="0"/>
          <w:divBdr>
            <w:top w:val="none" w:sz="0" w:space="0" w:color="auto"/>
            <w:left w:val="none" w:sz="0" w:space="0" w:color="auto"/>
            <w:bottom w:val="none" w:sz="0" w:space="0" w:color="auto"/>
            <w:right w:val="none" w:sz="0" w:space="0" w:color="auto"/>
          </w:divBdr>
        </w:div>
        <w:div w:id="208107729">
          <w:marLeft w:val="480"/>
          <w:marRight w:val="0"/>
          <w:marTop w:val="0"/>
          <w:marBottom w:val="0"/>
          <w:divBdr>
            <w:top w:val="none" w:sz="0" w:space="0" w:color="auto"/>
            <w:left w:val="none" w:sz="0" w:space="0" w:color="auto"/>
            <w:bottom w:val="none" w:sz="0" w:space="0" w:color="auto"/>
            <w:right w:val="none" w:sz="0" w:space="0" w:color="auto"/>
          </w:divBdr>
        </w:div>
        <w:div w:id="135803570">
          <w:marLeft w:val="480"/>
          <w:marRight w:val="0"/>
          <w:marTop w:val="0"/>
          <w:marBottom w:val="0"/>
          <w:divBdr>
            <w:top w:val="none" w:sz="0" w:space="0" w:color="auto"/>
            <w:left w:val="none" w:sz="0" w:space="0" w:color="auto"/>
            <w:bottom w:val="none" w:sz="0" w:space="0" w:color="auto"/>
            <w:right w:val="none" w:sz="0" w:space="0" w:color="auto"/>
          </w:divBdr>
        </w:div>
        <w:div w:id="1577937087">
          <w:marLeft w:val="480"/>
          <w:marRight w:val="0"/>
          <w:marTop w:val="0"/>
          <w:marBottom w:val="0"/>
          <w:divBdr>
            <w:top w:val="none" w:sz="0" w:space="0" w:color="auto"/>
            <w:left w:val="none" w:sz="0" w:space="0" w:color="auto"/>
            <w:bottom w:val="none" w:sz="0" w:space="0" w:color="auto"/>
            <w:right w:val="none" w:sz="0" w:space="0" w:color="auto"/>
          </w:divBdr>
        </w:div>
        <w:div w:id="211426204">
          <w:marLeft w:val="480"/>
          <w:marRight w:val="0"/>
          <w:marTop w:val="0"/>
          <w:marBottom w:val="0"/>
          <w:divBdr>
            <w:top w:val="none" w:sz="0" w:space="0" w:color="auto"/>
            <w:left w:val="none" w:sz="0" w:space="0" w:color="auto"/>
            <w:bottom w:val="none" w:sz="0" w:space="0" w:color="auto"/>
            <w:right w:val="none" w:sz="0" w:space="0" w:color="auto"/>
          </w:divBdr>
        </w:div>
        <w:div w:id="1221792561">
          <w:marLeft w:val="480"/>
          <w:marRight w:val="0"/>
          <w:marTop w:val="0"/>
          <w:marBottom w:val="0"/>
          <w:divBdr>
            <w:top w:val="none" w:sz="0" w:space="0" w:color="auto"/>
            <w:left w:val="none" w:sz="0" w:space="0" w:color="auto"/>
            <w:bottom w:val="none" w:sz="0" w:space="0" w:color="auto"/>
            <w:right w:val="none" w:sz="0" w:space="0" w:color="auto"/>
          </w:divBdr>
        </w:div>
        <w:div w:id="1568607084">
          <w:marLeft w:val="480"/>
          <w:marRight w:val="0"/>
          <w:marTop w:val="0"/>
          <w:marBottom w:val="0"/>
          <w:divBdr>
            <w:top w:val="none" w:sz="0" w:space="0" w:color="auto"/>
            <w:left w:val="none" w:sz="0" w:space="0" w:color="auto"/>
            <w:bottom w:val="none" w:sz="0" w:space="0" w:color="auto"/>
            <w:right w:val="none" w:sz="0" w:space="0" w:color="auto"/>
          </w:divBdr>
        </w:div>
        <w:div w:id="894201299">
          <w:marLeft w:val="480"/>
          <w:marRight w:val="0"/>
          <w:marTop w:val="0"/>
          <w:marBottom w:val="0"/>
          <w:divBdr>
            <w:top w:val="none" w:sz="0" w:space="0" w:color="auto"/>
            <w:left w:val="none" w:sz="0" w:space="0" w:color="auto"/>
            <w:bottom w:val="none" w:sz="0" w:space="0" w:color="auto"/>
            <w:right w:val="none" w:sz="0" w:space="0" w:color="auto"/>
          </w:divBdr>
        </w:div>
        <w:div w:id="1920872077">
          <w:marLeft w:val="480"/>
          <w:marRight w:val="0"/>
          <w:marTop w:val="0"/>
          <w:marBottom w:val="0"/>
          <w:divBdr>
            <w:top w:val="none" w:sz="0" w:space="0" w:color="auto"/>
            <w:left w:val="none" w:sz="0" w:space="0" w:color="auto"/>
            <w:bottom w:val="none" w:sz="0" w:space="0" w:color="auto"/>
            <w:right w:val="none" w:sz="0" w:space="0" w:color="auto"/>
          </w:divBdr>
        </w:div>
        <w:div w:id="2361915">
          <w:marLeft w:val="480"/>
          <w:marRight w:val="0"/>
          <w:marTop w:val="0"/>
          <w:marBottom w:val="0"/>
          <w:divBdr>
            <w:top w:val="none" w:sz="0" w:space="0" w:color="auto"/>
            <w:left w:val="none" w:sz="0" w:space="0" w:color="auto"/>
            <w:bottom w:val="none" w:sz="0" w:space="0" w:color="auto"/>
            <w:right w:val="none" w:sz="0" w:space="0" w:color="auto"/>
          </w:divBdr>
        </w:div>
        <w:div w:id="2088916914">
          <w:marLeft w:val="480"/>
          <w:marRight w:val="0"/>
          <w:marTop w:val="0"/>
          <w:marBottom w:val="0"/>
          <w:divBdr>
            <w:top w:val="none" w:sz="0" w:space="0" w:color="auto"/>
            <w:left w:val="none" w:sz="0" w:space="0" w:color="auto"/>
            <w:bottom w:val="none" w:sz="0" w:space="0" w:color="auto"/>
            <w:right w:val="none" w:sz="0" w:space="0" w:color="auto"/>
          </w:divBdr>
        </w:div>
        <w:div w:id="2090492038">
          <w:marLeft w:val="480"/>
          <w:marRight w:val="0"/>
          <w:marTop w:val="0"/>
          <w:marBottom w:val="0"/>
          <w:divBdr>
            <w:top w:val="none" w:sz="0" w:space="0" w:color="auto"/>
            <w:left w:val="none" w:sz="0" w:space="0" w:color="auto"/>
            <w:bottom w:val="none" w:sz="0" w:space="0" w:color="auto"/>
            <w:right w:val="none" w:sz="0" w:space="0" w:color="auto"/>
          </w:divBdr>
        </w:div>
        <w:div w:id="266161342">
          <w:marLeft w:val="480"/>
          <w:marRight w:val="0"/>
          <w:marTop w:val="0"/>
          <w:marBottom w:val="0"/>
          <w:divBdr>
            <w:top w:val="none" w:sz="0" w:space="0" w:color="auto"/>
            <w:left w:val="none" w:sz="0" w:space="0" w:color="auto"/>
            <w:bottom w:val="none" w:sz="0" w:space="0" w:color="auto"/>
            <w:right w:val="none" w:sz="0" w:space="0" w:color="auto"/>
          </w:divBdr>
        </w:div>
        <w:div w:id="1109659626">
          <w:marLeft w:val="480"/>
          <w:marRight w:val="0"/>
          <w:marTop w:val="0"/>
          <w:marBottom w:val="0"/>
          <w:divBdr>
            <w:top w:val="none" w:sz="0" w:space="0" w:color="auto"/>
            <w:left w:val="none" w:sz="0" w:space="0" w:color="auto"/>
            <w:bottom w:val="none" w:sz="0" w:space="0" w:color="auto"/>
            <w:right w:val="none" w:sz="0" w:space="0" w:color="auto"/>
          </w:divBdr>
        </w:div>
        <w:div w:id="298654643">
          <w:marLeft w:val="480"/>
          <w:marRight w:val="0"/>
          <w:marTop w:val="0"/>
          <w:marBottom w:val="0"/>
          <w:divBdr>
            <w:top w:val="none" w:sz="0" w:space="0" w:color="auto"/>
            <w:left w:val="none" w:sz="0" w:space="0" w:color="auto"/>
            <w:bottom w:val="none" w:sz="0" w:space="0" w:color="auto"/>
            <w:right w:val="none" w:sz="0" w:space="0" w:color="auto"/>
          </w:divBdr>
        </w:div>
        <w:div w:id="972101870">
          <w:marLeft w:val="480"/>
          <w:marRight w:val="0"/>
          <w:marTop w:val="0"/>
          <w:marBottom w:val="0"/>
          <w:divBdr>
            <w:top w:val="none" w:sz="0" w:space="0" w:color="auto"/>
            <w:left w:val="none" w:sz="0" w:space="0" w:color="auto"/>
            <w:bottom w:val="none" w:sz="0" w:space="0" w:color="auto"/>
            <w:right w:val="none" w:sz="0" w:space="0" w:color="auto"/>
          </w:divBdr>
        </w:div>
        <w:div w:id="2033417999">
          <w:marLeft w:val="480"/>
          <w:marRight w:val="0"/>
          <w:marTop w:val="0"/>
          <w:marBottom w:val="0"/>
          <w:divBdr>
            <w:top w:val="none" w:sz="0" w:space="0" w:color="auto"/>
            <w:left w:val="none" w:sz="0" w:space="0" w:color="auto"/>
            <w:bottom w:val="none" w:sz="0" w:space="0" w:color="auto"/>
            <w:right w:val="none" w:sz="0" w:space="0" w:color="auto"/>
          </w:divBdr>
        </w:div>
        <w:div w:id="447622801">
          <w:marLeft w:val="480"/>
          <w:marRight w:val="0"/>
          <w:marTop w:val="0"/>
          <w:marBottom w:val="0"/>
          <w:divBdr>
            <w:top w:val="none" w:sz="0" w:space="0" w:color="auto"/>
            <w:left w:val="none" w:sz="0" w:space="0" w:color="auto"/>
            <w:bottom w:val="none" w:sz="0" w:space="0" w:color="auto"/>
            <w:right w:val="none" w:sz="0" w:space="0" w:color="auto"/>
          </w:divBdr>
        </w:div>
        <w:div w:id="379863256">
          <w:marLeft w:val="480"/>
          <w:marRight w:val="0"/>
          <w:marTop w:val="0"/>
          <w:marBottom w:val="0"/>
          <w:divBdr>
            <w:top w:val="none" w:sz="0" w:space="0" w:color="auto"/>
            <w:left w:val="none" w:sz="0" w:space="0" w:color="auto"/>
            <w:bottom w:val="none" w:sz="0" w:space="0" w:color="auto"/>
            <w:right w:val="none" w:sz="0" w:space="0" w:color="auto"/>
          </w:divBdr>
        </w:div>
        <w:div w:id="899050051">
          <w:marLeft w:val="480"/>
          <w:marRight w:val="0"/>
          <w:marTop w:val="0"/>
          <w:marBottom w:val="0"/>
          <w:divBdr>
            <w:top w:val="none" w:sz="0" w:space="0" w:color="auto"/>
            <w:left w:val="none" w:sz="0" w:space="0" w:color="auto"/>
            <w:bottom w:val="none" w:sz="0" w:space="0" w:color="auto"/>
            <w:right w:val="none" w:sz="0" w:space="0" w:color="auto"/>
          </w:divBdr>
        </w:div>
        <w:div w:id="775369902">
          <w:marLeft w:val="480"/>
          <w:marRight w:val="0"/>
          <w:marTop w:val="0"/>
          <w:marBottom w:val="0"/>
          <w:divBdr>
            <w:top w:val="none" w:sz="0" w:space="0" w:color="auto"/>
            <w:left w:val="none" w:sz="0" w:space="0" w:color="auto"/>
            <w:bottom w:val="none" w:sz="0" w:space="0" w:color="auto"/>
            <w:right w:val="none" w:sz="0" w:space="0" w:color="auto"/>
          </w:divBdr>
        </w:div>
        <w:div w:id="132791853">
          <w:marLeft w:val="480"/>
          <w:marRight w:val="0"/>
          <w:marTop w:val="0"/>
          <w:marBottom w:val="0"/>
          <w:divBdr>
            <w:top w:val="none" w:sz="0" w:space="0" w:color="auto"/>
            <w:left w:val="none" w:sz="0" w:space="0" w:color="auto"/>
            <w:bottom w:val="none" w:sz="0" w:space="0" w:color="auto"/>
            <w:right w:val="none" w:sz="0" w:space="0" w:color="auto"/>
          </w:divBdr>
        </w:div>
        <w:div w:id="1812360801">
          <w:marLeft w:val="480"/>
          <w:marRight w:val="0"/>
          <w:marTop w:val="0"/>
          <w:marBottom w:val="0"/>
          <w:divBdr>
            <w:top w:val="none" w:sz="0" w:space="0" w:color="auto"/>
            <w:left w:val="none" w:sz="0" w:space="0" w:color="auto"/>
            <w:bottom w:val="none" w:sz="0" w:space="0" w:color="auto"/>
            <w:right w:val="none" w:sz="0" w:space="0" w:color="auto"/>
          </w:divBdr>
        </w:div>
        <w:div w:id="833451273">
          <w:marLeft w:val="480"/>
          <w:marRight w:val="0"/>
          <w:marTop w:val="0"/>
          <w:marBottom w:val="0"/>
          <w:divBdr>
            <w:top w:val="none" w:sz="0" w:space="0" w:color="auto"/>
            <w:left w:val="none" w:sz="0" w:space="0" w:color="auto"/>
            <w:bottom w:val="none" w:sz="0" w:space="0" w:color="auto"/>
            <w:right w:val="none" w:sz="0" w:space="0" w:color="auto"/>
          </w:divBdr>
        </w:div>
        <w:div w:id="389235666">
          <w:marLeft w:val="480"/>
          <w:marRight w:val="0"/>
          <w:marTop w:val="0"/>
          <w:marBottom w:val="0"/>
          <w:divBdr>
            <w:top w:val="none" w:sz="0" w:space="0" w:color="auto"/>
            <w:left w:val="none" w:sz="0" w:space="0" w:color="auto"/>
            <w:bottom w:val="none" w:sz="0" w:space="0" w:color="auto"/>
            <w:right w:val="none" w:sz="0" w:space="0" w:color="auto"/>
          </w:divBdr>
        </w:div>
        <w:div w:id="1510556811">
          <w:marLeft w:val="480"/>
          <w:marRight w:val="0"/>
          <w:marTop w:val="0"/>
          <w:marBottom w:val="0"/>
          <w:divBdr>
            <w:top w:val="none" w:sz="0" w:space="0" w:color="auto"/>
            <w:left w:val="none" w:sz="0" w:space="0" w:color="auto"/>
            <w:bottom w:val="none" w:sz="0" w:space="0" w:color="auto"/>
            <w:right w:val="none" w:sz="0" w:space="0" w:color="auto"/>
          </w:divBdr>
        </w:div>
        <w:div w:id="392118612">
          <w:marLeft w:val="480"/>
          <w:marRight w:val="0"/>
          <w:marTop w:val="0"/>
          <w:marBottom w:val="0"/>
          <w:divBdr>
            <w:top w:val="none" w:sz="0" w:space="0" w:color="auto"/>
            <w:left w:val="none" w:sz="0" w:space="0" w:color="auto"/>
            <w:bottom w:val="none" w:sz="0" w:space="0" w:color="auto"/>
            <w:right w:val="none" w:sz="0" w:space="0" w:color="auto"/>
          </w:divBdr>
        </w:div>
        <w:div w:id="1157840148">
          <w:marLeft w:val="480"/>
          <w:marRight w:val="0"/>
          <w:marTop w:val="0"/>
          <w:marBottom w:val="0"/>
          <w:divBdr>
            <w:top w:val="none" w:sz="0" w:space="0" w:color="auto"/>
            <w:left w:val="none" w:sz="0" w:space="0" w:color="auto"/>
            <w:bottom w:val="none" w:sz="0" w:space="0" w:color="auto"/>
            <w:right w:val="none" w:sz="0" w:space="0" w:color="auto"/>
          </w:divBdr>
        </w:div>
        <w:div w:id="920526854">
          <w:marLeft w:val="480"/>
          <w:marRight w:val="0"/>
          <w:marTop w:val="0"/>
          <w:marBottom w:val="0"/>
          <w:divBdr>
            <w:top w:val="none" w:sz="0" w:space="0" w:color="auto"/>
            <w:left w:val="none" w:sz="0" w:space="0" w:color="auto"/>
            <w:bottom w:val="none" w:sz="0" w:space="0" w:color="auto"/>
            <w:right w:val="none" w:sz="0" w:space="0" w:color="auto"/>
          </w:divBdr>
        </w:div>
        <w:div w:id="680200527">
          <w:marLeft w:val="480"/>
          <w:marRight w:val="0"/>
          <w:marTop w:val="0"/>
          <w:marBottom w:val="0"/>
          <w:divBdr>
            <w:top w:val="none" w:sz="0" w:space="0" w:color="auto"/>
            <w:left w:val="none" w:sz="0" w:space="0" w:color="auto"/>
            <w:bottom w:val="none" w:sz="0" w:space="0" w:color="auto"/>
            <w:right w:val="none" w:sz="0" w:space="0" w:color="auto"/>
          </w:divBdr>
        </w:div>
        <w:div w:id="838426108">
          <w:marLeft w:val="480"/>
          <w:marRight w:val="0"/>
          <w:marTop w:val="0"/>
          <w:marBottom w:val="0"/>
          <w:divBdr>
            <w:top w:val="none" w:sz="0" w:space="0" w:color="auto"/>
            <w:left w:val="none" w:sz="0" w:space="0" w:color="auto"/>
            <w:bottom w:val="none" w:sz="0" w:space="0" w:color="auto"/>
            <w:right w:val="none" w:sz="0" w:space="0" w:color="auto"/>
          </w:divBdr>
        </w:div>
        <w:div w:id="1110901168">
          <w:marLeft w:val="480"/>
          <w:marRight w:val="0"/>
          <w:marTop w:val="0"/>
          <w:marBottom w:val="0"/>
          <w:divBdr>
            <w:top w:val="none" w:sz="0" w:space="0" w:color="auto"/>
            <w:left w:val="none" w:sz="0" w:space="0" w:color="auto"/>
            <w:bottom w:val="none" w:sz="0" w:space="0" w:color="auto"/>
            <w:right w:val="none" w:sz="0" w:space="0" w:color="auto"/>
          </w:divBdr>
        </w:div>
        <w:div w:id="965627655">
          <w:marLeft w:val="480"/>
          <w:marRight w:val="0"/>
          <w:marTop w:val="0"/>
          <w:marBottom w:val="0"/>
          <w:divBdr>
            <w:top w:val="none" w:sz="0" w:space="0" w:color="auto"/>
            <w:left w:val="none" w:sz="0" w:space="0" w:color="auto"/>
            <w:bottom w:val="none" w:sz="0" w:space="0" w:color="auto"/>
            <w:right w:val="none" w:sz="0" w:space="0" w:color="auto"/>
          </w:divBdr>
        </w:div>
        <w:div w:id="1343122668">
          <w:marLeft w:val="480"/>
          <w:marRight w:val="0"/>
          <w:marTop w:val="0"/>
          <w:marBottom w:val="0"/>
          <w:divBdr>
            <w:top w:val="none" w:sz="0" w:space="0" w:color="auto"/>
            <w:left w:val="none" w:sz="0" w:space="0" w:color="auto"/>
            <w:bottom w:val="none" w:sz="0" w:space="0" w:color="auto"/>
            <w:right w:val="none" w:sz="0" w:space="0" w:color="auto"/>
          </w:divBdr>
        </w:div>
        <w:div w:id="1054936865">
          <w:marLeft w:val="480"/>
          <w:marRight w:val="0"/>
          <w:marTop w:val="0"/>
          <w:marBottom w:val="0"/>
          <w:divBdr>
            <w:top w:val="none" w:sz="0" w:space="0" w:color="auto"/>
            <w:left w:val="none" w:sz="0" w:space="0" w:color="auto"/>
            <w:bottom w:val="none" w:sz="0" w:space="0" w:color="auto"/>
            <w:right w:val="none" w:sz="0" w:space="0" w:color="auto"/>
          </w:divBdr>
        </w:div>
        <w:div w:id="1952710923">
          <w:marLeft w:val="480"/>
          <w:marRight w:val="0"/>
          <w:marTop w:val="0"/>
          <w:marBottom w:val="0"/>
          <w:divBdr>
            <w:top w:val="none" w:sz="0" w:space="0" w:color="auto"/>
            <w:left w:val="none" w:sz="0" w:space="0" w:color="auto"/>
            <w:bottom w:val="none" w:sz="0" w:space="0" w:color="auto"/>
            <w:right w:val="none" w:sz="0" w:space="0" w:color="auto"/>
          </w:divBdr>
        </w:div>
        <w:div w:id="2021931607">
          <w:marLeft w:val="480"/>
          <w:marRight w:val="0"/>
          <w:marTop w:val="0"/>
          <w:marBottom w:val="0"/>
          <w:divBdr>
            <w:top w:val="none" w:sz="0" w:space="0" w:color="auto"/>
            <w:left w:val="none" w:sz="0" w:space="0" w:color="auto"/>
            <w:bottom w:val="none" w:sz="0" w:space="0" w:color="auto"/>
            <w:right w:val="none" w:sz="0" w:space="0" w:color="auto"/>
          </w:divBdr>
        </w:div>
        <w:div w:id="1159148864">
          <w:marLeft w:val="480"/>
          <w:marRight w:val="0"/>
          <w:marTop w:val="0"/>
          <w:marBottom w:val="0"/>
          <w:divBdr>
            <w:top w:val="none" w:sz="0" w:space="0" w:color="auto"/>
            <w:left w:val="none" w:sz="0" w:space="0" w:color="auto"/>
            <w:bottom w:val="none" w:sz="0" w:space="0" w:color="auto"/>
            <w:right w:val="none" w:sz="0" w:space="0" w:color="auto"/>
          </w:divBdr>
        </w:div>
        <w:div w:id="1794329135">
          <w:marLeft w:val="480"/>
          <w:marRight w:val="0"/>
          <w:marTop w:val="0"/>
          <w:marBottom w:val="0"/>
          <w:divBdr>
            <w:top w:val="none" w:sz="0" w:space="0" w:color="auto"/>
            <w:left w:val="none" w:sz="0" w:space="0" w:color="auto"/>
            <w:bottom w:val="none" w:sz="0" w:space="0" w:color="auto"/>
            <w:right w:val="none" w:sz="0" w:space="0" w:color="auto"/>
          </w:divBdr>
        </w:div>
        <w:div w:id="318389275">
          <w:marLeft w:val="480"/>
          <w:marRight w:val="0"/>
          <w:marTop w:val="0"/>
          <w:marBottom w:val="0"/>
          <w:divBdr>
            <w:top w:val="none" w:sz="0" w:space="0" w:color="auto"/>
            <w:left w:val="none" w:sz="0" w:space="0" w:color="auto"/>
            <w:bottom w:val="none" w:sz="0" w:space="0" w:color="auto"/>
            <w:right w:val="none" w:sz="0" w:space="0" w:color="auto"/>
          </w:divBdr>
        </w:div>
        <w:div w:id="3215015">
          <w:marLeft w:val="480"/>
          <w:marRight w:val="0"/>
          <w:marTop w:val="0"/>
          <w:marBottom w:val="0"/>
          <w:divBdr>
            <w:top w:val="none" w:sz="0" w:space="0" w:color="auto"/>
            <w:left w:val="none" w:sz="0" w:space="0" w:color="auto"/>
            <w:bottom w:val="none" w:sz="0" w:space="0" w:color="auto"/>
            <w:right w:val="none" w:sz="0" w:space="0" w:color="auto"/>
          </w:divBdr>
        </w:div>
        <w:div w:id="477957667">
          <w:marLeft w:val="480"/>
          <w:marRight w:val="0"/>
          <w:marTop w:val="0"/>
          <w:marBottom w:val="0"/>
          <w:divBdr>
            <w:top w:val="none" w:sz="0" w:space="0" w:color="auto"/>
            <w:left w:val="none" w:sz="0" w:space="0" w:color="auto"/>
            <w:bottom w:val="none" w:sz="0" w:space="0" w:color="auto"/>
            <w:right w:val="none" w:sz="0" w:space="0" w:color="auto"/>
          </w:divBdr>
        </w:div>
        <w:div w:id="1590037259">
          <w:marLeft w:val="480"/>
          <w:marRight w:val="0"/>
          <w:marTop w:val="0"/>
          <w:marBottom w:val="0"/>
          <w:divBdr>
            <w:top w:val="none" w:sz="0" w:space="0" w:color="auto"/>
            <w:left w:val="none" w:sz="0" w:space="0" w:color="auto"/>
            <w:bottom w:val="none" w:sz="0" w:space="0" w:color="auto"/>
            <w:right w:val="none" w:sz="0" w:space="0" w:color="auto"/>
          </w:divBdr>
        </w:div>
        <w:div w:id="730227435">
          <w:marLeft w:val="480"/>
          <w:marRight w:val="0"/>
          <w:marTop w:val="0"/>
          <w:marBottom w:val="0"/>
          <w:divBdr>
            <w:top w:val="none" w:sz="0" w:space="0" w:color="auto"/>
            <w:left w:val="none" w:sz="0" w:space="0" w:color="auto"/>
            <w:bottom w:val="none" w:sz="0" w:space="0" w:color="auto"/>
            <w:right w:val="none" w:sz="0" w:space="0" w:color="auto"/>
          </w:divBdr>
        </w:div>
        <w:div w:id="1792556612">
          <w:marLeft w:val="480"/>
          <w:marRight w:val="0"/>
          <w:marTop w:val="0"/>
          <w:marBottom w:val="0"/>
          <w:divBdr>
            <w:top w:val="none" w:sz="0" w:space="0" w:color="auto"/>
            <w:left w:val="none" w:sz="0" w:space="0" w:color="auto"/>
            <w:bottom w:val="none" w:sz="0" w:space="0" w:color="auto"/>
            <w:right w:val="none" w:sz="0" w:space="0" w:color="auto"/>
          </w:divBdr>
        </w:div>
        <w:div w:id="1073625027">
          <w:marLeft w:val="480"/>
          <w:marRight w:val="0"/>
          <w:marTop w:val="0"/>
          <w:marBottom w:val="0"/>
          <w:divBdr>
            <w:top w:val="none" w:sz="0" w:space="0" w:color="auto"/>
            <w:left w:val="none" w:sz="0" w:space="0" w:color="auto"/>
            <w:bottom w:val="none" w:sz="0" w:space="0" w:color="auto"/>
            <w:right w:val="none" w:sz="0" w:space="0" w:color="auto"/>
          </w:divBdr>
        </w:div>
        <w:div w:id="1387411066">
          <w:marLeft w:val="480"/>
          <w:marRight w:val="0"/>
          <w:marTop w:val="0"/>
          <w:marBottom w:val="0"/>
          <w:divBdr>
            <w:top w:val="none" w:sz="0" w:space="0" w:color="auto"/>
            <w:left w:val="none" w:sz="0" w:space="0" w:color="auto"/>
            <w:bottom w:val="none" w:sz="0" w:space="0" w:color="auto"/>
            <w:right w:val="none" w:sz="0" w:space="0" w:color="auto"/>
          </w:divBdr>
        </w:div>
        <w:div w:id="2067140267">
          <w:marLeft w:val="480"/>
          <w:marRight w:val="0"/>
          <w:marTop w:val="0"/>
          <w:marBottom w:val="0"/>
          <w:divBdr>
            <w:top w:val="none" w:sz="0" w:space="0" w:color="auto"/>
            <w:left w:val="none" w:sz="0" w:space="0" w:color="auto"/>
            <w:bottom w:val="none" w:sz="0" w:space="0" w:color="auto"/>
            <w:right w:val="none" w:sz="0" w:space="0" w:color="auto"/>
          </w:divBdr>
        </w:div>
        <w:div w:id="868180448">
          <w:marLeft w:val="480"/>
          <w:marRight w:val="0"/>
          <w:marTop w:val="0"/>
          <w:marBottom w:val="0"/>
          <w:divBdr>
            <w:top w:val="none" w:sz="0" w:space="0" w:color="auto"/>
            <w:left w:val="none" w:sz="0" w:space="0" w:color="auto"/>
            <w:bottom w:val="none" w:sz="0" w:space="0" w:color="auto"/>
            <w:right w:val="none" w:sz="0" w:space="0" w:color="auto"/>
          </w:divBdr>
        </w:div>
        <w:div w:id="2139520026">
          <w:marLeft w:val="480"/>
          <w:marRight w:val="0"/>
          <w:marTop w:val="0"/>
          <w:marBottom w:val="0"/>
          <w:divBdr>
            <w:top w:val="none" w:sz="0" w:space="0" w:color="auto"/>
            <w:left w:val="none" w:sz="0" w:space="0" w:color="auto"/>
            <w:bottom w:val="none" w:sz="0" w:space="0" w:color="auto"/>
            <w:right w:val="none" w:sz="0" w:space="0" w:color="auto"/>
          </w:divBdr>
        </w:div>
        <w:div w:id="239290990">
          <w:marLeft w:val="480"/>
          <w:marRight w:val="0"/>
          <w:marTop w:val="0"/>
          <w:marBottom w:val="0"/>
          <w:divBdr>
            <w:top w:val="none" w:sz="0" w:space="0" w:color="auto"/>
            <w:left w:val="none" w:sz="0" w:space="0" w:color="auto"/>
            <w:bottom w:val="none" w:sz="0" w:space="0" w:color="auto"/>
            <w:right w:val="none" w:sz="0" w:space="0" w:color="auto"/>
          </w:divBdr>
        </w:div>
        <w:div w:id="1892884320">
          <w:marLeft w:val="480"/>
          <w:marRight w:val="0"/>
          <w:marTop w:val="0"/>
          <w:marBottom w:val="0"/>
          <w:divBdr>
            <w:top w:val="none" w:sz="0" w:space="0" w:color="auto"/>
            <w:left w:val="none" w:sz="0" w:space="0" w:color="auto"/>
            <w:bottom w:val="none" w:sz="0" w:space="0" w:color="auto"/>
            <w:right w:val="none" w:sz="0" w:space="0" w:color="auto"/>
          </w:divBdr>
        </w:div>
        <w:div w:id="1095244791">
          <w:marLeft w:val="480"/>
          <w:marRight w:val="0"/>
          <w:marTop w:val="0"/>
          <w:marBottom w:val="0"/>
          <w:divBdr>
            <w:top w:val="none" w:sz="0" w:space="0" w:color="auto"/>
            <w:left w:val="none" w:sz="0" w:space="0" w:color="auto"/>
            <w:bottom w:val="none" w:sz="0" w:space="0" w:color="auto"/>
            <w:right w:val="none" w:sz="0" w:space="0" w:color="auto"/>
          </w:divBdr>
        </w:div>
        <w:div w:id="1930848502">
          <w:marLeft w:val="480"/>
          <w:marRight w:val="0"/>
          <w:marTop w:val="0"/>
          <w:marBottom w:val="0"/>
          <w:divBdr>
            <w:top w:val="none" w:sz="0" w:space="0" w:color="auto"/>
            <w:left w:val="none" w:sz="0" w:space="0" w:color="auto"/>
            <w:bottom w:val="none" w:sz="0" w:space="0" w:color="auto"/>
            <w:right w:val="none" w:sz="0" w:space="0" w:color="auto"/>
          </w:divBdr>
        </w:div>
        <w:div w:id="1441342326">
          <w:marLeft w:val="480"/>
          <w:marRight w:val="0"/>
          <w:marTop w:val="0"/>
          <w:marBottom w:val="0"/>
          <w:divBdr>
            <w:top w:val="none" w:sz="0" w:space="0" w:color="auto"/>
            <w:left w:val="none" w:sz="0" w:space="0" w:color="auto"/>
            <w:bottom w:val="none" w:sz="0" w:space="0" w:color="auto"/>
            <w:right w:val="none" w:sz="0" w:space="0" w:color="auto"/>
          </w:divBdr>
        </w:div>
        <w:div w:id="1810634018">
          <w:marLeft w:val="480"/>
          <w:marRight w:val="0"/>
          <w:marTop w:val="0"/>
          <w:marBottom w:val="0"/>
          <w:divBdr>
            <w:top w:val="none" w:sz="0" w:space="0" w:color="auto"/>
            <w:left w:val="none" w:sz="0" w:space="0" w:color="auto"/>
            <w:bottom w:val="none" w:sz="0" w:space="0" w:color="auto"/>
            <w:right w:val="none" w:sz="0" w:space="0" w:color="auto"/>
          </w:divBdr>
        </w:div>
        <w:div w:id="1305046457">
          <w:marLeft w:val="480"/>
          <w:marRight w:val="0"/>
          <w:marTop w:val="0"/>
          <w:marBottom w:val="0"/>
          <w:divBdr>
            <w:top w:val="none" w:sz="0" w:space="0" w:color="auto"/>
            <w:left w:val="none" w:sz="0" w:space="0" w:color="auto"/>
            <w:bottom w:val="none" w:sz="0" w:space="0" w:color="auto"/>
            <w:right w:val="none" w:sz="0" w:space="0" w:color="auto"/>
          </w:divBdr>
        </w:div>
        <w:div w:id="2032563945">
          <w:marLeft w:val="480"/>
          <w:marRight w:val="0"/>
          <w:marTop w:val="0"/>
          <w:marBottom w:val="0"/>
          <w:divBdr>
            <w:top w:val="none" w:sz="0" w:space="0" w:color="auto"/>
            <w:left w:val="none" w:sz="0" w:space="0" w:color="auto"/>
            <w:bottom w:val="none" w:sz="0" w:space="0" w:color="auto"/>
            <w:right w:val="none" w:sz="0" w:space="0" w:color="auto"/>
          </w:divBdr>
        </w:div>
        <w:div w:id="2024234555">
          <w:marLeft w:val="480"/>
          <w:marRight w:val="0"/>
          <w:marTop w:val="0"/>
          <w:marBottom w:val="0"/>
          <w:divBdr>
            <w:top w:val="none" w:sz="0" w:space="0" w:color="auto"/>
            <w:left w:val="none" w:sz="0" w:space="0" w:color="auto"/>
            <w:bottom w:val="none" w:sz="0" w:space="0" w:color="auto"/>
            <w:right w:val="none" w:sz="0" w:space="0" w:color="auto"/>
          </w:divBdr>
        </w:div>
        <w:div w:id="575212958">
          <w:marLeft w:val="480"/>
          <w:marRight w:val="0"/>
          <w:marTop w:val="0"/>
          <w:marBottom w:val="0"/>
          <w:divBdr>
            <w:top w:val="none" w:sz="0" w:space="0" w:color="auto"/>
            <w:left w:val="none" w:sz="0" w:space="0" w:color="auto"/>
            <w:bottom w:val="none" w:sz="0" w:space="0" w:color="auto"/>
            <w:right w:val="none" w:sz="0" w:space="0" w:color="auto"/>
          </w:divBdr>
        </w:div>
      </w:divsChild>
    </w:div>
    <w:div w:id="1877959382">
      <w:bodyDiv w:val="1"/>
      <w:marLeft w:val="0"/>
      <w:marRight w:val="0"/>
      <w:marTop w:val="0"/>
      <w:marBottom w:val="0"/>
      <w:divBdr>
        <w:top w:val="none" w:sz="0" w:space="0" w:color="auto"/>
        <w:left w:val="none" w:sz="0" w:space="0" w:color="auto"/>
        <w:bottom w:val="none" w:sz="0" w:space="0" w:color="auto"/>
        <w:right w:val="none" w:sz="0" w:space="0" w:color="auto"/>
      </w:divBdr>
    </w:div>
    <w:div w:id="1902447282">
      <w:bodyDiv w:val="1"/>
      <w:marLeft w:val="0"/>
      <w:marRight w:val="0"/>
      <w:marTop w:val="0"/>
      <w:marBottom w:val="0"/>
      <w:divBdr>
        <w:top w:val="none" w:sz="0" w:space="0" w:color="auto"/>
        <w:left w:val="none" w:sz="0" w:space="0" w:color="auto"/>
        <w:bottom w:val="none" w:sz="0" w:space="0" w:color="auto"/>
        <w:right w:val="none" w:sz="0" w:space="0" w:color="auto"/>
      </w:divBdr>
    </w:div>
    <w:div w:id="1906448100">
      <w:bodyDiv w:val="1"/>
      <w:marLeft w:val="0"/>
      <w:marRight w:val="0"/>
      <w:marTop w:val="0"/>
      <w:marBottom w:val="0"/>
      <w:divBdr>
        <w:top w:val="none" w:sz="0" w:space="0" w:color="auto"/>
        <w:left w:val="none" w:sz="0" w:space="0" w:color="auto"/>
        <w:bottom w:val="none" w:sz="0" w:space="0" w:color="auto"/>
        <w:right w:val="none" w:sz="0" w:space="0" w:color="auto"/>
      </w:divBdr>
    </w:div>
    <w:div w:id="1906605972">
      <w:bodyDiv w:val="1"/>
      <w:marLeft w:val="0"/>
      <w:marRight w:val="0"/>
      <w:marTop w:val="0"/>
      <w:marBottom w:val="0"/>
      <w:divBdr>
        <w:top w:val="none" w:sz="0" w:space="0" w:color="auto"/>
        <w:left w:val="none" w:sz="0" w:space="0" w:color="auto"/>
        <w:bottom w:val="none" w:sz="0" w:space="0" w:color="auto"/>
        <w:right w:val="none" w:sz="0" w:space="0" w:color="auto"/>
      </w:divBdr>
    </w:div>
    <w:div w:id="1907490850">
      <w:bodyDiv w:val="1"/>
      <w:marLeft w:val="0"/>
      <w:marRight w:val="0"/>
      <w:marTop w:val="0"/>
      <w:marBottom w:val="0"/>
      <w:divBdr>
        <w:top w:val="none" w:sz="0" w:space="0" w:color="auto"/>
        <w:left w:val="none" w:sz="0" w:space="0" w:color="auto"/>
        <w:bottom w:val="none" w:sz="0" w:space="0" w:color="auto"/>
        <w:right w:val="none" w:sz="0" w:space="0" w:color="auto"/>
      </w:divBdr>
      <w:divsChild>
        <w:div w:id="477763815">
          <w:marLeft w:val="480"/>
          <w:marRight w:val="0"/>
          <w:marTop w:val="0"/>
          <w:marBottom w:val="0"/>
          <w:divBdr>
            <w:top w:val="none" w:sz="0" w:space="0" w:color="auto"/>
            <w:left w:val="none" w:sz="0" w:space="0" w:color="auto"/>
            <w:bottom w:val="none" w:sz="0" w:space="0" w:color="auto"/>
            <w:right w:val="none" w:sz="0" w:space="0" w:color="auto"/>
          </w:divBdr>
        </w:div>
        <w:div w:id="1803425663">
          <w:marLeft w:val="480"/>
          <w:marRight w:val="0"/>
          <w:marTop w:val="0"/>
          <w:marBottom w:val="0"/>
          <w:divBdr>
            <w:top w:val="none" w:sz="0" w:space="0" w:color="auto"/>
            <w:left w:val="none" w:sz="0" w:space="0" w:color="auto"/>
            <w:bottom w:val="none" w:sz="0" w:space="0" w:color="auto"/>
            <w:right w:val="none" w:sz="0" w:space="0" w:color="auto"/>
          </w:divBdr>
        </w:div>
        <w:div w:id="2132237374">
          <w:marLeft w:val="480"/>
          <w:marRight w:val="0"/>
          <w:marTop w:val="0"/>
          <w:marBottom w:val="0"/>
          <w:divBdr>
            <w:top w:val="none" w:sz="0" w:space="0" w:color="auto"/>
            <w:left w:val="none" w:sz="0" w:space="0" w:color="auto"/>
            <w:bottom w:val="none" w:sz="0" w:space="0" w:color="auto"/>
            <w:right w:val="none" w:sz="0" w:space="0" w:color="auto"/>
          </w:divBdr>
        </w:div>
        <w:div w:id="1327171851">
          <w:marLeft w:val="480"/>
          <w:marRight w:val="0"/>
          <w:marTop w:val="0"/>
          <w:marBottom w:val="0"/>
          <w:divBdr>
            <w:top w:val="none" w:sz="0" w:space="0" w:color="auto"/>
            <w:left w:val="none" w:sz="0" w:space="0" w:color="auto"/>
            <w:bottom w:val="none" w:sz="0" w:space="0" w:color="auto"/>
            <w:right w:val="none" w:sz="0" w:space="0" w:color="auto"/>
          </w:divBdr>
        </w:div>
        <w:div w:id="2132436667">
          <w:marLeft w:val="480"/>
          <w:marRight w:val="0"/>
          <w:marTop w:val="0"/>
          <w:marBottom w:val="0"/>
          <w:divBdr>
            <w:top w:val="none" w:sz="0" w:space="0" w:color="auto"/>
            <w:left w:val="none" w:sz="0" w:space="0" w:color="auto"/>
            <w:bottom w:val="none" w:sz="0" w:space="0" w:color="auto"/>
            <w:right w:val="none" w:sz="0" w:space="0" w:color="auto"/>
          </w:divBdr>
        </w:div>
        <w:div w:id="1211385937">
          <w:marLeft w:val="480"/>
          <w:marRight w:val="0"/>
          <w:marTop w:val="0"/>
          <w:marBottom w:val="0"/>
          <w:divBdr>
            <w:top w:val="none" w:sz="0" w:space="0" w:color="auto"/>
            <w:left w:val="none" w:sz="0" w:space="0" w:color="auto"/>
            <w:bottom w:val="none" w:sz="0" w:space="0" w:color="auto"/>
            <w:right w:val="none" w:sz="0" w:space="0" w:color="auto"/>
          </w:divBdr>
        </w:div>
        <w:div w:id="1693991096">
          <w:marLeft w:val="480"/>
          <w:marRight w:val="0"/>
          <w:marTop w:val="0"/>
          <w:marBottom w:val="0"/>
          <w:divBdr>
            <w:top w:val="none" w:sz="0" w:space="0" w:color="auto"/>
            <w:left w:val="none" w:sz="0" w:space="0" w:color="auto"/>
            <w:bottom w:val="none" w:sz="0" w:space="0" w:color="auto"/>
            <w:right w:val="none" w:sz="0" w:space="0" w:color="auto"/>
          </w:divBdr>
        </w:div>
        <w:div w:id="1725639271">
          <w:marLeft w:val="480"/>
          <w:marRight w:val="0"/>
          <w:marTop w:val="0"/>
          <w:marBottom w:val="0"/>
          <w:divBdr>
            <w:top w:val="none" w:sz="0" w:space="0" w:color="auto"/>
            <w:left w:val="none" w:sz="0" w:space="0" w:color="auto"/>
            <w:bottom w:val="none" w:sz="0" w:space="0" w:color="auto"/>
            <w:right w:val="none" w:sz="0" w:space="0" w:color="auto"/>
          </w:divBdr>
        </w:div>
        <w:div w:id="1415586238">
          <w:marLeft w:val="480"/>
          <w:marRight w:val="0"/>
          <w:marTop w:val="0"/>
          <w:marBottom w:val="0"/>
          <w:divBdr>
            <w:top w:val="none" w:sz="0" w:space="0" w:color="auto"/>
            <w:left w:val="none" w:sz="0" w:space="0" w:color="auto"/>
            <w:bottom w:val="none" w:sz="0" w:space="0" w:color="auto"/>
            <w:right w:val="none" w:sz="0" w:space="0" w:color="auto"/>
          </w:divBdr>
        </w:div>
        <w:div w:id="297339382">
          <w:marLeft w:val="480"/>
          <w:marRight w:val="0"/>
          <w:marTop w:val="0"/>
          <w:marBottom w:val="0"/>
          <w:divBdr>
            <w:top w:val="none" w:sz="0" w:space="0" w:color="auto"/>
            <w:left w:val="none" w:sz="0" w:space="0" w:color="auto"/>
            <w:bottom w:val="none" w:sz="0" w:space="0" w:color="auto"/>
            <w:right w:val="none" w:sz="0" w:space="0" w:color="auto"/>
          </w:divBdr>
        </w:div>
        <w:div w:id="841242936">
          <w:marLeft w:val="480"/>
          <w:marRight w:val="0"/>
          <w:marTop w:val="0"/>
          <w:marBottom w:val="0"/>
          <w:divBdr>
            <w:top w:val="none" w:sz="0" w:space="0" w:color="auto"/>
            <w:left w:val="none" w:sz="0" w:space="0" w:color="auto"/>
            <w:bottom w:val="none" w:sz="0" w:space="0" w:color="auto"/>
            <w:right w:val="none" w:sz="0" w:space="0" w:color="auto"/>
          </w:divBdr>
        </w:div>
        <w:div w:id="1539925775">
          <w:marLeft w:val="480"/>
          <w:marRight w:val="0"/>
          <w:marTop w:val="0"/>
          <w:marBottom w:val="0"/>
          <w:divBdr>
            <w:top w:val="none" w:sz="0" w:space="0" w:color="auto"/>
            <w:left w:val="none" w:sz="0" w:space="0" w:color="auto"/>
            <w:bottom w:val="none" w:sz="0" w:space="0" w:color="auto"/>
            <w:right w:val="none" w:sz="0" w:space="0" w:color="auto"/>
          </w:divBdr>
        </w:div>
        <w:div w:id="1282149152">
          <w:marLeft w:val="480"/>
          <w:marRight w:val="0"/>
          <w:marTop w:val="0"/>
          <w:marBottom w:val="0"/>
          <w:divBdr>
            <w:top w:val="none" w:sz="0" w:space="0" w:color="auto"/>
            <w:left w:val="none" w:sz="0" w:space="0" w:color="auto"/>
            <w:bottom w:val="none" w:sz="0" w:space="0" w:color="auto"/>
            <w:right w:val="none" w:sz="0" w:space="0" w:color="auto"/>
          </w:divBdr>
        </w:div>
        <w:div w:id="1539584607">
          <w:marLeft w:val="480"/>
          <w:marRight w:val="0"/>
          <w:marTop w:val="0"/>
          <w:marBottom w:val="0"/>
          <w:divBdr>
            <w:top w:val="none" w:sz="0" w:space="0" w:color="auto"/>
            <w:left w:val="none" w:sz="0" w:space="0" w:color="auto"/>
            <w:bottom w:val="none" w:sz="0" w:space="0" w:color="auto"/>
            <w:right w:val="none" w:sz="0" w:space="0" w:color="auto"/>
          </w:divBdr>
        </w:div>
        <w:div w:id="1924677960">
          <w:marLeft w:val="480"/>
          <w:marRight w:val="0"/>
          <w:marTop w:val="0"/>
          <w:marBottom w:val="0"/>
          <w:divBdr>
            <w:top w:val="none" w:sz="0" w:space="0" w:color="auto"/>
            <w:left w:val="none" w:sz="0" w:space="0" w:color="auto"/>
            <w:bottom w:val="none" w:sz="0" w:space="0" w:color="auto"/>
            <w:right w:val="none" w:sz="0" w:space="0" w:color="auto"/>
          </w:divBdr>
        </w:div>
        <w:div w:id="219172883">
          <w:marLeft w:val="480"/>
          <w:marRight w:val="0"/>
          <w:marTop w:val="0"/>
          <w:marBottom w:val="0"/>
          <w:divBdr>
            <w:top w:val="none" w:sz="0" w:space="0" w:color="auto"/>
            <w:left w:val="none" w:sz="0" w:space="0" w:color="auto"/>
            <w:bottom w:val="none" w:sz="0" w:space="0" w:color="auto"/>
            <w:right w:val="none" w:sz="0" w:space="0" w:color="auto"/>
          </w:divBdr>
        </w:div>
        <w:div w:id="434789750">
          <w:marLeft w:val="480"/>
          <w:marRight w:val="0"/>
          <w:marTop w:val="0"/>
          <w:marBottom w:val="0"/>
          <w:divBdr>
            <w:top w:val="none" w:sz="0" w:space="0" w:color="auto"/>
            <w:left w:val="none" w:sz="0" w:space="0" w:color="auto"/>
            <w:bottom w:val="none" w:sz="0" w:space="0" w:color="auto"/>
            <w:right w:val="none" w:sz="0" w:space="0" w:color="auto"/>
          </w:divBdr>
        </w:div>
        <w:div w:id="342708175">
          <w:marLeft w:val="480"/>
          <w:marRight w:val="0"/>
          <w:marTop w:val="0"/>
          <w:marBottom w:val="0"/>
          <w:divBdr>
            <w:top w:val="none" w:sz="0" w:space="0" w:color="auto"/>
            <w:left w:val="none" w:sz="0" w:space="0" w:color="auto"/>
            <w:bottom w:val="none" w:sz="0" w:space="0" w:color="auto"/>
            <w:right w:val="none" w:sz="0" w:space="0" w:color="auto"/>
          </w:divBdr>
        </w:div>
        <w:div w:id="1497530129">
          <w:marLeft w:val="480"/>
          <w:marRight w:val="0"/>
          <w:marTop w:val="0"/>
          <w:marBottom w:val="0"/>
          <w:divBdr>
            <w:top w:val="none" w:sz="0" w:space="0" w:color="auto"/>
            <w:left w:val="none" w:sz="0" w:space="0" w:color="auto"/>
            <w:bottom w:val="none" w:sz="0" w:space="0" w:color="auto"/>
            <w:right w:val="none" w:sz="0" w:space="0" w:color="auto"/>
          </w:divBdr>
        </w:div>
        <w:div w:id="1789471348">
          <w:marLeft w:val="480"/>
          <w:marRight w:val="0"/>
          <w:marTop w:val="0"/>
          <w:marBottom w:val="0"/>
          <w:divBdr>
            <w:top w:val="none" w:sz="0" w:space="0" w:color="auto"/>
            <w:left w:val="none" w:sz="0" w:space="0" w:color="auto"/>
            <w:bottom w:val="none" w:sz="0" w:space="0" w:color="auto"/>
            <w:right w:val="none" w:sz="0" w:space="0" w:color="auto"/>
          </w:divBdr>
        </w:div>
        <w:div w:id="779691571">
          <w:marLeft w:val="480"/>
          <w:marRight w:val="0"/>
          <w:marTop w:val="0"/>
          <w:marBottom w:val="0"/>
          <w:divBdr>
            <w:top w:val="none" w:sz="0" w:space="0" w:color="auto"/>
            <w:left w:val="none" w:sz="0" w:space="0" w:color="auto"/>
            <w:bottom w:val="none" w:sz="0" w:space="0" w:color="auto"/>
            <w:right w:val="none" w:sz="0" w:space="0" w:color="auto"/>
          </w:divBdr>
        </w:div>
        <w:div w:id="353043194">
          <w:marLeft w:val="480"/>
          <w:marRight w:val="0"/>
          <w:marTop w:val="0"/>
          <w:marBottom w:val="0"/>
          <w:divBdr>
            <w:top w:val="none" w:sz="0" w:space="0" w:color="auto"/>
            <w:left w:val="none" w:sz="0" w:space="0" w:color="auto"/>
            <w:bottom w:val="none" w:sz="0" w:space="0" w:color="auto"/>
            <w:right w:val="none" w:sz="0" w:space="0" w:color="auto"/>
          </w:divBdr>
        </w:div>
        <w:div w:id="712577339">
          <w:marLeft w:val="480"/>
          <w:marRight w:val="0"/>
          <w:marTop w:val="0"/>
          <w:marBottom w:val="0"/>
          <w:divBdr>
            <w:top w:val="none" w:sz="0" w:space="0" w:color="auto"/>
            <w:left w:val="none" w:sz="0" w:space="0" w:color="auto"/>
            <w:bottom w:val="none" w:sz="0" w:space="0" w:color="auto"/>
            <w:right w:val="none" w:sz="0" w:space="0" w:color="auto"/>
          </w:divBdr>
        </w:div>
        <w:div w:id="2146657748">
          <w:marLeft w:val="480"/>
          <w:marRight w:val="0"/>
          <w:marTop w:val="0"/>
          <w:marBottom w:val="0"/>
          <w:divBdr>
            <w:top w:val="none" w:sz="0" w:space="0" w:color="auto"/>
            <w:left w:val="none" w:sz="0" w:space="0" w:color="auto"/>
            <w:bottom w:val="none" w:sz="0" w:space="0" w:color="auto"/>
            <w:right w:val="none" w:sz="0" w:space="0" w:color="auto"/>
          </w:divBdr>
        </w:div>
        <w:div w:id="483283358">
          <w:marLeft w:val="480"/>
          <w:marRight w:val="0"/>
          <w:marTop w:val="0"/>
          <w:marBottom w:val="0"/>
          <w:divBdr>
            <w:top w:val="none" w:sz="0" w:space="0" w:color="auto"/>
            <w:left w:val="none" w:sz="0" w:space="0" w:color="auto"/>
            <w:bottom w:val="none" w:sz="0" w:space="0" w:color="auto"/>
            <w:right w:val="none" w:sz="0" w:space="0" w:color="auto"/>
          </w:divBdr>
        </w:div>
        <w:div w:id="915669120">
          <w:marLeft w:val="480"/>
          <w:marRight w:val="0"/>
          <w:marTop w:val="0"/>
          <w:marBottom w:val="0"/>
          <w:divBdr>
            <w:top w:val="none" w:sz="0" w:space="0" w:color="auto"/>
            <w:left w:val="none" w:sz="0" w:space="0" w:color="auto"/>
            <w:bottom w:val="none" w:sz="0" w:space="0" w:color="auto"/>
            <w:right w:val="none" w:sz="0" w:space="0" w:color="auto"/>
          </w:divBdr>
        </w:div>
        <w:div w:id="844437877">
          <w:marLeft w:val="480"/>
          <w:marRight w:val="0"/>
          <w:marTop w:val="0"/>
          <w:marBottom w:val="0"/>
          <w:divBdr>
            <w:top w:val="none" w:sz="0" w:space="0" w:color="auto"/>
            <w:left w:val="none" w:sz="0" w:space="0" w:color="auto"/>
            <w:bottom w:val="none" w:sz="0" w:space="0" w:color="auto"/>
            <w:right w:val="none" w:sz="0" w:space="0" w:color="auto"/>
          </w:divBdr>
        </w:div>
        <w:div w:id="543719127">
          <w:marLeft w:val="480"/>
          <w:marRight w:val="0"/>
          <w:marTop w:val="0"/>
          <w:marBottom w:val="0"/>
          <w:divBdr>
            <w:top w:val="none" w:sz="0" w:space="0" w:color="auto"/>
            <w:left w:val="none" w:sz="0" w:space="0" w:color="auto"/>
            <w:bottom w:val="none" w:sz="0" w:space="0" w:color="auto"/>
            <w:right w:val="none" w:sz="0" w:space="0" w:color="auto"/>
          </w:divBdr>
        </w:div>
        <w:div w:id="556204095">
          <w:marLeft w:val="480"/>
          <w:marRight w:val="0"/>
          <w:marTop w:val="0"/>
          <w:marBottom w:val="0"/>
          <w:divBdr>
            <w:top w:val="none" w:sz="0" w:space="0" w:color="auto"/>
            <w:left w:val="none" w:sz="0" w:space="0" w:color="auto"/>
            <w:bottom w:val="none" w:sz="0" w:space="0" w:color="auto"/>
            <w:right w:val="none" w:sz="0" w:space="0" w:color="auto"/>
          </w:divBdr>
        </w:div>
        <w:div w:id="2085368636">
          <w:marLeft w:val="480"/>
          <w:marRight w:val="0"/>
          <w:marTop w:val="0"/>
          <w:marBottom w:val="0"/>
          <w:divBdr>
            <w:top w:val="none" w:sz="0" w:space="0" w:color="auto"/>
            <w:left w:val="none" w:sz="0" w:space="0" w:color="auto"/>
            <w:bottom w:val="none" w:sz="0" w:space="0" w:color="auto"/>
            <w:right w:val="none" w:sz="0" w:space="0" w:color="auto"/>
          </w:divBdr>
        </w:div>
        <w:div w:id="404106411">
          <w:marLeft w:val="480"/>
          <w:marRight w:val="0"/>
          <w:marTop w:val="0"/>
          <w:marBottom w:val="0"/>
          <w:divBdr>
            <w:top w:val="none" w:sz="0" w:space="0" w:color="auto"/>
            <w:left w:val="none" w:sz="0" w:space="0" w:color="auto"/>
            <w:bottom w:val="none" w:sz="0" w:space="0" w:color="auto"/>
            <w:right w:val="none" w:sz="0" w:space="0" w:color="auto"/>
          </w:divBdr>
        </w:div>
        <w:div w:id="1120300745">
          <w:marLeft w:val="480"/>
          <w:marRight w:val="0"/>
          <w:marTop w:val="0"/>
          <w:marBottom w:val="0"/>
          <w:divBdr>
            <w:top w:val="none" w:sz="0" w:space="0" w:color="auto"/>
            <w:left w:val="none" w:sz="0" w:space="0" w:color="auto"/>
            <w:bottom w:val="none" w:sz="0" w:space="0" w:color="auto"/>
            <w:right w:val="none" w:sz="0" w:space="0" w:color="auto"/>
          </w:divBdr>
        </w:div>
        <w:div w:id="1350837049">
          <w:marLeft w:val="480"/>
          <w:marRight w:val="0"/>
          <w:marTop w:val="0"/>
          <w:marBottom w:val="0"/>
          <w:divBdr>
            <w:top w:val="none" w:sz="0" w:space="0" w:color="auto"/>
            <w:left w:val="none" w:sz="0" w:space="0" w:color="auto"/>
            <w:bottom w:val="none" w:sz="0" w:space="0" w:color="auto"/>
            <w:right w:val="none" w:sz="0" w:space="0" w:color="auto"/>
          </w:divBdr>
        </w:div>
        <w:div w:id="1283732733">
          <w:marLeft w:val="480"/>
          <w:marRight w:val="0"/>
          <w:marTop w:val="0"/>
          <w:marBottom w:val="0"/>
          <w:divBdr>
            <w:top w:val="none" w:sz="0" w:space="0" w:color="auto"/>
            <w:left w:val="none" w:sz="0" w:space="0" w:color="auto"/>
            <w:bottom w:val="none" w:sz="0" w:space="0" w:color="auto"/>
            <w:right w:val="none" w:sz="0" w:space="0" w:color="auto"/>
          </w:divBdr>
        </w:div>
        <w:div w:id="1920212496">
          <w:marLeft w:val="480"/>
          <w:marRight w:val="0"/>
          <w:marTop w:val="0"/>
          <w:marBottom w:val="0"/>
          <w:divBdr>
            <w:top w:val="none" w:sz="0" w:space="0" w:color="auto"/>
            <w:left w:val="none" w:sz="0" w:space="0" w:color="auto"/>
            <w:bottom w:val="none" w:sz="0" w:space="0" w:color="auto"/>
            <w:right w:val="none" w:sz="0" w:space="0" w:color="auto"/>
          </w:divBdr>
        </w:div>
        <w:div w:id="1790396466">
          <w:marLeft w:val="480"/>
          <w:marRight w:val="0"/>
          <w:marTop w:val="0"/>
          <w:marBottom w:val="0"/>
          <w:divBdr>
            <w:top w:val="none" w:sz="0" w:space="0" w:color="auto"/>
            <w:left w:val="none" w:sz="0" w:space="0" w:color="auto"/>
            <w:bottom w:val="none" w:sz="0" w:space="0" w:color="auto"/>
            <w:right w:val="none" w:sz="0" w:space="0" w:color="auto"/>
          </w:divBdr>
        </w:div>
        <w:div w:id="908884478">
          <w:marLeft w:val="480"/>
          <w:marRight w:val="0"/>
          <w:marTop w:val="0"/>
          <w:marBottom w:val="0"/>
          <w:divBdr>
            <w:top w:val="none" w:sz="0" w:space="0" w:color="auto"/>
            <w:left w:val="none" w:sz="0" w:space="0" w:color="auto"/>
            <w:bottom w:val="none" w:sz="0" w:space="0" w:color="auto"/>
            <w:right w:val="none" w:sz="0" w:space="0" w:color="auto"/>
          </w:divBdr>
        </w:div>
        <w:div w:id="966349400">
          <w:marLeft w:val="480"/>
          <w:marRight w:val="0"/>
          <w:marTop w:val="0"/>
          <w:marBottom w:val="0"/>
          <w:divBdr>
            <w:top w:val="none" w:sz="0" w:space="0" w:color="auto"/>
            <w:left w:val="none" w:sz="0" w:space="0" w:color="auto"/>
            <w:bottom w:val="none" w:sz="0" w:space="0" w:color="auto"/>
            <w:right w:val="none" w:sz="0" w:space="0" w:color="auto"/>
          </w:divBdr>
        </w:div>
        <w:div w:id="186409608">
          <w:marLeft w:val="480"/>
          <w:marRight w:val="0"/>
          <w:marTop w:val="0"/>
          <w:marBottom w:val="0"/>
          <w:divBdr>
            <w:top w:val="none" w:sz="0" w:space="0" w:color="auto"/>
            <w:left w:val="none" w:sz="0" w:space="0" w:color="auto"/>
            <w:bottom w:val="none" w:sz="0" w:space="0" w:color="auto"/>
            <w:right w:val="none" w:sz="0" w:space="0" w:color="auto"/>
          </w:divBdr>
        </w:div>
        <w:div w:id="270162351">
          <w:marLeft w:val="480"/>
          <w:marRight w:val="0"/>
          <w:marTop w:val="0"/>
          <w:marBottom w:val="0"/>
          <w:divBdr>
            <w:top w:val="none" w:sz="0" w:space="0" w:color="auto"/>
            <w:left w:val="none" w:sz="0" w:space="0" w:color="auto"/>
            <w:bottom w:val="none" w:sz="0" w:space="0" w:color="auto"/>
            <w:right w:val="none" w:sz="0" w:space="0" w:color="auto"/>
          </w:divBdr>
        </w:div>
        <w:div w:id="1032195956">
          <w:marLeft w:val="480"/>
          <w:marRight w:val="0"/>
          <w:marTop w:val="0"/>
          <w:marBottom w:val="0"/>
          <w:divBdr>
            <w:top w:val="none" w:sz="0" w:space="0" w:color="auto"/>
            <w:left w:val="none" w:sz="0" w:space="0" w:color="auto"/>
            <w:bottom w:val="none" w:sz="0" w:space="0" w:color="auto"/>
            <w:right w:val="none" w:sz="0" w:space="0" w:color="auto"/>
          </w:divBdr>
        </w:div>
        <w:div w:id="1757169694">
          <w:marLeft w:val="480"/>
          <w:marRight w:val="0"/>
          <w:marTop w:val="0"/>
          <w:marBottom w:val="0"/>
          <w:divBdr>
            <w:top w:val="none" w:sz="0" w:space="0" w:color="auto"/>
            <w:left w:val="none" w:sz="0" w:space="0" w:color="auto"/>
            <w:bottom w:val="none" w:sz="0" w:space="0" w:color="auto"/>
            <w:right w:val="none" w:sz="0" w:space="0" w:color="auto"/>
          </w:divBdr>
        </w:div>
        <w:div w:id="854658725">
          <w:marLeft w:val="480"/>
          <w:marRight w:val="0"/>
          <w:marTop w:val="0"/>
          <w:marBottom w:val="0"/>
          <w:divBdr>
            <w:top w:val="none" w:sz="0" w:space="0" w:color="auto"/>
            <w:left w:val="none" w:sz="0" w:space="0" w:color="auto"/>
            <w:bottom w:val="none" w:sz="0" w:space="0" w:color="auto"/>
            <w:right w:val="none" w:sz="0" w:space="0" w:color="auto"/>
          </w:divBdr>
        </w:div>
        <w:div w:id="1331904788">
          <w:marLeft w:val="480"/>
          <w:marRight w:val="0"/>
          <w:marTop w:val="0"/>
          <w:marBottom w:val="0"/>
          <w:divBdr>
            <w:top w:val="none" w:sz="0" w:space="0" w:color="auto"/>
            <w:left w:val="none" w:sz="0" w:space="0" w:color="auto"/>
            <w:bottom w:val="none" w:sz="0" w:space="0" w:color="auto"/>
            <w:right w:val="none" w:sz="0" w:space="0" w:color="auto"/>
          </w:divBdr>
        </w:div>
        <w:div w:id="953252429">
          <w:marLeft w:val="480"/>
          <w:marRight w:val="0"/>
          <w:marTop w:val="0"/>
          <w:marBottom w:val="0"/>
          <w:divBdr>
            <w:top w:val="none" w:sz="0" w:space="0" w:color="auto"/>
            <w:left w:val="none" w:sz="0" w:space="0" w:color="auto"/>
            <w:bottom w:val="none" w:sz="0" w:space="0" w:color="auto"/>
            <w:right w:val="none" w:sz="0" w:space="0" w:color="auto"/>
          </w:divBdr>
        </w:div>
        <w:div w:id="46686649">
          <w:marLeft w:val="480"/>
          <w:marRight w:val="0"/>
          <w:marTop w:val="0"/>
          <w:marBottom w:val="0"/>
          <w:divBdr>
            <w:top w:val="none" w:sz="0" w:space="0" w:color="auto"/>
            <w:left w:val="none" w:sz="0" w:space="0" w:color="auto"/>
            <w:bottom w:val="none" w:sz="0" w:space="0" w:color="auto"/>
            <w:right w:val="none" w:sz="0" w:space="0" w:color="auto"/>
          </w:divBdr>
        </w:div>
        <w:div w:id="348725932">
          <w:marLeft w:val="480"/>
          <w:marRight w:val="0"/>
          <w:marTop w:val="0"/>
          <w:marBottom w:val="0"/>
          <w:divBdr>
            <w:top w:val="none" w:sz="0" w:space="0" w:color="auto"/>
            <w:left w:val="none" w:sz="0" w:space="0" w:color="auto"/>
            <w:bottom w:val="none" w:sz="0" w:space="0" w:color="auto"/>
            <w:right w:val="none" w:sz="0" w:space="0" w:color="auto"/>
          </w:divBdr>
        </w:div>
        <w:div w:id="746072387">
          <w:marLeft w:val="480"/>
          <w:marRight w:val="0"/>
          <w:marTop w:val="0"/>
          <w:marBottom w:val="0"/>
          <w:divBdr>
            <w:top w:val="none" w:sz="0" w:space="0" w:color="auto"/>
            <w:left w:val="none" w:sz="0" w:space="0" w:color="auto"/>
            <w:bottom w:val="none" w:sz="0" w:space="0" w:color="auto"/>
            <w:right w:val="none" w:sz="0" w:space="0" w:color="auto"/>
          </w:divBdr>
        </w:div>
        <w:div w:id="19430392">
          <w:marLeft w:val="480"/>
          <w:marRight w:val="0"/>
          <w:marTop w:val="0"/>
          <w:marBottom w:val="0"/>
          <w:divBdr>
            <w:top w:val="none" w:sz="0" w:space="0" w:color="auto"/>
            <w:left w:val="none" w:sz="0" w:space="0" w:color="auto"/>
            <w:bottom w:val="none" w:sz="0" w:space="0" w:color="auto"/>
            <w:right w:val="none" w:sz="0" w:space="0" w:color="auto"/>
          </w:divBdr>
        </w:div>
        <w:div w:id="41441320">
          <w:marLeft w:val="480"/>
          <w:marRight w:val="0"/>
          <w:marTop w:val="0"/>
          <w:marBottom w:val="0"/>
          <w:divBdr>
            <w:top w:val="none" w:sz="0" w:space="0" w:color="auto"/>
            <w:left w:val="none" w:sz="0" w:space="0" w:color="auto"/>
            <w:bottom w:val="none" w:sz="0" w:space="0" w:color="auto"/>
            <w:right w:val="none" w:sz="0" w:space="0" w:color="auto"/>
          </w:divBdr>
        </w:div>
        <w:div w:id="678124476">
          <w:marLeft w:val="480"/>
          <w:marRight w:val="0"/>
          <w:marTop w:val="0"/>
          <w:marBottom w:val="0"/>
          <w:divBdr>
            <w:top w:val="none" w:sz="0" w:space="0" w:color="auto"/>
            <w:left w:val="none" w:sz="0" w:space="0" w:color="auto"/>
            <w:bottom w:val="none" w:sz="0" w:space="0" w:color="auto"/>
            <w:right w:val="none" w:sz="0" w:space="0" w:color="auto"/>
          </w:divBdr>
        </w:div>
        <w:div w:id="1292902191">
          <w:marLeft w:val="480"/>
          <w:marRight w:val="0"/>
          <w:marTop w:val="0"/>
          <w:marBottom w:val="0"/>
          <w:divBdr>
            <w:top w:val="none" w:sz="0" w:space="0" w:color="auto"/>
            <w:left w:val="none" w:sz="0" w:space="0" w:color="auto"/>
            <w:bottom w:val="none" w:sz="0" w:space="0" w:color="auto"/>
            <w:right w:val="none" w:sz="0" w:space="0" w:color="auto"/>
          </w:divBdr>
        </w:div>
        <w:div w:id="1682974562">
          <w:marLeft w:val="480"/>
          <w:marRight w:val="0"/>
          <w:marTop w:val="0"/>
          <w:marBottom w:val="0"/>
          <w:divBdr>
            <w:top w:val="none" w:sz="0" w:space="0" w:color="auto"/>
            <w:left w:val="none" w:sz="0" w:space="0" w:color="auto"/>
            <w:bottom w:val="none" w:sz="0" w:space="0" w:color="auto"/>
            <w:right w:val="none" w:sz="0" w:space="0" w:color="auto"/>
          </w:divBdr>
        </w:div>
        <w:div w:id="1570068129">
          <w:marLeft w:val="480"/>
          <w:marRight w:val="0"/>
          <w:marTop w:val="0"/>
          <w:marBottom w:val="0"/>
          <w:divBdr>
            <w:top w:val="none" w:sz="0" w:space="0" w:color="auto"/>
            <w:left w:val="none" w:sz="0" w:space="0" w:color="auto"/>
            <w:bottom w:val="none" w:sz="0" w:space="0" w:color="auto"/>
            <w:right w:val="none" w:sz="0" w:space="0" w:color="auto"/>
          </w:divBdr>
        </w:div>
        <w:div w:id="262305255">
          <w:marLeft w:val="480"/>
          <w:marRight w:val="0"/>
          <w:marTop w:val="0"/>
          <w:marBottom w:val="0"/>
          <w:divBdr>
            <w:top w:val="none" w:sz="0" w:space="0" w:color="auto"/>
            <w:left w:val="none" w:sz="0" w:space="0" w:color="auto"/>
            <w:bottom w:val="none" w:sz="0" w:space="0" w:color="auto"/>
            <w:right w:val="none" w:sz="0" w:space="0" w:color="auto"/>
          </w:divBdr>
        </w:div>
        <w:div w:id="1229071439">
          <w:marLeft w:val="480"/>
          <w:marRight w:val="0"/>
          <w:marTop w:val="0"/>
          <w:marBottom w:val="0"/>
          <w:divBdr>
            <w:top w:val="none" w:sz="0" w:space="0" w:color="auto"/>
            <w:left w:val="none" w:sz="0" w:space="0" w:color="auto"/>
            <w:bottom w:val="none" w:sz="0" w:space="0" w:color="auto"/>
            <w:right w:val="none" w:sz="0" w:space="0" w:color="auto"/>
          </w:divBdr>
        </w:div>
        <w:div w:id="9652141">
          <w:marLeft w:val="480"/>
          <w:marRight w:val="0"/>
          <w:marTop w:val="0"/>
          <w:marBottom w:val="0"/>
          <w:divBdr>
            <w:top w:val="none" w:sz="0" w:space="0" w:color="auto"/>
            <w:left w:val="none" w:sz="0" w:space="0" w:color="auto"/>
            <w:bottom w:val="none" w:sz="0" w:space="0" w:color="auto"/>
            <w:right w:val="none" w:sz="0" w:space="0" w:color="auto"/>
          </w:divBdr>
        </w:div>
        <w:div w:id="1556089980">
          <w:marLeft w:val="480"/>
          <w:marRight w:val="0"/>
          <w:marTop w:val="0"/>
          <w:marBottom w:val="0"/>
          <w:divBdr>
            <w:top w:val="none" w:sz="0" w:space="0" w:color="auto"/>
            <w:left w:val="none" w:sz="0" w:space="0" w:color="auto"/>
            <w:bottom w:val="none" w:sz="0" w:space="0" w:color="auto"/>
            <w:right w:val="none" w:sz="0" w:space="0" w:color="auto"/>
          </w:divBdr>
        </w:div>
        <w:div w:id="175466614">
          <w:marLeft w:val="480"/>
          <w:marRight w:val="0"/>
          <w:marTop w:val="0"/>
          <w:marBottom w:val="0"/>
          <w:divBdr>
            <w:top w:val="none" w:sz="0" w:space="0" w:color="auto"/>
            <w:left w:val="none" w:sz="0" w:space="0" w:color="auto"/>
            <w:bottom w:val="none" w:sz="0" w:space="0" w:color="auto"/>
            <w:right w:val="none" w:sz="0" w:space="0" w:color="auto"/>
          </w:divBdr>
        </w:div>
        <w:div w:id="436023847">
          <w:marLeft w:val="480"/>
          <w:marRight w:val="0"/>
          <w:marTop w:val="0"/>
          <w:marBottom w:val="0"/>
          <w:divBdr>
            <w:top w:val="none" w:sz="0" w:space="0" w:color="auto"/>
            <w:left w:val="none" w:sz="0" w:space="0" w:color="auto"/>
            <w:bottom w:val="none" w:sz="0" w:space="0" w:color="auto"/>
            <w:right w:val="none" w:sz="0" w:space="0" w:color="auto"/>
          </w:divBdr>
        </w:div>
        <w:div w:id="244461845">
          <w:marLeft w:val="480"/>
          <w:marRight w:val="0"/>
          <w:marTop w:val="0"/>
          <w:marBottom w:val="0"/>
          <w:divBdr>
            <w:top w:val="none" w:sz="0" w:space="0" w:color="auto"/>
            <w:left w:val="none" w:sz="0" w:space="0" w:color="auto"/>
            <w:bottom w:val="none" w:sz="0" w:space="0" w:color="auto"/>
            <w:right w:val="none" w:sz="0" w:space="0" w:color="auto"/>
          </w:divBdr>
        </w:div>
        <w:div w:id="2023555722">
          <w:marLeft w:val="480"/>
          <w:marRight w:val="0"/>
          <w:marTop w:val="0"/>
          <w:marBottom w:val="0"/>
          <w:divBdr>
            <w:top w:val="none" w:sz="0" w:space="0" w:color="auto"/>
            <w:left w:val="none" w:sz="0" w:space="0" w:color="auto"/>
            <w:bottom w:val="none" w:sz="0" w:space="0" w:color="auto"/>
            <w:right w:val="none" w:sz="0" w:space="0" w:color="auto"/>
          </w:divBdr>
        </w:div>
        <w:div w:id="1651209624">
          <w:marLeft w:val="480"/>
          <w:marRight w:val="0"/>
          <w:marTop w:val="0"/>
          <w:marBottom w:val="0"/>
          <w:divBdr>
            <w:top w:val="none" w:sz="0" w:space="0" w:color="auto"/>
            <w:left w:val="none" w:sz="0" w:space="0" w:color="auto"/>
            <w:bottom w:val="none" w:sz="0" w:space="0" w:color="auto"/>
            <w:right w:val="none" w:sz="0" w:space="0" w:color="auto"/>
          </w:divBdr>
        </w:div>
        <w:div w:id="5057089">
          <w:marLeft w:val="480"/>
          <w:marRight w:val="0"/>
          <w:marTop w:val="0"/>
          <w:marBottom w:val="0"/>
          <w:divBdr>
            <w:top w:val="none" w:sz="0" w:space="0" w:color="auto"/>
            <w:left w:val="none" w:sz="0" w:space="0" w:color="auto"/>
            <w:bottom w:val="none" w:sz="0" w:space="0" w:color="auto"/>
            <w:right w:val="none" w:sz="0" w:space="0" w:color="auto"/>
          </w:divBdr>
        </w:div>
        <w:div w:id="547302167">
          <w:marLeft w:val="480"/>
          <w:marRight w:val="0"/>
          <w:marTop w:val="0"/>
          <w:marBottom w:val="0"/>
          <w:divBdr>
            <w:top w:val="none" w:sz="0" w:space="0" w:color="auto"/>
            <w:left w:val="none" w:sz="0" w:space="0" w:color="auto"/>
            <w:bottom w:val="none" w:sz="0" w:space="0" w:color="auto"/>
            <w:right w:val="none" w:sz="0" w:space="0" w:color="auto"/>
          </w:divBdr>
        </w:div>
        <w:div w:id="345402105">
          <w:marLeft w:val="480"/>
          <w:marRight w:val="0"/>
          <w:marTop w:val="0"/>
          <w:marBottom w:val="0"/>
          <w:divBdr>
            <w:top w:val="none" w:sz="0" w:space="0" w:color="auto"/>
            <w:left w:val="none" w:sz="0" w:space="0" w:color="auto"/>
            <w:bottom w:val="none" w:sz="0" w:space="0" w:color="auto"/>
            <w:right w:val="none" w:sz="0" w:space="0" w:color="auto"/>
          </w:divBdr>
        </w:div>
        <w:div w:id="219443726">
          <w:marLeft w:val="480"/>
          <w:marRight w:val="0"/>
          <w:marTop w:val="0"/>
          <w:marBottom w:val="0"/>
          <w:divBdr>
            <w:top w:val="none" w:sz="0" w:space="0" w:color="auto"/>
            <w:left w:val="none" w:sz="0" w:space="0" w:color="auto"/>
            <w:bottom w:val="none" w:sz="0" w:space="0" w:color="auto"/>
            <w:right w:val="none" w:sz="0" w:space="0" w:color="auto"/>
          </w:divBdr>
        </w:div>
        <w:div w:id="738134256">
          <w:marLeft w:val="480"/>
          <w:marRight w:val="0"/>
          <w:marTop w:val="0"/>
          <w:marBottom w:val="0"/>
          <w:divBdr>
            <w:top w:val="none" w:sz="0" w:space="0" w:color="auto"/>
            <w:left w:val="none" w:sz="0" w:space="0" w:color="auto"/>
            <w:bottom w:val="none" w:sz="0" w:space="0" w:color="auto"/>
            <w:right w:val="none" w:sz="0" w:space="0" w:color="auto"/>
          </w:divBdr>
        </w:div>
        <w:div w:id="1932421954">
          <w:marLeft w:val="480"/>
          <w:marRight w:val="0"/>
          <w:marTop w:val="0"/>
          <w:marBottom w:val="0"/>
          <w:divBdr>
            <w:top w:val="none" w:sz="0" w:space="0" w:color="auto"/>
            <w:left w:val="none" w:sz="0" w:space="0" w:color="auto"/>
            <w:bottom w:val="none" w:sz="0" w:space="0" w:color="auto"/>
            <w:right w:val="none" w:sz="0" w:space="0" w:color="auto"/>
          </w:divBdr>
        </w:div>
        <w:div w:id="1879512106">
          <w:marLeft w:val="480"/>
          <w:marRight w:val="0"/>
          <w:marTop w:val="0"/>
          <w:marBottom w:val="0"/>
          <w:divBdr>
            <w:top w:val="none" w:sz="0" w:space="0" w:color="auto"/>
            <w:left w:val="none" w:sz="0" w:space="0" w:color="auto"/>
            <w:bottom w:val="none" w:sz="0" w:space="0" w:color="auto"/>
            <w:right w:val="none" w:sz="0" w:space="0" w:color="auto"/>
          </w:divBdr>
        </w:div>
        <w:div w:id="549996342">
          <w:marLeft w:val="480"/>
          <w:marRight w:val="0"/>
          <w:marTop w:val="0"/>
          <w:marBottom w:val="0"/>
          <w:divBdr>
            <w:top w:val="none" w:sz="0" w:space="0" w:color="auto"/>
            <w:left w:val="none" w:sz="0" w:space="0" w:color="auto"/>
            <w:bottom w:val="none" w:sz="0" w:space="0" w:color="auto"/>
            <w:right w:val="none" w:sz="0" w:space="0" w:color="auto"/>
          </w:divBdr>
        </w:div>
      </w:divsChild>
    </w:div>
    <w:div w:id="1911112350">
      <w:bodyDiv w:val="1"/>
      <w:marLeft w:val="0"/>
      <w:marRight w:val="0"/>
      <w:marTop w:val="0"/>
      <w:marBottom w:val="0"/>
      <w:divBdr>
        <w:top w:val="none" w:sz="0" w:space="0" w:color="auto"/>
        <w:left w:val="none" w:sz="0" w:space="0" w:color="auto"/>
        <w:bottom w:val="none" w:sz="0" w:space="0" w:color="auto"/>
        <w:right w:val="none" w:sz="0" w:space="0" w:color="auto"/>
      </w:divBdr>
    </w:div>
    <w:div w:id="1933121680">
      <w:bodyDiv w:val="1"/>
      <w:marLeft w:val="0"/>
      <w:marRight w:val="0"/>
      <w:marTop w:val="0"/>
      <w:marBottom w:val="0"/>
      <w:divBdr>
        <w:top w:val="none" w:sz="0" w:space="0" w:color="auto"/>
        <w:left w:val="none" w:sz="0" w:space="0" w:color="auto"/>
        <w:bottom w:val="none" w:sz="0" w:space="0" w:color="auto"/>
        <w:right w:val="none" w:sz="0" w:space="0" w:color="auto"/>
      </w:divBdr>
    </w:div>
    <w:div w:id="1944914286">
      <w:bodyDiv w:val="1"/>
      <w:marLeft w:val="0"/>
      <w:marRight w:val="0"/>
      <w:marTop w:val="0"/>
      <w:marBottom w:val="0"/>
      <w:divBdr>
        <w:top w:val="none" w:sz="0" w:space="0" w:color="auto"/>
        <w:left w:val="none" w:sz="0" w:space="0" w:color="auto"/>
        <w:bottom w:val="none" w:sz="0" w:space="0" w:color="auto"/>
        <w:right w:val="none" w:sz="0" w:space="0" w:color="auto"/>
      </w:divBdr>
    </w:div>
    <w:div w:id="1985695671">
      <w:bodyDiv w:val="1"/>
      <w:marLeft w:val="0"/>
      <w:marRight w:val="0"/>
      <w:marTop w:val="0"/>
      <w:marBottom w:val="0"/>
      <w:divBdr>
        <w:top w:val="none" w:sz="0" w:space="0" w:color="auto"/>
        <w:left w:val="none" w:sz="0" w:space="0" w:color="auto"/>
        <w:bottom w:val="none" w:sz="0" w:space="0" w:color="auto"/>
        <w:right w:val="none" w:sz="0" w:space="0" w:color="auto"/>
      </w:divBdr>
    </w:div>
    <w:div w:id="1995647228">
      <w:bodyDiv w:val="1"/>
      <w:marLeft w:val="0"/>
      <w:marRight w:val="0"/>
      <w:marTop w:val="0"/>
      <w:marBottom w:val="0"/>
      <w:divBdr>
        <w:top w:val="none" w:sz="0" w:space="0" w:color="auto"/>
        <w:left w:val="none" w:sz="0" w:space="0" w:color="auto"/>
        <w:bottom w:val="none" w:sz="0" w:space="0" w:color="auto"/>
        <w:right w:val="none" w:sz="0" w:space="0" w:color="auto"/>
      </w:divBdr>
    </w:div>
    <w:div w:id="1998454859">
      <w:bodyDiv w:val="1"/>
      <w:marLeft w:val="0"/>
      <w:marRight w:val="0"/>
      <w:marTop w:val="0"/>
      <w:marBottom w:val="0"/>
      <w:divBdr>
        <w:top w:val="none" w:sz="0" w:space="0" w:color="auto"/>
        <w:left w:val="none" w:sz="0" w:space="0" w:color="auto"/>
        <w:bottom w:val="none" w:sz="0" w:space="0" w:color="auto"/>
        <w:right w:val="none" w:sz="0" w:space="0" w:color="auto"/>
      </w:divBdr>
    </w:div>
    <w:div w:id="2010520882">
      <w:bodyDiv w:val="1"/>
      <w:marLeft w:val="0"/>
      <w:marRight w:val="0"/>
      <w:marTop w:val="0"/>
      <w:marBottom w:val="0"/>
      <w:divBdr>
        <w:top w:val="none" w:sz="0" w:space="0" w:color="auto"/>
        <w:left w:val="none" w:sz="0" w:space="0" w:color="auto"/>
        <w:bottom w:val="none" w:sz="0" w:space="0" w:color="auto"/>
        <w:right w:val="none" w:sz="0" w:space="0" w:color="auto"/>
      </w:divBdr>
    </w:div>
    <w:div w:id="2034762312">
      <w:bodyDiv w:val="1"/>
      <w:marLeft w:val="0"/>
      <w:marRight w:val="0"/>
      <w:marTop w:val="0"/>
      <w:marBottom w:val="0"/>
      <w:divBdr>
        <w:top w:val="none" w:sz="0" w:space="0" w:color="auto"/>
        <w:left w:val="none" w:sz="0" w:space="0" w:color="auto"/>
        <w:bottom w:val="none" w:sz="0" w:space="0" w:color="auto"/>
        <w:right w:val="none" w:sz="0" w:space="0" w:color="auto"/>
      </w:divBdr>
    </w:div>
    <w:div w:id="2036274329">
      <w:bodyDiv w:val="1"/>
      <w:marLeft w:val="0"/>
      <w:marRight w:val="0"/>
      <w:marTop w:val="0"/>
      <w:marBottom w:val="0"/>
      <w:divBdr>
        <w:top w:val="none" w:sz="0" w:space="0" w:color="auto"/>
        <w:left w:val="none" w:sz="0" w:space="0" w:color="auto"/>
        <w:bottom w:val="none" w:sz="0" w:space="0" w:color="auto"/>
        <w:right w:val="none" w:sz="0" w:space="0" w:color="auto"/>
      </w:divBdr>
    </w:div>
    <w:div w:id="2044330379">
      <w:bodyDiv w:val="1"/>
      <w:marLeft w:val="0"/>
      <w:marRight w:val="0"/>
      <w:marTop w:val="0"/>
      <w:marBottom w:val="0"/>
      <w:divBdr>
        <w:top w:val="none" w:sz="0" w:space="0" w:color="auto"/>
        <w:left w:val="none" w:sz="0" w:space="0" w:color="auto"/>
        <w:bottom w:val="none" w:sz="0" w:space="0" w:color="auto"/>
        <w:right w:val="none" w:sz="0" w:space="0" w:color="auto"/>
      </w:divBdr>
    </w:div>
    <w:div w:id="2048942449">
      <w:bodyDiv w:val="1"/>
      <w:marLeft w:val="0"/>
      <w:marRight w:val="0"/>
      <w:marTop w:val="0"/>
      <w:marBottom w:val="0"/>
      <w:divBdr>
        <w:top w:val="none" w:sz="0" w:space="0" w:color="auto"/>
        <w:left w:val="none" w:sz="0" w:space="0" w:color="auto"/>
        <w:bottom w:val="none" w:sz="0" w:space="0" w:color="auto"/>
        <w:right w:val="none" w:sz="0" w:space="0" w:color="auto"/>
      </w:divBdr>
    </w:div>
    <w:div w:id="2048993069">
      <w:bodyDiv w:val="1"/>
      <w:marLeft w:val="0"/>
      <w:marRight w:val="0"/>
      <w:marTop w:val="0"/>
      <w:marBottom w:val="0"/>
      <w:divBdr>
        <w:top w:val="none" w:sz="0" w:space="0" w:color="auto"/>
        <w:left w:val="none" w:sz="0" w:space="0" w:color="auto"/>
        <w:bottom w:val="none" w:sz="0" w:space="0" w:color="auto"/>
        <w:right w:val="none" w:sz="0" w:space="0" w:color="auto"/>
      </w:divBdr>
    </w:div>
    <w:div w:id="2052992858">
      <w:bodyDiv w:val="1"/>
      <w:marLeft w:val="0"/>
      <w:marRight w:val="0"/>
      <w:marTop w:val="0"/>
      <w:marBottom w:val="0"/>
      <w:divBdr>
        <w:top w:val="none" w:sz="0" w:space="0" w:color="auto"/>
        <w:left w:val="none" w:sz="0" w:space="0" w:color="auto"/>
        <w:bottom w:val="none" w:sz="0" w:space="0" w:color="auto"/>
        <w:right w:val="none" w:sz="0" w:space="0" w:color="auto"/>
      </w:divBdr>
    </w:div>
    <w:div w:id="2054188840">
      <w:bodyDiv w:val="1"/>
      <w:marLeft w:val="0"/>
      <w:marRight w:val="0"/>
      <w:marTop w:val="0"/>
      <w:marBottom w:val="0"/>
      <w:divBdr>
        <w:top w:val="none" w:sz="0" w:space="0" w:color="auto"/>
        <w:left w:val="none" w:sz="0" w:space="0" w:color="auto"/>
        <w:bottom w:val="none" w:sz="0" w:space="0" w:color="auto"/>
        <w:right w:val="none" w:sz="0" w:space="0" w:color="auto"/>
      </w:divBdr>
    </w:div>
    <w:div w:id="2063167342">
      <w:bodyDiv w:val="1"/>
      <w:marLeft w:val="0"/>
      <w:marRight w:val="0"/>
      <w:marTop w:val="0"/>
      <w:marBottom w:val="0"/>
      <w:divBdr>
        <w:top w:val="none" w:sz="0" w:space="0" w:color="auto"/>
        <w:left w:val="none" w:sz="0" w:space="0" w:color="auto"/>
        <w:bottom w:val="none" w:sz="0" w:space="0" w:color="auto"/>
        <w:right w:val="none" w:sz="0" w:space="0" w:color="auto"/>
      </w:divBdr>
    </w:div>
    <w:div w:id="2069645649">
      <w:bodyDiv w:val="1"/>
      <w:marLeft w:val="0"/>
      <w:marRight w:val="0"/>
      <w:marTop w:val="0"/>
      <w:marBottom w:val="0"/>
      <w:divBdr>
        <w:top w:val="none" w:sz="0" w:space="0" w:color="auto"/>
        <w:left w:val="none" w:sz="0" w:space="0" w:color="auto"/>
        <w:bottom w:val="none" w:sz="0" w:space="0" w:color="auto"/>
        <w:right w:val="none" w:sz="0" w:space="0" w:color="auto"/>
      </w:divBdr>
    </w:div>
    <w:div w:id="2069960194">
      <w:bodyDiv w:val="1"/>
      <w:marLeft w:val="0"/>
      <w:marRight w:val="0"/>
      <w:marTop w:val="0"/>
      <w:marBottom w:val="0"/>
      <w:divBdr>
        <w:top w:val="none" w:sz="0" w:space="0" w:color="auto"/>
        <w:left w:val="none" w:sz="0" w:space="0" w:color="auto"/>
        <w:bottom w:val="none" w:sz="0" w:space="0" w:color="auto"/>
        <w:right w:val="none" w:sz="0" w:space="0" w:color="auto"/>
      </w:divBdr>
    </w:div>
    <w:div w:id="2075273027">
      <w:bodyDiv w:val="1"/>
      <w:marLeft w:val="0"/>
      <w:marRight w:val="0"/>
      <w:marTop w:val="0"/>
      <w:marBottom w:val="0"/>
      <w:divBdr>
        <w:top w:val="none" w:sz="0" w:space="0" w:color="auto"/>
        <w:left w:val="none" w:sz="0" w:space="0" w:color="auto"/>
        <w:bottom w:val="none" w:sz="0" w:space="0" w:color="auto"/>
        <w:right w:val="none" w:sz="0" w:space="0" w:color="auto"/>
      </w:divBdr>
    </w:div>
    <w:div w:id="2092655374">
      <w:bodyDiv w:val="1"/>
      <w:marLeft w:val="0"/>
      <w:marRight w:val="0"/>
      <w:marTop w:val="0"/>
      <w:marBottom w:val="0"/>
      <w:divBdr>
        <w:top w:val="none" w:sz="0" w:space="0" w:color="auto"/>
        <w:left w:val="none" w:sz="0" w:space="0" w:color="auto"/>
        <w:bottom w:val="none" w:sz="0" w:space="0" w:color="auto"/>
        <w:right w:val="none" w:sz="0" w:space="0" w:color="auto"/>
      </w:divBdr>
    </w:div>
    <w:div w:id="2100638043">
      <w:bodyDiv w:val="1"/>
      <w:marLeft w:val="0"/>
      <w:marRight w:val="0"/>
      <w:marTop w:val="0"/>
      <w:marBottom w:val="0"/>
      <w:divBdr>
        <w:top w:val="none" w:sz="0" w:space="0" w:color="auto"/>
        <w:left w:val="none" w:sz="0" w:space="0" w:color="auto"/>
        <w:bottom w:val="none" w:sz="0" w:space="0" w:color="auto"/>
        <w:right w:val="none" w:sz="0" w:space="0" w:color="auto"/>
      </w:divBdr>
    </w:div>
    <w:div w:id="2116051527">
      <w:bodyDiv w:val="1"/>
      <w:marLeft w:val="0"/>
      <w:marRight w:val="0"/>
      <w:marTop w:val="0"/>
      <w:marBottom w:val="0"/>
      <w:divBdr>
        <w:top w:val="none" w:sz="0" w:space="0" w:color="auto"/>
        <w:left w:val="none" w:sz="0" w:space="0" w:color="auto"/>
        <w:bottom w:val="none" w:sz="0" w:space="0" w:color="auto"/>
        <w:right w:val="none" w:sz="0" w:space="0" w:color="auto"/>
      </w:divBdr>
    </w:div>
    <w:div w:id="2118021336">
      <w:bodyDiv w:val="1"/>
      <w:marLeft w:val="0"/>
      <w:marRight w:val="0"/>
      <w:marTop w:val="0"/>
      <w:marBottom w:val="0"/>
      <w:divBdr>
        <w:top w:val="none" w:sz="0" w:space="0" w:color="auto"/>
        <w:left w:val="none" w:sz="0" w:space="0" w:color="auto"/>
        <w:bottom w:val="none" w:sz="0" w:space="0" w:color="auto"/>
        <w:right w:val="none" w:sz="0" w:space="0" w:color="auto"/>
      </w:divBdr>
    </w:div>
    <w:div w:id="2135446408">
      <w:bodyDiv w:val="1"/>
      <w:marLeft w:val="0"/>
      <w:marRight w:val="0"/>
      <w:marTop w:val="0"/>
      <w:marBottom w:val="0"/>
      <w:divBdr>
        <w:top w:val="none" w:sz="0" w:space="0" w:color="auto"/>
        <w:left w:val="none" w:sz="0" w:space="0" w:color="auto"/>
        <w:bottom w:val="none" w:sz="0" w:space="0" w:color="auto"/>
        <w:right w:val="none" w:sz="0" w:space="0" w:color="auto"/>
      </w:divBdr>
    </w:div>
    <w:div w:id="2138330692">
      <w:bodyDiv w:val="1"/>
      <w:marLeft w:val="0"/>
      <w:marRight w:val="0"/>
      <w:marTop w:val="0"/>
      <w:marBottom w:val="0"/>
      <w:divBdr>
        <w:top w:val="none" w:sz="0" w:space="0" w:color="auto"/>
        <w:left w:val="none" w:sz="0" w:space="0" w:color="auto"/>
        <w:bottom w:val="none" w:sz="0" w:space="0" w:color="auto"/>
        <w:right w:val="none" w:sz="0" w:space="0" w:color="auto"/>
      </w:divBdr>
    </w:div>
    <w:div w:id="21419167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 dockstate="right" visibility="0" width="350" row="0">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15018C96-2F64-634D-A102-803C39D0F29D}">
  <we:reference id="wa200001011" version="1.2.0.0" store="zh-CN" storeType="OMEX"/>
  <we:alternateReferences>
    <we:reference id="wa200001011" version="1.2.0.0" store="WA200001011"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318BD124-7C31-CF4D-B97A-2E5074D77E64}">
  <we:reference id="wa104382081" version="1.28.0.0" store="zh-CN" storeType="OMEX"/>
  <we:alternateReferences>
    <we:reference id="WA104382081" version="1.28.0.0" store="" storeType="OMEX"/>
  </we:alternateReferences>
  <we:properties>
    <we:property name="MENDELEY_CITATIONS" value="[{&quot;citationID&quot;:&quot;MENDELEY_CITATION_0fbdd8c6-fb6e-404a-9c0d-b72fd739ca14&quot;,&quot;citationItems&quot;:[{&quot;id&quot;:&quot;8e14e3cf-0f51-3cbf-9ca3-3d3fd9a57756&quot;,&quot;itemData&quot;:{&quot;DOI&quot;:&quot;10.1186/s40068-018-0106-0&quot;,&quot;ISSN&quot;:&quot;2193-2697&quot;,&quot;abstract&quot;:&quot;Land use changes from natural ecosystems into managed ecosystems may have deleterious effects on soil structure and quality. This study characterise the soils under, and assesses the effects of different land use systems on selected soil physicochemical properties in the North West region of Cameroon. Six land use systems including: natural forest, natural savanna, grazing land, afforested land, farmland and Eucalyptus plantation were identified. Ninety soil samples were collected from each at the 0–15 cm depth. Fifteen soil physicochemical properties were measured.&quot;,&quot;author&quot;:[{&quot;dropping-particle&quot;:&quot;&quot;,&quot;family&quot;:&quot;Tellen&quot;,&quot;given&quot;:&quot;Valentine Asong&quot;,&quot;non-dropping-particle&quot;:&quot;&quot;,&quot;parse-names&quot;:false,&quot;suffix&quot;:&quot;&quot;},{&quot;dropping-particle&quot;:&quot;&quot;,&quot;family&quot;:&quot;Yerima&quot;,&quot;given&quot;:&quot;Bernard P K&quot;,&quot;non-dropping-particle&quot;:&quot;&quot;,&quot;parse-names&quot;:false,&quot;suffix&quot;:&quot;&quot;}],&quot;container-title&quot;:&quot;Environmental Systems Research&quot;,&quot;id&quot;:&quot;8e14e3cf-0f51-3cbf-9ca3-3d3fd9a57756&quot;,&quot;issue&quot;:&quot;1&quot;,&quot;issued&quot;:{&quot;date-parts&quot;:[[&quot;2018&quot;]]},&quot;page&quot;:&quot;3&quot;,&quot;title&quot;:&quot;Effects of land use change on soil physicochemical properties in selected areas in the North West region of Cameroon&quot;,&quot;type&quot;:&quot;article-journal&quot;,&quot;volume&quot;:&quot;7&quot;},&quot;uris&quot;:[&quot;http://www.mendeley.com/documents/?uuid=08cbcde5-b90b-4bfa-abb4-1c17c20eea48&quot;],&quot;isTemporary&quot;:false,&quot;legacyDesktopId&quot;:&quot;08cbcde5-b90b-4bfa-abb4-1c17c20eea48&quot;}],&quot;properties&quot;:{&quot;noteIndex&quot;:0},&quot;isEdited&quot;:false,&quot;manualOverride&quot;:{&quot;citeprocText&quot;:&quot;[1]&quot;,&quot;isManuallyOverridden&quot;:false,&quot;manualOverrideText&quot;:&quot;&quot;},&quot;citationTag&quot;:&quot;MENDELEY_CITATION_v3_eyJjaXRhdGlvbklEIjoiTUVOREVMRVlfQ0lUQVRJT05fMGZiZGQ4YzYtZmI2ZS00MDRhLTljMGQtYjcyZmQ3MzljYTE0IiwiY2l0YXRpb25JdGVtcyI6W3siaWQiOiI4ZTE0ZTNjZi0wZjUxLTNjYmYtOWNhMy0zZDNmZDlhNTc3NTYiLCJpdGVtRGF0YSI6eyJET0kiOiIxMC4xMTg2L3M0MDA2OC0wMTgtMDEwNi0wIiwiSVNTTiI6IjIxOTMtMjY5NyIsImFic3RyYWN0IjoiTGFuZCB1c2UgY2hhbmdlcyBmcm9tIG5hdHVyYWwgZWNvc3lzdGVtcyBpbnRvIG1hbmFnZWQgZWNvc3lzdGVtcyBtYXkgaGF2ZSBkZWxldGVyaW91cyBlZmZlY3RzIG9uIHNvaWwgc3RydWN0dXJlIGFuZCBxdWFsaXR5LiBUaGlzIHN0dWR5IGNoYXJhY3RlcmlzZSB0aGUgc29pbHMgdW5kZXIsIGFuZCBhc3Nlc3NlcyB0aGUgZWZmZWN0cyBvZiBkaWZmZXJlbnQgbGFuZCB1c2Ugc3lzdGVtcyBvbiBzZWxlY3RlZCBzb2lsIHBoeXNpY29jaGVtaWNhbCBwcm9wZXJ0aWVzIGluIHRoZSBOb3J0aCBXZXN0IHJlZ2lvbiBvZiBDYW1lcm9vbi4gU2l4IGxhbmQgdXNlIHN5c3RlbXMgaW5jbHVkaW5nOiBuYXR1cmFsIGZvcmVzdCwgbmF0dXJhbCBzYXZhbm5hLCBncmF6aW5nIGxhbmQsIGFmZm9yZXN0ZWQgbGFuZCwgZmFybWxhbmQgYW5kIEV1Y2FseXB0dXMgcGxhbnRhdGlvbiB3ZXJlIGlkZW50aWZpZWQuIE5pbmV0eSBzb2lsIHNhbXBsZXMgd2VyZSBjb2xsZWN0ZWQgZnJvbSBlYWNoIGF0IHRoZSAw4oCTMTXCoGNtIGRlcHRoLiBGaWZ0ZWVuIHNvaWwgcGh5c2ljb2NoZW1pY2FsIHByb3BlcnRpZXMgd2VyZSBtZWFzdXJlZC4iLCJhdXRob3IiOlt7ImRyb3BwaW5nLXBhcnRpY2xlIjoiIiwiZmFtaWx5IjoiVGVsbGVuIiwiZ2l2ZW4iOiJWYWxlbnRpbmUgQXNvbmciLCJub24tZHJvcHBpbmctcGFydGljbGUiOiIiLCJwYXJzZS1uYW1lcyI6ZmFsc2UsInN1ZmZpeCI6IiJ9LHsiZHJvcHBpbmctcGFydGljbGUiOiIiLCJmYW1pbHkiOiJZZXJpbWEiLCJnaXZlbiI6IkJlcm5hcmQgUCBLIiwibm9uLWRyb3BwaW5nLXBhcnRpY2xlIjoiIiwicGFyc2UtbmFtZXMiOmZhbHNlLCJzdWZmaXgiOiIifV0sImNvbnRhaW5lci10aXRsZSI6IkVudmlyb25tZW50YWwgU3lzdGVtcyBSZXNlYXJjaCIsImlkIjoiOGUxNGUzY2YtMGY1MS0zY2JmLTljYTMtM2QzZmQ5YTU3NzU2IiwiaXNzdWUiOiIxIiwiaXNzdWVkIjp7ImRhdGUtcGFydHMiOltbIjIwMTgiXV19LCJwYWdlIjoiMyIsInRpdGxlIjoiRWZmZWN0cyBvZiBsYW5kIHVzZSBjaGFuZ2Ugb24gc29pbCBwaHlzaWNvY2hlbWljYWwgcHJvcGVydGllcyBpbiBzZWxlY3RlZCBhcmVhcyBpbiB0aGUgTm9ydGggV2VzdCByZWdpb24gb2YgQ2FtZXJvb24iLCJ0eXBlIjoiYXJ0aWNsZS1qb3VybmFsIiwidm9sdW1lIjoiNyJ9LCJ1cmlzIjpbImh0dHA6Ly93d3cubWVuZGVsZXkuY29tL2RvY3VtZW50cy8/dXVpZD0wOGNiY2RlNS1iOTBiLTRiZmEtYWJiNC0xYzE3YzIwZWVhNDgiXSwiaXNUZW1wb3JhcnkiOmZhbHNlLCJsZWdhY3lEZXNrdG9wSWQiOiIwOGNiY2RlNS1iOTBiLTRiZmEtYWJiNC0xYzE3YzIwZWVhNDgifV0sInByb3BlcnRpZXMiOnsibm90ZUluZGV4IjowfSwiaXNFZGl0ZWQiOmZhbHNlLCJtYW51YWxPdmVycmlkZSI6eyJjaXRlcHJvY1RleHQiOiJbMV0iLCJpc01hbnVhbGx5T3ZlcnJpZGRlbiI6ZmFsc2UsIm1hbnVhbE92ZXJyaWRlVGV4dCI6IiJ9fQ==&quot;},{&quot;citationID&quot;:&quot;MENDELEY_CITATION_4fad09d3-3d76-4c2e-a32d-b0a357974756&quot;,&quot;citationItems&quot;:[{&quot;id&quot;:&quot;dd5b6a85-9030-3056-a2f3-d839d8964b32&quot;,&quot;itemData&quot;:{&quot;DOI&quot;:&quot;10.1126/science.288.5474.2135&quot;,&quot;author&quot;:[{&quot;dropping-particle&quot;:&quot;&quot;,&quot;family&quot;:&quot;Zhang&quot;,&quot;given&quot;:&quot;Peichang&quot;,&quot;non-dropping-particle&quot;:&quot;&quot;,&quot;parse-names&quot;:false,&quot;suffix&quot;:&quot;&quot;},{&quot;dropping-particle&quot;:&quot;&quot;,&quot;family&quot;:&quot;Shao&quot;,&quot;given&quot;:&quot;Guofan&quot;,&quot;non-dropping-particle&quot;:&quot;&quot;,&quot;parse-names&quot;:false,&quot;suffix&quot;:&quot;&quot;},{&quot;dropping-particle&quot;:&quot;&quot;,&quot;family&quot;:&quot;Zhao&quot;,&quot;given&quot;:&quot;Guang&quot;,&quot;non-dropping-particle&quot;:&quot;&quot;,&quot;parse-names&quot;:false,&quot;suffix&quot;:&quot;&quot;},{&quot;dropping-particle&quot;:&quot;&quot;,&quot;family&quot;:&quot;Master&quot;,&quot;given&quot;:&quot;Dennis C&quot;,&quot;non-dropping-particle&quot;:&quot;Le&quot;,&quot;parse-names&quot;:false,&quot;suffix&quot;:&quot;&quot;},{&quot;dropping-particle&quot;:&quot;&quot;,&quot;family&quot;:&quot;Parker&quot;,&quot;given&quot;:&quot;George R&quot;,&quot;non-dropping-particle&quot;:&quot;&quot;,&quot;parse-names&quot;:false,&quot;suffix&quot;:&quot;&quot;},{&quot;dropping-particle&quot;:&quot;&quot;,&quot;family&quot;:&quot;Dunning&quot;,&quot;given&quot;:&quot;John B&quot;,&quot;non-dropping-particle&quot;:&quot;&quot;,&quot;parse-names&quot;:false,&quot;suffix&quot;:&quot;&quot;},{&quot;dropping-particle&quot;:&quot;&quot;,&quot;family&quot;:&quot;Li&quot;,&quot;given&quot;:&quot;Qinglin&quot;,&quot;non-dropping-particle&quot;:&quot;&quot;,&quot;parse-names&quot;:false,&quot;suffix&quot;:&quot;&quot;}],&quot;container-title&quot;:&quot;Science&quot;,&quot;id&quot;:&quot;dd5b6a85-9030-3056-a2f3-d839d8964b32&quot;,&quot;issue&quot;:&quot;5474&quot;,&quot;issued&quot;:{&quot;date-parts&quot;:[[&quot;2000&quot;,&quot;6&quot;,&quot;23&quot;]]},&quot;page&quot;:&quot;2135 LP  - 2136&quot;,&quot;title&quot;:&quot;China&amp;#039;s Forest Policy for the 21st Century&quot;,&quot;type&quot;:&quot;article-journal&quot;,&quot;volume&quot;:&quot;288&quot;},&quot;uris&quot;:[&quot;http://www.mendeley.com/documents/?uuid=c99099e6-3e6a-4083-89d5-a3fdc0fafe50&quot;],&quot;isTemporary&quot;:false,&quot;legacyDesktopId&quot;:&quot;c99099e6-3e6a-4083-89d5-a3fdc0fafe50&quot;},{&quot;id&quot;:&quot;8e14e3cf-0f51-3cbf-9ca3-3d3fd9a57756&quot;,&quot;itemData&quot;:{&quot;DOI&quot;:&quot;10.1186/s40068-018-0106-0&quot;,&quot;ISSN&quot;:&quot;2193-2697&quot;,&quot;abstract&quot;:&quot;Land use changes from natural ecosystems into managed ecosystems may have deleterious effects on soil structure and quality. This study characterise the soils under, and assesses the effects of different land use systems on selected soil physicochemical properties in the North West region of Cameroon. Six land use systems including: natural forest, natural savanna, grazing land, afforested land, farmland and Eucalyptus plantation were identified. Ninety soil samples were collected from each at the 0–15 cm depth. Fifteen soil physicochemical properties were measured.&quot;,&quot;author&quot;:[{&quot;dropping-particle&quot;:&quot;&quot;,&quot;family&quot;:&quot;Tellen&quot;,&quot;given&quot;:&quot;Valentine Asong&quot;,&quot;non-dropping-particle&quot;:&quot;&quot;,&quot;parse-names&quot;:false,&quot;suffix&quot;:&quot;&quot;},{&quot;dropping-particle&quot;:&quot;&quot;,&quot;family&quot;:&quot;Yerima&quot;,&quot;given&quot;:&quot;Bernard P K&quot;,&quot;non-dropping-particle&quot;:&quot;&quot;,&quot;parse-names&quot;:false,&quot;suffix&quot;:&quot;&quot;}],&quot;container-title&quot;:&quot;Environmental Systems Research&quot;,&quot;id&quot;:&quot;8e14e3cf-0f51-3cbf-9ca3-3d3fd9a57756&quot;,&quot;issue&quot;:&quot;1&quot;,&quot;issued&quot;:{&quot;date-parts&quot;:[[&quot;2018&quot;]]},&quot;page&quot;:&quot;3&quot;,&quot;title&quot;:&quot;Effects of land use change on soil physicochemical properties in selected areas in the North West region of Cameroon&quot;,&quot;type&quot;:&quot;article-journal&quot;,&quot;volume&quot;:&quot;7&quot;},&quot;uris&quot;:[&quot;http://www.mendeley.com/documents/?uuid=08cbcde5-b90b-4bfa-abb4-1c17c20eea48&quot;],&quot;isTemporary&quot;:false,&quot;legacyDesktopId&quot;:&quot;08cbcde5-b90b-4bfa-abb4-1c17c20eea48&quot;}],&quot;properties&quot;:{&quot;noteIndex&quot;:0},&quot;isEdited&quot;:false,&quot;manualOverride&quot;:{&quot;citeprocText&quot;:&quot;[1,2]&quot;,&quot;isManuallyOverridden&quot;:false,&quot;manualOverrideText&quot;:&quot;&quot;},&quot;citationTag&quot;:&quot;MENDELEY_CITATION_v3_eyJjaXRhdGlvbklEIjoiTUVOREVMRVlfQ0lUQVRJT05fNGZhZDA5ZDMtM2Q3Ni00YzJlLWEzMmQtYjBhMzU3OTc0NzU2IiwiY2l0YXRpb25JdGVtcyI6W3siaWQiOiJkZDViNmE4NS05MDMwLTMwNTYtYTJmMy1kODM5ZDg5NjRiMzIiLCJpdGVtRGF0YSI6eyJET0kiOiIxMC4xMTI2L3NjaWVuY2UuMjg4LjU0NzQuMjEzNSIsImF1dGhvciI6W3siZHJvcHBpbmctcGFydGljbGUiOiIiLCJmYW1pbHkiOiJaaGFuZyIsImdpdmVuIjoiUGVpY2hhbmciLCJub24tZHJvcHBpbmctcGFydGljbGUiOiIiLCJwYXJzZS1uYW1lcyI6ZmFsc2UsInN1ZmZpeCI6IiJ9LHsiZHJvcHBpbmctcGFydGljbGUiOiIiLCJmYW1pbHkiOiJTaGFvIiwiZ2l2ZW4iOiJHdW9mYW4iLCJub24tZHJvcHBpbmctcGFydGljbGUiOiIiLCJwYXJzZS1uYW1lcyI6ZmFsc2UsInN1ZmZpeCI6IiJ9LHsiZHJvcHBpbmctcGFydGljbGUiOiIiLCJmYW1pbHkiOiJaaGFvIiwiZ2l2ZW4iOiJHdWFuZyIsIm5vbi1kcm9wcGluZy1wYXJ0aWNsZSI6IiIsInBhcnNlLW5hbWVzIjpmYWxzZSwic3VmZml4IjoiIn0seyJkcm9wcGluZy1wYXJ0aWNsZSI6IiIsImZhbWlseSI6Ik1hc3RlciIsImdpdmVuIjoiRGVubmlzIEMiLCJub24tZHJvcHBpbmctcGFydGljbGUiOiJMZSIsInBhcnNlLW5hbWVzIjpmYWxzZSwic3VmZml4IjoiIn0seyJkcm9wcGluZy1wYXJ0aWNsZSI6IiIsImZhbWlseSI6IlBhcmtlciIsImdpdmVuIjoiR2VvcmdlIFIiLCJub24tZHJvcHBpbmctcGFydGljbGUiOiIiLCJwYXJzZS1uYW1lcyI6ZmFsc2UsInN1ZmZpeCI6IiJ9LHsiZHJvcHBpbmctcGFydGljbGUiOiIiLCJmYW1pbHkiOiJEdW5uaW5nIiwiZ2l2ZW4iOiJKb2huIEIiLCJub24tZHJvcHBpbmctcGFydGljbGUiOiIiLCJwYXJzZS1uYW1lcyI6ZmFsc2UsInN1ZmZpeCI6IiJ9LHsiZHJvcHBpbmctcGFydGljbGUiOiIiLCJmYW1pbHkiOiJMaSIsImdpdmVuIjoiUWluZ2xpbiIsIm5vbi1kcm9wcGluZy1wYXJ0aWNsZSI6IiIsInBhcnNlLW5hbWVzIjpmYWxzZSwic3VmZml4IjoiIn1dLCJjb250YWluZXItdGl0bGUiOiJTY2llbmNlIiwiaWQiOiJkZDViNmE4NS05MDMwLTMwNTYtYTJmMy1kODM5ZDg5NjRiMzIiLCJpc3N1ZSI6IjU0NzQiLCJpc3N1ZWQiOnsiZGF0ZS1wYXJ0cyI6W1siMjAwMCIsIjYiLCIyMyJdXX0sInBhZ2UiOiIyMTM1IExQICAtIDIxMzYiLCJ0aXRsZSI6IkNoaW5hJiMwMzk7cyBGb3Jlc3QgUG9saWN5IGZvciB0aGUgMjFzdCBDZW50dXJ5IiwidHlwZSI6ImFydGljbGUtam91cm5hbCIsInZvbHVtZSI6IjI4OCJ9LCJ1cmlzIjpbImh0dHA6Ly93d3cubWVuZGVsZXkuY29tL2RvY3VtZW50cy8/dXVpZD1jOTkwOTllNi0zZTZhLTQwODMtODlkNS1hM2ZkYzBmYWZlNTAiXSwiaXNUZW1wb3JhcnkiOmZhbHNlLCJsZWdhY3lEZXNrdG9wSWQiOiJjOTkwOTllNi0zZTZhLTQwODMtODlkNS1hM2ZkYzBmYWZlNTAifSx7ImlkIjoiOGUxNGUzY2YtMGY1MS0zY2JmLTljYTMtM2QzZmQ5YTU3NzU2IiwiaXRlbURhdGEiOnsiRE9JIjoiMTAuMTE4Ni9zNDAwNjgtMDE4LTAxMDYtMCIsIklTU04iOiIyMTkzLTI2OTciLCJhYnN0cmFjdCI6IkxhbmQgdXNlIGNoYW5nZXMgZnJvbSBuYXR1cmFsIGVjb3N5c3RlbXMgaW50byBtYW5hZ2VkIGVjb3N5c3RlbXMgbWF5IGhhdmUgZGVsZXRlcmlvdXMgZWZmZWN0cyBvbiBzb2lsIHN0cnVjdHVyZSBhbmQgcXVhbGl0eS4gVGhpcyBzdHVkeSBjaGFyYWN0ZXJpc2UgdGhlIHNvaWxzIHVuZGVyLCBhbmQgYXNzZXNzZXMgdGhlIGVmZmVjdHMgb2YgZGlmZmVyZW50IGxhbmQgdXNlIHN5c3RlbXMgb24gc2VsZWN0ZWQgc29pbCBwaHlzaWNvY2hlbWljYWwgcHJvcGVydGllcyBpbiB0aGUgTm9ydGggV2VzdCByZWdpb24gb2YgQ2FtZXJvb24uIFNpeCBsYW5kIHVzZSBzeXN0ZW1zIGluY2x1ZGluZzogbmF0dXJhbCBmb3Jlc3QsIG5hdHVyYWwgc2F2YW5uYSwgZ3JhemluZyBsYW5kLCBhZmZvcmVzdGVkIGxhbmQsIGZhcm1sYW5kIGFuZCBFdWNhbHlwdHVzIHBsYW50YXRpb24gd2VyZSBpZGVudGlmaWVkLiBOaW5ldHkgc29pbCBzYW1wbGVzIHdlcmUgY29sbGVjdGVkIGZyb20gZWFjaCBhdCB0aGUgMOKAkzE1wqBjbSBkZXB0aC4gRmlmdGVlbiBzb2lsIHBoeXNpY29jaGVtaWNhbCBwcm9wZXJ0aWVzIHdlcmUgbWVhc3VyZWQuIiwiYXV0aG9yIjpbeyJkcm9wcGluZy1wYXJ0aWNsZSI6IiIsImZhbWlseSI6IlRlbGxlbiIsImdpdmVuIjoiVmFsZW50aW5lIEFzb25nIiwibm9uLWRyb3BwaW5nLXBhcnRpY2xlIjoiIiwicGFyc2UtbmFtZXMiOmZhbHNlLCJzdWZmaXgiOiIifSx7ImRyb3BwaW5nLXBhcnRpY2xlIjoiIiwiZmFtaWx5IjoiWWVyaW1hIiwiZ2l2ZW4iOiJCZXJuYXJkIFAgSyIsIm5vbi1kcm9wcGluZy1wYXJ0aWNsZSI6IiIsInBhcnNlLW5hbWVzIjpmYWxzZSwic3VmZml4IjoiIn1dLCJjb250YWluZXItdGl0bGUiOiJFbnZpcm9ubWVudGFsIFN5c3RlbXMgUmVzZWFyY2giLCJpZCI6IjhlMTRlM2NmLTBmNTEtM2NiZi05Y2EzLTNkM2ZkOWE1Nzc1NiIsImlzc3VlIjoiMSIsImlzc3VlZCI6eyJkYXRlLXBhcnRzIjpbWyIyMDE4Il1dfSwicGFnZSI6IjMiLCJ0aXRsZSI6IkVmZmVjdHMgb2YgbGFuZCB1c2UgY2hhbmdlIG9uIHNvaWwgcGh5c2ljb2NoZW1pY2FsIHByb3BlcnRpZXMgaW4gc2VsZWN0ZWQgYXJlYXMgaW4gdGhlIE5vcnRoIFdlc3QgcmVnaW9uIG9mIENhbWVyb29uIiwidHlwZSI6ImFydGljbGUtam91cm5hbCIsInZvbHVtZSI6IjcifSwidXJpcyI6WyJodHRwOi8vd3d3Lm1lbmRlbGV5LmNvbS9kb2N1bWVudHMvP3V1aWQ9MDhjYmNkZTUtYjkwYi00YmZhLWFiYjQtMWMxN2MyMGVlYTQ4Il0sImlzVGVtcG9yYXJ5IjpmYWxzZSwibGVnYWN5RGVza3RvcElkIjoiMDhjYmNkZTUtYjkwYi00YmZhLWFiYjQtMWMxN2MyMGVlYTQ4In1dLCJwcm9wZXJ0aWVzIjp7Im5vdGVJbmRleCI6MH0sImlzRWRpdGVkIjpmYWxzZSwibWFudWFsT3ZlcnJpZGUiOnsiY2l0ZXByb2NUZXh0IjoiWzEsMl0iLCJpc01hbnVhbGx5T3ZlcnJpZGRlbiI6ZmFsc2UsIm1hbnVhbE92ZXJyaWRlVGV4dCI6IiJ9fQ==&quot;},{&quot;citationID&quot;:&quot;MENDELEY_CITATION_e2bdc2d9-71f8-4b04-9455-cd808509b664&quot;,&quot;citationItems&quot;:[{&quot;id&quot;:&quot;e26b1bde-fab5-3c0d-a398-85a3a65042cf&quot;,&quot;itemData&quot;:{&quot;abstract&quot;:&quot;Growing cacao (Theobroma cacao L.) in an agroforestry system generates a productive use of the land, preserves the best conditions for physical, chemical and biological properties of tropical soils, and plays an important role in improving cacao production and fertility of degraded tropical soils. The aim of this study was to evaluate the impact of two long term agroforestry systems of cacao management on soil physical and chemical properties in an area originally inhabited by 30 years old native secondary forest (SF). The two agroforestry systems adapted were: improved natural agroforestry system (INAS) where trees without economic value were selectively removed to provide 50% shade and improved traditional agroforestry system (ITAS) where all native trees were cut and burnt in the location. For evaluation of the changes of soil physical and chemical properties with time due to the imposed cacao management systems, plots of 10 cacao genotypes (ICS95, UF613, CCN51, ICT1112, ICT1026, ICT2162, ICT2171, ICT2142, H35, U30) and one plot with a spontaneous hybrid were selected. Soil samples were taken at 0-20, 20-40 and 40-60 cm depths before the installation of the management systems (2004), and then followed at two years intervals. Bulk density, porosity, field capacity and wilting point varied significantly during the years of assessment in the different soil depths and under the systems assessed. Soil pH, CEC, exchangeable Mg and sum of the bases were higher in the INAS than the ITAS. In both systems, SOM, Ext. P, K and Fe, exch. K, Mg and Al+H decreased with years of cultivation; these changes were more evident in the 0-20 cm soil depth. Overall improvement of SOM and soil nutrient status was much higher in the ITAS than INAS. The levels of physical and chemical properties of soil under cacao genotypes showed a marked difference in both systems.&quot;,&quot;author&quot;:[{&quot;dropping-particle&quot;:&quot;&quot;,&quot;family&quot;:&quot;Arévalo-Gardini&quot;,&quot;given&quot;:&quot;Enrique&quot;,&quot;non-dropping-particle&quot;:&quot;&quot;,&quot;parse-names&quot;:false,&quot;suffix&quot;:&quot;&quot;},{&quot;dropping-particle&quot;:&quot;&quot;,&quot;family&quot;:&quot;Canto&quot;,&quot;given&quot;:&quot;Manuel&quot;,&quot;non-dropping-particle&quot;:&quot;&quot;,&quot;parse-names&quot;:false,&quot;suffix&quot;:&quot;&quot;},{&quot;dropping-particle&quot;:&quot;&quot;,&quot;family&quot;:&quot;Alegre&quot;,&quot;given&quot;:&quot;Julio&quot;,&quot;non-dropping-particle&quot;:&quot;&quot;,&quot;parse-names&quot;:false,&quot;suffix&quot;:&quot;&quot;},{&quot;dropping-particle&quot;:&quot;&quot;,&quot;family&quot;:&quot;Loli&quot;,&quot;given&quot;:&quot;Oscar&quot;,&quot;non-dropping-particle&quot;:&quot;&quot;,&quot;parse-names&quot;:false,&quot;suffix&quot;:&quot;&quot;},{&quot;dropping-particle&quot;:&quot;&quot;,&quot;family&quot;:&quot;Julca&quot;,&quot;given&quot;:&quot;Alberto&quot;,&quot;non-dropping-particle&quot;:&quot;&quot;,&quot;parse-names&quot;:false,&quot;suffix&quot;:&quot;&quot;},{&quot;dropping-particle&quot;:&quot;&quot;,&quot;family&quot;:&quot;Baligar&quot;,&quot;given&quot;:&quot;Virupax&quot;,&quot;non-dropping-particle&quot;:&quot;&quot;,&quot;parse-names&quot;:false,&quot;suffix&quot;:&quot;&quot;}],&quot;container-title&quot;:&quot;PLOS ONE&quot;,&quot;id&quot;:&quot;e26b1bde-fab5-3c0d-a398-85a3a65042cf&quot;,&quot;issue&quot;:&quot;7&quot;,&quot;issued&quot;:{&quot;date-parts&quot;:[[&quot;2015&quot;,&quot;7&quot;,&quot;16&quot;]]},&quot;page&quot;:&quot;e0132147&quot;,&quot;publisher&quot;:&quot;Public Library of Science&quot;,&quot;title&quot;:&quot;Changes in Soil Physical and Chemical Properties in Long Term Improved Natural and Traditional Agroforestry Management Systems of Cacao Genotypes in Peruvian Amazon&quot;,&quot;type&quot;:&quot;article-journal&quot;,&quot;volume&quot;:&quot;10&quot;},&quot;uris&quot;:[&quot;http://www.mendeley.com/documents/?uuid=f6acb957-08ef-402c-82a6-6991c3d041cd&quot;],&quot;isTemporary&quot;:false,&quot;legacyDesktopId&quot;:&quot;f6acb957-08ef-402c-82a6-6991c3d041cd&quot;},{&quot;id&quot;:&quot;b19ce245-1420-33e1-bbc6-8a69ba4f949b&quot;,&quot;itemData&quot;:{&quot;DOI&quot;:&quot;https://doi.org/10.1016/j.apsoil.2011.08.010&quot;,&quot;ISSN&quot;:&quot;0929-1393&quot;,&quot;abstract&quot;:&quot;Microbial community diversity and structure, which underpin soil function, can in turn be impacted by land-use practices. In this study an agricultural site with consistent long term (+20years) treatments and a non-agricultural site (grassland) were investigated to determine land-use effects on soil microbial community structure and function. We used a variety of methods to investigate microbial community structure, biomass, potential and actual function and soil physicochemical properties. All soils showed similar levels of bacterial diversity although community structure (bacterial, archaeal, fungal) differed under all treatments. Overall, our results indicate that despite evident differences in microbial community structure among all soils examined, there was little functional difference among soils under cultivation in the various cropping treatments. There were, however, clear differences in both function and structure between the agricultural and non-agricultural soils. All soils were very water limited, which was reflected in negligible actual rates of nitrification, denitrification and nitrogen fixation. Non-agricultural soils showed higher rates of potential nitrification, lower rates of potential denitrification, higher levels of C and N and higher microbial biomass. These findings have implications for understanding how land-use practices affect soil microbial community structure and function and ecosystem service provision.&quot;,&quot;author&quot;:[{&quot;dropping-particle&quot;:&quot;&quot;,&quot;family&quot;:&quot;Bissett&quot;,&quot;given&quot;:&quot;Andrew&quot;,&quot;non-dropping-particle&quot;:&quot;&quot;,&quot;parse-names&quot;:false,&quot;suffix&quot;:&quot;&quot;},{&quot;dropping-particle&quot;:&quot;&quot;,&quot;family&quot;:&quot;Richardson&quot;,&quot;given&quot;:&quot;Alan E&quot;,&quot;non-dropping-particle&quot;:&quot;&quot;,&quot;parse-names&quot;:false,&quot;suffix&quot;:&quot;&quot;},{&quot;dropping-particle&quot;:&quot;&quot;,&quot;family&quot;:&quot;Baker&quot;,&quot;given&quot;:&quot;Geoff&quot;,&quot;non-dropping-particle&quot;:&quot;&quot;,&quot;parse-names&quot;:false,&quot;suffix&quot;:&quot;&quot;},{&quot;dropping-particle&quot;:&quot;&quot;,&quot;family&quot;:&quot;Thrall&quot;,&quot;given&quot;:&quot;Peter H&quot;,&quot;non-dropping-particle&quot;:&quot;&quot;,&quot;parse-names&quot;:false,&quot;suffix&quot;:&quot;&quot;}],&quot;container-title&quot;:&quot;Applied Soil Ecology&quot;,&quot;id&quot;:&quot;b19ce245-1420-33e1-bbc6-8a69ba4f949b&quot;,&quot;issued&quot;:{&quot;date-parts&quot;:[[&quot;2011&quot;]]},&quot;page&quot;:&quot;66-78&quot;,&quot;title&quot;:&quot;Long-term land use effects on soil microbial community structure and function&quot;,&quot;type&quot;:&quot;article-journal&quot;,&quot;volume&quot;:&quot;51&quot;},&quot;uris&quot;:[&quot;http://www.mendeley.com/documents/?uuid=79c6a9a1-fa41-4f06-b0d2-352bb2efaba2&quot;],&quot;isTemporary&quot;:false,&quot;legacyDesktopId&quot;:&quot;79c6a9a1-fa41-4f06-b0d2-352bb2efaba2&quot;},{&quot;id&quot;:&quot;9ad781f0-0878-3f32-a694-845288ecd221&quot;,&quot;itemData&quot;:{&quot;DOI&quot;:&quot;https://doi.org/10.1016/j.soilbio.2011.06.022&quot;,&quot;ISSN&quot;:&quot;0038-0717&quot;,&quot;abstract&quot;:&quot;The response of soil microbial communities following changes in land-use is governed by multiple factors. The objectives of this study were to investigate (i) whether soil microbial communities track the changes in aboveground vegetation during succession; and (ii) whether microbial communities return to their native state over time. Two successional gradients with different vegetation were studied at the W. K. Kellogg Biological Station, Michigan. The first gradient comprised a conventionally tilled cropland (CT), mid-succession forest (SF) abandoned from cultivation prior to 1951, and native deciduous forest (DF). The second gradient comprised the CT cropland, early-succession grassland (ES) restored in 1989, and long-term mowed grassland (MG). With succession, the total microbial PLFAs and soil microbial biomass C consistently increased in both gradients. While bacterial rRNA gene diversity remained unchanged, the abundance and composition of many bacterial phyla changed significantly. Moreover, microbial communities in the relatively pristine DF and MG soils were very similar despite major differences in soil properties and vegetation. After &gt;50 years of succession, and despite different vegetation, microbial communities in SF were more similar to those in mature DF than in CT. In contrast, even after 17 years of succession, microbial communities in ES were more similar to CT than endpoint MG despite very different vegetation between CT and ES. This result suggested a lasting impact of cultivation history on the soil microbial community. With conversion of deciduous to conifer forest (CF), there was a significant change in multiple soil properties that correlated with changes in microbial biomass, rRNA gene diversity and community composition. In conclusion, history of land-use was a stronger determinant of the composition of microbial communities than vegetation and soil properties. Further, microbial communities in disturbed soils apparently return to their native state with time.&quot;,&quot;author&quot;:[{&quot;dropping-particle&quot;:&quot;&quot;,&quot;family&quot;:&quot;Jangid&quot;,&quot;given&quot;:&quot;Kamlesh&quot;,&quot;non-dropping-particle&quot;:&quot;&quot;,&quot;parse-names&quot;:false,&quot;suffix&quot;:&quot;&quot;},{&quot;dropping-particle&quot;:&quot;&quot;,&quot;family&quot;:&quot;Williams&quot;,&quot;given&quot;:&quot;Mark A&quot;,&quot;non-dropping-particle&quot;:&quot;&quot;,&quot;parse-names&quot;:false,&quot;suffix&quot;:&quot;&quot;},{&quot;dropping-particle&quot;:&quot;&quot;,&quot;family&quot;:&quot;Franzluebbers&quot;,&quot;given&quot;:&quot;Alan J&quot;,&quot;non-dropping-particle&quot;:&quot;&quot;,&quot;parse-names&quot;:false,&quot;suffix&quot;:&quot;&quot;},{&quot;dropping-particle&quot;:&quot;&quot;,&quot;family&quot;:&quot;Schmidt&quot;,&quot;given&quot;:&quot;Thomas M&quot;,&quot;non-dropping-particle&quot;:&quot;&quot;,&quot;parse-names&quot;:false,&quot;suffix&quot;:&quot;&quot;},{&quot;dropping-particle&quot;:&quot;&quot;,&quot;family&quot;:&quot;Coleman&quot;,&quot;given&quot;:&quot;David C&quot;,&quot;non-dropping-particle&quot;:&quot;&quot;,&quot;parse-names&quot;:false,&quot;suffix&quot;:&quot;&quot;},{&quot;dropping-particle&quot;:&quot;&quot;,&quot;family&quot;:&quot;Whitman&quot;,&quot;given&quot;:&quot;William B&quot;,&quot;non-dropping-particle&quot;:&quot;&quot;,&quot;parse-names&quot;:false,&quot;suffix&quot;:&quot;&quot;}],&quot;container-title&quot;:&quot;Soil Biology and Biochemistry&quot;,&quot;id&quot;:&quot;9ad781f0-0878-3f32-a694-845288ecd221&quot;,&quot;issue&quot;:&quot;10&quot;,&quot;issued&quot;:{&quot;date-parts&quot;:[[&quot;2011&quot;]]},&quot;page&quot;:&quot;2184-2193&quot;,&quot;title&quot;:&quot;Land-use history has a stronger impact on soil microbial community composition than aboveground vegetation and soil properties&quot;,&quot;type&quot;:&quot;article-journal&quot;,&quot;volume&quot;:&quot;43&quot;},&quot;uris&quot;:[&quot;http://www.mendeley.com/documents/?uuid=5195bda0-7594-44d9-b371-451081809b8f&quot;],&quot;isTemporary&quot;:false,&quot;legacyDesktopId&quot;:&quot;5195bda0-7594-44d9-b371-451081809b8f&quot;}],&quot;properties&quot;:{&quot;noteIndex&quot;:0},&quot;isEdited&quot;:false,&quot;manualOverride&quot;:{&quot;citeprocText&quot;:&quot;[3–5]&quot;,&quot;isManuallyOverridden&quot;:false,&quot;manualOverrideText&quot;:&quot;&quot;},&quot;citationTag&quot;:&quot;MENDELEY_CITATION_v3_eyJjaXRhdGlvbklEIjoiTUVOREVMRVlfQ0lUQVRJT05fZTJiZGMyZDktNzFmOC00YjA0LTk0NTUtY2Q4MDg1MDliNjY0IiwiY2l0YXRpb25JdGVtcyI6W3siaWQiOiJlMjZiMWJkZS1mYWI1LTNjMGQtYTM5OC04NWEzYTY1MDQyY2YiLCJpdGVtRGF0YSI6eyJhYnN0cmFjdCI6Ikdyb3dpbmcgY2FjYW8gKFRoZW9icm9tYSBjYWNhbyBMLikgaW4gYW4gYWdyb2ZvcmVzdHJ5IHN5c3RlbSBnZW5lcmF0ZXMgYSBwcm9kdWN0aXZlIHVzZSBvZiB0aGUgbGFuZCwgcHJlc2VydmVzIHRoZSBiZXN0IGNvbmRpdGlvbnMgZm9yIHBoeXNpY2FsLCBjaGVtaWNhbCBhbmQgYmlvbG9naWNhbCBwcm9wZXJ0aWVzIG9mIHRyb3BpY2FsIHNvaWxzLCBhbmQgcGxheXMgYW4gaW1wb3J0YW50IHJvbGUgaW4gaW1wcm92aW5nIGNhY2FvIHByb2R1Y3Rpb24gYW5kIGZlcnRpbGl0eSBvZiBkZWdyYWRlZCB0cm9waWNhbCBzb2lscy4gVGhlIGFpbSBvZiB0aGlzIHN0dWR5IHdhcyB0byBldmFsdWF0ZSB0aGUgaW1wYWN0IG9mIHR3byBsb25nIHRlcm0gYWdyb2ZvcmVzdHJ5IHN5c3RlbXMgb2YgY2FjYW8gbWFuYWdlbWVudCBvbiBzb2lsIHBoeXNpY2FsIGFuZCBjaGVtaWNhbCBwcm9wZXJ0aWVzIGluIGFuIGFyZWEgb3JpZ2luYWxseSBpbmhhYml0ZWQgYnkgMzAgeWVhcnMgb2xkIG5hdGl2ZSBzZWNvbmRhcnkgZm9yZXN0IChTRikuIFRoZSB0d28gYWdyb2ZvcmVzdHJ5IHN5c3RlbXMgYWRhcHRlZCB3ZXJlOiBpbXByb3ZlZCBuYXR1cmFsIGFncm9mb3Jlc3RyeSBzeXN0ZW0gKElOQVMpIHdoZXJlIHRyZWVzIHdpdGhvdXQgZWNvbm9taWMgdmFsdWUgd2VyZSBzZWxlY3RpdmVseSByZW1vdmVkIHRvIHByb3ZpZGUgNTAlIHNoYWRlIGFuZCBpbXByb3ZlZCB0cmFkaXRpb25hbCBhZ3JvZm9yZXN0cnkgc3lzdGVtIChJVEFTKSB3aGVyZSBhbGwgbmF0aXZlIHRyZWVzIHdlcmUgY3V0IGFuZCBidXJudCBpbiB0aGUgbG9jYXRpb24uIEZvciBldmFsdWF0aW9uIG9mIHRoZSBjaGFuZ2VzIG9mIHNvaWwgcGh5c2ljYWwgYW5kIGNoZW1pY2FsIHByb3BlcnRpZXMgd2l0aCB0aW1lIGR1ZSB0byB0aGUgaW1wb3NlZCBjYWNhbyBtYW5hZ2VtZW50IHN5c3RlbXMsIHBsb3RzIG9mIDEwIGNhY2FvIGdlbm90eXBlcyAoSUNTOTUsIFVGNjEzLCBDQ041MSwgSUNUMTExMiwgSUNUMTAyNiwgSUNUMjE2MiwgSUNUMjE3MSwgSUNUMjE0MiwgSDM1LCBVMzApIGFuZCBvbmUgcGxvdCB3aXRoIGEgc3BvbnRhbmVvdXMgaHlicmlkIHdlcmUgc2VsZWN0ZWQuIFNvaWwgc2FtcGxlcyB3ZXJlIHRha2VuIGF0IDAtMjAsIDIwLTQwIGFuZCA0MC02MCBjbSBkZXB0aHMgYmVmb3JlIHRoZSBpbnN0YWxsYXRpb24gb2YgdGhlIG1hbmFnZW1lbnQgc3lzdGVtcyAoMjAwNCksIGFuZCB0aGVuIGZvbGxvd2VkIGF0IHR3byB5ZWFycyBpbnRlcnZhbHMuIEJ1bGsgZGVuc2l0eSwgcG9yb3NpdHksIGZpZWxkIGNhcGFjaXR5IGFuZCB3aWx0aW5nIHBvaW50IHZhcmllZCBzaWduaWZpY2FudGx5IGR1cmluZyB0aGUgeWVhcnMgb2YgYXNzZXNzbWVudCBpbiB0aGUgZGlmZmVyZW50IHNvaWwgZGVwdGhzIGFuZCB1bmRlciB0aGUgc3lzdGVtcyBhc3Nlc3NlZC4gU29pbCBwSCwgQ0VDLCBleGNoYW5nZWFibGUgTWcgYW5kIHN1bSBvZiB0aGUgYmFzZXMgd2VyZSBoaWdoZXIgaW4gdGhlIElOQVMgdGhhbiB0aGUgSVRBUy4gSW4gYm90aCBzeXN0ZW1zLCBTT00sIEV4dC4gUCwgSyBhbmQgRmUsIGV4Y2guIEssIE1nIGFuZCBBbCtIIGRlY3JlYXNlZCB3aXRoIHllYXJzIG9mIGN1bHRpdmF0aW9uOyB0aGVzZSBjaGFuZ2VzIHdlcmUgbW9yZSBldmlkZW50IGluIHRoZSAwLTIwIGNtIHNvaWwgZGVwdGguIE92ZXJhbGwgaW1wcm92ZW1lbnQgb2YgU09NIGFuZCBzb2lsIG51dHJpZW50IHN0YXR1cyB3YXMgbXVjaCBoaWdoZXIgaW4gdGhlIElUQVMgdGhhbiBJTkFTLiBUaGUgbGV2ZWxzIG9mIHBoeXNpY2FsIGFuZCBjaGVtaWNhbCBwcm9wZXJ0aWVzIG9mIHNvaWwgdW5kZXIgY2FjYW8gZ2Vub3R5cGVzIHNob3dlZCBhIG1hcmtlZCBkaWZmZXJlbmNlIGluIGJvdGggc3lzdGVtcy4iLCJhdXRob3IiOlt7ImRyb3BwaW5nLXBhcnRpY2xlIjoiIiwiZmFtaWx5IjoiQXLDqXZhbG8tR2FyZGluaSIsImdpdmVuIjoiRW5yaXF1ZSIsIm5vbi1kcm9wcGluZy1wYXJ0aWNsZSI6IiIsInBhcnNlLW5hbWVzIjpmYWxzZSwic3VmZml4IjoiIn0seyJkcm9wcGluZy1wYXJ0aWNsZSI6IiIsImZhbWlseSI6IkNhbnRvIiwiZ2l2ZW4iOiJNYW51ZWwiLCJub24tZHJvcHBpbmctcGFydGljbGUiOiIiLCJwYXJzZS1uYW1lcyI6ZmFsc2UsInN1ZmZpeCI6IiJ9LHsiZHJvcHBpbmctcGFydGljbGUiOiIiLCJmYW1pbHkiOiJBbGVncmUiLCJnaXZlbiI6Ikp1bGlvIiwibm9uLWRyb3BwaW5nLXBhcnRpY2xlIjoiIiwicGFyc2UtbmFtZXMiOmZhbHNlLCJzdWZmaXgiOiIifSx7ImRyb3BwaW5nLXBhcnRpY2xlIjoiIiwiZmFtaWx5IjoiTG9saSIsImdpdmVuIjoiT3NjYXIiLCJub24tZHJvcHBpbmctcGFydGljbGUiOiIiLCJwYXJzZS1uYW1lcyI6ZmFsc2UsInN1ZmZpeCI6IiJ9LHsiZHJvcHBpbmctcGFydGljbGUiOiIiLCJmYW1pbHkiOiJKdWxjYSIsImdpdmVuIjoiQWxiZXJ0byIsIm5vbi1kcm9wcGluZy1wYXJ0aWNsZSI6IiIsInBhcnNlLW5hbWVzIjpmYWxzZSwic3VmZml4IjoiIn0seyJkcm9wcGluZy1wYXJ0aWNsZSI6IiIsImZhbWlseSI6IkJhbGlnYXIiLCJnaXZlbiI6IlZpcnVwYXgiLCJub24tZHJvcHBpbmctcGFydGljbGUiOiIiLCJwYXJzZS1uYW1lcyI6ZmFsc2UsInN1ZmZpeCI6IiJ9XSwiY29udGFpbmVyLXRpdGxlIjoiUExPUyBPTkUiLCJpZCI6ImUyNmIxYmRlLWZhYjUtM2MwZC1hMzk4LTg1YTNhNjUwNDJjZiIsImlzc3VlIjoiNyIsImlzc3VlZCI6eyJkYXRlLXBhcnRzIjpbWyIyMDE1IiwiNyIsIjE2Il1dfSwicGFnZSI6ImUwMTMyMTQ3IiwicHVibGlzaGVyIjoiUHVibGljIExpYnJhcnkgb2YgU2NpZW5jZSIsInRpdGxlIjoiQ2hhbmdlcyBpbiBTb2lsIFBoeXNpY2FsIGFuZCBDaGVtaWNhbCBQcm9wZXJ0aWVzIGluIExvbmcgVGVybSBJbXByb3ZlZCBOYXR1cmFsIGFuZCBUcmFkaXRpb25hbCBBZ3JvZm9yZXN0cnkgTWFuYWdlbWVudCBTeXN0ZW1zIG9mIENhY2FvIEdlbm90eXBlcyBpbiBQZXJ1dmlhbiBBbWF6b24iLCJ0eXBlIjoiYXJ0aWNsZS1qb3VybmFsIiwidm9sdW1lIjoiMTAifSwidXJpcyI6WyJodHRwOi8vd3d3Lm1lbmRlbGV5LmNvbS9kb2N1bWVudHMvP3V1aWQ9ZjZhY2I5NTctMDhlZi00MDJjLTgyYTYtNjk5MWMzZDA0MWNkIl0sImlzVGVtcG9yYXJ5IjpmYWxzZSwibGVnYWN5RGVza3RvcElkIjoiZjZhY2I5NTctMDhlZi00MDJjLTgyYTYtNjk5MWMzZDA0MWNkIn0seyJpZCI6ImIxOWNlMjQ1LTE0MjAtMzNlMS1iYmM2LThhNjliYTRmOTQ5YiIsIml0ZW1EYXRhIjp7IkRPSSI6Imh0dHBzOi8vZG9pLm9yZy8xMC4xMDE2L2ouYXBzb2lsLjIwMTEuMDguMDEwIiwiSVNTTiI6IjA5MjktMTM5MyIsImFic3RyYWN0IjoiTWljcm9iaWFsIGNvbW11bml0eSBkaXZlcnNpdHkgYW5kIHN0cnVjdHVyZSwgd2hpY2ggdW5kZXJwaW4gc29pbCBmdW5jdGlvbiwgY2FuIGluIHR1cm4gYmUgaW1wYWN0ZWQgYnkgbGFuZC11c2UgcHJhY3RpY2VzLiBJbiB0aGlzIHN0dWR5IGFuIGFncmljdWx0dXJhbCBzaXRlIHdpdGggY29uc2lzdGVudCBsb25nIHRlcm0gKCsyMHllYXJzKSB0cmVhdG1lbnRzIGFuZCBhIG5vbi1hZ3JpY3VsdHVyYWwgc2l0ZSAoZ3Jhc3NsYW5kKSB3ZXJlIGludmVzdGlnYXRlZCB0byBkZXRlcm1pbmUgbGFuZC11c2UgZWZmZWN0cyBvbiBzb2lsIG1pY3JvYmlhbCBjb21tdW5pdHkgc3RydWN0dXJlIGFuZCBmdW5jdGlvbi4gV2UgdXNlZCBhIHZhcmlldHkgb2YgbWV0aG9kcyB0byBpbnZlc3RpZ2F0ZSBtaWNyb2JpYWwgY29tbXVuaXR5IHN0cnVjdHVyZSwgYmlvbWFzcywgcG90ZW50aWFsIGFuZCBhY3R1YWwgZnVuY3Rpb24gYW5kIHNvaWwgcGh5c2ljb2NoZW1pY2FsIHByb3BlcnRpZXMuIEFsbCBzb2lscyBzaG93ZWQgc2ltaWxhciBsZXZlbHMgb2YgYmFjdGVyaWFsIGRpdmVyc2l0eSBhbHRob3VnaCBjb21tdW5pdHkgc3RydWN0dXJlIChiYWN0ZXJpYWwsIGFyY2hhZWFsLCBmdW5nYWwpIGRpZmZlcmVkIHVuZGVyIGFsbCB0cmVhdG1lbnRzLiBPdmVyYWxsLCBvdXIgcmVzdWx0cyBpbmRpY2F0ZSB0aGF0IGRlc3BpdGUgZXZpZGVudCBkaWZmZXJlbmNlcyBpbiBtaWNyb2JpYWwgY29tbXVuaXR5IHN0cnVjdHVyZSBhbW9uZyBhbGwgc29pbHMgZXhhbWluZWQsIHRoZXJlIHdhcyBsaXR0bGUgZnVuY3Rpb25hbCBkaWZmZXJlbmNlIGFtb25nIHNvaWxzIHVuZGVyIGN1bHRpdmF0aW9uIGluIHRoZSB2YXJpb3VzIGNyb3BwaW5nIHRyZWF0bWVudHMuIFRoZXJlIHdlcmUsIGhvd2V2ZXIsIGNsZWFyIGRpZmZlcmVuY2VzIGluIGJvdGggZnVuY3Rpb24gYW5kIHN0cnVjdHVyZSBiZXR3ZWVuIHRoZSBhZ3JpY3VsdHVyYWwgYW5kIG5vbi1hZ3JpY3VsdHVyYWwgc29pbHMuIEFsbCBzb2lscyB3ZXJlIHZlcnkgd2F0ZXIgbGltaXRlZCwgd2hpY2ggd2FzIHJlZmxlY3RlZCBpbiBuZWdsaWdpYmxlIGFjdHVhbCByYXRlcyBvZiBuaXRyaWZpY2F0aW9uLCBkZW5pdHJpZmljYXRpb24gYW5kIG5pdHJvZ2VuIGZpeGF0aW9uLiBOb24tYWdyaWN1bHR1cmFsIHNvaWxzIHNob3dlZCBoaWdoZXIgcmF0ZXMgb2YgcG90ZW50aWFsIG5pdHJpZmljYXRpb24sIGxvd2VyIHJhdGVzIG9mIHBvdGVudGlhbCBkZW5pdHJpZmljYXRpb24sIGhpZ2hlciBsZXZlbHMgb2YgQyBhbmQgTiBhbmQgaGlnaGVyIG1pY3JvYmlhbCBiaW9tYXNzLiBUaGVzZSBmaW5kaW5ncyBoYXZlIGltcGxpY2F0aW9ucyBmb3IgdW5kZXJzdGFuZGluZyBob3cgbGFuZC11c2UgcHJhY3RpY2VzIGFmZmVjdCBzb2lsIG1pY3JvYmlhbCBjb21tdW5pdHkgc3RydWN0dXJlIGFuZCBmdW5jdGlvbiBhbmQgZWNvc3lzdGVtIHNlcnZpY2UgcHJvdmlzaW9uLiIsImF1dGhvciI6W3siZHJvcHBpbmctcGFydGljbGUiOiIiLCJmYW1pbHkiOiJCaXNzZXR0IiwiZ2l2ZW4iOiJBbmRyZXciLCJub24tZHJvcHBpbmctcGFydGljbGUiOiIiLCJwYXJzZS1uYW1lcyI6ZmFsc2UsInN1ZmZpeCI6IiJ9LHsiZHJvcHBpbmctcGFydGljbGUiOiIiLCJmYW1pbHkiOiJSaWNoYXJkc29uIiwiZ2l2ZW4iOiJBbGFuIEUiLCJub24tZHJvcHBpbmctcGFydGljbGUiOiIiLCJwYXJzZS1uYW1lcyI6ZmFsc2UsInN1ZmZpeCI6IiJ9LHsiZHJvcHBpbmctcGFydGljbGUiOiIiLCJmYW1pbHkiOiJCYWtlciIsImdpdmVuIjoiR2VvZmYiLCJub24tZHJvcHBpbmctcGFydGljbGUiOiIiLCJwYXJzZS1uYW1lcyI6ZmFsc2UsInN1ZmZpeCI6IiJ9LHsiZHJvcHBpbmctcGFydGljbGUiOiIiLCJmYW1pbHkiOiJUaHJhbGwiLCJnaXZlbiI6IlBldGVyIEgiLCJub24tZHJvcHBpbmctcGFydGljbGUiOiIiLCJwYXJzZS1uYW1lcyI6ZmFsc2UsInN1ZmZpeCI6IiJ9XSwiY29udGFpbmVyLXRpdGxlIjoiQXBwbGllZCBTb2lsIEVjb2xvZ3kiLCJpZCI6ImIxOWNlMjQ1LTE0MjAtMzNlMS1iYmM2LThhNjliYTRmOTQ5YiIsImlzc3VlZCI6eyJkYXRlLXBhcnRzIjpbWyIyMDExIl1dfSwicGFnZSI6IjY2LTc4IiwidGl0bGUiOiJMb25nLXRlcm0gbGFuZCB1c2UgZWZmZWN0cyBvbiBzb2lsIG1pY3JvYmlhbCBjb21tdW5pdHkgc3RydWN0dXJlIGFuZCBmdW5jdGlvbiIsInR5cGUiOiJhcnRpY2xlLWpvdXJuYWwiLCJ2b2x1bWUiOiI1MSJ9LCJ1cmlzIjpbImh0dHA6Ly93d3cubWVuZGVsZXkuY29tL2RvY3VtZW50cy8/dXVpZD03OWM2YTlhMS1mYTQxLTRmMDYtYjBkMi0zNTJiYjJlZmFiYTIiXSwiaXNUZW1wb3JhcnkiOmZhbHNlLCJsZWdhY3lEZXNrdG9wSWQiOiI3OWM2YTlhMS1mYTQxLTRmMDYtYjBkMi0zNTJiYjJlZmFiYTIifSx7ImlkIjoiOWFkNzgxZjAtMDg3OC0zZjMyLWE2OTQtODQ1Mjg4ZWNkMjIxIiwiaXRlbURhdGEiOnsiRE9JIjoiaHR0cHM6Ly9kb2kub3JnLzEwLjEwMTYvai5zb2lsYmlvLjIwMTEuMDYuMDIyIiwiSVNTTiI6IjAwMzgtMDcxNyIsImFic3RyYWN0IjoiVGhlIHJlc3BvbnNlIG9mIHNvaWwgbWljcm9iaWFsIGNvbW11bml0aWVzIGZvbGxvd2luZyBjaGFuZ2VzIGluIGxhbmQtdXNlIGlzIGdvdmVybmVkIGJ5IG11bHRpcGxlIGZhY3RvcnMuIFRoZSBvYmplY3RpdmVzIG9mIHRoaXMgc3R1ZHkgd2VyZSB0byBpbnZlc3RpZ2F0ZSAoaSkgd2hldGhlciBzb2lsIG1pY3JvYmlhbCBjb21tdW5pdGllcyB0cmFjayB0aGUgY2hhbmdlcyBpbiBhYm92ZWdyb3VuZCB2ZWdldGF0aW9uIGR1cmluZyBzdWNjZXNzaW9uOyBhbmQgKGlpKSB3aGV0aGVyIG1pY3JvYmlhbCBjb21tdW5pdGllcyByZXR1cm4gdG8gdGhlaXIgbmF0aXZlIHN0YXRlIG92ZXIgdGltZS4gVHdvIHN1Y2Nlc3Npb25hbCBncmFkaWVudHMgd2l0aCBkaWZmZXJlbnQgdmVnZXRhdGlvbiB3ZXJlIHN0dWRpZWQgYXQgdGhlIFcuIEsuIEtlbGxvZ2cgQmlvbG9naWNhbCBTdGF0aW9uLCBNaWNoaWdhbi4gVGhlIGZpcnN0IGdyYWRpZW50IGNvbXByaXNlZCBhIGNvbnZlbnRpb25hbGx5IHRpbGxlZCBjcm9wbGFuZCAoQ1QpLCBtaWQtc3VjY2Vzc2lvbiBmb3Jlc3QgKFNGKSBhYmFuZG9uZWQgZnJvbSBjdWx0aXZhdGlvbiBwcmlvciB0byAxOTUxLCBhbmQgbmF0aXZlIGRlY2lkdW91cyBmb3Jlc3QgKERGKS4gVGhlIHNlY29uZCBncmFkaWVudCBjb21wcmlzZWQgdGhlIENUIGNyb3BsYW5kLCBlYXJseS1zdWNjZXNzaW9uIGdyYXNzbGFuZCAoRVMpIHJlc3RvcmVkIGluIDE5ODksIGFuZCBsb25nLXRlcm0gbW93ZWQgZ3Jhc3NsYW5kIChNRykuIFdpdGggc3VjY2Vzc2lvbiwgdGhlIHRvdGFsIG1pY3JvYmlhbCBQTEZBcyBhbmQgc29pbCBtaWNyb2JpYWwgYmlvbWFzcyBDIGNvbnNpc3RlbnRseSBpbmNyZWFzZWQgaW4gYm90aCBncmFkaWVudHMuIFdoaWxlIGJhY3RlcmlhbCByUk5BIGdlbmUgZGl2ZXJzaXR5IHJlbWFpbmVkIHVuY2hhbmdlZCwgdGhlIGFidW5kYW5jZSBhbmQgY29tcG9zaXRpb24gb2YgbWFueSBiYWN0ZXJpYWwgcGh5bGEgY2hhbmdlZCBzaWduaWZpY2FudGx5LiBNb3Jlb3ZlciwgbWljcm9iaWFsIGNvbW11bml0aWVzIGluIHRoZSByZWxhdGl2ZWx5IHByaXN0aW5lIERGIGFuZCBNRyBzb2lscyB3ZXJlIHZlcnkgc2ltaWxhciBkZXNwaXRlIG1ham9yIGRpZmZlcmVuY2VzIGluIHNvaWwgcHJvcGVydGllcyBhbmQgdmVnZXRhdGlvbi4gQWZ0ZXIgPjUwIHllYXJzIG9mIHN1Y2Nlc3Npb24sIGFuZCBkZXNwaXRlIGRpZmZlcmVudCB2ZWdldGF0aW9uLCBtaWNyb2JpYWwgY29tbXVuaXRpZXMgaW4gU0Ygd2VyZSBtb3JlIHNpbWlsYXIgdG8gdGhvc2UgaW4gbWF0dXJlIERGIHRoYW4gaW4gQ1QuIEluIGNvbnRyYXN0LCBldmVuIGFmdGVyIDE3IHllYXJzIG9mIHN1Y2Nlc3Npb24sIG1pY3JvYmlhbCBjb21tdW5pdGllcyBpbiBFUyB3ZXJlIG1vcmUgc2ltaWxhciB0byBDVCB0aGFuIGVuZHBvaW50IE1HIGRlc3BpdGUgdmVyeSBkaWZmZXJlbnQgdmVnZXRhdGlvbiBiZXR3ZWVuIENUIGFuZCBFUy4gVGhpcyByZXN1bHQgc3VnZ2VzdGVkIGEgbGFzdGluZyBpbXBhY3Qgb2YgY3VsdGl2YXRpb24gaGlzdG9yeSBvbiB0aGUgc29pbCBtaWNyb2JpYWwgY29tbXVuaXR5LiBXaXRoIGNvbnZlcnNpb24gb2YgZGVjaWR1b3VzIHRvIGNvbmlmZXIgZm9yZXN0IChDRiksIHRoZXJlIHdhcyBhIHNpZ25pZmljYW50IGNoYW5nZSBpbiBtdWx0aXBsZSBzb2lsIHByb3BlcnRpZXMgdGhhdCBjb3JyZWxhdGVkIHdpdGggY2hhbmdlcyBpbiBtaWNyb2JpYWwgYmlvbWFzcywgclJOQSBnZW5lIGRpdmVyc2l0eSBhbmQgY29tbXVuaXR5IGNvbXBvc2l0aW9uLiBJbiBjb25jbHVzaW9uLCBoaXN0b3J5IG9mIGxhbmQtdXNlIHdhcyBhIHN0cm9uZ2VyIGRldGVybWluYW50IG9mIHRoZSBjb21wb3NpdGlvbiBvZiBtaWNyb2JpYWwgY29tbXVuaXRpZXMgdGhhbiB2ZWdldGF0aW9uIGFuZCBzb2lsIHByb3BlcnRpZXMuIEZ1cnRoZXIsIG1pY3JvYmlhbCBjb21tdW5pdGllcyBpbiBkaXN0dXJiZWQgc29pbHMgYXBwYXJlbnRseSByZXR1cm4gdG8gdGhlaXIgbmF0aXZlIHN0YXRlIHdpdGggdGltZS4iLCJhdXRob3IiOlt7ImRyb3BwaW5nLXBhcnRpY2xlIjoiIiwiZmFtaWx5IjoiSmFuZ2lkIiwiZ2l2ZW4iOiJLYW1sZXNoIiwibm9uLWRyb3BwaW5nLXBhcnRpY2xlIjoiIiwicGFyc2UtbmFtZXMiOmZhbHNlLCJzdWZmaXgiOiIifSx7ImRyb3BwaW5nLXBhcnRpY2xlIjoiIiwiZmFtaWx5IjoiV2lsbGlhbXMiLCJnaXZlbiI6Ik1hcmsgQSIsIm5vbi1kcm9wcGluZy1wYXJ0aWNsZSI6IiIsInBhcnNlLW5hbWVzIjpmYWxzZSwic3VmZml4IjoiIn0seyJkcm9wcGluZy1wYXJ0aWNsZSI6IiIsImZhbWlseSI6IkZyYW56bHVlYmJlcnMiLCJnaXZlbiI6IkFsYW4gSiIsIm5vbi1kcm9wcGluZy1wYXJ0aWNsZSI6IiIsInBhcnNlLW5hbWVzIjpmYWxzZSwic3VmZml4IjoiIn0seyJkcm9wcGluZy1wYXJ0aWNsZSI6IiIsImZhbWlseSI6IlNjaG1pZHQiLCJnaXZlbiI6IlRob21hcyBNIiwibm9uLWRyb3BwaW5nLXBhcnRpY2xlIjoiIiwicGFyc2UtbmFtZXMiOmZhbHNlLCJzdWZmaXgiOiIifSx7ImRyb3BwaW5nLXBhcnRpY2xlIjoiIiwiZmFtaWx5IjoiQ29sZW1hbiIsImdpdmVuIjoiRGF2aWQgQyIsIm5vbi1kcm9wcGluZy1wYXJ0aWNsZSI6IiIsInBhcnNlLW5hbWVzIjpmYWxzZSwic3VmZml4IjoiIn0seyJkcm9wcGluZy1wYXJ0aWNsZSI6IiIsImZhbWlseSI6IldoaXRtYW4iLCJnaXZlbiI6IldpbGxpYW0gQiIsIm5vbi1kcm9wcGluZy1wYXJ0aWNsZSI6IiIsInBhcnNlLW5hbWVzIjpmYWxzZSwic3VmZml4IjoiIn1dLCJjb250YWluZXItdGl0bGUiOiJTb2lsIEJpb2xvZ3kgYW5kIEJpb2NoZW1pc3RyeSIsImlkIjoiOWFkNzgxZjAtMDg3OC0zZjMyLWE2OTQtODQ1Mjg4ZWNkMjIxIiwiaXNzdWUiOiIxMCIsImlzc3VlZCI6eyJkYXRlLXBhcnRzIjpbWyIyMDExIl1dfSwicGFnZSI6IjIxODQtMjE5MyIsInRpdGxlIjoiTGFuZC11c2UgaGlzdG9yeSBoYXMgYSBzdHJvbmdlciBpbXBhY3Qgb24gc29pbCBtaWNyb2JpYWwgY29tbXVuaXR5IGNvbXBvc2l0aW9uIHRoYW4gYWJvdmVncm91bmQgdmVnZXRhdGlvbiBhbmQgc29pbCBwcm9wZXJ0aWVzIiwidHlwZSI6ImFydGljbGUtam91cm5hbCIsInZvbHVtZSI6IjQzIn0sInVyaXMiOlsiaHR0cDovL3d3dy5tZW5kZWxleS5jb20vZG9jdW1lbnRzLz91dWlkPTUxOTViZGEwLTc1OTQtNDRkOS1iMzcxLTQ1MTA4MTgwOWI4ZiJdLCJpc1RlbXBvcmFyeSI6ZmFsc2UsImxlZ2FjeURlc2t0b3BJZCI6IjUxOTViZGEwLTc1OTQtNDRkOS1iMzcxLTQ1MTA4MTgwOWI4ZiJ9XSwicHJvcGVydGllcyI6eyJub3RlSW5kZXgiOjB9LCJpc0VkaXRlZCI6ZmFsc2UsIm1hbnVhbE92ZXJyaWRlIjp7ImNpdGVwcm9jVGV4dCI6Ilsz4oCTNV0iLCJpc01hbnVhbGx5T3ZlcnJpZGRlbiI6ZmFsc2UsIm1hbnVhbE92ZXJyaWRlVGV4dCI6IiJ9fQ==&quot;},{&quot;citationID&quot;:&quot;MENDELEY_CITATION_2c441af1-ac66-4960-b619-96ed1b892e9c&quot;,&quot;citationItems&quot;:[{&quot;id&quot;:&quot;7672f0a8-b585-35a0-9895-d00d77d87b1d&quot;,&quot;itemData&quot;:{&quot;DOI&quot;:&quot;10.1007/978-3-642-20256-8_2&quot;,&quot;ISBN&quot;:&quot;978-3-642-20256-8&quot;,&quot;abstract&quot;:&quot;Soil health indicators are a composite set of measurable physical, chemical and biological attributes which relate to functional soil processes and can be used to evaluate soil health status, as affected by management and climate change. Major soil health indicators discussed in the context of climate change are: aggregate stability, water infiltration, and bulk density, soil organic matter content, carbon and nitrogen cycling, microbial biomass and activity, and microbial diversity. In this chapter, we highlight that the selection of a suite of soil health indicators within a minimum data set depends on their sensitivity to management changes, and capacity to integrate and relate to important soil functions. These soil health indicators must also be sensitive to drivers of global change (increasing temperatures, elevated atmospheric carbon dioxide and atmospheric nitrogen deposition, increasing variability in amount, intensity, and distribution of precipitation, extreme climatic events, and their interactions) and should be able to indicate the mitigation and adaptive capability of soil and its resilience to climate change, and provide early warning for the need of implementing climate adaptive management strategies.&quot;,&quot;author&quot;:[{&quot;dropping-particle&quot;:&quot;&quot;,&quot;family&quot;:&quot;Allen&quot;,&quot;given&quot;:&quot;Diane E&quot;,&quot;non-dropping-particle&quot;:&quot;&quot;,&quot;parse-names&quot;:false,&quot;suffix&quot;:&quot;&quot;},{&quot;dropping-particle&quot;:&quot;&quot;,&quot;family&quot;:&quot;Singh&quot;,&quot;given&quot;:&quot;Bhupinder Pal&quot;,&quot;non-dropping-particle&quot;:&quot;&quot;,&quot;parse-names&quot;:false,&quot;suffix&quot;:&quot;&quot;},{&quot;dropping-particle&quot;:&quot;&quot;,&quot;family&quot;:&quot;Dalal&quot;,&quot;given&quot;:&quot;Ram C&quot;,&quot;non-dropping-particle&quot;:&quot;&quot;,&quot;parse-names&quot;:false,&quot;suffix&quot;:&quot;&quot;}],&quot;editor&quot;:[{&quot;dropping-particle&quot;:&quot;&quot;,&quot;family&quot;:&quot;Singh&quot;,&quot;given&quot;:&quot;Bhupinder Pal&quot;,&quot;non-dropping-particle&quot;:&quot;&quot;,&quot;parse-names&quot;:false,&quot;suffix&quot;:&quot;&quot;},{&quot;dropping-particle&quot;:&quot;&quot;,&quot;family&quot;:&quot;Cowie&quot;,&quot;given&quot;:&quot;Annette L&quot;,&quot;non-dropping-particle&quot;:&quot;&quot;,&quot;parse-names&quot;:false,&quot;suffix&quot;:&quot;&quot;},{&quot;dropping-particle&quot;:&quot;&quot;,&quot;family&quot;:&quot;Chan&quot;,&quot;given&quot;:&quot;K Yin&quot;,&quot;non-dropping-particle&quot;:&quot;&quot;,&quot;parse-names&quot;:false,&quot;suffix&quot;:&quot;&quot;}],&quot;id&quot;:&quot;7672f0a8-b585-35a0-9895-d00d77d87b1d&quot;,&quot;issued&quot;:{&quot;date-parts&quot;:[[&quot;2011&quot;]]},&quot;page&quot;:&quot;25-45&quot;,&quot;publisher&quot;:&quot;Springer Berlin Heidelberg&quot;,&quot;publisher-place&quot;:&quot;Berlin, Heidelberg&quot;,&quot;title&quot;:&quot;Soil Health Indicators Under Climate Change: A Review of Current Knowledge BT  - Soil Health and Climate Change&quot;,&quot;type&quot;:&quot;chapter&quot;},&quot;uris&quot;:[&quot;http://www.mendeley.com/documents/?uuid=a0a7cdbb-387e-4ddf-897b-0a9aad77435d&quot;],&quot;isTemporary&quot;:false,&quot;legacyDesktopId&quot;:&quot;a0a7cdbb-387e-4ddf-897b-0a9aad77435d&quot;},{&quot;id&quot;:&quot;9e2db351-6131-3795-ac29-3ec26c380738&quot;,&quot;itemData&quot;:{&quot;DOI&quot;:&quot;https://doi.org/10.1016/j.soilbio.2015.06.016&quot;,&quot;ISSN&quot;:&quot;0038-0717&quot;,&quot;abstract&quot;:&quot;Conservation agriculture practices, such as reduced tillage, cover crops and fertilization, are often associated with greater microbial biomass and activity that are linked to improvements in soil quality. This study characterized the impact of long term (31 years) tillage (till and no-till), cover crops (Hairy vetch- Vicia villosa and winter wheat- Triticum aestivum, and a no cover control), and N-rates (0, 34, 67 and 101 kg N ha−1) on soil microbial community structure, activity and resultant soil quality calculated using the soil management assessment framework (SMAF) scoring index under continuous cotton (Gossypium hirsutum) production on a Lexington silt loam in West Tennessee. No-till treatments were characterized by a significantly greater (P &lt; 0.05) abundance of Gram positive bacteria, actinomycetes and mycorrhizae fungi fatty acid methyl ester (FAME) biomarkers compared to till. Saprophytic fungal FAME biomarkers were significantly less abundant (P &lt; 0.05) under no-till treatments resulting in a lower fungi to bacteria (F:B) ratio. Key enzymes associated with C, N &amp; P cycling (β-glucosidase, β-glucosaminidase, and phosphodiesterase) had significantly higher rates under no-till relative to till, corresponding to significantly greater (P &lt; 0.05) soil C and N, extractable nutrients (P, K and Ca) and yields. Mycorrhizae fungi biomarkers significantly decreased (P &lt; 0.05) with increasing N-rate and was significantly less (P &lt; 0.05) under the vetch cover crop compared to wheat and no cover. Treatments under vetch also had significantly higher β-glucosaminidase and basal microbial respiration rates compared to wheat and no cover. Consequently, the total organic carbon (TOC) and β-glucosidase SMAF quality scores were significantly greater under no-till compared to till and under the vetch compared to wheat and no cover treatments, resulting in a significantly greater overall soil quality index (SQI). Our results demonstrate that long-term no-till and use of cover crops under a low biomass monoculture crop production system like cotton results in significant shifts in the microbial community structure, activity, and conditions that favor C, N and P cycling compared to those under conventional tillage practices. These practices also led to increased yields and improved soil quality with no-till having 13% greater yields than till and treatments under vetch having 5% increase in soil quality compared to no cover and wheat.&quot;,&quot;author&quot;:[{&quot;dropping-particle&quot;:&quot;&quot;,&quot;family&quot;:&quot;Mbuthia&quot;,&quot;given&quot;:&quot;Lilian Wanjiru&quot;,&quot;non-dropping-particle&quot;:&quot;&quot;,&quot;parse-names&quot;:false,&quot;suffix&quot;:&quot;&quot;},{&quot;dropping-particle&quot;:&quot;&quot;,&quot;family&quot;:&quot;Acosta-Martínez&quot;,&quot;given&quot;:&quot;Veronica&quot;,&quot;non-dropping-particle&quot;:&quot;&quot;,&quot;parse-names&quot;:false,&quot;suffix&quot;:&quot;&quot;},{&quot;dropping-particle&quot;:&quot;&quot;,&quot;family&quot;:&quot;DeBruyn&quot;,&quot;given&quot;:&quot;Jennifer&quot;,&quot;non-dropping-particle&quot;:&quot;&quot;,&quot;parse-names&quot;:false,&quot;suffix&quot;:&quot;&quot;},{&quot;dropping-particle&quot;:&quot;&quot;,&quot;family&quot;:&quot;Schaeffer&quot;,&quot;given&quot;:&quot;Sean&quot;,&quot;non-dropping-particle&quot;:&quot;&quot;,&quot;parse-names&quot;:false,&quot;suffix&quot;:&quot;&quot;},{&quot;dropping-particle&quot;:&quot;&quot;,&quot;family&quot;:&quot;Tyler&quot;,&quot;given&quot;:&quot;Donald&quot;,&quot;non-dropping-particle&quot;:&quot;&quot;,&quot;parse-names&quot;:false,&quot;suffix&quot;:&quot;&quot;},{&quot;dropping-particle&quot;:&quot;&quot;,&quot;family&quot;:&quot;Odoi&quot;,&quot;given&quot;:&quot;Evah&quot;,&quot;non-dropping-particle&quot;:&quot;&quot;,&quot;parse-names&quot;:false,&quot;suffix&quot;:&quot;&quot;},{&quot;dropping-particle&quot;:&quot;&quot;,&quot;family&quot;:&quot;Mpheshea&quot;,&quot;given&quot;:&quot;Molefi&quot;,&quot;non-dropping-particle&quot;:&quot;&quot;,&quot;parse-names&quot;:false,&quot;suffix&quot;:&quot;&quot;},{&quot;dropping-particle&quot;:&quot;&quot;,&quot;family&quot;:&quot;Walker&quot;,&quot;given&quot;:&quot;Forbes&quot;,&quot;non-dropping-particle&quot;:&quot;&quot;,&quot;parse-names&quot;:false,&quot;suffix&quot;:&quot;&quot;},{&quot;dropping-particle&quot;:&quot;&quot;,&quot;family&quot;:&quot;Eash&quot;,&quot;given&quot;:&quot;Neal&quot;,&quot;non-dropping-particle&quot;:&quot;&quot;,&quot;parse-names&quot;:false,&quot;suffix&quot;:&quot;&quot;}],&quot;container-title&quot;:&quot;Soil Biology and Biochemistry&quot;,&quot;id&quot;:&quot;9e2db351-6131-3795-ac29-3ec26c380738&quot;,&quot;issued&quot;:{&quot;date-parts&quot;:[[&quot;2015&quot;]]},&quot;page&quot;:&quot;24-34&quot;,&quot;title&quot;:&quot;Long term tillage, cover crop, and fertilization effects on microbial community structure, activity: Implications for soil quality&quot;,&quot;type&quot;:&quot;article-journal&quot;,&quot;volume&quot;:&quot;89&quot;},&quot;uris&quot;:[&quot;http://www.mendeley.com/documents/?uuid=f40fb040-8292-4d13-a098-42eb04bcffa4&quot;],&quot;isTemporary&quot;:false,&quot;legacyDesktopId&quot;:&quot;f40fb040-8292-4d13-a098-42eb04bcffa4&quot;},{&quot;id&quot;:&quot;3ab89db9-9654-3981-b960-61dfd11f868c&quot;,&quot;itemData&quot;:{&quot;DOI&quot;:&quot;https://doi.org/10.1016/j.apsoil.2020.103535&quot;,&quot;ISSN&quot;:&quot;0929-1393&quot;,&quot;abstract&quot;:&quot;Rice monoculture has been the main rice-cropping system for several years. Rice-pasture rotation system has raised in recent years as an alternative, as this practice not only increases rice yield but also adds value through the use of implanted pastures, livestock production and diversification of the system. To evaluate the impact on soil microbial diversity, we used Illumina Mi-Seq sequencing technology and phylogenetic structure analysis to study the bacterial and fungal soil communities in these two rice-cropping systems within a rice-production region of Entre Ríos province, Argentina. We detected over 11,000 and 3000 bacterial and fungal OTUs, respectively. Among them, members of the Acidobacteria, Proteobacteria, Verrucomicrobia and Ascomycota fungi phyla were the most abundant. None of the bacterial and fungal OTU differed significantly in composition between systems. In addition, microbial community diversity did not differ between rice-cropping systems, even though we found they were phylogenetically structured by a non-random pattern, mainly, due to environmental selection. In addition, the environmental variables explaining the differences between rice-cropping systems were pH, as well as the abundance of organic and inorganic elements. The results suggest that the rice-cropping system may be one of various factors influencing these observations, with a certain degree of relevance, in conjunction with other environmental variables that are not controlled but considered in this analysis.&quot;,&quot;author&quot;:[{&quot;dropping-particle&quot;:&quot;&quot;,&quot;family&quot;:&quot;Maguire&quot;,&quot;given&quot;:&quot;Vanina G&quot;,&quot;non-dropping-particle&quot;:&quot;&quot;,&quot;parse-names&quot;:false,&quot;suffix&quot;:&quot;&quot;},{&quot;dropping-particle&quot;:&quot;&quot;,&quot;family&quot;:&quot;Bordenave&quot;,&quot;given&quot;:&quot;César D&quot;,&quot;non-dropping-particle&quot;:&quot;&quot;,&quot;parse-names&quot;:false,&quot;suffix&quot;:&quot;&quot;},{&quot;dropping-particle&quot;:&quot;&quot;,&quot;family&quot;:&quot;Nieva&quot;,&quot;given&quot;:&quot;Amira S&quot;,&quot;non-dropping-particle&quot;:&quot;&quot;,&quot;parse-names&quot;:false,&quot;suffix&quot;:&quot;&quot;},{&quot;dropping-particle&quot;:&quot;&quot;,&quot;family&quot;:&quot;Llames&quot;,&quot;given&quot;:&quot;María E&quot;,&quot;non-dropping-particle&quot;:&quot;&quot;,&quot;parse-names&quot;:false,&quot;suffix&quot;:&quot;&quot;},{&quot;dropping-particle&quot;:&quot;&quot;,&quot;family&quot;:&quot;Colavolpe&quot;,&quot;given&quot;:&quot;María B&quot;,&quot;non-dropping-particle&quot;:&quot;&quot;,&quot;parse-names&quot;:false,&quot;suffix&quot;:&quot;&quot;},{&quot;dropping-particle&quot;:&quot;&quot;,&quot;family&quot;:&quot;Gárriz&quot;,&quot;given&quot;:&quot;Andrés&quot;,&quot;non-dropping-particle&quot;:&quot;&quot;,&quot;parse-names&quot;:false,&quot;suffix&quot;:&quot;&quot;},{&quot;dropping-particle&quot;:&quot;&quot;,&quot;family&quot;:&quot;Ruiz&quot;,&quot;given&quot;:&quot;Oscar A&quot;,&quot;non-dropping-particle&quot;:&quot;&quot;,&quot;parse-names&quot;:false,&quot;suffix&quot;:&quot;&quot;}],&quot;container-title&quot;:&quot;Applied Soil Ecology&quot;,&quot;id&quot;:&quot;3ab89db9-9654-3981-b960-61dfd11f868c&quot;,&quot;issued&quot;:{&quot;date-parts&quot;:[[&quot;2020&quot;]]},&quot;page&quot;:&quot;103535&quot;,&quot;title&quot;:&quot;Soil bacterial and fungal community structure of a rice monoculture and rice-pasture rotation systems&quot;,&quot;type&quot;:&quot;article-journal&quot;,&quot;volume&quot;:&quot;151&quot;},&quot;uris&quot;:[&quot;http://www.mendeley.com/documents/?uuid=66a765ed-f863-49b3-a854-b84feb6c52ae&quot;],&quot;isTemporary&quot;:false,&quot;legacyDesktopId&quot;:&quot;66a765ed-f863-49b3-a854-b84feb6c52ae&quot;}],&quot;properties&quot;:{&quot;noteIndex&quot;:0},&quot;isEdited&quot;:false,&quot;manualOverride&quot;:{&quot;citeprocText&quot;:&quot;[6–8]&quot;,&quot;isManuallyOverridden&quot;:false,&quot;manualOverrideText&quot;:&quot;&quot;},&quot;citationTag&quot;:&quot;MENDELEY_CITATION_v3_eyJjaXRhdGlvbklEIjoiTUVOREVMRVlfQ0lUQVRJT05fMmM0NDFhZjEtYWM2Ni00OTYwLWI2MTktOTZlZDFiODkyZTljIiwiY2l0YXRpb25JdGVtcyI6W3siaWQiOiI3NjcyZjBhOC1iNTg1LTM1YTAtOTg5NS1kMDBkNzdkODdiMWQiLCJpdGVtRGF0YSI6eyJET0kiOiIxMC4xMDA3Lzk3OC0zLTY0Mi0yMDI1Ni04XzIiLCJJU0JOIjoiOTc4LTMtNjQyLTIwMjU2LTgiLCJhYnN0cmFjdCI6IlNvaWwgaGVhbHRoIGluZGljYXRvcnMgYXJlIGEgY29tcG9zaXRlIHNldCBvZiBtZWFzdXJhYmxlIHBoeXNpY2FsLCBjaGVtaWNhbCBhbmQgYmlvbG9naWNhbCBhdHRyaWJ1dGVzIHdoaWNoIHJlbGF0ZSB0byBmdW5jdGlvbmFsIHNvaWwgcHJvY2Vzc2VzIGFuZCBjYW4gYmUgdXNlZCB0byBldmFsdWF0ZSBzb2lsIGhlYWx0aCBzdGF0dXMsIGFzIGFmZmVjdGVkIGJ5IG1hbmFnZW1lbnQgYW5kIGNsaW1hdGUgY2hhbmdlLiBNYWpvciBzb2lsIGhlYWx0aCBpbmRpY2F0b3JzIGRpc2N1c3NlZCBpbiB0aGUgY29udGV4dCBvZiBjbGltYXRlIGNoYW5nZSBhcmU6IGFnZ3JlZ2F0ZSBzdGFiaWxpdHksIHdhdGVyIGluZmlsdHJhdGlvbiwgYW5kIGJ1bGsgZGVuc2l0eSwgc29pbCBvcmdhbmljIG1hdHRlciBjb250ZW50LCBjYXJib24gYW5kIG5pdHJvZ2VuIGN5Y2xpbmcsIG1pY3JvYmlhbCBiaW9tYXNzIGFuZCBhY3Rpdml0eSwgYW5kIG1pY3JvYmlhbCBkaXZlcnNpdHkuIEluIHRoaXMgY2hhcHRlciwgd2UgaGlnaGxpZ2h0IHRoYXQgdGhlIHNlbGVjdGlvbiBvZiBhIHN1aXRlIG9mIHNvaWwgaGVhbHRoIGluZGljYXRvcnMgd2l0aGluIGEgbWluaW11bSBkYXRhIHNldCBkZXBlbmRzIG9uIHRoZWlyIHNlbnNpdGl2aXR5IHRvIG1hbmFnZW1lbnQgY2hhbmdlcywgYW5kIGNhcGFjaXR5IHRvIGludGVncmF0ZSBhbmQgcmVsYXRlIHRvIGltcG9ydGFudCBzb2lsIGZ1bmN0aW9ucy4gVGhlc2Ugc29pbCBoZWFsdGggaW5kaWNhdG9ycyBtdXN0IGFsc28gYmUgc2Vuc2l0aXZlIHRvIGRyaXZlcnMgb2YgZ2xvYmFsIGNoYW5nZSAoaW5jcmVhc2luZyB0ZW1wZXJhdHVyZXMsIGVsZXZhdGVkIGF0bW9zcGhlcmljIGNhcmJvbiBkaW94aWRlIGFuZCBhdG1vc3BoZXJpYyBuaXRyb2dlbiBkZXBvc2l0aW9uLCBpbmNyZWFzaW5nIHZhcmlhYmlsaXR5IGluIGFtb3VudCwgaW50ZW5zaXR5LCBhbmQgZGlzdHJpYnV0aW9uIG9mIHByZWNpcGl0YXRpb24sIGV4dHJlbWUgY2xpbWF0aWMgZXZlbnRzLCBhbmQgdGhlaXIgaW50ZXJhY3Rpb25zKSBhbmQgc2hvdWxkIGJlIGFibGUgdG8gaW5kaWNhdGUgdGhlIG1pdGlnYXRpb24gYW5kIGFkYXB0aXZlIGNhcGFiaWxpdHkgb2Ygc29pbCBhbmQgaXRzIHJlc2lsaWVuY2UgdG8gY2xpbWF0ZSBjaGFuZ2UsIGFuZCBwcm92aWRlIGVhcmx5IHdhcm5pbmcgZm9yIHRoZSBuZWVkIG9mIGltcGxlbWVudGluZyBjbGltYXRlIGFkYXB0aXZlIG1hbmFnZW1lbnQgc3RyYXRlZ2llcy4iLCJhdXRob3IiOlt7ImRyb3BwaW5nLXBhcnRpY2xlIjoiIiwiZmFtaWx5IjoiQWxsZW4iLCJnaXZlbiI6IkRpYW5lIEUiLCJub24tZHJvcHBpbmctcGFydGljbGUiOiIiLCJwYXJzZS1uYW1lcyI6ZmFsc2UsInN1ZmZpeCI6IiJ9LHsiZHJvcHBpbmctcGFydGljbGUiOiIiLCJmYW1pbHkiOiJTaW5naCIsImdpdmVuIjoiQmh1cGluZGVyIFBhbCIsIm5vbi1kcm9wcGluZy1wYXJ0aWNsZSI6IiIsInBhcnNlLW5hbWVzIjpmYWxzZSwic3VmZml4IjoiIn0seyJkcm9wcGluZy1wYXJ0aWNsZSI6IiIsImZhbWlseSI6IkRhbGFsIiwiZ2l2ZW4iOiJSYW0gQyIsIm5vbi1kcm9wcGluZy1wYXJ0aWNsZSI6IiIsInBhcnNlLW5hbWVzIjpmYWxzZSwic3VmZml4IjoiIn1dLCJlZGl0b3IiOlt7ImRyb3BwaW5nLXBhcnRpY2xlIjoiIiwiZmFtaWx5IjoiU2luZ2giLCJnaXZlbiI6IkJodXBpbmRlciBQYWwiLCJub24tZHJvcHBpbmctcGFydGljbGUiOiIiLCJwYXJzZS1uYW1lcyI6ZmFsc2UsInN1ZmZpeCI6IiJ9LHsiZHJvcHBpbmctcGFydGljbGUiOiIiLCJmYW1pbHkiOiJDb3dpZSIsImdpdmVuIjoiQW5uZXR0ZSBMIiwibm9uLWRyb3BwaW5nLXBhcnRpY2xlIjoiIiwicGFyc2UtbmFtZXMiOmZhbHNlLCJzdWZmaXgiOiIifSx7ImRyb3BwaW5nLXBhcnRpY2xlIjoiIiwiZmFtaWx5IjoiQ2hhbiIsImdpdmVuIjoiSyBZaW4iLCJub24tZHJvcHBpbmctcGFydGljbGUiOiIiLCJwYXJzZS1uYW1lcyI6ZmFsc2UsInN1ZmZpeCI6IiJ9XSwiaWQiOiI3NjcyZjBhOC1iNTg1LTM1YTAtOTg5NS1kMDBkNzdkODdiMWQiLCJpc3N1ZWQiOnsiZGF0ZS1wYXJ0cyI6W1siMjAxMSJdXX0sInBhZ2UiOiIyNS00NSIsInB1Ymxpc2hlciI6IlNwcmluZ2VyIEJlcmxpbiBIZWlkZWxiZXJnIiwicHVibGlzaGVyLXBsYWNlIjoiQmVybGluLCBIZWlkZWxiZXJnIiwidGl0bGUiOiJTb2lsIEhlYWx0aCBJbmRpY2F0b3JzIFVuZGVyIENsaW1hdGUgQ2hhbmdlOiBBIFJldmlldyBvZiBDdXJyZW50IEtub3dsZWRnZSBCVCAgLSBTb2lsIEhlYWx0aCBhbmQgQ2xpbWF0ZSBDaGFuZ2UiLCJ0eXBlIjoiY2hhcHRlciJ9LCJ1cmlzIjpbImh0dHA6Ly93d3cubWVuZGVsZXkuY29tL2RvY3VtZW50cy8/dXVpZD1hMGE3Y2RiYi0zODdlLTRkZGYtODk3Yi0wYTlhYWQ3NzQzNWQiXSwiaXNUZW1wb3JhcnkiOmZhbHNlLCJsZWdhY3lEZXNrdG9wSWQiOiJhMGE3Y2RiYi0zODdlLTRkZGYtODk3Yi0wYTlhYWQ3NzQzNWQifSx7ImlkIjoiOWUyZGIzNTEtNjEzMS0zNzk1LWFjMjktM2VjMjZjMzgwNzM4IiwiaXRlbURhdGEiOnsiRE9JIjoiaHR0cHM6Ly9kb2kub3JnLzEwLjEwMTYvai5zb2lsYmlvLjIwMTUuMDYuMDE2IiwiSVNTTiI6IjAwMzgtMDcxNyIsImFic3RyYWN0IjoiQ29uc2VydmF0aW9uIGFncmljdWx0dXJlIHByYWN0aWNlcywgc3VjaCBhcyByZWR1Y2VkIHRpbGxhZ2UsIGNvdmVyIGNyb3BzIGFuZCBmZXJ0aWxpemF0aW9uLCBhcmUgb2Z0ZW4gYXNzb2NpYXRlZCB3aXRoIGdyZWF0ZXIgbWljcm9iaWFsIGJpb21hc3MgYW5kIGFjdGl2aXR5IHRoYXQgYXJlIGxpbmtlZCB0byBpbXByb3ZlbWVudHMgaW4gc29pbCBxdWFsaXR5LiBUaGlzIHN0dWR5IGNoYXJhY3Rlcml6ZWQgdGhlIGltcGFjdCBvZiBsb25nIHRlcm0gKDMxIHllYXJzKSB0aWxsYWdlICh0aWxsIGFuZCBuby10aWxsKSwgY292ZXIgY3JvcHMgKEhhaXJ5IHZldGNoLSBWaWNpYSB2aWxsb3NhIGFuZCB3aW50ZXIgd2hlYXQtIFRyaXRpY3VtIGFlc3RpdnVtLCBhbmQgYSBubyBjb3ZlciBjb250cm9sKSwgYW5kIE4tcmF0ZXMgKDAsIDM0LCA2NyBhbmQgMTAxwqBrZ8KgTsKgaGHiiJIxKSBvbiBzb2lsIG1pY3JvYmlhbCBjb21tdW5pdHkgc3RydWN0dXJlLCBhY3Rpdml0eSBhbmQgcmVzdWx0YW50IHNvaWwgcXVhbGl0eSBjYWxjdWxhdGVkIHVzaW5nIHRoZSBzb2lsIG1hbmFnZW1lbnQgYXNzZXNzbWVudCBmcmFtZXdvcmsgKFNNQUYpIHNjb3JpbmcgaW5kZXggdW5kZXIgY29udGludW91cyBjb3R0b24gKEdvc3N5cGl1bSBoaXJzdXR1bSkgcHJvZHVjdGlvbiBvbiBhIExleGluZ3RvbiBzaWx0IGxvYW0gaW4gV2VzdCBUZW5uZXNzZWUuIE5vLXRpbGwgdHJlYXRtZW50cyB3ZXJlIGNoYXJhY3Rlcml6ZWQgYnkgYSBzaWduaWZpY2FudGx5IGdyZWF0ZXIgKFDCoDzCoDAuMDUpIGFidW5kYW5jZSBvZiBHcmFtIHBvc2l0aXZlIGJhY3RlcmlhLCBhY3Rpbm9teWNldGVzIGFuZCBteWNvcnJoaXphZSBmdW5naSBmYXR0eSBhY2lkIG1ldGh5bCBlc3RlciAoRkFNRSkgYmlvbWFya2VycyBjb21wYXJlZCB0byB0aWxsLiBTYXByb3BoeXRpYyBmdW5nYWwgRkFNRSBiaW9tYXJrZXJzIHdlcmUgc2lnbmlmaWNhbnRseSBsZXNzIGFidW5kYW50IChQwqA8wqAwLjA1KSB1bmRlciBuby10aWxsIHRyZWF0bWVudHMgcmVzdWx0aW5nIGluIGEgbG93ZXIgZnVuZ2kgdG8gYmFjdGVyaWEgKEY6QikgcmF0aW8uIEtleSBlbnp5bWVzIGFzc29jaWF0ZWQgd2l0aCBDLCBOICYgUCBjeWNsaW5nICjOsi1nbHVjb3NpZGFzZSwgzrItZ2x1Y29zYW1pbmlkYXNlLCBhbmQgcGhvc3Bob2RpZXN0ZXJhc2UpIGhhZCBzaWduaWZpY2FudGx5IGhpZ2hlciByYXRlcyB1bmRlciBuby10aWxsIHJlbGF0aXZlIHRvIHRpbGwsIGNvcnJlc3BvbmRpbmcgdG8gc2lnbmlmaWNhbnRseSBncmVhdGVyIChQwqA8wqAwLjA1KSBzb2lsIEMgYW5kIE4sIGV4dHJhY3RhYmxlIG51dHJpZW50cyAoUCwgSyBhbmQgQ2EpIGFuZCB5aWVsZHMuIE15Y29ycmhpemFlIGZ1bmdpIGJpb21hcmtlcnMgc2lnbmlmaWNhbnRseSBkZWNyZWFzZWQgKFDCoDzCoDAuMDUpIHdpdGggaW5jcmVhc2luZyBOLXJhdGUgYW5kIHdhcyBzaWduaWZpY2FudGx5IGxlc3MgKFDCoDzCoDAuMDUpIHVuZGVyIHRoZSB2ZXRjaCBjb3ZlciBjcm9wIGNvbXBhcmVkIHRvIHdoZWF0IGFuZCBubyBjb3Zlci4gVHJlYXRtZW50cyB1bmRlciB2ZXRjaCBhbHNvIGhhZCBzaWduaWZpY2FudGx5IGhpZ2hlciDOsi1nbHVjb3NhbWluaWRhc2UgYW5kIGJhc2FsIG1pY3JvYmlhbCByZXNwaXJhdGlvbiByYXRlcyBjb21wYXJlZCB0byB3aGVhdCBhbmQgbm8gY292ZXIuIENvbnNlcXVlbnRseSwgdGhlIHRvdGFsIG9yZ2FuaWMgY2FyYm9uIChUT0MpIGFuZCDOsi1nbHVjb3NpZGFzZSBTTUFGIHF1YWxpdHkgc2NvcmVzIHdlcmUgc2lnbmlmaWNhbnRseSBncmVhdGVyIHVuZGVyIG5vLXRpbGwgY29tcGFyZWQgdG8gdGlsbCBhbmQgdW5kZXIgdGhlIHZldGNoIGNvbXBhcmVkIHRvIHdoZWF0IGFuZCBubyBjb3ZlciB0cmVhdG1lbnRzLCByZXN1bHRpbmcgaW4gYSBzaWduaWZpY2FudGx5IGdyZWF0ZXIgb3ZlcmFsbCBzb2lsIHF1YWxpdHkgaW5kZXggKFNRSSkuIE91ciByZXN1bHRzIGRlbW9uc3RyYXRlIHRoYXQgbG9uZy10ZXJtIG5vLXRpbGwgYW5kIHVzZSBvZiBjb3ZlciBjcm9wcyB1bmRlciBhIGxvdyBiaW9tYXNzIG1vbm9jdWx0dXJlIGNyb3AgcHJvZHVjdGlvbiBzeXN0ZW0gbGlrZSBjb3R0b24gcmVzdWx0cyBpbiBzaWduaWZpY2FudCBzaGlmdHMgaW4gdGhlIG1pY3JvYmlhbCBjb21tdW5pdHkgc3RydWN0dXJlLCBhY3Rpdml0eSwgYW5kIGNvbmRpdGlvbnMgdGhhdCBmYXZvciBDLCBOIGFuZCBQIGN5Y2xpbmcgY29tcGFyZWQgdG8gdGhvc2UgdW5kZXIgY29udmVudGlvbmFsIHRpbGxhZ2UgcHJhY3RpY2VzLiBUaGVzZSBwcmFjdGljZXMgYWxzbyBsZWQgdG8gaW5jcmVhc2VkIHlpZWxkcyBhbmQgaW1wcm92ZWQgc29pbCBxdWFsaXR5IHdpdGggbm8tdGlsbCBoYXZpbmcgMTMlIGdyZWF0ZXIgeWllbGRzIHRoYW4gdGlsbCBhbmQgdHJlYXRtZW50cyB1bmRlciB2ZXRjaCBoYXZpbmcgNSUgaW5jcmVhc2UgaW4gc29pbCBxdWFsaXR5IGNvbXBhcmVkIHRvIG5vIGNvdmVyIGFuZCB3aGVhdC4iLCJhdXRob3IiOlt7ImRyb3BwaW5nLXBhcnRpY2xlIjoiIiwiZmFtaWx5IjoiTWJ1dGhpYSIsImdpdmVuIjoiTGlsaWFuIFdhbmppcnUiLCJub24tZHJvcHBpbmctcGFydGljbGUiOiIiLCJwYXJzZS1uYW1lcyI6ZmFsc2UsInN1ZmZpeCI6IiJ9LHsiZHJvcHBpbmctcGFydGljbGUiOiIiLCJmYW1pbHkiOiJBY29zdGEtTWFydMOtbmV6IiwiZ2l2ZW4iOiJWZXJvbmljYSIsIm5vbi1kcm9wcGluZy1wYXJ0aWNsZSI6IiIsInBhcnNlLW5hbWVzIjpmYWxzZSwic3VmZml4IjoiIn0seyJkcm9wcGluZy1wYXJ0aWNsZSI6IiIsImZhbWlseSI6IkRlQnJ1eW4iLCJnaXZlbiI6Ikplbm5pZmVyIiwibm9uLWRyb3BwaW5nLXBhcnRpY2xlIjoiIiwicGFyc2UtbmFtZXMiOmZhbHNlLCJzdWZmaXgiOiIifSx7ImRyb3BwaW5nLXBhcnRpY2xlIjoiIiwiZmFtaWx5IjoiU2NoYWVmZmVyIiwiZ2l2ZW4iOiJTZWFuIiwibm9uLWRyb3BwaW5nLXBhcnRpY2xlIjoiIiwicGFyc2UtbmFtZXMiOmZhbHNlLCJzdWZmaXgiOiIifSx7ImRyb3BwaW5nLXBhcnRpY2xlIjoiIiwiZmFtaWx5IjoiVHlsZXIiLCJnaXZlbiI6IkRvbmFsZCIsIm5vbi1kcm9wcGluZy1wYXJ0aWNsZSI6IiIsInBhcnNlLW5hbWVzIjpmYWxzZSwic3VmZml4IjoiIn0seyJkcm9wcGluZy1wYXJ0aWNsZSI6IiIsImZhbWlseSI6Ik9kb2kiLCJnaXZlbiI6IkV2YWgiLCJub24tZHJvcHBpbmctcGFydGljbGUiOiIiLCJwYXJzZS1uYW1lcyI6ZmFsc2UsInN1ZmZpeCI6IiJ9LHsiZHJvcHBpbmctcGFydGljbGUiOiIiLCJmYW1pbHkiOiJNcGhlc2hlYSIsImdpdmVuIjoiTW9sZWZpIiwibm9uLWRyb3BwaW5nLXBhcnRpY2xlIjoiIiwicGFyc2UtbmFtZXMiOmZhbHNlLCJzdWZmaXgiOiIifSx7ImRyb3BwaW5nLXBhcnRpY2xlIjoiIiwiZmFtaWx5IjoiV2Fsa2VyIiwiZ2l2ZW4iOiJGb3JiZXMiLCJub24tZHJvcHBpbmctcGFydGljbGUiOiIiLCJwYXJzZS1uYW1lcyI6ZmFsc2UsInN1ZmZpeCI6IiJ9LHsiZHJvcHBpbmctcGFydGljbGUiOiIiLCJmYW1pbHkiOiJFYXNoIiwiZ2l2ZW4iOiJOZWFsIiwibm9uLWRyb3BwaW5nLXBhcnRpY2xlIjoiIiwicGFyc2UtbmFtZXMiOmZhbHNlLCJzdWZmaXgiOiIifV0sImNvbnRhaW5lci10aXRsZSI6IlNvaWwgQmlvbG9neSBhbmQgQmlvY2hlbWlzdHJ5IiwiaWQiOiI5ZTJkYjM1MS02MTMxLTM3OTUtYWMyOS0zZWMyNmMzODA3MzgiLCJpc3N1ZWQiOnsiZGF0ZS1wYXJ0cyI6W1siMjAxNSJdXX0sInBhZ2UiOiIyNC0zNCIsInRpdGxlIjoiTG9uZyB0ZXJtIHRpbGxhZ2UsIGNvdmVyIGNyb3AsIGFuZCBmZXJ0aWxpemF0aW9uIGVmZmVjdHMgb24gbWljcm9iaWFsIGNvbW11bml0eSBzdHJ1Y3R1cmUsIGFjdGl2aXR5OiBJbXBsaWNhdGlvbnMgZm9yIHNvaWwgcXVhbGl0eSIsInR5cGUiOiJhcnRpY2xlLWpvdXJuYWwiLCJ2b2x1bWUiOiI4OSJ9LCJ1cmlzIjpbImh0dHA6Ly93d3cubWVuZGVsZXkuY29tL2RvY3VtZW50cy8/dXVpZD1mNDBmYjA0MC04MjkyLTRkMTMtYTA5OC00MmViMDRiY2ZmYTQiXSwiaXNUZW1wb3JhcnkiOmZhbHNlLCJsZWdhY3lEZXNrdG9wSWQiOiJmNDBmYjA0MC04MjkyLTRkMTMtYTA5OC00MmViMDRiY2ZmYTQifSx7ImlkIjoiM2FiODlkYjktOTY1NC0zOTgxLWI5NjAtNjFkZmQxMWY4NjhjIiwiaXRlbURhdGEiOnsiRE9JIjoiaHR0cHM6Ly9kb2kub3JnLzEwLjEwMTYvai5hcHNvaWwuMjAyMC4xMDM1MzUiLCJJU1NOIjoiMDkyOS0xMzkzIiwiYWJzdHJhY3QiOiJSaWNlIG1vbm9jdWx0dXJlIGhhcyBiZWVuIHRoZSBtYWluIHJpY2UtY3JvcHBpbmcgc3lzdGVtIGZvciBzZXZlcmFsIHllYXJzLiBSaWNlLXBhc3R1cmUgcm90YXRpb24gc3lzdGVtIGhhcyByYWlzZWQgaW4gcmVjZW50IHllYXJzIGFzIGFuIGFsdGVybmF0aXZlLCBhcyB0aGlzIHByYWN0aWNlIG5vdCBvbmx5IGluY3JlYXNlcyByaWNlIHlpZWxkIGJ1dCBhbHNvIGFkZHMgdmFsdWUgdGhyb3VnaCB0aGUgdXNlIG9mIGltcGxhbnRlZCBwYXN0dXJlcywgbGl2ZXN0b2NrIHByb2R1Y3Rpb24gYW5kIGRpdmVyc2lmaWNhdGlvbiBvZiB0aGUgc3lzdGVtLiBUbyBldmFsdWF0ZSB0aGUgaW1wYWN0IG9uIHNvaWwgbWljcm9iaWFsIGRpdmVyc2l0eSwgd2UgdXNlZCBJbGx1bWluYSBNaS1TZXEgc2VxdWVuY2luZyB0ZWNobm9sb2d5IGFuZCBwaHlsb2dlbmV0aWMgc3RydWN0dXJlIGFuYWx5c2lzIHRvIHN0dWR5IHRoZSBiYWN0ZXJpYWwgYW5kIGZ1bmdhbCBzb2lsIGNvbW11bml0aWVzIGluIHRoZXNlIHR3byByaWNlLWNyb3BwaW5nIHN5c3RlbXMgd2l0aGluIGEgcmljZS1wcm9kdWN0aW9uIHJlZ2lvbiBvZiBFbnRyZSBSw61vcyBwcm92aW5jZSwgQXJnZW50aW5hLiBXZSBkZXRlY3RlZCBvdmVyIDExLDAwMCBhbmQgMzAwMCBiYWN0ZXJpYWwgYW5kIGZ1bmdhbCBPVFVzLCByZXNwZWN0aXZlbHkuIEFtb25nIHRoZW0sIG1lbWJlcnMgb2YgdGhlIEFjaWRvYmFjdGVyaWEsIFByb3Rlb2JhY3RlcmlhLCBWZXJydWNvbWljcm9iaWEgYW5kIEFzY29teWNvdGEgZnVuZ2kgcGh5bGEgd2VyZSB0aGUgbW9zdCBhYnVuZGFudC4gTm9uZSBvZiB0aGUgYmFjdGVyaWFsIGFuZCBmdW5nYWwgT1RVIGRpZmZlcmVkIHNpZ25pZmljYW50bHkgaW4gY29tcG9zaXRpb24gYmV0d2VlbiBzeXN0ZW1zLiBJbiBhZGRpdGlvbiwgbWljcm9iaWFsIGNvbW11bml0eSBkaXZlcnNpdHkgZGlkIG5vdCBkaWZmZXIgYmV0d2VlbiByaWNlLWNyb3BwaW5nIHN5c3RlbXMsIGV2ZW4gdGhvdWdoIHdlIGZvdW5kIHRoZXkgd2VyZSBwaHlsb2dlbmV0aWNhbGx5IHN0cnVjdHVyZWQgYnkgYSBub24tcmFuZG9tIHBhdHRlcm4sIG1haW5seSwgZHVlIHRvIGVudmlyb25tZW50YWwgc2VsZWN0aW9uLiBJbiBhZGRpdGlvbiwgdGhlIGVudmlyb25tZW50YWwgdmFyaWFibGVzIGV4cGxhaW5pbmcgdGhlIGRpZmZlcmVuY2VzIGJldHdlZW4gcmljZS1jcm9wcGluZyBzeXN0ZW1zIHdlcmUgcEgsIGFzIHdlbGwgYXMgdGhlIGFidW5kYW5jZSBvZiBvcmdhbmljIGFuZCBpbm9yZ2FuaWMgZWxlbWVudHMuIFRoZSByZXN1bHRzIHN1Z2dlc3QgdGhhdCB0aGUgcmljZS1jcm9wcGluZyBzeXN0ZW0gbWF5IGJlIG9uZSBvZiB2YXJpb3VzIGZhY3RvcnMgaW5mbHVlbmNpbmcgdGhlc2Ugb2JzZXJ2YXRpb25zLCB3aXRoIGEgY2VydGFpbiBkZWdyZWUgb2YgcmVsZXZhbmNlLCBpbiBjb25qdW5jdGlvbiB3aXRoIG90aGVyIGVudmlyb25tZW50YWwgdmFyaWFibGVzIHRoYXQgYXJlIG5vdCBjb250cm9sbGVkIGJ1dCBjb25zaWRlcmVkIGluIHRoaXMgYW5hbHlzaXMuIiwiYXV0aG9yIjpbeyJkcm9wcGluZy1wYXJ0aWNsZSI6IiIsImZhbWlseSI6Ik1hZ3VpcmUiLCJnaXZlbiI6IlZhbmluYSBHIiwibm9uLWRyb3BwaW5nLXBhcnRpY2xlIjoiIiwicGFyc2UtbmFtZXMiOmZhbHNlLCJzdWZmaXgiOiIifSx7ImRyb3BwaW5nLXBhcnRpY2xlIjoiIiwiZmFtaWx5IjoiQm9yZGVuYXZlIiwiZ2l2ZW4iOiJDw6lzYXIgRCIsIm5vbi1kcm9wcGluZy1wYXJ0aWNsZSI6IiIsInBhcnNlLW5hbWVzIjpmYWxzZSwic3VmZml4IjoiIn0seyJkcm9wcGluZy1wYXJ0aWNsZSI6IiIsImZhbWlseSI6Ik5pZXZhIiwiZ2l2ZW4iOiJBbWlyYSBTIiwibm9uLWRyb3BwaW5nLXBhcnRpY2xlIjoiIiwicGFyc2UtbmFtZXMiOmZhbHNlLCJzdWZmaXgiOiIifSx7ImRyb3BwaW5nLXBhcnRpY2xlIjoiIiwiZmFtaWx5IjoiTGxhbWVzIiwiZ2l2ZW4iOiJNYXLDrWEgRSIsIm5vbi1kcm9wcGluZy1wYXJ0aWNsZSI6IiIsInBhcnNlLW5hbWVzIjpmYWxzZSwic3VmZml4IjoiIn0seyJkcm9wcGluZy1wYXJ0aWNsZSI6IiIsImZhbWlseSI6IkNvbGF2b2xwZSIsImdpdmVuIjoiTWFyw61hIEIiLCJub24tZHJvcHBpbmctcGFydGljbGUiOiIiLCJwYXJzZS1uYW1lcyI6ZmFsc2UsInN1ZmZpeCI6IiJ9LHsiZHJvcHBpbmctcGFydGljbGUiOiIiLCJmYW1pbHkiOiJHw6Fycml6IiwiZ2l2ZW4iOiJBbmRyw6lzIiwibm9uLWRyb3BwaW5nLXBhcnRpY2xlIjoiIiwicGFyc2UtbmFtZXMiOmZhbHNlLCJzdWZmaXgiOiIifSx7ImRyb3BwaW5nLXBhcnRpY2xlIjoiIiwiZmFtaWx5IjoiUnVpeiIsImdpdmVuIjoiT3NjYXIgQSIsIm5vbi1kcm9wcGluZy1wYXJ0aWNsZSI6IiIsInBhcnNlLW5hbWVzIjpmYWxzZSwic3VmZml4IjoiIn1dLCJjb250YWluZXItdGl0bGUiOiJBcHBsaWVkIFNvaWwgRWNvbG9neSIsImlkIjoiM2FiODlkYjktOTY1NC0zOTgxLWI5NjAtNjFkZmQxMWY4NjhjIiwiaXNzdWVkIjp7ImRhdGUtcGFydHMiOltbIjIwMjAiXV19LCJwYWdlIjoiMTAzNTM1IiwidGl0bGUiOiJTb2lsIGJhY3RlcmlhbCBhbmQgZnVuZ2FsIGNvbW11bml0eSBzdHJ1Y3R1cmUgb2YgYSByaWNlIG1vbm9jdWx0dXJlIGFuZCByaWNlLXBhc3R1cmUgcm90YXRpb24gc3lzdGVtcyIsInR5cGUiOiJhcnRpY2xlLWpvdXJuYWwiLCJ2b2x1bWUiOiIxNTEifSwidXJpcyI6WyJodHRwOi8vd3d3Lm1lbmRlbGV5LmNvbS9kb2N1bWVudHMvP3V1aWQ9NjZhNzY1ZWQtZjg2My00OWIzLWE4NTQtYjg0ZmViNmM1MmFlIl0sImlzVGVtcG9yYXJ5IjpmYWxzZSwibGVnYWN5RGVza3RvcElkIjoiNjZhNzY1ZWQtZjg2My00OWIzLWE4NTQtYjg0ZmViNmM1MmFlIn1dLCJwcm9wZXJ0aWVzIjp7Im5vdGVJbmRleCI6MH0sImlzRWRpdGVkIjpmYWxzZSwibWFudWFsT3ZlcnJpZGUiOnsiY2l0ZXByb2NUZXh0IjoiWzbigJM4XSIsImlzTWFudWFsbHlPdmVycmlkZGVuIjpmYWxzZSwibWFudWFsT3ZlcnJpZGVUZXh0IjoiIn19&quot;},{&quot;citationID&quot;:&quot;MENDELEY_CITATION_7e4aa474-5f3c-427f-8bba-93477e830627&quot;,&quot;citationItems&quot;:[{&quot;id&quot;:&quot;e91dbf73-91f6-33d4-9687-f025c92752a7&quot;,&quot;itemData&quot;:{&quot;DOI&quot;:&quot;https://doi.org/10.1016/j.catena.2017.10.028&quot;,&quot;ISSN&quot;:&quot;0341-8162&quot;,&quot;abstract&quot;:&quot;Soil physicochemical properties can be regarded as an important tool to assess soil health, which further form a base for biological activity in soil. These soil physicochemical properties are comparable in identical land-uses and so reflect similar soil microbial properties. However, the changes in land-use types and their effects on soil physicochemical and microbial properties are largely debated and rather unclear. The aim of this study is to assess the impact of land-use types and soil depth on physicochemical properties (Organic C, total N, C/N ratio, available phosphorus, bulk density, pH and electrical conductivity), nitrogen forms (Nitrate-N, ammonium-N, organic N, mineralizable N, microbial biomass N and extractable organic N) as well as microbial indices (basal respiration, respiratory quotient, microbial quotient, microbial biomass). Land-use types - farmland, orchard, grassland and abandoned land served as horizontal factors while soils at 0–10cm, 10–30cm and 30–60cm depth were used as vertical factors for accessing the physicochemical and microbial properties. Discriminant analyses (DA) indicated that soil microbial properties were affected by both land-use types and soil depths than nitrogen and physicochemical properties in our study. We found that the overall trend of percentage of discriminant function 1 (DF1) was highest for microbial indices (~90%) &gt;nitrogen (~80%) &gt;physicochemical properties (~70%). All investigated soil properties differed with higher significance by land-use types than by soil depths. The results further indicated that among all investigated soil properties in different land-use types, electrical conductivity, mineralizable nitrogen and microbial biomass carbon served as best discriminating indices. Regarding soil depths, total organic carbon followed by mineralizable nitrogen and basal respirations were found to be the decisive indicators of soil conditions. Overall, our results demonstrate the sensitivity of various soil properties and their differential provenience along horizontal and/or vertical gradients. These outcomes suggest that differences in land-use types are reflected in soil physicochemical properties that are actual drivers of soil microbial properties in this region. Thus they are promising guideline tools for further studies related to soil quality, soil management and sustainability in long run.&quot;,&quot;author&quot;:[{&quot;dropping-particle&quot;:&quot;&quot;,&quot;family&quot;:&quot;Liu&quot;,&quot;given&quot;:&quot;Dong&quot;,&quot;non-dropping-particle&quot;:&quot;&quot;,&quot;parse-names&quot;:false,&quot;suffix&quot;:&quot;&quot;},{&quot;dropping-particle&quot;:&quot;&quot;,&quot;family&quot;:&quot;Huang&quot;,&quot;given&quot;:&quot;Yimei&quot;,&quot;non-dropping-particle&quot;:&quot;&quot;,&quot;parse-names&quot;:false,&quot;suffix&quot;:&quot;&quot;},{&quot;dropping-particle&quot;:&quot;&quot;,&quot;family&quot;:&quot;An&quot;,&quot;given&quot;:&quot;Shaoshan&quot;,&quot;non-dropping-particle&quot;:&quot;&quot;,&quot;parse-names&quot;:false,&quot;suffix&quot;:&quot;&quot;},{&quot;dropping-particle&quot;:&quot;&quot;,&quot;family&quot;:&quot;Sun&quot;,&quot;given&quot;:&quot;Hanyin&quot;,&quot;non-dropping-particle&quot;:&quot;&quot;,&quot;parse-names&quot;:false,&quot;suffix&quot;:&quot;&quot;},{&quot;dropping-particle&quot;:&quot;&quot;,&quot;family&quot;:&quot;Bhople&quot;,&quot;given&quot;:&quot;Parag&quot;,&quot;non-dropping-particle&quot;:&quot;&quot;,&quot;parse-names&quot;:false,&quot;suffix&quot;:&quot;&quot;},{&quot;dropping-particle&quot;:&quot;&quot;,&quot;family&quot;:&quot;Chen&quot;,&quot;given&quot;:&quot;Zhiwei&quot;,&quot;non-dropping-particle&quot;:&quot;&quot;,&quot;parse-names&quot;:false,&quot;suffix&quot;:&quot;&quot;}],&quot;container-title&quot;:&quot;CATENA&quot;,&quot;id&quot;:&quot;e91dbf73-91f6-33d4-9687-f025c92752a7&quot;,&quot;issued&quot;:{&quot;date-parts&quot;:[[&quot;2018&quot;]]},&quot;page&quot;:&quot;345-353&quot;,&quot;title&quot;:&quot;Soil physicochemical and microbial characteristics of contrasting land-use types along soil depth gradients&quot;,&quot;type&quot;:&quot;article-journal&quot;,&quot;volume&quot;:&quot;162&quot;},&quot;uris&quot;:[&quot;http://www.mendeley.com/documents/?uuid=91dff820-d776-46b9-90fa-937683bb31c5&quot;],&quot;isTemporary&quot;:false,&quot;legacyDesktopId&quot;:&quot;91dff820-d776-46b9-90fa-937683bb31c5&quot;},{&quot;id&quot;:&quot;e26b1bde-fab5-3c0d-a398-85a3a65042cf&quot;,&quot;itemData&quot;:{&quot;abstract&quot;:&quot;Growing cacao (Theobroma cacao L.) in an agroforestry system generates a productive use of the land, preserves the best conditions for physical, chemical and biological properties of tropical soils, and plays an important role in improving cacao production and fertility of degraded tropical soils. The aim of this study was to evaluate the impact of two long term agroforestry systems of cacao management on soil physical and chemical properties in an area originally inhabited by 30 years old native secondary forest (SF). The two agroforestry systems adapted were: improved natural agroforestry system (INAS) where trees without economic value were selectively removed to provide 50% shade and improved traditional agroforestry system (ITAS) where all native trees were cut and burnt in the location. For evaluation of the changes of soil physical and chemical properties with time due to the imposed cacao management systems, plots of 10 cacao genotypes (ICS95, UF613, CCN51, ICT1112, ICT1026, ICT2162, ICT2171, ICT2142, H35, U30) and one plot with a spontaneous hybrid were selected. Soil samples were taken at 0-20, 20-40 and 40-60 cm depths before the installation of the management systems (2004), and then followed at two years intervals. Bulk density, porosity, field capacity and wilting point varied significantly during the years of assessment in the different soil depths and under the systems assessed. Soil pH, CEC, exchangeable Mg and sum of the bases were higher in the INAS than the ITAS. In both systems, SOM, Ext. P, K and Fe, exch. K, Mg and Al+H decreased with years of cultivation; these changes were more evident in the 0-20 cm soil depth. Overall improvement of SOM and soil nutrient status was much higher in the ITAS than INAS. The levels of physical and chemical properties of soil under cacao genotypes showed a marked difference in both systems.&quot;,&quot;author&quot;:[{&quot;dropping-particle&quot;:&quot;&quot;,&quot;family&quot;:&quot;Arévalo-Gardini&quot;,&quot;given&quot;:&quot;Enrique&quot;,&quot;non-dropping-particle&quot;:&quot;&quot;,&quot;parse-names&quot;:false,&quot;suffix&quot;:&quot;&quot;},{&quot;dropping-particle&quot;:&quot;&quot;,&quot;family&quot;:&quot;Canto&quot;,&quot;given&quot;:&quot;Manuel&quot;,&quot;non-dropping-particle&quot;:&quot;&quot;,&quot;parse-names&quot;:false,&quot;suffix&quot;:&quot;&quot;},{&quot;dropping-particle&quot;:&quot;&quot;,&quot;family&quot;:&quot;Alegre&quot;,&quot;given&quot;:&quot;Julio&quot;,&quot;non-dropping-particle&quot;:&quot;&quot;,&quot;parse-names&quot;:false,&quot;suffix&quot;:&quot;&quot;},{&quot;dropping-particle&quot;:&quot;&quot;,&quot;family&quot;:&quot;Loli&quot;,&quot;given&quot;:&quot;Oscar&quot;,&quot;non-dropping-particle&quot;:&quot;&quot;,&quot;parse-names&quot;:false,&quot;suffix&quot;:&quot;&quot;},{&quot;dropping-particle&quot;:&quot;&quot;,&quot;family&quot;:&quot;Julca&quot;,&quot;given&quot;:&quot;Alberto&quot;,&quot;non-dropping-particle&quot;:&quot;&quot;,&quot;parse-names&quot;:false,&quot;suffix&quot;:&quot;&quot;},{&quot;dropping-particle&quot;:&quot;&quot;,&quot;family&quot;:&quot;Baligar&quot;,&quot;given&quot;:&quot;Virupax&quot;,&quot;non-dropping-particle&quot;:&quot;&quot;,&quot;parse-names&quot;:false,&quot;suffix&quot;:&quot;&quot;}],&quot;container-title&quot;:&quot;PLOS ONE&quot;,&quot;id&quot;:&quot;e26b1bde-fab5-3c0d-a398-85a3a65042cf&quot;,&quot;issue&quot;:&quot;7&quot;,&quot;issued&quot;:{&quot;date-parts&quot;:[[&quot;2015&quot;,&quot;7&quot;,&quot;16&quot;]]},&quot;page&quot;:&quot;e0132147&quot;,&quot;publisher&quot;:&quot;Public Library of Science&quot;,&quot;title&quot;:&quot;Changes in Soil Physical and Chemical Properties in Long Term Improved Natural and Traditional Agroforestry Management Systems of Cacao Genotypes in Peruvian Amazon&quot;,&quot;type&quot;:&quot;article-journal&quot;,&quot;volume&quot;:&quot;10&quot;},&quot;uris&quot;:[&quot;http://www.mendeley.com/documents/?uuid=f6acb957-08ef-402c-82a6-6991c3d041cd&quot;],&quot;isTemporary&quot;:false,&quot;legacyDesktopId&quot;:&quot;f6acb957-08ef-402c-82a6-6991c3d041cd&quot;},{&quot;id&quot;:&quot;e986ce4c-27e6-3a4b-80fe-a188609a58b2&quot;,&quot;itemData&quot;:{&quot;abstract&quot;:&quot;Agriculture is facing a major challenge nowadays: to increase crop production for food and energy while preserving ecosystem functioning and soil quality. Argentine Pampas is one of the main world producers of crops and one of the main adopters of conservation agriculture. Changes in soil chemical and physical properties of Pampas soils due to different tillage systems have been deeply studied. Still, not much evidence has been reported on the effects of agricultural practices on Pampas soil microbiomes. The aim of our study was to investigate the effects of agricultural land use on community structure, composition and metabolic profiles on soil microbiomes of Argentine Pampas. We also compared the effects associated to conventional practices with the effects of no-tillage systems. Our results confirmed the impact on microbiome structure and composition due to agricultural practices. The phyla Verrucomicrobia, Plactomycetes, Actinobacteria, and Chloroflexi were more abundant in non cultivated soils while Gemmatimonadetes, Nitrospirae and WS3 were more abundant in cultivated soils. Effects on metabolic metagenomic profiles were also observed. The relative abundance of genes assigned to transcription, protein modification, nucleotide transport and metabolism, wall and membrane biogenesis and intracellular trafficking and secretion were higher in cultivated fertilized soils than in non cultivated soils. We also observed significant differences in microbiome structure and taxonomic composition between soils under conventional and no- tillage systems. Overall, our results suggest that agronomical land use and the type of tillage system have induced microbiomes to shift their life-history strategies. Microbiomes of cultivated fertilized soils (i.e. higher nutrient amendment) presented tendencies to copiotrophy while microbiomes of non cultivated homogenous soils appeared to have a more oligotrophic life-style. Additionally, we propose that conventional tillage systems may promote copiotrophy more than no-tillage systems by decreasing soil organic matter stability and therefore increasing nutrient availability.&quot;,&quot;author&quot;:[{&quot;dropping-particle&quot;:&quot;&quot;,&quot;family&quot;:&quot;Carbonetto&quot;,&quot;given&quot;:&quot;Belén&quot;,&quot;non-dropping-particle&quot;:&quot;&quot;,&quot;parse-names&quot;:false,&quot;suffix&quot;:&quot;&quot;},{&quot;dropping-particle&quot;:&quot;&quot;,&quot;family&quot;:&quot;Rascovan&quot;,&quot;given&quot;:&quot;Nicolás&quot;,&quot;non-dropping-particle&quot;:&quot;&quot;,&quot;parse-names&quot;:false,&quot;suffix&quot;:&quot;&quot;},{&quot;dropping-particle&quot;:&quot;&quot;,&quot;family&quot;:&quot;Álvarez&quot;,&quot;given&quot;:&quot;Roberto&quot;,&quot;non-dropping-particle&quot;:&quot;&quot;,&quot;parse-names&quot;:false,&quot;suffix&quot;:&quot;&quot;},{&quot;dropping-particle&quot;:&quot;&quot;,&quot;family&quot;:&quot;Mentaberry&quot;,&quot;given&quot;:&quot;Alejandro&quot;,&quot;non-dropping-particle&quot;:&quot;&quot;,&quot;parse-names&quot;:false,&quot;suffix&quot;:&quot;&quot;},{&quot;dropping-particle&quot;:&quot;&quot;,&quot;family&quot;:&quot;Vázquez&quot;,&quot;given&quot;:&quot;Martin P&quot;,&quot;non-dropping-particle&quot;:&quot;&quot;,&quot;parse-names&quot;:false,&quot;suffix&quot;:&quot;&quot;}],&quot;container-title&quot;:&quot;PLOS ONE&quot;,&quot;id&quot;:&quot;e986ce4c-27e6-3a4b-80fe-a188609a58b2&quot;,&quot;issue&quot;:&quot;6&quot;,&quot;issued&quot;:{&quot;date-parts&quot;:[[&quot;2014&quot;,&quot;6&quot;,&quot;12&quot;]]},&quot;page&quot;:&quot;e99949&quot;,&quot;publisher&quot;:&quot;Public Library of Science&quot;,&quot;title&quot;:&quot;Structure, Composition and Metagenomic Profile of Soil Microbiomes Associated to Agricultural Land Use and Tillage Systems in Argentine Pampas&quot;,&quot;type&quot;:&quot;article-journal&quot;,&quot;volume&quot;:&quot;9&quot;},&quot;uris&quot;:[&quot;http://www.mendeley.com/documents/?uuid=09179afa-991a-4eca-9bf0-7cbb7348b4f6&quot;],&quot;isTemporary&quot;:false,&quot;legacyDesktopId&quot;:&quot;09179afa-991a-4eca-9bf0-7cbb7348b4f6&quot;}],&quot;properties&quot;:{&quot;noteIndex&quot;:0},&quot;isEdited&quot;:false,&quot;manualOverride&quot;:{&quot;citeprocText&quot;:&quot;[3,9,10]&quot;,&quot;isManuallyOverridden&quot;:false,&quot;manualOverrideText&quot;:&quot;&quot;},&quot;citationTag&quot;:&quot;MENDELEY_CITATION_v3_eyJjaXRhdGlvbklEIjoiTUVOREVMRVlfQ0lUQVRJT05fN2U0YWE0NzQtNWYzYy00MjdmLThiYmEtOTM0NzdlODMwNjI3IiwiY2l0YXRpb25JdGVtcyI6W3siaWQiOiJlOTFkYmY3My05MWY2LTMzZDQtOTY4Ny1mMDI1YzkyNzUyYTciLCJpdGVtRGF0YSI6eyJET0kiOiJodHRwczovL2RvaS5vcmcvMTAuMTAxNi9qLmNhdGVuYS4yMDE3LjEwLjAyOCIsIklTU04iOiIwMzQxLTgxNjIiLCJhYnN0cmFjdCI6IlNvaWwgcGh5c2ljb2NoZW1pY2FsIHByb3BlcnRpZXMgY2FuIGJlIHJlZ2FyZGVkIGFzIGFuIGltcG9ydGFudCB0b29sIHRvIGFzc2VzcyBzb2lsIGhlYWx0aCwgd2hpY2ggZnVydGhlciBmb3JtIGEgYmFzZSBmb3IgYmlvbG9naWNhbCBhY3Rpdml0eSBpbiBzb2lsLiBUaGVzZSBzb2lsIHBoeXNpY29jaGVtaWNhbCBwcm9wZXJ0aWVzIGFyZSBjb21wYXJhYmxlIGluIGlkZW50aWNhbCBsYW5kLXVzZXMgYW5kIHNvIHJlZmxlY3Qgc2ltaWxhciBzb2lsIG1pY3JvYmlhbCBwcm9wZXJ0aWVzLiBIb3dldmVyLCB0aGUgY2hhbmdlcyBpbiBsYW5kLXVzZSB0eXBlcyBhbmQgdGhlaXIgZWZmZWN0cyBvbiBzb2lsIHBoeXNpY29jaGVtaWNhbCBhbmQgbWljcm9iaWFsIHByb3BlcnRpZXMgYXJlIGxhcmdlbHkgZGViYXRlZCBhbmQgcmF0aGVyIHVuY2xlYXIuIFRoZSBhaW0gb2YgdGhpcyBzdHVkeSBpcyB0byBhc3Nlc3MgdGhlIGltcGFjdCBvZiBsYW5kLXVzZSB0eXBlcyBhbmQgc29pbCBkZXB0aCBvbiBwaHlzaWNvY2hlbWljYWwgcHJvcGVydGllcyAoT3JnYW5pYyBDLCB0b3RhbCBOLCBDL04gcmF0aW8sIGF2YWlsYWJsZSBwaG9zcGhvcnVzLCBidWxrIGRlbnNpdHksIHBIIGFuZCBlbGVjdHJpY2FsIGNvbmR1Y3Rpdml0eSksIG5pdHJvZ2VuIGZvcm1zIChOaXRyYXRlLU4sIGFtbW9uaXVtLU4sIG9yZ2FuaWMgTiwgbWluZXJhbGl6YWJsZSBOLCBtaWNyb2JpYWwgYmlvbWFzcyBOIGFuZCBleHRyYWN0YWJsZSBvcmdhbmljIE4pIGFzIHdlbGwgYXMgbWljcm9iaWFsIGluZGljZXMgKGJhc2FsIHJlc3BpcmF0aW9uLCByZXNwaXJhdG9yeSBxdW90aWVudCwgbWljcm9iaWFsIHF1b3RpZW50LCBtaWNyb2JpYWwgYmlvbWFzcykuIExhbmQtdXNlIHR5cGVzIC0gZmFybWxhbmQsIG9yY2hhcmQsIGdyYXNzbGFuZCBhbmQgYWJhbmRvbmVkIGxhbmQgc2VydmVkIGFzIGhvcml6b250YWwgZmFjdG9ycyB3aGlsZSBzb2lscyBhdCAw4oCTMTBjbSwgMTDigJMzMGNtIGFuZCAzMOKAkzYwY20gZGVwdGggd2VyZSB1c2VkIGFzIHZlcnRpY2FsIGZhY3RvcnMgZm9yIGFjY2Vzc2luZyB0aGUgcGh5c2ljb2NoZW1pY2FsIGFuZCBtaWNyb2JpYWwgcHJvcGVydGllcy4gRGlzY3JpbWluYW50IGFuYWx5c2VzIChEQSkgaW5kaWNhdGVkIHRoYXQgc29pbCBtaWNyb2JpYWwgcHJvcGVydGllcyB3ZXJlIGFmZmVjdGVkIGJ5IGJvdGggbGFuZC11c2UgdHlwZXMgYW5kIHNvaWwgZGVwdGhzIHRoYW4gbml0cm9nZW4gYW5kIHBoeXNpY29jaGVtaWNhbCBwcm9wZXJ0aWVzIGluIG91ciBzdHVkeS4gV2UgZm91bmQgdGhhdCB0aGUgb3ZlcmFsbCB0cmVuZCBvZiBwZXJjZW50YWdlIG9mIGRpc2NyaW1pbmFudCBmdW5jdGlvbiAxIChERjEpIHdhcyBoaWdoZXN0IGZvciBtaWNyb2JpYWwgaW5kaWNlcyAofjkwJSkgPm5pdHJvZ2VuICh+ODAlKSA+cGh5c2ljb2NoZW1pY2FsIHByb3BlcnRpZXMgKH43MCUpLiBBbGwgaW52ZXN0aWdhdGVkIHNvaWwgcHJvcGVydGllcyBkaWZmZXJlZCB3aXRoIGhpZ2hlciBzaWduaWZpY2FuY2UgYnkgbGFuZC11c2UgdHlwZXMgdGhhbiBieSBzb2lsIGRlcHRocy4gVGhlIHJlc3VsdHMgZnVydGhlciBpbmRpY2F0ZWQgdGhhdCBhbW9uZyBhbGwgaW52ZXN0aWdhdGVkIHNvaWwgcHJvcGVydGllcyBpbiBkaWZmZXJlbnQgbGFuZC11c2UgdHlwZXMsIGVsZWN0cmljYWwgY29uZHVjdGl2aXR5LCBtaW5lcmFsaXphYmxlIG5pdHJvZ2VuIGFuZCBtaWNyb2JpYWwgYmlvbWFzcyBjYXJib24gc2VydmVkIGFzIGJlc3QgZGlzY3JpbWluYXRpbmcgaW5kaWNlcy4gUmVnYXJkaW5nIHNvaWwgZGVwdGhzLCB0b3RhbCBvcmdhbmljIGNhcmJvbiBmb2xsb3dlZCBieSBtaW5lcmFsaXphYmxlIG5pdHJvZ2VuIGFuZCBiYXNhbCByZXNwaXJhdGlvbnMgd2VyZSBmb3VuZCB0byBiZSB0aGUgZGVjaXNpdmUgaW5kaWNhdG9ycyBvZiBzb2lsIGNvbmRpdGlvbnMuIE92ZXJhbGwsIG91ciByZXN1bHRzIGRlbW9uc3RyYXRlIHRoZSBzZW5zaXRpdml0eSBvZiB2YXJpb3VzIHNvaWwgcHJvcGVydGllcyBhbmQgdGhlaXIgZGlmZmVyZW50aWFsIHByb3ZlbmllbmNlIGFsb25nIGhvcml6b250YWwgYW5kL29yIHZlcnRpY2FsIGdyYWRpZW50cy4gVGhlc2Ugb3V0Y29tZXMgc3VnZ2VzdCB0aGF0IGRpZmZlcmVuY2VzIGluIGxhbmQtdXNlIHR5cGVzIGFyZSByZWZsZWN0ZWQgaW4gc29pbCBwaHlzaWNvY2hlbWljYWwgcHJvcGVydGllcyB0aGF0IGFyZSBhY3R1YWwgZHJpdmVycyBvZiBzb2lsIG1pY3JvYmlhbCBwcm9wZXJ0aWVzIGluIHRoaXMgcmVnaW9uLiBUaHVzIHRoZXkgYXJlIHByb21pc2luZyBndWlkZWxpbmUgdG9vbHMgZm9yIGZ1cnRoZXIgc3R1ZGllcyByZWxhdGVkIHRvIHNvaWwgcXVhbGl0eSwgc29pbCBtYW5hZ2VtZW50IGFuZCBzdXN0YWluYWJpbGl0eSBpbiBsb25nIHJ1bi4iLCJhdXRob3IiOlt7ImRyb3BwaW5nLXBhcnRpY2xlIjoiIiwiZmFtaWx5IjoiTGl1IiwiZ2l2ZW4iOiJEb25nIiwibm9uLWRyb3BwaW5nLXBhcnRpY2xlIjoiIiwicGFyc2UtbmFtZXMiOmZhbHNlLCJzdWZmaXgiOiIifSx7ImRyb3BwaW5nLXBhcnRpY2xlIjoiIiwiZmFtaWx5IjoiSHVhbmciLCJnaXZlbiI6IllpbWVpIiwibm9uLWRyb3BwaW5nLXBhcnRpY2xlIjoiIiwicGFyc2UtbmFtZXMiOmZhbHNlLCJzdWZmaXgiOiIifSx7ImRyb3BwaW5nLXBhcnRpY2xlIjoiIiwiZmFtaWx5IjoiQW4iLCJnaXZlbiI6IlNoYW9zaGFuIiwibm9uLWRyb3BwaW5nLXBhcnRpY2xlIjoiIiwicGFyc2UtbmFtZXMiOmZhbHNlLCJzdWZmaXgiOiIifSx7ImRyb3BwaW5nLXBhcnRpY2xlIjoiIiwiZmFtaWx5IjoiU3VuIiwiZ2l2ZW4iOiJIYW55aW4iLCJub24tZHJvcHBpbmctcGFydGljbGUiOiIiLCJwYXJzZS1uYW1lcyI6ZmFsc2UsInN1ZmZpeCI6IiJ9LHsiZHJvcHBpbmctcGFydGljbGUiOiIiLCJmYW1pbHkiOiJCaG9wbGUiLCJnaXZlbiI6IlBhcmFnIiwibm9uLWRyb3BwaW5nLXBhcnRpY2xlIjoiIiwicGFyc2UtbmFtZXMiOmZhbHNlLCJzdWZmaXgiOiIifSx7ImRyb3BwaW5nLXBhcnRpY2xlIjoiIiwiZmFtaWx5IjoiQ2hlbiIsImdpdmVuIjoiWmhpd2VpIiwibm9uLWRyb3BwaW5nLXBhcnRpY2xlIjoiIiwicGFyc2UtbmFtZXMiOmZhbHNlLCJzdWZmaXgiOiIifV0sImNvbnRhaW5lci10aXRsZSI6IkNBVEVOQSIsImlkIjoiZTkxZGJmNzMtOTFmNi0zM2Q0LTk2ODctZjAyNWM5Mjc1MmE3IiwiaXNzdWVkIjp7ImRhdGUtcGFydHMiOltbIjIwMTgiXV19LCJwYWdlIjoiMzQ1LTM1MyIsInRpdGxlIjoiU29pbCBwaHlzaWNvY2hlbWljYWwgYW5kIG1pY3JvYmlhbCBjaGFyYWN0ZXJpc3RpY3Mgb2YgY29udHJhc3RpbmcgbGFuZC11c2UgdHlwZXMgYWxvbmcgc29pbCBkZXB0aCBncmFkaWVudHMiLCJ0eXBlIjoiYXJ0aWNsZS1qb3VybmFsIiwidm9sdW1lIjoiMTYyIn0sInVyaXMiOlsiaHR0cDovL3d3dy5tZW5kZWxleS5jb20vZG9jdW1lbnRzLz91dWlkPTkxZGZmODIwLWQ3NzYtNDZiOS05MGZhLTkzNzY4M2JiMzFjNSJdLCJpc1RlbXBvcmFyeSI6ZmFsc2UsImxlZ2FjeURlc2t0b3BJZCI6IjkxZGZmODIwLWQ3NzYtNDZiOS05MGZhLTkzNzY4M2JiMzFjNSJ9LHsiaWQiOiJlMjZiMWJkZS1mYWI1LTNjMGQtYTM5OC04NWEzYTY1MDQyY2YiLCJpdGVtRGF0YSI6eyJhYnN0cmFjdCI6Ikdyb3dpbmcgY2FjYW8gKFRoZW9icm9tYSBjYWNhbyBMLikgaW4gYW4gYWdyb2ZvcmVzdHJ5IHN5c3RlbSBnZW5lcmF0ZXMgYSBwcm9kdWN0aXZlIHVzZSBvZiB0aGUgbGFuZCwgcHJlc2VydmVzIHRoZSBiZXN0IGNvbmRpdGlvbnMgZm9yIHBoeXNpY2FsLCBjaGVtaWNhbCBhbmQgYmlvbG9naWNhbCBwcm9wZXJ0aWVzIG9mIHRyb3BpY2FsIHNvaWxzLCBhbmQgcGxheXMgYW4gaW1wb3J0YW50IHJvbGUgaW4gaW1wcm92aW5nIGNhY2FvIHByb2R1Y3Rpb24gYW5kIGZlcnRpbGl0eSBvZiBkZWdyYWRlZCB0cm9waWNhbCBzb2lscy4gVGhlIGFpbSBvZiB0aGlzIHN0dWR5IHdhcyB0byBldmFsdWF0ZSB0aGUgaW1wYWN0IG9mIHR3byBsb25nIHRlcm0gYWdyb2ZvcmVzdHJ5IHN5c3RlbXMgb2YgY2FjYW8gbWFuYWdlbWVudCBvbiBzb2lsIHBoeXNpY2FsIGFuZCBjaGVtaWNhbCBwcm9wZXJ0aWVzIGluIGFuIGFyZWEgb3JpZ2luYWxseSBpbmhhYml0ZWQgYnkgMzAgeWVhcnMgb2xkIG5hdGl2ZSBzZWNvbmRhcnkgZm9yZXN0IChTRikuIFRoZSB0d28gYWdyb2ZvcmVzdHJ5IHN5c3RlbXMgYWRhcHRlZCB3ZXJlOiBpbXByb3ZlZCBuYXR1cmFsIGFncm9mb3Jlc3RyeSBzeXN0ZW0gKElOQVMpIHdoZXJlIHRyZWVzIHdpdGhvdXQgZWNvbm9taWMgdmFsdWUgd2VyZSBzZWxlY3RpdmVseSByZW1vdmVkIHRvIHByb3ZpZGUgNTAlIHNoYWRlIGFuZCBpbXByb3ZlZCB0cmFkaXRpb25hbCBhZ3JvZm9yZXN0cnkgc3lzdGVtIChJVEFTKSB3aGVyZSBhbGwgbmF0aXZlIHRyZWVzIHdlcmUgY3V0IGFuZCBidXJudCBpbiB0aGUgbG9jYXRpb24uIEZvciBldmFsdWF0aW9uIG9mIHRoZSBjaGFuZ2VzIG9mIHNvaWwgcGh5c2ljYWwgYW5kIGNoZW1pY2FsIHByb3BlcnRpZXMgd2l0aCB0aW1lIGR1ZSB0byB0aGUgaW1wb3NlZCBjYWNhbyBtYW5hZ2VtZW50IHN5c3RlbXMsIHBsb3RzIG9mIDEwIGNhY2FvIGdlbm90eXBlcyAoSUNTOTUsIFVGNjEzLCBDQ041MSwgSUNUMTExMiwgSUNUMTAyNiwgSUNUMjE2MiwgSUNUMjE3MSwgSUNUMjE0MiwgSDM1LCBVMzApIGFuZCBvbmUgcGxvdCB3aXRoIGEgc3BvbnRhbmVvdXMgaHlicmlkIHdlcmUgc2VsZWN0ZWQuIFNvaWwgc2FtcGxlcyB3ZXJlIHRha2VuIGF0IDAtMjAsIDIwLTQwIGFuZCA0MC02MCBjbSBkZXB0aHMgYmVmb3JlIHRoZSBpbnN0YWxsYXRpb24gb2YgdGhlIG1hbmFnZW1lbnQgc3lzdGVtcyAoMjAwNCksIGFuZCB0aGVuIGZvbGxvd2VkIGF0IHR3byB5ZWFycyBpbnRlcnZhbHMuIEJ1bGsgZGVuc2l0eSwgcG9yb3NpdHksIGZpZWxkIGNhcGFjaXR5IGFuZCB3aWx0aW5nIHBvaW50IHZhcmllZCBzaWduaWZpY2FudGx5IGR1cmluZyB0aGUgeWVhcnMgb2YgYXNzZXNzbWVudCBpbiB0aGUgZGlmZmVyZW50IHNvaWwgZGVwdGhzIGFuZCB1bmRlciB0aGUgc3lzdGVtcyBhc3Nlc3NlZC4gU29pbCBwSCwgQ0VDLCBleGNoYW5nZWFibGUgTWcgYW5kIHN1bSBvZiB0aGUgYmFzZXMgd2VyZSBoaWdoZXIgaW4gdGhlIElOQVMgdGhhbiB0aGUgSVRBUy4gSW4gYm90aCBzeXN0ZW1zLCBTT00sIEV4dC4gUCwgSyBhbmQgRmUsIGV4Y2guIEssIE1nIGFuZCBBbCtIIGRlY3JlYXNlZCB3aXRoIHllYXJzIG9mIGN1bHRpdmF0aW9uOyB0aGVzZSBjaGFuZ2VzIHdlcmUgbW9yZSBldmlkZW50IGluIHRoZSAwLTIwIGNtIHNvaWwgZGVwdGguIE92ZXJhbGwgaW1wcm92ZW1lbnQgb2YgU09NIGFuZCBzb2lsIG51dHJpZW50IHN0YXR1cyB3YXMgbXVjaCBoaWdoZXIgaW4gdGhlIElUQVMgdGhhbiBJTkFTLiBUaGUgbGV2ZWxzIG9mIHBoeXNpY2FsIGFuZCBjaGVtaWNhbCBwcm9wZXJ0aWVzIG9mIHNvaWwgdW5kZXIgY2FjYW8gZ2Vub3R5cGVzIHNob3dlZCBhIG1hcmtlZCBkaWZmZXJlbmNlIGluIGJvdGggc3lzdGVtcy4iLCJhdXRob3IiOlt7ImRyb3BwaW5nLXBhcnRpY2xlIjoiIiwiZmFtaWx5IjoiQXLDqXZhbG8tR2FyZGluaSIsImdpdmVuIjoiRW5yaXF1ZSIsIm5vbi1kcm9wcGluZy1wYXJ0aWNsZSI6IiIsInBhcnNlLW5hbWVzIjpmYWxzZSwic3VmZml4IjoiIn0seyJkcm9wcGluZy1wYXJ0aWNsZSI6IiIsImZhbWlseSI6IkNhbnRvIiwiZ2l2ZW4iOiJNYW51ZWwiLCJub24tZHJvcHBpbmctcGFydGljbGUiOiIiLCJwYXJzZS1uYW1lcyI6ZmFsc2UsInN1ZmZpeCI6IiJ9LHsiZHJvcHBpbmctcGFydGljbGUiOiIiLCJmYW1pbHkiOiJBbGVncmUiLCJnaXZlbiI6Ikp1bGlvIiwibm9uLWRyb3BwaW5nLXBhcnRpY2xlIjoiIiwicGFyc2UtbmFtZXMiOmZhbHNlLCJzdWZmaXgiOiIifSx7ImRyb3BwaW5nLXBhcnRpY2xlIjoiIiwiZmFtaWx5IjoiTG9saSIsImdpdmVuIjoiT3NjYXIiLCJub24tZHJvcHBpbmctcGFydGljbGUiOiIiLCJwYXJzZS1uYW1lcyI6ZmFsc2UsInN1ZmZpeCI6IiJ9LHsiZHJvcHBpbmctcGFydGljbGUiOiIiLCJmYW1pbHkiOiJKdWxjYSIsImdpdmVuIjoiQWxiZXJ0byIsIm5vbi1kcm9wcGluZy1wYXJ0aWNsZSI6IiIsInBhcnNlLW5hbWVzIjpmYWxzZSwic3VmZml4IjoiIn0seyJkcm9wcGluZy1wYXJ0aWNsZSI6IiIsImZhbWlseSI6IkJhbGlnYXIiLCJnaXZlbiI6IlZpcnVwYXgiLCJub24tZHJvcHBpbmctcGFydGljbGUiOiIiLCJwYXJzZS1uYW1lcyI6ZmFsc2UsInN1ZmZpeCI6IiJ9XSwiY29udGFpbmVyLXRpdGxlIjoiUExPUyBPTkUiLCJpZCI6ImUyNmIxYmRlLWZhYjUtM2MwZC1hMzk4LTg1YTNhNjUwNDJjZiIsImlzc3VlIjoiNyIsImlzc3VlZCI6eyJkYXRlLXBhcnRzIjpbWyIyMDE1IiwiNyIsIjE2Il1dfSwicGFnZSI6ImUwMTMyMTQ3IiwicHVibGlzaGVyIjoiUHVibGljIExpYnJhcnkgb2YgU2NpZW5jZSIsInRpdGxlIjoiQ2hhbmdlcyBpbiBTb2lsIFBoeXNpY2FsIGFuZCBDaGVtaWNhbCBQcm9wZXJ0aWVzIGluIExvbmcgVGVybSBJbXByb3ZlZCBOYXR1cmFsIGFuZCBUcmFkaXRpb25hbCBBZ3JvZm9yZXN0cnkgTWFuYWdlbWVudCBTeXN0ZW1zIG9mIENhY2FvIEdlbm90eXBlcyBpbiBQZXJ1dmlhbiBBbWF6b24iLCJ0eXBlIjoiYXJ0aWNsZS1qb3VybmFsIiwidm9sdW1lIjoiMTAifSwidXJpcyI6WyJodHRwOi8vd3d3Lm1lbmRlbGV5LmNvbS9kb2N1bWVudHMvP3V1aWQ9ZjZhY2I5NTctMDhlZi00MDJjLTgyYTYtNjk5MWMzZDA0MWNkIl0sImlzVGVtcG9yYXJ5IjpmYWxzZSwibGVnYWN5RGVza3RvcElkIjoiZjZhY2I5NTctMDhlZi00MDJjLTgyYTYtNjk5MWMzZDA0MWNkIn0seyJpZCI6ImU5ODZjZTRjLTI3ZTYtM2E0Yi04MGZlLWExODg2MDlhNThiMiIsIml0ZW1EYXRhIjp7ImFic3RyYWN0IjoiQWdyaWN1bHR1cmUgaXMgZmFjaW5nIGEgbWFqb3IgY2hhbGxlbmdlIG5vd2FkYXlzOiB0byBpbmNyZWFzZSBjcm9wIHByb2R1Y3Rpb24gZm9yIGZvb2QgYW5kIGVuZXJneSB3aGlsZSBwcmVzZXJ2aW5nIGVjb3N5c3RlbSBmdW5jdGlvbmluZyBhbmQgc29pbCBxdWFsaXR5LiBBcmdlbnRpbmUgUGFtcGFzIGlzIG9uZSBvZiB0aGUgbWFpbiB3b3JsZCBwcm9kdWNlcnMgb2YgY3JvcHMgYW5kIG9uZSBvZiB0aGUgbWFpbiBhZG9wdGVycyBvZiBjb25zZXJ2YXRpb24gYWdyaWN1bHR1cmUuIENoYW5nZXMgaW4gc29pbCBjaGVtaWNhbCBhbmQgcGh5c2ljYWwgcHJvcGVydGllcyBvZiBQYW1wYXMgc29pbHMgZHVlIHRvIGRpZmZlcmVudCB0aWxsYWdlIHN5c3RlbXMgaGF2ZSBiZWVuIGRlZXBseSBzdHVkaWVkLiBTdGlsbCwgbm90IG11Y2ggZXZpZGVuY2UgaGFzIGJlZW4gcmVwb3J0ZWQgb24gdGhlIGVmZmVjdHMgb2YgYWdyaWN1bHR1cmFsIHByYWN0aWNlcyBvbiBQYW1wYXMgc29pbCBtaWNyb2Jpb21lcy4gVGhlIGFpbSBvZiBvdXIgc3R1ZHkgd2FzIHRvIGludmVzdGlnYXRlIHRoZSBlZmZlY3RzIG9mIGFncmljdWx0dXJhbCBsYW5kIHVzZSBvbiBjb21tdW5pdHkgc3RydWN0dXJlLCBjb21wb3NpdGlvbiBhbmQgbWV0YWJvbGljIHByb2ZpbGVzIG9uIHNvaWwgbWljcm9iaW9tZXMgb2YgQXJnZW50aW5lIFBhbXBhcy4gV2UgYWxzbyBjb21wYXJlZCB0aGUgZWZmZWN0cyBhc3NvY2lhdGVkIHRvIGNvbnZlbnRpb25hbCBwcmFjdGljZXMgd2l0aCB0aGUgZWZmZWN0cyBvZiBuby10aWxsYWdlIHN5c3RlbXMuIE91ciByZXN1bHRzIGNvbmZpcm1lZCB0aGUgaW1wYWN0IG9uIG1pY3JvYmlvbWUgc3RydWN0dXJlIGFuZCBjb21wb3NpdGlvbiBkdWUgdG8gYWdyaWN1bHR1cmFsIHByYWN0aWNlcy4gVGhlIHBoeWxhIFZlcnJ1Y29taWNyb2JpYSwgUGxhY3RvbXljZXRlcywgQWN0aW5vYmFjdGVyaWEsIGFuZCBDaGxvcm9mbGV4aSB3ZXJlIG1vcmUgYWJ1bmRhbnQgaW4gbm9uIGN1bHRpdmF0ZWQgc29pbHMgd2hpbGUgR2VtbWF0aW1vbmFkZXRlcywgTml0cm9zcGlyYWUgYW5kIFdTMyB3ZXJlIG1vcmUgYWJ1bmRhbnQgaW4gY3VsdGl2YXRlZCBzb2lscy4gRWZmZWN0cyBvbiBtZXRhYm9saWMgbWV0YWdlbm9taWMgcHJvZmlsZXMgd2VyZSBhbHNvIG9ic2VydmVkLiBUaGUgcmVsYXRpdmUgYWJ1bmRhbmNlIG9mIGdlbmVzIGFzc2lnbmVkIHRvIHRyYW5zY3JpcHRpb24sIHByb3RlaW4gbW9kaWZpY2F0aW9uLCBudWNsZW90aWRlIHRyYW5zcG9ydCBhbmQgbWV0YWJvbGlzbSwgd2FsbCBhbmQgbWVtYnJhbmUgYmlvZ2VuZXNpcyBhbmQgaW50cmFjZWxsdWxhciB0cmFmZmlja2luZyBhbmQgc2VjcmV0aW9uIHdlcmUgaGlnaGVyIGluIGN1bHRpdmF0ZWQgZmVydGlsaXplZCBzb2lscyB0aGFuIGluIG5vbiBjdWx0aXZhdGVkIHNvaWxzLiBXZSBhbHNvIG9ic2VydmVkIHNpZ25pZmljYW50IGRpZmZlcmVuY2VzIGluIG1pY3JvYmlvbWUgc3RydWN0dXJlIGFuZCB0YXhvbm9taWMgY29tcG9zaXRpb24gYmV0d2VlbiBzb2lscyB1bmRlciBjb252ZW50aW9uYWwgYW5kIG5vLSB0aWxsYWdlIHN5c3RlbXMuIE92ZXJhbGwsIG91ciByZXN1bHRzIHN1Z2dlc3QgdGhhdCBhZ3Jvbm9taWNhbCBsYW5kIHVzZSBhbmQgdGhlIHR5cGUgb2YgdGlsbGFnZSBzeXN0ZW0gaGF2ZSBpbmR1Y2VkIG1pY3JvYmlvbWVzIHRvIHNoaWZ0IHRoZWlyIGxpZmUtaGlzdG9yeSBzdHJhdGVnaWVzLiBNaWNyb2Jpb21lcyBvZiBjdWx0aXZhdGVkIGZlcnRpbGl6ZWQgc29pbHMgKGkuZS4gaGlnaGVyIG51dHJpZW50IGFtZW5kbWVudCkgcHJlc2VudGVkIHRlbmRlbmNpZXMgdG8gY29waW90cm9waHkgd2hpbGUgbWljcm9iaW9tZXMgb2Ygbm9uIGN1bHRpdmF0ZWQgaG9tb2dlbm91cyBzb2lscyBhcHBlYXJlZCB0byBoYXZlIGEgbW9yZSBvbGlnb3Ryb3BoaWMgbGlmZS1zdHlsZS4gQWRkaXRpb25hbGx5LCB3ZSBwcm9wb3NlIHRoYXQgY29udmVudGlvbmFsIHRpbGxhZ2Ugc3lzdGVtcyBtYXkgcHJvbW90ZSBjb3Bpb3Ryb3BoeSBtb3JlIHRoYW4gbm8tdGlsbGFnZSBzeXN0ZW1zIGJ5IGRlY3JlYXNpbmcgc29pbCBvcmdhbmljIG1hdHRlciBzdGFiaWxpdHkgYW5kIHRoZXJlZm9yZSBpbmNyZWFzaW5nIG51dHJpZW50IGF2YWlsYWJpbGl0eS4iLCJhdXRob3IiOlt7ImRyb3BwaW5nLXBhcnRpY2xlIjoiIiwiZmFtaWx5IjoiQ2FyYm9uZXR0byIsImdpdmVuIjoiQmVsw6luIiwibm9uLWRyb3BwaW5nLXBhcnRpY2xlIjoiIiwicGFyc2UtbmFtZXMiOmZhbHNlLCJzdWZmaXgiOiIifSx7ImRyb3BwaW5nLXBhcnRpY2xlIjoiIiwiZmFtaWx5IjoiUmFzY292YW4iLCJnaXZlbiI6Ik5pY29sw6FzIiwibm9uLWRyb3BwaW5nLXBhcnRpY2xlIjoiIiwicGFyc2UtbmFtZXMiOmZhbHNlLCJzdWZmaXgiOiIifSx7ImRyb3BwaW5nLXBhcnRpY2xlIjoiIiwiZmFtaWx5Ijoiw4FsdmFyZXoiLCJnaXZlbiI6IlJvYmVydG8iLCJub24tZHJvcHBpbmctcGFydGljbGUiOiIiLCJwYXJzZS1uYW1lcyI6ZmFsc2UsInN1ZmZpeCI6IiJ9LHsiZHJvcHBpbmctcGFydGljbGUiOiIiLCJmYW1pbHkiOiJNZW50YWJlcnJ5IiwiZ2l2ZW4iOiJBbGVqYW5kcm8iLCJub24tZHJvcHBpbmctcGFydGljbGUiOiIiLCJwYXJzZS1uYW1lcyI6ZmFsc2UsInN1ZmZpeCI6IiJ9LHsiZHJvcHBpbmctcGFydGljbGUiOiIiLCJmYW1pbHkiOiJWw6F6cXVleiIsImdpdmVuIjoiTWFydGluIFAiLCJub24tZHJvcHBpbmctcGFydGljbGUiOiIiLCJwYXJzZS1uYW1lcyI6ZmFsc2UsInN1ZmZpeCI6IiJ9XSwiY29udGFpbmVyLXRpdGxlIjoiUExPUyBPTkUiLCJpZCI6ImU5ODZjZTRjLTI3ZTYtM2E0Yi04MGZlLWExODg2MDlhNThiMiIsImlzc3VlIjoiNiIsImlzc3VlZCI6eyJkYXRlLXBhcnRzIjpbWyIyMDE0IiwiNiIsIjEyIl1dfSwicGFnZSI6ImU5OTk0OSIsInB1Ymxpc2hlciI6IlB1YmxpYyBMaWJyYXJ5IG9mIFNjaWVuY2UiLCJ0aXRsZSI6IlN0cnVjdHVyZSwgQ29tcG9zaXRpb24gYW5kIE1ldGFnZW5vbWljIFByb2ZpbGUgb2YgU29pbCBNaWNyb2Jpb21lcyBBc3NvY2lhdGVkIHRvIEFncmljdWx0dXJhbCBMYW5kIFVzZSBhbmQgVGlsbGFnZSBTeXN0ZW1zIGluIEFyZ2VudGluZSBQYW1wYXMiLCJ0eXBlIjoiYXJ0aWNsZS1qb3VybmFsIiwidm9sdW1lIjoiOSJ9LCJ1cmlzIjpbImh0dHA6Ly93d3cubWVuZGVsZXkuY29tL2RvY3VtZW50cy8/dXVpZD0wOTE3OWFmYS05OTFhLTRlY2EtOWJmMC03Y2JiNzM0OGI0ZjYiXSwiaXNUZW1wb3JhcnkiOmZhbHNlLCJsZWdhY3lEZXNrdG9wSWQiOiIwOTE3OWFmYS05OTFhLTRlY2EtOWJmMC03Y2JiNzM0OGI0ZjYifV0sInByb3BlcnRpZXMiOnsibm90ZUluZGV4IjowfSwiaXNFZGl0ZWQiOmZhbHNlLCJtYW51YWxPdmVycmlkZSI6eyJjaXRlcHJvY1RleHQiOiJbMyw5LDEwXSIsImlzTWFudWFsbHlPdmVycmlkZGVuIjpmYWxzZSwibWFudWFsT3ZlcnJpZGVUZXh0IjoiIn19&quot;},{&quot;citationID&quot;:&quot;MENDELEY_CITATION_757ac19e-cd65-415b-9013-872de3cce0d0&quot;,&quot;citationItems&quot;:[{&quot;id&quot;:&quot;e986ce4c-27e6-3a4b-80fe-a188609a58b2&quot;,&quot;itemData&quot;:{&quot;abstract&quot;:&quot;Agriculture is facing a major challenge nowadays: to increase crop production for food and energy while preserving ecosystem functioning and soil quality. Argentine Pampas is one of the main world producers of crops and one of the main adopters of conservation agriculture. Changes in soil chemical and physical properties of Pampas soils due to different tillage systems have been deeply studied. Still, not much evidence has been reported on the effects of agricultural practices on Pampas soil microbiomes. The aim of our study was to investigate the effects of agricultural land use on community structure, composition and metabolic profiles on soil microbiomes of Argentine Pampas. We also compared the effects associated to conventional practices with the effects of no-tillage systems. Our results confirmed the impact on microbiome structure and composition due to agricultural practices. The phyla Verrucomicrobia, Plactomycetes, Actinobacteria, and Chloroflexi were more abundant in non cultivated soils while Gemmatimonadetes, Nitrospirae and WS3 were more abundant in cultivated soils. Effects on metabolic metagenomic profiles were also observed. The relative abundance of genes assigned to transcription, protein modification, nucleotide transport and metabolism, wall and membrane biogenesis and intracellular trafficking and secretion were higher in cultivated fertilized soils than in non cultivated soils. We also observed significant differences in microbiome structure and taxonomic composition between soils under conventional and no- tillage systems. Overall, our results suggest that agronomical land use and the type of tillage system have induced microbiomes to shift their life-history strategies. Microbiomes of cultivated fertilized soils (i.e. higher nutrient amendment) presented tendencies to copiotrophy while microbiomes of non cultivated homogenous soils appeared to have a more oligotrophic life-style. Additionally, we propose that conventional tillage systems may promote copiotrophy more than no-tillage systems by decreasing soil organic matter stability and therefore increasing nutrient availability.&quot;,&quot;author&quot;:[{&quot;dropping-particle&quot;:&quot;&quot;,&quot;family&quot;:&quot;Carbonetto&quot;,&quot;given&quot;:&quot;Belén&quot;,&quot;non-dropping-particle&quot;:&quot;&quot;,&quot;parse-names&quot;:false,&quot;suffix&quot;:&quot;&quot;},{&quot;dropping-particle&quot;:&quot;&quot;,&quot;family&quot;:&quot;Rascovan&quot;,&quot;given&quot;:&quot;Nicolás&quot;,&quot;non-dropping-particle&quot;:&quot;&quot;,&quot;parse-names&quot;:false,&quot;suffix&quot;:&quot;&quot;},{&quot;dropping-particle&quot;:&quot;&quot;,&quot;family&quot;:&quot;Álvarez&quot;,&quot;given&quot;:&quot;Roberto&quot;,&quot;non-dropping-particle&quot;:&quot;&quot;,&quot;parse-names&quot;:false,&quot;suffix&quot;:&quot;&quot;},{&quot;dropping-particle&quot;:&quot;&quot;,&quot;family&quot;:&quot;Mentaberry&quot;,&quot;given&quot;:&quot;Alejandro&quot;,&quot;non-dropping-particle&quot;:&quot;&quot;,&quot;parse-names&quot;:false,&quot;suffix&quot;:&quot;&quot;},{&quot;dropping-particle&quot;:&quot;&quot;,&quot;family&quot;:&quot;Vázquez&quot;,&quot;given&quot;:&quot;Martin P&quot;,&quot;non-dropping-particle&quot;:&quot;&quot;,&quot;parse-names&quot;:false,&quot;suffix&quot;:&quot;&quot;}],&quot;container-title&quot;:&quot;PLOS ONE&quot;,&quot;id&quot;:&quot;e986ce4c-27e6-3a4b-80fe-a188609a58b2&quot;,&quot;issue&quot;:&quot;6&quot;,&quot;issued&quot;:{&quot;date-parts&quot;:[[&quot;2014&quot;,&quot;6&quot;,&quot;12&quot;]]},&quot;page&quot;:&quot;e99949&quot;,&quot;publisher&quot;:&quot;Public Library of Science&quot;,&quot;title&quot;:&quot;Structure, Composition and Metagenomic Profile of Soil Microbiomes Associated to Agricultural Land Use and Tillage Systems in Argentine Pampas&quot;,&quot;type&quot;:&quot;article-journal&quot;,&quot;volume&quot;:&quot;9&quot;},&quot;uris&quot;:[&quot;http://www.mendeley.com/documents/?uuid=09179afa-991a-4eca-9bf0-7cbb7348b4f6&quot;],&quot;isTemporary&quot;:false,&quot;legacyDesktopId&quot;:&quot;09179afa-991a-4eca-9bf0-7cbb7348b4f6&quot;},{&quot;id&quot;:&quot;8e14e3cf-0f51-3cbf-9ca3-3d3fd9a57756&quot;,&quot;itemData&quot;:{&quot;DOI&quot;:&quot;10.1186/s40068-018-0106-0&quot;,&quot;ISSN&quot;:&quot;2193-2697&quot;,&quot;abstract&quot;:&quot;Land use changes from natural ecosystems into managed ecosystems may have deleterious effects on soil structure and quality. This study characterise the soils under, and assesses the effects of different land use systems on selected soil physicochemical properties in the North West region of Cameroon. Six land use systems including: natural forest, natural savanna, grazing land, afforested land, farmland and Eucalyptus plantation were identified. Ninety soil samples were collected from each at the 0–15 cm depth. Fifteen soil physicochemical properties were measured.&quot;,&quot;author&quot;:[{&quot;dropping-particle&quot;:&quot;&quot;,&quot;family&quot;:&quot;Tellen&quot;,&quot;given&quot;:&quot;Valentine Asong&quot;,&quot;non-dropping-particle&quot;:&quot;&quot;,&quot;parse-names&quot;:false,&quot;suffix&quot;:&quot;&quot;},{&quot;dropping-particle&quot;:&quot;&quot;,&quot;family&quot;:&quot;Yerima&quot;,&quot;given&quot;:&quot;Bernard P K&quot;,&quot;non-dropping-particle&quot;:&quot;&quot;,&quot;parse-names&quot;:false,&quot;suffix&quot;:&quot;&quot;}],&quot;container-title&quot;:&quot;Environmental Systems Research&quot;,&quot;id&quot;:&quot;8e14e3cf-0f51-3cbf-9ca3-3d3fd9a57756&quot;,&quot;issue&quot;:&quot;1&quot;,&quot;issued&quot;:{&quot;date-parts&quot;:[[&quot;2018&quot;]]},&quot;page&quot;:&quot;3&quot;,&quot;title&quot;:&quot;Effects of land use change on soil physicochemical properties in selected areas in the North West region of Cameroon&quot;,&quot;type&quot;:&quot;article-journal&quot;,&quot;volume&quot;:&quot;7&quot;},&quot;uris&quot;:[&quot;http://www.mendeley.com/documents/?uuid=08cbcde5-b90b-4bfa-abb4-1c17c20eea48&quot;],&quot;isTemporary&quot;:false,&quot;legacyDesktopId&quot;:&quot;08cbcde5-b90b-4bfa-abb4-1c17c20eea48&quot;}],&quot;properties&quot;:{&quot;noteIndex&quot;:0},&quot;isEdited&quot;:false,&quot;manualOverride&quot;:{&quot;citeprocText&quot;:&quot;[1,10]&quot;,&quot;isManuallyOverridden&quot;:false,&quot;manualOverrideText&quot;:&quot;&quot;},&quot;citationTag&quot;:&quot;MENDELEY_CITATION_v3_eyJjaXRhdGlvbklEIjoiTUVOREVMRVlfQ0lUQVRJT05fNzU3YWMxOWUtY2Q2NS00MTViLTkwMTMtODcyZGUzY2NlMGQwIiwiY2l0YXRpb25JdGVtcyI6W3siaWQiOiJlOTg2Y2U0Yy0yN2U2LTNhNGItODBmZS1hMTg4NjA5YTU4YjIiLCJpdGVtRGF0YSI6eyJhYnN0cmFjdCI6IkFncmljdWx0dXJlIGlzIGZhY2luZyBhIG1ham9yIGNoYWxsZW5nZSBub3dhZGF5czogdG8gaW5jcmVhc2UgY3JvcCBwcm9kdWN0aW9uIGZvciBmb29kIGFuZCBlbmVyZ3kgd2hpbGUgcHJlc2VydmluZyBlY29zeXN0ZW0gZnVuY3Rpb25pbmcgYW5kIHNvaWwgcXVhbGl0eS4gQXJnZW50aW5lIFBhbXBhcyBpcyBvbmUgb2YgdGhlIG1haW4gd29ybGQgcHJvZHVjZXJzIG9mIGNyb3BzIGFuZCBvbmUgb2YgdGhlIG1haW4gYWRvcHRlcnMgb2YgY29uc2VydmF0aW9uIGFncmljdWx0dXJlLiBDaGFuZ2VzIGluIHNvaWwgY2hlbWljYWwgYW5kIHBoeXNpY2FsIHByb3BlcnRpZXMgb2YgUGFtcGFzIHNvaWxzIGR1ZSB0byBkaWZmZXJlbnQgdGlsbGFnZSBzeXN0ZW1zIGhhdmUgYmVlbiBkZWVwbHkgc3R1ZGllZC4gU3RpbGwsIG5vdCBtdWNoIGV2aWRlbmNlIGhhcyBiZWVuIHJlcG9ydGVkIG9uIHRoZSBlZmZlY3RzIG9mIGFncmljdWx0dXJhbCBwcmFjdGljZXMgb24gUGFtcGFzIHNvaWwgbWljcm9iaW9tZXMuIFRoZSBhaW0gb2Ygb3VyIHN0dWR5IHdhcyB0byBpbnZlc3RpZ2F0ZSB0aGUgZWZmZWN0cyBvZiBhZ3JpY3VsdHVyYWwgbGFuZCB1c2Ugb24gY29tbXVuaXR5IHN0cnVjdHVyZSwgY29tcG9zaXRpb24gYW5kIG1ldGFib2xpYyBwcm9maWxlcyBvbiBzb2lsIG1pY3JvYmlvbWVzIG9mIEFyZ2VudGluZSBQYW1wYXMuIFdlIGFsc28gY29tcGFyZWQgdGhlIGVmZmVjdHMgYXNzb2NpYXRlZCB0byBjb252ZW50aW9uYWwgcHJhY3RpY2VzIHdpdGggdGhlIGVmZmVjdHMgb2Ygbm8tdGlsbGFnZSBzeXN0ZW1zLiBPdXIgcmVzdWx0cyBjb25maXJtZWQgdGhlIGltcGFjdCBvbiBtaWNyb2Jpb21lIHN0cnVjdHVyZSBhbmQgY29tcG9zaXRpb24gZHVlIHRvIGFncmljdWx0dXJhbCBwcmFjdGljZXMuIFRoZSBwaHlsYSBWZXJydWNvbWljcm9iaWEsIFBsYWN0b215Y2V0ZXMsIEFjdGlub2JhY3RlcmlhLCBhbmQgQ2hsb3JvZmxleGkgd2VyZSBtb3JlIGFidW5kYW50IGluIG5vbiBjdWx0aXZhdGVkIHNvaWxzIHdoaWxlIEdlbW1hdGltb25hZGV0ZXMsIE5pdHJvc3BpcmFlIGFuZCBXUzMgd2VyZSBtb3JlIGFidW5kYW50IGluIGN1bHRpdmF0ZWQgc29pbHMuIEVmZmVjdHMgb24gbWV0YWJvbGljIG1ldGFnZW5vbWljIHByb2ZpbGVzIHdlcmUgYWxzbyBvYnNlcnZlZC4gVGhlIHJlbGF0aXZlIGFidW5kYW5jZSBvZiBnZW5lcyBhc3NpZ25lZCB0byB0cmFuc2NyaXB0aW9uLCBwcm90ZWluIG1vZGlmaWNhdGlvbiwgbnVjbGVvdGlkZSB0cmFuc3BvcnQgYW5kIG1ldGFib2xpc20sIHdhbGwgYW5kIG1lbWJyYW5lIGJpb2dlbmVzaXMgYW5kIGludHJhY2VsbHVsYXIgdHJhZmZpY2tpbmcgYW5kIHNlY3JldGlvbiB3ZXJlIGhpZ2hlciBpbiBjdWx0aXZhdGVkIGZlcnRpbGl6ZWQgc29pbHMgdGhhbiBpbiBub24gY3VsdGl2YXRlZCBzb2lscy4gV2UgYWxzbyBvYnNlcnZlZCBzaWduaWZpY2FudCBkaWZmZXJlbmNlcyBpbiBtaWNyb2Jpb21lIHN0cnVjdHVyZSBhbmQgdGF4b25vbWljIGNvbXBvc2l0aW9uIGJldHdlZW4gc29pbHMgdW5kZXIgY29udmVudGlvbmFsIGFuZCBuby0gdGlsbGFnZSBzeXN0ZW1zLiBPdmVyYWxsLCBvdXIgcmVzdWx0cyBzdWdnZXN0IHRoYXQgYWdyb25vbWljYWwgbGFuZCB1c2UgYW5kIHRoZSB0eXBlIG9mIHRpbGxhZ2Ugc3lzdGVtIGhhdmUgaW5kdWNlZCBtaWNyb2Jpb21lcyB0byBzaGlmdCB0aGVpciBsaWZlLWhpc3Rvcnkgc3RyYXRlZ2llcy4gTWljcm9iaW9tZXMgb2YgY3VsdGl2YXRlZCBmZXJ0aWxpemVkIHNvaWxzIChpLmUuIGhpZ2hlciBudXRyaWVudCBhbWVuZG1lbnQpIHByZXNlbnRlZCB0ZW5kZW5jaWVzIHRvIGNvcGlvdHJvcGh5IHdoaWxlIG1pY3JvYmlvbWVzIG9mIG5vbiBjdWx0aXZhdGVkIGhvbW9nZW5vdXMgc29pbHMgYXBwZWFyZWQgdG8gaGF2ZSBhIG1vcmUgb2xpZ290cm9waGljIGxpZmUtc3R5bGUuIEFkZGl0aW9uYWxseSwgd2UgcHJvcG9zZSB0aGF0IGNvbnZlbnRpb25hbCB0aWxsYWdlIHN5c3RlbXMgbWF5IHByb21vdGUgY29waW90cm9waHkgbW9yZSB0aGFuIG5vLXRpbGxhZ2Ugc3lzdGVtcyBieSBkZWNyZWFzaW5nIHNvaWwgb3JnYW5pYyBtYXR0ZXIgc3RhYmlsaXR5IGFuZCB0aGVyZWZvcmUgaW5jcmVhc2luZyBudXRyaWVudCBhdmFpbGFiaWxpdHkuIiwiYXV0aG9yIjpbeyJkcm9wcGluZy1wYXJ0aWNsZSI6IiIsImZhbWlseSI6IkNhcmJvbmV0dG8iLCJnaXZlbiI6IkJlbMOpbiIsIm5vbi1kcm9wcGluZy1wYXJ0aWNsZSI6IiIsInBhcnNlLW5hbWVzIjpmYWxzZSwic3VmZml4IjoiIn0seyJkcm9wcGluZy1wYXJ0aWNsZSI6IiIsImZhbWlseSI6IlJhc2NvdmFuIiwiZ2l2ZW4iOiJOaWNvbMOhcyIsIm5vbi1kcm9wcGluZy1wYXJ0aWNsZSI6IiIsInBhcnNlLW5hbWVzIjpmYWxzZSwic3VmZml4IjoiIn0seyJkcm9wcGluZy1wYXJ0aWNsZSI6IiIsImZhbWlseSI6IsOBbHZhcmV6IiwiZ2l2ZW4iOiJSb2JlcnRvIiwibm9uLWRyb3BwaW5nLXBhcnRpY2xlIjoiIiwicGFyc2UtbmFtZXMiOmZhbHNlLCJzdWZmaXgiOiIifSx7ImRyb3BwaW5nLXBhcnRpY2xlIjoiIiwiZmFtaWx5IjoiTWVudGFiZXJyeSIsImdpdmVuIjoiQWxlamFuZHJvIiwibm9uLWRyb3BwaW5nLXBhcnRpY2xlIjoiIiwicGFyc2UtbmFtZXMiOmZhbHNlLCJzdWZmaXgiOiIifSx7ImRyb3BwaW5nLXBhcnRpY2xlIjoiIiwiZmFtaWx5IjoiVsOhenF1ZXoiLCJnaXZlbiI6Ik1hcnRpbiBQIiwibm9uLWRyb3BwaW5nLXBhcnRpY2xlIjoiIiwicGFyc2UtbmFtZXMiOmZhbHNlLCJzdWZmaXgiOiIifV0sImNvbnRhaW5lci10aXRsZSI6IlBMT1MgT05FIiwiaWQiOiJlOTg2Y2U0Yy0yN2U2LTNhNGItODBmZS1hMTg4NjA5YTU4YjIiLCJpc3N1ZSI6IjYiLCJpc3N1ZWQiOnsiZGF0ZS1wYXJ0cyI6W1siMjAxNCIsIjYiLCIxMiJdXX0sInBhZ2UiOiJlOTk5NDkiLCJwdWJsaXNoZXIiOiJQdWJsaWMgTGlicmFyeSBvZiBTY2llbmNlIiwidGl0bGUiOiJTdHJ1Y3R1cmUsIENvbXBvc2l0aW9uIGFuZCBNZXRhZ2Vub21pYyBQcm9maWxlIG9mIFNvaWwgTWljcm9iaW9tZXMgQXNzb2NpYXRlZCB0byBBZ3JpY3VsdHVyYWwgTGFuZCBVc2UgYW5kIFRpbGxhZ2UgU3lzdGVtcyBpbiBBcmdlbnRpbmUgUGFtcGFzIiwidHlwZSI6ImFydGljbGUtam91cm5hbCIsInZvbHVtZSI6IjkifSwidXJpcyI6WyJodHRwOi8vd3d3Lm1lbmRlbGV5LmNvbS9kb2N1bWVudHMvP3V1aWQ9MDkxNzlhZmEtOTkxYS00ZWNhLTliZjAtN2NiYjczNDhiNGY2Il0sImlzVGVtcG9yYXJ5IjpmYWxzZSwibGVnYWN5RGVza3RvcElkIjoiMDkxNzlhZmEtOTkxYS00ZWNhLTliZjAtN2NiYjczNDhiNGY2In0seyJpZCI6IjhlMTRlM2NmLTBmNTEtM2NiZi05Y2EzLTNkM2ZkOWE1Nzc1NiIsIml0ZW1EYXRhIjp7IkRPSSI6IjEwLjExODYvczQwMDY4LTAxOC0wMTA2LTAiLCJJU1NOIjoiMjE5My0yNjk3IiwiYWJzdHJhY3QiOiJMYW5kIHVzZSBjaGFuZ2VzIGZyb20gbmF0dXJhbCBlY29zeXN0ZW1zIGludG8gbWFuYWdlZCBlY29zeXN0ZW1zIG1heSBoYXZlIGRlbGV0ZXJpb3VzIGVmZmVjdHMgb24gc29pbCBzdHJ1Y3R1cmUgYW5kIHF1YWxpdHkuIFRoaXMgc3R1ZHkgY2hhcmFjdGVyaXNlIHRoZSBzb2lscyB1bmRlciwgYW5kIGFzc2Vzc2VzIHRoZSBlZmZlY3RzIG9mIGRpZmZlcmVudCBsYW5kIHVzZSBzeXN0ZW1zIG9uIHNlbGVjdGVkIHNvaWwgcGh5c2ljb2NoZW1pY2FsIHByb3BlcnRpZXMgaW4gdGhlIE5vcnRoIFdlc3QgcmVnaW9uIG9mIENhbWVyb29uLiBTaXggbGFuZCB1c2Ugc3lzdGVtcyBpbmNsdWRpbmc6IG5hdHVyYWwgZm9yZXN0LCBuYXR1cmFsIHNhdmFubmEsIGdyYXppbmcgbGFuZCwgYWZmb3Jlc3RlZCBsYW5kLCBmYXJtbGFuZCBhbmQgRXVjYWx5cHR1cyBwbGFudGF0aW9uIHdlcmUgaWRlbnRpZmllZC4gTmluZXR5IHNvaWwgc2FtcGxlcyB3ZXJlIGNvbGxlY3RlZCBmcm9tIGVhY2ggYXQgdGhlIDDigJMxNcKgY20gZGVwdGguIEZpZnRlZW4gc29pbCBwaHlzaWNvY2hlbWljYWwgcHJvcGVydGllcyB3ZXJlIG1lYXN1cmVkLiIsImF1dGhvciI6W3siZHJvcHBpbmctcGFydGljbGUiOiIiLCJmYW1pbHkiOiJUZWxsZW4iLCJnaXZlbiI6IlZhbGVudGluZSBBc29uZyIsIm5vbi1kcm9wcGluZy1wYXJ0aWNsZSI6IiIsInBhcnNlLW5hbWVzIjpmYWxzZSwic3VmZml4IjoiIn0seyJkcm9wcGluZy1wYXJ0aWNsZSI6IiIsImZhbWlseSI6IlllcmltYSIsImdpdmVuIjoiQmVybmFyZCBQIEsiLCJub24tZHJvcHBpbmctcGFydGljbGUiOiIiLCJwYXJzZS1uYW1lcyI6ZmFsc2UsInN1ZmZpeCI6IiJ9XSwiY29udGFpbmVyLXRpdGxlIjoiRW52aXJvbm1lbnRhbCBTeXN0ZW1zIFJlc2VhcmNoIiwiaWQiOiI4ZTE0ZTNjZi0wZjUxLTNjYmYtOWNhMy0zZDNmZDlhNTc3NTYiLCJpc3N1ZSI6IjEiLCJpc3N1ZWQiOnsiZGF0ZS1wYXJ0cyI6W1siMjAxOCJdXX0sInBhZ2UiOiIzIiwidGl0bGUiOiJFZmZlY3RzIG9mIGxhbmQgdXNlIGNoYW5nZSBvbiBzb2lsIHBoeXNpY29jaGVtaWNhbCBwcm9wZXJ0aWVzIGluIHNlbGVjdGVkIGFyZWFzIGluIHRoZSBOb3J0aCBXZXN0IHJlZ2lvbiBvZiBDYW1lcm9vbiIsInR5cGUiOiJhcnRpY2xlLWpvdXJuYWwiLCJ2b2x1bWUiOiI3In0sInVyaXMiOlsiaHR0cDovL3d3dy5tZW5kZWxleS5jb20vZG9jdW1lbnRzLz91dWlkPTA4Y2JjZGU1LWI5MGItNGJmYS1hYmI0LTFjMTdjMjBlZWE0OCJdLCJpc1RlbXBvcmFyeSI6ZmFsc2UsImxlZ2FjeURlc2t0b3BJZCI6IjA4Y2JjZGU1LWI5MGItNGJmYS1hYmI0LTFjMTdjMjBlZWE0OCJ9XSwicHJvcGVydGllcyI6eyJub3RlSW5kZXgiOjB9LCJpc0VkaXRlZCI6ZmFsc2UsIm1hbnVhbE92ZXJyaWRlIjp7ImNpdGVwcm9jVGV4dCI6IlsxLDEwXSIsImlzTWFudWFsbHlPdmVycmlkZGVuIjpmYWxzZSwibWFudWFsT3ZlcnJpZGVUZXh0IjoiIn19&quot;},{&quot;citationID&quot;:&quot;MENDELEY_CITATION_557ac784-652a-4870-b782-5b437fefd9bf&quot;,&quot;citationItems&quot;:[{&quot;id&quot;:&quot;e91dbf73-91f6-33d4-9687-f025c92752a7&quot;,&quot;itemData&quot;:{&quot;DOI&quot;:&quot;https://doi.org/10.1016/j.catena.2017.10.028&quot;,&quot;ISSN&quot;:&quot;0341-8162&quot;,&quot;abstract&quot;:&quot;Soil physicochemical properties can be regarded as an important tool to assess soil health, which further form a base for biological activity in soil. These soil physicochemical properties are comparable in identical land-uses and so reflect similar soil microbial properties. However, the changes in land-use types and their effects on soil physicochemical and microbial properties are largely debated and rather unclear. The aim of this study is to assess the impact of land-use types and soil depth on physicochemical properties (Organic C, total N, C/N ratio, available phosphorus, bulk density, pH and electrical conductivity), nitrogen forms (Nitrate-N, ammonium-N, organic N, mineralizable N, microbial biomass N and extractable organic N) as well as microbial indices (basal respiration, respiratory quotient, microbial quotient, microbial biomass). Land-use types - farmland, orchard, grassland and abandoned land served as horizontal factors while soils at 0–10cm, 10–30cm and 30–60cm depth were used as vertical factors for accessing the physicochemical and microbial properties. Discriminant analyses (DA) indicated that soil microbial properties were affected by both land-use types and soil depths than nitrogen and physicochemical properties in our study. We found that the overall trend of percentage of discriminant function 1 (DF1) was highest for microbial indices (~90%) &gt;nitrogen (~80%) &gt;physicochemical properties (~70%). All investigated soil properties differed with higher significance by land-use types than by soil depths. The results further indicated that among all investigated soil properties in different land-use types, electrical conductivity, mineralizable nitrogen and microbial biomass carbon served as best discriminating indices. Regarding soil depths, total organic carbon followed by mineralizable nitrogen and basal respirations were found to be the decisive indicators of soil conditions. Overall, our results demonstrate the sensitivity of various soil properties and their differential provenience along horizontal and/or vertical gradients. These outcomes suggest that differences in land-use types are reflected in soil physicochemical properties that are actual drivers of soil microbial properties in this region. Thus they are promising guideline tools for further studies related to soil quality, soil management and sustainability in long run.&quot;,&quot;author&quot;:[{&quot;dropping-particle&quot;:&quot;&quot;,&quot;family&quot;:&quot;Liu&quot;,&quot;given&quot;:&quot;Dong&quot;,&quot;non-dropping-particle&quot;:&quot;&quot;,&quot;parse-names&quot;:false,&quot;suffix&quot;:&quot;&quot;},{&quot;dropping-particle&quot;:&quot;&quot;,&quot;family&quot;:&quot;Huang&quot;,&quot;given&quot;:&quot;Yimei&quot;,&quot;non-dropping-particle&quot;:&quot;&quot;,&quot;parse-names&quot;:false,&quot;suffix&quot;:&quot;&quot;},{&quot;dropping-particle&quot;:&quot;&quot;,&quot;family&quot;:&quot;An&quot;,&quot;given&quot;:&quot;Shaoshan&quot;,&quot;non-dropping-particle&quot;:&quot;&quot;,&quot;parse-names&quot;:false,&quot;suffix&quot;:&quot;&quot;},{&quot;dropping-particle&quot;:&quot;&quot;,&quot;family&quot;:&quot;Sun&quot;,&quot;given&quot;:&quot;Hanyin&quot;,&quot;non-dropping-particle&quot;:&quot;&quot;,&quot;parse-names&quot;:false,&quot;suffix&quot;:&quot;&quot;},{&quot;dropping-particle&quot;:&quot;&quot;,&quot;family&quot;:&quot;Bhople&quot;,&quot;given&quot;:&quot;Parag&quot;,&quot;non-dropping-particle&quot;:&quot;&quot;,&quot;parse-names&quot;:false,&quot;suffix&quot;:&quot;&quot;},{&quot;dropping-particle&quot;:&quot;&quot;,&quot;family&quot;:&quot;Chen&quot;,&quot;given&quot;:&quot;Zhiwei&quot;,&quot;non-dropping-particle&quot;:&quot;&quot;,&quot;parse-names&quot;:false,&quot;suffix&quot;:&quot;&quot;}],&quot;container-title&quot;:&quot;CATENA&quot;,&quot;id&quot;:&quot;e91dbf73-91f6-33d4-9687-f025c92752a7&quot;,&quot;issued&quot;:{&quot;date-parts&quot;:[[&quot;2018&quot;]]},&quot;page&quot;:&quot;345-353&quot;,&quot;title&quot;:&quot;Soil physicochemical and microbial characteristics of contrasting land-use types along soil depth gradients&quot;,&quot;type&quot;:&quot;article-journal&quot;,&quot;volume&quot;:&quot;162&quot;},&quot;uris&quot;:[&quot;http://www.mendeley.com/documents/?uuid=91dff820-d776-46b9-90fa-937683bb31c5&quot;],&quot;isTemporary&quot;:false,&quot;legacyDesktopId&quot;:&quot;91dff820-d776-46b9-90fa-937683bb31c5&quot;},{&quot;id&quot;:&quot;8e14e3cf-0f51-3cbf-9ca3-3d3fd9a57756&quot;,&quot;itemData&quot;:{&quot;DOI&quot;:&quot;10.1186/s40068-018-0106-0&quot;,&quot;ISSN&quot;:&quot;2193-2697&quot;,&quot;abstract&quot;:&quot;Land use changes from natural ecosystems into managed ecosystems may have deleterious effects on soil structure and quality. This study characterise the soils under, and assesses the effects of different land use systems on selected soil physicochemical properties in the North West region of Cameroon. Six land use systems including: natural forest, natural savanna, grazing land, afforested land, farmland and Eucalyptus plantation were identified. Ninety soil samples were collected from each at the 0–15 cm depth. Fifteen soil physicochemical properties were measured.&quot;,&quot;author&quot;:[{&quot;dropping-particle&quot;:&quot;&quot;,&quot;family&quot;:&quot;Tellen&quot;,&quot;given&quot;:&quot;Valentine Asong&quot;,&quot;non-dropping-particle&quot;:&quot;&quot;,&quot;parse-names&quot;:false,&quot;suffix&quot;:&quot;&quot;},{&quot;dropping-particle&quot;:&quot;&quot;,&quot;family&quot;:&quot;Yerima&quot;,&quot;given&quot;:&quot;Bernard P K&quot;,&quot;non-dropping-particle&quot;:&quot;&quot;,&quot;parse-names&quot;:false,&quot;suffix&quot;:&quot;&quot;}],&quot;container-title&quot;:&quot;Environmental Systems Research&quot;,&quot;id&quot;:&quot;8e14e3cf-0f51-3cbf-9ca3-3d3fd9a57756&quot;,&quot;issue&quot;:&quot;1&quot;,&quot;issued&quot;:{&quot;date-parts&quot;:[[&quot;2018&quot;]]},&quot;page&quot;:&quot;3&quot;,&quot;title&quot;:&quot;Effects of land use change on soil physicochemical properties in selected areas in the North West region of Cameroon&quot;,&quot;type&quot;:&quot;article-journal&quot;,&quot;volume&quot;:&quot;7&quot;},&quot;uris&quot;:[&quot;http://www.mendeley.com/documents/?uuid=08cbcde5-b90b-4bfa-abb4-1c17c20eea48&quot;],&quot;isTemporary&quot;:false,&quot;legacyDesktopId&quot;:&quot;08cbcde5-b90b-4bfa-abb4-1c17c20eea48&quot;},{&quot;id&quot;:&quot;1f00cd1b-acbc-3c52-b72f-680a49238080&quot;,&quot;itemData&quot;:{&quot;DOI&quot;:&quot;https://doi.org/10.1016/j.soilbio.2021.108383&quot;,&quot;ISSN&quot;:&quot;0038-0717&quot;,&quot;abstract&quot;:&quot;Agricultural practices significantly affect soil biodiversity and functions, altering biogeochemical cycles and potentially compromising food production. Increased employment of sustainable agricultural practices is of growing policy concern and requires a better understanding and quantification of how agriculture affects soil functioning. We conducted a worldwide meta-analysis by computing 4855 effect sizes from 103 publications to quantify the effect of agricultural practices on soil nematodes, known to be key biological indicators of soil health. Our meta-analysis summarized the effects of tillage, pesticides use, fertilization, manipulation of above-ground plant including cover crop, rotation and agricultural system shift (the conversion from the conventional to conservation or organic agriculture systems). We quantified how each agricultural practice alters nematode indices of ecological relevance including the absolute abundance of trophic groups, the taxonomic richness and diversity and the food web structure based on functional guilds. At the global level, organo-mineral fertilization, conservation system, cover crop and nematicides exhibited the greatest effect sizes (averaged all nematode indices) while herbicides, plant association, mineral fertilization and tillage had the lowest ones. At the level of trophic groups, the agricultural practices had varying impacts, e.g. crop rotation mainly reduced the abundance of the plant-feeding nematodes (-47%), cover crop mainly increased the abundance of omnivore-predators (+80%) while organic fertilization predominately promoted bacterial (+113%) and fungal feeders (+141%). Crop rotation reduced the absolute abundance of plant feeders by 47% when the rotation is longer than 2 years. At the community level, chemical inputs, monoculture and pesticide application reduced nematode abundance, the food web structure and favoured copiotrophic nematode communities. Biocides and nematicides reduced total abundance, Shannon diversity and the food web complexity of soil nematode (structure index). Using meta-regressions, our meta-analysis revealed that the effect of agricultural practices depends on the time since the last agricultural intervention (e.g. input of fertilizers, pesticide application) and on how long a practice has been adopted. This study will be a useful aid for decision maker to better manage soil nematode community and to identify gaps in current available literature. In providing the direction…&quot;,&quot;author&quot;:[{&quot;dropping-particle&quot;:&quot;&quot;,&quot;family&quot;:&quot;Puissant&quot;,&quot;given&quot;:&quot;Jérémy&quot;,&quot;non-dropping-particle&quot;:&quot;&quot;,&quot;parse-names&quot;:false,&quot;suffix&quot;:&quot;&quot;},{&quot;dropping-particle&quot;:&quot;&quot;,&quot;family&quot;:&quot;Villenave&quot;,&quot;given&quot;:&quot;Cécile&quot;,&quot;non-dropping-particle&quot;:&quot;&quot;,&quot;parse-names&quot;:false,&quot;suffix&quot;:&quot;&quot;},{&quot;dropping-particle&quot;:&quot;&quot;,&quot;family&quot;:&quot;Chauvin&quot;,&quot;given&quot;:&quot;Camille&quot;,&quot;non-dropping-particle&quot;:&quot;&quot;,&quot;parse-names&quot;:false,&quot;suffix&quot;:&quot;&quot;},{&quot;dropping-particle&quot;:&quot;&quot;,&quot;family&quot;:&quot;Plassard&quot;,&quot;given&quot;:&quot;Claude&quot;,&quot;non-dropping-particle&quot;:&quot;&quot;,&quot;parse-names&quot;:false,&quot;suffix&quot;:&quot;&quot;},{&quot;dropping-particle&quot;:&quot;&quot;,&quot;family&quot;:&quot;Blanchart&quot;,&quot;given&quot;:&quot;Eric&quot;,&quot;non-dropping-particle&quot;:&quot;&quot;,&quot;parse-names&quot;:false,&quot;suffix&quot;:&quot;&quot;},{&quot;dropping-particle&quot;:&quot;&quot;,&quot;family&quot;:&quot;Trap&quot;,&quot;given&quot;:&quot;Jean&quot;,&quot;non-dropping-particle&quot;:&quot;&quot;,&quot;parse-names&quot;:false,&quot;suffix&quot;:&quot;&quot;}],&quot;container-title&quot;:&quot;Soil Biology and Biochemistry&quot;,&quot;id&quot;:&quot;1f00cd1b-acbc-3c52-b72f-680a49238080&quot;,&quot;issued&quot;:{&quot;date-parts&quot;:[[&quot;2021&quot;]]},&quot;page&quot;:&quot;108383&quot;,&quot;title&quot;:&quot;Quantification of the global impact of agricultural practices on soil nematodes: a meta-analysis&quot;,&quot;type&quot;:&quot;article-journal&quot;},&quot;uris&quot;:[&quot;http://www.mendeley.com/documents/?uuid=3f762605-b80b-45e3-a79e-9c3803cee0e2&quot;],&quot;isTemporary&quot;:false,&quot;legacyDesktopId&quot;:&quot;3f762605-b80b-45e3-a79e-9c3803cee0e2&quot;},{&quot;id&quot;:&quot;9ad781f0-0878-3f32-a694-845288ecd221&quot;,&quot;itemData&quot;:{&quot;DOI&quot;:&quot;https://doi.org/10.1016/j.soilbio.2011.06.022&quot;,&quot;ISSN&quot;:&quot;0038-0717&quot;,&quot;abstract&quot;:&quot;The response of soil microbial communities following changes in land-use is governed by multiple factors. The objectives of this study were to investigate (i) whether soil microbial communities track the changes in aboveground vegetation during succession; and (ii) whether microbial communities return to their native state over time. Two successional gradients with different vegetation were studied at the W. K. Kellogg Biological Station, Michigan. The first gradient comprised a conventionally tilled cropland (CT), mid-succession forest (SF) abandoned from cultivation prior to 1951, and native deciduous forest (DF). The second gradient comprised the CT cropland, early-succession grassland (ES) restored in 1989, and long-term mowed grassland (MG). With succession, the total microbial PLFAs and soil microbial biomass C consistently increased in both gradients. While bacterial rRNA gene diversity remained unchanged, the abundance and composition of many bacterial phyla changed significantly. Moreover, microbial communities in the relatively pristine DF and MG soils were very similar despite major differences in soil properties and vegetation. After &gt;50 years of succession, and despite different vegetation, microbial communities in SF were more similar to those in mature DF than in CT. In contrast, even after 17 years of succession, microbial communities in ES were more similar to CT than endpoint MG despite very different vegetation between CT and ES. This result suggested a lasting impact of cultivation history on the soil microbial community. With conversion of deciduous to conifer forest (CF), there was a significant change in multiple soil properties that correlated with changes in microbial biomass, rRNA gene diversity and community composition. In conclusion, history of land-use was a stronger determinant of the composition of microbial communities than vegetation and soil properties. Further, microbial communities in disturbed soils apparently return to their native state with time.&quot;,&quot;author&quot;:[{&quot;dropping-particle&quot;:&quot;&quot;,&quot;family&quot;:&quot;Jangid&quot;,&quot;given&quot;:&quot;Kamlesh&quot;,&quot;non-dropping-particle&quot;:&quot;&quot;,&quot;parse-names&quot;:false,&quot;suffix&quot;:&quot;&quot;},{&quot;dropping-particle&quot;:&quot;&quot;,&quot;family&quot;:&quot;Williams&quot;,&quot;given&quot;:&quot;Mark A&quot;,&quot;non-dropping-particle&quot;:&quot;&quot;,&quot;parse-names&quot;:false,&quot;suffix&quot;:&quot;&quot;},{&quot;dropping-particle&quot;:&quot;&quot;,&quot;family&quot;:&quot;Franzluebbers&quot;,&quot;given&quot;:&quot;Alan J&quot;,&quot;non-dropping-particle&quot;:&quot;&quot;,&quot;parse-names&quot;:false,&quot;suffix&quot;:&quot;&quot;},{&quot;dropping-particle&quot;:&quot;&quot;,&quot;family&quot;:&quot;Schmidt&quot;,&quot;given&quot;:&quot;Thomas M&quot;,&quot;non-dropping-particle&quot;:&quot;&quot;,&quot;parse-names&quot;:false,&quot;suffix&quot;:&quot;&quot;},{&quot;dropping-particle&quot;:&quot;&quot;,&quot;family&quot;:&quot;Coleman&quot;,&quot;given&quot;:&quot;David C&quot;,&quot;non-dropping-particle&quot;:&quot;&quot;,&quot;parse-names&quot;:false,&quot;suffix&quot;:&quot;&quot;},{&quot;dropping-particle&quot;:&quot;&quot;,&quot;family&quot;:&quot;Whitman&quot;,&quot;given&quot;:&quot;William B&quot;,&quot;non-dropping-particle&quot;:&quot;&quot;,&quot;parse-names&quot;:false,&quot;suffix&quot;:&quot;&quot;}],&quot;container-title&quot;:&quot;Soil Biology and Biochemistry&quot;,&quot;id&quot;:&quot;9ad781f0-0878-3f32-a694-845288ecd221&quot;,&quot;issue&quot;:&quot;10&quot;,&quot;issued&quot;:{&quot;date-parts&quot;:[[&quot;2011&quot;]]},&quot;page&quot;:&quot;2184-2193&quot;,&quot;title&quot;:&quot;Land-use history has a stronger impact on soil microbial community composition than aboveground vegetation and soil properties&quot;,&quot;type&quot;:&quot;article-journal&quot;,&quot;volume&quot;:&quot;43&quot;},&quot;uris&quot;:[&quot;http://www.mendeley.com/documents/?uuid=5195bda0-7594-44d9-b371-451081809b8f&quot;],&quot;isTemporary&quot;:false,&quot;legacyDesktopId&quot;:&quot;5195bda0-7594-44d9-b371-451081809b8f&quot;}],&quot;properties&quot;:{&quot;noteIndex&quot;:0},&quot;isEdited&quot;:false,&quot;manualOverride&quot;:{&quot;citeprocText&quot;:&quot;[1,5,9,11]&quot;,&quot;isManuallyOverridden&quot;:false,&quot;manualOverrideText&quot;:&quot;&quot;},&quot;citationTag&quot;:&quot;MENDELEY_CITATION_v3_eyJjaXRhdGlvbklEIjoiTUVOREVMRVlfQ0lUQVRJT05fNTU3YWM3ODQtNjUyYS00ODcwLWI3ODItNWI0MzdmZWZkOWJmIiwiY2l0YXRpb25JdGVtcyI6W3siaWQiOiJlOTFkYmY3My05MWY2LTMzZDQtOTY4Ny1mMDI1YzkyNzUyYTciLCJpdGVtRGF0YSI6eyJET0kiOiJodHRwczovL2RvaS5vcmcvMTAuMTAxNi9qLmNhdGVuYS4yMDE3LjEwLjAyOCIsIklTU04iOiIwMzQxLTgxNjIiLCJhYnN0cmFjdCI6IlNvaWwgcGh5c2ljb2NoZW1pY2FsIHByb3BlcnRpZXMgY2FuIGJlIHJlZ2FyZGVkIGFzIGFuIGltcG9ydGFudCB0b29sIHRvIGFzc2VzcyBzb2lsIGhlYWx0aCwgd2hpY2ggZnVydGhlciBmb3JtIGEgYmFzZSBmb3IgYmlvbG9naWNhbCBhY3Rpdml0eSBpbiBzb2lsLiBUaGVzZSBzb2lsIHBoeXNpY29jaGVtaWNhbCBwcm9wZXJ0aWVzIGFyZSBjb21wYXJhYmxlIGluIGlkZW50aWNhbCBsYW5kLXVzZXMgYW5kIHNvIHJlZmxlY3Qgc2ltaWxhciBzb2lsIG1pY3JvYmlhbCBwcm9wZXJ0aWVzLiBIb3dldmVyLCB0aGUgY2hhbmdlcyBpbiBsYW5kLXVzZSB0eXBlcyBhbmQgdGhlaXIgZWZmZWN0cyBvbiBzb2lsIHBoeXNpY29jaGVtaWNhbCBhbmQgbWljcm9iaWFsIHByb3BlcnRpZXMgYXJlIGxhcmdlbHkgZGViYXRlZCBhbmQgcmF0aGVyIHVuY2xlYXIuIFRoZSBhaW0gb2YgdGhpcyBzdHVkeSBpcyB0byBhc3Nlc3MgdGhlIGltcGFjdCBvZiBsYW5kLXVzZSB0eXBlcyBhbmQgc29pbCBkZXB0aCBvbiBwaHlzaWNvY2hlbWljYWwgcHJvcGVydGllcyAoT3JnYW5pYyBDLCB0b3RhbCBOLCBDL04gcmF0aW8sIGF2YWlsYWJsZSBwaG9zcGhvcnVzLCBidWxrIGRlbnNpdHksIHBIIGFuZCBlbGVjdHJpY2FsIGNvbmR1Y3Rpdml0eSksIG5pdHJvZ2VuIGZvcm1zIChOaXRyYXRlLU4sIGFtbW9uaXVtLU4sIG9yZ2FuaWMgTiwgbWluZXJhbGl6YWJsZSBOLCBtaWNyb2JpYWwgYmlvbWFzcyBOIGFuZCBleHRyYWN0YWJsZSBvcmdhbmljIE4pIGFzIHdlbGwgYXMgbWljcm9iaWFsIGluZGljZXMgKGJhc2FsIHJlc3BpcmF0aW9uLCByZXNwaXJhdG9yeSBxdW90aWVudCwgbWljcm9iaWFsIHF1b3RpZW50LCBtaWNyb2JpYWwgYmlvbWFzcykuIExhbmQtdXNlIHR5cGVzIC0gZmFybWxhbmQsIG9yY2hhcmQsIGdyYXNzbGFuZCBhbmQgYWJhbmRvbmVkIGxhbmQgc2VydmVkIGFzIGhvcml6b250YWwgZmFjdG9ycyB3aGlsZSBzb2lscyBhdCAw4oCTMTBjbSwgMTDigJMzMGNtIGFuZCAzMOKAkzYwY20gZGVwdGggd2VyZSB1c2VkIGFzIHZlcnRpY2FsIGZhY3RvcnMgZm9yIGFjY2Vzc2luZyB0aGUgcGh5c2ljb2NoZW1pY2FsIGFuZCBtaWNyb2JpYWwgcHJvcGVydGllcy4gRGlzY3JpbWluYW50IGFuYWx5c2VzIChEQSkgaW5kaWNhdGVkIHRoYXQgc29pbCBtaWNyb2JpYWwgcHJvcGVydGllcyB3ZXJlIGFmZmVjdGVkIGJ5IGJvdGggbGFuZC11c2UgdHlwZXMgYW5kIHNvaWwgZGVwdGhzIHRoYW4gbml0cm9nZW4gYW5kIHBoeXNpY29jaGVtaWNhbCBwcm9wZXJ0aWVzIGluIG91ciBzdHVkeS4gV2UgZm91bmQgdGhhdCB0aGUgb3ZlcmFsbCB0cmVuZCBvZiBwZXJjZW50YWdlIG9mIGRpc2NyaW1pbmFudCBmdW5jdGlvbiAxIChERjEpIHdhcyBoaWdoZXN0IGZvciBtaWNyb2JpYWwgaW5kaWNlcyAofjkwJSkgPm5pdHJvZ2VuICh+ODAlKSA+cGh5c2ljb2NoZW1pY2FsIHByb3BlcnRpZXMgKH43MCUpLiBBbGwgaW52ZXN0aWdhdGVkIHNvaWwgcHJvcGVydGllcyBkaWZmZXJlZCB3aXRoIGhpZ2hlciBzaWduaWZpY2FuY2UgYnkgbGFuZC11c2UgdHlwZXMgdGhhbiBieSBzb2lsIGRlcHRocy4gVGhlIHJlc3VsdHMgZnVydGhlciBpbmRpY2F0ZWQgdGhhdCBhbW9uZyBhbGwgaW52ZXN0aWdhdGVkIHNvaWwgcHJvcGVydGllcyBpbiBkaWZmZXJlbnQgbGFuZC11c2UgdHlwZXMsIGVsZWN0cmljYWwgY29uZHVjdGl2aXR5LCBtaW5lcmFsaXphYmxlIG5pdHJvZ2VuIGFuZCBtaWNyb2JpYWwgYmlvbWFzcyBjYXJib24gc2VydmVkIGFzIGJlc3QgZGlzY3JpbWluYXRpbmcgaW5kaWNlcy4gUmVnYXJkaW5nIHNvaWwgZGVwdGhzLCB0b3RhbCBvcmdhbmljIGNhcmJvbiBmb2xsb3dlZCBieSBtaW5lcmFsaXphYmxlIG5pdHJvZ2VuIGFuZCBiYXNhbCByZXNwaXJhdGlvbnMgd2VyZSBmb3VuZCB0byBiZSB0aGUgZGVjaXNpdmUgaW5kaWNhdG9ycyBvZiBzb2lsIGNvbmRpdGlvbnMuIE92ZXJhbGwsIG91ciByZXN1bHRzIGRlbW9uc3RyYXRlIHRoZSBzZW5zaXRpdml0eSBvZiB2YXJpb3VzIHNvaWwgcHJvcGVydGllcyBhbmQgdGhlaXIgZGlmZmVyZW50aWFsIHByb3ZlbmllbmNlIGFsb25nIGhvcml6b250YWwgYW5kL29yIHZlcnRpY2FsIGdyYWRpZW50cy4gVGhlc2Ugb3V0Y29tZXMgc3VnZ2VzdCB0aGF0IGRpZmZlcmVuY2VzIGluIGxhbmQtdXNlIHR5cGVzIGFyZSByZWZsZWN0ZWQgaW4gc29pbCBwaHlzaWNvY2hlbWljYWwgcHJvcGVydGllcyB0aGF0IGFyZSBhY3R1YWwgZHJpdmVycyBvZiBzb2lsIG1pY3JvYmlhbCBwcm9wZXJ0aWVzIGluIHRoaXMgcmVnaW9uLiBUaHVzIHRoZXkgYXJlIHByb21pc2luZyBndWlkZWxpbmUgdG9vbHMgZm9yIGZ1cnRoZXIgc3R1ZGllcyByZWxhdGVkIHRvIHNvaWwgcXVhbGl0eSwgc29pbCBtYW5hZ2VtZW50IGFuZCBzdXN0YWluYWJpbGl0eSBpbiBsb25nIHJ1bi4iLCJhdXRob3IiOlt7ImRyb3BwaW5nLXBhcnRpY2xlIjoiIiwiZmFtaWx5IjoiTGl1IiwiZ2l2ZW4iOiJEb25nIiwibm9uLWRyb3BwaW5nLXBhcnRpY2xlIjoiIiwicGFyc2UtbmFtZXMiOmZhbHNlLCJzdWZmaXgiOiIifSx7ImRyb3BwaW5nLXBhcnRpY2xlIjoiIiwiZmFtaWx5IjoiSHVhbmciLCJnaXZlbiI6IllpbWVpIiwibm9uLWRyb3BwaW5nLXBhcnRpY2xlIjoiIiwicGFyc2UtbmFtZXMiOmZhbHNlLCJzdWZmaXgiOiIifSx7ImRyb3BwaW5nLXBhcnRpY2xlIjoiIiwiZmFtaWx5IjoiQW4iLCJnaXZlbiI6IlNoYW9zaGFuIiwibm9uLWRyb3BwaW5nLXBhcnRpY2xlIjoiIiwicGFyc2UtbmFtZXMiOmZhbHNlLCJzdWZmaXgiOiIifSx7ImRyb3BwaW5nLXBhcnRpY2xlIjoiIiwiZmFtaWx5IjoiU3VuIiwiZ2l2ZW4iOiJIYW55aW4iLCJub24tZHJvcHBpbmctcGFydGljbGUiOiIiLCJwYXJzZS1uYW1lcyI6ZmFsc2UsInN1ZmZpeCI6IiJ9LHsiZHJvcHBpbmctcGFydGljbGUiOiIiLCJmYW1pbHkiOiJCaG9wbGUiLCJnaXZlbiI6IlBhcmFnIiwibm9uLWRyb3BwaW5nLXBhcnRpY2xlIjoiIiwicGFyc2UtbmFtZXMiOmZhbHNlLCJzdWZmaXgiOiIifSx7ImRyb3BwaW5nLXBhcnRpY2xlIjoiIiwiZmFtaWx5IjoiQ2hlbiIsImdpdmVuIjoiWmhpd2VpIiwibm9uLWRyb3BwaW5nLXBhcnRpY2xlIjoiIiwicGFyc2UtbmFtZXMiOmZhbHNlLCJzdWZmaXgiOiIifV0sImNvbnRhaW5lci10aXRsZSI6IkNBVEVOQSIsImlkIjoiZTkxZGJmNzMtOTFmNi0zM2Q0LTk2ODctZjAyNWM5Mjc1MmE3IiwiaXNzdWVkIjp7ImRhdGUtcGFydHMiOltbIjIwMTgiXV19LCJwYWdlIjoiMzQ1LTM1MyIsInRpdGxlIjoiU29pbCBwaHlzaWNvY2hlbWljYWwgYW5kIG1pY3JvYmlhbCBjaGFyYWN0ZXJpc3RpY3Mgb2YgY29udHJhc3RpbmcgbGFuZC11c2UgdHlwZXMgYWxvbmcgc29pbCBkZXB0aCBncmFkaWVudHMiLCJ0eXBlIjoiYXJ0aWNsZS1qb3VybmFsIiwidm9sdW1lIjoiMTYyIn0sInVyaXMiOlsiaHR0cDovL3d3dy5tZW5kZWxleS5jb20vZG9jdW1lbnRzLz91dWlkPTkxZGZmODIwLWQ3NzYtNDZiOS05MGZhLTkzNzY4M2JiMzFjNSJdLCJpc1RlbXBvcmFyeSI6ZmFsc2UsImxlZ2FjeURlc2t0b3BJZCI6IjkxZGZmODIwLWQ3NzYtNDZiOS05MGZhLTkzNzY4M2JiMzFjNSJ9LHsiaWQiOiI4ZTE0ZTNjZi0wZjUxLTNjYmYtOWNhMy0zZDNmZDlhNTc3NTYiLCJpdGVtRGF0YSI6eyJET0kiOiIxMC4xMTg2L3M0MDA2OC0wMTgtMDEwNi0wIiwiSVNTTiI6IjIxOTMtMjY5NyIsImFic3RyYWN0IjoiTGFuZCB1c2UgY2hhbmdlcyBmcm9tIG5hdHVyYWwgZWNvc3lzdGVtcyBpbnRvIG1hbmFnZWQgZWNvc3lzdGVtcyBtYXkgaGF2ZSBkZWxldGVyaW91cyBlZmZlY3RzIG9uIHNvaWwgc3RydWN0dXJlIGFuZCBxdWFsaXR5LiBUaGlzIHN0dWR5IGNoYXJhY3RlcmlzZSB0aGUgc29pbHMgdW5kZXIsIGFuZCBhc3Nlc3NlcyB0aGUgZWZmZWN0cyBvZiBkaWZmZXJlbnQgbGFuZCB1c2Ugc3lzdGVtcyBvbiBzZWxlY3RlZCBzb2lsIHBoeXNpY29jaGVtaWNhbCBwcm9wZXJ0aWVzIGluIHRoZSBOb3J0aCBXZXN0IHJlZ2lvbiBvZiBDYW1lcm9vbi4gU2l4IGxhbmQgdXNlIHN5c3RlbXMgaW5jbHVkaW5nOiBuYXR1cmFsIGZvcmVzdCwgbmF0dXJhbCBzYXZhbm5hLCBncmF6aW5nIGxhbmQsIGFmZm9yZXN0ZWQgbGFuZCwgZmFybWxhbmQgYW5kIEV1Y2FseXB0dXMgcGxhbnRhdGlvbiB3ZXJlIGlkZW50aWZpZWQuIE5pbmV0eSBzb2lsIHNhbXBsZXMgd2VyZSBjb2xsZWN0ZWQgZnJvbSBlYWNoIGF0IHRoZSAw4oCTMTXCoGNtIGRlcHRoLiBGaWZ0ZWVuIHNvaWwgcGh5c2ljb2NoZW1pY2FsIHByb3BlcnRpZXMgd2VyZSBtZWFzdXJlZC4iLCJhdXRob3IiOlt7ImRyb3BwaW5nLXBhcnRpY2xlIjoiIiwiZmFtaWx5IjoiVGVsbGVuIiwiZ2l2ZW4iOiJWYWxlbnRpbmUgQXNvbmciLCJub24tZHJvcHBpbmctcGFydGljbGUiOiIiLCJwYXJzZS1uYW1lcyI6ZmFsc2UsInN1ZmZpeCI6IiJ9LHsiZHJvcHBpbmctcGFydGljbGUiOiIiLCJmYW1pbHkiOiJZZXJpbWEiLCJnaXZlbiI6IkJlcm5hcmQgUCBLIiwibm9uLWRyb3BwaW5nLXBhcnRpY2xlIjoiIiwicGFyc2UtbmFtZXMiOmZhbHNlLCJzdWZmaXgiOiIifV0sImNvbnRhaW5lci10aXRsZSI6IkVudmlyb25tZW50YWwgU3lzdGVtcyBSZXNlYXJjaCIsImlkIjoiOGUxNGUzY2YtMGY1MS0zY2JmLTljYTMtM2QzZmQ5YTU3NzU2IiwiaXNzdWUiOiIxIiwiaXNzdWVkIjp7ImRhdGUtcGFydHMiOltbIjIwMTgiXV19LCJwYWdlIjoiMyIsInRpdGxlIjoiRWZmZWN0cyBvZiBsYW5kIHVzZSBjaGFuZ2Ugb24gc29pbCBwaHlzaWNvY2hlbWljYWwgcHJvcGVydGllcyBpbiBzZWxlY3RlZCBhcmVhcyBpbiB0aGUgTm9ydGggV2VzdCByZWdpb24gb2YgQ2FtZXJvb24iLCJ0eXBlIjoiYXJ0aWNsZS1qb3VybmFsIiwidm9sdW1lIjoiNyJ9LCJ1cmlzIjpbImh0dHA6Ly93d3cubWVuZGVsZXkuY29tL2RvY3VtZW50cy8/dXVpZD0wOGNiY2RlNS1iOTBiLTRiZmEtYWJiNC0xYzE3YzIwZWVhNDgiXSwiaXNUZW1wb3JhcnkiOmZhbHNlLCJsZWdhY3lEZXNrdG9wSWQiOiIwOGNiY2RlNS1iOTBiLTRiZmEtYWJiNC0xYzE3YzIwZWVhNDgifSx7ImlkIjoiMWYwMGNkMWItYWNiYy0zYzUyLWI3MmYtNjgwYTQ5MjM4MDgwIiwiaXRlbURhdGEiOnsiRE9JIjoiaHR0cHM6Ly9kb2kub3JnLzEwLjEwMTYvai5zb2lsYmlvLjIwMjEuMTA4MzgzIiwiSVNTTiI6IjAwMzgtMDcxNyIsImFic3RyYWN0IjoiQWdyaWN1bHR1cmFsIHByYWN0aWNlcyBzaWduaWZpY2FudGx5IGFmZmVjdCBzb2lsIGJpb2RpdmVyc2l0eSBhbmQgZnVuY3Rpb25zLCBhbHRlcmluZyBiaW9nZW9jaGVtaWNhbCBjeWNsZXMgYW5kIHBvdGVudGlhbGx5IGNvbXByb21pc2luZyBmb29kIHByb2R1Y3Rpb24uIEluY3JlYXNlZCBlbXBsb3ltZW50IG9mIHN1c3RhaW5hYmxlIGFncmljdWx0dXJhbCBwcmFjdGljZXMgaXMgb2YgZ3Jvd2luZyBwb2xpY3kgY29uY2VybiBhbmQgcmVxdWlyZXMgYSBiZXR0ZXIgdW5kZXJzdGFuZGluZyBhbmQgcXVhbnRpZmljYXRpb24gb2YgaG93IGFncmljdWx0dXJlIGFmZmVjdHMgc29pbCBmdW5jdGlvbmluZy4gV2UgY29uZHVjdGVkIGEgd29ybGR3aWRlIG1ldGEtYW5hbHlzaXMgYnkgY29tcHV0aW5nIDQ4NTUgZWZmZWN0IHNpemVzIGZyb20gMTAzIHB1YmxpY2F0aW9ucyB0byBxdWFudGlmeSB0aGUgZWZmZWN0IG9mIGFncmljdWx0dXJhbCBwcmFjdGljZXMgb24gc29pbCBuZW1hdG9kZXMsIGtub3duIHRvIGJlIGtleSBiaW9sb2dpY2FsIGluZGljYXRvcnMgb2Ygc29pbCBoZWFsdGguIE91ciBtZXRhLWFuYWx5c2lzIHN1bW1hcml6ZWQgdGhlIGVmZmVjdHMgb2YgdGlsbGFnZSwgcGVzdGljaWRlcyB1c2UsIGZlcnRpbGl6YXRpb24sIG1hbmlwdWxhdGlvbiBvZiBhYm92ZS1ncm91bmQgcGxhbnQgaW5jbHVkaW5nIGNvdmVyIGNyb3AsIHJvdGF0aW9uIGFuZCBhZ3JpY3VsdHVyYWwgc3lzdGVtIHNoaWZ0ICh0aGUgY29udmVyc2lvbiBmcm9tIHRoZSBjb252ZW50aW9uYWwgdG8gY29uc2VydmF0aW9uIG9yIG9yZ2FuaWMgYWdyaWN1bHR1cmUgc3lzdGVtcykuIFdlIHF1YW50aWZpZWQgaG93IGVhY2ggYWdyaWN1bHR1cmFsIHByYWN0aWNlIGFsdGVycyBuZW1hdG9kZSBpbmRpY2VzIG9mIGVjb2xvZ2ljYWwgcmVsZXZhbmNlIGluY2x1ZGluZyB0aGUgYWJzb2x1dGUgYWJ1bmRhbmNlIG9mIHRyb3BoaWMgZ3JvdXBzLCB0aGUgdGF4b25vbWljIHJpY2huZXNzIGFuZCBkaXZlcnNpdHkgYW5kIHRoZSBmb29kIHdlYiBzdHJ1Y3R1cmUgYmFzZWQgb24gZnVuY3Rpb25hbCBndWlsZHMuIEF0IHRoZSBnbG9iYWwgbGV2ZWwsIG9yZ2Fuby1taW5lcmFsIGZlcnRpbGl6YXRpb24sIGNvbnNlcnZhdGlvbiBzeXN0ZW0sIGNvdmVyIGNyb3AgYW5kIG5lbWF0aWNpZGVzIGV4aGliaXRlZCB0aGUgZ3JlYXRlc3QgZWZmZWN0IHNpemVzIChhdmVyYWdlZCBhbGwgbmVtYXRvZGUgaW5kaWNlcykgd2hpbGUgaGVyYmljaWRlcywgcGxhbnQgYXNzb2NpYXRpb24sIG1pbmVyYWwgZmVydGlsaXphdGlvbiBhbmQgdGlsbGFnZSBoYWQgdGhlIGxvd2VzdCBvbmVzLiBBdCB0aGUgbGV2ZWwgb2YgdHJvcGhpYyBncm91cHMsIHRoZSBhZ3JpY3VsdHVyYWwgcHJhY3RpY2VzIGhhZCB2YXJ5aW5nIGltcGFjdHMsIGUuZy4gY3JvcCByb3RhdGlvbiBtYWlubHkgcmVkdWNlZCB0aGUgYWJ1bmRhbmNlIG9mIHRoZSBwbGFudC1mZWVkaW5nIG5lbWF0b2RlcyAoLTQ3JSksIGNvdmVyIGNyb3AgbWFpbmx5IGluY3JlYXNlZCB0aGUgYWJ1bmRhbmNlIG9mIG9tbml2b3JlLXByZWRhdG9ycyAoKzgwJSkgd2hpbGUgb3JnYW5pYyBmZXJ0aWxpemF0aW9uIHByZWRvbWluYXRlbHkgcHJvbW90ZWQgYmFjdGVyaWFsICgrMTEzJSkgYW5kIGZ1bmdhbCBmZWVkZXJzICgrMTQxJSkuIENyb3Agcm90YXRpb24gcmVkdWNlZCB0aGUgYWJzb2x1dGUgYWJ1bmRhbmNlIG9mIHBsYW50IGZlZWRlcnMgYnkgNDclIHdoZW4gdGhlIHJvdGF0aW9uIGlzIGxvbmdlciB0aGFuIDIgeWVhcnMuIEF0IHRoZSBjb21tdW5pdHkgbGV2ZWwsIGNoZW1pY2FsIGlucHV0cywgbW9ub2N1bHR1cmUgYW5kIHBlc3RpY2lkZSBhcHBsaWNhdGlvbiByZWR1Y2VkIG5lbWF0b2RlIGFidW5kYW5jZSwgdGhlIGZvb2Qgd2ViIHN0cnVjdHVyZSBhbmQgZmF2b3VyZWQgY29waW90cm9waGljIG5lbWF0b2RlIGNvbW11bml0aWVzLiBCaW9jaWRlcyBhbmQgbmVtYXRpY2lkZXMgcmVkdWNlZCB0b3RhbCBhYnVuZGFuY2UsIFNoYW5ub24gZGl2ZXJzaXR5IGFuZCB0aGUgZm9vZCB3ZWIgY29tcGxleGl0eSBvZiBzb2lsIG5lbWF0b2RlIChzdHJ1Y3R1cmUgaW5kZXgpLiBVc2luZyBtZXRhLXJlZ3Jlc3Npb25zLCBvdXIgbWV0YS1hbmFseXNpcyByZXZlYWxlZCB0aGF0IHRoZSBlZmZlY3Qgb2YgYWdyaWN1bHR1cmFsIHByYWN0aWNlcyBkZXBlbmRzIG9uIHRoZSB0aW1lIHNpbmNlIHRoZSBsYXN0IGFncmljdWx0dXJhbCBpbnRlcnZlbnRpb24gKGUuZy4gaW5wdXQgb2YgZmVydGlsaXplcnMsIHBlc3RpY2lkZSBhcHBsaWNhdGlvbikgYW5kIG9uIGhvdyBsb25nIGEgcHJhY3RpY2UgaGFzIGJlZW4gYWRvcHRlZC4gVGhpcyBzdHVkeSB3aWxsIGJlIGEgdXNlZnVsIGFpZCBmb3IgZGVjaXNpb24gbWFrZXIgdG8gYmV0dGVyIG1hbmFnZSBzb2lsIG5lbWF0b2RlIGNvbW11bml0eSBhbmQgdG8gaWRlbnRpZnkgZ2FwcyBpbiBjdXJyZW50IGF2YWlsYWJsZSBsaXRlcmF0dXJlLiBJbiBwcm92aWRpbmcgdGhlIGRpcmVjdGlvbuKApiIsImF1dGhvciI6W3siZHJvcHBpbmctcGFydGljbGUiOiIiLCJmYW1pbHkiOiJQdWlzc2FudCIsImdpdmVuIjoiSsOpcsOpbXkiLCJub24tZHJvcHBpbmctcGFydGljbGUiOiIiLCJwYXJzZS1uYW1lcyI6ZmFsc2UsInN1ZmZpeCI6IiJ9LHsiZHJvcHBpbmctcGFydGljbGUiOiIiLCJmYW1pbHkiOiJWaWxsZW5hdmUiLCJnaXZlbiI6IkPDqWNpbGUiLCJub24tZHJvcHBpbmctcGFydGljbGUiOiIiLCJwYXJzZS1uYW1lcyI6ZmFsc2UsInN1ZmZpeCI6IiJ9LHsiZHJvcHBpbmctcGFydGljbGUiOiIiLCJmYW1pbHkiOiJDaGF1dmluIiwiZ2l2ZW4iOiJDYW1pbGxlIiwibm9uLWRyb3BwaW5nLXBhcnRpY2xlIjoiIiwicGFyc2UtbmFtZXMiOmZhbHNlLCJzdWZmaXgiOiIifSx7ImRyb3BwaW5nLXBhcnRpY2xlIjoiIiwiZmFtaWx5IjoiUGxhc3NhcmQiLCJnaXZlbiI6IkNsYXVkZSIsIm5vbi1kcm9wcGluZy1wYXJ0aWNsZSI6IiIsInBhcnNlLW5hbWVzIjpmYWxzZSwic3VmZml4IjoiIn0seyJkcm9wcGluZy1wYXJ0aWNsZSI6IiIsImZhbWlseSI6IkJsYW5jaGFydCIsImdpdmVuIjoiRXJpYyIsIm5vbi1kcm9wcGluZy1wYXJ0aWNsZSI6IiIsInBhcnNlLW5hbWVzIjpmYWxzZSwic3VmZml4IjoiIn0seyJkcm9wcGluZy1wYXJ0aWNsZSI6IiIsImZhbWlseSI6IlRyYXAiLCJnaXZlbiI6IkplYW4iLCJub24tZHJvcHBpbmctcGFydGljbGUiOiIiLCJwYXJzZS1uYW1lcyI6ZmFsc2UsInN1ZmZpeCI6IiJ9XSwiY29udGFpbmVyLXRpdGxlIjoiU29pbCBCaW9sb2d5IGFuZCBCaW9jaGVtaXN0cnkiLCJpZCI6IjFmMDBjZDFiLWFjYmMtM2M1Mi1iNzJmLTY4MGE0OTIzODA4MCIsImlzc3VlZCI6eyJkYXRlLXBhcnRzIjpbWyIyMDIxIl1dfSwicGFnZSI6IjEwODM4MyIsInRpdGxlIjoiUXVhbnRpZmljYXRpb24gb2YgdGhlIGdsb2JhbCBpbXBhY3Qgb2YgYWdyaWN1bHR1cmFsIHByYWN0aWNlcyBvbiBzb2lsIG5lbWF0b2RlczogYSBtZXRhLWFuYWx5c2lzIiwidHlwZSI6ImFydGljbGUtam91cm5hbCJ9LCJ1cmlzIjpbImh0dHA6Ly93d3cubWVuZGVsZXkuY29tL2RvY3VtZW50cy8/dXVpZD0zZjc2MjYwNS1iODBiLTQ1ZTMtYTc5ZS05YzM4MDNjZWUwZTIiXSwiaXNUZW1wb3JhcnkiOmZhbHNlLCJsZWdhY3lEZXNrdG9wSWQiOiIzZjc2MjYwNS1iODBiLTQ1ZTMtYTc5ZS05YzM4MDNjZWUwZTIifSx7ImlkIjoiOWFkNzgxZjAtMDg3OC0zZjMyLWE2OTQtODQ1Mjg4ZWNkMjIxIiwiaXRlbURhdGEiOnsiRE9JIjoiaHR0cHM6Ly9kb2kub3JnLzEwLjEwMTYvai5zb2lsYmlvLjIwMTEuMDYuMDIyIiwiSVNTTiI6IjAwMzgtMDcxNyIsImFic3RyYWN0IjoiVGhlIHJlc3BvbnNlIG9mIHNvaWwgbWljcm9iaWFsIGNvbW11bml0aWVzIGZvbGxvd2luZyBjaGFuZ2VzIGluIGxhbmQtdXNlIGlzIGdvdmVybmVkIGJ5IG11bHRpcGxlIGZhY3RvcnMuIFRoZSBvYmplY3RpdmVzIG9mIHRoaXMgc3R1ZHkgd2VyZSB0byBpbnZlc3RpZ2F0ZSAoaSkgd2hldGhlciBzb2lsIG1pY3JvYmlhbCBjb21tdW5pdGllcyB0cmFjayB0aGUgY2hhbmdlcyBpbiBhYm92ZWdyb3VuZCB2ZWdldGF0aW9uIGR1cmluZyBzdWNjZXNzaW9uOyBhbmQgKGlpKSB3aGV0aGVyIG1pY3JvYmlhbCBjb21tdW5pdGllcyByZXR1cm4gdG8gdGhlaXIgbmF0aXZlIHN0YXRlIG92ZXIgdGltZS4gVHdvIHN1Y2Nlc3Npb25hbCBncmFkaWVudHMgd2l0aCBkaWZmZXJlbnQgdmVnZXRhdGlvbiB3ZXJlIHN0dWRpZWQgYXQgdGhlIFcuIEsuIEtlbGxvZ2cgQmlvbG9naWNhbCBTdGF0aW9uLCBNaWNoaWdhbi4gVGhlIGZpcnN0IGdyYWRpZW50IGNvbXByaXNlZCBhIGNvbnZlbnRpb25hbGx5IHRpbGxlZCBjcm9wbGFuZCAoQ1QpLCBtaWQtc3VjY2Vzc2lvbiBmb3Jlc3QgKFNGKSBhYmFuZG9uZWQgZnJvbSBjdWx0aXZhdGlvbiBwcmlvciB0byAxOTUxLCBhbmQgbmF0aXZlIGRlY2lkdW91cyBmb3Jlc3QgKERGKS4gVGhlIHNlY29uZCBncmFkaWVudCBjb21wcmlzZWQgdGhlIENUIGNyb3BsYW5kLCBlYXJseS1zdWNjZXNzaW9uIGdyYXNzbGFuZCAoRVMpIHJlc3RvcmVkIGluIDE5ODksIGFuZCBsb25nLXRlcm0gbW93ZWQgZ3Jhc3NsYW5kIChNRykuIFdpdGggc3VjY2Vzc2lvbiwgdGhlIHRvdGFsIG1pY3JvYmlhbCBQTEZBcyBhbmQgc29pbCBtaWNyb2JpYWwgYmlvbWFzcyBDIGNvbnNpc3RlbnRseSBpbmNyZWFzZWQgaW4gYm90aCBncmFkaWVudHMuIFdoaWxlIGJhY3RlcmlhbCByUk5BIGdlbmUgZGl2ZXJzaXR5IHJlbWFpbmVkIHVuY2hhbmdlZCwgdGhlIGFidW5kYW5jZSBhbmQgY29tcG9zaXRpb24gb2YgbWFueSBiYWN0ZXJpYWwgcGh5bGEgY2hhbmdlZCBzaWduaWZpY2FudGx5LiBNb3Jlb3ZlciwgbWljcm9iaWFsIGNvbW11bml0aWVzIGluIHRoZSByZWxhdGl2ZWx5IHByaXN0aW5lIERGIGFuZCBNRyBzb2lscyB3ZXJlIHZlcnkgc2ltaWxhciBkZXNwaXRlIG1ham9yIGRpZmZlcmVuY2VzIGluIHNvaWwgcHJvcGVydGllcyBhbmQgdmVnZXRhdGlvbi4gQWZ0ZXIgPjUwIHllYXJzIG9mIHN1Y2Nlc3Npb24sIGFuZCBkZXNwaXRlIGRpZmZlcmVudCB2ZWdldGF0aW9uLCBtaWNyb2JpYWwgY29tbXVuaXRpZXMgaW4gU0Ygd2VyZSBtb3JlIHNpbWlsYXIgdG8gdGhvc2UgaW4gbWF0dXJlIERGIHRoYW4gaW4gQ1QuIEluIGNvbnRyYXN0LCBldmVuIGFmdGVyIDE3IHllYXJzIG9mIHN1Y2Nlc3Npb24sIG1pY3JvYmlhbCBjb21tdW5pdGllcyBpbiBFUyB3ZXJlIG1vcmUgc2ltaWxhciB0byBDVCB0aGFuIGVuZHBvaW50IE1HIGRlc3BpdGUgdmVyeSBkaWZmZXJlbnQgdmVnZXRhdGlvbiBiZXR3ZWVuIENUIGFuZCBFUy4gVGhpcyByZXN1bHQgc3VnZ2VzdGVkIGEgbGFzdGluZyBpbXBhY3Qgb2YgY3VsdGl2YXRpb24gaGlzdG9yeSBvbiB0aGUgc29pbCBtaWNyb2JpYWwgY29tbXVuaXR5LiBXaXRoIGNvbnZlcnNpb24gb2YgZGVjaWR1b3VzIHRvIGNvbmlmZXIgZm9yZXN0IChDRiksIHRoZXJlIHdhcyBhIHNpZ25pZmljYW50IGNoYW5nZSBpbiBtdWx0aXBsZSBzb2lsIHByb3BlcnRpZXMgdGhhdCBjb3JyZWxhdGVkIHdpdGggY2hhbmdlcyBpbiBtaWNyb2JpYWwgYmlvbWFzcywgclJOQSBnZW5lIGRpdmVyc2l0eSBhbmQgY29tbXVuaXR5IGNvbXBvc2l0aW9uLiBJbiBjb25jbHVzaW9uLCBoaXN0b3J5IG9mIGxhbmQtdXNlIHdhcyBhIHN0cm9uZ2VyIGRldGVybWluYW50IG9mIHRoZSBjb21wb3NpdGlvbiBvZiBtaWNyb2JpYWwgY29tbXVuaXRpZXMgdGhhbiB2ZWdldGF0aW9uIGFuZCBzb2lsIHByb3BlcnRpZXMuIEZ1cnRoZXIsIG1pY3JvYmlhbCBjb21tdW5pdGllcyBpbiBkaXN0dXJiZWQgc29pbHMgYXBwYXJlbnRseSByZXR1cm4gdG8gdGhlaXIgbmF0aXZlIHN0YXRlIHdpdGggdGltZS4iLCJhdXRob3IiOlt7ImRyb3BwaW5nLXBhcnRpY2xlIjoiIiwiZmFtaWx5IjoiSmFuZ2lkIiwiZ2l2ZW4iOiJLYW1sZXNoIiwibm9uLWRyb3BwaW5nLXBhcnRpY2xlIjoiIiwicGFyc2UtbmFtZXMiOmZhbHNlLCJzdWZmaXgiOiIifSx7ImRyb3BwaW5nLXBhcnRpY2xlIjoiIiwiZmFtaWx5IjoiV2lsbGlhbXMiLCJnaXZlbiI6Ik1hcmsgQSIsIm5vbi1kcm9wcGluZy1wYXJ0aWNsZSI6IiIsInBhcnNlLW5hbWVzIjpmYWxzZSwic3VmZml4IjoiIn0seyJkcm9wcGluZy1wYXJ0aWNsZSI6IiIsImZhbWlseSI6IkZyYW56bHVlYmJlcnMiLCJnaXZlbiI6IkFsYW4gSiIsIm5vbi1kcm9wcGluZy1wYXJ0aWNsZSI6IiIsInBhcnNlLW5hbWVzIjpmYWxzZSwic3VmZml4IjoiIn0seyJkcm9wcGluZy1wYXJ0aWNsZSI6IiIsImZhbWlseSI6IlNjaG1pZHQiLCJnaXZlbiI6IlRob21hcyBNIiwibm9uLWRyb3BwaW5nLXBhcnRpY2xlIjoiIiwicGFyc2UtbmFtZXMiOmZhbHNlLCJzdWZmaXgiOiIifSx7ImRyb3BwaW5nLXBhcnRpY2xlIjoiIiwiZmFtaWx5IjoiQ29sZW1hbiIsImdpdmVuIjoiRGF2aWQgQyIsIm5vbi1kcm9wcGluZy1wYXJ0aWNsZSI6IiIsInBhcnNlLW5hbWVzIjpmYWxzZSwic3VmZml4IjoiIn0seyJkcm9wcGluZy1wYXJ0aWNsZSI6IiIsImZhbWlseSI6IldoaXRtYW4iLCJnaXZlbiI6IldpbGxpYW0gQiIsIm5vbi1kcm9wcGluZy1wYXJ0aWNsZSI6IiIsInBhcnNlLW5hbWVzIjpmYWxzZSwic3VmZml4IjoiIn1dLCJjb250YWluZXItdGl0bGUiOiJTb2lsIEJpb2xvZ3kgYW5kIEJpb2NoZW1pc3RyeSIsImlkIjoiOWFkNzgxZjAtMDg3OC0zZjMyLWE2OTQtODQ1Mjg4ZWNkMjIxIiwiaXNzdWUiOiIxMCIsImlzc3VlZCI6eyJkYXRlLXBhcnRzIjpbWyIyMDExIl1dfSwicGFnZSI6IjIxODQtMjE5MyIsInRpdGxlIjoiTGFuZC11c2UgaGlzdG9yeSBoYXMgYSBzdHJvbmdlciBpbXBhY3Qgb24gc29pbCBtaWNyb2JpYWwgY29tbXVuaXR5IGNvbXBvc2l0aW9uIHRoYW4gYWJvdmVncm91bmQgdmVnZXRhdGlvbiBhbmQgc29pbCBwcm9wZXJ0aWVzIiwidHlwZSI6ImFydGljbGUtam91cm5hbCIsInZvbHVtZSI6IjQzIn0sInVyaXMiOlsiaHR0cDovL3d3dy5tZW5kZWxleS5jb20vZG9jdW1lbnRzLz91dWlkPTUxOTViZGEwLTc1OTQtNDRkOS1iMzcxLTQ1MTA4MTgwOWI4ZiJdLCJpc1RlbXBvcmFyeSI6ZmFsc2UsImxlZ2FjeURlc2t0b3BJZCI6IjUxOTViZGEwLTc1OTQtNDRkOS1iMzcxLTQ1MTA4MTgwOWI4ZiJ9XSwicHJvcGVydGllcyI6eyJub3RlSW5kZXgiOjB9LCJpc0VkaXRlZCI6ZmFsc2UsIm1hbnVhbE92ZXJyaWRlIjp7ImNpdGVwcm9jVGV4dCI6IlsxLDUsOSwxMV0iLCJpc01hbnVhbGx5T3ZlcnJpZGRlbiI6ZmFsc2UsIm1hbnVhbE92ZXJyaWRlVGV4dCI6IiJ9fQ==&quot;},{&quot;citationID&quot;:&quot;MENDELEY_CITATION_933ce60e-0c3e-4d1f-a9f9-bab17aa408e0&quot;,&quot;citationItems&quot;:[{&quot;id&quot;:&quot;75551bf5-57e3-3fb3-9ae8-9e03c0176260&quot;,&quot;itemData&quot;:{&quot;DOI&quot;:&quot;10.1155/2012/548620&quot;,&quot;ISSN&quot;:&quot;1687-7667&quot;,&quot;abstract&quot;:&quot;Soil management practices influence soil physical and chemical characteristics and bring about changes in the soil microbial community structure and function. In this study, the effects of long-term conventional and no-tillage practices on microbial community structure, enzyme activities, and selected physicochemical properties were determined in a continuous corn system on a Decatur silt loam soil. The long-term no-tillage treatment resulted in higher soil carbon and nitrogen contents, viable microbial biomass, and phosphatase activities at the 0&amp;#x2013;5&amp;#x2009;cm depth than the conventional tillage treatment. Soil microbial community structure assessed using phospholipid fatty acid (PLFA) analysis and automated ribosomal intergenic spacer analysis (ARISA) varied by tillage practice and soil depth. The abundance of PLFAs indicative of fungi, bacteria, arbuscular mycorrhizal fungi, and actinobacteria was consistently higher in the no-till surface soil. Results of principal components analysis based on soil physicochemical and enzyme variables were in agreement with those based on PLFA and ARISA profiles. Soil organic carbon was positively correlated with most of the PLFA biomarkers. These results indicate that tillage practice and soil depth were two important factors affecting soil microbial community structure and activity, and conservation tillage practices improve both physicochemical and microbiological properties of soil.&quot;,&quot;author&quot;:[{&quot;dropping-particle&quot;:&quot;&quot;,&quot;family&quot;:&quot;Mathew&quot;,&quot;given&quot;:&quot;Reji P&quot;,&quot;non-dropping-particle&quot;:&quot;&quot;,&quot;parse-names&quot;:false,&quot;suffix&quot;:&quot;&quot;},{&quot;dropping-particle&quot;:&quot;&quot;,&quot;family&quot;:&quot;Feng&quot;,&quot;given&quot;:&quot;Yucheng&quot;,&quot;non-dropping-particle&quot;:&quot;&quot;,&quot;parse-names&quot;:false,&quot;suffix&quot;:&quot;&quot;},{&quot;dropping-particle&quot;:&quot;&quot;,&quot;family&quot;:&quot;Githinji&quot;,&quot;given&quot;:&quot;Leonard&quot;,&quot;non-dropping-particle&quot;:&quot;&quot;,&quot;parse-names&quot;:false,&quot;suffix&quot;:&quot;&quot;},{&quot;dropping-particle&quot;:&quot;&quot;,&quot;family&quot;:&quot;Ankumah&quot;,&quot;given&quot;:&quot;Ramble&quot;,&quot;non-dropping-particle&quot;:&quot;&quot;,&quot;parse-names&quot;:false,&quot;suffix&quot;:&quot;&quot;},{&quot;dropping-particle&quot;:&quot;&quot;,&quot;family&quot;:&quot;Balkcom&quot;,&quot;given&quot;:&quot;Kipling S&quot;,&quot;non-dropping-particle&quot;:&quot;&quot;,&quot;parse-names&quot;:false,&quot;suffix&quot;:&quot;&quot;}],&quot;container-title&quot;:&quot;Applied and Environmental Soil Science&quot;,&quot;editor&quot;:[{&quot;dropping-particle&quot;:&quot;&quot;,&quot;family&quot;:&quot;White&quot;,&quot;given&quot;:&quot;Philip&quot;,&quot;non-dropping-particle&quot;:&quot;&quot;,&quot;parse-names&quot;:false,&quot;suffix&quot;:&quot;&quot;}],&quot;id&quot;:&quot;75551bf5-57e3-3fb3-9ae8-9e03c0176260&quot;,&quot;issued&quot;:{&quot;date-parts&quot;:[[&quot;2012&quot;]]},&quot;page&quot;:&quot;548620&quot;,&quot;publisher&quot;:&quot;Hindawi Publishing Corporation&quot;,&quot;title&quot;:&quot;Impact of No-Tillage and Conventional Tillage Systems on Soil Microbial Communities&quot;,&quot;type&quot;:&quot;article-journal&quot;,&quot;volume&quot;:&quot;2012&quot;},&quot;uris&quot;:[&quot;http://www.mendeley.com/documents/?uuid=fd019ce4-1eb6-494c-9205-a4c00c211df5&quot;],&quot;isTemporary&quot;:false,&quot;legacyDesktopId&quot;:&quot;fd019ce4-1eb6-494c-9205-a4c00c211df5&quot;},{&quot;id&quot;:&quot;ccf38d32-3be5-3f6d-9f26-e278fe7da095&quot;,&quot;itemData&quot;:{&quot;DOI&quot;:&quot;10.1128/AEM.02726-09&quot;,&quot;author&quot;:[{&quot;dropping-particle&quot;:&quot;&quot;,&quot;family&quot;:&quot;Ceja-Navarro&quot;,&quot;given&quot;:&quot;J. A.&quot;,&quot;non-dropping-particle&quot;:&quot;&quot;,&quot;parse-names&quot;:false,&quot;suffix&quot;:&quot;&quot;},{&quot;dropping-particle&quot;:&quot;&quot;,&quot;family&quot;:&quot;Rivera-Orduna&quot;,&quot;given&quot;:&quot;F. N.&quot;,&quot;non-dropping-particle&quot;:&quot;&quot;,&quot;parse-names&quot;:false,&quot;suffix&quot;:&quot;&quot;},{&quot;dropping-particle&quot;:&quot;&quot;,&quot;family&quot;:&quot;Patiño-Zúñiga&quot;,&quot;given&quot;:&quot;L.&quot;,&quot;non-dropping-particle&quot;:&quot;&quot;,&quot;parse-names&quot;:false,&quot;suffix&quot;:&quot;&quot;},{&quot;dropping-particle&quot;:&quot;&quot;,&quot;family&quot;:&quot;Vila-Sanjurjo&quot;,&quot;given&quot;:&quot;A.&quot;,&quot;non-dropping-particle&quot;:&quot;&quot;,&quot;parse-names&quot;:false,&quot;suffix&quot;:&quot;&quot;},{&quot;dropping-particle&quot;:&quot;&quot;,&quot;family&quot;:&quot;Crossa&quot;,&quot;given&quot;:&quot;J.&quot;,&quot;non-dropping-particle&quot;:&quot;&quot;,&quot;parse-names&quot;:false,&quot;suffix&quot;:&quot;&quot;},{&quot;dropping-particle&quot;:&quot;&quot;,&quot;family&quot;:&quot;Govaerts&quot;,&quot;given&quot;:&quot;B.&quot;,&quot;non-dropping-particle&quot;:&quot;&quot;,&quot;parse-names&quot;:false,&quot;suffix&quot;:&quot;&quot;},{&quot;dropping-particle&quot;:&quot;&quot;,&quot;family&quot;:&quot;Dendooven&quot;,&quot;given&quot;:&quot;L.&quot;,&quot;non-dropping-particle&quot;:&quot;&quot;,&quot;parse-names&quot;:false,&quot;suffix&quot;:&quot;&quot;}],&quot;container-title&quot;:&quot;Applied and Environmental Microbiology&quot;,&quot;id&quot;:&quot;ccf38d32-3be5-3f6d-9f26-e278fe7da095&quot;,&quot;issue&quot;:&quot;11&quot;,&quot;issued&quot;:{&quot;date-parts&quot;:[[&quot;2010&quot;,&quot;6&quot;,&quot;1&quot;]]},&quot;note&quot;:&quot;doi: 10.1128/AEM.02726-09&quot;,&quot;page&quot;:&quot;3685-3691&quot;,&quot;publisher&quot;:&quot;American Society for Microbiology&quot;,&quot;title&quot;:&quot;Phylogenetic and Multivariate Analyses To Determine the Effects of Different Tillage and Residue Management Practices on Soil Bacterial Communities&quot;,&quot;type&quot;:&quot;article-journal&quot;,&quot;volume&quot;:&quot;76&quot;},&quot;uris&quot;:[&quot;http://www.mendeley.com/documents/?uuid=8794c91e-9547-4c98-8c2f-a6a1bac0bd1c&quot;],&quot;isTemporary&quot;:false,&quot;legacyDesktopId&quot;:&quot;8794c91e-9547-4c98-8c2f-a6a1bac0bd1c&quot;},{&quot;id&quot;:&quot;9e2db351-6131-3795-ac29-3ec26c380738&quot;,&quot;itemData&quot;:{&quot;DOI&quot;:&quot;https://doi.org/10.1016/j.soilbio.2015.06.016&quot;,&quot;ISSN&quot;:&quot;0038-0717&quot;,&quot;abstract&quot;:&quot;Conservation agriculture practices, such as reduced tillage, cover crops and fertilization, are often associated with greater microbial biomass and activity that are linked to improvements in soil quality. This study characterized the impact of long term (31 years) tillage (till and no-till), cover crops (Hairy vetch- Vicia villosa and winter wheat- Triticum aestivum, and a no cover control), and N-rates (0, 34, 67 and 101 kg N ha−1) on soil microbial community structure, activity and resultant soil quality calculated using the soil management assessment framework (SMAF) scoring index under continuous cotton (Gossypium hirsutum) production on a Lexington silt loam in West Tennessee. No-till treatments were characterized by a significantly greater (P &lt; 0.05) abundance of Gram positive bacteria, actinomycetes and mycorrhizae fungi fatty acid methyl ester (FAME) biomarkers compared to till. Saprophytic fungal FAME biomarkers were significantly less abundant (P &lt; 0.05) under no-till treatments resulting in a lower fungi to bacteria (F:B) ratio. Key enzymes associated with C, N &amp; P cycling (β-glucosidase, β-glucosaminidase, and phosphodiesterase) had significantly higher rates under no-till relative to till, corresponding to significantly greater (P &lt; 0.05) soil C and N, extractable nutrients (P, K and Ca) and yields. Mycorrhizae fungi biomarkers significantly decreased (P &lt; 0.05) with increasing N-rate and was significantly less (P &lt; 0.05) under the vetch cover crop compared to wheat and no cover. Treatments under vetch also had significantly higher β-glucosaminidase and basal microbial respiration rates compared to wheat and no cover. Consequently, the total organic carbon (TOC) and β-glucosidase SMAF quality scores were significantly greater under no-till compared to till and under the vetch compared to wheat and no cover treatments, resulting in a significantly greater overall soil quality index (SQI). Our results demonstrate that long-term no-till and use of cover crops under a low biomass monoculture crop production system like cotton results in significant shifts in the microbial community structure, activity, and conditions that favor C, N and P cycling compared to those under conventional tillage practices. These practices also led to increased yields and improved soil quality with no-till having 13% greater yields than till and treatments under vetch having 5% increase in soil quality compared to no cover and wheat.&quot;,&quot;author&quot;:[{&quot;dropping-particle&quot;:&quot;&quot;,&quot;family&quot;:&quot;Mbuthia&quot;,&quot;given&quot;:&quot;Lilian Wanjiru&quot;,&quot;non-dropping-particle&quot;:&quot;&quot;,&quot;parse-names&quot;:false,&quot;suffix&quot;:&quot;&quot;},{&quot;dropping-particle&quot;:&quot;&quot;,&quot;family&quot;:&quot;Acosta-Martínez&quot;,&quot;given&quot;:&quot;Veronica&quot;,&quot;non-dropping-particle&quot;:&quot;&quot;,&quot;parse-names&quot;:false,&quot;suffix&quot;:&quot;&quot;},{&quot;dropping-particle&quot;:&quot;&quot;,&quot;family&quot;:&quot;DeBruyn&quot;,&quot;given&quot;:&quot;Jennifer&quot;,&quot;non-dropping-particle&quot;:&quot;&quot;,&quot;parse-names&quot;:false,&quot;suffix&quot;:&quot;&quot;},{&quot;dropping-particle&quot;:&quot;&quot;,&quot;family&quot;:&quot;Schaeffer&quot;,&quot;given&quot;:&quot;Sean&quot;,&quot;non-dropping-particle&quot;:&quot;&quot;,&quot;parse-names&quot;:false,&quot;suffix&quot;:&quot;&quot;},{&quot;dropping-particle&quot;:&quot;&quot;,&quot;family&quot;:&quot;Tyler&quot;,&quot;given&quot;:&quot;Donald&quot;,&quot;non-dropping-particle&quot;:&quot;&quot;,&quot;parse-names&quot;:false,&quot;suffix&quot;:&quot;&quot;},{&quot;dropping-particle&quot;:&quot;&quot;,&quot;family&quot;:&quot;Odoi&quot;,&quot;given&quot;:&quot;Evah&quot;,&quot;non-dropping-particle&quot;:&quot;&quot;,&quot;parse-names&quot;:false,&quot;suffix&quot;:&quot;&quot;},{&quot;dropping-particle&quot;:&quot;&quot;,&quot;family&quot;:&quot;Mpheshea&quot;,&quot;given&quot;:&quot;Molefi&quot;,&quot;non-dropping-particle&quot;:&quot;&quot;,&quot;parse-names&quot;:false,&quot;suffix&quot;:&quot;&quot;},{&quot;dropping-particle&quot;:&quot;&quot;,&quot;family&quot;:&quot;Walker&quot;,&quot;given&quot;:&quot;Forbes&quot;,&quot;non-dropping-particle&quot;:&quot;&quot;,&quot;parse-names&quot;:false,&quot;suffix&quot;:&quot;&quot;},{&quot;dropping-particle&quot;:&quot;&quot;,&quot;family&quot;:&quot;Eash&quot;,&quot;given&quot;:&quot;Neal&quot;,&quot;non-dropping-particle&quot;:&quot;&quot;,&quot;parse-names&quot;:false,&quot;suffix&quot;:&quot;&quot;}],&quot;container-title&quot;:&quot;Soil Biology and Biochemistry&quot;,&quot;id&quot;:&quot;9e2db351-6131-3795-ac29-3ec26c380738&quot;,&quot;issued&quot;:{&quot;date-parts&quot;:[[&quot;2015&quot;]]},&quot;page&quot;:&quot;24-34&quot;,&quot;title&quot;:&quot;Long term tillage, cover crop, and fertilization effects on microbial community structure, activity: Implications for soil quality&quot;,&quot;type&quot;:&quot;article-journal&quot;,&quot;volume&quot;:&quot;89&quot;},&quot;uris&quot;:[&quot;http://www.mendeley.com/documents/?uuid=f40fb040-8292-4d13-a098-42eb04bcffa4&quot;],&quot;isTemporary&quot;:false,&quot;legacyDesktopId&quot;:&quot;f40fb040-8292-4d13-a098-42eb04bcffa4&quot;}],&quot;properties&quot;:{&quot;noteIndex&quot;:0},&quot;isEdited&quot;:false,&quot;manualOverride&quot;:{&quot;citeprocText&quot;:&quot;[7,12,13]&quot;,&quot;isManuallyOverridden&quot;:false,&quot;manualOverrideText&quot;:&quot;&quot;},&quot;citationTag&quot;:&quot;MENDELEY_CITATION_v3_eyJjaXRhdGlvbklEIjoiTUVOREVMRVlfQ0lUQVRJT05fOTMzY2U2MGUtMGMzZS00ZDFmLWE5ZjktYmFiMTdhYTQwOGUwIiwiY2l0YXRpb25JdGVtcyI6W3siaWQiOiI3NTU1MWJmNS01N2UzLTNmYjMtOWFlOC05ZTAzYzAxNzYyNjAiLCJpdGVtRGF0YSI6eyJET0kiOiIxMC4xMTU1LzIwMTIvNTQ4NjIwIiwiSVNTTiI6IjE2ODctNzY2NyIsImFic3RyYWN0IjoiU29pbCBtYW5hZ2VtZW50IHByYWN0aWNlcyBpbmZsdWVuY2Ugc29pbCBwaHlzaWNhbCBhbmQgY2hlbWljYWwgY2hhcmFjdGVyaXN0aWNzIGFuZCBicmluZyBhYm91dCBjaGFuZ2VzIGluIHRoZSBzb2lsIG1pY3JvYmlhbCBjb21tdW5pdHkgc3RydWN0dXJlIGFuZCBmdW5jdGlvbi4gSW4gdGhpcyBzdHVkeSwgdGhlIGVmZmVjdHMgb2YgbG9uZy10ZXJtIGNvbnZlbnRpb25hbCBhbmQgbm8tdGlsbGFnZSBwcmFjdGljZXMgb24gbWljcm9iaWFsIGNvbW11bml0eSBzdHJ1Y3R1cmUsIGVuenltZSBhY3Rpdml0aWVzLCBhbmQgc2VsZWN0ZWQgcGh5c2ljb2NoZW1pY2FsIHByb3BlcnRpZXMgd2VyZSBkZXRlcm1pbmVkIGluIGEgY29udGludW91cyBjb3JuIHN5c3RlbSBvbiBhIERlY2F0dXIgc2lsdCBsb2FtIHNvaWwuIFRoZSBsb25nLXRlcm0gbm8tdGlsbGFnZSB0cmVhdG1lbnQgcmVzdWx0ZWQgaW4gaGlnaGVyIHNvaWwgY2FyYm9uIGFuZCBuaXRyb2dlbiBjb250ZW50cywgdmlhYmxlIG1pY3JvYmlhbCBiaW9tYXNzLCBhbmQgcGhvc3BoYXRhc2UgYWN0aXZpdGllcyBhdCB0aGUgMCYjeDIwMTM7NSYjeDIwMDk7Y20gZGVwdGggdGhhbiB0aGUgY29udmVudGlvbmFsIHRpbGxhZ2UgdHJlYXRtZW50LiBTb2lsIG1pY3JvYmlhbCBjb21tdW5pdHkgc3RydWN0dXJlIGFzc2Vzc2VkIHVzaW5nIHBob3NwaG9saXBpZCBmYXR0eSBhY2lkIChQTEZBKSBhbmFseXNpcyBhbmQgYXV0b21hdGVkIHJpYm9zb21hbCBpbnRlcmdlbmljIHNwYWNlciBhbmFseXNpcyAoQVJJU0EpIHZhcmllZCBieSB0aWxsYWdlIHByYWN0aWNlIGFuZCBzb2lsIGRlcHRoLiBUaGUgYWJ1bmRhbmNlIG9mIFBMRkFzIGluZGljYXRpdmUgb2YgZnVuZ2ksIGJhY3RlcmlhLCBhcmJ1c2N1bGFyIG15Y29ycmhpemFsIGZ1bmdpLCBhbmQgYWN0aW5vYmFjdGVyaWEgd2FzIGNvbnNpc3RlbnRseSBoaWdoZXIgaW4gdGhlIG5vLXRpbGwgc3VyZmFjZSBzb2lsLiBSZXN1bHRzIG9mIHByaW5jaXBhbCBjb21wb25lbnRzIGFuYWx5c2lzIGJhc2VkIG9uIHNvaWwgcGh5c2ljb2NoZW1pY2FsIGFuZCBlbnp5bWUgdmFyaWFibGVzIHdlcmUgaW4gYWdyZWVtZW50IHdpdGggdGhvc2UgYmFzZWQgb24gUExGQSBhbmQgQVJJU0EgcHJvZmlsZXMuIFNvaWwgb3JnYW5pYyBjYXJib24gd2FzIHBvc2l0aXZlbHkgY29ycmVsYXRlZCB3aXRoIG1vc3Qgb2YgdGhlIFBMRkEgYmlvbWFya2Vycy4gVGhlc2UgcmVzdWx0cyBpbmRpY2F0ZSB0aGF0IHRpbGxhZ2UgcHJhY3RpY2UgYW5kIHNvaWwgZGVwdGggd2VyZSB0d28gaW1wb3J0YW50IGZhY3RvcnMgYWZmZWN0aW5nIHNvaWwgbWljcm9iaWFsIGNvbW11bml0eSBzdHJ1Y3R1cmUgYW5kIGFjdGl2aXR5LCBhbmQgY29uc2VydmF0aW9uIHRpbGxhZ2UgcHJhY3RpY2VzIGltcHJvdmUgYm90aCBwaHlzaWNvY2hlbWljYWwgYW5kIG1pY3JvYmlvbG9naWNhbCBwcm9wZXJ0aWVzIG9mIHNvaWwuIiwiYXV0aG9yIjpbeyJkcm9wcGluZy1wYXJ0aWNsZSI6IiIsImZhbWlseSI6Ik1hdGhldyIsImdpdmVuIjoiUmVqaSBQIiwibm9uLWRyb3BwaW5nLXBhcnRpY2xlIjoiIiwicGFyc2UtbmFtZXMiOmZhbHNlLCJzdWZmaXgiOiIifSx7ImRyb3BwaW5nLXBhcnRpY2xlIjoiIiwiZmFtaWx5IjoiRmVuZyIsImdpdmVuIjoiWXVjaGVuZyIsIm5vbi1kcm9wcGluZy1wYXJ0aWNsZSI6IiIsInBhcnNlLW5hbWVzIjpmYWxzZSwic3VmZml4IjoiIn0seyJkcm9wcGluZy1wYXJ0aWNsZSI6IiIsImZhbWlseSI6IkdpdGhpbmppIiwiZ2l2ZW4iOiJMZW9uYXJkIiwibm9uLWRyb3BwaW5nLXBhcnRpY2xlIjoiIiwicGFyc2UtbmFtZXMiOmZhbHNlLCJzdWZmaXgiOiIifSx7ImRyb3BwaW5nLXBhcnRpY2xlIjoiIiwiZmFtaWx5IjoiQW5rdW1haCIsImdpdmVuIjoiUmFtYmxlIiwibm9uLWRyb3BwaW5nLXBhcnRpY2xlIjoiIiwicGFyc2UtbmFtZXMiOmZhbHNlLCJzdWZmaXgiOiIifSx7ImRyb3BwaW5nLXBhcnRpY2xlIjoiIiwiZmFtaWx5IjoiQmFsa2NvbSIsImdpdmVuIjoiS2lwbGluZyBTIiwibm9uLWRyb3BwaW5nLXBhcnRpY2xlIjoiIiwicGFyc2UtbmFtZXMiOmZhbHNlLCJzdWZmaXgiOiIifV0sImNvbnRhaW5lci10aXRsZSI6IkFwcGxpZWQgYW5kIEVudmlyb25tZW50YWwgU29pbCBTY2llbmNlIiwiZWRpdG9yIjpbeyJkcm9wcGluZy1wYXJ0aWNsZSI6IiIsImZhbWlseSI6IldoaXRlIiwiZ2l2ZW4iOiJQaGlsaXAiLCJub24tZHJvcHBpbmctcGFydGljbGUiOiIiLCJwYXJzZS1uYW1lcyI6ZmFsc2UsInN1ZmZpeCI6IiJ9XSwiaWQiOiI3NTU1MWJmNS01N2UzLTNmYjMtOWFlOC05ZTAzYzAxNzYyNjAiLCJpc3N1ZWQiOnsiZGF0ZS1wYXJ0cyI6W1siMjAxMiJdXX0sInBhZ2UiOiI1NDg2MjAiLCJwdWJsaXNoZXIiOiJIaW5kYXdpIFB1Ymxpc2hpbmcgQ29ycG9yYXRpb24iLCJ0aXRsZSI6IkltcGFjdCBvZiBOby1UaWxsYWdlIGFuZCBDb252ZW50aW9uYWwgVGlsbGFnZSBTeXN0ZW1zIG9uIFNvaWwgTWljcm9iaWFsIENvbW11bml0aWVzIiwidHlwZSI6ImFydGljbGUtam91cm5hbCIsInZvbHVtZSI6IjIwMTIifSwidXJpcyI6WyJodHRwOi8vd3d3Lm1lbmRlbGV5LmNvbS9kb2N1bWVudHMvP3V1aWQ9ZmQwMTljZTQtMWViNi00OTRjLTkyMDUtYTRjMDBjMjExZGY1Il0sImlzVGVtcG9yYXJ5IjpmYWxzZSwibGVnYWN5RGVza3RvcElkIjoiZmQwMTljZTQtMWViNi00OTRjLTkyMDUtYTRjMDBjMjExZGY1In0seyJpZCI6ImNjZjM4ZDMyLTNiZTUtM2Y2ZC05ZjI2LWUyNzhmZTdkYTA5NSIsIml0ZW1EYXRhIjp7IkRPSSI6IjEwLjExMjgvQUVNLjAyNzI2LTA5IiwiYXV0aG9yIjpbeyJkcm9wcGluZy1wYXJ0aWNsZSI6IiIsImZhbWlseSI6IkNlamEtTmF2YXJybyIsImdpdmVuIjoiSi4gQS4iLCJub24tZHJvcHBpbmctcGFydGljbGUiOiIiLCJwYXJzZS1uYW1lcyI6ZmFsc2UsInN1ZmZpeCI6IiJ9LHsiZHJvcHBpbmctcGFydGljbGUiOiIiLCJmYW1pbHkiOiJSaXZlcmEtT3JkdW5hIiwiZ2l2ZW4iOiJGLiBOLiIsIm5vbi1kcm9wcGluZy1wYXJ0aWNsZSI6IiIsInBhcnNlLW5hbWVzIjpmYWxzZSwic3VmZml4IjoiIn0seyJkcm9wcGluZy1wYXJ0aWNsZSI6IiIsImZhbWlseSI6IlBhdGnDsW8tWsO6w7FpZ2EiLCJnaXZlbiI6IkwuIiwibm9uLWRyb3BwaW5nLXBhcnRpY2xlIjoiIiwicGFyc2UtbmFtZXMiOmZhbHNlLCJzdWZmaXgiOiIifSx7ImRyb3BwaW5nLXBhcnRpY2xlIjoiIiwiZmFtaWx5IjoiVmlsYS1TYW5qdXJqbyIsImdpdmVuIjoiQS4iLCJub24tZHJvcHBpbmctcGFydGljbGUiOiIiLCJwYXJzZS1uYW1lcyI6ZmFsc2UsInN1ZmZpeCI6IiJ9LHsiZHJvcHBpbmctcGFydGljbGUiOiIiLCJmYW1pbHkiOiJDcm9zc2EiLCJnaXZlbiI6IkouIiwibm9uLWRyb3BwaW5nLXBhcnRpY2xlIjoiIiwicGFyc2UtbmFtZXMiOmZhbHNlLCJzdWZmaXgiOiIifSx7ImRyb3BwaW5nLXBhcnRpY2xlIjoiIiwiZmFtaWx5IjoiR292YWVydHMiLCJnaXZlbiI6IkIuIiwibm9uLWRyb3BwaW5nLXBhcnRpY2xlIjoiIiwicGFyc2UtbmFtZXMiOmZhbHNlLCJzdWZmaXgiOiIifSx7ImRyb3BwaW5nLXBhcnRpY2xlIjoiIiwiZmFtaWx5IjoiRGVuZG9vdmVuIiwiZ2l2ZW4iOiJMLiIsIm5vbi1kcm9wcGluZy1wYXJ0aWNsZSI6IiIsInBhcnNlLW5hbWVzIjpmYWxzZSwic3VmZml4IjoiIn1dLCJjb250YWluZXItdGl0bGUiOiJBcHBsaWVkIGFuZCBFbnZpcm9ubWVudGFsIE1pY3JvYmlvbG9neSIsImlkIjoiY2NmMzhkMzItM2JlNS0zZjZkLTlmMjYtZTI3OGZlN2RhMDk1IiwiaXNzdWUiOiIxMSIsImlzc3VlZCI6eyJkYXRlLXBhcnRzIjpbWyIyMDEwIiwiNiIsIjEiXV19LCJub3RlIjoiZG9pOiAxMC4xMTI4L0FFTS4wMjcyNi0wOSIsInBhZ2UiOiIzNjg1LTM2OTEiLCJwdWJsaXNoZXIiOiJBbWVyaWNhbiBTb2NpZXR5IGZvciBNaWNyb2Jpb2xvZ3kiLCJ0aXRsZSI6IlBoeWxvZ2VuZXRpYyBhbmQgTXVsdGl2YXJpYXRlIEFuYWx5c2VzIFRvIERldGVybWluZSB0aGUgRWZmZWN0cyBvZiBEaWZmZXJlbnQgVGlsbGFnZSBhbmQgUmVzaWR1ZSBNYW5hZ2VtZW50IFByYWN0aWNlcyBvbiBTb2lsIEJhY3RlcmlhbCBDb21tdW5pdGllcyIsInR5cGUiOiJhcnRpY2xlLWpvdXJuYWwiLCJ2b2x1bWUiOiI3NiJ9LCJ1cmlzIjpbImh0dHA6Ly93d3cubWVuZGVsZXkuY29tL2RvY3VtZW50cy8/dXVpZD04Nzk0YzkxZS05NTQ3LTRjOTgtOGMyZi1hNmExYmFjMGJkMWMiXSwiaXNUZW1wb3JhcnkiOmZhbHNlLCJsZWdhY3lEZXNrdG9wSWQiOiI4Nzk0YzkxZS05NTQ3LTRjOTgtOGMyZi1hNmExYmFjMGJkMWMifSx7ImlkIjoiOWUyZGIzNTEtNjEzMS0zNzk1LWFjMjktM2VjMjZjMzgwNzM4IiwiaXRlbURhdGEiOnsiRE9JIjoiaHR0cHM6Ly9kb2kub3JnLzEwLjEwMTYvai5zb2lsYmlvLjIwMTUuMDYuMDE2IiwiSVNTTiI6IjAwMzgtMDcxNyIsImFic3RyYWN0IjoiQ29uc2VydmF0aW9uIGFncmljdWx0dXJlIHByYWN0aWNlcywgc3VjaCBhcyByZWR1Y2VkIHRpbGxhZ2UsIGNvdmVyIGNyb3BzIGFuZCBmZXJ0aWxpemF0aW9uLCBhcmUgb2Z0ZW4gYXNzb2NpYXRlZCB3aXRoIGdyZWF0ZXIgbWljcm9iaWFsIGJpb21hc3MgYW5kIGFjdGl2aXR5IHRoYXQgYXJlIGxpbmtlZCB0byBpbXByb3ZlbWVudHMgaW4gc29pbCBxdWFsaXR5LiBUaGlzIHN0dWR5IGNoYXJhY3Rlcml6ZWQgdGhlIGltcGFjdCBvZiBsb25nIHRlcm0gKDMxIHllYXJzKSB0aWxsYWdlICh0aWxsIGFuZCBuby10aWxsKSwgY292ZXIgY3JvcHMgKEhhaXJ5IHZldGNoLSBWaWNpYSB2aWxsb3NhIGFuZCB3aW50ZXIgd2hlYXQtIFRyaXRpY3VtIGFlc3RpdnVtLCBhbmQgYSBubyBjb3ZlciBjb250cm9sKSwgYW5kIE4tcmF0ZXMgKDAsIDM0LCA2NyBhbmQgMTAxwqBrZ8KgTsKgaGHiiJIxKSBvbiBzb2lsIG1pY3JvYmlhbCBjb21tdW5pdHkgc3RydWN0dXJlLCBhY3Rpdml0eSBhbmQgcmVzdWx0YW50IHNvaWwgcXVhbGl0eSBjYWxjdWxhdGVkIHVzaW5nIHRoZSBzb2lsIG1hbmFnZW1lbnQgYXNzZXNzbWVudCBmcmFtZXdvcmsgKFNNQUYpIHNjb3JpbmcgaW5kZXggdW5kZXIgY29udGludW91cyBjb3R0b24gKEdvc3N5cGl1bSBoaXJzdXR1bSkgcHJvZHVjdGlvbiBvbiBhIExleGluZ3RvbiBzaWx0IGxvYW0gaW4gV2VzdCBUZW5uZXNzZWUuIE5vLXRpbGwgdHJlYXRtZW50cyB3ZXJlIGNoYXJhY3Rlcml6ZWQgYnkgYSBzaWduaWZpY2FudGx5IGdyZWF0ZXIgKFDCoDzCoDAuMDUpIGFidW5kYW5jZSBvZiBHcmFtIHBvc2l0aXZlIGJhY3RlcmlhLCBhY3Rpbm9teWNldGVzIGFuZCBteWNvcnJoaXphZSBmdW5naSBmYXR0eSBhY2lkIG1ldGh5bCBlc3RlciAoRkFNRSkgYmlvbWFya2VycyBjb21wYXJlZCB0byB0aWxsLiBTYXByb3BoeXRpYyBmdW5nYWwgRkFNRSBiaW9tYXJrZXJzIHdlcmUgc2lnbmlmaWNhbnRseSBsZXNzIGFidW5kYW50IChQwqA8wqAwLjA1KSB1bmRlciBuby10aWxsIHRyZWF0bWVudHMgcmVzdWx0aW5nIGluIGEgbG93ZXIgZnVuZ2kgdG8gYmFjdGVyaWEgKEY6QikgcmF0aW8uIEtleSBlbnp5bWVzIGFzc29jaWF0ZWQgd2l0aCBDLCBOICYgUCBjeWNsaW5nICjOsi1nbHVjb3NpZGFzZSwgzrItZ2x1Y29zYW1pbmlkYXNlLCBhbmQgcGhvc3Bob2RpZXN0ZXJhc2UpIGhhZCBzaWduaWZpY2FudGx5IGhpZ2hlciByYXRlcyB1bmRlciBuby10aWxsIHJlbGF0aXZlIHRvIHRpbGwsIGNvcnJlc3BvbmRpbmcgdG8gc2lnbmlmaWNhbnRseSBncmVhdGVyIChQwqA8wqAwLjA1KSBzb2lsIEMgYW5kIE4sIGV4dHJhY3RhYmxlIG51dHJpZW50cyAoUCwgSyBhbmQgQ2EpIGFuZCB5aWVsZHMuIE15Y29ycmhpemFlIGZ1bmdpIGJpb21hcmtlcnMgc2lnbmlmaWNhbnRseSBkZWNyZWFzZWQgKFDCoDzCoDAuMDUpIHdpdGggaW5jcmVhc2luZyBOLXJhdGUgYW5kIHdhcyBzaWduaWZpY2FudGx5IGxlc3MgKFDCoDzCoDAuMDUpIHVuZGVyIHRoZSB2ZXRjaCBjb3ZlciBjcm9wIGNvbXBhcmVkIHRvIHdoZWF0IGFuZCBubyBjb3Zlci4gVHJlYXRtZW50cyB1bmRlciB2ZXRjaCBhbHNvIGhhZCBzaWduaWZpY2FudGx5IGhpZ2hlciDOsi1nbHVjb3NhbWluaWRhc2UgYW5kIGJhc2FsIG1pY3JvYmlhbCByZXNwaXJhdGlvbiByYXRlcyBjb21wYXJlZCB0byB3aGVhdCBhbmQgbm8gY292ZXIuIENvbnNlcXVlbnRseSwgdGhlIHRvdGFsIG9yZ2FuaWMgY2FyYm9uIChUT0MpIGFuZCDOsi1nbHVjb3NpZGFzZSBTTUFGIHF1YWxpdHkgc2NvcmVzIHdlcmUgc2lnbmlmaWNhbnRseSBncmVhdGVyIHVuZGVyIG5vLXRpbGwgY29tcGFyZWQgdG8gdGlsbCBhbmQgdW5kZXIgdGhlIHZldGNoIGNvbXBhcmVkIHRvIHdoZWF0IGFuZCBubyBjb3ZlciB0cmVhdG1lbnRzLCByZXN1bHRpbmcgaW4gYSBzaWduaWZpY2FudGx5IGdyZWF0ZXIgb3ZlcmFsbCBzb2lsIHF1YWxpdHkgaW5kZXggKFNRSSkuIE91ciByZXN1bHRzIGRlbW9uc3RyYXRlIHRoYXQgbG9uZy10ZXJtIG5vLXRpbGwgYW5kIHVzZSBvZiBjb3ZlciBjcm9wcyB1bmRlciBhIGxvdyBiaW9tYXNzIG1vbm9jdWx0dXJlIGNyb3AgcHJvZHVjdGlvbiBzeXN0ZW0gbGlrZSBjb3R0b24gcmVzdWx0cyBpbiBzaWduaWZpY2FudCBzaGlmdHMgaW4gdGhlIG1pY3JvYmlhbCBjb21tdW5pdHkgc3RydWN0dXJlLCBhY3Rpdml0eSwgYW5kIGNvbmRpdGlvbnMgdGhhdCBmYXZvciBDLCBOIGFuZCBQIGN5Y2xpbmcgY29tcGFyZWQgdG8gdGhvc2UgdW5kZXIgY29udmVudGlvbmFsIHRpbGxhZ2UgcHJhY3RpY2VzLiBUaGVzZSBwcmFjdGljZXMgYWxzbyBsZWQgdG8gaW5jcmVhc2VkIHlpZWxkcyBhbmQgaW1wcm92ZWQgc29pbCBxdWFsaXR5IHdpdGggbm8tdGlsbCBoYXZpbmcgMTMlIGdyZWF0ZXIgeWllbGRzIHRoYW4gdGlsbCBhbmQgdHJlYXRtZW50cyB1bmRlciB2ZXRjaCBoYXZpbmcgNSUgaW5jcmVhc2UgaW4gc29pbCBxdWFsaXR5IGNvbXBhcmVkIHRvIG5vIGNvdmVyIGFuZCB3aGVhdC4iLCJhdXRob3IiOlt7ImRyb3BwaW5nLXBhcnRpY2xlIjoiIiwiZmFtaWx5IjoiTWJ1dGhpYSIsImdpdmVuIjoiTGlsaWFuIFdhbmppcnUiLCJub24tZHJvcHBpbmctcGFydGljbGUiOiIiLCJwYXJzZS1uYW1lcyI6ZmFsc2UsInN1ZmZpeCI6IiJ9LHsiZHJvcHBpbmctcGFydGljbGUiOiIiLCJmYW1pbHkiOiJBY29zdGEtTWFydMOtbmV6IiwiZ2l2ZW4iOiJWZXJvbmljYSIsIm5vbi1kcm9wcGluZy1wYXJ0aWNsZSI6IiIsInBhcnNlLW5hbWVzIjpmYWxzZSwic3VmZml4IjoiIn0seyJkcm9wcGluZy1wYXJ0aWNsZSI6IiIsImZhbWlseSI6IkRlQnJ1eW4iLCJnaXZlbiI6Ikplbm5pZmVyIiwibm9uLWRyb3BwaW5nLXBhcnRpY2xlIjoiIiwicGFyc2UtbmFtZXMiOmZhbHNlLCJzdWZmaXgiOiIifSx7ImRyb3BwaW5nLXBhcnRpY2xlIjoiIiwiZmFtaWx5IjoiU2NoYWVmZmVyIiwiZ2l2ZW4iOiJTZWFuIiwibm9uLWRyb3BwaW5nLXBhcnRpY2xlIjoiIiwicGFyc2UtbmFtZXMiOmZhbHNlLCJzdWZmaXgiOiIifSx7ImRyb3BwaW5nLXBhcnRpY2xlIjoiIiwiZmFtaWx5IjoiVHlsZXIiLCJnaXZlbiI6IkRvbmFsZCIsIm5vbi1kcm9wcGluZy1wYXJ0aWNsZSI6IiIsInBhcnNlLW5hbWVzIjpmYWxzZSwic3VmZml4IjoiIn0seyJkcm9wcGluZy1wYXJ0aWNsZSI6IiIsImZhbWlseSI6Ik9kb2kiLCJnaXZlbiI6IkV2YWgiLCJub24tZHJvcHBpbmctcGFydGljbGUiOiIiLCJwYXJzZS1uYW1lcyI6ZmFsc2UsInN1ZmZpeCI6IiJ9LHsiZHJvcHBpbmctcGFydGljbGUiOiIiLCJmYW1pbHkiOiJNcGhlc2hlYSIsImdpdmVuIjoiTW9sZWZpIiwibm9uLWRyb3BwaW5nLXBhcnRpY2xlIjoiIiwicGFyc2UtbmFtZXMiOmZhbHNlLCJzdWZmaXgiOiIifSx7ImRyb3BwaW5nLXBhcnRpY2xlIjoiIiwiZmFtaWx5IjoiV2Fsa2VyIiwiZ2l2ZW4iOiJGb3JiZXMiLCJub24tZHJvcHBpbmctcGFydGljbGUiOiIiLCJwYXJzZS1uYW1lcyI6ZmFsc2UsInN1ZmZpeCI6IiJ9LHsiZHJvcHBpbmctcGFydGljbGUiOiIiLCJmYW1pbHkiOiJFYXNoIiwiZ2l2ZW4iOiJOZWFsIiwibm9uLWRyb3BwaW5nLXBhcnRpY2xlIjoiIiwicGFyc2UtbmFtZXMiOmZhbHNlLCJzdWZmaXgiOiIifV0sImNvbnRhaW5lci10aXRsZSI6IlNvaWwgQmlvbG9neSBhbmQgQmlvY2hlbWlzdHJ5IiwiaWQiOiI5ZTJkYjM1MS02MTMxLTM3OTUtYWMyOS0zZWMyNmMzODA3MzgiLCJpc3N1ZWQiOnsiZGF0ZS1wYXJ0cyI6W1siMjAxNSJdXX0sInBhZ2UiOiIyNC0zNCIsInRpdGxlIjoiTG9uZyB0ZXJtIHRpbGxhZ2UsIGNvdmVyIGNyb3AsIGFuZCBmZXJ0aWxpemF0aW9uIGVmZmVjdHMgb24gbWljcm9iaWFsIGNvbW11bml0eSBzdHJ1Y3R1cmUsIGFjdGl2aXR5OiBJbXBsaWNhdGlvbnMgZm9yIHNvaWwgcXVhbGl0eSIsInR5cGUiOiJhcnRpY2xlLWpvdXJuYWwiLCJ2b2x1bWUiOiI4OSJ9LCJ1cmlzIjpbImh0dHA6Ly93d3cubWVuZGVsZXkuY29tL2RvY3VtZW50cy8/dXVpZD1mNDBmYjA0MC04MjkyLTRkMTMtYTA5OC00MmViMDRiY2ZmYTQiXSwiaXNUZW1wb3JhcnkiOmZhbHNlLCJsZWdhY3lEZXNrdG9wSWQiOiJmNDBmYjA0MC04MjkyLTRkMTMtYTA5OC00MmViMDRiY2ZmYTQifV0sInByb3BlcnRpZXMiOnsibm90ZUluZGV4IjowfSwiaXNFZGl0ZWQiOmZhbHNlLCJtYW51YWxPdmVycmlkZSI6eyJjaXRlcHJvY1RleHQiOiJbNywxMiwxM10iLCJpc01hbnVhbGx5T3ZlcnJpZGRlbiI6ZmFsc2UsIm1hbnVhbE92ZXJyaWRlVGV4dCI6IiJ9fQ==&quot;},{&quot;citationID&quot;:&quot;MENDELEY_CITATION_502c46d1-5eb3-462b-9c72-6e6de4696fc1&quot;,&quot;citationItems&quot;:[{&quot;id&quot;:&quot;1f00cd1b-acbc-3c52-b72f-680a49238080&quot;,&quot;itemData&quot;:{&quot;DOI&quot;:&quot;https://doi.org/10.1016/j.soilbio.2021.108383&quot;,&quot;ISSN&quot;:&quot;0038-0717&quot;,&quot;abstract&quot;:&quot;Agricultural practices significantly affect soil biodiversity and functions, altering biogeochemical cycles and potentially compromising food production. Increased employment of sustainable agricultural practices is of growing policy concern and requires a better understanding and quantification of how agriculture affects soil functioning. We conducted a worldwide meta-analysis by computing 4855 effect sizes from 103 publications to quantify the effect of agricultural practices on soil nematodes, known to be key biological indicators of soil health. Our meta-analysis summarized the effects of tillage, pesticides use, fertilization, manipulation of above-ground plant including cover crop, rotation and agricultural system shift (the conversion from the conventional to conservation or organic agriculture systems). We quantified how each agricultural practice alters nematode indices of ecological relevance including the absolute abundance of trophic groups, the taxonomic richness and diversity and the food web structure based on functional guilds. At the global level, organo-mineral fertilization, conservation system, cover crop and nematicides exhibited the greatest effect sizes (averaged all nematode indices) while herbicides, plant association, mineral fertilization and tillage had the lowest ones. At the level of trophic groups, the agricultural practices had varying impacts, e.g. crop rotation mainly reduced the abundance of the plant-feeding nematodes (-47%), cover crop mainly increased the abundance of omnivore-predators (+80%) while organic fertilization predominately promoted bacterial (+113%) and fungal feeders (+141%). Crop rotation reduced the absolute abundance of plant feeders by 47% when the rotation is longer than 2 years. At the community level, chemical inputs, monoculture and pesticide application reduced nematode abundance, the food web structure and favoured copiotrophic nematode communities. Biocides and nematicides reduced total abundance, Shannon diversity and the food web complexity of soil nematode (structure index). Using meta-regressions, our meta-analysis revealed that the effect of agricultural practices depends on the time since the last agricultural intervention (e.g. input of fertilizers, pesticide application) and on how long a practice has been adopted. This study will be a useful aid for decision maker to better manage soil nematode community and to identify gaps in current available literature. In providing the direction…&quot;,&quot;author&quot;:[{&quot;dropping-particle&quot;:&quot;&quot;,&quot;family&quot;:&quot;Puissant&quot;,&quot;given&quot;:&quot;Jérémy&quot;,&quot;non-dropping-particle&quot;:&quot;&quot;,&quot;parse-names&quot;:false,&quot;suffix&quot;:&quot;&quot;},{&quot;dropping-particle&quot;:&quot;&quot;,&quot;family&quot;:&quot;Villenave&quot;,&quot;given&quot;:&quot;Cécile&quot;,&quot;non-dropping-particle&quot;:&quot;&quot;,&quot;parse-names&quot;:false,&quot;suffix&quot;:&quot;&quot;},{&quot;dropping-particle&quot;:&quot;&quot;,&quot;family&quot;:&quot;Chauvin&quot;,&quot;given&quot;:&quot;Camille&quot;,&quot;non-dropping-particle&quot;:&quot;&quot;,&quot;parse-names&quot;:false,&quot;suffix&quot;:&quot;&quot;},{&quot;dropping-particle&quot;:&quot;&quot;,&quot;family&quot;:&quot;Plassard&quot;,&quot;given&quot;:&quot;Claude&quot;,&quot;non-dropping-particle&quot;:&quot;&quot;,&quot;parse-names&quot;:false,&quot;suffix&quot;:&quot;&quot;},{&quot;dropping-particle&quot;:&quot;&quot;,&quot;family&quot;:&quot;Blanchart&quot;,&quot;given&quot;:&quot;Eric&quot;,&quot;non-dropping-particle&quot;:&quot;&quot;,&quot;parse-names&quot;:false,&quot;suffix&quot;:&quot;&quot;},{&quot;dropping-particle&quot;:&quot;&quot;,&quot;family&quot;:&quot;Trap&quot;,&quot;given&quot;:&quot;Jean&quot;,&quot;non-dropping-particle&quot;:&quot;&quot;,&quot;parse-names&quot;:false,&quot;suffix&quot;:&quot;&quot;}],&quot;container-title&quot;:&quot;Soil Biology and Biochemistry&quot;,&quot;id&quot;:&quot;1f00cd1b-acbc-3c52-b72f-680a49238080&quot;,&quot;issued&quot;:{&quot;date-parts&quot;:[[&quot;2021&quot;]]},&quot;page&quot;:&quot;108383&quot;,&quot;title&quot;:&quot;Quantification of the global impact of agricultural practices on soil nematodes: a meta-analysis&quot;,&quot;type&quot;:&quot;article-journal&quot;},&quot;uris&quot;:[&quot;http://www.mendeley.com/documents/?uuid=3f762605-b80b-45e3-a79e-9c3803cee0e2&quot;],&quot;isTemporary&quot;:false,&quot;legacyDesktopId&quot;:&quot;3f762605-b80b-45e3-a79e-9c3803cee0e2&quot;},{&quot;id&quot;:&quot;9e2db351-6131-3795-ac29-3ec26c380738&quot;,&quot;itemData&quot;:{&quot;DOI&quot;:&quot;https://doi.org/10.1016/j.soilbio.2015.06.016&quot;,&quot;ISSN&quot;:&quot;0038-0717&quot;,&quot;abstract&quot;:&quot;Conservation agriculture practices, such as reduced tillage, cover crops and fertilization, are often associated with greater microbial biomass and activity that are linked to improvements in soil quality. This study characterized the impact of long term (31 years) tillage (till and no-till), cover crops (Hairy vetch- Vicia villosa and winter wheat- Triticum aestivum, and a no cover control), and N-rates (0, 34, 67 and 101 kg N ha−1) on soil microbial community structure, activity and resultant soil quality calculated using the soil management assessment framework (SMAF) scoring index under continuous cotton (Gossypium hirsutum) production on a Lexington silt loam in West Tennessee. No-till treatments were characterized by a significantly greater (P &lt; 0.05) abundance of Gram positive bacteria, actinomycetes and mycorrhizae fungi fatty acid methyl ester (FAME) biomarkers compared to till. Saprophytic fungal FAME biomarkers were significantly less abundant (P &lt; 0.05) under no-till treatments resulting in a lower fungi to bacteria (F:B) ratio. Key enzymes associated with C, N &amp; P cycling (β-glucosidase, β-glucosaminidase, and phosphodiesterase) had significantly higher rates under no-till relative to till, corresponding to significantly greater (P &lt; 0.05) soil C and N, extractable nutrients (P, K and Ca) and yields. Mycorrhizae fungi biomarkers significantly decreased (P &lt; 0.05) with increasing N-rate and was significantly less (P &lt; 0.05) under the vetch cover crop compared to wheat and no cover. Treatments under vetch also had significantly higher β-glucosaminidase and basal microbial respiration rates compared to wheat and no cover. Consequently, the total organic carbon (TOC) and β-glucosidase SMAF quality scores were significantly greater under no-till compared to till and under the vetch compared to wheat and no cover treatments, resulting in a significantly greater overall soil quality index (SQI). Our results demonstrate that long-term no-till and use of cover crops under a low biomass monoculture crop production system like cotton results in significant shifts in the microbial community structure, activity, and conditions that favor C, N and P cycling compared to those under conventional tillage practices. These practices also led to increased yields and improved soil quality with no-till having 13% greater yields than till and treatments under vetch having 5% increase in soil quality compared to no cover and wheat.&quot;,&quot;author&quot;:[{&quot;dropping-particle&quot;:&quot;&quot;,&quot;family&quot;:&quot;Mbuthia&quot;,&quot;given&quot;:&quot;Lilian Wanjiru&quot;,&quot;non-dropping-particle&quot;:&quot;&quot;,&quot;parse-names&quot;:false,&quot;suffix&quot;:&quot;&quot;},{&quot;dropping-particle&quot;:&quot;&quot;,&quot;family&quot;:&quot;Acosta-Martínez&quot;,&quot;given&quot;:&quot;Veronica&quot;,&quot;non-dropping-particle&quot;:&quot;&quot;,&quot;parse-names&quot;:false,&quot;suffix&quot;:&quot;&quot;},{&quot;dropping-particle&quot;:&quot;&quot;,&quot;family&quot;:&quot;DeBruyn&quot;,&quot;given&quot;:&quot;Jennifer&quot;,&quot;non-dropping-particle&quot;:&quot;&quot;,&quot;parse-names&quot;:false,&quot;suffix&quot;:&quot;&quot;},{&quot;dropping-particle&quot;:&quot;&quot;,&quot;family&quot;:&quot;Schaeffer&quot;,&quot;given&quot;:&quot;Sean&quot;,&quot;non-dropping-particle&quot;:&quot;&quot;,&quot;parse-names&quot;:false,&quot;suffix&quot;:&quot;&quot;},{&quot;dropping-particle&quot;:&quot;&quot;,&quot;family&quot;:&quot;Tyler&quot;,&quot;given&quot;:&quot;Donald&quot;,&quot;non-dropping-particle&quot;:&quot;&quot;,&quot;parse-names&quot;:false,&quot;suffix&quot;:&quot;&quot;},{&quot;dropping-particle&quot;:&quot;&quot;,&quot;family&quot;:&quot;Odoi&quot;,&quot;given&quot;:&quot;Evah&quot;,&quot;non-dropping-particle&quot;:&quot;&quot;,&quot;parse-names&quot;:false,&quot;suffix&quot;:&quot;&quot;},{&quot;dropping-particle&quot;:&quot;&quot;,&quot;family&quot;:&quot;Mpheshea&quot;,&quot;given&quot;:&quot;Molefi&quot;,&quot;non-dropping-particle&quot;:&quot;&quot;,&quot;parse-names&quot;:false,&quot;suffix&quot;:&quot;&quot;},{&quot;dropping-particle&quot;:&quot;&quot;,&quot;family&quot;:&quot;Walker&quot;,&quot;given&quot;:&quot;Forbes&quot;,&quot;non-dropping-particle&quot;:&quot;&quot;,&quot;parse-names&quot;:false,&quot;suffix&quot;:&quot;&quot;},{&quot;dropping-particle&quot;:&quot;&quot;,&quot;family&quot;:&quot;Eash&quot;,&quot;given&quot;:&quot;Neal&quot;,&quot;non-dropping-particle&quot;:&quot;&quot;,&quot;parse-names&quot;:false,&quot;suffix&quot;:&quot;&quot;}],&quot;container-title&quot;:&quot;Soil Biology and Biochemistry&quot;,&quot;id&quot;:&quot;9e2db351-6131-3795-ac29-3ec26c380738&quot;,&quot;issued&quot;:{&quot;date-parts&quot;:[[&quot;2015&quot;]]},&quot;page&quot;:&quot;24-34&quot;,&quot;title&quot;:&quot;Long term tillage, cover crop, and fertilization effects on microbial community structure, activity: Implications for soil quality&quot;,&quot;type&quot;:&quot;article-journal&quot;,&quot;volume&quot;:&quot;89&quot;},&quot;uris&quot;:[&quot;http://www.mendeley.com/documents/?uuid=f40fb040-8292-4d13-a098-42eb04bcffa4&quot;],&quot;isTemporary&quot;:false,&quot;legacyDesktopId&quot;:&quot;f40fb040-8292-4d13-a098-42eb04bcffa4&quot;}],&quot;properties&quot;:{&quot;noteIndex&quot;:0},&quot;isEdited&quot;:false,&quot;manualOverride&quot;:{&quot;citeprocText&quot;:&quot;[7,11]&quot;,&quot;isManuallyOverridden&quot;:false,&quot;manualOverrideText&quot;:&quot;&quot;},&quot;citationTag&quot;:&quot;MENDELEY_CITATION_v3_eyJjaXRhdGlvbklEIjoiTUVOREVMRVlfQ0lUQVRJT05fNTAyYzQ2ZDEtNWViMy00NjJiLTljNzItNmU2ZGU0Njk2ZmMxIiwiY2l0YXRpb25JdGVtcyI6W3siaWQiOiIxZjAwY2QxYi1hY2JjLTNjNTItYjcyZi02ODBhNDkyMzgwODAiLCJpdGVtRGF0YSI6eyJET0kiOiJodHRwczovL2RvaS5vcmcvMTAuMTAxNi9qLnNvaWxiaW8uMjAyMS4xMDgzODMiLCJJU1NOIjoiMDAzOC0wNzE3IiwiYWJzdHJhY3QiOiJBZ3JpY3VsdHVyYWwgcHJhY3RpY2VzIHNpZ25pZmljYW50bHkgYWZmZWN0IHNvaWwgYmlvZGl2ZXJzaXR5IGFuZCBmdW5jdGlvbnMsIGFsdGVyaW5nIGJpb2dlb2NoZW1pY2FsIGN5Y2xlcyBhbmQgcG90ZW50aWFsbHkgY29tcHJvbWlzaW5nIGZvb2QgcHJvZHVjdGlvbi4gSW5jcmVhc2VkIGVtcGxveW1lbnQgb2Ygc3VzdGFpbmFibGUgYWdyaWN1bHR1cmFsIHByYWN0aWNlcyBpcyBvZiBncm93aW5nIHBvbGljeSBjb25jZXJuIGFuZCByZXF1aXJlcyBhIGJldHRlciB1bmRlcnN0YW5kaW5nIGFuZCBxdWFudGlmaWNhdGlvbiBvZiBob3cgYWdyaWN1bHR1cmUgYWZmZWN0cyBzb2lsIGZ1bmN0aW9uaW5nLiBXZSBjb25kdWN0ZWQgYSB3b3JsZHdpZGUgbWV0YS1hbmFseXNpcyBieSBjb21wdXRpbmcgNDg1NSBlZmZlY3Qgc2l6ZXMgZnJvbSAxMDMgcHVibGljYXRpb25zIHRvIHF1YW50aWZ5IHRoZSBlZmZlY3Qgb2YgYWdyaWN1bHR1cmFsIHByYWN0aWNlcyBvbiBzb2lsIG5lbWF0b2Rlcywga25vd24gdG8gYmUga2V5IGJpb2xvZ2ljYWwgaW5kaWNhdG9ycyBvZiBzb2lsIGhlYWx0aC4gT3VyIG1ldGEtYW5hbHlzaXMgc3VtbWFyaXplZCB0aGUgZWZmZWN0cyBvZiB0aWxsYWdlLCBwZXN0aWNpZGVzIHVzZSwgZmVydGlsaXphdGlvbiwgbWFuaXB1bGF0aW9uIG9mIGFib3ZlLWdyb3VuZCBwbGFudCBpbmNsdWRpbmcgY292ZXIgY3JvcCwgcm90YXRpb24gYW5kIGFncmljdWx0dXJhbCBzeXN0ZW0gc2hpZnQgKHRoZSBjb252ZXJzaW9uIGZyb20gdGhlIGNvbnZlbnRpb25hbCB0byBjb25zZXJ2YXRpb24gb3Igb3JnYW5pYyBhZ3JpY3VsdHVyZSBzeXN0ZW1zKS4gV2UgcXVhbnRpZmllZCBob3cgZWFjaCBhZ3JpY3VsdHVyYWwgcHJhY3RpY2UgYWx0ZXJzIG5lbWF0b2RlIGluZGljZXMgb2YgZWNvbG9naWNhbCByZWxldmFuY2UgaW5jbHVkaW5nIHRoZSBhYnNvbHV0ZSBhYnVuZGFuY2Ugb2YgdHJvcGhpYyBncm91cHMsIHRoZSB0YXhvbm9taWMgcmljaG5lc3MgYW5kIGRpdmVyc2l0eSBhbmQgdGhlIGZvb2Qgd2ViIHN0cnVjdHVyZSBiYXNlZCBvbiBmdW5jdGlvbmFsIGd1aWxkcy4gQXQgdGhlIGdsb2JhbCBsZXZlbCwgb3JnYW5vLW1pbmVyYWwgZmVydGlsaXphdGlvbiwgY29uc2VydmF0aW9uIHN5c3RlbSwgY292ZXIgY3JvcCBhbmQgbmVtYXRpY2lkZXMgZXhoaWJpdGVkIHRoZSBncmVhdGVzdCBlZmZlY3Qgc2l6ZXMgKGF2ZXJhZ2VkIGFsbCBuZW1hdG9kZSBpbmRpY2VzKSB3aGlsZSBoZXJiaWNpZGVzLCBwbGFudCBhc3NvY2lhdGlvbiwgbWluZXJhbCBmZXJ0aWxpemF0aW9uIGFuZCB0aWxsYWdlIGhhZCB0aGUgbG93ZXN0IG9uZXMuIEF0IHRoZSBsZXZlbCBvZiB0cm9waGljIGdyb3VwcywgdGhlIGFncmljdWx0dXJhbCBwcmFjdGljZXMgaGFkIHZhcnlpbmcgaW1wYWN0cywgZS5nLiBjcm9wIHJvdGF0aW9uIG1haW5seSByZWR1Y2VkIHRoZSBhYnVuZGFuY2Ugb2YgdGhlIHBsYW50LWZlZWRpbmcgbmVtYXRvZGVzICgtNDclKSwgY292ZXIgY3JvcCBtYWlubHkgaW5jcmVhc2VkIHRoZSBhYnVuZGFuY2Ugb2Ygb21uaXZvcmUtcHJlZGF0b3JzICgrODAlKSB3aGlsZSBvcmdhbmljIGZlcnRpbGl6YXRpb24gcHJlZG9taW5hdGVseSBwcm9tb3RlZCBiYWN0ZXJpYWwgKCsxMTMlKSBhbmQgZnVuZ2FsIGZlZWRlcnMgKCsxNDElKS4gQ3JvcCByb3RhdGlvbiByZWR1Y2VkIHRoZSBhYnNvbHV0ZSBhYnVuZGFuY2Ugb2YgcGxhbnQgZmVlZGVycyBieSA0NyUgd2hlbiB0aGUgcm90YXRpb24gaXMgbG9uZ2VyIHRoYW4gMiB5ZWFycy4gQXQgdGhlIGNvbW11bml0eSBsZXZlbCwgY2hlbWljYWwgaW5wdXRzLCBtb25vY3VsdHVyZSBhbmQgcGVzdGljaWRlIGFwcGxpY2F0aW9uIHJlZHVjZWQgbmVtYXRvZGUgYWJ1bmRhbmNlLCB0aGUgZm9vZCB3ZWIgc3RydWN0dXJlIGFuZCBmYXZvdXJlZCBjb3Bpb3Ryb3BoaWMgbmVtYXRvZGUgY29tbXVuaXRpZXMuIEJpb2NpZGVzIGFuZCBuZW1hdGljaWRlcyByZWR1Y2VkIHRvdGFsIGFidW5kYW5jZSwgU2hhbm5vbiBkaXZlcnNpdHkgYW5kIHRoZSBmb29kIHdlYiBjb21wbGV4aXR5IG9mIHNvaWwgbmVtYXRvZGUgKHN0cnVjdHVyZSBpbmRleCkuIFVzaW5nIG1ldGEtcmVncmVzc2lvbnMsIG91ciBtZXRhLWFuYWx5c2lzIHJldmVhbGVkIHRoYXQgdGhlIGVmZmVjdCBvZiBhZ3JpY3VsdHVyYWwgcHJhY3RpY2VzIGRlcGVuZHMgb24gdGhlIHRpbWUgc2luY2UgdGhlIGxhc3QgYWdyaWN1bHR1cmFsIGludGVydmVudGlvbiAoZS5nLiBpbnB1dCBvZiBmZXJ0aWxpemVycywgcGVzdGljaWRlIGFwcGxpY2F0aW9uKSBhbmQgb24gaG93IGxvbmcgYSBwcmFjdGljZSBoYXMgYmVlbiBhZG9wdGVkLiBUaGlzIHN0dWR5IHdpbGwgYmUgYSB1c2VmdWwgYWlkIGZvciBkZWNpc2lvbiBtYWtlciB0byBiZXR0ZXIgbWFuYWdlIHNvaWwgbmVtYXRvZGUgY29tbXVuaXR5IGFuZCB0byBpZGVudGlmeSBnYXBzIGluIGN1cnJlbnQgYXZhaWxhYmxlIGxpdGVyYXR1cmUuIEluIHByb3ZpZGluZyB0aGUgZGlyZWN0aW9u4oCmIiwiYXV0aG9yIjpbeyJkcm9wcGluZy1wYXJ0aWNsZSI6IiIsImZhbWlseSI6IlB1aXNzYW50IiwiZ2l2ZW4iOiJKw6lyw6lteSIsIm5vbi1kcm9wcGluZy1wYXJ0aWNsZSI6IiIsInBhcnNlLW5hbWVzIjpmYWxzZSwic3VmZml4IjoiIn0seyJkcm9wcGluZy1wYXJ0aWNsZSI6IiIsImZhbWlseSI6IlZpbGxlbmF2ZSIsImdpdmVuIjoiQ8OpY2lsZSIsIm5vbi1kcm9wcGluZy1wYXJ0aWNsZSI6IiIsInBhcnNlLW5hbWVzIjpmYWxzZSwic3VmZml4IjoiIn0seyJkcm9wcGluZy1wYXJ0aWNsZSI6IiIsImZhbWlseSI6IkNoYXV2aW4iLCJnaXZlbiI6IkNhbWlsbGUiLCJub24tZHJvcHBpbmctcGFydGljbGUiOiIiLCJwYXJzZS1uYW1lcyI6ZmFsc2UsInN1ZmZpeCI6IiJ9LHsiZHJvcHBpbmctcGFydGljbGUiOiIiLCJmYW1pbHkiOiJQbGFzc2FyZCIsImdpdmVuIjoiQ2xhdWRlIiwibm9uLWRyb3BwaW5nLXBhcnRpY2xlIjoiIiwicGFyc2UtbmFtZXMiOmZhbHNlLCJzdWZmaXgiOiIifSx7ImRyb3BwaW5nLXBhcnRpY2xlIjoiIiwiZmFtaWx5IjoiQmxhbmNoYXJ0IiwiZ2l2ZW4iOiJFcmljIiwibm9uLWRyb3BwaW5nLXBhcnRpY2xlIjoiIiwicGFyc2UtbmFtZXMiOmZhbHNlLCJzdWZmaXgiOiIifSx7ImRyb3BwaW5nLXBhcnRpY2xlIjoiIiwiZmFtaWx5IjoiVHJhcCIsImdpdmVuIjoiSmVhbiIsIm5vbi1kcm9wcGluZy1wYXJ0aWNsZSI6IiIsInBhcnNlLW5hbWVzIjpmYWxzZSwic3VmZml4IjoiIn1dLCJjb250YWluZXItdGl0bGUiOiJTb2lsIEJpb2xvZ3kgYW5kIEJpb2NoZW1pc3RyeSIsImlkIjoiMWYwMGNkMWItYWNiYy0zYzUyLWI3MmYtNjgwYTQ5MjM4MDgwIiwiaXNzdWVkIjp7ImRhdGUtcGFydHMiOltbIjIwMjEiXV19LCJwYWdlIjoiMTA4MzgzIiwidGl0bGUiOiJRdWFudGlmaWNhdGlvbiBvZiB0aGUgZ2xvYmFsIGltcGFjdCBvZiBhZ3JpY3VsdHVyYWwgcHJhY3RpY2VzIG9uIHNvaWwgbmVtYXRvZGVzOiBhIG1ldGEtYW5hbHlzaXMiLCJ0eXBlIjoiYXJ0aWNsZS1qb3VybmFsIn0sInVyaXMiOlsiaHR0cDovL3d3dy5tZW5kZWxleS5jb20vZG9jdW1lbnRzLz91dWlkPTNmNzYyNjA1LWI4MGItNDVlMy1hNzllLTljMzgwM2NlZTBlMiJdLCJpc1RlbXBvcmFyeSI6ZmFsc2UsImxlZ2FjeURlc2t0b3BJZCI6IjNmNzYyNjA1LWI4MGItNDVlMy1hNzllLTljMzgwM2NlZTBlMiJ9LHsiaWQiOiI5ZTJkYjM1MS02MTMxLTM3OTUtYWMyOS0zZWMyNmMzODA3MzgiLCJpdGVtRGF0YSI6eyJET0kiOiJodHRwczovL2RvaS5vcmcvMTAuMTAxNi9qLnNvaWxiaW8uMjAxNS4wNi4wMTYiLCJJU1NOIjoiMDAzOC0wNzE3IiwiYWJzdHJhY3QiOiJDb25zZXJ2YXRpb24gYWdyaWN1bHR1cmUgcHJhY3RpY2VzLCBzdWNoIGFzIHJlZHVjZWQgdGlsbGFnZSwgY292ZXIgY3JvcHMgYW5kIGZlcnRpbGl6YXRpb24sIGFyZSBvZnRlbiBhc3NvY2lhdGVkIHdpdGggZ3JlYXRlciBtaWNyb2JpYWwgYmlvbWFzcyBhbmQgYWN0aXZpdHkgdGhhdCBhcmUgbGlua2VkIHRvIGltcHJvdmVtZW50cyBpbiBzb2lsIHF1YWxpdHkuIFRoaXMgc3R1ZHkgY2hhcmFjdGVyaXplZCB0aGUgaW1wYWN0IG9mIGxvbmcgdGVybSAoMzEgeWVhcnMpIHRpbGxhZ2UgKHRpbGwgYW5kIG5vLXRpbGwpLCBjb3ZlciBjcm9wcyAoSGFpcnkgdmV0Y2gtIFZpY2lhIHZpbGxvc2EgYW5kIHdpbnRlciB3aGVhdC0gVHJpdGljdW0gYWVzdGl2dW0sIGFuZCBhIG5vIGNvdmVyIGNvbnRyb2wpLCBhbmQgTi1yYXRlcyAoMCwgMzQsIDY3IGFuZCAxMDHCoGtnwqBOwqBoYeKIkjEpIG9uIHNvaWwgbWljcm9iaWFsIGNvbW11bml0eSBzdHJ1Y3R1cmUsIGFjdGl2aXR5IGFuZCByZXN1bHRhbnQgc29pbCBxdWFsaXR5IGNhbGN1bGF0ZWQgdXNpbmcgdGhlIHNvaWwgbWFuYWdlbWVudCBhc3Nlc3NtZW50IGZyYW1ld29yayAoU01BRikgc2NvcmluZyBpbmRleCB1bmRlciBjb250aW51b3VzIGNvdHRvbiAoR29zc3lwaXVtIGhpcnN1dHVtKSBwcm9kdWN0aW9uIG9uIGEgTGV4aW5ndG9uIHNpbHQgbG9hbSBpbiBXZXN0IFRlbm5lc3NlZS4gTm8tdGlsbCB0cmVhdG1lbnRzIHdlcmUgY2hhcmFjdGVyaXplZCBieSBhIHNpZ25pZmljYW50bHkgZ3JlYXRlciAoUMKgPMKgMC4wNSkgYWJ1bmRhbmNlIG9mIEdyYW0gcG9zaXRpdmUgYmFjdGVyaWEsIGFjdGlub215Y2V0ZXMgYW5kIG15Y29ycmhpemFlIGZ1bmdpIGZhdHR5IGFjaWQgbWV0aHlsIGVzdGVyIChGQU1FKSBiaW9tYXJrZXJzIGNvbXBhcmVkIHRvIHRpbGwuIFNhcHJvcGh5dGljIGZ1bmdhbCBGQU1FIGJpb21hcmtlcnMgd2VyZSBzaWduaWZpY2FudGx5IGxlc3MgYWJ1bmRhbnQgKFDCoDzCoDAuMDUpIHVuZGVyIG5vLXRpbGwgdHJlYXRtZW50cyByZXN1bHRpbmcgaW4gYSBsb3dlciBmdW5naSB0byBiYWN0ZXJpYSAoRjpCKSByYXRpby4gS2V5IGVuenltZXMgYXNzb2NpYXRlZCB3aXRoIEMsIE4gJiBQIGN5Y2xpbmcgKM6yLWdsdWNvc2lkYXNlLCDOsi1nbHVjb3NhbWluaWRhc2UsIGFuZCBwaG9zcGhvZGllc3RlcmFzZSkgaGFkIHNpZ25pZmljYW50bHkgaGlnaGVyIHJhdGVzIHVuZGVyIG5vLXRpbGwgcmVsYXRpdmUgdG8gdGlsbCwgY29ycmVzcG9uZGluZyB0byBzaWduaWZpY2FudGx5IGdyZWF0ZXIgKFDCoDzCoDAuMDUpIHNvaWwgQyBhbmQgTiwgZXh0cmFjdGFibGUgbnV0cmllbnRzIChQLCBLIGFuZCBDYSkgYW5kIHlpZWxkcy4gTXljb3JyaGl6YWUgZnVuZ2kgYmlvbWFya2VycyBzaWduaWZpY2FudGx5IGRlY3JlYXNlZCAoUMKgPMKgMC4wNSkgd2l0aCBpbmNyZWFzaW5nIE4tcmF0ZSBhbmQgd2FzIHNpZ25pZmljYW50bHkgbGVzcyAoUMKgPMKgMC4wNSkgdW5kZXIgdGhlIHZldGNoIGNvdmVyIGNyb3AgY29tcGFyZWQgdG8gd2hlYXQgYW5kIG5vIGNvdmVyLiBUcmVhdG1lbnRzIHVuZGVyIHZldGNoIGFsc28gaGFkIHNpZ25pZmljYW50bHkgaGlnaGVyIM6yLWdsdWNvc2FtaW5pZGFzZSBhbmQgYmFzYWwgbWljcm9iaWFsIHJlc3BpcmF0aW9uIHJhdGVzIGNvbXBhcmVkIHRvIHdoZWF0IGFuZCBubyBjb3Zlci4gQ29uc2VxdWVudGx5LCB0aGUgdG90YWwgb3JnYW5pYyBjYXJib24gKFRPQykgYW5kIM6yLWdsdWNvc2lkYXNlIFNNQUYgcXVhbGl0eSBzY29yZXMgd2VyZSBzaWduaWZpY2FudGx5IGdyZWF0ZXIgdW5kZXIgbm8tdGlsbCBjb21wYXJlZCB0byB0aWxsIGFuZCB1bmRlciB0aGUgdmV0Y2ggY29tcGFyZWQgdG8gd2hlYXQgYW5kIG5vIGNvdmVyIHRyZWF0bWVudHMsIHJlc3VsdGluZyBpbiBhIHNpZ25pZmljYW50bHkgZ3JlYXRlciBvdmVyYWxsIHNvaWwgcXVhbGl0eSBpbmRleCAoU1FJKS4gT3VyIHJlc3VsdHMgZGVtb25zdHJhdGUgdGhhdCBsb25nLXRlcm0gbm8tdGlsbCBhbmQgdXNlIG9mIGNvdmVyIGNyb3BzIHVuZGVyIGEgbG93IGJpb21hc3MgbW9ub2N1bHR1cmUgY3JvcCBwcm9kdWN0aW9uIHN5c3RlbSBsaWtlIGNvdHRvbiByZXN1bHRzIGluIHNpZ25pZmljYW50IHNoaWZ0cyBpbiB0aGUgbWljcm9iaWFsIGNvbW11bml0eSBzdHJ1Y3R1cmUsIGFjdGl2aXR5LCBhbmQgY29uZGl0aW9ucyB0aGF0IGZhdm9yIEMsIE4gYW5kIFAgY3ljbGluZyBjb21wYXJlZCB0byB0aG9zZSB1bmRlciBjb252ZW50aW9uYWwgdGlsbGFnZSBwcmFjdGljZXMuIFRoZXNlIHByYWN0aWNlcyBhbHNvIGxlZCB0byBpbmNyZWFzZWQgeWllbGRzIGFuZCBpbXByb3ZlZCBzb2lsIHF1YWxpdHkgd2l0aCBuby10aWxsIGhhdmluZyAxMyUgZ3JlYXRlciB5aWVsZHMgdGhhbiB0aWxsIGFuZCB0cmVhdG1lbnRzIHVuZGVyIHZldGNoIGhhdmluZyA1JSBpbmNyZWFzZSBpbiBzb2lsIHF1YWxpdHkgY29tcGFyZWQgdG8gbm8gY292ZXIgYW5kIHdoZWF0LiIsImF1dGhvciI6W3siZHJvcHBpbmctcGFydGljbGUiOiIiLCJmYW1pbHkiOiJNYnV0aGlhIiwiZ2l2ZW4iOiJMaWxpYW4gV2FuamlydSIsIm5vbi1kcm9wcGluZy1wYXJ0aWNsZSI6IiIsInBhcnNlLW5hbWVzIjpmYWxzZSwic3VmZml4IjoiIn0seyJkcm9wcGluZy1wYXJ0aWNsZSI6IiIsImZhbWlseSI6IkFjb3N0YS1NYXJ0w61uZXoiLCJnaXZlbiI6IlZlcm9uaWNhIiwibm9uLWRyb3BwaW5nLXBhcnRpY2xlIjoiIiwicGFyc2UtbmFtZXMiOmZhbHNlLCJzdWZmaXgiOiIifSx7ImRyb3BwaW5nLXBhcnRpY2xlIjoiIiwiZmFtaWx5IjoiRGVCcnV5biIsImdpdmVuIjoiSmVubmlmZXIiLCJub24tZHJvcHBpbmctcGFydGljbGUiOiIiLCJwYXJzZS1uYW1lcyI6ZmFsc2UsInN1ZmZpeCI6IiJ9LHsiZHJvcHBpbmctcGFydGljbGUiOiIiLCJmYW1pbHkiOiJTY2hhZWZmZXIiLCJnaXZlbiI6IlNlYW4iLCJub24tZHJvcHBpbmctcGFydGljbGUiOiIiLCJwYXJzZS1uYW1lcyI6ZmFsc2UsInN1ZmZpeCI6IiJ9LHsiZHJvcHBpbmctcGFydGljbGUiOiIiLCJmYW1pbHkiOiJUeWxlciIsImdpdmVuIjoiRG9uYWxkIiwibm9uLWRyb3BwaW5nLXBhcnRpY2xlIjoiIiwicGFyc2UtbmFtZXMiOmZhbHNlLCJzdWZmaXgiOiIifSx7ImRyb3BwaW5nLXBhcnRpY2xlIjoiIiwiZmFtaWx5IjoiT2RvaSIsImdpdmVuIjoiRXZhaCIsIm5vbi1kcm9wcGluZy1wYXJ0aWNsZSI6IiIsInBhcnNlLW5hbWVzIjpmYWxzZSwic3VmZml4IjoiIn0seyJkcm9wcGluZy1wYXJ0aWNsZSI6IiIsImZhbWlseSI6Ik1waGVzaGVhIiwiZ2l2ZW4iOiJNb2xlZmkiLCJub24tZHJvcHBpbmctcGFydGljbGUiOiIiLCJwYXJzZS1uYW1lcyI6ZmFsc2UsInN1ZmZpeCI6IiJ9LHsiZHJvcHBpbmctcGFydGljbGUiOiIiLCJmYW1pbHkiOiJXYWxrZXIiLCJnaXZlbiI6IkZvcmJlcyIsIm5vbi1kcm9wcGluZy1wYXJ0aWNsZSI6IiIsInBhcnNlLW5hbWVzIjpmYWxzZSwic3VmZml4IjoiIn0seyJkcm9wcGluZy1wYXJ0aWNsZSI6IiIsImZhbWlseSI6IkVhc2giLCJnaXZlbiI6Ik5lYWwiLCJub24tZHJvcHBpbmctcGFydGljbGUiOiIiLCJwYXJzZS1uYW1lcyI6ZmFsc2UsInN1ZmZpeCI6IiJ9XSwiY29udGFpbmVyLXRpdGxlIjoiU29pbCBCaW9sb2d5IGFuZCBCaW9jaGVtaXN0cnkiLCJpZCI6IjllMmRiMzUxLTYxMzEtMzc5NS1hYzI5LTNlYzI2YzM4MDczOCIsImlzc3VlZCI6eyJkYXRlLXBhcnRzIjpbWyIyMDE1Il1dfSwicGFnZSI6IjI0LTM0IiwidGl0bGUiOiJMb25nIHRlcm0gdGlsbGFnZSwgY292ZXIgY3JvcCwgYW5kIGZlcnRpbGl6YXRpb24gZWZmZWN0cyBvbiBtaWNyb2JpYWwgY29tbXVuaXR5IHN0cnVjdHVyZSwgYWN0aXZpdHk6IEltcGxpY2F0aW9ucyBmb3Igc29pbCBxdWFsaXR5IiwidHlwZSI6ImFydGljbGUtam91cm5hbCIsInZvbHVtZSI6Ijg5In0sInVyaXMiOlsiaHR0cDovL3d3dy5tZW5kZWxleS5jb20vZG9jdW1lbnRzLz91dWlkPWY0MGZiMDQwLTgyOTItNGQxMy1hMDk4LTQyZWIwNGJjZmZhNCJdLCJpc1RlbXBvcmFyeSI6ZmFsc2UsImxlZ2FjeURlc2t0b3BJZCI6ImY0MGZiMDQwLTgyOTItNGQxMy1hMDk4LTQyZWIwNGJjZmZhNCJ9XSwicHJvcGVydGllcyI6eyJub3RlSW5kZXgiOjB9LCJpc0VkaXRlZCI6ZmFsc2UsIm1hbnVhbE92ZXJyaWRlIjp7ImNpdGVwcm9jVGV4dCI6Ils3LDExXSIsImlzTWFudWFsbHlPdmVycmlkZGVuIjpmYWxzZSwibWFudWFsT3ZlcnJpZGVUZXh0IjoiIn19&quot;},{&quot;citationID&quot;:&quot;MENDELEY_CITATION_83597fec-4f31-4ba8-8afe-1dafaaad3dd7&quot;,&quot;citationItems&quot;:[{&quot;id&quot;:&quot;9e2db351-6131-3795-ac29-3ec26c380738&quot;,&quot;itemData&quot;:{&quot;DOI&quot;:&quot;https://doi.org/10.1016/j.soilbio.2015.06.016&quot;,&quot;ISSN&quot;:&quot;0038-0717&quot;,&quot;abstract&quot;:&quot;Conservation agriculture practices, such as reduced tillage, cover crops and fertilization, are often associated with greater microbial biomass and activity that are linked to improvements in soil quality. This study characterized the impact of long term (31 years) tillage (till and no-till), cover crops (Hairy vetch- Vicia villosa and winter wheat- Triticum aestivum, and a no cover control), and N-rates (0, 34, 67 and 101 kg N ha−1) on soil microbial community structure, activity and resultant soil quality calculated using the soil management assessment framework (SMAF) scoring index under continuous cotton (Gossypium hirsutum) production on a Lexington silt loam in West Tennessee. No-till treatments were characterized by a significantly greater (P &lt; 0.05) abundance of Gram positive bacteria, actinomycetes and mycorrhizae fungi fatty acid methyl ester (FAME) biomarkers compared to till. Saprophytic fungal FAME biomarkers were significantly less abundant (P &lt; 0.05) under no-till treatments resulting in a lower fungi to bacteria (F:B) ratio. Key enzymes associated with C, N &amp; P cycling (β-glucosidase, β-glucosaminidase, and phosphodiesterase) had significantly higher rates under no-till relative to till, corresponding to significantly greater (P &lt; 0.05) soil C and N, extractable nutrients (P, K and Ca) and yields. Mycorrhizae fungi biomarkers significantly decreased (P &lt; 0.05) with increasing N-rate and was significantly less (P &lt; 0.05) under the vetch cover crop compared to wheat and no cover. Treatments under vetch also had significantly higher β-glucosaminidase and basal microbial respiration rates compared to wheat and no cover. Consequently, the total organic carbon (TOC) and β-glucosidase SMAF quality scores were significantly greater under no-till compared to till and under the vetch compared to wheat and no cover treatments, resulting in a significantly greater overall soil quality index (SQI). Our results demonstrate that long-term no-till and use of cover crops under a low biomass monoculture crop production system like cotton results in significant shifts in the microbial community structure, activity, and conditions that favor C, N and P cycling compared to those under conventional tillage practices. These practices also led to increased yields and improved soil quality with no-till having 13% greater yields than till and treatments under vetch having 5% increase in soil quality compared to no cover and wheat.&quot;,&quot;author&quot;:[{&quot;dropping-particle&quot;:&quot;&quot;,&quot;family&quot;:&quot;Mbuthia&quot;,&quot;given&quot;:&quot;Lilian Wanjiru&quot;,&quot;non-dropping-particle&quot;:&quot;&quot;,&quot;parse-names&quot;:false,&quot;suffix&quot;:&quot;&quot;},{&quot;dropping-particle&quot;:&quot;&quot;,&quot;family&quot;:&quot;Acosta-Martínez&quot;,&quot;given&quot;:&quot;Veronica&quot;,&quot;non-dropping-particle&quot;:&quot;&quot;,&quot;parse-names&quot;:false,&quot;suffix&quot;:&quot;&quot;},{&quot;dropping-particle&quot;:&quot;&quot;,&quot;family&quot;:&quot;DeBruyn&quot;,&quot;given&quot;:&quot;Jennifer&quot;,&quot;non-dropping-particle&quot;:&quot;&quot;,&quot;parse-names&quot;:false,&quot;suffix&quot;:&quot;&quot;},{&quot;dropping-particle&quot;:&quot;&quot;,&quot;family&quot;:&quot;Schaeffer&quot;,&quot;given&quot;:&quot;Sean&quot;,&quot;non-dropping-particle&quot;:&quot;&quot;,&quot;parse-names&quot;:false,&quot;suffix&quot;:&quot;&quot;},{&quot;dropping-particle&quot;:&quot;&quot;,&quot;family&quot;:&quot;Tyler&quot;,&quot;given&quot;:&quot;Donald&quot;,&quot;non-dropping-particle&quot;:&quot;&quot;,&quot;parse-names&quot;:false,&quot;suffix&quot;:&quot;&quot;},{&quot;dropping-particle&quot;:&quot;&quot;,&quot;family&quot;:&quot;Odoi&quot;,&quot;given&quot;:&quot;Evah&quot;,&quot;non-dropping-particle&quot;:&quot;&quot;,&quot;parse-names&quot;:false,&quot;suffix&quot;:&quot;&quot;},{&quot;dropping-particle&quot;:&quot;&quot;,&quot;family&quot;:&quot;Mpheshea&quot;,&quot;given&quot;:&quot;Molefi&quot;,&quot;non-dropping-particle&quot;:&quot;&quot;,&quot;parse-names&quot;:false,&quot;suffix&quot;:&quot;&quot;},{&quot;dropping-particle&quot;:&quot;&quot;,&quot;family&quot;:&quot;Walker&quot;,&quot;given&quot;:&quot;Forbes&quot;,&quot;non-dropping-particle&quot;:&quot;&quot;,&quot;parse-names&quot;:false,&quot;suffix&quot;:&quot;&quot;},{&quot;dropping-particle&quot;:&quot;&quot;,&quot;family&quot;:&quot;Eash&quot;,&quot;given&quot;:&quot;Neal&quot;,&quot;non-dropping-particle&quot;:&quot;&quot;,&quot;parse-names&quot;:false,&quot;suffix&quot;:&quot;&quot;}],&quot;container-title&quot;:&quot;Soil Biology and Biochemistry&quot;,&quot;id&quot;:&quot;9e2db351-6131-3795-ac29-3ec26c380738&quot;,&quot;issued&quot;:{&quot;date-parts&quot;:[[&quot;2015&quot;]]},&quot;page&quot;:&quot;24-34&quot;,&quot;title&quot;:&quot;Long term tillage, cover crop, and fertilization effects on microbial community structure, activity: Implications for soil quality&quot;,&quot;type&quot;:&quot;article-journal&quot;,&quot;volume&quot;:&quot;89&quot;},&quot;uris&quot;:[&quot;http://www.mendeley.com/documents/?uuid=f40fb040-8292-4d13-a098-42eb04bcffa4&quot;],&quot;isTemporary&quot;:false,&quot;legacyDesktopId&quot;:&quot;f40fb040-8292-4d13-a098-42eb04bcffa4&quot;}],&quot;properties&quot;:{&quot;noteIndex&quot;:0},&quot;isEdited&quot;:false,&quot;manualOverride&quot;:{&quot;citeprocText&quot;:&quot;[7]&quot;,&quot;isManuallyOverridden&quot;:false,&quot;manualOverrideText&quot;:&quot;&quot;},&quot;citationTag&quot;:&quot;MENDELEY_CITATION_v3_eyJjaXRhdGlvbklEIjoiTUVOREVMRVlfQ0lUQVRJT05fODM1OTdmZWMtNGYzMS00YmE4LThhZmUtMWRhZmFhYWQzZGQ3IiwiY2l0YXRpb25JdGVtcyI6W3siaWQiOiI5ZTJkYjM1MS02MTMxLTM3OTUtYWMyOS0zZWMyNmMzODA3MzgiLCJpdGVtRGF0YSI6eyJET0kiOiJodHRwczovL2RvaS5vcmcvMTAuMTAxNi9qLnNvaWxiaW8uMjAxNS4wNi4wMTYiLCJJU1NOIjoiMDAzOC0wNzE3IiwiYWJzdHJhY3QiOiJDb25zZXJ2YXRpb24gYWdyaWN1bHR1cmUgcHJhY3RpY2VzLCBzdWNoIGFzIHJlZHVjZWQgdGlsbGFnZSwgY292ZXIgY3JvcHMgYW5kIGZlcnRpbGl6YXRpb24sIGFyZSBvZnRlbiBhc3NvY2lhdGVkIHdpdGggZ3JlYXRlciBtaWNyb2JpYWwgYmlvbWFzcyBhbmQgYWN0aXZpdHkgdGhhdCBhcmUgbGlua2VkIHRvIGltcHJvdmVtZW50cyBpbiBzb2lsIHF1YWxpdHkuIFRoaXMgc3R1ZHkgY2hhcmFjdGVyaXplZCB0aGUgaW1wYWN0IG9mIGxvbmcgdGVybSAoMzEgeWVhcnMpIHRpbGxhZ2UgKHRpbGwgYW5kIG5vLXRpbGwpLCBjb3ZlciBjcm9wcyAoSGFpcnkgdmV0Y2gtIFZpY2lhIHZpbGxvc2EgYW5kIHdpbnRlciB3aGVhdC0gVHJpdGljdW0gYWVzdGl2dW0sIGFuZCBhIG5vIGNvdmVyIGNvbnRyb2wpLCBhbmQgTi1yYXRlcyAoMCwgMzQsIDY3IGFuZCAxMDHCoGtnwqBOwqBoYeKIkjEpIG9uIHNvaWwgbWljcm9iaWFsIGNvbW11bml0eSBzdHJ1Y3R1cmUsIGFjdGl2aXR5IGFuZCByZXN1bHRhbnQgc29pbCBxdWFsaXR5IGNhbGN1bGF0ZWQgdXNpbmcgdGhlIHNvaWwgbWFuYWdlbWVudCBhc3Nlc3NtZW50IGZyYW1ld29yayAoU01BRikgc2NvcmluZyBpbmRleCB1bmRlciBjb250aW51b3VzIGNvdHRvbiAoR29zc3lwaXVtIGhpcnN1dHVtKSBwcm9kdWN0aW9uIG9uIGEgTGV4aW5ndG9uIHNpbHQgbG9hbSBpbiBXZXN0IFRlbm5lc3NlZS4gTm8tdGlsbCB0cmVhdG1lbnRzIHdlcmUgY2hhcmFjdGVyaXplZCBieSBhIHNpZ25pZmljYW50bHkgZ3JlYXRlciAoUMKgPMKgMC4wNSkgYWJ1bmRhbmNlIG9mIEdyYW0gcG9zaXRpdmUgYmFjdGVyaWEsIGFjdGlub215Y2V0ZXMgYW5kIG15Y29ycmhpemFlIGZ1bmdpIGZhdHR5IGFjaWQgbWV0aHlsIGVzdGVyIChGQU1FKSBiaW9tYXJrZXJzIGNvbXBhcmVkIHRvIHRpbGwuIFNhcHJvcGh5dGljIGZ1bmdhbCBGQU1FIGJpb21hcmtlcnMgd2VyZSBzaWduaWZpY2FudGx5IGxlc3MgYWJ1bmRhbnQgKFDCoDzCoDAuMDUpIHVuZGVyIG5vLXRpbGwgdHJlYXRtZW50cyByZXN1bHRpbmcgaW4gYSBsb3dlciBmdW5naSB0byBiYWN0ZXJpYSAoRjpCKSByYXRpby4gS2V5IGVuenltZXMgYXNzb2NpYXRlZCB3aXRoIEMsIE4gJiBQIGN5Y2xpbmcgKM6yLWdsdWNvc2lkYXNlLCDOsi1nbHVjb3NhbWluaWRhc2UsIGFuZCBwaG9zcGhvZGllc3RlcmFzZSkgaGFkIHNpZ25pZmljYW50bHkgaGlnaGVyIHJhdGVzIHVuZGVyIG5vLXRpbGwgcmVsYXRpdmUgdG8gdGlsbCwgY29ycmVzcG9uZGluZyB0byBzaWduaWZpY2FudGx5IGdyZWF0ZXIgKFDCoDzCoDAuMDUpIHNvaWwgQyBhbmQgTiwgZXh0cmFjdGFibGUgbnV0cmllbnRzIChQLCBLIGFuZCBDYSkgYW5kIHlpZWxkcy4gTXljb3JyaGl6YWUgZnVuZ2kgYmlvbWFya2VycyBzaWduaWZpY2FudGx5IGRlY3JlYXNlZCAoUMKgPMKgMC4wNSkgd2l0aCBpbmNyZWFzaW5nIE4tcmF0ZSBhbmQgd2FzIHNpZ25pZmljYW50bHkgbGVzcyAoUMKgPMKgMC4wNSkgdW5kZXIgdGhlIHZldGNoIGNvdmVyIGNyb3AgY29tcGFyZWQgdG8gd2hlYXQgYW5kIG5vIGNvdmVyLiBUcmVhdG1lbnRzIHVuZGVyIHZldGNoIGFsc28gaGFkIHNpZ25pZmljYW50bHkgaGlnaGVyIM6yLWdsdWNvc2FtaW5pZGFzZSBhbmQgYmFzYWwgbWljcm9iaWFsIHJlc3BpcmF0aW9uIHJhdGVzIGNvbXBhcmVkIHRvIHdoZWF0IGFuZCBubyBjb3Zlci4gQ29uc2VxdWVudGx5LCB0aGUgdG90YWwgb3JnYW5pYyBjYXJib24gKFRPQykgYW5kIM6yLWdsdWNvc2lkYXNlIFNNQUYgcXVhbGl0eSBzY29yZXMgd2VyZSBzaWduaWZpY2FudGx5IGdyZWF0ZXIgdW5kZXIgbm8tdGlsbCBjb21wYXJlZCB0byB0aWxsIGFuZCB1bmRlciB0aGUgdmV0Y2ggY29tcGFyZWQgdG8gd2hlYXQgYW5kIG5vIGNvdmVyIHRyZWF0bWVudHMsIHJlc3VsdGluZyBpbiBhIHNpZ25pZmljYW50bHkgZ3JlYXRlciBvdmVyYWxsIHNvaWwgcXVhbGl0eSBpbmRleCAoU1FJKS4gT3VyIHJlc3VsdHMgZGVtb25zdHJhdGUgdGhhdCBsb25nLXRlcm0gbm8tdGlsbCBhbmQgdXNlIG9mIGNvdmVyIGNyb3BzIHVuZGVyIGEgbG93IGJpb21hc3MgbW9ub2N1bHR1cmUgY3JvcCBwcm9kdWN0aW9uIHN5c3RlbSBsaWtlIGNvdHRvbiByZXN1bHRzIGluIHNpZ25pZmljYW50IHNoaWZ0cyBpbiB0aGUgbWljcm9iaWFsIGNvbW11bml0eSBzdHJ1Y3R1cmUsIGFjdGl2aXR5LCBhbmQgY29uZGl0aW9ucyB0aGF0IGZhdm9yIEMsIE4gYW5kIFAgY3ljbGluZyBjb21wYXJlZCB0byB0aG9zZSB1bmRlciBjb252ZW50aW9uYWwgdGlsbGFnZSBwcmFjdGljZXMuIFRoZXNlIHByYWN0aWNlcyBhbHNvIGxlZCB0byBpbmNyZWFzZWQgeWllbGRzIGFuZCBpbXByb3ZlZCBzb2lsIHF1YWxpdHkgd2l0aCBuby10aWxsIGhhdmluZyAxMyUgZ3JlYXRlciB5aWVsZHMgdGhhbiB0aWxsIGFuZCB0cmVhdG1lbnRzIHVuZGVyIHZldGNoIGhhdmluZyA1JSBpbmNyZWFzZSBpbiBzb2lsIHF1YWxpdHkgY29tcGFyZWQgdG8gbm8gY292ZXIgYW5kIHdoZWF0LiIsImF1dGhvciI6W3siZHJvcHBpbmctcGFydGljbGUiOiIiLCJmYW1pbHkiOiJNYnV0aGlhIiwiZ2l2ZW4iOiJMaWxpYW4gV2FuamlydSIsIm5vbi1kcm9wcGluZy1wYXJ0aWNsZSI6IiIsInBhcnNlLW5hbWVzIjpmYWxzZSwic3VmZml4IjoiIn0seyJkcm9wcGluZy1wYXJ0aWNsZSI6IiIsImZhbWlseSI6IkFjb3N0YS1NYXJ0w61uZXoiLCJnaXZlbiI6IlZlcm9uaWNhIiwibm9uLWRyb3BwaW5nLXBhcnRpY2xlIjoiIiwicGFyc2UtbmFtZXMiOmZhbHNlLCJzdWZmaXgiOiIifSx7ImRyb3BwaW5nLXBhcnRpY2xlIjoiIiwiZmFtaWx5IjoiRGVCcnV5biIsImdpdmVuIjoiSmVubmlmZXIiLCJub24tZHJvcHBpbmctcGFydGljbGUiOiIiLCJwYXJzZS1uYW1lcyI6ZmFsc2UsInN1ZmZpeCI6IiJ9LHsiZHJvcHBpbmctcGFydGljbGUiOiIiLCJmYW1pbHkiOiJTY2hhZWZmZXIiLCJnaXZlbiI6IlNlYW4iLCJub24tZHJvcHBpbmctcGFydGljbGUiOiIiLCJwYXJzZS1uYW1lcyI6ZmFsc2UsInN1ZmZpeCI6IiJ9LHsiZHJvcHBpbmctcGFydGljbGUiOiIiLCJmYW1pbHkiOiJUeWxlciIsImdpdmVuIjoiRG9uYWxkIiwibm9uLWRyb3BwaW5nLXBhcnRpY2xlIjoiIiwicGFyc2UtbmFtZXMiOmZhbHNlLCJzdWZmaXgiOiIifSx7ImRyb3BwaW5nLXBhcnRpY2xlIjoiIiwiZmFtaWx5IjoiT2RvaSIsImdpdmVuIjoiRXZhaCIsIm5vbi1kcm9wcGluZy1wYXJ0aWNsZSI6IiIsInBhcnNlLW5hbWVzIjpmYWxzZSwic3VmZml4IjoiIn0seyJkcm9wcGluZy1wYXJ0aWNsZSI6IiIsImZhbWlseSI6Ik1waGVzaGVhIiwiZ2l2ZW4iOiJNb2xlZmkiLCJub24tZHJvcHBpbmctcGFydGljbGUiOiIiLCJwYXJzZS1uYW1lcyI6ZmFsc2UsInN1ZmZpeCI6IiJ9LHsiZHJvcHBpbmctcGFydGljbGUiOiIiLCJmYW1pbHkiOiJXYWxrZXIiLCJnaXZlbiI6IkZvcmJlcyIsIm5vbi1kcm9wcGluZy1wYXJ0aWNsZSI6IiIsInBhcnNlLW5hbWVzIjpmYWxzZSwic3VmZml4IjoiIn0seyJkcm9wcGluZy1wYXJ0aWNsZSI6IiIsImZhbWlseSI6IkVhc2giLCJnaXZlbiI6Ik5lYWwiLCJub24tZHJvcHBpbmctcGFydGljbGUiOiIiLCJwYXJzZS1uYW1lcyI6ZmFsc2UsInN1ZmZpeCI6IiJ9XSwiY29udGFpbmVyLXRpdGxlIjoiU29pbCBCaW9sb2d5IGFuZCBCaW9jaGVtaXN0cnkiLCJpZCI6IjllMmRiMzUxLTYxMzEtMzc5NS1hYzI5LTNlYzI2YzM4MDczOCIsImlzc3VlZCI6eyJkYXRlLXBhcnRzIjpbWyIyMDE1Il1dfSwicGFnZSI6IjI0LTM0IiwidGl0bGUiOiJMb25nIHRlcm0gdGlsbGFnZSwgY292ZXIgY3JvcCwgYW5kIGZlcnRpbGl6YXRpb24gZWZmZWN0cyBvbiBtaWNyb2JpYWwgY29tbXVuaXR5IHN0cnVjdHVyZSwgYWN0aXZpdHk6IEltcGxpY2F0aW9ucyBmb3Igc29pbCBxdWFsaXR5IiwidHlwZSI6ImFydGljbGUtam91cm5hbCIsInZvbHVtZSI6Ijg5In0sInVyaXMiOlsiaHR0cDovL3d3dy5tZW5kZWxleS5jb20vZG9jdW1lbnRzLz91dWlkPWY0MGZiMDQwLTgyOTItNGQxMy1hMDk4LTQyZWIwNGJjZmZhNCJdLCJpc1RlbXBvcmFyeSI6ZmFsc2UsImxlZ2FjeURlc2t0b3BJZCI6ImY0MGZiMDQwLTgyOTItNGQxMy1hMDk4LTQyZWIwNGJjZmZhNCJ9XSwicHJvcGVydGllcyI6eyJub3RlSW5kZXgiOjB9LCJpc0VkaXRlZCI6ZmFsc2UsIm1hbnVhbE92ZXJyaWRlIjp7ImNpdGVwcm9jVGV4dCI6Ils3XSIsImlzTWFudWFsbHlPdmVycmlkZGVuIjpmYWxzZSwibWFudWFsT3ZlcnJpZGVUZXh0IjoiIn19&quot;},{&quot;citationID&quot;:&quot;MENDELEY_CITATION_0b6d73b3-5d40-4413-91c8-7254f6017213&quot;,&quot;citationItems&quot;:[{&quot;id&quot;:&quot;9181f985-6d1b-3c0a-9ae4-c562cce0f4b1&quot;,&quot;itemData&quot;:{&quot;DOI&quot;:&quot;https://doi.org/10.1111/nyas.12540&quot;,&quot;ISSN&quot;:&quot;0077-8923&quot;,&quot;abstract&quot;:&quot;Rice is the staple food for over half the world's population. Approximately 480 million metric tons of milled rice is produced annually. China and India alone account for ?50% of the rice grown and consumed. Rice provides up to 50% of the dietary caloric supply for millions living in poverty in Asia and is, therefore, critical for food security. It is becoming an important food staple in both Latin America and Africa. Record increases in rice production have been observed since the start of the Green Revolution. However, rice remains one of the most protected food commodities in world trade. Rice is a poor source of vitamins and minerals, and losses occur during the milling process. Populations that subsist on rice are at high risk of vitamin and mineral deficiency. Improved technologies to fortify rice have the potential to address these deficiencies and their associated adverse health effects. With the rice industry consolidating in many countries, there are opportunities to fortify a significant share of rice for distribution or for use in government safety net programs that target those most in need, especially women and children. Multisectoral approaches are needed for the promotion and implementation of rice fortification in countries.&quot;,&quot;author&quot;:[{&quot;dropping-particle&quot;:&quot;&quot;,&quot;family&quot;:&quot;Muthayya&quot;,&quot;given&quot;:&quot;Sumithra&quot;,&quot;non-dropping-particle&quot;:&quot;&quot;,&quot;parse-names&quot;:false,&quot;suffix&quot;:&quot;&quot;},{&quot;dropping-particle&quot;:&quot;&quot;,&quot;family&quot;:&quot;Sugimoto&quot;,&quot;given&quot;:&quot;Jonathan D&quot;,&quot;non-dropping-particle&quot;:&quot;&quot;,&quot;parse-names&quot;:false,&quot;suffix&quot;:&quot;&quot;},{&quot;dropping-particle&quot;:&quot;&quot;,&quot;family&quot;:&quot;Montgomery&quot;,&quot;given&quot;:&quot;Scott&quot;,&quot;non-dropping-particle&quot;:&quot;&quot;,&quot;parse-names&quot;:false,&quot;suffix&quot;:&quot;&quot;},{&quot;dropping-particle&quot;:&quot;&quot;,&quot;family&quot;:&quot;Maberly&quot;,&quot;given&quot;:&quot;Glen F&quot;,&quot;non-dropping-particle&quot;:&quot;&quot;,&quot;parse-names&quot;:false,&quot;suffix&quot;:&quot;&quot;}],&quot;container-title&quot;:&quot;Annals of the New York Academy of Sciences&quot;,&quot;id&quot;:&quot;9181f985-6d1b-3c0a-9ae4-c562cce0f4b1&quot;,&quot;issue&quot;:&quot;1&quot;,&quot;issued&quot;:{&quot;date-parts&quot;:[[&quot;2014&quot;,&quot;9&quot;,&quot;1&quot;]]},&quot;note&quot;:&quot;https://doi.org/10.1111/nyas.12540&quot;,&quot;page&quot;:&quot;7-14&quot;,&quot;publisher&quot;:&quot;John Wiley &amp; Sons, Ltd&quot;,&quot;title&quot;:&quot;An overview of global rice production, supply, trade, and consumption&quot;,&quot;type&quot;:&quot;article-journal&quot;,&quot;volume&quot;:&quot;1324&quot;},&quot;uris&quot;:[&quot;http://www.mendeley.com/documents/?uuid=24d4dd9d-0eff-439f-9c09-1e6428600b08&quot;],&quot;isTemporary&quot;:false,&quot;legacyDesktopId&quot;:&quot;24d4dd9d-0eff-439f-9c09-1e6428600b08&quot;}],&quot;properties&quot;:{&quot;noteIndex&quot;:0},&quot;isEdited&quot;:false,&quot;manualOverride&quot;:{&quot;citeprocText&quot;:&quot;[14]&quot;,&quot;isManuallyOverridden&quot;:false,&quot;manualOverrideText&quot;:&quot;&quot;},&quot;citationTag&quot;:&quot;MENDELEY_CITATION_v3_eyJjaXRhdGlvbklEIjoiTUVOREVMRVlfQ0lUQVRJT05fMGI2ZDczYjMtNWQ0MC00NDEzLTkxYzgtNzI1NGY2MDE3MjEzIiwiY2l0YXRpb25JdGVtcyI6W3siaWQiOiI5MTgxZjk4NS02ZDFiLTNjMGEtOWFlNC1jNTYyY2NlMGY0YjEiLCJpdGVtRGF0YSI6eyJET0kiOiJodHRwczovL2RvaS5vcmcvMTAuMTExMS9ueWFzLjEyNTQwIiwiSVNTTiI6IjAwNzctODkyMyIsImFic3RyYWN0IjoiUmljZSBpcyB0aGUgc3RhcGxlIGZvb2QgZm9yIG92ZXIgaGFsZiB0aGUgd29ybGQncyBwb3B1bGF0aW9uLiBBcHByb3hpbWF0ZWx5IDQ4MCBtaWxsaW9uIG1ldHJpYyB0b25zIG9mIG1pbGxlZCByaWNlIGlzIHByb2R1Y2VkIGFubnVhbGx5LiBDaGluYSBhbmQgSW5kaWEgYWxvbmUgYWNjb3VudCBmb3IgPzUwJSBvZiB0aGUgcmljZSBncm93biBhbmQgY29uc3VtZWQuIFJpY2UgcHJvdmlkZXMgdXAgdG8gNTAlIG9mIHRoZSBkaWV0YXJ5IGNhbG9yaWMgc3VwcGx5IGZvciBtaWxsaW9ucyBsaXZpbmcgaW4gcG92ZXJ0eSBpbiBBc2lhIGFuZCBpcywgdGhlcmVmb3JlLCBjcml0aWNhbCBmb3IgZm9vZCBzZWN1cml0eS4gSXQgaXMgYmVjb21pbmcgYW4gaW1wb3J0YW50IGZvb2Qgc3RhcGxlIGluIGJvdGggTGF0aW4gQW1lcmljYSBhbmQgQWZyaWNhLiBSZWNvcmQgaW5jcmVhc2VzIGluIHJpY2UgcHJvZHVjdGlvbiBoYXZlIGJlZW4gb2JzZXJ2ZWQgc2luY2UgdGhlIHN0YXJ0IG9mIHRoZSBHcmVlbiBSZXZvbHV0aW9uLiBIb3dldmVyLCByaWNlIHJlbWFpbnMgb25lIG9mIHRoZSBtb3N0IHByb3RlY3RlZCBmb29kIGNvbW1vZGl0aWVzIGluIHdvcmxkIHRyYWRlLiBSaWNlIGlzIGEgcG9vciBzb3VyY2Ugb2Ygdml0YW1pbnMgYW5kIG1pbmVyYWxzLCBhbmQgbG9zc2VzIG9jY3VyIGR1cmluZyB0aGUgbWlsbGluZyBwcm9jZXNzLiBQb3B1bGF0aW9ucyB0aGF0IHN1YnNpc3Qgb24gcmljZSBhcmUgYXQgaGlnaCByaXNrIG9mIHZpdGFtaW4gYW5kIG1pbmVyYWwgZGVmaWNpZW5jeS4gSW1wcm92ZWQgdGVjaG5vbG9naWVzIHRvIGZvcnRpZnkgcmljZSBoYXZlIHRoZSBwb3RlbnRpYWwgdG8gYWRkcmVzcyB0aGVzZSBkZWZpY2llbmNpZXMgYW5kIHRoZWlyIGFzc29jaWF0ZWQgYWR2ZXJzZSBoZWFsdGggZWZmZWN0cy4gV2l0aCB0aGUgcmljZSBpbmR1c3RyeSBjb25zb2xpZGF0aW5nIGluIG1hbnkgY291bnRyaWVzLCB0aGVyZSBhcmUgb3Bwb3J0dW5pdGllcyB0byBmb3J0aWZ5IGEgc2lnbmlmaWNhbnQgc2hhcmUgb2YgcmljZSBmb3IgZGlzdHJpYnV0aW9uIG9yIGZvciB1c2UgaW4gZ292ZXJubWVudCBzYWZldHkgbmV0IHByb2dyYW1zIHRoYXQgdGFyZ2V0IHRob3NlIG1vc3QgaW4gbmVlZCwgZXNwZWNpYWxseSB3b21lbiBhbmQgY2hpbGRyZW4uIE11bHRpc2VjdG9yYWwgYXBwcm9hY2hlcyBhcmUgbmVlZGVkIGZvciB0aGUgcHJvbW90aW9uIGFuZCBpbXBsZW1lbnRhdGlvbiBvZiByaWNlIGZvcnRpZmljYXRpb24gaW4gY291bnRyaWVzLiIsImF1dGhvciI6W3siZHJvcHBpbmctcGFydGljbGUiOiIiLCJmYW1pbHkiOiJNdXRoYXl5YSIsImdpdmVuIjoiU3VtaXRocmEiLCJub24tZHJvcHBpbmctcGFydGljbGUiOiIiLCJwYXJzZS1uYW1lcyI6ZmFsc2UsInN1ZmZpeCI6IiJ9LHsiZHJvcHBpbmctcGFydGljbGUiOiIiLCJmYW1pbHkiOiJTdWdpbW90byIsImdpdmVuIjoiSm9uYXRoYW4gRCIsIm5vbi1kcm9wcGluZy1wYXJ0aWNsZSI6IiIsInBhcnNlLW5hbWVzIjpmYWxzZSwic3VmZml4IjoiIn0seyJkcm9wcGluZy1wYXJ0aWNsZSI6IiIsImZhbWlseSI6Ik1vbnRnb21lcnkiLCJnaXZlbiI6IlNjb3R0Iiwibm9uLWRyb3BwaW5nLXBhcnRpY2xlIjoiIiwicGFyc2UtbmFtZXMiOmZhbHNlLCJzdWZmaXgiOiIifSx7ImRyb3BwaW5nLXBhcnRpY2xlIjoiIiwiZmFtaWx5IjoiTWFiZXJseSIsImdpdmVuIjoiR2xlbiBGIiwibm9uLWRyb3BwaW5nLXBhcnRpY2xlIjoiIiwicGFyc2UtbmFtZXMiOmZhbHNlLCJzdWZmaXgiOiIifV0sImNvbnRhaW5lci10aXRsZSI6IkFubmFscyBvZiB0aGUgTmV3IFlvcmsgQWNhZGVteSBvZiBTY2llbmNlcyIsImlkIjoiOTE4MWY5ODUtNmQxYi0zYzBhLTlhZTQtYzU2MmNjZTBmNGIxIiwiaXNzdWUiOiIxIiwiaXNzdWVkIjp7ImRhdGUtcGFydHMiOltbIjIwMTQiLCI5IiwiMSJdXX0sIm5vdGUiOiJodHRwczovL2RvaS5vcmcvMTAuMTExMS9ueWFzLjEyNTQwIiwicGFnZSI6IjctMTQiLCJwdWJsaXNoZXIiOiJKb2huIFdpbGV5ICYgU29ucywgTHRkIiwidGl0bGUiOiJBbiBvdmVydmlldyBvZiBnbG9iYWwgcmljZSBwcm9kdWN0aW9uLCBzdXBwbHksIHRyYWRlLCBhbmQgY29uc3VtcHRpb24iLCJ0eXBlIjoiYXJ0aWNsZS1qb3VybmFsIiwidm9sdW1lIjoiMTMyNCJ9LCJ1cmlzIjpbImh0dHA6Ly93d3cubWVuZGVsZXkuY29tL2RvY3VtZW50cy8/dXVpZD0yNGQ0ZGQ5ZC0wZWZmLTQzOWYtOWMwOS0xZTY0Mjg2MDBiMDgiXSwiaXNUZW1wb3JhcnkiOmZhbHNlLCJsZWdhY3lEZXNrdG9wSWQiOiIyNGQ0ZGQ5ZC0wZWZmLTQzOWYtOWMwOS0xZTY0Mjg2MDBiMDgifV0sInByb3BlcnRpZXMiOnsibm90ZUluZGV4IjowfSwiaXNFZGl0ZWQiOmZhbHNlLCJtYW51YWxPdmVycmlkZSI6eyJjaXRlcHJvY1RleHQiOiJbMTRdIiwiaXNNYW51YWxseU92ZXJyaWRkZW4iOmZhbHNlLCJtYW51YWxPdmVycmlkZVRleHQiOiIifX0=&quot;},{&quot;citationID&quot;:&quot;MENDELEY_CITATION_7015c306-ce94-4e38-83b8-ebed51d1130b&quot;,&quot;citationItems&quot;:[{&quot;id&quot;:&quot;5be3d762-f16e-3412-88e2-469cfc1e75db&quot;,&quot;itemData&quot;:{&quot;DOI&quot;:&quot;10.1007/s11442-013-1059-x&quot;,&quot;ISSN&quot;:&quot;1861-9568&quot;,&quot;abstract&quot;:&quot;Rice’s spatial-temporal distributions, which are critical for agricultural, environmental and food security research, are affected by natural conditions as well as socio-economic developments. Based on multi-source data, an effective model named the Spatial Production Allocation Model (SPAM) which integrates arable land distribution, administrative unit statistics of crop data, agricultural irrigation data and crop suitability data, was used to get a series of spatial distributions of rice area and production with 10-km pixels at a national scale — it was applied from the early 1980s onwards and used to analyze the pattern of spatial and temporal changes. The results show that significant changes occurred in rice in China during 1980–2010. Overall, more than 50% of the rice area decreased, while nearly 70% of rice production increased in the change region during 1980–2010. Spatially, most of the increased area and production were in Northeast China, especially, in Jilin and Heilongjiang; most of the decreased area and production were located in Southeast China, especially, in regions of rapidly urbanization in Guangdong, Fujian and Zhejiang. Thus, the centroid of rice area was moved northeast approximately 230 km since 1980, and rice production about 320 km, which means rice production moved northeastward faster than rice area because of the significant rice yield increase in Northeast China. The results also show that rice area change had a decisive impact on rice production change. About 54.5% of the increase in rice production is due to the expansion of sown area, while around 83.2% of the decrease in rice production is due to contraction of rice area. This implies that rice production increase may be due to area expansion and other non-area factors, but reduced rice production could largely be attributed to rice area decrease.&quot;,&quot;author&quot;:[{&quot;dropping-particle&quot;:&quot;&quot;,&quot;family&quot;:&quot;Liu&quot;,&quot;given&quot;:&quot;Zhenhuan&quot;,&quot;non-dropping-particle&quot;:&quot;&quot;,&quot;parse-names&quot;:false,&quot;suffix&quot;:&quot;&quot;},{&quot;dropping-particle&quot;:&quot;&quot;,&quot;family&quot;:&quot;Li&quot;,&quot;given&quot;:&quot;Zhengguo&quot;,&quot;non-dropping-particle&quot;:&quot;&quot;,&quot;parse-names&quot;:false,&quot;suffix&quot;:&quot;&quot;},{&quot;dropping-particle&quot;:&quot;&quot;,&quot;family&quot;:&quot;Tang&quot;,&quot;given&quot;:&quot;Pengqin&quot;,&quot;non-dropping-particle&quot;:&quot;&quot;,&quot;parse-names&quot;:false,&quot;suffix&quot;:&quot;&quot;},{&quot;dropping-particle&quot;:&quot;&quot;,&quot;family&quot;:&quot;Li&quot;,&quot;given&quot;:&quot;Zhipeng&quot;,&quot;non-dropping-particle&quot;:&quot;&quot;,&quot;parse-names&quot;:false,&quot;suffix&quot;:&quot;&quot;},{&quot;dropping-particle&quot;:&quot;&quot;,&quot;family&quot;:&quot;Wu&quot;,&quot;given&quot;:&quot;Wenbin&quot;,&quot;non-dropping-particle&quot;:&quot;&quot;,&quot;parse-names&quot;:false,&quot;suffix&quot;:&quot;&quot;},{&quot;dropping-particle&quot;:&quot;&quot;,&quot;family&quot;:&quot;Yang&quot;,&quot;given&quot;:&quot;Peng&quot;,&quot;non-dropping-particle&quot;:&quot;&quot;,&quot;parse-names&quot;:false,&quot;suffix&quot;:&quot;&quot;},{&quot;dropping-particle&quot;:&quot;&quot;,&quot;family&quot;:&quot;You&quot;,&quot;given&quot;:&quot;Liangzhi&quot;,&quot;non-dropping-particle&quot;:&quot;&quot;,&quot;parse-names&quot;:false,&quot;suffix&quot;:&quot;&quot;},{&quot;dropping-particle&quot;:&quot;&quot;,&quot;family&quot;:&quot;Tang&quot;,&quot;given&quot;:&quot;Huajun&quot;,&quot;non-dropping-particle&quot;:&quot;&quot;,&quot;parse-names&quot;:false,&quot;suffix&quot;:&quot;&quot;}],&quot;container-title&quot;:&quot;Journal of Geographical Sciences&quot;,&quot;id&quot;:&quot;5be3d762-f16e-3412-88e2-469cfc1e75db&quot;,&quot;issue&quot;:&quot;6&quot;,&quot;issued&quot;:{&quot;date-parts&quot;:[[&quot;2013&quot;]]},&quot;page&quot;:&quot;1005-1018&quot;,&quot;title&quot;:&quot;Change analysis of rice area and production in China during the past three decades&quot;,&quot;type&quot;:&quot;article-journal&quot;,&quot;volume&quot;:&quot;23&quot;},&quot;uris&quot;:[&quot;http://www.mendeley.com/documents/?uuid=334b7202-f3de-438c-860b-38d4b76a9e05&quot;],&quot;isTemporary&quot;:false,&quot;legacyDesktopId&quot;:&quot;334b7202-f3de-438c-860b-38d4b76a9e05&quot;},{&quot;id&quot;:&quot;3e5beaa2-5c6b-3df3-9f82-39de91507767&quot;,&quot;itemData&quot;:{&quot;DOI&quot;:&quot;10.1007/978-3-319-47516-5_2&quot;,&quot;ISBN&quot;:&quot;978-3-319-47516-5&quot;,&quot;abstract&quot;:&quot;Rice is one of the prominent cereal crops in China, and about 65 % of Chinese people rely on rice. Nearly 95 % of the rice grown in China is produced under traditional puddled transplanted conditions in China with prolonged periods of flooding. However, several factors have threatened the sustainability and productivity of traditional puddled transplanted rice production system, such as climate change, decline in rice planting area, scarcity of labor availability, narrow genetic background of rice varieties, overuse of fertilizers and chemicals, poor extension system, and oversimplified crop management. Chinese government and rice scientists put sincere efforts to cope with these constraints. New breeding techniques such as marker-assisted selection, transformation, and genetic engineering were adopted to increase yield potential. Synergy among fertilizer, water, and pest and weed management should be considered to maximize overall efficiency of the rice production system. Nowadays, labor shortage in rural areas is the major constraint to the flood-transplanted rice production in China, and the mechanization for rice production is the key to solve this problem. Direct seeding rice is a promising planting technique in face of water and labor shortages in rice cultivation with advantages of less input requirement, more economic returns, and less methane and CO2 emissions.&quot;,&quot;author&quot;:[{&quot;dropping-particle&quot;:&quot;&quot;,&quot;family&quot;:&quot;Nie&quot;,&quot;given&quot;:&quot;Lixiao&quot;,&quot;non-dropping-particle&quot;:&quot;&quot;,&quot;parse-names&quot;:false,&quot;suffix&quot;:&quot;&quot;},{&quot;dropping-particle&quot;:&quot;&quot;,&quot;family&quot;:&quot;Peng&quot;,&quot;given&quot;:&quot;Shaobing&quot;,&quot;non-dropping-particle&quot;:&quot;&quot;,&quot;parse-names&quot;:false,&quot;suffix&quot;:&quot;&quot;}],&quot;container-title&quot;:&quot;Rice Production Worldwide&quot;,&quot;editor&quot;:[{&quot;dropping-particle&quot;:&quot;&quot;,&quot;family&quot;:&quot;Chauhan&quot;,&quot;given&quot;:&quot;Bhagirath S&quot;,&quot;non-dropping-particle&quot;:&quot;&quot;,&quot;parse-names&quot;:false,&quot;suffix&quot;:&quot;&quot;},{&quot;dropping-particle&quot;:&quot;&quot;,&quot;family&quot;:&quot;Jabran&quot;,&quot;given&quot;:&quot;Khawar&quot;,&quot;non-dropping-particle&quot;:&quot;&quot;,&quot;parse-names&quot;:false,&quot;suffix&quot;:&quot;&quot;},{&quot;dropping-particle&quot;:&quot;&quot;,&quot;family&quot;:&quot;Mahajan&quot;,&quot;given&quot;:&quot;Gulshan&quot;,&quot;non-dropping-particle&quot;:&quot;&quot;,&quot;parse-names&quot;:false,&quot;suffix&quot;:&quot;&quot;}],&quot;id&quot;:&quot;3e5beaa2-5c6b-3df3-9f82-39de91507767&quot;,&quot;issued&quot;:{&quot;date-parts&quot;:[[&quot;2017&quot;]]},&quot;page&quot;:&quot;33-52&quot;,&quot;publisher&quot;:&quot;Springer&quot;,&quot;publisher-place&quot;:&quot;Cham&quot;,&quot;title&quot;:&quot;Rice Production in China&quot;,&quot;type&quot;:&quot;chapter&quot;},&quot;uris&quot;:[&quot;http://www.mendeley.com/documents/?uuid=a4e0e28f-c011-43f1-bfc8-ec4d48c3772b&quot;],&quot;isTemporary&quot;:false,&quot;legacyDesktopId&quot;:&quot;a4e0e28f-c011-43f1-bfc8-ec4d48c3772b&quot;}],&quot;properties&quot;:{&quot;noteIndex&quot;:0},&quot;isEdited&quot;:false,&quot;manualOverride&quot;:{&quot;citeprocText&quot;:&quot;[15,16]&quot;,&quot;isManuallyOverridden&quot;:false,&quot;manualOverrideText&quot;:&quot;&quot;},&quot;citationTag&quot;:&quot;MENDELEY_CITATION_v3_eyJjaXRhdGlvbklEIjoiTUVOREVMRVlfQ0lUQVRJT05fNzAxNWMzMDYtY2U5NC00ZTM4LTgzYjgtZWJlZDUxZDExMzBiIiwiY2l0YXRpb25JdGVtcyI6W3siaWQiOiI1YmUzZDc2Mi1mMTZlLTM0MTItODhlMi00NjljZmMxZTc1ZGIiLCJpdGVtRGF0YSI6eyJET0kiOiIxMC4xMDA3L3MxMTQ0Mi0wMTMtMTA1OS14IiwiSVNTTiI6IjE4NjEtOTU2OCIsImFic3RyYWN0IjoiUmljZeKAmXMgc3BhdGlhbC10ZW1wb3JhbCBkaXN0cmlidXRpb25zLCB3aGljaCBhcmUgY3JpdGljYWwgZm9yIGFncmljdWx0dXJhbCwgZW52aXJvbm1lbnRhbCBhbmQgZm9vZCBzZWN1cml0eSByZXNlYXJjaCwgYXJlIGFmZmVjdGVkIGJ5IG5hdHVyYWwgY29uZGl0aW9ucyBhcyB3ZWxsIGFzIHNvY2lvLWVjb25vbWljIGRldmVsb3BtZW50cy4gQmFzZWQgb24gbXVsdGktc291cmNlIGRhdGEsIGFuIGVmZmVjdGl2ZSBtb2RlbCBuYW1lZCB0aGUgU3BhdGlhbCBQcm9kdWN0aW9uIEFsbG9jYXRpb24gTW9kZWwgKFNQQU0pIHdoaWNoIGludGVncmF0ZXMgYXJhYmxlIGxhbmQgZGlzdHJpYnV0aW9uLCBhZG1pbmlzdHJhdGl2ZSB1bml0IHN0YXRpc3RpY3Mgb2YgY3JvcCBkYXRhLCBhZ3JpY3VsdHVyYWwgaXJyaWdhdGlvbiBkYXRhIGFuZCBjcm9wIHN1aXRhYmlsaXR5IGRhdGEsIHdhcyB1c2VkIHRvIGdldCBhIHNlcmllcyBvZiBzcGF0aWFsIGRpc3RyaWJ1dGlvbnMgb2YgcmljZSBhcmVhIGFuZCBwcm9kdWN0aW9uIHdpdGggMTAta20gcGl4ZWxzIGF0IGEgbmF0aW9uYWwgc2NhbGUg4oCUIGl0IHdhcyBhcHBsaWVkIGZyb20gdGhlIGVhcmx5IDE5ODBzIG9ud2FyZHMgYW5kIHVzZWQgdG8gYW5hbHl6ZSB0aGUgcGF0dGVybiBvZiBzcGF0aWFsIGFuZCB0ZW1wb3JhbCBjaGFuZ2VzLiBUaGUgcmVzdWx0cyBzaG93IHRoYXQgc2lnbmlmaWNhbnQgY2hhbmdlcyBvY2N1cnJlZCBpbiByaWNlIGluIENoaW5hIGR1cmluZyAxOTgw4oCTMjAxMC4gT3ZlcmFsbCwgbW9yZSB0aGFuIDUwJSBvZiB0aGUgcmljZSBhcmVhIGRlY3JlYXNlZCwgd2hpbGUgbmVhcmx5IDcwJSBvZiByaWNlIHByb2R1Y3Rpb24gaW5jcmVhc2VkIGluIHRoZSBjaGFuZ2UgcmVnaW9uIGR1cmluZyAxOTgw4oCTMjAxMC4gU3BhdGlhbGx5LCBtb3N0IG9mIHRoZSBpbmNyZWFzZWQgYXJlYSBhbmQgcHJvZHVjdGlvbiB3ZXJlIGluIE5vcnRoZWFzdCBDaGluYSwgZXNwZWNpYWxseSwgaW4gSmlsaW4gYW5kIEhlaWxvbmdqaWFuZzsgbW9zdCBvZiB0aGUgZGVjcmVhc2VkIGFyZWEgYW5kIHByb2R1Y3Rpb24gd2VyZSBsb2NhdGVkIGluIFNvdXRoZWFzdCBDaGluYSwgZXNwZWNpYWxseSwgaW4gcmVnaW9ucyBvZiByYXBpZGx5IHVyYmFuaXphdGlvbiBpbiBHdWFuZ2RvbmcsIEZ1amlhbiBhbmQgWmhlamlhbmcuIFRodXMsIHRoZSBjZW50cm9pZCBvZiByaWNlIGFyZWEgd2FzIG1vdmVkIG5vcnRoZWFzdCBhcHByb3hpbWF0ZWx5IDIzMCBrbSBzaW5jZSAxOTgwLCBhbmQgcmljZSBwcm9kdWN0aW9uIGFib3V0IDMyMCBrbSwgd2hpY2ggbWVhbnMgcmljZSBwcm9kdWN0aW9uIG1vdmVkIG5vcnRoZWFzdHdhcmQgZmFzdGVyIHRoYW4gcmljZSBhcmVhIGJlY2F1c2Ugb2YgdGhlIHNpZ25pZmljYW50IHJpY2UgeWllbGQgaW5jcmVhc2UgaW4gTm9ydGhlYXN0IENoaW5hLiBUaGUgcmVzdWx0cyBhbHNvIHNob3cgdGhhdCByaWNlIGFyZWEgY2hhbmdlIGhhZCBhIGRlY2lzaXZlIGltcGFjdCBvbiByaWNlIHByb2R1Y3Rpb24gY2hhbmdlLiBBYm91dCA1NC41JSBvZiB0aGUgaW5jcmVhc2UgaW4gcmljZSBwcm9kdWN0aW9uIGlzIGR1ZSB0byB0aGUgZXhwYW5zaW9uIG9mIHNvd24gYXJlYSwgd2hpbGUgYXJvdW5kIDgzLjIlIG9mIHRoZSBkZWNyZWFzZSBpbiByaWNlIHByb2R1Y3Rpb24gaXMgZHVlIHRvIGNvbnRyYWN0aW9uIG9mIHJpY2UgYXJlYS4gVGhpcyBpbXBsaWVzIHRoYXQgcmljZSBwcm9kdWN0aW9uIGluY3JlYXNlIG1heSBiZSBkdWUgdG8gYXJlYSBleHBhbnNpb24gYW5kIG90aGVyIG5vbi1hcmVhIGZhY3RvcnMsIGJ1dCByZWR1Y2VkIHJpY2UgcHJvZHVjdGlvbiBjb3VsZCBsYXJnZWx5IGJlIGF0dHJpYnV0ZWQgdG8gcmljZSBhcmVhIGRlY3JlYXNlLiIsImF1dGhvciI6W3siZHJvcHBpbmctcGFydGljbGUiOiIiLCJmYW1pbHkiOiJMaXUiLCJnaXZlbiI6IlpoZW5odWFuIiwibm9uLWRyb3BwaW5nLXBhcnRpY2xlIjoiIiwicGFyc2UtbmFtZXMiOmZhbHNlLCJzdWZmaXgiOiIifSx7ImRyb3BwaW5nLXBhcnRpY2xlIjoiIiwiZmFtaWx5IjoiTGkiLCJnaXZlbiI6IlpoZW5nZ3VvIiwibm9uLWRyb3BwaW5nLXBhcnRpY2xlIjoiIiwicGFyc2UtbmFtZXMiOmZhbHNlLCJzdWZmaXgiOiIifSx7ImRyb3BwaW5nLXBhcnRpY2xlIjoiIiwiZmFtaWx5IjoiVGFuZyIsImdpdmVuIjoiUGVuZ3FpbiIsIm5vbi1kcm9wcGluZy1wYXJ0aWNsZSI6IiIsInBhcnNlLW5hbWVzIjpmYWxzZSwic3VmZml4IjoiIn0seyJkcm9wcGluZy1wYXJ0aWNsZSI6IiIsImZhbWlseSI6IkxpIiwiZ2l2ZW4iOiJaaGlwZW5nIiwibm9uLWRyb3BwaW5nLXBhcnRpY2xlIjoiIiwicGFyc2UtbmFtZXMiOmZhbHNlLCJzdWZmaXgiOiIifSx7ImRyb3BwaW5nLXBhcnRpY2xlIjoiIiwiZmFtaWx5IjoiV3UiLCJnaXZlbiI6IldlbmJpbiIsIm5vbi1kcm9wcGluZy1wYXJ0aWNsZSI6IiIsInBhcnNlLW5hbWVzIjpmYWxzZSwic3VmZml4IjoiIn0seyJkcm9wcGluZy1wYXJ0aWNsZSI6IiIsImZhbWlseSI6IllhbmciLCJnaXZlbiI6IlBlbmciLCJub24tZHJvcHBpbmctcGFydGljbGUiOiIiLCJwYXJzZS1uYW1lcyI6ZmFsc2UsInN1ZmZpeCI6IiJ9LHsiZHJvcHBpbmctcGFydGljbGUiOiIiLCJmYW1pbHkiOiJZb3UiLCJnaXZlbiI6IkxpYW5nemhpIiwibm9uLWRyb3BwaW5nLXBhcnRpY2xlIjoiIiwicGFyc2UtbmFtZXMiOmZhbHNlLCJzdWZmaXgiOiIifSx7ImRyb3BwaW5nLXBhcnRpY2xlIjoiIiwiZmFtaWx5IjoiVGFuZyIsImdpdmVuIjoiSHVhanVuIiwibm9uLWRyb3BwaW5nLXBhcnRpY2xlIjoiIiwicGFyc2UtbmFtZXMiOmZhbHNlLCJzdWZmaXgiOiIifV0sImNvbnRhaW5lci10aXRsZSI6IkpvdXJuYWwgb2YgR2VvZ3JhcGhpY2FsIFNjaWVuY2VzIiwiaWQiOiI1YmUzZDc2Mi1mMTZlLTM0MTItODhlMi00NjljZmMxZTc1ZGIiLCJpc3N1ZSI6IjYiLCJpc3N1ZWQiOnsiZGF0ZS1wYXJ0cyI6W1siMjAxMyJdXX0sInBhZ2UiOiIxMDA1LTEwMTgiLCJ0aXRsZSI6IkNoYW5nZSBhbmFseXNpcyBvZiByaWNlIGFyZWEgYW5kIHByb2R1Y3Rpb24gaW4gQ2hpbmEgZHVyaW5nIHRoZSBwYXN0IHRocmVlIGRlY2FkZXMiLCJ0eXBlIjoiYXJ0aWNsZS1qb3VybmFsIiwidm9sdW1lIjoiMjMifSwidXJpcyI6WyJodHRwOi8vd3d3Lm1lbmRlbGV5LmNvbS9kb2N1bWVudHMvP3V1aWQ9MzM0YjcyMDItZjNkZS00MzhjLTg2MGItMzhkNGI3NmE5ZTA1Il0sImlzVGVtcG9yYXJ5IjpmYWxzZSwibGVnYWN5RGVza3RvcElkIjoiMzM0YjcyMDItZjNkZS00MzhjLTg2MGItMzhkNGI3NmE5ZTA1In0seyJpZCI6IjNlNWJlYWEyLTVjNmItM2RmMy05ZjgyLTM5ZGU5MTUwNzc2NyIsIml0ZW1EYXRhIjp7IkRPSSI6IjEwLjEwMDcvOTc4LTMtMzE5LTQ3NTE2LTVfMiIsIklTQk4iOiI5NzgtMy0zMTktNDc1MTYtNSIsImFic3RyYWN0IjoiUmljZSBpcyBvbmUgb2YgdGhlIHByb21pbmVudCBjZXJlYWwgY3JvcHMgaW4gQ2hpbmEsIGFuZCBhYm91dCA2NSAlIG9mIENoaW5lc2UgcGVvcGxlIHJlbHkgb24gcmljZS4gTmVhcmx5IDk1ICUgb2YgdGhlIHJpY2UgZ3Jvd24gaW4gQ2hpbmEgaXMgcHJvZHVjZWQgdW5kZXIgdHJhZGl0aW9uYWwgcHVkZGxlZCB0cmFuc3BsYW50ZWQgY29uZGl0aW9ucyBpbiBDaGluYSB3aXRoIHByb2xvbmdlZCBwZXJpb2RzIG9mIGZsb29kaW5nLiBIb3dldmVyLCBzZXZlcmFsIGZhY3RvcnMgaGF2ZSB0aHJlYXRlbmVkIHRoZSBzdXN0YWluYWJpbGl0eSBhbmQgcHJvZHVjdGl2aXR5IG9mIHRyYWRpdGlvbmFsIHB1ZGRsZWQgdHJhbnNwbGFudGVkIHJpY2UgcHJvZHVjdGlvbiBzeXN0ZW0sIHN1Y2ggYXMgY2xpbWF0ZSBjaGFuZ2UsIGRlY2xpbmUgaW4gcmljZSBwbGFudGluZyBhcmVhLCBzY2FyY2l0eSBvZiBsYWJvciBhdmFpbGFiaWxpdHksIG5hcnJvdyBnZW5ldGljIGJhY2tncm91bmQgb2YgcmljZSB2YXJpZXRpZXMsIG92ZXJ1c2Ugb2YgZmVydGlsaXplcnMgYW5kIGNoZW1pY2FscywgcG9vciBleHRlbnNpb24gc3lzdGVtLCBhbmQgb3ZlcnNpbXBsaWZpZWQgY3JvcCBtYW5hZ2VtZW50LiBDaGluZXNlIGdvdmVybm1lbnQgYW5kIHJpY2Ugc2NpZW50aXN0cyBwdXQgc2luY2VyZSBlZmZvcnRzIHRvIGNvcGUgd2l0aCB0aGVzZSBjb25zdHJhaW50cy4gTmV3IGJyZWVkaW5nIHRlY2huaXF1ZXMgc3VjaCBhcyBtYXJrZXItYXNzaXN0ZWQgc2VsZWN0aW9uLCB0cmFuc2Zvcm1hdGlvbiwgYW5kIGdlbmV0aWMgZW5naW5lZXJpbmcgd2VyZSBhZG9wdGVkIHRvIGluY3JlYXNlIHlpZWxkIHBvdGVudGlhbC4gU3luZXJneSBhbW9uZyBmZXJ0aWxpemVyLCB3YXRlciwgYW5kIHBlc3QgYW5kIHdlZWQgbWFuYWdlbWVudCBzaG91bGQgYmUgY29uc2lkZXJlZCB0byBtYXhpbWl6ZSBvdmVyYWxsIGVmZmljaWVuY3kgb2YgdGhlIHJpY2UgcHJvZHVjdGlvbiBzeXN0ZW0uIE5vd2FkYXlzLCBsYWJvciBzaG9ydGFnZSBpbiBydXJhbCBhcmVhcyBpcyB0aGUgbWFqb3IgY29uc3RyYWludCB0byB0aGUgZmxvb2QtdHJhbnNwbGFudGVkIHJpY2UgcHJvZHVjdGlvbiBpbiBDaGluYSwgYW5kIHRoZSBtZWNoYW5pemF0aW9uIGZvciByaWNlIHByb2R1Y3Rpb24gaXMgdGhlIGtleSB0byBzb2x2ZSB0aGlzIHByb2JsZW0uIERpcmVjdCBzZWVkaW5nIHJpY2UgaXMgYSBwcm9taXNpbmcgcGxhbnRpbmcgdGVjaG5pcXVlIGluIGZhY2Ugb2Ygd2F0ZXIgYW5kIGxhYm9yIHNob3J0YWdlcyBpbiByaWNlIGN1bHRpdmF0aW9uIHdpdGggYWR2YW50YWdlcyBvZiBsZXNzIGlucHV0IHJlcXVpcmVtZW50LCBtb3JlIGVjb25vbWljIHJldHVybnMsIGFuZCBsZXNzIG1ldGhhbmUgYW5kIENPMiBlbWlzc2lvbnMuIiwiYXV0aG9yIjpbeyJkcm9wcGluZy1wYXJ0aWNsZSI6IiIsImZhbWlseSI6Ik5pZSIsImdpdmVuIjoiTGl4aWFvIiwibm9uLWRyb3BwaW5nLXBhcnRpY2xlIjoiIiwicGFyc2UtbmFtZXMiOmZhbHNlLCJzdWZmaXgiOiIifSx7ImRyb3BwaW5nLXBhcnRpY2xlIjoiIiwiZmFtaWx5IjoiUGVuZyIsImdpdmVuIjoiU2hhb2JpbmciLCJub24tZHJvcHBpbmctcGFydGljbGUiOiIiLCJwYXJzZS1uYW1lcyI6ZmFsc2UsInN1ZmZpeCI6IiJ9XSwiY29udGFpbmVyLXRpdGxlIjoiUmljZSBQcm9kdWN0aW9uIFdvcmxkd2lkZSIsImVkaXRvciI6W3siZHJvcHBpbmctcGFydGljbGUiOiIiLCJmYW1pbHkiOiJDaGF1aGFuIiwiZ2l2ZW4iOiJCaGFnaXJhdGggUyIsIm5vbi1kcm9wcGluZy1wYXJ0aWNsZSI6IiIsInBhcnNlLW5hbWVzIjpmYWxzZSwic3VmZml4IjoiIn0seyJkcm9wcGluZy1wYXJ0aWNsZSI6IiIsImZhbWlseSI6IkphYnJhbiIsImdpdmVuIjoiS2hhd2FyIiwibm9uLWRyb3BwaW5nLXBhcnRpY2xlIjoiIiwicGFyc2UtbmFtZXMiOmZhbHNlLCJzdWZmaXgiOiIifSx7ImRyb3BwaW5nLXBhcnRpY2xlIjoiIiwiZmFtaWx5IjoiTWFoYWphbiIsImdpdmVuIjoiR3Vsc2hhbiIsIm5vbi1kcm9wcGluZy1wYXJ0aWNsZSI6IiIsInBhcnNlLW5hbWVzIjpmYWxzZSwic3VmZml4IjoiIn1dLCJpZCI6IjNlNWJlYWEyLTVjNmItM2RmMy05ZjgyLTM5ZGU5MTUwNzc2NyIsImlzc3VlZCI6eyJkYXRlLXBhcnRzIjpbWyIyMDE3Il1dfSwicGFnZSI6IjMzLTUyIiwicHVibGlzaGVyIjoiU3ByaW5nZXIiLCJwdWJsaXNoZXItcGxhY2UiOiJDaGFtIiwidGl0bGUiOiJSaWNlIFByb2R1Y3Rpb24gaW4gQ2hpbmEiLCJ0eXBlIjoiY2hhcHRlciJ9LCJ1cmlzIjpbImh0dHA6Ly93d3cubWVuZGVsZXkuY29tL2RvY3VtZW50cy8/dXVpZD1hNGUwZTI4Zi1jMDExLTQzZjEtYmZjOC1lYzRkNDhjMzc3MmIiXSwiaXNUZW1wb3JhcnkiOmZhbHNlLCJsZWdhY3lEZXNrdG9wSWQiOiJhNGUwZTI4Zi1jMDExLTQzZjEtYmZjOC1lYzRkNDhjMzc3MmIifV0sInByb3BlcnRpZXMiOnsibm90ZUluZGV4IjowfSwiaXNFZGl0ZWQiOmZhbHNlLCJtYW51YWxPdmVycmlkZSI6eyJjaXRlcHJvY1RleHQiOiJbMTUsMTZdIiwiaXNNYW51YWxseU92ZXJyaWRkZW4iOmZhbHNlLCJtYW51YWxPdmVycmlkZVRleHQiOiIifX0=&quot;},{&quot;citationID&quot;:&quot;MENDELEY_CITATION_732de7a7-3d9f-417a-862b-e62b3902c04d&quot;,&quot;citationItems&quot;:[{&quot;id&quot;:&quot;393a2175-a9b9-3282-a950-ee73efe4aba5&quot;,&quot;itemData&quot;:{&quot;author&quot;:[{&quot;dropping-particle&quot;:&quot;&quot;,&quot;family&quot;:&quot;Mei&quot;,&quot;given&quot;:&quot;Fangquan&quot;,&quot;non-dropping-particle&quot;:&quot;&quot;,&quot;parse-names&quot;:false,&quot;suffix&quot;:&quot;&quot;},{&quot;dropping-particle&quot;:&quot;&quot;,&quot;family&quot;:&quot;Wu&quot;,&quot;given&quot;:&quot;Xianzhang&quot;,&quot;non-dropping-particle&quot;:&quot;&quot;,&quot;parse-names&quot;:false,&quot;suffix&quot;:&quot;&quot;},{&quot;dropping-particle&quot;:&quot;&quot;,&quot;family&quot;:&quot;Yao&quot;,&quot;given&quot;:&quot;Changxi&quot;,&quot;non-dropping-particle&quot;:&quot;&quot;,&quot;parse-names&quot;:false,&quot;suffix&quot;:&quot;&quot;},{&quot;dropping-particle&quot;:&quot;&quot;,&quot;family&quot;:&quot;Li&quot;,&quot;given&quot;:&quot;Luping&quot;,&quot;non-dropping-particle&quot;:&quot;&quot;,&quot;parse-names&quot;:false,&quot;suffix&quot;:&quot;&quot;},{&quot;dropping-particle&quot;:&quot;&quot;,&quot;family&quot;:&quot;Wang&quot;,&quot;given&quot;:&quot;Lei&quot;,&quot;non-dropping-particle&quot;:&quot;&quot;,&quot;parse-names&quot;:false,&quot;suffix&quot;:&quot;&quot;},{&quot;dropping-particle&quot;:&quot;&quot;,&quot;family&quot;:&quot;Chen&quot;,&quot;given&quot;:&quot;Qiuyun&quot;,&quot;non-dropping-particle&quot;:&quot;&quot;,&quot;parse-names&quot;:false,&quot;suffix&quot;:&quot;&quot;}],&quot;container-title&quot;:&quot;Chinese Journal of Rice Science&quot;,&quot;id&quot;:&quot;393a2175-a9b9-3282-a950-ee73efe4aba5&quot;,&quot;issue&quot;:&quot;3&quot;,&quot;issued&quot;:{&quot;date-parts&quot;:[[&quot;1988&quot;]]},&quot;page&quot;:&quot;97-110&quot;,&quot;title&quot;:&quot;Rice cropping regionalization in China&quot;,&quot;type&quot;:&quot;article-journal&quot;,&quot;volume&quot;:&quot;2&quot;},&quot;uris&quot;:[&quot;http://www.mendeley.com/documents/?uuid=dfdb932f-66fa-4e1c-aacb-a21c9bea0197&quot;],&quot;isTemporary&quot;:false,&quot;legacyDesktopId&quot;:&quot;dfdb932f-66fa-4e1c-aacb-a21c9bea0197&quot;}],&quot;properties&quot;:{&quot;noteIndex&quot;:0},&quot;isEdited&quot;:false,&quot;manualOverride&quot;:{&quot;citeprocText&quot;:&quot;[17]&quot;,&quot;isManuallyOverridden&quot;:false,&quot;manualOverrideText&quot;:&quot;&quot;},&quot;citationTag&quot;:&quot;MENDELEY_CITATION_v3_eyJjaXRhdGlvbklEIjoiTUVOREVMRVlfQ0lUQVRJT05fNzMyZGU3YTctM2Q5Zi00MTdhLTg2MmItZTYyYjM5MDJjMDRkIiwiY2l0YXRpb25JdGVtcyI6W3siaWQiOiIzOTNhMjE3NS1hOWI5LTMyODItYTk1MC1lZTczZWZlNGFiYTUiLCJpdGVtRGF0YSI6eyJhdXRob3IiOlt7ImRyb3BwaW5nLXBhcnRpY2xlIjoiIiwiZmFtaWx5IjoiTWVpIiwiZ2l2ZW4iOiJGYW5ncXVhbiIsIm5vbi1kcm9wcGluZy1wYXJ0aWNsZSI6IiIsInBhcnNlLW5hbWVzIjpmYWxzZSwic3VmZml4IjoiIn0seyJkcm9wcGluZy1wYXJ0aWNsZSI6IiIsImZhbWlseSI6Ild1IiwiZ2l2ZW4iOiJYaWFuemhhbmciLCJub24tZHJvcHBpbmctcGFydGljbGUiOiIiLCJwYXJzZS1uYW1lcyI6ZmFsc2UsInN1ZmZpeCI6IiJ9LHsiZHJvcHBpbmctcGFydGljbGUiOiIiLCJmYW1pbHkiOiJZYW8iLCJnaXZlbiI6IkNoYW5neGkiLCJub24tZHJvcHBpbmctcGFydGljbGUiOiIiLCJwYXJzZS1uYW1lcyI6ZmFsc2UsInN1ZmZpeCI6IiJ9LHsiZHJvcHBpbmctcGFydGljbGUiOiIiLCJmYW1pbHkiOiJMaSIsImdpdmVuIjoiTHVwaW5nIiwibm9uLWRyb3BwaW5nLXBhcnRpY2xlIjoiIiwicGFyc2UtbmFtZXMiOmZhbHNlLCJzdWZmaXgiOiIifSx7ImRyb3BwaW5nLXBhcnRpY2xlIjoiIiwiZmFtaWx5IjoiV2FuZyIsImdpdmVuIjoiTGVpIiwibm9uLWRyb3BwaW5nLXBhcnRpY2xlIjoiIiwicGFyc2UtbmFtZXMiOmZhbHNlLCJzdWZmaXgiOiIifSx7ImRyb3BwaW5nLXBhcnRpY2xlIjoiIiwiZmFtaWx5IjoiQ2hlbiIsImdpdmVuIjoiUWl1eXVuIiwibm9uLWRyb3BwaW5nLXBhcnRpY2xlIjoiIiwicGFyc2UtbmFtZXMiOmZhbHNlLCJzdWZmaXgiOiIifV0sImNvbnRhaW5lci10aXRsZSI6IkNoaW5lc2UgSm91cm5hbCBvZiBSaWNlIFNjaWVuY2UiLCJpZCI6IjM5M2EyMTc1LWE5YjktMzI4Mi1hOTUwLWVlNzNlZmU0YWJhNSIsImlzc3VlIjoiMyIsImlzc3VlZCI6eyJkYXRlLXBhcnRzIjpbWyIxOTg4Il1dfSwicGFnZSI6Ijk3LTExMCIsInRpdGxlIjoiUmljZSBjcm9wcGluZyByZWdpb25hbGl6YXRpb24gaW4gQ2hpbmEiLCJ0eXBlIjoiYXJ0aWNsZS1qb3VybmFsIiwidm9sdW1lIjoiMiJ9LCJ1cmlzIjpbImh0dHA6Ly93d3cubWVuZGVsZXkuY29tL2RvY3VtZW50cy8/dXVpZD1kZmRiOTMyZi02NmZhLTRlMWMtYWFjYi1hMjFjOWJlYTAxOTciXSwiaXNUZW1wb3JhcnkiOmZhbHNlLCJsZWdhY3lEZXNrdG9wSWQiOiJkZmRiOTMyZi02NmZhLTRlMWMtYWFjYi1hMjFjOWJlYTAxOTcifV0sInByb3BlcnRpZXMiOnsibm90ZUluZGV4IjowfSwiaXNFZGl0ZWQiOmZhbHNlLCJtYW51YWxPdmVycmlkZSI6eyJjaXRlcHJvY1RleHQiOiJbMTddIiwiaXNNYW51YWxseU92ZXJyaWRkZW4iOmZhbHNlLCJtYW51YWxPdmVycmlkZVRleHQiOiIifX0=&quot;},{&quot;citationID&quot;:&quot;MENDELEY_CITATION_4b9ad3ed-ef8a-420a-8ca4-005b6da43c94&quot;,&quot;citationItems&quot;:[{&quot;id&quot;:&quot;530522e3-04c6-3d61-8024-e806e3953e6a&quot;,&quot;itemData&quot;:{&quot;ISBN&quot;:&quot;978-970-648-177-1&quot;,&quot;author&quot;:[{&quot;dropping-particle&quot;:&quot;&quot;,&quot;family&quot;:&quot;Tang&quot;,&quot;given&quot;:&quot;Shengxiang&quot;,&quot;non-dropping-particle&quot;:&quot;&quot;,&quot;parse-names&quot;:false,&quot;suffix&quot;:&quot;&quot;},{&quot;dropping-particle&quot;:&quot;&quot;,&quot;family&quot;:&quot;Ding&quot;,&quot;given&quot;:&quot;Li&quot;,&quot;non-dropping-particle&quot;:&quot;&quot;,&quot;parse-names&quot;:false,&quot;suffix&quot;:&quot;&quot;},{&quot;dropping-particle&quot;:&quot;&quot;,&quot;family&quot;:&quot;Bonjean&quot;,&quot;given&quot;:&quot;Alain P.A.&quot;,&quot;non-dropping-particle&quot;:&quot;&quot;,&quot;parse-names&quot;:false,&quot;suffix&quot;:&quot;&quot;}],&quot;chapter-number&quot;:&quot;Rice produ&quot;,&quot;container-title&quot;:&quot;Cereals in China&quot;,&quot;editor&quot;:[{&quot;dropping-particle&quot;:&quot;&quot;,&quot;family&quot;:&quot;He&quot;,&quot;given&quot;:&quot;Zhonghu&quot;,&quot;non-dropping-particle&quot;:&quot;&quot;,&quot;parse-names&quot;:false,&quot;suffix&quot;:&quot;&quot;},{&quot;dropping-particle&quot;:&quot;&quot;,&quot;family&quot;:&quot;Bonjean&quot;,&quot;given&quot;:&quot;Alain P.A.&quot;,&quot;non-dropping-particle&quot;:&quot;&quot;,&quot;parse-names&quot;:false,&quot;suffix&quot;:&quot;&quot;}],&quot;id&quot;:&quot;530522e3-04c6-3d61-8024-e806e3953e6a&quot;,&quot;issued&quot;:{&quot;date-parts&quot;:[[&quot;2010&quot;]]},&quot;publisher&quot;:&quot;CIMMYT&quot;,&quot;publisher-place&quot;:&quot;Mexico&quot;,&quot;title&quot;:&quot;Rice production and genetic improvement in China&quot;,&quot;type&quot;:&quot;chapter&quot;},&quot;uris&quot;:[&quot;http://www.mendeley.com/documents/?uuid=cc3ac95e-c27b-4d7f-b153-f2cfd22f0589&quot;],&quot;isTemporary&quot;:false,&quot;legacyDesktopId&quot;:&quot;cc3ac95e-c27b-4d7f-b153-f2cfd22f0589&quot;}],&quot;properties&quot;:{&quot;noteIndex&quot;:0},&quot;isEdited&quot;:false,&quot;manualOverride&quot;:{&quot;citeprocText&quot;:&quot;[18]&quot;,&quot;isManuallyOverridden&quot;:false,&quot;manualOverrideText&quot;:&quot;&quot;},&quot;citationTag&quot;:&quot;MENDELEY_CITATION_v3_eyJjaXRhdGlvbklEIjoiTUVOREVMRVlfQ0lUQVRJT05fNGI5YWQzZWQtZWY4YS00MjBhLThjYTQtMDA1YjZkYTQzYzk0IiwiY2l0YXRpb25JdGVtcyI6W3siaWQiOiI1MzA1MjJlMy0wNGM2LTNkNjEtODAyNC1lODA2ZTM5NTNlNmEiLCJpdGVtRGF0YSI6eyJJU0JOIjoiOTc4LTk3MC02NDgtMTc3LTEiLCJhdXRob3IiOlt7ImRyb3BwaW5nLXBhcnRpY2xlIjoiIiwiZmFtaWx5IjoiVGFuZyIsImdpdmVuIjoiU2hlbmd4aWFuZyIsIm5vbi1kcm9wcGluZy1wYXJ0aWNsZSI6IiIsInBhcnNlLW5hbWVzIjpmYWxzZSwic3VmZml4IjoiIn0seyJkcm9wcGluZy1wYXJ0aWNsZSI6IiIsImZhbWlseSI6IkRpbmciLCJnaXZlbiI6IkxpIiwibm9uLWRyb3BwaW5nLXBhcnRpY2xlIjoiIiwicGFyc2UtbmFtZXMiOmZhbHNlLCJzdWZmaXgiOiIifSx7ImRyb3BwaW5nLXBhcnRpY2xlIjoiIiwiZmFtaWx5IjoiQm9uamVhbiIsImdpdmVuIjoiQWxhaW4gUC5BLiIsIm5vbi1kcm9wcGluZy1wYXJ0aWNsZSI6IiIsInBhcnNlLW5hbWVzIjpmYWxzZSwic3VmZml4IjoiIn1dLCJjaGFwdGVyLW51bWJlciI6IlJpY2UgcHJvZHUiLCJjb250YWluZXItdGl0bGUiOiJDZXJlYWxzIGluIENoaW5hIiwiZWRpdG9yIjpbeyJkcm9wcGluZy1wYXJ0aWNsZSI6IiIsImZhbWlseSI6IkhlIiwiZ2l2ZW4iOiJaaG9uZ2h1Iiwibm9uLWRyb3BwaW5nLXBhcnRpY2xlIjoiIiwicGFyc2UtbmFtZXMiOmZhbHNlLCJzdWZmaXgiOiIifSx7ImRyb3BwaW5nLXBhcnRpY2xlIjoiIiwiZmFtaWx5IjoiQm9uamVhbiIsImdpdmVuIjoiQWxhaW4gUC5BLiIsIm5vbi1kcm9wcGluZy1wYXJ0aWNsZSI6IiIsInBhcnNlLW5hbWVzIjpmYWxzZSwic3VmZml4IjoiIn1dLCJpZCI6IjUzMDUyMmUzLTA0YzYtM2Q2MS04MDI0LWU4MDZlMzk1M2U2YSIsImlzc3VlZCI6eyJkYXRlLXBhcnRzIjpbWyIyMDEwIl1dfSwicHVibGlzaGVyIjoiQ0lNTVlUIiwicHVibGlzaGVyLXBsYWNlIjoiTWV4aWNvIiwidGl0bGUiOiJSaWNlIHByb2R1Y3Rpb24gYW5kIGdlbmV0aWMgaW1wcm92ZW1lbnQgaW4gQ2hpbmEiLCJ0eXBlIjoiY2hhcHRlciJ9LCJ1cmlzIjpbImh0dHA6Ly93d3cubWVuZGVsZXkuY29tL2RvY3VtZW50cy8/dXVpZD1jYzNhYzk1ZS1jMjdiLTRkN2YtYjE1My1mMmNmZDIyZjA1ODkiXSwiaXNUZW1wb3JhcnkiOmZhbHNlLCJsZWdhY3lEZXNrdG9wSWQiOiJjYzNhYzk1ZS1jMjdiLTRkN2YtYjE1My1mMmNmZDIyZjA1ODkifV0sInByb3BlcnRpZXMiOnsibm90ZUluZGV4IjowfSwiaXNFZGl0ZWQiOmZhbHNlLCJtYW51YWxPdmVycmlkZSI6eyJjaXRlcHJvY1RleHQiOiJbMThdIiwiaXNNYW51YWxseU92ZXJyaWRkZW4iOmZhbHNlLCJtYW51YWxPdmVycmlkZVRleHQiOiIifX0=&quot;},{&quot;citationID&quot;:&quot;MENDELEY_CITATION_086ea38f-6a2b-471e-9615-1f587a9cff71&quot;,&quot;citationItems&quot;:[{&quot;id&quot;:&quot;a88cfb07-6c3f-37be-8828-9494db6ae99b&quot;,&quot;itemData&quot;:{&quot;DOI&quot;:&quot;10.1155/2019/8396865&quot;,&quot;ISSN&quot;:&quot;0146-9428&quot;,&quot;abstract&quot;:&quot;The study aims to investigate whether the multielement analysis result can be used as a fingerprint to identify the geographical origin of Wuchang rice. The element contents of rice and soil samples from three regions in China (Wuchang, Qiqihar, and Jiamusi) were analyzed. The concentrations of 16 elements (Na, Mg, Al, K, Ca, V, Mn, Fe, Co, Cu, Zn, As, Rb, Sr, Cd, and Pb) in 194 rice samples and 112 soil samples from the harvest season in 2013 and 2014 were determined. The analysis of variance and linear discriminant analysis were performed to analyze the variation among regions and rice genotypes and classify the geographical origins of rice. Only the element of Cu showed significant differences among different genotypes. In the discriminant analysis, the overall correct identification rates of the rice samples obtained in 2013 and 2014 were, respectively, 96.6&amp;#x0025; and 89.6&amp;#x0025; and the overall correct identification rate for Wuchang rice reached 100&amp;#x0025;.&quot;,&quot;author&quot;:[{&quot;dropping-particle&quot;:&quot;&quot;,&quot;family&quot;:&quot;Qian&quot;,&quot;given&quot;:&quot;Lili&quot;,&quot;non-dropping-particle&quot;:&quot;&quot;,&quot;parse-names&quot;:false,&quot;suffix&quot;:&quot;&quot;},{&quot;dropping-particle&quot;:&quot;&quot;,&quot;family&quot;:&quot;Zuo&quot;,&quot;given&quot;:&quot;Feng&quot;,&quot;non-dropping-particle&quot;:&quot;&quot;,&quot;parse-names&quot;:false,&quot;suffix&quot;:&quot;&quot;},{&quot;dropping-particle&quot;:&quot;&quot;,&quot;family&quot;:&quot;Liu&quot;,&quot;given&quot;:&quot;Hongyan&quot;,&quot;non-dropping-particle&quot;:&quot;&quot;,&quot;parse-names&quot;:false,&quot;suffix&quot;:&quot;&quot;},{&quot;dropping-particle&quot;:&quot;&quot;,&quot;family&quot;:&quot;Zhang&quot;,&quot;given&quot;:&quot;Caidong&quot;,&quot;non-dropping-particle&quot;:&quot;&quot;,&quot;parse-names&quot;:false,&quot;suffix&quot;:&quot;&quot;},{&quot;dropping-particle&quot;:&quot;&quot;,&quot;family&quot;:&quot;Chi&quot;,&quot;given&quot;:&quot;Xiaoxing&quot;,&quot;non-dropping-particle&quot;:&quot;&quot;,&quot;parse-names&quot;:false,&quot;suffix&quot;:&quot;&quot;},{&quot;dropping-particle&quot;:&quot;&quot;,&quot;family&quot;:&quot;Zhang&quot;,&quot;given&quot;:&quot;Dongjie&quot;,&quot;non-dropping-particle&quot;:&quot;&quot;,&quot;parse-names&quot;:false,&quot;suffix&quot;:&quot;&quot;}],&quot;container-title&quot;:&quot;Journal of Food Quality&quot;,&quot;id&quot;:&quot;a88cfb07-6c3f-37be-8828-9494db6ae99b&quot;,&quot;issued&quot;:{&quot;date-parts&quot;:[[&quot;2019&quot;]]},&quot;page&quot;:&quot;8396865&quot;,&quot;publisher&quot;:&quot;Hindawi&quot;,&quot;title&quot;:&quot;Determination of Geographical Origin of Wuchang Rice with the Geographical Indicator by Multielement Analysis&quot;,&quot;type&quot;:&quot;article-journal&quot;,&quot;volume&quot;:&quot;2019&quot;},&quot;uris&quot;:[&quot;http://www.mendeley.com/documents/?uuid=23961f43-63df-4d3d-9940-a3332f4fd831&quot;],&quot;isTemporary&quot;:false,&quot;legacyDesktopId&quot;:&quot;23961f43-63df-4d3d-9940-a3332f4fd831&quot;},{&quot;id&quot;:&quot;1876ee54-8295-37c7-b151-a52ff68d938a&quot;,&quot;itemData&quot;:{&quot;DOI&quot;:&quot;10.3390/foods10050915&quot;,&quot;ISBN&quot;:&quot;2304-8158 &quot;,&quot;abstract&quot;:&quot;In China, green food refers to a wide array of certified agricultural and processed edible commodities that are produced strictly following defined standard protocols and labelled with a specified “Green Food” logo. The demand for green labelled rice is rapidly growing due to its higher quality and adherence to safety standards compared to conventional rice. Therefore, the physicochemical and nutritional quality of green rice needs to be further investigated for consumers’ benefits. Using Daohuaxiang 2, one of the most famous types of green rice, we found that green rice was significantly superior to conventional rice in terms of thousand kernel weight, chalkiness, amylose content, and rheological properties. Green rice contained lower levels of heavy metals than conventional rice due to a dramatic reduction in chemical inputs during its cultivation. The concentrations of Cr, As, Cd, Pb in green rice decreased, respectively, from 98.7 to 180.1 μg/kg, 49.8 to 62.3 μg/kg, 7.8 to 9.1 μg/kg, and 29.0 to 42.8 μg/kg on average. Gas chromatography coupled with mass spectrometry (GC–MS)-based metabolomics, in combination with multivariate analysis, revealed that 15 metabolites differentially accumulated when comparing green and conventional rice. Among these, 12 metabolites showed a high accumulation in green rice, including seven amino acids, two sugars, and three fatty acids. Overall, our results suggest the superior quality of a type of green rice that is popular in China, which may boost green rice consumption and facilitate the further expansion of green rice production in China.&quot;,&quot;author&quot;:[{&quot;dropping-particle&quot;:&quot;&quot;,&quot;family&quot;:&quot;Xu&quot;,&quot;given&quot;:&quot;Jiuliang&quot;,&quot;non-dropping-particle&quot;:&quot;&quot;,&quot;parse-names&quot;:false,&quot;suffix&quot;:&quot;&quot;},{&quot;dropping-particle&quot;:&quot;&quot;,&quot;family&quot;:&quot;Zhong&quot;,&quot;given&quot;:&quot;Jiahui&quot;,&quot;non-dropping-particle&quot;:&quot;&quot;,&quot;parse-names&quot;:false,&quot;suffix&quot;:&quot;&quot;},{&quot;dropping-particle&quot;:&quot;&quot;,&quot;family&quot;:&quot;Zhang&quot;,&quot;given&quot;:&quot;Baozhen&quot;,&quot;non-dropping-particle&quot;:&quot;&quot;,&quot;parse-names&quot;:false,&quot;suffix&quot;:&quot;&quot;},{&quot;dropping-particle&quot;:&quot;&quot;,&quot;family&quot;:&quot;Li&quot;,&quot;given&quot;:&quot;Xuexian&quot;,&quot;non-dropping-particle&quot;:&quot;&quot;,&quot;parse-names&quot;:false,&quot;suffix&quot;:&quot;&quot;}],&quot;container-title&quot;:&quot;Foods &quot;,&quot;id&quot;:&quot;1876ee54-8295-37c7-b151-a52ff68d938a&quot;,&quot;issue&quot;:&quot;5&quot;,&quot;issued&quot;:{&quot;date-parts&quot;:[[&quot;2021&quot;]]},&quot;title&quot;:&quot;Green Labelled Rice Shows a Higher Nutritional and Physiochemical Quality Than Conventional Rice in China&quot;,&quot;type&quot;:&quot;article&quot;,&quot;volume&quot;:&quot;10&quot;},&quot;uris&quot;:[&quot;http://www.mendeley.com/documents/?uuid=b4c25747-3894-4151-8b24-2a9f260262bb&quot;],&quot;isTemporary&quot;:false,&quot;legacyDesktopId&quot;:&quot;b4c25747-3894-4151-8b24-2a9f260262bb&quot;}],&quot;properties&quot;:{&quot;noteIndex&quot;:0},&quot;isEdited&quot;:false,&quot;manualOverride&quot;:{&quot;citeprocText&quot;:&quot;[19,20]&quot;,&quot;isManuallyOverridden&quot;:false,&quot;manualOverrideText&quot;:&quot;&quot;},&quot;citationTag&quot;:&quot;MENDELEY_CITATION_v3_eyJjaXRhdGlvbklEIjoiTUVOREVMRVlfQ0lUQVRJT05fMDg2ZWEzOGYtNmEyYi00NzFlLTk2MTUtMWY1ODdhOWNmZjcxIiwiY2l0YXRpb25JdGVtcyI6W3siaWQiOiJhODhjZmIwNy02YzNmLTM3YmUtODgyOC05NDk0ZGI2YWU5OWIiLCJpdGVtRGF0YSI6eyJET0kiOiIxMC4xMTU1LzIwMTkvODM5Njg2NSIsIklTU04iOiIwMTQ2LTk0MjgiLCJhYnN0cmFjdCI6IlRoZSBzdHVkeSBhaW1zIHRvIGludmVzdGlnYXRlIHdoZXRoZXIgdGhlIG11bHRpZWxlbWVudCBhbmFseXNpcyByZXN1bHQgY2FuIGJlIHVzZWQgYXMgYSBmaW5nZXJwcmludCB0byBpZGVudGlmeSB0aGUgZ2VvZ3JhcGhpY2FsIG9yaWdpbiBvZiBXdWNoYW5nIHJpY2UuIFRoZSBlbGVtZW50IGNvbnRlbnRzIG9mIHJpY2UgYW5kIHNvaWwgc2FtcGxlcyBmcm9tIHRocmVlIHJlZ2lvbnMgaW4gQ2hpbmEgKFd1Y2hhbmcsIFFpcWloYXIsIGFuZCBKaWFtdXNpKSB3ZXJlIGFuYWx5emVkLiBUaGUgY29uY2VudHJhdGlvbnMgb2YgMTYgZWxlbWVudHMgKE5hLCBNZywgQWwsIEssIENhLCBWLCBNbiwgRmUsIENvLCBDdSwgWm4sIEFzLCBSYiwgU3IsIENkLCBhbmQgUGIpIGluIDE5NCByaWNlIHNhbXBsZXMgYW5kIDExMiBzb2lsIHNhbXBsZXMgZnJvbSB0aGUgaGFydmVzdCBzZWFzb24gaW4gMjAxMyBhbmQgMjAxNCB3ZXJlIGRldGVybWluZWQuIFRoZSBhbmFseXNpcyBvZiB2YXJpYW5jZSBhbmQgbGluZWFyIGRpc2NyaW1pbmFudCBhbmFseXNpcyB3ZXJlIHBlcmZvcm1lZCB0byBhbmFseXplIHRoZSB2YXJpYXRpb24gYW1vbmcgcmVnaW9ucyBhbmQgcmljZSBnZW5vdHlwZXMgYW5kIGNsYXNzaWZ5IHRoZSBnZW9ncmFwaGljYWwgb3JpZ2lucyBvZiByaWNlLiBPbmx5IHRoZSBlbGVtZW50IG9mIEN1IHNob3dlZCBzaWduaWZpY2FudCBkaWZmZXJlbmNlcyBhbW9uZyBkaWZmZXJlbnQgZ2Vub3R5cGVzLiBJbiB0aGUgZGlzY3JpbWluYW50IGFuYWx5c2lzLCB0aGUgb3ZlcmFsbCBjb3JyZWN0IGlkZW50aWZpY2F0aW9uIHJhdGVzIG9mIHRoZSByaWNlIHNhbXBsZXMgb2J0YWluZWQgaW4gMjAxMyBhbmQgMjAxNCB3ZXJlLCByZXNwZWN0aXZlbHksIDk2LjYmI3gwMDI1OyBhbmQgODkuNiYjeDAwMjU7IGFuZCB0aGUgb3ZlcmFsbCBjb3JyZWN0IGlkZW50aWZpY2F0aW9uIHJhdGUgZm9yIFd1Y2hhbmcgcmljZSByZWFjaGVkIDEwMCYjeDAwMjU7LiIsImF1dGhvciI6W3siZHJvcHBpbmctcGFydGljbGUiOiIiLCJmYW1pbHkiOiJRaWFuIiwiZ2l2ZW4iOiJMaWxpIiwibm9uLWRyb3BwaW5nLXBhcnRpY2xlIjoiIiwicGFyc2UtbmFtZXMiOmZhbHNlLCJzdWZmaXgiOiIifSx7ImRyb3BwaW5nLXBhcnRpY2xlIjoiIiwiZmFtaWx5IjoiWnVvIiwiZ2l2ZW4iOiJGZW5nIiwibm9uLWRyb3BwaW5nLXBhcnRpY2xlIjoiIiwicGFyc2UtbmFtZXMiOmZhbHNlLCJzdWZmaXgiOiIifSx7ImRyb3BwaW5nLXBhcnRpY2xlIjoiIiwiZmFtaWx5IjoiTGl1IiwiZ2l2ZW4iOiJIb25neWFuIiwibm9uLWRyb3BwaW5nLXBhcnRpY2xlIjoiIiwicGFyc2UtbmFtZXMiOmZhbHNlLCJzdWZmaXgiOiIifSx7ImRyb3BwaW5nLXBhcnRpY2xlIjoiIiwiZmFtaWx5IjoiWmhhbmciLCJnaXZlbiI6IkNhaWRvbmciLCJub24tZHJvcHBpbmctcGFydGljbGUiOiIiLCJwYXJzZS1uYW1lcyI6ZmFsc2UsInN1ZmZpeCI6IiJ9LHsiZHJvcHBpbmctcGFydGljbGUiOiIiLCJmYW1pbHkiOiJDaGkiLCJnaXZlbiI6IlhpYW94aW5nIiwibm9uLWRyb3BwaW5nLXBhcnRpY2xlIjoiIiwicGFyc2UtbmFtZXMiOmZhbHNlLCJzdWZmaXgiOiIifSx7ImRyb3BwaW5nLXBhcnRpY2xlIjoiIiwiZmFtaWx5IjoiWmhhbmciLCJnaXZlbiI6IkRvbmdqaWUiLCJub24tZHJvcHBpbmctcGFydGljbGUiOiIiLCJwYXJzZS1uYW1lcyI6ZmFsc2UsInN1ZmZpeCI6IiJ9XSwiY29udGFpbmVyLXRpdGxlIjoiSm91cm5hbCBvZiBGb29kIFF1YWxpdHkiLCJpZCI6ImE4OGNmYjA3LTZjM2YtMzdiZS04ODI4LTk0OTRkYjZhZTk5YiIsImlzc3VlZCI6eyJkYXRlLXBhcnRzIjpbWyIyMDE5Il1dfSwicGFnZSI6IjgzOTY4NjUiLCJwdWJsaXNoZXIiOiJIaW5kYXdpIiwidGl0bGUiOiJEZXRlcm1pbmF0aW9uIG9mIEdlb2dyYXBoaWNhbCBPcmlnaW4gb2YgV3VjaGFuZyBSaWNlIHdpdGggdGhlIEdlb2dyYXBoaWNhbCBJbmRpY2F0b3IgYnkgTXVsdGllbGVtZW50IEFuYWx5c2lzIiwidHlwZSI6ImFydGljbGUtam91cm5hbCIsInZvbHVtZSI6IjIwMTkifSwidXJpcyI6WyJodHRwOi8vd3d3Lm1lbmRlbGV5LmNvbS9kb2N1bWVudHMvP3V1aWQ9MjM5NjFmNDMtNjNkZi00ZDNkLTk5NDAtYTMzMzJmNGZkODMxIl0sImlzVGVtcG9yYXJ5IjpmYWxzZSwibGVnYWN5RGVza3RvcElkIjoiMjM5NjFmNDMtNjNkZi00ZDNkLTk5NDAtYTMzMzJmNGZkODMxIn0seyJpZCI6IjE4NzZlZTU0LTgyOTUtMzdjNy1iMTUxLWE1MmZmNjhkOTM4YSIsIml0ZW1EYXRhIjp7IkRPSSI6IjEwLjMzOTAvZm9vZHMxMDA1MDkxNSIsIklTQk4iOiIyMzA0LTgxNTggIiwiYWJzdHJhY3QiOiJJbiBDaGluYSwgZ3JlZW4gZm9vZCByZWZlcnMgdG8gYSB3aWRlIGFycmF5IG9mIGNlcnRpZmllZCBhZ3JpY3VsdHVyYWwgYW5kIHByb2Nlc3NlZCBlZGlibGUgY29tbW9kaXRpZXMgdGhhdCBhcmUgcHJvZHVjZWQgc3RyaWN0bHkgZm9sbG93aW5nIGRlZmluZWQgc3RhbmRhcmQgcHJvdG9jb2xzIGFuZCBsYWJlbGxlZCB3aXRoIGEgc3BlY2lmaWVkIOKAnEdyZWVuIEZvb2TigJ0gbG9nby4gVGhlIGRlbWFuZCBmb3IgZ3JlZW4gbGFiZWxsZWQgcmljZSBpcyByYXBpZGx5IGdyb3dpbmcgZHVlIHRvIGl0cyBoaWdoZXIgcXVhbGl0eSBhbmQgYWRoZXJlbmNlIHRvIHNhZmV0eSBzdGFuZGFyZHMgY29tcGFyZWQgdG8gY29udmVudGlvbmFsIHJpY2UuIFRoZXJlZm9yZSwgdGhlIHBoeXNpY29jaGVtaWNhbCBhbmQgbnV0cml0aW9uYWwgcXVhbGl0eSBvZiBncmVlbiByaWNlIG5lZWRzIHRvIGJlIGZ1cnRoZXIgaW52ZXN0aWdhdGVkIGZvciBjb25zdW1lcnPigJkgYmVuZWZpdHMuIFVzaW5nIERhb2h1YXhpYW5nIDIsIG9uZSBvZiB0aGUgbW9zdCBmYW1vdXMgdHlwZXMgb2YgZ3JlZW4gcmljZSwgd2UgZm91bmQgdGhhdCBncmVlbiByaWNlIHdhcyBzaWduaWZpY2FudGx5IHN1cGVyaW9yIHRvIGNvbnZlbnRpb25hbCByaWNlIGluIHRlcm1zIG9mIHRob3VzYW5kIGtlcm5lbCB3ZWlnaHQsIGNoYWxraW5lc3MsIGFteWxvc2UgY29udGVudCwgYW5kIHJoZW9sb2dpY2FsIHByb3BlcnRpZXMuIEdyZWVuIHJpY2UgY29udGFpbmVkIGxvd2VyIGxldmVscyBvZiBoZWF2eSBtZXRhbHMgdGhhbiBjb252ZW50aW9uYWwgcmljZSBkdWUgdG8gYSBkcmFtYXRpYyByZWR1Y3Rpb24gaW4gY2hlbWljYWwgaW5wdXRzIGR1cmluZyBpdHMgY3VsdGl2YXRpb24uIFRoZSBjb25jZW50cmF0aW9ucyBvZiBDciwgQXMsIENkLCBQYiBpbiBncmVlbiByaWNlIGRlY3JlYXNlZCwgcmVzcGVjdGl2ZWx5LCBmcm9tIDk4LjcgdG8gMTgwLjEgzrxnL2tnLCA0OS44IHRvIDYyLjMgzrxnL2tnLCA3LjggdG8gOS4xIM68Zy9rZywgYW5kIDI5LjAgdG8gNDIuOCDOvGcva2cgb24gYXZlcmFnZS4gR2FzIGNocm9tYXRvZ3JhcGh5IGNvdXBsZWQgd2l0aCBtYXNzIHNwZWN0cm9tZXRyeSAoR0PigJNNUyktYmFzZWQgbWV0YWJvbG9taWNzLCBpbiBjb21iaW5hdGlvbiB3aXRoIG11bHRpdmFyaWF0ZSBhbmFseXNpcywgcmV2ZWFsZWQgdGhhdCAxNSBtZXRhYm9saXRlcyBkaWZmZXJlbnRpYWxseSBhY2N1bXVsYXRlZCB3aGVuIGNvbXBhcmluZyBncmVlbiBhbmQgY29udmVudGlvbmFsIHJpY2UuIEFtb25nIHRoZXNlLCAxMiBtZXRhYm9saXRlcyBzaG93ZWQgYSBoaWdoIGFjY3VtdWxhdGlvbiBpbiBncmVlbiByaWNlLCBpbmNsdWRpbmcgc2V2ZW4gYW1pbm8gYWNpZHMsIHR3byBzdWdhcnMsIGFuZCB0aHJlZSBmYXR0eSBhY2lkcy4gT3ZlcmFsbCwgb3VyIHJlc3VsdHMgc3VnZ2VzdCB0aGUgc3VwZXJpb3IgcXVhbGl0eSBvZiBhIHR5cGUgb2YgZ3JlZW4gcmljZSB0aGF0IGlzIHBvcHVsYXIgaW4gQ2hpbmEsIHdoaWNoIG1heSBib29zdCBncmVlbiByaWNlIGNvbnN1bXB0aW9uIGFuZCBmYWNpbGl0YXRlIHRoZSBmdXJ0aGVyIGV4cGFuc2lvbiBvZiBncmVlbiByaWNlIHByb2R1Y3Rpb24gaW4gQ2hpbmEuIiwiYXV0aG9yIjpbeyJkcm9wcGluZy1wYXJ0aWNsZSI6IiIsImZhbWlseSI6Ilh1IiwiZ2l2ZW4iOiJKaXVsaWFuZyIsIm5vbi1kcm9wcGluZy1wYXJ0aWNsZSI6IiIsInBhcnNlLW5hbWVzIjpmYWxzZSwic3VmZml4IjoiIn0seyJkcm9wcGluZy1wYXJ0aWNsZSI6IiIsImZhbWlseSI6Ilpob25nIiwiZ2l2ZW4iOiJKaWFodWkiLCJub24tZHJvcHBpbmctcGFydGljbGUiOiIiLCJwYXJzZS1uYW1lcyI6ZmFsc2UsInN1ZmZpeCI6IiJ9LHsiZHJvcHBpbmctcGFydGljbGUiOiIiLCJmYW1pbHkiOiJaaGFuZyIsImdpdmVuIjoiQmFvemhlbiIsIm5vbi1kcm9wcGluZy1wYXJ0aWNsZSI6IiIsInBhcnNlLW5hbWVzIjpmYWxzZSwic3VmZml4IjoiIn0seyJkcm9wcGluZy1wYXJ0aWNsZSI6IiIsImZhbWlseSI6IkxpIiwiZ2l2ZW4iOiJYdWV4aWFuIiwibm9uLWRyb3BwaW5nLXBhcnRpY2xlIjoiIiwicGFyc2UtbmFtZXMiOmZhbHNlLCJzdWZmaXgiOiIifV0sImNvbnRhaW5lci10aXRsZSI6IkZvb2RzICIsImlkIjoiMTg3NmVlNTQtODI5NS0zN2M3LWIxNTEtYTUyZmY2OGQ5MzhhIiwiaXNzdWUiOiI1IiwiaXNzdWVkIjp7ImRhdGUtcGFydHMiOltbIjIwMjEiXV19LCJ0aXRsZSI6IkdyZWVuIExhYmVsbGVkIFJpY2UgU2hvd3MgYSBIaWdoZXIgTnV0cml0aW9uYWwgYW5kIFBoeXNpb2NoZW1pY2FsIFF1YWxpdHkgVGhhbiBDb252ZW50aW9uYWwgUmljZSBpbiBDaGluYSIsInR5cGUiOiJhcnRpY2xlIiwidm9sdW1lIjoiMTAifSwidXJpcyI6WyJodHRwOi8vd3d3Lm1lbmRlbGV5LmNvbS9kb2N1bWVudHMvP3V1aWQ9YjRjMjU3NDctMzg5NC00MTUxLThiMjQtMmE5ZjI2MDI2MmJiIl0sImlzVGVtcG9yYXJ5IjpmYWxzZSwibGVnYWN5RGVza3RvcElkIjoiYjRjMjU3NDctMzg5NC00MTUxLThiMjQtMmE5ZjI2MDI2MmJiIn1dLCJwcm9wZXJ0aWVzIjp7Im5vdGVJbmRleCI6MH0sImlzRWRpdGVkIjpmYWxzZSwibWFudWFsT3ZlcnJpZGUiOnsiY2l0ZXByb2NUZXh0IjoiWzE5LDIwXSIsImlzTWFudWFsbHlPdmVycmlkZGVuIjpmYWxzZSwibWFudWFsT3ZlcnJpZGVUZXh0IjoiIn19&quot;},{&quot;citationID&quot;:&quot;MENDELEY_CITATION_b3013db1-70cf-4c69-a639-c0a0fde53315&quot;,&quot;citationItems&quot;:[{&quot;id&quot;:&quot;58ceef10-b686-3818-a271-b40e45c5f566&quot;,&quot;itemData&quot;:{&quot;DOI&quot;:&quot;https://doi.org/10.1002/ldr.2321&quot;,&quot;ISSN&quot;:&quot;1085-3278&quot;,&quot;abstract&quot;:&quot;Abstract Cropping systems are thought to alter soil quality in paddy rice fields. This study was conducted to quantify the long-term effects of continuous crop production under different cropping systems with different crop rotations on physical properties of alluvial clay soil in the Mekong Delta, Vietnam. Soil samples were collected from four treatments: (i) traditional intensive rice monoculture with three rice crops per year (R?R?R); (ii) rotation with two rice crops and maize (R?M?R); (iii) rotation with two rice crops and mung bean (R?Mb?R); and (iv) rotation with one rice and two upland crops, mung bean and maize (R?Mb?M). We hypothesized that cropping systems with rotations of upland crops and their temporary beds improve the physical quality of paddy rice soil; hence, they are better options towards sustainable agriculture. Results show an improvement of soil physical quality for systems with two rice crops and one upland crop (R?M?R and R?Mb?R) and those with one rice crop with two upland crops (R?Mb?M) compared with intensive rice monoculture (R?R?R). This was translated in decreased bulk density and soil strength, increased soil organic carbon and total porosity, and higher aggregate stability index, plant-available water capacity, and Dexter's S index, especially at depths of 10?20 and 20?30?cm. The systems with different upland crops (maize or mung bean) showed similar high physical quality improvement. To maintain soil quality in future seasons, introducing a cropping system with at least one upland crop in rotation with rice is recommended. Copyright ? 2014 John Wiley &amp; Sons, Ltd.&quot;,&quot;author&quot;:[{&quot;dropping-particle&quot;:&quot;&quot;,&quot;family&quot;:&quot;Linh&quot;,&quot;given&quot;:&quot;Tran Ba&quot;,&quot;non-dropping-particle&quot;:&quot;&quot;,&quot;parse-names&quot;:false,&quot;suffix&quot;:&quot;&quot;},{&quot;dropping-particle&quot;:&quot;&quot;,&quot;family&quot;:&quot;Van&quot;,&quot;given&quot;:&quot;Khoa&quot;,&quot;non-dropping-particle&quot;:&quot;Le&quot;,&quot;parse-names&quot;:false,&quot;suffix&quot;:&quot;&quot;},{&quot;dropping-particle&quot;:&quot;Van&quot;,&quot;family&quot;:&quot;Elsacker&quot;,&quot;given&quot;:&quot;Sara&quot;,&quot;non-dropping-particle&quot;:&quot;&quot;,&quot;parse-names&quot;:false,&quot;suffix&quot;:&quot;&quot;},{&quot;dropping-particle&quot;:&quot;&quot;,&quot;family&quot;:&quot;Cornelis&quot;,&quot;given&quot;:&quot;Wim M&quot;,&quot;non-dropping-particle&quot;:&quot;&quot;,&quot;parse-names&quot;:false,&quot;suffix&quot;:&quot;&quot;}],&quot;container-title&quot;:&quot;Land Degradation &amp; Development&quot;,&quot;id&quot;:&quot;58ceef10-b686-3818-a271-b40e45c5f566&quot;,&quot;issue&quot;:&quot;4&quot;,&quot;issued&quot;:{&quot;date-parts&quot;:[[&quot;2016&quot;,&quot;5&quot;,&quot;1&quot;]]},&quot;note&quot;:&quot;https://doi.org/10.1002/ldr.2321&quot;,&quot;page&quot;:&quot;973-982&quot;,&quot;publisher&quot;:&quot;John Wiley &amp; Sons, Ltd&quot;,&quot;title&quot;:&quot;Effect of Cropping System on Physical Properties of Clay Soil Under Intensive Rice Cultivation&quot;,&quot;type&quot;:&quot;article-journal&quot;,&quot;volume&quot;:&quot;27&quot;},&quot;uris&quot;:[&quot;http://www.mendeley.com/documents/?uuid=a14783b3-e4af-49c8-bd8e-3f333b24efeb&quot;],&quot;isTemporary&quot;:false,&quot;legacyDesktopId&quot;:&quot;a14783b3-e4af-49c8-bd8e-3f333b24efeb&quot;},{&quot;id&quot;:&quot;3ab89db9-9654-3981-b960-61dfd11f868c&quot;,&quot;itemData&quot;:{&quot;DOI&quot;:&quot;https://doi.org/10.1016/j.apsoil.2020.103535&quot;,&quot;ISSN&quot;:&quot;0929-1393&quot;,&quot;abstract&quot;:&quot;Rice monoculture has been the main rice-cropping system for several years. Rice-pasture rotation system has raised in recent years as an alternative, as this practice not only increases rice yield but also adds value through the use of implanted pastures, livestock production and diversification of the system. To evaluate the impact on soil microbial diversity, we used Illumina Mi-Seq sequencing technology and phylogenetic structure analysis to study the bacterial and fungal soil communities in these two rice-cropping systems within a rice-production region of Entre Ríos province, Argentina. We detected over 11,000 and 3000 bacterial and fungal OTUs, respectively. Among them, members of the Acidobacteria, Proteobacteria, Verrucomicrobia and Ascomycota fungi phyla were the most abundant. None of the bacterial and fungal OTU differed significantly in composition between systems. In addition, microbial community diversity did not differ between rice-cropping systems, even though we found they were phylogenetically structured by a non-random pattern, mainly, due to environmental selection. In addition, the environmental variables explaining the differences between rice-cropping systems were pH, as well as the abundance of organic and inorganic elements. The results suggest that the rice-cropping system may be one of various factors influencing these observations, with a certain degree of relevance, in conjunction with other environmental variables that are not controlled but considered in this analysis.&quot;,&quot;author&quot;:[{&quot;dropping-particle&quot;:&quot;&quot;,&quot;family&quot;:&quot;Maguire&quot;,&quot;given&quot;:&quot;Vanina G&quot;,&quot;non-dropping-particle&quot;:&quot;&quot;,&quot;parse-names&quot;:false,&quot;suffix&quot;:&quot;&quot;},{&quot;dropping-particle&quot;:&quot;&quot;,&quot;family&quot;:&quot;Bordenave&quot;,&quot;given&quot;:&quot;César D&quot;,&quot;non-dropping-particle&quot;:&quot;&quot;,&quot;parse-names&quot;:false,&quot;suffix&quot;:&quot;&quot;},{&quot;dropping-particle&quot;:&quot;&quot;,&quot;family&quot;:&quot;Nieva&quot;,&quot;given&quot;:&quot;Amira S&quot;,&quot;non-dropping-particle&quot;:&quot;&quot;,&quot;parse-names&quot;:false,&quot;suffix&quot;:&quot;&quot;},{&quot;dropping-particle&quot;:&quot;&quot;,&quot;family&quot;:&quot;Llames&quot;,&quot;given&quot;:&quot;María E&quot;,&quot;non-dropping-particle&quot;:&quot;&quot;,&quot;parse-names&quot;:false,&quot;suffix&quot;:&quot;&quot;},{&quot;dropping-particle&quot;:&quot;&quot;,&quot;family&quot;:&quot;Colavolpe&quot;,&quot;given&quot;:&quot;María B&quot;,&quot;non-dropping-particle&quot;:&quot;&quot;,&quot;parse-names&quot;:false,&quot;suffix&quot;:&quot;&quot;},{&quot;dropping-particle&quot;:&quot;&quot;,&quot;family&quot;:&quot;Gárriz&quot;,&quot;given&quot;:&quot;Andrés&quot;,&quot;non-dropping-particle&quot;:&quot;&quot;,&quot;parse-names&quot;:false,&quot;suffix&quot;:&quot;&quot;},{&quot;dropping-particle&quot;:&quot;&quot;,&quot;family&quot;:&quot;Ruiz&quot;,&quot;given&quot;:&quot;Oscar A&quot;,&quot;non-dropping-particle&quot;:&quot;&quot;,&quot;parse-names&quot;:false,&quot;suffix&quot;:&quot;&quot;}],&quot;container-title&quot;:&quot;Applied Soil Ecology&quot;,&quot;id&quot;:&quot;3ab89db9-9654-3981-b960-61dfd11f868c&quot;,&quot;issued&quot;:{&quot;date-parts&quot;:[[&quot;2020&quot;]]},&quot;page&quot;:&quot;103535&quot;,&quot;title&quot;:&quot;Soil bacterial and fungal community structure of a rice monoculture and rice-pasture rotation systems&quot;,&quot;type&quot;:&quot;article-journal&quot;,&quot;volume&quot;:&quot;151&quot;},&quot;uris&quot;:[&quot;http://www.mendeley.com/documents/?uuid=66a765ed-f863-49b3-a854-b84feb6c52ae&quot;],&quot;isTemporary&quot;:false,&quot;legacyDesktopId&quot;:&quot;66a765ed-f863-49b3-a854-b84feb6c52ae&quot;},{&quot;id&quot;:&quot;db56453a-6ad1-38d6-9679-39c13c2e44b6&quot;,&quot;itemData&quot;:{&quot;DOI&quot;:&quot;https://doi.org/10.1016/j.still.2015.06.011&quot;,&quot;ISSN&quot;:&quot;0167-1987&quot;,&quot;abstract&quot;:&quot;Continuous intensive monocultures of rice can lead to subsoil compaction, reduced topsoil quality and decline in rice yield. The objectives of this study were to evaluate the effect of rotating rice with upland crops on properties of an alluvial paddy clay soil, rice yield components, and economic profitability. A field experiment was established in the Vietnamese Mekong Delta for 10 years with a randomized complete block design including four rice based crop rotations and four replications: (i) rice–rice–rice (control, i.e., farmers’ practice), (ii) rice–maize–rice, (iii) rice–mung bean–rice, and (iv) rice–mung bean–maize. Rice alternated with upland crops significantly improved physical quality of soil in terms of bulk density, soil porosity, soil aggregate stability, and soil penetration resistance compared to the traditional rice monoculture practice, especially in the 10–20 and 20–30cm depth layers. As a consequence, also rice rooting depth and root mass density was strongly increased in all three rice upland crop rotations. This resulted in a higher plant height, total number of tillers and panicles, filled grain percentage and a rice yield that was 32–36% higher compared to the control, and farmer’s profitability even increased 2.5–2.9 times. The reason for improved rice growth upon deeper root development should be investigated further, with specific attention to micronutrient availability.&quot;,&quot;author&quot;:[{&quot;dropping-particle&quot;:&quot;&quot;,&quot;family&quot;:&quot;Linh&quot;,&quot;given&quot;:&quot;Tran Ba&quot;,&quot;non-dropping-particle&quot;:&quot;&quot;,&quot;parse-names&quot;:false,&quot;suffix&quot;:&quot;&quot;},{&quot;dropping-particle&quot;:&quot;&quot;,&quot;family&quot;:&quot;Sleutel&quot;,&quot;given&quot;:&quot;Steven&quot;,&quot;non-dropping-particle&quot;:&quot;&quot;,&quot;parse-names&quot;:false,&quot;suffix&quot;:&quot;&quot;},{&quot;dropping-particle&quot;:&quot;&quot;,&quot;family&quot;:&quot;Vo Thi&quot;,&quot;given&quot;:&quot;Guong&quot;,&quot;non-dropping-particle&quot;:&quot;&quot;,&quot;parse-names&quot;:false,&quot;suffix&quot;:&quot;&quot;},{&quot;dropping-particle&quot;:&quot;&quot;,&quot;family&quot;:&quot;Van&quot;,&quot;given&quot;:&quot;Khoa&quot;,&quot;non-dropping-particle&quot;:&quot;Le&quot;,&quot;parse-names&quot;:false,&quot;suffix&quot;:&quot;&quot;},{&quot;dropping-particle&quot;:&quot;&quot;,&quot;family&quot;:&quot;Cornelis&quot;,&quot;given&quot;:&quot;Wim M&quot;,&quot;non-dropping-particle&quot;:&quot;&quot;,&quot;parse-names&quot;:false,&quot;suffix&quot;:&quot;&quot;}],&quot;container-title&quot;:&quot;Soil and Tillage Research&quot;,&quot;id&quot;:&quot;db56453a-6ad1-38d6-9679-39c13c2e44b6&quot;,&quot;issued&quot;:{&quot;date-parts&quot;:[[&quot;2015&quot;]]},&quot;page&quot;:&quot;44-52&quot;,&quot;title&quot;:&quot;Deeper tillage and root growth in annual rice-upland cropping systems result in improved rice yield and economic profit relative to rice monoculture&quot;,&quot;type&quot;:&quot;article-journal&quot;,&quot;volume&quot;:&quot;154&quot;},&quot;uris&quot;:[&quot;http://www.mendeley.com/documents/?uuid=6ac2fde6-72e4-4ffb-952e-4568fcfc6da1&quot;],&quot;isTemporary&quot;:false,&quot;legacyDesktopId&quot;:&quot;6ac2fde6-72e4-4ffb-952e-4568fcfc6da1&quot;}],&quot;properties&quot;:{&quot;noteIndex&quot;:0},&quot;isEdited&quot;:false,&quot;manualOverride&quot;:{&quot;citeprocText&quot;:&quot;[8,21,22]&quot;,&quot;isManuallyOverridden&quot;:false,&quot;manualOverrideText&quot;:&quot;&quot;},&quot;citationTag&quot;:&quot;MENDELEY_CITATION_v3_eyJjaXRhdGlvbklEIjoiTUVOREVMRVlfQ0lUQVRJT05fYjMwMTNkYjEtNzBjZi00YzY5LWE2MzktYzBhMGZkZTUzMzE1IiwiY2l0YXRpb25JdGVtcyI6W3siaWQiOiI1OGNlZWYxMC1iNjg2LTM4MTgtYTI3MS1iNDBlNDVjNWY1NjYiLCJpdGVtRGF0YSI6eyJET0kiOiJodHRwczovL2RvaS5vcmcvMTAuMTAwMi9sZHIuMjMyMSIsIklTU04iOiIxMDg1LTMyNzgiLCJhYnN0cmFjdCI6IkFic3RyYWN0IENyb3BwaW5nIHN5c3RlbXMgYXJlIHRob3VnaHQgdG8gYWx0ZXIgc29pbCBxdWFsaXR5IGluIHBhZGR5IHJpY2UgZmllbGRzLiBUaGlzIHN0dWR5IHdhcyBjb25kdWN0ZWQgdG8gcXVhbnRpZnkgdGhlIGxvbmctdGVybSBlZmZlY3RzIG9mIGNvbnRpbnVvdXMgY3JvcCBwcm9kdWN0aW9uIHVuZGVyIGRpZmZlcmVudCBjcm9wcGluZyBzeXN0ZW1zIHdpdGggZGlmZmVyZW50IGNyb3Agcm90YXRpb25zIG9uIHBoeXNpY2FsIHByb3BlcnRpZXMgb2YgYWxsdXZpYWwgY2xheSBzb2lsIGluIHRoZSBNZWtvbmcgRGVsdGEsIFZpZXRuYW0uIFNvaWwgc2FtcGxlcyB3ZXJlIGNvbGxlY3RlZCBmcm9tIGZvdXIgdHJlYXRtZW50czogKGkpIHRyYWRpdGlvbmFsIGludGVuc2l2ZSByaWNlIG1vbm9jdWx0dXJlIHdpdGggdGhyZWUgcmljZSBjcm9wcyBwZXIgeWVhciAoUj9SP1IpOyAoaWkpIHJvdGF0aW9uIHdpdGggdHdvIHJpY2UgY3JvcHMgYW5kIG1haXplIChSP00/Uik7IChpaWkpIHJvdGF0aW9uIHdpdGggdHdvIHJpY2UgY3JvcHMgYW5kIG11bmcgYmVhbiAoUj9NYj9SKTsgYW5kIChpdikgcm90YXRpb24gd2l0aCBvbmUgcmljZSBhbmQgdHdvIHVwbGFuZCBjcm9wcywgbXVuZyBiZWFuIGFuZCBtYWl6ZSAoUj9NYj9NKS4gV2UgaHlwb3RoZXNpemVkIHRoYXQgY3JvcHBpbmcgc3lzdGVtcyB3aXRoIHJvdGF0aW9ucyBvZiB1cGxhbmQgY3JvcHMgYW5kIHRoZWlyIHRlbXBvcmFyeSBiZWRzIGltcHJvdmUgdGhlIHBoeXNpY2FsIHF1YWxpdHkgb2YgcGFkZHkgcmljZSBzb2lsOyBoZW5jZSwgdGhleSBhcmUgYmV0dGVyIG9wdGlvbnMgdG93YXJkcyBzdXN0YWluYWJsZSBhZ3JpY3VsdHVyZS4gUmVzdWx0cyBzaG93IGFuIGltcHJvdmVtZW50IG9mIHNvaWwgcGh5c2ljYWwgcXVhbGl0eSBmb3Igc3lzdGVtcyB3aXRoIHR3byByaWNlIGNyb3BzIGFuZCBvbmUgdXBsYW5kIGNyb3AgKFI/TT9SIGFuZCBSP01iP1IpIGFuZCB0aG9zZSB3aXRoIG9uZSByaWNlIGNyb3Agd2l0aCB0d28gdXBsYW5kIGNyb3BzIChSP01iP00pIGNvbXBhcmVkIHdpdGggaW50ZW5zaXZlIHJpY2UgbW9ub2N1bHR1cmUgKFI/Uj9SKS4gVGhpcyB3YXMgdHJhbnNsYXRlZCBpbiBkZWNyZWFzZWQgYnVsayBkZW5zaXR5IGFuZCBzb2lsIHN0cmVuZ3RoLCBpbmNyZWFzZWQgc29pbCBvcmdhbmljIGNhcmJvbiBhbmQgdG90YWwgcG9yb3NpdHksIGFuZCBoaWdoZXIgYWdncmVnYXRlIHN0YWJpbGl0eSBpbmRleCwgcGxhbnQtYXZhaWxhYmxlIHdhdGVyIGNhcGFjaXR5LCBhbmQgRGV4dGVyJ3MgUyBpbmRleCwgZXNwZWNpYWxseSBhdCBkZXB0aHMgb2YgMTA/MjAgYW5kIDIwPzMwP2NtLiBUaGUgc3lzdGVtcyB3aXRoIGRpZmZlcmVudCB1cGxhbmQgY3JvcHMgKG1haXplIG9yIG11bmcgYmVhbikgc2hvd2VkIHNpbWlsYXIgaGlnaCBwaHlzaWNhbCBxdWFsaXR5IGltcHJvdmVtZW50LiBUbyBtYWludGFpbiBzb2lsIHF1YWxpdHkgaW4gZnV0dXJlIHNlYXNvbnMsIGludHJvZHVjaW5nIGEgY3JvcHBpbmcgc3lzdGVtIHdpdGggYXQgbGVhc3Qgb25lIHVwbGFuZCBjcm9wIGluIHJvdGF0aW9uIHdpdGggcmljZSBpcyByZWNvbW1lbmRlZC4gQ29weXJpZ2h0ID8gMjAxNCBKb2huIFdpbGV5ICYgU29ucywgTHRkLiIsImF1dGhvciI6W3siZHJvcHBpbmctcGFydGljbGUiOiIiLCJmYW1pbHkiOiJMaW5oIiwiZ2l2ZW4iOiJUcmFuIEJhIiwibm9uLWRyb3BwaW5nLXBhcnRpY2xlIjoiIiwicGFyc2UtbmFtZXMiOmZhbHNlLCJzdWZmaXgiOiIifSx7ImRyb3BwaW5nLXBhcnRpY2xlIjoiIiwiZmFtaWx5IjoiVmFuIiwiZ2l2ZW4iOiJLaG9hIiwibm9uLWRyb3BwaW5nLXBhcnRpY2xlIjoiTGUiLCJwYXJzZS1uYW1lcyI6ZmFsc2UsInN1ZmZpeCI6IiJ9LHsiZHJvcHBpbmctcGFydGljbGUiOiJWYW4iLCJmYW1pbHkiOiJFbHNhY2tlciIsImdpdmVuIjoiU2FyYSIsIm5vbi1kcm9wcGluZy1wYXJ0aWNsZSI6IiIsInBhcnNlLW5hbWVzIjpmYWxzZSwic3VmZml4IjoiIn0seyJkcm9wcGluZy1wYXJ0aWNsZSI6IiIsImZhbWlseSI6IkNvcm5lbGlzIiwiZ2l2ZW4iOiJXaW0gTSIsIm5vbi1kcm9wcGluZy1wYXJ0aWNsZSI6IiIsInBhcnNlLW5hbWVzIjpmYWxzZSwic3VmZml4IjoiIn1dLCJjb250YWluZXItdGl0bGUiOiJMYW5kIERlZ3JhZGF0aW9uICYgRGV2ZWxvcG1lbnQiLCJpZCI6IjU4Y2VlZjEwLWI2ODYtMzgxOC1hMjcxLWI0MGU0NWM1ZjU2NiIsImlzc3VlIjoiNCIsImlzc3VlZCI6eyJkYXRlLXBhcnRzIjpbWyIyMDE2IiwiNSIsIjEiXV19LCJub3RlIjoiaHR0cHM6Ly9kb2kub3JnLzEwLjEwMDIvbGRyLjIzMjEiLCJwYWdlIjoiOTczLTk4MiIsInB1Ymxpc2hlciI6IkpvaG4gV2lsZXkgJiBTb25zLCBMdGQiLCJ0aXRsZSI6IkVmZmVjdCBvZiBDcm9wcGluZyBTeXN0ZW0gb24gUGh5c2ljYWwgUHJvcGVydGllcyBvZiBDbGF5IFNvaWwgVW5kZXIgSW50ZW5zaXZlIFJpY2UgQ3VsdGl2YXRpb24iLCJ0eXBlIjoiYXJ0aWNsZS1qb3VybmFsIiwidm9sdW1lIjoiMjcifSwidXJpcyI6WyJodHRwOi8vd3d3Lm1lbmRlbGV5LmNvbS9kb2N1bWVudHMvP3V1aWQ9YTE0NzgzYjMtZTRhZi00OWM4LWJkOGUtM2YzMzNiMjRlZmViIl0sImlzVGVtcG9yYXJ5IjpmYWxzZSwibGVnYWN5RGVza3RvcElkIjoiYTE0NzgzYjMtZTRhZi00OWM4LWJkOGUtM2YzMzNiMjRlZmViIn0seyJpZCI6IjNhYjg5ZGI5LTk2NTQtMzk4MS1iOTYwLTYxZGZkMTFmODY4YyIsIml0ZW1EYXRhIjp7IkRPSSI6Imh0dHBzOi8vZG9pLm9yZy8xMC4xMDE2L2ouYXBzb2lsLjIwMjAuMTAzNTM1IiwiSVNTTiI6IjA5MjktMTM5MyIsImFic3RyYWN0IjoiUmljZSBtb25vY3VsdHVyZSBoYXMgYmVlbiB0aGUgbWFpbiByaWNlLWNyb3BwaW5nIHN5c3RlbSBmb3Igc2V2ZXJhbCB5ZWFycy4gUmljZS1wYXN0dXJlIHJvdGF0aW9uIHN5c3RlbSBoYXMgcmFpc2VkIGluIHJlY2VudCB5ZWFycyBhcyBhbiBhbHRlcm5hdGl2ZSwgYXMgdGhpcyBwcmFjdGljZSBub3Qgb25seSBpbmNyZWFzZXMgcmljZSB5aWVsZCBidXQgYWxzbyBhZGRzIHZhbHVlIHRocm91Z2ggdGhlIHVzZSBvZiBpbXBsYW50ZWQgcGFzdHVyZXMsIGxpdmVzdG9jayBwcm9kdWN0aW9uIGFuZCBkaXZlcnNpZmljYXRpb24gb2YgdGhlIHN5c3RlbS4gVG8gZXZhbHVhdGUgdGhlIGltcGFjdCBvbiBzb2lsIG1pY3JvYmlhbCBkaXZlcnNpdHksIHdlIHVzZWQgSWxsdW1pbmEgTWktU2VxIHNlcXVlbmNpbmcgdGVjaG5vbG9neSBhbmQgcGh5bG9nZW5ldGljIHN0cnVjdHVyZSBhbmFseXNpcyB0byBzdHVkeSB0aGUgYmFjdGVyaWFsIGFuZCBmdW5nYWwgc29pbCBjb21tdW5pdGllcyBpbiB0aGVzZSB0d28gcmljZS1jcm9wcGluZyBzeXN0ZW1zIHdpdGhpbiBhIHJpY2UtcHJvZHVjdGlvbiByZWdpb24gb2YgRW50cmUgUsOtb3MgcHJvdmluY2UsIEFyZ2VudGluYS4gV2UgZGV0ZWN0ZWQgb3ZlciAxMSwwMDAgYW5kIDMwMDAgYmFjdGVyaWFsIGFuZCBmdW5nYWwgT1RVcywgcmVzcGVjdGl2ZWx5LiBBbW9uZyB0aGVtLCBtZW1iZXJzIG9mIHRoZSBBY2lkb2JhY3RlcmlhLCBQcm90ZW9iYWN0ZXJpYSwgVmVycnVjb21pY3JvYmlhIGFuZCBBc2NvbXljb3RhIGZ1bmdpIHBoeWxhIHdlcmUgdGhlIG1vc3QgYWJ1bmRhbnQuIE5vbmUgb2YgdGhlIGJhY3RlcmlhbCBhbmQgZnVuZ2FsIE9UVSBkaWZmZXJlZCBzaWduaWZpY2FudGx5IGluIGNvbXBvc2l0aW9uIGJldHdlZW4gc3lzdGVtcy4gSW4gYWRkaXRpb24sIG1pY3JvYmlhbCBjb21tdW5pdHkgZGl2ZXJzaXR5IGRpZCBub3QgZGlmZmVyIGJldHdlZW4gcmljZS1jcm9wcGluZyBzeXN0ZW1zLCBldmVuIHRob3VnaCB3ZSBmb3VuZCB0aGV5IHdlcmUgcGh5bG9nZW5ldGljYWxseSBzdHJ1Y3R1cmVkIGJ5IGEgbm9uLXJhbmRvbSBwYXR0ZXJuLCBtYWlubHksIGR1ZSB0byBlbnZpcm9ubWVudGFsIHNlbGVjdGlvbi4gSW4gYWRkaXRpb24sIHRoZSBlbnZpcm9ubWVudGFsIHZhcmlhYmxlcyBleHBsYWluaW5nIHRoZSBkaWZmZXJlbmNlcyBiZXR3ZWVuIHJpY2UtY3JvcHBpbmcgc3lzdGVtcyB3ZXJlIHBILCBhcyB3ZWxsIGFzIHRoZSBhYnVuZGFuY2Ugb2Ygb3JnYW5pYyBhbmQgaW5vcmdhbmljIGVsZW1lbnRzLiBUaGUgcmVzdWx0cyBzdWdnZXN0IHRoYXQgdGhlIHJpY2UtY3JvcHBpbmcgc3lzdGVtIG1heSBiZSBvbmUgb2YgdmFyaW91cyBmYWN0b3JzIGluZmx1ZW5jaW5nIHRoZXNlIG9ic2VydmF0aW9ucywgd2l0aCBhIGNlcnRhaW4gZGVncmVlIG9mIHJlbGV2YW5jZSwgaW4gY29uanVuY3Rpb24gd2l0aCBvdGhlciBlbnZpcm9ubWVudGFsIHZhcmlhYmxlcyB0aGF0IGFyZSBub3QgY29udHJvbGxlZCBidXQgY29uc2lkZXJlZCBpbiB0aGlzIGFuYWx5c2lzLiIsImF1dGhvciI6W3siZHJvcHBpbmctcGFydGljbGUiOiIiLCJmYW1pbHkiOiJNYWd1aXJlIiwiZ2l2ZW4iOiJWYW5pbmEgRyIsIm5vbi1kcm9wcGluZy1wYXJ0aWNsZSI6IiIsInBhcnNlLW5hbWVzIjpmYWxzZSwic3VmZml4IjoiIn0seyJkcm9wcGluZy1wYXJ0aWNsZSI6IiIsImZhbWlseSI6IkJvcmRlbmF2ZSIsImdpdmVuIjoiQ8Opc2FyIEQiLCJub24tZHJvcHBpbmctcGFydGljbGUiOiIiLCJwYXJzZS1uYW1lcyI6ZmFsc2UsInN1ZmZpeCI6IiJ9LHsiZHJvcHBpbmctcGFydGljbGUiOiIiLCJmYW1pbHkiOiJOaWV2YSIsImdpdmVuIjoiQW1pcmEgUyIsIm5vbi1kcm9wcGluZy1wYXJ0aWNsZSI6IiIsInBhcnNlLW5hbWVzIjpmYWxzZSwic3VmZml4IjoiIn0seyJkcm9wcGluZy1wYXJ0aWNsZSI6IiIsImZhbWlseSI6IkxsYW1lcyIsImdpdmVuIjoiTWFyw61hIEUiLCJub24tZHJvcHBpbmctcGFydGljbGUiOiIiLCJwYXJzZS1uYW1lcyI6ZmFsc2UsInN1ZmZpeCI6IiJ9LHsiZHJvcHBpbmctcGFydGljbGUiOiIiLCJmYW1pbHkiOiJDb2xhdm9scGUiLCJnaXZlbiI6Ik1hcsOtYSBCIiwibm9uLWRyb3BwaW5nLXBhcnRpY2xlIjoiIiwicGFyc2UtbmFtZXMiOmZhbHNlLCJzdWZmaXgiOiIifSx7ImRyb3BwaW5nLXBhcnRpY2xlIjoiIiwiZmFtaWx5IjoiR8OhcnJpeiIsImdpdmVuIjoiQW5kcsOpcyIsIm5vbi1kcm9wcGluZy1wYXJ0aWNsZSI6IiIsInBhcnNlLW5hbWVzIjpmYWxzZSwic3VmZml4IjoiIn0seyJkcm9wcGluZy1wYXJ0aWNsZSI6IiIsImZhbWlseSI6IlJ1aXoiLCJnaXZlbiI6Ik9zY2FyIEEiLCJub24tZHJvcHBpbmctcGFydGljbGUiOiIiLCJwYXJzZS1uYW1lcyI6ZmFsc2UsInN1ZmZpeCI6IiJ9XSwiY29udGFpbmVyLXRpdGxlIjoiQXBwbGllZCBTb2lsIEVjb2xvZ3kiLCJpZCI6IjNhYjg5ZGI5LTk2NTQtMzk4MS1iOTYwLTYxZGZkMTFmODY4YyIsImlzc3VlZCI6eyJkYXRlLXBhcnRzIjpbWyIyMDIwIl1dfSwicGFnZSI6IjEwMzUzNSIsInRpdGxlIjoiU29pbCBiYWN0ZXJpYWwgYW5kIGZ1bmdhbCBjb21tdW5pdHkgc3RydWN0dXJlIG9mIGEgcmljZSBtb25vY3VsdHVyZSBhbmQgcmljZS1wYXN0dXJlIHJvdGF0aW9uIHN5c3RlbXMiLCJ0eXBlIjoiYXJ0aWNsZS1qb3VybmFsIiwidm9sdW1lIjoiMTUxIn0sInVyaXMiOlsiaHR0cDovL3d3dy5tZW5kZWxleS5jb20vZG9jdW1lbnRzLz91dWlkPTY2YTc2NWVkLWY4NjMtNDliMy1hODU0LWI4NGZlYjZjNTJhZSJdLCJpc1RlbXBvcmFyeSI6ZmFsc2UsImxlZ2FjeURlc2t0b3BJZCI6IjY2YTc2NWVkLWY4NjMtNDliMy1hODU0LWI4NGZlYjZjNTJhZSJ9LHsiaWQiOiJkYjU2NDUzYS02YWQxLTM4ZDYtOTY3OS0zOWMxM2MyZTQ0YjYiLCJpdGVtRGF0YSI6eyJET0kiOiJodHRwczovL2RvaS5vcmcvMTAuMTAxNi9qLnN0aWxsLjIwMTUuMDYuMDExIiwiSVNTTiI6IjAxNjctMTk4NyIsImFic3RyYWN0IjoiQ29udGludW91cyBpbnRlbnNpdmUgbW9ub2N1bHR1cmVzIG9mIHJpY2UgY2FuIGxlYWQgdG8gc3Vic29pbCBjb21wYWN0aW9uLCByZWR1Y2VkIHRvcHNvaWwgcXVhbGl0eSBhbmQgZGVjbGluZSBpbiByaWNlIHlpZWxkLiBUaGUgb2JqZWN0aXZlcyBvZiB0aGlzIHN0dWR5IHdlcmUgdG8gZXZhbHVhdGUgdGhlIGVmZmVjdCBvZiByb3RhdGluZyByaWNlIHdpdGggdXBsYW5kIGNyb3BzIG9uIHByb3BlcnRpZXMgb2YgYW4gYWxsdXZpYWwgcGFkZHkgY2xheSBzb2lsLCByaWNlIHlpZWxkIGNvbXBvbmVudHMsIGFuZCBlY29ub21pYyBwcm9maXRhYmlsaXR5LiBBIGZpZWxkIGV4cGVyaW1lbnQgd2FzIGVzdGFibGlzaGVkIGluIHRoZSBWaWV0bmFtZXNlIE1la29uZyBEZWx0YSBmb3IgMTAgeWVhcnMgd2l0aCBhIHJhbmRvbWl6ZWQgY29tcGxldGUgYmxvY2sgZGVzaWduIGluY2x1ZGluZyBmb3VyIHJpY2UgYmFzZWQgY3JvcCByb3RhdGlvbnMgYW5kIGZvdXIgcmVwbGljYXRpb25zOiAoaSkgcmljZeKAk3JpY2XigJNyaWNlIChjb250cm9sLCBpLmUuLCBmYXJtZXJz4oCZIHByYWN0aWNlKSwgKGlpKSByaWNl4oCTbWFpemXigJNyaWNlLCAoaWlpKSByaWNl4oCTbXVuZyBiZWFu4oCTcmljZSwgYW5kIChpdikgcmljZeKAk211bmcgYmVhbuKAk21haXplLiBSaWNlIGFsdGVybmF0ZWQgd2l0aCB1cGxhbmQgY3JvcHMgc2lnbmlmaWNhbnRseSBpbXByb3ZlZCBwaHlzaWNhbCBxdWFsaXR5IG9mIHNvaWwgaW4gdGVybXMgb2YgYnVsayBkZW5zaXR5LCBzb2lsIHBvcm9zaXR5LCBzb2lsIGFnZ3JlZ2F0ZSBzdGFiaWxpdHksIGFuZCBzb2lsIHBlbmV0cmF0aW9uIHJlc2lzdGFuY2UgY29tcGFyZWQgdG8gdGhlIHRyYWRpdGlvbmFsIHJpY2UgbW9ub2N1bHR1cmUgcHJhY3RpY2UsIGVzcGVjaWFsbHkgaW4gdGhlIDEw4oCTMjAgYW5kIDIw4oCTMzBjbSBkZXB0aCBsYXllcnMuIEFzIGEgY29uc2VxdWVuY2UsIGFsc28gcmljZSByb290aW5nIGRlcHRoIGFuZCByb290IG1hc3MgZGVuc2l0eSB3YXMgc3Ryb25nbHkgaW5jcmVhc2VkIGluIGFsbCB0aHJlZSByaWNlIHVwbGFuZCBjcm9wIHJvdGF0aW9ucy4gVGhpcyByZXN1bHRlZCBpbiBhIGhpZ2hlciBwbGFudCBoZWlnaHQsIHRvdGFsIG51bWJlciBvZiB0aWxsZXJzIGFuZCBwYW5pY2xlcywgZmlsbGVkIGdyYWluIHBlcmNlbnRhZ2UgYW5kIGEgcmljZSB5aWVsZCB0aGF0IHdhcyAzMuKAkzM2JSBoaWdoZXIgY29tcGFyZWQgdG8gdGhlIGNvbnRyb2wsIGFuZCBmYXJtZXLigJlzIHByb2ZpdGFiaWxpdHkgZXZlbiBpbmNyZWFzZWQgMi414oCTMi45IHRpbWVzLiBUaGUgcmVhc29uIGZvciBpbXByb3ZlZCByaWNlIGdyb3d0aCB1cG9uIGRlZXBlciByb290IGRldmVsb3BtZW50IHNob3VsZCBiZSBpbnZlc3RpZ2F0ZWQgZnVydGhlciwgd2l0aCBzcGVjaWZpYyBhdHRlbnRpb24gdG8gbWljcm9udXRyaWVudCBhdmFpbGFiaWxpdHkuIiwiYXV0aG9yIjpbeyJkcm9wcGluZy1wYXJ0aWNsZSI6IiIsImZhbWlseSI6IkxpbmgiLCJnaXZlbiI6IlRyYW4gQmEiLCJub24tZHJvcHBpbmctcGFydGljbGUiOiIiLCJwYXJzZS1uYW1lcyI6ZmFsc2UsInN1ZmZpeCI6IiJ9LHsiZHJvcHBpbmctcGFydGljbGUiOiIiLCJmYW1pbHkiOiJTbGV1dGVsIiwiZ2l2ZW4iOiJTdGV2ZW4iLCJub24tZHJvcHBpbmctcGFydGljbGUiOiIiLCJwYXJzZS1uYW1lcyI6ZmFsc2UsInN1ZmZpeCI6IiJ9LHsiZHJvcHBpbmctcGFydGljbGUiOiIiLCJmYW1pbHkiOiJWbyBUaGkiLCJnaXZlbiI6Ikd1b25nIiwibm9uLWRyb3BwaW5nLXBhcnRpY2xlIjoiIiwicGFyc2UtbmFtZXMiOmZhbHNlLCJzdWZmaXgiOiIifSx7ImRyb3BwaW5nLXBhcnRpY2xlIjoiIiwiZmFtaWx5IjoiVmFuIiwiZ2l2ZW4iOiJLaG9hIiwibm9uLWRyb3BwaW5nLXBhcnRpY2xlIjoiTGUiLCJwYXJzZS1uYW1lcyI6ZmFsc2UsInN1ZmZpeCI6IiJ9LHsiZHJvcHBpbmctcGFydGljbGUiOiIiLCJmYW1pbHkiOiJDb3JuZWxpcyIsImdpdmVuIjoiV2ltIE0iLCJub24tZHJvcHBpbmctcGFydGljbGUiOiIiLCJwYXJzZS1uYW1lcyI6ZmFsc2UsInN1ZmZpeCI6IiJ9XSwiY29udGFpbmVyLXRpdGxlIjoiU29pbCBhbmQgVGlsbGFnZSBSZXNlYXJjaCIsImlkIjoiZGI1NjQ1M2EtNmFkMS0zOGQ2LTk2NzktMzljMTNjMmU0NGI2IiwiaXNzdWVkIjp7ImRhdGUtcGFydHMiOltbIjIwMTUiXV19LCJwYWdlIjoiNDQtNTIiLCJ0aXRsZSI6IkRlZXBlciB0aWxsYWdlIGFuZCByb290IGdyb3d0aCBpbiBhbm51YWwgcmljZS11cGxhbmQgY3JvcHBpbmcgc3lzdGVtcyByZXN1bHQgaW4gaW1wcm92ZWQgcmljZSB5aWVsZCBhbmQgZWNvbm9taWMgcHJvZml0IHJlbGF0aXZlIHRvIHJpY2UgbW9ub2N1bHR1cmUiLCJ0eXBlIjoiYXJ0aWNsZS1qb3VybmFsIiwidm9sdW1lIjoiMTU0In0sInVyaXMiOlsiaHR0cDovL3d3dy5tZW5kZWxleS5jb20vZG9jdW1lbnRzLz91dWlkPTZhYzJmZGU2LTcyZTQtNGZmYi05NTJlLTQ1NjhmY2ZjNmRhMSJdLCJpc1RlbXBvcmFyeSI6ZmFsc2UsImxlZ2FjeURlc2t0b3BJZCI6IjZhYzJmZGU2LTcyZTQtNGZmYi05NTJlLTQ1NjhmY2ZjNmRhMSJ9XSwicHJvcGVydGllcyI6eyJub3RlSW5kZXgiOjB9LCJpc0VkaXRlZCI6ZmFsc2UsIm1hbnVhbE92ZXJyaWRlIjp7ImNpdGVwcm9jVGV4dCI6Ils4LDIxLDIyXSIsImlzTWFudWFsbHlPdmVycmlkZGVuIjpmYWxzZSwibWFudWFsT3ZlcnJpZGVUZXh0IjoiIn19&quot;},{&quot;citationID&quot;:&quot;MENDELEY_CITATION_88e59a3a-d7ec-437c-841e-fa73abe1b65d&quot;,&quot;citationItems&quot;:[{&quot;id&quot;:&quot;db56453a-6ad1-38d6-9679-39c13c2e44b6&quot;,&quot;itemData&quot;:{&quot;DOI&quot;:&quot;https://doi.org/10.1016/j.still.2015.06.011&quot;,&quot;ISSN&quot;:&quot;0167-1987&quot;,&quot;abstract&quot;:&quot;Continuous intensive monocultures of rice can lead to subsoil compaction, reduced topsoil quality and decline in rice yield. The objectives of this study were to evaluate the effect of rotating rice with upland crops on properties of an alluvial paddy clay soil, rice yield components, and economic profitability. A field experiment was established in the Vietnamese Mekong Delta for 10 years with a randomized complete block design including four rice based crop rotations and four replications: (i) rice–rice–rice (control, i.e., farmers’ practice), (ii) rice–maize–rice, (iii) rice–mung bean–rice, and (iv) rice–mung bean–maize. Rice alternated with upland crops significantly improved physical quality of soil in terms of bulk density, soil porosity, soil aggregate stability, and soil penetration resistance compared to the traditional rice monoculture practice, especially in the 10–20 and 20–30cm depth layers. As a consequence, also rice rooting depth and root mass density was strongly increased in all three rice upland crop rotations. This resulted in a higher plant height, total number of tillers and panicles, filled grain percentage and a rice yield that was 32–36% higher compared to the control, and farmer’s profitability even increased 2.5–2.9 times. The reason for improved rice growth upon deeper root development should be investigated further, with specific attention to micronutrient availability.&quot;,&quot;author&quot;:[{&quot;dropping-particle&quot;:&quot;&quot;,&quot;family&quot;:&quot;Linh&quot;,&quot;given&quot;:&quot;Tran Ba&quot;,&quot;non-dropping-particle&quot;:&quot;&quot;,&quot;parse-names&quot;:false,&quot;suffix&quot;:&quot;&quot;},{&quot;dropping-particle&quot;:&quot;&quot;,&quot;family&quot;:&quot;Sleutel&quot;,&quot;given&quot;:&quot;Steven&quot;,&quot;non-dropping-particle&quot;:&quot;&quot;,&quot;parse-names&quot;:false,&quot;suffix&quot;:&quot;&quot;},{&quot;dropping-particle&quot;:&quot;&quot;,&quot;family&quot;:&quot;Vo Thi&quot;,&quot;given&quot;:&quot;Guong&quot;,&quot;non-dropping-particle&quot;:&quot;&quot;,&quot;parse-names&quot;:false,&quot;suffix&quot;:&quot;&quot;},{&quot;dropping-particle&quot;:&quot;&quot;,&quot;family&quot;:&quot;Van&quot;,&quot;given&quot;:&quot;Khoa&quot;,&quot;non-dropping-particle&quot;:&quot;Le&quot;,&quot;parse-names&quot;:false,&quot;suffix&quot;:&quot;&quot;},{&quot;dropping-particle&quot;:&quot;&quot;,&quot;family&quot;:&quot;Cornelis&quot;,&quot;given&quot;:&quot;Wim M&quot;,&quot;non-dropping-particle&quot;:&quot;&quot;,&quot;parse-names&quot;:false,&quot;suffix&quot;:&quot;&quot;}],&quot;container-title&quot;:&quot;Soil and Tillage Research&quot;,&quot;id&quot;:&quot;db56453a-6ad1-38d6-9679-39c13c2e44b6&quot;,&quot;issued&quot;:{&quot;date-parts&quot;:[[&quot;2015&quot;]]},&quot;page&quot;:&quot;44-52&quot;,&quot;title&quot;:&quot;Deeper tillage and root growth in annual rice-upland cropping systems result in improved rice yield and economic profit relative to rice monoculture&quot;,&quot;type&quot;:&quot;article-journal&quot;,&quot;volume&quot;:&quot;154&quot;},&quot;uris&quot;:[&quot;http://www.mendeley.com/documents/?uuid=6ac2fde6-72e4-4ffb-952e-4568fcfc6da1&quot;],&quot;isTemporary&quot;:false,&quot;legacyDesktopId&quot;:&quot;6ac2fde6-72e4-4ffb-952e-4568fcfc6da1&quot;},{&quot;id&quot;:&quot;4b640e0e-edf0-3cfe-a565-0c7a06d205b2&quot;,&quot;itemData&quot;:{&quot;DOI&quot;:&quot;10.1007/s12571-011-0113-8&quot;,&quot;ISSN&quot;:&quot;1876-4525&quot;,&quot;abstract&quot;:&quot;In order to meet the soaring demand for food, there is a need to increase rice and fish production in Bangladesh. In spite of the potential for rice-fish farming, rice monoculture remains the main farming system in Bangladesh. However, rice monoculture cannot provide a sustainable food supply without a cost to long-term environmental sustainability. We provide evidence that integrated rice-fish farming can play an important role in increasing food production as the integrated farming system is better than rice monoculture in terms of resource utilization, diversity, productivity, and both the quality and quantity of the food produced. The Cobb-Douglas production function model also suggests that higher yields can be achieved by increasing inputs in the integrated farming system. Integrated rice-fish farming also provides various socioeconomic and environmental benefits. Nevertheless, only a small number of farmers are involved in integrated rice-fish farming due to a lack of technical knowledge, and an aversion to the risks associated with flood and drought. We conclude that integrated rice-fish farming can help Bangladesh keep pace with the current demand for food through rice and fish production but requires greater encouragement if it is to realize its full potential.&quot;,&quot;author&quot;:[{&quot;dropping-particle&quot;:&quot;&quot;,&quot;family&quot;:&quot;Ahmed&quot;,&quot;given&quot;:&quot;Nesar&quot;,&quot;non-dropping-particle&quot;:&quot;&quot;,&quot;parse-names&quot;:false,&quot;suffix&quot;:&quot;&quot;},{&quot;dropping-particle&quot;:&quot;&quot;,&quot;family&quot;:&quot;Garnett&quot;,&quot;given&quot;:&quot;Stephen T&quot;,&quot;non-dropping-particle&quot;:&quot;&quot;,&quot;parse-names&quot;:false,&quot;suffix&quot;:&quot;&quot;}],&quot;container-title&quot;:&quot;Food Security&quot;,&quot;id&quot;:&quot;4b640e0e-edf0-3cfe-a565-0c7a06d205b2&quot;,&quot;issue&quot;:&quot;1&quot;,&quot;issued&quot;:{&quot;date-parts&quot;:[[&quot;2011&quot;]]},&quot;page&quot;:&quot;81-92&quot;,&quot;title&quot;:&quot;Integrated rice-fish farming in Bangladesh: meeting the challenges of food security&quot;,&quot;type&quot;:&quot;article-journal&quot;,&quot;volume&quot;:&quot;3&quot;},&quot;uris&quot;:[&quot;http://www.mendeley.com/documents/?uuid=168f16c0-5c20-45ed-a363-2f2a41629f50&quot;],&quot;isTemporary&quot;:false,&quot;legacyDesktopId&quot;:&quot;168f16c0-5c20-45ed-a363-2f2a41629f50&quot;}],&quot;properties&quot;:{&quot;noteIndex&quot;:0},&quot;isEdited&quot;:false,&quot;manualOverride&quot;:{&quot;citeprocText&quot;:&quot;[22,23]&quot;,&quot;isManuallyOverridden&quot;:false,&quot;manualOverrideText&quot;:&quot;&quot;},&quot;citationTag&quot;:&quot;MENDELEY_CITATION_v3_eyJjaXRhdGlvbklEIjoiTUVOREVMRVlfQ0lUQVRJT05fODhlNTlhM2EtZDdlYy00MzdjLTg0MWUtZmE3M2FiZTFiNjVkIiwiY2l0YXRpb25JdGVtcyI6W3siaWQiOiJkYjU2NDUzYS02YWQxLTM4ZDYtOTY3OS0zOWMxM2MyZTQ0YjYiLCJpdGVtRGF0YSI6eyJET0kiOiJodHRwczovL2RvaS5vcmcvMTAuMTAxNi9qLnN0aWxsLjIwMTUuMDYuMDExIiwiSVNTTiI6IjAxNjctMTk4NyIsImFic3RyYWN0IjoiQ29udGludW91cyBpbnRlbnNpdmUgbW9ub2N1bHR1cmVzIG9mIHJpY2UgY2FuIGxlYWQgdG8gc3Vic29pbCBjb21wYWN0aW9uLCByZWR1Y2VkIHRvcHNvaWwgcXVhbGl0eSBhbmQgZGVjbGluZSBpbiByaWNlIHlpZWxkLiBUaGUgb2JqZWN0aXZlcyBvZiB0aGlzIHN0dWR5IHdlcmUgdG8gZXZhbHVhdGUgdGhlIGVmZmVjdCBvZiByb3RhdGluZyByaWNlIHdpdGggdXBsYW5kIGNyb3BzIG9uIHByb3BlcnRpZXMgb2YgYW4gYWxsdXZpYWwgcGFkZHkgY2xheSBzb2lsLCByaWNlIHlpZWxkIGNvbXBvbmVudHMsIGFuZCBlY29ub21pYyBwcm9maXRhYmlsaXR5LiBBIGZpZWxkIGV4cGVyaW1lbnQgd2FzIGVzdGFibGlzaGVkIGluIHRoZSBWaWV0bmFtZXNlIE1la29uZyBEZWx0YSBmb3IgMTAgeWVhcnMgd2l0aCBhIHJhbmRvbWl6ZWQgY29tcGxldGUgYmxvY2sgZGVzaWduIGluY2x1ZGluZyBmb3VyIHJpY2UgYmFzZWQgY3JvcCByb3RhdGlvbnMgYW5kIGZvdXIgcmVwbGljYXRpb25zOiAoaSkgcmljZeKAk3JpY2XigJNyaWNlIChjb250cm9sLCBpLmUuLCBmYXJtZXJz4oCZIHByYWN0aWNlKSwgKGlpKSByaWNl4oCTbWFpemXigJNyaWNlLCAoaWlpKSByaWNl4oCTbXVuZyBiZWFu4oCTcmljZSwgYW5kIChpdikgcmljZeKAk211bmcgYmVhbuKAk21haXplLiBSaWNlIGFsdGVybmF0ZWQgd2l0aCB1cGxhbmQgY3JvcHMgc2lnbmlmaWNhbnRseSBpbXByb3ZlZCBwaHlzaWNhbCBxdWFsaXR5IG9mIHNvaWwgaW4gdGVybXMgb2YgYnVsayBkZW5zaXR5LCBzb2lsIHBvcm9zaXR5LCBzb2lsIGFnZ3JlZ2F0ZSBzdGFiaWxpdHksIGFuZCBzb2lsIHBlbmV0cmF0aW9uIHJlc2lzdGFuY2UgY29tcGFyZWQgdG8gdGhlIHRyYWRpdGlvbmFsIHJpY2UgbW9ub2N1bHR1cmUgcHJhY3RpY2UsIGVzcGVjaWFsbHkgaW4gdGhlIDEw4oCTMjAgYW5kIDIw4oCTMzBjbSBkZXB0aCBsYXllcnMuIEFzIGEgY29uc2VxdWVuY2UsIGFsc28gcmljZSByb290aW5nIGRlcHRoIGFuZCByb290IG1hc3MgZGVuc2l0eSB3YXMgc3Ryb25nbHkgaW5jcmVhc2VkIGluIGFsbCB0aHJlZSByaWNlIHVwbGFuZCBjcm9wIHJvdGF0aW9ucy4gVGhpcyByZXN1bHRlZCBpbiBhIGhpZ2hlciBwbGFudCBoZWlnaHQsIHRvdGFsIG51bWJlciBvZiB0aWxsZXJzIGFuZCBwYW5pY2xlcywgZmlsbGVkIGdyYWluIHBlcmNlbnRhZ2UgYW5kIGEgcmljZSB5aWVsZCB0aGF0IHdhcyAzMuKAkzM2JSBoaWdoZXIgY29tcGFyZWQgdG8gdGhlIGNvbnRyb2wsIGFuZCBmYXJtZXLigJlzIHByb2ZpdGFiaWxpdHkgZXZlbiBpbmNyZWFzZWQgMi414oCTMi45IHRpbWVzLiBUaGUgcmVhc29uIGZvciBpbXByb3ZlZCByaWNlIGdyb3d0aCB1cG9uIGRlZXBlciByb290IGRldmVsb3BtZW50IHNob3VsZCBiZSBpbnZlc3RpZ2F0ZWQgZnVydGhlciwgd2l0aCBzcGVjaWZpYyBhdHRlbnRpb24gdG8gbWljcm9udXRyaWVudCBhdmFpbGFiaWxpdHkuIiwiYXV0aG9yIjpbeyJkcm9wcGluZy1wYXJ0aWNsZSI6IiIsImZhbWlseSI6IkxpbmgiLCJnaXZlbiI6IlRyYW4gQmEiLCJub24tZHJvcHBpbmctcGFydGljbGUiOiIiLCJwYXJzZS1uYW1lcyI6ZmFsc2UsInN1ZmZpeCI6IiJ9LHsiZHJvcHBpbmctcGFydGljbGUiOiIiLCJmYW1pbHkiOiJTbGV1dGVsIiwiZ2l2ZW4iOiJTdGV2ZW4iLCJub24tZHJvcHBpbmctcGFydGljbGUiOiIiLCJwYXJzZS1uYW1lcyI6ZmFsc2UsInN1ZmZpeCI6IiJ9LHsiZHJvcHBpbmctcGFydGljbGUiOiIiLCJmYW1pbHkiOiJWbyBUaGkiLCJnaXZlbiI6Ikd1b25nIiwibm9uLWRyb3BwaW5nLXBhcnRpY2xlIjoiIiwicGFyc2UtbmFtZXMiOmZhbHNlLCJzdWZmaXgiOiIifSx7ImRyb3BwaW5nLXBhcnRpY2xlIjoiIiwiZmFtaWx5IjoiVmFuIiwiZ2l2ZW4iOiJLaG9hIiwibm9uLWRyb3BwaW5nLXBhcnRpY2xlIjoiTGUiLCJwYXJzZS1uYW1lcyI6ZmFsc2UsInN1ZmZpeCI6IiJ9LHsiZHJvcHBpbmctcGFydGljbGUiOiIiLCJmYW1pbHkiOiJDb3JuZWxpcyIsImdpdmVuIjoiV2ltIE0iLCJub24tZHJvcHBpbmctcGFydGljbGUiOiIiLCJwYXJzZS1uYW1lcyI6ZmFsc2UsInN1ZmZpeCI6IiJ9XSwiY29udGFpbmVyLXRpdGxlIjoiU29pbCBhbmQgVGlsbGFnZSBSZXNlYXJjaCIsImlkIjoiZGI1NjQ1M2EtNmFkMS0zOGQ2LTk2NzktMzljMTNjMmU0NGI2IiwiaXNzdWVkIjp7ImRhdGUtcGFydHMiOltbIjIwMTUiXV19LCJwYWdlIjoiNDQtNTIiLCJ0aXRsZSI6IkRlZXBlciB0aWxsYWdlIGFuZCByb290IGdyb3d0aCBpbiBhbm51YWwgcmljZS11cGxhbmQgY3JvcHBpbmcgc3lzdGVtcyByZXN1bHQgaW4gaW1wcm92ZWQgcmljZSB5aWVsZCBhbmQgZWNvbm9taWMgcHJvZml0IHJlbGF0aXZlIHRvIHJpY2UgbW9ub2N1bHR1cmUiLCJ0eXBlIjoiYXJ0aWNsZS1qb3VybmFsIiwidm9sdW1lIjoiMTU0In0sInVyaXMiOlsiaHR0cDovL3d3dy5tZW5kZWxleS5jb20vZG9jdW1lbnRzLz91dWlkPTZhYzJmZGU2LTcyZTQtNGZmYi05NTJlLTQ1NjhmY2ZjNmRhMSJdLCJpc1RlbXBvcmFyeSI6ZmFsc2UsImxlZ2FjeURlc2t0b3BJZCI6IjZhYzJmZGU2LTcyZTQtNGZmYi05NTJlLTQ1NjhmY2ZjNmRhMSJ9LHsiaWQiOiI0YjY0MGUwZS1lZGYwLTNjZmUtYTU2NS0wYzdhMDZkMjA1YjIiLCJpdGVtRGF0YSI6eyJET0kiOiIxMC4xMDA3L3MxMjU3MS0wMTEtMDExMy04IiwiSVNTTiI6IjE4NzYtNDUyNSIsImFic3RyYWN0IjoiSW4gb3JkZXIgdG8gbWVldCB0aGUgc29hcmluZyBkZW1hbmQgZm9yIGZvb2QsIHRoZXJlIGlzIGEgbmVlZCB0byBpbmNyZWFzZSByaWNlIGFuZCBmaXNoIHByb2R1Y3Rpb24gaW4gQmFuZ2xhZGVzaC4gSW4gc3BpdGUgb2YgdGhlIHBvdGVudGlhbCBmb3IgcmljZS1maXNoIGZhcm1pbmcsIHJpY2UgbW9ub2N1bHR1cmUgcmVtYWlucyB0aGUgbWFpbiBmYXJtaW5nIHN5c3RlbSBpbiBCYW5nbGFkZXNoLiBIb3dldmVyLCByaWNlIG1vbm9jdWx0dXJlIGNhbm5vdCBwcm92aWRlIGEgc3VzdGFpbmFibGUgZm9vZCBzdXBwbHkgd2l0aG91dCBhIGNvc3QgdG8gbG9uZy10ZXJtIGVudmlyb25tZW50YWwgc3VzdGFpbmFiaWxpdHkuIFdlIHByb3ZpZGUgZXZpZGVuY2UgdGhhdCBpbnRlZ3JhdGVkIHJpY2UtZmlzaCBmYXJtaW5nIGNhbiBwbGF5IGFuIGltcG9ydGFudCByb2xlIGluIGluY3JlYXNpbmcgZm9vZCBwcm9kdWN0aW9uIGFzIHRoZSBpbnRlZ3JhdGVkIGZhcm1pbmcgc3lzdGVtIGlzIGJldHRlciB0aGFuIHJpY2UgbW9ub2N1bHR1cmUgaW4gdGVybXMgb2YgcmVzb3VyY2UgdXRpbGl6YXRpb24sIGRpdmVyc2l0eSwgcHJvZHVjdGl2aXR5LCBhbmQgYm90aCB0aGUgcXVhbGl0eSBhbmQgcXVhbnRpdHkgb2YgdGhlIGZvb2QgcHJvZHVjZWQuIFRoZSBDb2JiLURvdWdsYXMgcHJvZHVjdGlvbiBmdW5jdGlvbiBtb2RlbCBhbHNvIHN1Z2dlc3RzIHRoYXQgaGlnaGVyIHlpZWxkcyBjYW4gYmUgYWNoaWV2ZWQgYnkgaW5jcmVhc2luZyBpbnB1dHMgaW4gdGhlIGludGVncmF0ZWQgZmFybWluZyBzeXN0ZW0uIEludGVncmF0ZWQgcmljZS1maXNoIGZhcm1pbmcgYWxzbyBwcm92aWRlcyB2YXJpb3VzIHNvY2lvZWNvbm9taWMgYW5kIGVudmlyb25tZW50YWwgYmVuZWZpdHMuIE5ldmVydGhlbGVzcywgb25seSBhIHNtYWxsIG51bWJlciBvZiBmYXJtZXJzIGFyZSBpbnZvbHZlZCBpbiBpbnRlZ3JhdGVkIHJpY2UtZmlzaCBmYXJtaW5nIGR1ZSB0byBhIGxhY2sgb2YgdGVjaG5pY2FsIGtub3dsZWRnZSwgYW5kIGFuIGF2ZXJzaW9uIHRvIHRoZSByaXNrcyBhc3NvY2lhdGVkIHdpdGggZmxvb2QgYW5kIGRyb3VnaHQuIFdlIGNvbmNsdWRlIHRoYXQgaW50ZWdyYXRlZCByaWNlLWZpc2ggZmFybWluZyBjYW4gaGVscCBCYW5nbGFkZXNoIGtlZXAgcGFjZSB3aXRoIHRoZSBjdXJyZW50IGRlbWFuZCBmb3IgZm9vZCB0aHJvdWdoIHJpY2UgYW5kIGZpc2ggcHJvZHVjdGlvbiBidXQgcmVxdWlyZXMgZ3JlYXRlciBlbmNvdXJhZ2VtZW50IGlmIGl0IGlzIHRvIHJlYWxpemUgaXRzIGZ1bGwgcG90ZW50aWFsLiIsImF1dGhvciI6W3siZHJvcHBpbmctcGFydGljbGUiOiIiLCJmYW1pbHkiOiJBaG1lZCIsImdpdmVuIjoiTmVzYXIiLCJub24tZHJvcHBpbmctcGFydGljbGUiOiIiLCJwYXJzZS1uYW1lcyI6ZmFsc2UsInN1ZmZpeCI6IiJ9LHsiZHJvcHBpbmctcGFydGljbGUiOiIiLCJmYW1pbHkiOiJHYXJuZXR0IiwiZ2l2ZW4iOiJTdGVwaGVuIFQiLCJub24tZHJvcHBpbmctcGFydGljbGUiOiIiLCJwYXJzZS1uYW1lcyI6ZmFsc2UsInN1ZmZpeCI6IiJ9XSwiY29udGFpbmVyLXRpdGxlIjoiRm9vZCBTZWN1cml0eSIsImlkIjoiNGI2NDBlMGUtZWRmMC0zY2ZlLWE1NjUtMGM3YTA2ZDIwNWIyIiwiaXNzdWUiOiIxIiwiaXNzdWVkIjp7ImRhdGUtcGFydHMiOltbIjIwMTEiXV19LCJwYWdlIjoiODEtOTIiLCJ0aXRsZSI6IkludGVncmF0ZWQgcmljZS1maXNoIGZhcm1pbmcgaW4gQmFuZ2xhZGVzaDogbWVldGluZyB0aGUgY2hhbGxlbmdlcyBvZiBmb29kIHNlY3VyaXR5IiwidHlwZSI6ImFydGljbGUtam91cm5hbCIsInZvbHVtZSI6IjMifSwidXJpcyI6WyJodHRwOi8vd3d3Lm1lbmRlbGV5LmNvbS9kb2N1bWVudHMvP3V1aWQ9MTY4ZjE2YzAtNWMyMC00NWVkLWEzNjMtMmYyYTQxNjI5ZjUwIl0sImlzVGVtcG9yYXJ5IjpmYWxzZSwibGVnYWN5RGVza3RvcElkIjoiMTY4ZjE2YzAtNWMyMC00NWVkLWEzNjMtMmYyYTQxNjI5ZjUwIn1dLCJwcm9wZXJ0aWVzIjp7Im5vdGVJbmRleCI6MH0sImlzRWRpdGVkIjpmYWxzZSwibWFudWFsT3ZlcnJpZGUiOnsiY2l0ZXByb2NUZXh0IjoiWzIyLDIzXSIsImlzTWFudWFsbHlPdmVycmlkZGVuIjpmYWxzZSwibWFudWFsT3ZlcnJpZGVUZXh0IjoiIn19&quot;},{&quot;citationID&quot;:&quot;MENDELEY_CITATION_8958c548-b3eb-4d9b-bc09-bba4a4294c9a&quot;,&quot;citationItems&quot;:[{&quot;id&quot;:&quot;58ceef10-b686-3818-a271-b40e45c5f566&quot;,&quot;itemData&quot;:{&quot;DOI&quot;:&quot;https://doi.org/10.1002/ldr.2321&quot;,&quot;ISSN&quot;:&quot;1085-3278&quot;,&quot;abstract&quot;:&quot;Abstract Cropping systems are thought to alter soil quality in paddy rice fields. This study was conducted to quantify the long-term effects of continuous crop production under different cropping systems with different crop rotations on physical properties of alluvial clay soil in the Mekong Delta, Vietnam. Soil samples were collected from four treatments: (i) traditional intensive rice monoculture with three rice crops per year (R?R?R); (ii) rotation with two rice crops and maize (R?M?R); (iii) rotation with two rice crops and mung bean (R?Mb?R); and (iv) rotation with one rice and two upland crops, mung bean and maize (R?Mb?M). We hypothesized that cropping systems with rotations of upland crops and their temporary beds improve the physical quality of paddy rice soil; hence, they are better options towards sustainable agriculture. Results show an improvement of soil physical quality for systems with two rice crops and one upland crop (R?M?R and R?Mb?R) and those with one rice crop with two upland crops (R?Mb?M) compared with intensive rice monoculture (R?R?R). This was translated in decreased bulk density and soil strength, increased soil organic carbon and total porosity, and higher aggregate stability index, plant-available water capacity, and Dexter's S index, especially at depths of 10?20 and 20?30?cm. The systems with different upland crops (maize or mung bean) showed similar high physical quality improvement. To maintain soil quality in future seasons, introducing a cropping system with at least one upland crop in rotation with rice is recommended. Copyright ? 2014 John Wiley &amp; Sons, Ltd.&quot;,&quot;author&quot;:[{&quot;dropping-particle&quot;:&quot;&quot;,&quot;family&quot;:&quot;Linh&quot;,&quot;given&quot;:&quot;Tran Ba&quot;,&quot;non-dropping-particle&quot;:&quot;&quot;,&quot;parse-names&quot;:false,&quot;suffix&quot;:&quot;&quot;},{&quot;dropping-particle&quot;:&quot;&quot;,&quot;family&quot;:&quot;Van&quot;,&quot;given&quot;:&quot;Khoa&quot;,&quot;non-dropping-particle&quot;:&quot;Le&quot;,&quot;parse-names&quot;:false,&quot;suffix&quot;:&quot;&quot;},{&quot;dropping-particle&quot;:&quot;Van&quot;,&quot;family&quot;:&quot;Elsacker&quot;,&quot;given&quot;:&quot;Sara&quot;,&quot;non-dropping-particle&quot;:&quot;&quot;,&quot;parse-names&quot;:false,&quot;suffix&quot;:&quot;&quot;},{&quot;dropping-particle&quot;:&quot;&quot;,&quot;family&quot;:&quot;Cornelis&quot;,&quot;given&quot;:&quot;Wim M&quot;,&quot;non-dropping-particle&quot;:&quot;&quot;,&quot;parse-names&quot;:false,&quot;suffix&quot;:&quot;&quot;}],&quot;container-title&quot;:&quot;Land Degradation &amp; Development&quot;,&quot;id&quot;:&quot;58ceef10-b686-3818-a271-b40e45c5f566&quot;,&quot;issue&quot;:&quot;4&quot;,&quot;issued&quot;:{&quot;date-parts&quot;:[[&quot;2016&quot;,&quot;5&quot;,&quot;1&quot;]]},&quot;note&quot;:&quot;https://doi.org/10.1002/ldr.2321&quot;,&quot;page&quot;:&quot;973-982&quot;,&quot;publisher&quot;:&quot;John Wiley &amp; Sons, Ltd&quot;,&quot;title&quot;:&quot;Effect of Cropping System on Physical Properties of Clay Soil Under Intensive Rice Cultivation&quot;,&quot;type&quot;:&quot;article-journal&quot;,&quot;volume&quot;:&quot;27&quot;},&quot;uris&quot;:[&quot;http://www.mendeley.com/documents/?uuid=a14783b3-e4af-49c8-bd8e-3f333b24efeb&quot;],&quot;isTemporary&quot;:false,&quot;legacyDesktopId&quot;:&quot;a14783b3-e4af-49c8-bd8e-3f333b24efeb&quot;},{&quot;id&quot;:&quot;db56453a-6ad1-38d6-9679-39c13c2e44b6&quot;,&quot;itemData&quot;:{&quot;DOI&quot;:&quot;https://doi.org/10.1016/j.still.2015.06.011&quot;,&quot;ISSN&quot;:&quot;0167-1987&quot;,&quot;abstract&quot;:&quot;Continuous intensive monocultures of rice can lead to subsoil compaction, reduced topsoil quality and decline in rice yield. The objectives of this study were to evaluate the effect of rotating rice with upland crops on properties of an alluvial paddy clay soil, rice yield components, and economic profitability. A field experiment was established in the Vietnamese Mekong Delta for 10 years with a randomized complete block design including four rice based crop rotations and four replications: (i) rice–rice–rice (control, i.e., farmers’ practice), (ii) rice–maize–rice, (iii) rice–mung bean–rice, and (iv) rice–mung bean–maize. Rice alternated with upland crops significantly improved physical quality of soil in terms of bulk density, soil porosity, soil aggregate stability, and soil penetration resistance compared to the traditional rice monoculture practice, especially in the 10–20 and 20–30cm depth layers. As a consequence, also rice rooting depth and root mass density was strongly increased in all three rice upland crop rotations. This resulted in a higher plant height, total number of tillers and panicles, filled grain percentage and a rice yield that was 32–36% higher compared to the control, and farmer’s profitability even increased 2.5–2.9 times. The reason for improved rice growth upon deeper root development should be investigated further, with specific attention to micronutrient availability.&quot;,&quot;author&quot;:[{&quot;dropping-particle&quot;:&quot;&quot;,&quot;family&quot;:&quot;Linh&quot;,&quot;given&quot;:&quot;Tran Ba&quot;,&quot;non-dropping-particle&quot;:&quot;&quot;,&quot;parse-names&quot;:false,&quot;suffix&quot;:&quot;&quot;},{&quot;dropping-particle&quot;:&quot;&quot;,&quot;family&quot;:&quot;Sleutel&quot;,&quot;given&quot;:&quot;Steven&quot;,&quot;non-dropping-particle&quot;:&quot;&quot;,&quot;parse-names&quot;:false,&quot;suffix&quot;:&quot;&quot;},{&quot;dropping-particle&quot;:&quot;&quot;,&quot;family&quot;:&quot;Vo Thi&quot;,&quot;given&quot;:&quot;Guong&quot;,&quot;non-dropping-particle&quot;:&quot;&quot;,&quot;parse-names&quot;:false,&quot;suffix&quot;:&quot;&quot;},{&quot;dropping-particle&quot;:&quot;&quot;,&quot;family&quot;:&quot;Van&quot;,&quot;given&quot;:&quot;Khoa&quot;,&quot;non-dropping-particle&quot;:&quot;Le&quot;,&quot;parse-names&quot;:false,&quot;suffix&quot;:&quot;&quot;},{&quot;dropping-particle&quot;:&quot;&quot;,&quot;family&quot;:&quot;Cornelis&quot;,&quot;given&quot;:&quot;Wim M&quot;,&quot;non-dropping-particle&quot;:&quot;&quot;,&quot;parse-names&quot;:false,&quot;suffix&quot;:&quot;&quot;}],&quot;container-title&quot;:&quot;Soil and Tillage Research&quot;,&quot;id&quot;:&quot;db56453a-6ad1-38d6-9679-39c13c2e44b6&quot;,&quot;issued&quot;:{&quot;date-parts&quot;:[[&quot;2015&quot;]]},&quot;page&quot;:&quot;44-52&quot;,&quot;title&quot;:&quot;Deeper tillage and root growth in annual rice-upland cropping systems result in improved rice yield and economic profit relative to rice monoculture&quot;,&quot;type&quot;:&quot;article-journal&quot;,&quot;volume&quot;:&quot;154&quot;},&quot;uris&quot;:[&quot;http://www.mendeley.com/documents/?uuid=6ac2fde6-72e4-4ffb-952e-4568fcfc6da1&quot;],&quot;isTemporary&quot;:false,&quot;legacyDesktopId&quot;:&quot;6ac2fde6-72e4-4ffb-952e-4568fcfc6da1&quot;}],&quot;properties&quot;:{&quot;noteIndex&quot;:0},&quot;isEdited&quot;:false,&quot;manualOverride&quot;:{&quot;citeprocText&quot;:&quot;[21,22]&quot;,&quot;isManuallyOverridden&quot;:false,&quot;manualOverrideText&quot;:&quot;&quot;},&quot;citationTag&quot;:&quot;MENDELEY_CITATION_v3_eyJjaXRhdGlvbklEIjoiTUVOREVMRVlfQ0lUQVRJT05fODk1OGM1NDgtYjNlYi00ZDliLWJjMDktYmJhNGE0Mjk0YzlhIiwiY2l0YXRpb25JdGVtcyI6W3siaWQiOiI1OGNlZWYxMC1iNjg2LTM4MTgtYTI3MS1iNDBlNDVjNWY1NjYiLCJpdGVtRGF0YSI6eyJET0kiOiJodHRwczovL2RvaS5vcmcvMTAuMTAwMi9sZHIuMjMyMSIsIklTU04iOiIxMDg1LTMyNzgiLCJhYnN0cmFjdCI6IkFic3RyYWN0IENyb3BwaW5nIHN5c3RlbXMgYXJlIHRob3VnaHQgdG8gYWx0ZXIgc29pbCBxdWFsaXR5IGluIHBhZGR5IHJpY2UgZmllbGRzLiBUaGlzIHN0dWR5IHdhcyBjb25kdWN0ZWQgdG8gcXVhbnRpZnkgdGhlIGxvbmctdGVybSBlZmZlY3RzIG9mIGNvbnRpbnVvdXMgY3JvcCBwcm9kdWN0aW9uIHVuZGVyIGRpZmZlcmVudCBjcm9wcGluZyBzeXN0ZW1zIHdpdGggZGlmZmVyZW50IGNyb3Agcm90YXRpb25zIG9uIHBoeXNpY2FsIHByb3BlcnRpZXMgb2YgYWxsdXZpYWwgY2xheSBzb2lsIGluIHRoZSBNZWtvbmcgRGVsdGEsIFZpZXRuYW0uIFNvaWwgc2FtcGxlcyB3ZXJlIGNvbGxlY3RlZCBmcm9tIGZvdXIgdHJlYXRtZW50czogKGkpIHRyYWRpdGlvbmFsIGludGVuc2l2ZSByaWNlIG1vbm9jdWx0dXJlIHdpdGggdGhyZWUgcmljZSBjcm9wcyBwZXIgeWVhciAoUj9SP1IpOyAoaWkpIHJvdGF0aW9uIHdpdGggdHdvIHJpY2UgY3JvcHMgYW5kIG1haXplIChSP00/Uik7IChpaWkpIHJvdGF0aW9uIHdpdGggdHdvIHJpY2UgY3JvcHMgYW5kIG11bmcgYmVhbiAoUj9NYj9SKTsgYW5kIChpdikgcm90YXRpb24gd2l0aCBvbmUgcmljZSBhbmQgdHdvIHVwbGFuZCBjcm9wcywgbXVuZyBiZWFuIGFuZCBtYWl6ZSAoUj9NYj9NKS4gV2UgaHlwb3RoZXNpemVkIHRoYXQgY3JvcHBpbmcgc3lzdGVtcyB3aXRoIHJvdGF0aW9ucyBvZiB1cGxhbmQgY3JvcHMgYW5kIHRoZWlyIHRlbXBvcmFyeSBiZWRzIGltcHJvdmUgdGhlIHBoeXNpY2FsIHF1YWxpdHkgb2YgcGFkZHkgcmljZSBzb2lsOyBoZW5jZSwgdGhleSBhcmUgYmV0dGVyIG9wdGlvbnMgdG93YXJkcyBzdXN0YWluYWJsZSBhZ3JpY3VsdHVyZS4gUmVzdWx0cyBzaG93IGFuIGltcHJvdmVtZW50IG9mIHNvaWwgcGh5c2ljYWwgcXVhbGl0eSBmb3Igc3lzdGVtcyB3aXRoIHR3byByaWNlIGNyb3BzIGFuZCBvbmUgdXBsYW5kIGNyb3AgKFI/TT9SIGFuZCBSP01iP1IpIGFuZCB0aG9zZSB3aXRoIG9uZSByaWNlIGNyb3Agd2l0aCB0d28gdXBsYW5kIGNyb3BzIChSP01iP00pIGNvbXBhcmVkIHdpdGggaW50ZW5zaXZlIHJpY2UgbW9ub2N1bHR1cmUgKFI/Uj9SKS4gVGhpcyB3YXMgdHJhbnNsYXRlZCBpbiBkZWNyZWFzZWQgYnVsayBkZW5zaXR5IGFuZCBzb2lsIHN0cmVuZ3RoLCBpbmNyZWFzZWQgc29pbCBvcmdhbmljIGNhcmJvbiBhbmQgdG90YWwgcG9yb3NpdHksIGFuZCBoaWdoZXIgYWdncmVnYXRlIHN0YWJpbGl0eSBpbmRleCwgcGxhbnQtYXZhaWxhYmxlIHdhdGVyIGNhcGFjaXR5LCBhbmQgRGV4dGVyJ3MgUyBpbmRleCwgZXNwZWNpYWxseSBhdCBkZXB0aHMgb2YgMTA/MjAgYW5kIDIwPzMwP2NtLiBUaGUgc3lzdGVtcyB3aXRoIGRpZmZlcmVudCB1cGxhbmQgY3JvcHMgKG1haXplIG9yIG11bmcgYmVhbikgc2hvd2VkIHNpbWlsYXIgaGlnaCBwaHlzaWNhbCBxdWFsaXR5IGltcHJvdmVtZW50LiBUbyBtYWludGFpbiBzb2lsIHF1YWxpdHkgaW4gZnV0dXJlIHNlYXNvbnMsIGludHJvZHVjaW5nIGEgY3JvcHBpbmcgc3lzdGVtIHdpdGggYXQgbGVhc3Qgb25lIHVwbGFuZCBjcm9wIGluIHJvdGF0aW9uIHdpdGggcmljZSBpcyByZWNvbW1lbmRlZC4gQ29weXJpZ2h0ID8gMjAxNCBKb2huIFdpbGV5ICYgU29ucywgTHRkLiIsImF1dGhvciI6W3siZHJvcHBpbmctcGFydGljbGUiOiIiLCJmYW1pbHkiOiJMaW5oIiwiZ2l2ZW4iOiJUcmFuIEJhIiwibm9uLWRyb3BwaW5nLXBhcnRpY2xlIjoiIiwicGFyc2UtbmFtZXMiOmZhbHNlLCJzdWZmaXgiOiIifSx7ImRyb3BwaW5nLXBhcnRpY2xlIjoiIiwiZmFtaWx5IjoiVmFuIiwiZ2l2ZW4iOiJLaG9hIiwibm9uLWRyb3BwaW5nLXBhcnRpY2xlIjoiTGUiLCJwYXJzZS1uYW1lcyI6ZmFsc2UsInN1ZmZpeCI6IiJ9LHsiZHJvcHBpbmctcGFydGljbGUiOiJWYW4iLCJmYW1pbHkiOiJFbHNhY2tlciIsImdpdmVuIjoiU2FyYSIsIm5vbi1kcm9wcGluZy1wYXJ0aWNsZSI6IiIsInBhcnNlLW5hbWVzIjpmYWxzZSwic3VmZml4IjoiIn0seyJkcm9wcGluZy1wYXJ0aWNsZSI6IiIsImZhbWlseSI6IkNvcm5lbGlzIiwiZ2l2ZW4iOiJXaW0gTSIsIm5vbi1kcm9wcGluZy1wYXJ0aWNsZSI6IiIsInBhcnNlLW5hbWVzIjpmYWxzZSwic3VmZml4IjoiIn1dLCJjb250YWluZXItdGl0bGUiOiJMYW5kIERlZ3JhZGF0aW9uICYgRGV2ZWxvcG1lbnQiLCJpZCI6IjU4Y2VlZjEwLWI2ODYtMzgxOC1hMjcxLWI0MGU0NWM1ZjU2NiIsImlzc3VlIjoiNCIsImlzc3VlZCI6eyJkYXRlLXBhcnRzIjpbWyIyMDE2IiwiNSIsIjEiXV19LCJub3RlIjoiaHR0cHM6Ly9kb2kub3JnLzEwLjEwMDIvbGRyLjIzMjEiLCJwYWdlIjoiOTczLTk4MiIsInB1Ymxpc2hlciI6IkpvaG4gV2lsZXkgJiBTb25zLCBMdGQiLCJ0aXRsZSI6IkVmZmVjdCBvZiBDcm9wcGluZyBTeXN0ZW0gb24gUGh5c2ljYWwgUHJvcGVydGllcyBvZiBDbGF5IFNvaWwgVW5kZXIgSW50ZW5zaXZlIFJpY2UgQ3VsdGl2YXRpb24iLCJ0eXBlIjoiYXJ0aWNsZS1qb3VybmFsIiwidm9sdW1lIjoiMjcifSwidXJpcyI6WyJodHRwOi8vd3d3Lm1lbmRlbGV5LmNvbS9kb2N1bWVudHMvP3V1aWQ9YTE0NzgzYjMtZTRhZi00OWM4LWJkOGUtM2YzMzNiMjRlZmViIl0sImlzVGVtcG9yYXJ5IjpmYWxzZSwibGVnYWN5RGVza3RvcElkIjoiYTE0NzgzYjMtZTRhZi00OWM4LWJkOGUtM2YzMzNiMjRlZmViIn0seyJpZCI6ImRiNTY0NTNhLTZhZDEtMzhkNi05Njc5LTM5YzEzYzJlNDRiNiIsIml0ZW1EYXRhIjp7IkRPSSI6Imh0dHBzOi8vZG9pLm9yZy8xMC4xMDE2L2ouc3RpbGwuMjAxNS4wNi4wMTEiLCJJU1NOIjoiMDE2Ny0xOTg3IiwiYWJzdHJhY3QiOiJDb250aW51b3VzIGludGVuc2l2ZSBtb25vY3VsdHVyZXMgb2YgcmljZSBjYW4gbGVhZCB0byBzdWJzb2lsIGNvbXBhY3Rpb24sIHJlZHVjZWQgdG9wc29pbCBxdWFsaXR5IGFuZCBkZWNsaW5lIGluIHJpY2UgeWllbGQuIFRoZSBvYmplY3RpdmVzIG9mIHRoaXMgc3R1ZHkgd2VyZSB0byBldmFsdWF0ZSB0aGUgZWZmZWN0IG9mIHJvdGF0aW5nIHJpY2Ugd2l0aCB1cGxhbmQgY3JvcHMgb24gcHJvcGVydGllcyBvZiBhbiBhbGx1dmlhbCBwYWRkeSBjbGF5IHNvaWwsIHJpY2UgeWllbGQgY29tcG9uZW50cywgYW5kIGVjb25vbWljIHByb2ZpdGFiaWxpdHkuIEEgZmllbGQgZXhwZXJpbWVudCB3YXMgZXN0YWJsaXNoZWQgaW4gdGhlIFZpZXRuYW1lc2UgTWVrb25nIERlbHRhIGZvciAxMCB5ZWFycyB3aXRoIGEgcmFuZG9taXplZCBjb21wbGV0ZSBibG9jayBkZXNpZ24gaW5jbHVkaW5nIGZvdXIgcmljZSBiYXNlZCBjcm9wIHJvdGF0aW9ucyBhbmQgZm91ciByZXBsaWNhdGlvbnM6IChpKSByaWNl4oCTcmljZeKAk3JpY2UgKGNvbnRyb2wsIGkuZS4sIGZhcm1lcnPigJkgcHJhY3RpY2UpLCAoaWkpIHJpY2XigJNtYWl6ZeKAk3JpY2UsIChpaWkpIHJpY2XigJNtdW5nIGJlYW7igJNyaWNlLCBhbmQgKGl2KSByaWNl4oCTbXVuZyBiZWFu4oCTbWFpemUuIFJpY2UgYWx0ZXJuYXRlZCB3aXRoIHVwbGFuZCBjcm9wcyBzaWduaWZpY2FudGx5IGltcHJvdmVkIHBoeXNpY2FsIHF1YWxpdHkgb2Ygc29pbCBpbiB0ZXJtcyBvZiBidWxrIGRlbnNpdHksIHNvaWwgcG9yb3NpdHksIHNvaWwgYWdncmVnYXRlIHN0YWJpbGl0eSwgYW5kIHNvaWwgcGVuZXRyYXRpb24gcmVzaXN0YW5jZSBjb21wYXJlZCB0byB0aGUgdHJhZGl0aW9uYWwgcmljZSBtb25vY3VsdHVyZSBwcmFjdGljZSwgZXNwZWNpYWxseSBpbiB0aGUgMTDigJMyMCBhbmQgMjDigJMzMGNtIGRlcHRoIGxheWVycy4gQXMgYSBjb25zZXF1ZW5jZSwgYWxzbyByaWNlIHJvb3RpbmcgZGVwdGggYW5kIHJvb3QgbWFzcyBkZW5zaXR5IHdhcyBzdHJvbmdseSBpbmNyZWFzZWQgaW4gYWxsIHRocmVlIHJpY2UgdXBsYW5kIGNyb3Agcm90YXRpb25zLiBUaGlzIHJlc3VsdGVkIGluIGEgaGlnaGVyIHBsYW50IGhlaWdodCwgdG90YWwgbnVtYmVyIG9mIHRpbGxlcnMgYW5kIHBhbmljbGVzLCBmaWxsZWQgZ3JhaW4gcGVyY2VudGFnZSBhbmQgYSByaWNlIHlpZWxkIHRoYXQgd2FzIDMy4oCTMzYlIGhpZ2hlciBjb21wYXJlZCB0byB0aGUgY29udHJvbCwgYW5kIGZhcm1lcuKAmXMgcHJvZml0YWJpbGl0eSBldmVuIGluY3JlYXNlZCAyLjXigJMyLjkgdGltZXMuIFRoZSByZWFzb24gZm9yIGltcHJvdmVkIHJpY2UgZ3Jvd3RoIHVwb24gZGVlcGVyIHJvb3QgZGV2ZWxvcG1lbnQgc2hvdWxkIGJlIGludmVzdGlnYXRlZCBmdXJ0aGVyLCB3aXRoIHNwZWNpZmljIGF0dGVudGlvbiB0byBtaWNyb251dHJpZW50IGF2YWlsYWJpbGl0eS4iLCJhdXRob3IiOlt7ImRyb3BwaW5nLXBhcnRpY2xlIjoiIiwiZmFtaWx5IjoiTGluaCIsImdpdmVuIjoiVHJhbiBCYSIsIm5vbi1kcm9wcGluZy1wYXJ0aWNsZSI6IiIsInBhcnNlLW5hbWVzIjpmYWxzZSwic3VmZml4IjoiIn0seyJkcm9wcGluZy1wYXJ0aWNsZSI6IiIsImZhbWlseSI6IlNsZXV0ZWwiLCJnaXZlbiI6IlN0ZXZlbiIsIm5vbi1kcm9wcGluZy1wYXJ0aWNsZSI6IiIsInBhcnNlLW5hbWVzIjpmYWxzZSwic3VmZml4IjoiIn0seyJkcm9wcGluZy1wYXJ0aWNsZSI6IiIsImZhbWlseSI6IlZvIFRoaSIsImdpdmVuIjoiR3VvbmciLCJub24tZHJvcHBpbmctcGFydGljbGUiOiIiLCJwYXJzZS1uYW1lcyI6ZmFsc2UsInN1ZmZpeCI6IiJ9LHsiZHJvcHBpbmctcGFydGljbGUiOiIiLCJmYW1pbHkiOiJWYW4iLCJnaXZlbiI6Iktob2EiLCJub24tZHJvcHBpbmctcGFydGljbGUiOiJMZSIsInBhcnNlLW5hbWVzIjpmYWxzZSwic3VmZml4IjoiIn0seyJkcm9wcGluZy1wYXJ0aWNsZSI6IiIsImZhbWlseSI6IkNvcm5lbGlzIiwiZ2l2ZW4iOiJXaW0gTSIsIm5vbi1kcm9wcGluZy1wYXJ0aWNsZSI6IiIsInBhcnNlLW5hbWVzIjpmYWxzZSwic3VmZml4IjoiIn1dLCJjb250YWluZXItdGl0bGUiOiJTb2lsIGFuZCBUaWxsYWdlIFJlc2VhcmNoIiwiaWQiOiJkYjU2NDUzYS02YWQxLTM4ZDYtOTY3OS0zOWMxM2MyZTQ0YjYiLCJpc3N1ZWQiOnsiZGF0ZS1wYXJ0cyI6W1siMjAxNSJdXX0sInBhZ2UiOiI0NC01MiIsInRpdGxlIjoiRGVlcGVyIHRpbGxhZ2UgYW5kIHJvb3QgZ3Jvd3RoIGluIGFubnVhbCByaWNlLXVwbGFuZCBjcm9wcGluZyBzeXN0ZW1zIHJlc3VsdCBpbiBpbXByb3ZlZCByaWNlIHlpZWxkIGFuZCBlY29ub21pYyBwcm9maXQgcmVsYXRpdmUgdG8gcmljZSBtb25vY3VsdHVyZSIsInR5cGUiOiJhcnRpY2xlLWpvdXJuYWwiLCJ2b2x1bWUiOiIxNTQifSwidXJpcyI6WyJodHRwOi8vd3d3Lm1lbmRlbGV5LmNvbS9kb2N1bWVudHMvP3V1aWQ9NmFjMmZkZTYtNzJlNC00ZmZiLTk1MmUtNDU2OGZjZmM2ZGExIl0sImlzVGVtcG9yYXJ5IjpmYWxzZSwibGVnYWN5RGVza3RvcElkIjoiNmFjMmZkZTYtNzJlNC00ZmZiLTk1MmUtNDU2OGZjZmM2ZGExIn1dLCJwcm9wZXJ0aWVzIjp7Im5vdGVJbmRleCI6MH0sImlzRWRpdGVkIjpmYWxzZSwibWFudWFsT3ZlcnJpZGUiOnsiY2l0ZXByb2NUZXh0IjoiWzIxLDIyXSIsImlzTWFudWFsbHlPdmVycmlkZGVuIjpmYWxzZSwibWFudWFsT3ZlcnJpZGVUZXh0IjoiIn19&quot;},{&quot;citationID&quot;:&quot;MENDELEY_CITATION_a57ad1e0-498c-426d-a430-38c35f415f06&quot;,&quot;citationItems&quot;:[{&quot;id&quot;:&quot;3ab89db9-9654-3981-b960-61dfd11f868c&quot;,&quot;itemData&quot;:{&quot;DOI&quot;:&quot;https://doi.org/10.1016/j.apsoil.2020.103535&quot;,&quot;ISSN&quot;:&quot;0929-1393&quot;,&quot;abstract&quot;:&quot;Rice monoculture has been the main rice-cropping system for several years. Rice-pasture rotation system has raised in recent years as an alternative, as this practice not only increases rice yield but also adds value through the use of implanted pastures, livestock production and diversification of the system. To evaluate the impact on soil microbial diversity, we used Illumina Mi-Seq sequencing technology and phylogenetic structure analysis to study the bacterial and fungal soil communities in these two rice-cropping systems within a rice-production region of Entre Ríos province, Argentina. We detected over 11,000 and 3000 bacterial and fungal OTUs, respectively. Among them, members of the Acidobacteria, Proteobacteria, Verrucomicrobia and Ascomycota fungi phyla were the most abundant. None of the bacterial and fungal OTU differed significantly in composition between systems. In addition, microbial community diversity did not differ between rice-cropping systems, even though we found they were phylogenetically structured by a non-random pattern, mainly, due to environmental selection. In addition, the environmental variables explaining the differences between rice-cropping systems were pH, as well as the abundance of organic and inorganic elements. The results suggest that the rice-cropping system may be one of various factors influencing these observations, with a certain degree of relevance, in conjunction with other environmental variables that are not controlled but considered in this analysis.&quot;,&quot;author&quot;:[{&quot;dropping-particle&quot;:&quot;&quot;,&quot;family&quot;:&quot;Maguire&quot;,&quot;given&quot;:&quot;Vanina G&quot;,&quot;non-dropping-particle&quot;:&quot;&quot;,&quot;parse-names&quot;:false,&quot;suffix&quot;:&quot;&quot;},{&quot;dropping-particle&quot;:&quot;&quot;,&quot;family&quot;:&quot;Bordenave&quot;,&quot;given&quot;:&quot;César D&quot;,&quot;non-dropping-particle&quot;:&quot;&quot;,&quot;parse-names&quot;:false,&quot;suffix&quot;:&quot;&quot;},{&quot;dropping-particle&quot;:&quot;&quot;,&quot;family&quot;:&quot;Nieva&quot;,&quot;given&quot;:&quot;Amira S&quot;,&quot;non-dropping-particle&quot;:&quot;&quot;,&quot;parse-names&quot;:false,&quot;suffix&quot;:&quot;&quot;},{&quot;dropping-particle&quot;:&quot;&quot;,&quot;family&quot;:&quot;Llames&quot;,&quot;given&quot;:&quot;María E&quot;,&quot;non-dropping-particle&quot;:&quot;&quot;,&quot;parse-names&quot;:false,&quot;suffix&quot;:&quot;&quot;},{&quot;dropping-particle&quot;:&quot;&quot;,&quot;family&quot;:&quot;Colavolpe&quot;,&quot;given&quot;:&quot;María B&quot;,&quot;non-dropping-particle&quot;:&quot;&quot;,&quot;parse-names&quot;:false,&quot;suffix&quot;:&quot;&quot;},{&quot;dropping-particle&quot;:&quot;&quot;,&quot;family&quot;:&quot;Gárriz&quot;,&quot;given&quot;:&quot;Andrés&quot;,&quot;non-dropping-particle&quot;:&quot;&quot;,&quot;parse-names&quot;:false,&quot;suffix&quot;:&quot;&quot;},{&quot;dropping-particle&quot;:&quot;&quot;,&quot;family&quot;:&quot;Ruiz&quot;,&quot;given&quot;:&quot;Oscar A&quot;,&quot;non-dropping-particle&quot;:&quot;&quot;,&quot;parse-names&quot;:false,&quot;suffix&quot;:&quot;&quot;}],&quot;container-title&quot;:&quot;Applied Soil Ecology&quot;,&quot;id&quot;:&quot;3ab89db9-9654-3981-b960-61dfd11f868c&quot;,&quot;issued&quot;:{&quot;date-parts&quot;:[[&quot;2020&quot;]]},&quot;page&quot;:&quot;103535&quot;,&quot;title&quot;:&quot;Soil bacterial and fungal community structure of a rice monoculture and rice-pasture rotation systems&quot;,&quot;type&quot;:&quot;article-journal&quot;,&quot;volume&quot;:&quot;151&quot;},&quot;uris&quot;:[&quot;http://www.mendeley.com/documents/?uuid=66a765ed-f863-49b3-a854-b84feb6c52ae&quot;],&quot;isTemporary&quot;:false,&quot;legacyDesktopId&quot;:&quot;66a765ed-f863-49b3-a854-b84feb6c52ae&quot;},{&quot;id&quot;:&quot;02df0ea1-c0d6-3bdb-a297-7ddb0c1e27f5&quot;,&quot;itemData&quot;:{&quot;DOI&quot;:&quot;10.1007/s00374-011-0618-5&quot;,&quot;ISSN&quot;:&quot;1432-0789&quot;,&quot;abstract&quot;:&quot;Intensive cropping, especially of rice, is considered to contribute to negative effects not only on soil chemical and biological properties but also on long-term grain yield. Appropriate crop rotation is often practiced as an alternative strategy to overcome the negative side effects of intensive cropping. Although soil microbial diversity and community structure have been shown to respond differently to altered agricultural management practices, little is known about possible links between crop rotation and grain yield on bacterial communities in rice paddy soil. In this study, we investigated the impact of specific rotational crops and compared it with intensive rice cultivation. The main crop rice (Oryza sativa) was rotated with maize (Zea mays) and mungbean (Phaseolus aureus) in different combinations in a system cultivating three crops per year. Soil bacterial communities were studied in two different cropping periods using pyrosequencing of the variable V4 region of the 16S rRNA. Our results showed that rotation with alternative crops increased rice yield by 24–46% depending on rotation structure and that bacterial community structure was altered in the presence of mungbean and/or maize compared to that in rice monoculture. In the crop rotation systems, composition, abundance, and diversity of soil bacterial communities were significantly different and higher than those in rice monoculture. Our results show that effects of crop rotation relate to changes in soil bacterial community structure suggesting that appropriate crop rotations provide a feasible practice to maintain the equilibrium in soil microbial environment for sustainable rice cultivation.&quot;,&quot;author&quot;:[{&quot;dropping-particle&quot;:&quot;&quot;,&quot;family&quot;:&quot;Xuan&quot;,&quot;given&quot;:&quot;Do Thi&quot;,&quot;non-dropping-particle&quot;:&quot;&quot;,&quot;parse-names&quot;:false,&quot;suffix&quot;:&quot;&quot;},{&quot;dropping-particle&quot;:&quot;&quot;,&quot;family&quot;:&quot;Guong&quot;,&quot;given&quot;:&quot;Vo Thi&quot;,&quot;non-dropping-particle&quot;:&quot;&quot;,&quot;parse-names&quot;:false,&quot;suffix&quot;:&quot;&quot;},{&quot;dropping-particle&quot;:&quot;&quot;,&quot;family&quot;:&quot;Rosling&quot;,&quot;given&quot;:&quot;Anna&quot;,&quot;non-dropping-particle&quot;:&quot;&quot;,&quot;parse-names&quot;:false,&quot;suffix&quot;:&quot;&quot;},{&quot;dropping-particle&quot;:&quot;&quot;,&quot;family&quot;:&quot;Alström&quot;,&quot;given&quot;:&quot;Sadhna&quot;,&quot;non-dropping-particle&quot;:&quot;&quot;,&quot;parse-names&quot;:false,&quot;suffix&quot;:&quot;&quot;},{&quot;dropping-particle&quot;:&quot;&quot;,&quot;family&quot;:&quot;Chai&quot;,&quot;given&quot;:&quot;Benli&quot;,&quot;non-dropping-particle&quot;:&quot;&quot;,&quot;parse-names&quot;:false,&quot;suffix&quot;:&quot;&quot;},{&quot;dropping-particle&quot;:&quot;&quot;,&quot;family&quot;:&quot;Högberg&quot;,&quot;given&quot;:&quot;Nils&quot;,&quot;non-dropping-particle&quot;:&quot;&quot;,&quot;parse-names&quot;:false,&quot;suffix&quot;:&quot;&quot;}],&quot;container-title&quot;:&quot;Biology and Fertility of Soils&quot;,&quot;id&quot;:&quot;02df0ea1-c0d6-3bdb-a297-7ddb0c1e27f5&quot;,&quot;issue&quot;:&quot;2&quot;,&quot;issued&quot;:{&quot;date-parts&quot;:[[&quot;2012&quot;]]},&quot;page&quot;:&quot;217-225&quot;,&quot;title&quot;:&quot;Different crop rotation systems as drivers of change in soil bacterial community structure and yield of rice, Oryza sativa&quot;,&quot;type&quot;:&quot;article-journal&quot;,&quot;volume&quot;:&quot;48&quot;},&quot;uris&quot;:[&quot;http://www.mendeley.com/documents/?uuid=effaa15f-10a0-49e8-a000-d15818dbe27f&quot;],&quot;isTemporary&quot;:false,&quot;legacyDesktopId&quot;:&quot;effaa15f-10a0-49e8-a000-d15818dbe27f&quot;},{&quot;id&quot;:&quot;bbc80f22-ff3e-394f-8f9c-be60fe178b61&quot;,&quot;itemData&quot;:{&quot;DOI&quot;:&quot;https://doi.org/10.1016/j.ecolind.2007.12.004&quot;,&quot;ISSN&quot;:&quot;1470-160X&quot;,&quot;abstract&quot;:&quot;Rice may have negative effects on the soil due to intensive levelling tasks required for flood irrigation. Therefore, rotations including rice influence soil physical, chemical and biological properties differently. In our study, the effects of rotations with rice on biological properties were evaluated and associated with the capacity of the soil to supply N to crops. Furthermore, the relationships among the variables were studied and those most sensitive to detect the resulting changes were determined. The study was conducted on four crop sequences over a 4-year period: rice monoculture (RR), rice–soybean (RS), rice–soybean–maize–soybean (RSMS) and rice–pasture (RP). The four rotations evaluated had a strong effect on soil properties. Principal components analysis showed that RR and the RP rotation were discriminated clearly, while RSMS and RS were in the middle of the biplot, forming two different groups. Microbial biomass N (MBN), potential of N mineralization measured by anaerobic incubations (PMN-AI) and the microbial biomass C to N ratio were the variables that differed most the studied rotations. The PMN-AI variable was positively associated with MBN, microbial biomass C, organic C, total N, urease, and fluorescein diacetate hydrolysis (FDA) variables. The potential of N mineralization measured with hot KCl neither evidenced differences among the evaluated situations nor was associated to the other variables. This is why it is assumed this is not a good soil quality indicator. The differences found in microbial analysis indicate that microbiological variables (MBC, MBN), nitrogen availability index (PNM-AI), and biochemical variables (FDA) were sensitive variables to evaluate soil rotations’ effects and they might be used as good soil quality indicators once their critical values have been determined for different conditions.&quot;,&quot;author&quot;:[{&quot;dropping-particle&quot;:&quot;&quot;,&quot;family&quot;:&quot;Benintende&quot;,&quot;given&quot;:&quot;Silvia M&quot;,&quot;non-dropping-particle&quot;:&quot;&quot;,&quot;parse-names&quot;:false,&quot;suffix&quot;:&quot;&quot;},{&quot;dropping-particle&quot;:&quot;&quot;,&quot;family&quot;:&quot;Benintende&quot;,&quot;given&quot;:&quot;María C&quot;,&quot;non-dropping-particle&quot;:&quot;&quot;,&quot;parse-names&quot;:false,&quot;suffix&quot;:&quot;&quot;},{&quot;dropping-particle&quot;:&quot;&quot;,&quot;family&quot;:&quot;Sterren&quot;,&quot;given&quot;:&quot;María A&quot;,&quot;non-dropping-particle&quot;:&quot;&quot;,&quot;parse-names&quot;:false,&quot;suffix&quot;:&quot;&quot;},{&quot;dropping-particle&quot;:&quot;&quot;,&quot;family&quot;:&quot;Battista&quot;,&quot;given&quot;:&quot;Juan J&quot;,&quot;non-dropping-particle&quot;:&quot;De&quot;,&quot;parse-names&quot;:false,&quot;suffix&quot;:&quot;&quot;}],&quot;container-title&quot;:&quot;Ecological Indicators&quot;,&quot;id&quot;:&quot;bbc80f22-ff3e-394f-8f9c-be60fe178b61&quot;,&quot;issue&quot;:&quot;5&quot;,&quot;issued&quot;:{&quot;date-parts&quot;:[[&quot;2008&quot;]]},&quot;page&quot;:&quot;704-708&quot;,&quot;title&quot;:&quot;Soil microbiological indicators of soil quality in four rice rotations systems&quot;,&quot;type&quot;:&quot;article-journal&quot;,&quot;volume&quot;:&quot;8&quot;},&quot;uris&quot;:[&quot;http://www.mendeley.com/documents/?uuid=00f4efc4-f5ae-49c5-8253-4cad5e9db48c&quot;],&quot;isTemporary&quot;:false,&quot;legacyDesktopId&quot;:&quot;00f4efc4-f5ae-49c5-8253-4cad5e9db48c&quot;}],&quot;properties&quot;:{&quot;noteIndex&quot;:0},&quot;isEdited&quot;:false,&quot;manualOverride&quot;:{&quot;citeprocText&quot;:&quot;[8,24,25]&quot;,&quot;isManuallyOverridden&quot;:false,&quot;manualOverrideText&quot;:&quot;&quot;},&quot;citationTag&quot;:&quot;MENDELEY_CITATION_v3_eyJjaXRhdGlvbklEIjoiTUVOREVMRVlfQ0lUQVRJT05fYTU3YWQxZTAtNDk4Yy00MjZkLWE0MzAtMzhjMzVmNDE1ZjA2IiwiY2l0YXRpb25JdGVtcyI6W3siaWQiOiIzYWI4OWRiOS05NjU0LTM5ODEtYjk2MC02MWRmZDExZjg2OGMiLCJpdGVtRGF0YSI6eyJET0kiOiJodHRwczovL2RvaS5vcmcvMTAuMTAxNi9qLmFwc29pbC4yMDIwLjEwMzUzNSIsIklTU04iOiIwOTI5LTEzOTMiLCJhYnN0cmFjdCI6IlJpY2UgbW9ub2N1bHR1cmUgaGFzIGJlZW4gdGhlIG1haW4gcmljZS1jcm9wcGluZyBzeXN0ZW0gZm9yIHNldmVyYWwgeWVhcnMuIFJpY2UtcGFzdHVyZSByb3RhdGlvbiBzeXN0ZW0gaGFzIHJhaXNlZCBpbiByZWNlbnQgeWVhcnMgYXMgYW4gYWx0ZXJuYXRpdmUsIGFzIHRoaXMgcHJhY3RpY2Ugbm90IG9ubHkgaW5jcmVhc2VzIHJpY2UgeWllbGQgYnV0IGFsc28gYWRkcyB2YWx1ZSB0aHJvdWdoIHRoZSB1c2Ugb2YgaW1wbGFudGVkIHBhc3R1cmVzLCBsaXZlc3RvY2sgcHJvZHVjdGlvbiBhbmQgZGl2ZXJzaWZpY2F0aW9uIG9mIHRoZSBzeXN0ZW0uIFRvIGV2YWx1YXRlIHRoZSBpbXBhY3Qgb24gc29pbCBtaWNyb2JpYWwgZGl2ZXJzaXR5LCB3ZSB1c2VkIElsbHVtaW5hIE1pLVNlcSBzZXF1ZW5jaW5nIHRlY2hub2xvZ3kgYW5kIHBoeWxvZ2VuZXRpYyBzdHJ1Y3R1cmUgYW5hbHlzaXMgdG8gc3R1ZHkgdGhlIGJhY3RlcmlhbCBhbmQgZnVuZ2FsIHNvaWwgY29tbXVuaXRpZXMgaW4gdGhlc2UgdHdvIHJpY2UtY3JvcHBpbmcgc3lzdGVtcyB3aXRoaW4gYSByaWNlLXByb2R1Y3Rpb24gcmVnaW9uIG9mIEVudHJlIFLDrW9zIHByb3ZpbmNlLCBBcmdlbnRpbmEuIFdlIGRldGVjdGVkIG92ZXIgMTEsMDAwIGFuZCAzMDAwIGJhY3RlcmlhbCBhbmQgZnVuZ2FsIE9UVXMsIHJlc3BlY3RpdmVseS4gQW1vbmcgdGhlbSwgbWVtYmVycyBvZiB0aGUgQWNpZG9iYWN0ZXJpYSwgUHJvdGVvYmFjdGVyaWEsIFZlcnJ1Y29taWNyb2JpYSBhbmQgQXNjb215Y290YSBmdW5naSBwaHlsYSB3ZXJlIHRoZSBtb3N0IGFidW5kYW50LiBOb25lIG9mIHRoZSBiYWN0ZXJpYWwgYW5kIGZ1bmdhbCBPVFUgZGlmZmVyZWQgc2lnbmlmaWNhbnRseSBpbiBjb21wb3NpdGlvbiBiZXR3ZWVuIHN5c3RlbXMuIEluIGFkZGl0aW9uLCBtaWNyb2JpYWwgY29tbXVuaXR5IGRpdmVyc2l0eSBkaWQgbm90IGRpZmZlciBiZXR3ZWVuIHJpY2UtY3JvcHBpbmcgc3lzdGVtcywgZXZlbiB0aG91Z2ggd2UgZm91bmQgdGhleSB3ZXJlIHBoeWxvZ2VuZXRpY2FsbHkgc3RydWN0dXJlZCBieSBhIG5vbi1yYW5kb20gcGF0dGVybiwgbWFpbmx5LCBkdWUgdG8gZW52aXJvbm1lbnRhbCBzZWxlY3Rpb24uIEluIGFkZGl0aW9uLCB0aGUgZW52aXJvbm1lbnRhbCB2YXJpYWJsZXMgZXhwbGFpbmluZyB0aGUgZGlmZmVyZW5jZXMgYmV0d2VlbiByaWNlLWNyb3BwaW5nIHN5c3RlbXMgd2VyZSBwSCwgYXMgd2VsbCBhcyB0aGUgYWJ1bmRhbmNlIG9mIG9yZ2FuaWMgYW5kIGlub3JnYW5pYyBlbGVtZW50cy4gVGhlIHJlc3VsdHMgc3VnZ2VzdCB0aGF0IHRoZSByaWNlLWNyb3BwaW5nIHN5c3RlbSBtYXkgYmUgb25lIG9mIHZhcmlvdXMgZmFjdG9ycyBpbmZsdWVuY2luZyB0aGVzZSBvYnNlcnZhdGlvbnMsIHdpdGggYSBjZXJ0YWluIGRlZ3JlZSBvZiByZWxldmFuY2UsIGluIGNvbmp1bmN0aW9uIHdpdGggb3RoZXIgZW52aXJvbm1lbnRhbCB2YXJpYWJsZXMgdGhhdCBhcmUgbm90IGNvbnRyb2xsZWQgYnV0IGNvbnNpZGVyZWQgaW4gdGhpcyBhbmFseXNpcy4iLCJhdXRob3IiOlt7ImRyb3BwaW5nLXBhcnRpY2xlIjoiIiwiZmFtaWx5IjoiTWFndWlyZSIsImdpdmVuIjoiVmFuaW5hIEciLCJub24tZHJvcHBpbmctcGFydGljbGUiOiIiLCJwYXJzZS1uYW1lcyI6ZmFsc2UsInN1ZmZpeCI6IiJ9LHsiZHJvcHBpbmctcGFydGljbGUiOiIiLCJmYW1pbHkiOiJCb3JkZW5hdmUiLCJnaXZlbiI6IkPDqXNhciBEIiwibm9uLWRyb3BwaW5nLXBhcnRpY2xlIjoiIiwicGFyc2UtbmFtZXMiOmZhbHNlLCJzdWZmaXgiOiIifSx7ImRyb3BwaW5nLXBhcnRpY2xlIjoiIiwiZmFtaWx5IjoiTmlldmEiLCJnaXZlbiI6IkFtaXJhIFMiLCJub24tZHJvcHBpbmctcGFydGljbGUiOiIiLCJwYXJzZS1uYW1lcyI6ZmFsc2UsInN1ZmZpeCI6IiJ9LHsiZHJvcHBpbmctcGFydGljbGUiOiIiLCJmYW1pbHkiOiJMbGFtZXMiLCJnaXZlbiI6Ik1hcsOtYSBFIiwibm9uLWRyb3BwaW5nLXBhcnRpY2xlIjoiIiwicGFyc2UtbmFtZXMiOmZhbHNlLCJzdWZmaXgiOiIifSx7ImRyb3BwaW5nLXBhcnRpY2xlIjoiIiwiZmFtaWx5IjoiQ29sYXZvbHBlIiwiZ2l2ZW4iOiJNYXLDrWEgQiIsIm5vbi1kcm9wcGluZy1wYXJ0aWNsZSI6IiIsInBhcnNlLW5hbWVzIjpmYWxzZSwic3VmZml4IjoiIn0seyJkcm9wcGluZy1wYXJ0aWNsZSI6IiIsImZhbWlseSI6IkfDoXJyaXoiLCJnaXZlbiI6IkFuZHLDqXMiLCJub24tZHJvcHBpbmctcGFydGljbGUiOiIiLCJwYXJzZS1uYW1lcyI6ZmFsc2UsInN1ZmZpeCI6IiJ9LHsiZHJvcHBpbmctcGFydGljbGUiOiIiLCJmYW1pbHkiOiJSdWl6IiwiZ2l2ZW4iOiJPc2NhciBBIiwibm9uLWRyb3BwaW5nLXBhcnRpY2xlIjoiIiwicGFyc2UtbmFtZXMiOmZhbHNlLCJzdWZmaXgiOiIifV0sImNvbnRhaW5lci10aXRsZSI6IkFwcGxpZWQgU29pbCBFY29sb2d5IiwiaWQiOiIzYWI4OWRiOS05NjU0LTM5ODEtYjk2MC02MWRmZDExZjg2OGMiLCJpc3N1ZWQiOnsiZGF0ZS1wYXJ0cyI6W1siMjAyMCJdXX0sInBhZ2UiOiIxMDM1MzUiLCJ0aXRsZSI6IlNvaWwgYmFjdGVyaWFsIGFuZCBmdW5nYWwgY29tbXVuaXR5IHN0cnVjdHVyZSBvZiBhIHJpY2UgbW9ub2N1bHR1cmUgYW5kIHJpY2UtcGFzdHVyZSByb3RhdGlvbiBzeXN0ZW1zIiwidHlwZSI6ImFydGljbGUtam91cm5hbCIsInZvbHVtZSI6IjE1MSJ9LCJ1cmlzIjpbImh0dHA6Ly93d3cubWVuZGVsZXkuY29tL2RvY3VtZW50cy8/dXVpZD02NmE3NjVlZC1mODYzLTQ5YjMtYTg1NC1iODRmZWI2YzUyYWUiXSwiaXNUZW1wb3JhcnkiOmZhbHNlLCJsZWdhY3lEZXNrdG9wSWQiOiI2NmE3NjVlZC1mODYzLTQ5YjMtYTg1NC1iODRmZWI2YzUyYWUifSx7ImlkIjoiMDJkZjBlYTEtYzBkNi0zYmRiLWEyOTctN2RkYjBjMWUyN2Y1IiwiaXRlbURhdGEiOnsiRE9JIjoiMTAuMTAwNy9zMDAzNzQtMDExLTA2MTgtNSIsIklTU04iOiIxNDMyLTA3ODkiLCJhYnN0cmFjdCI6IkludGVuc2l2ZSBjcm9wcGluZywgZXNwZWNpYWxseSBvZiByaWNlLCBpcyBjb25zaWRlcmVkIHRvIGNvbnRyaWJ1dGUgdG8gbmVnYXRpdmUgZWZmZWN0cyBub3Qgb25seSBvbiBzb2lsIGNoZW1pY2FsIGFuZCBiaW9sb2dpY2FsIHByb3BlcnRpZXMgYnV0IGFsc28gb24gbG9uZy10ZXJtIGdyYWluIHlpZWxkLiBBcHByb3ByaWF0ZSBjcm9wIHJvdGF0aW9uIGlzIG9mdGVuIHByYWN0aWNlZCBhcyBhbiBhbHRlcm5hdGl2ZSBzdHJhdGVneSB0byBvdmVyY29tZSB0aGUgbmVnYXRpdmUgc2lkZSBlZmZlY3RzIG9mIGludGVuc2l2ZSBjcm9wcGluZy4gQWx0aG91Z2ggc29pbCBtaWNyb2JpYWwgZGl2ZXJzaXR5IGFuZCBjb21tdW5pdHkgc3RydWN0dXJlIGhhdmUgYmVlbiBzaG93biB0byByZXNwb25kIGRpZmZlcmVudGx5IHRvIGFsdGVyZWQgYWdyaWN1bHR1cmFsIG1hbmFnZW1lbnQgcHJhY3RpY2VzLCBsaXR0bGUgaXMga25vd24gYWJvdXQgcG9zc2libGUgbGlua3MgYmV0d2VlbiBjcm9wIHJvdGF0aW9uIGFuZCBncmFpbiB5aWVsZCBvbiBiYWN0ZXJpYWwgY29tbXVuaXRpZXMgaW4gcmljZSBwYWRkeSBzb2lsLiBJbiB0aGlzIHN0dWR5LCB3ZSBpbnZlc3RpZ2F0ZWQgdGhlIGltcGFjdCBvZiBzcGVjaWZpYyByb3RhdGlvbmFsIGNyb3BzIGFuZCBjb21wYXJlZCBpdCB3aXRoIGludGVuc2l2ZSByaWNlIGN1bHRpdmF0aW9uLiBUaGUgbWFpbiBjcm9wIHJpY2UgKE9yeXphIHNhdGl2YSkgd2FzIHJvdGF0ZWQgd2l0aCBtYWl6ZSAoWmVhIG1heXMpIGFuZCBtdW5nYmVhbiAoUGhhc2VvbHVzIGF1cmV1cykgaW4gZGlmZmVyZW50IGNvbWJpbmF0aW9ucyBpbiBhIHN5c3RlbSBjdWx0aXZhdGluZyB0aHJlZSBjcm9wcyBwZXIgeWVhci4gU29pbCBiYWN0ZXJpYWwgY29tbXVuaXRpZXMgd2VyZSBzdHVkaWVkIGluIHR3byBkaWZmZXJlbnQgY3JvcHBpbmcgcGVyaW9kcyB1c2luZyBweXJvc2VxdWVuY2luZyBvZiB0aGUgdmFyaWFibGUgVjQgcmVnaW9uIG9mIHRoZSAxNlMgclJOQS4gT3VyIHJlc3VsdHMgc2hvd2VkIHRoYXQgcm90YXRpb24gd2l0aCBhbHRlcm5hdGl2ZSBjcm9wcyBpbmNyZWFzZWQgcmljZSB5aWVsZCBieSAyNOKAkzQ2JSBkZXBlbmRpbmcgb24gcm90YXRpb24gc3RydWN0dXJlIGFuZCB0aGF0IGJhY3RlcmlhbCBjb21tdW5pdHkgc3RydWN0dXJlIHdhcyBhbHRlcmVkIGluIHRoZSBwcmVzZW5jZSBvZiBtdW5nYmVhbiBhbmQvb3IgbWFpemUgY29tcGFyZWQgdG8gdGhhdCBpbiByaWNlIG1vbm9jdWx0dXJlLiBJbiB0aGUgY3JvcCByb3RhdGlvbiBzeXN0ZW1zLCBjb21wb3NpdGlvbiwgYWJ1bmRhbmNlLCBhbmQgZGl2ZXJzaXR5IG9mIHNvaWwgYmFjdGVyaWFsIGNvbW11bml0aWVzIHdlcmUgc2lnbmlmaWNhbnRseSBkaWZmZXJlbnQgYW5kIGhpZ2hlciB0aGFuIHRob3NlIGluIHJpY2UgbW9ub2N1bHR1cmUuIE91ciByZXN1bHRzIHNob3cgdGhhdCBlZmZlY3RzIG9mIGNyb3Agcm90YXRpb24gcmVsYXRlIHRvIGNoYW5nZXMgaW4gc29pbCBiYWN0ZXJpYWwgY29tbXVuaXR5IHN0cnVjdHVyZSBzdWdnZXN0aW5nIHRoYXQgYXBwcm9wcmlhdGUgY3JvcCByb3RhdGlvbnMgcHJvdmlkZSBhIGZlYXNpYmxlIHByYWN0aWNlIHRvIG1haW50YWluIHRoZSBlcXVpbGlicml1bSBpbiBzb2lsIG1pY3JvYmlhbCBlbnZpcm9ubWVudCBmb3Igc3VzdGFpbmFibGUgcmljZSBjdWx0aXZhdGlvbi4iLCJhdXRob3IiOlt7ImRyb3BwaW5nLXBhcnRpY2xlIjoiIiwiZmFtaWx5IjoiWHVhbiIsImdpdmVuIjoiRG8gVGhpIiwibm9uLWRyb3BwaW5nLXBhcnRpY2xlIjoiIiwicGFyc2UtbmFtZXMiOmZhbHNlLCJzdWZmaXgiOiIifSx7ImRyb3BwaW5nLXBhcnRpY2xlIjoiIiwiZmFtaWx5IjoiR3VvbmciLCJnaXZlbiI6IlZvIFRoaSIsIm5vbi1kcm9wcGluZy1wYXJ0aWNsZSI6IiIsInBhcnNlLW5hbWVzIjpmYWxzZSwic3VmZml4IjoiIn0seyJkcm9wcGluZy1wYXJ0aWNsZSI6IiIsImZhbWlseSI6IlJvc2xpbmciLCJnaXZlbiI6IkFubmEiLCJub24tZHJvcHBpbmctcGFydGljbGUiOiIiLCJwYXJzZS1uYW1lcyI6ZmFsc2UsInN1ZmZpeCI6IiJ9LHsiZHJvcHBpbmctcGFydGljbGUiOiIiLCJmYW1pbHkiOiJBbHN0csO2bSIsImdpdmVuIjoiU2FkaG5hIiwibm9uLWRyb3BwaW5nLXBhcnRpY2xlIjoiIiwicGFyc2UtbmFtZXMiOmZhbHNlLCJzdWZmaXgiOiIifSx7ImRyb3BwaW5nLXBhcnRpY2xlIjoiIiwiZmFtaWx5IjoiQ2hhaSIsImdpdmVuIjoiQmVubGkiLCJub24tZHJvcHBpbmctcGFydGljbGUiOiIiLCJwYXJzZS1uYW1lcyI6ZmFsc2UsInN1ZmZpeCI6IiJ9LHsiZHJvcHBpbmctcGFydGljbGUiOiIiLCJmYW1pbHkiOiJIw7ZnYmVyZyIsImdpdmVuIjoiTmlscyIsIm5vbi1kcm9wcGluZy1wYXJ0aWNsZSI6IiIsInBhcnNlLW5hbWVzIjpmYWxzZSwic3VmZml4IjoiIn1dLCJjb250YWluZXItdGl0bGUiOiJCaW9sb2d5IGFuZCBGZXJ0aWxpdHkgb2YgU29pbHMiLCJpZCI6IjAyZGYwZWExLWMwZDYtM2JkYi1hMjk3LTdkZGIwYzFlMjdmNSIsImlzc3VlIjoiMiIsImlzc3VlZCI6eyJkYXRlLXBhcnRzIjpbWyIyMDEyIl1dfSwicGFnZSI6IjIxNy0yMjUiLCJ0aXRsZSI6IkRpZmZlcmVudCBjcm9wIHJvdGF0aW9uIHN5c3RlbXMgYXMgZHJpdmVycyBvZiBjaGFuZ2UgaW4gc29pbCBiYWN0ZXJpYWwgY29tbXVuaXR5IHN0cnVjdHVyZSBhbmQgeWllbGQgb2YgcmljZSwgT3J5emEgc2F0aXZhIiwidHlwZSI6ImFydGljbGUtam91cm5hbCIsInZvbHVtZSI6IjQ4In0sInVyaXMiOlsiaHR0cDovL3d3dy5tZW5kZWxleS5jb20vZG9jdW1lbnRzLz91dWlkPWVmZmFhMTVmLTEwYTAtNDllOC1hMDAwLWQxNTgxOGRiZTI3ZiJdLCJpc1RlbXBvcmFyeSI6ZmFsc2UsImxlZ2FjeURlc2t0b3BJZCI6ImVmZmFhMTVmLTEwYTAtNDllOC1hMDAwLWQxNTgxOGRiZTI3ZiJ9LHsiaWQiOiJiYmM4MGYyMi1mZjNlLTM5NGYtOGY5Yy1iZTYwZmUxNzhiNjEiLCJpdGVtRGF0YSI6eyJET0kiOiJodHRwczovL2RvaS5vcmcvMTAuMTAxNi9qLmVjb2xpbmQuMjAwNy4xMi4wMDQiLCJJU1NOIjoiMTQ3MC0xNjBYIiwiYWJzdHJhY3QiOiJSaWNlIG1heSBoYXZlIG5lZ2F0aXZlIGVmZmVjdHMgb24gdGhlIHNvaWwgZHVlIHRvIGludGVuc2l2ZSBsZXZlbGxpbmcgdGFza3MgcmVxdWlyZWQgZm9yIGZsb29kIGlycmlnYXRpb24uIFRoZXJlZm9yZSwgcm90YXRpb25zIGluY2x1ZGluZyByaWNlIGluZmx1ZW5jZSBzb2lsIHBoeXNpY2FsLCBjaGVtaWNhbCBhbmQgYmlvbG9naWNhbCBwcm9wZXJ0aWVzIGRpZmZlcmVudGx5LiBJbiBvdXIgc3R1ZHksIHRoZSBlZmZlY3RzIG9mIHJvdGF0aW9ucyB3aXRoIHJpY2Ugb24gYmlvbG9naWNhbCBwcm9wZXJ0aWVzIHdlcmUgZXZhbHVhdGVkIGFuZCBhc3NvY2lhdGVkIHdpdGggdGhlIGNhcGFjaXR5IG9mIHRoZSBzb2lsIHRvIHN1cHBseSBOIHRvIGNyb3BzLiBGdXJ0aGVybW9yZSwgdGhlIHJlbGF0aW9uc2hpcHMgYW1vbmcgdGhlIHZhcmlhYmxlcyB3ZXJlIHN0dWRpZWQgYW5kIHRob3NlIG1vc3Qgc2Vuc2l0aXZlIHRvIGRldGVjdCB0aGUgcmVzdWx0aW5nIGNoYW5nZXMgd2VyZSBkZXRlcm1pbmVkLiBUaGUgc3R1ZHkgd2FzIGNvbmR1Y3RlZCBvbiBmb3VyIGNyb3Agc2VxdWVuY2VzIG92ZXIgYSA0LXllYXIgcGVyaW9kOiByaWNlIG1vbm9jdWx0dXJlIChSUiksIHJpY2XigJNzb3liZWFuIChSUyksIHJpY2XigJNzb3liZWFu4oCTbWFpemXigJNzb3liZWFuIChSU01TKSBhbmQgcmljZeKAk3Bhc3R1cmUgKFJQKS4gVGhlIGZvdXIgcm90YXRpb25zIGV2YWx1YXRlZCBoYWQgYSBzdHJvbmcgZWZmZWN0IG9uIHNvaWwgcHJvcGVydGllcy4gUHJpbmNpcGFsIGNvbXBvbmVudHMgYW5hbHlzaXMgc2hvd2VkIHRoYXQgUlIgYW5kIHRoZSBSUCByb3RhdGlvbiB3ZXJlIGRpc2NyaW1pbmF0ZWQgY2xlYXJseSwgd2hpbGUgUlNNUyBhbmQgUlMgd2VyZSBpbiB0aGUgbWlkZGxlIG9mIHRoZSBiaXBsb3QsIGZvcm1pbmcgdHdvIGRpZmZlcmVudCBncm91cHMuIE1pY3JvYmlhbCBiaW9tYXNzIE4gKE1CTiksIHBvdGVudGlhbCBvZiBOIG1pbmVyYWxpemF0aW9uIG1lYXN1cmVkIGJ5IGFuYWVyb2JpYyBpbmN1YmF0aW9ucyAoUE1OLUFJKSBhbmQgdGhlIG1pY3JvYmlhbCBiaW9tYXNzIEMgdG8gTiByYXRpbyB3ZXJlIHRoZSB2YXJpYWJsZXMgdGhhdCBkaWZmZXJlZCBtb3N0IHRoZSBzdHVkaWVkIHJvdGF0aW9ucy4gVGhlIFBNTi1BSSB2YXJpYWJsZSB3YXMgcG9zaXRpdmVseSBhc3NvY2lhdGVkIHdpdGggTUJOLCBtaWNyb2JpYWwgYmlvbWFzcyBDLCBvcmdhbmljIEMsIHRvdGFsIE4sIHVyZWFzZSwgYW5kIGZsdW9yZXNjZWluIGRpYWNldGF0ZSBoeWRyb2x5c2lzIChGREEpIHZhcmlhYmxlcy4gVGhlIHBvdGVudGlhbCBvZiBOIG1pbmVyYWxpemF0aW9uIG1lYXN1cmVkIHdpdGggaG90IEtDbCBuZWl0aGVyIGV2aWRlbmNlZCBkaWZmZXJlbmNlcyBhbW9uZyB0aGUgZXZhbHVhdGVkIHNpdHVhdGlvbnMgbm9yIHdhcyBhc3NvY2lhdGVkIHRvIHRoZSBvdGhlciB2YXJpYWJsZXMuIFRoaXMgaXMgd2h5IGl0IGlzIGFzc3VtZWQgdGhpcyBpcyBub3QgYSBnb29kIHNvaWwgcXVhbGl0eSBpbmRpY2F0b3IuIFRoZSBkaWZmZXJlbmNlcyBmb3VuZCBpbiBtaWNyb2JpYWwgYW5hbHlzaXMgaW5kaWNhdGUgdGhhdCBtaWNyb2Jpb2xvZ2ljYWwgdmFyaWFibGVzIChNQkMsIE1CTiksIG5pdHJvZ2VuIGF2YWlsYWJpbGl0eSBpbmRleCAoUE5NLUFJKSwgYW5kIGJpb2NoZW1pY2FsIHZhcmlhYmxlcyAoRkRBKSB3ZXJlIHNlbnNpdGl2ZSB2YXJpYWJsZXMgdG8gZXZhbHVhdGUgc29pbCByb3RhdGlvbnPigJkgZWZmZWN0cyBhbmQgdGhleSBtaWdodCBiZSB1c2VkIGFzIGdvb2Qgc29pbCBxdWFsaXR5IGluZGljYXRvcnMgb25jZSB0aGVpciBjcml0aWNhbCB2YWx1ZXMgaGF2ZSBiZWVuIGRldGVybWluZWQgZm9yIGRpZmZlcmVudCBjb25kaXRpb25zLiIsImF1dGhvciI6W3siZHJvcHBpbmctcGFydGljbGUiOiIiLCJmYW1pbHkiOiJCZW5pbnRlbmRlIiwiZ2l2ZW4iOiJTaWx2aWEgTSIsIm5vbi1kcm9wcGluZy1wYXJ0aWNsZSI6IiIsInBhcnNlLW5hbWVzIjpmYWxzZSwic3VmZml4IjoiIn0seyJkcm9wcGluZy1wYXJ0aWNsZSI6IiIsImZhbWlseSI6IkJlbmludGVuZGUiLCJnaXZlbiI6Ik1hcsOtYSBDIiwibm9uLWRyb3BwaW5nLXBhcnRpY2xlIjoiIiwicGFyc2UtbmFtZXMiOmZhbHNlLCJzdWZmaXgiOiIifSx7ImRyb3BwaW5nLXBhcnRpY2xlIjoiIiwiZmFtaWx5IjoiU3RlcnJlbiIsImdpdmVuIjoiTWFyw61hIEEiLCJub24tZHJvcHBpbmctcGFydGljbGUiOiIiLCJwYXJzZS1uYW1lcyI6ZmFsc2UsInN1ZmZpeCI6IiJ9LHsiZHJvcHBpbmctcGFydGljbGUiOiIiLCJmYW1pbHkiOiJCYXR0aXN0YSIsImdpdmVuIjoiSnVhbiBKIiwibm9uLWRyb3BwaW5nLXBhcnRpY2xlIjoiRGUiLCJwYXJzZS1uYW1lcyI6ZmFsc2UsInN1ZmZpeCI6IiJ9XSwiY29udGFpbmVyLXRpdGxlIjoiRWNvbG9naWNhbCBJbmRpY2F0b3JzIiwiaWQiOiJiYmM4MGYyMi1mZjNlLTM5NGYtOGY5Yy1iZTYwZmUxNzhiNjEiLCJpc3N1ZSI6IjUiLCJpc3N1ZWQiOnsiZGF0ZS1wYXJ0cyI6W1siMjAwOCJdXX0sInBhZ2UiOiI3MDQtNzA4IiwidGl0bGUiOiJTb2lsIG1pY3JvYmlvbG9naWNhbCBpbmRpY2F0b3JzIG9mIHNvaWwgcXVhbGl0eSBpbiBmb3VyIHJpY2Ugcm90YXRpb25zIHN5c3RlbXMiLCJ0eXBlIjoiYXJ0aWNsZS1qb3VybmFsIiwidm9sdW1lIjoiOCJ9LCJ1cmlzIjpbImh0dHA6Ly93d3cubWVuZGVsZXkuY29tL2RvY3VtZW50cy8/dXVpZD0wMGY0ZWZjNC1mNWFlLTQ5YzUtODI1My00Y2FkNWU5ZGI0OGMiXSwiaXNUZW1wb3JhcnkiOmZhbHNlLCJsZWdhY3lEZXNrdG9wSWQiOiIwMGY0ZWZjNC1mNWFlLTQ5YzUtODI1My00Y2FkNWU5ZGI0OGMifV0sInByb3BlcnRpZXMiOnsibm90ZUluZGV4IjowfSwiaXNFZGl0ZWQiOmZhbHNlLCJtYW51YWxPdmVycmlkZSI6eyJjaXRlcHJvY1RleHQiOiJbOCwyNCwyNV0iLCJpc01hbnVhbGx5T3ZlcnJpZGRlbiI6ZmFsc2UsIm1hbnVhbE92ZXJyaWRlVGV4dCI6IiJ9fQ==&quot;},{&quot;citationID&quot;:&quot;MENDELEY_CITATION_e1c993c4-2368-41be-8bf7-2e25a46048e3&quot;,&quot;citationItems&quot;:[{&quot;id&quot;:&quot;dc24b5af-94ec-3fb1-9048-65a74a4aa0d6&quot;,&quot;itemData&quot;:{&quot;DOI&quot;:&quot;https://doi.org/10.1002/jsfa.11243&quot;,&quot;ISSN&quot;:&quot;0022-5142&quot;,&quot;abstract&quot;:&quot;Abstract BACKGROUND Intercropping, which is growing two or more different crops in the same field simultaneously, is an effective traditional agricultural practice for productivity, resource utilization, and pest control. However, study on intercropping in paddy fields is limited. So in this study, field experiments of 2?years/four seasons (early and late seasons in 2016 and 2017) were conducted to examine the effects of rice-Pontederia cordata intercropping on rice plant growth, pest control, yield, income, and grain quality. RESULTS We found rice-P. cordata intercropping significantly decreased the occurrence of rice diseases and pests, with a 22.0?45.9% reduction in sheath blight and a 33.8?34.4% reduction in leaf folders. The mean land equivalent ratio (LER) (1.09) result indicates that intercropping rice and P. cordata generated positive yield effects. In addition, due to the economic profit from the replacement stripe of P. cordata in the rice paddy field, intercropping rice with P. cordata could greatly enhance farmer income. The average total income of rice intercropped with P. cordata was 2.5-fold higher than that of rice monoculture. Furthermore, intercropping significantly improved grain quality compared with the rice monoculture. It significantly increased the milled rice rate and whole milled rice rate by 11.2% and 12.8%, respectively, but decreased the chalky rice rate by 30.9?39.8% and chalkiness degree by 32.2%. CONCLUSIONS We suggest that rice-P. cordata intercropping provides an environmentally effective way to control rice diseases and pests, results in higher overall productivity and total income, and improves grain quality. ? 2021 Society of Chemical Industry.&quot;,&quot;author&quot;:[{&quot;dropping-particle&quot;:&quot;&quot;,&quot;family&quot;:&quot;Xiang&quot;,&quot;given&quot;:&quot;Huimin&quot;,&quot;non-dropping-particle&quot;:&quot;&quot;,&quot;parse-names&quot;:false,&quot;suffix&quot;:&quot;&quot;},{&quot;dropping-particle&quot;:&quot;&quot;,&quot;family&quot;:&quot;Lan&quot;,&quot;given&quot;:&quot;Ni&quot;,&quot;non-dropping-particle&quot;:&quot;&quot;,&quot;parse-names&quot;:false,&quot;suffix&quot;:&quot;&quot;},{&quot;dropping-particle&quot;:&quot;&quot;,&quot;family&quot;:&quot;Wang&quot;,&quot;given&quot;:&quot;Fugang&quot;,&quot;non-dropping-particle&quot;:&quot;&quot;,&quot;parse-names&quot;:false,&quot;suffix&quot;:&quot;&quot;},{&quot;dropping-particle&quot;:&quot;&quot;,&quot;family&quot;:&quot;Zhao&quot;,&quot;given&quot;:&quot;Benliang&quot;,&quot;non-dropping-particle&quot;:&quot;&quot;,&quot;parse-names&quot;:false,&quot;suffix&quot;:&quot;&quot;},{&quot;dropping-particle&quot;:&quot;&quot;,&quot;family&quot;:&quot;Wei&quot;,&quot;given&quot;:&quot;Hui&quot;,&quot;non-dropping-particle&quot;:&quot;&quot;,&quot;parse-names&quot;:false,&quot;suffix&quot;:&quot;&quot;},{&quot;dropping-particle&quot;:&quot;&quot;,&quot;family&quot;:&quot;Zhang&quot;,&quot;given&quot;:&quot;Jiaen&quot;,&quot;non-dropping-particle&quot;:&quot;&quot;,&quot;parse-names&quot;:false,&quot;suffix&quot;:&quot;&quot;}],&quot;container-title&quot;:&quot;Journal of the Science of Food and Agriculture&quot;,&quot;id&quot;:&quot;dc24b5af-94ec-3fb1-9048-65a74a4aa0d6&quot;,&quot;issue&quot;:&quot;n/a&quot;,&quot;issued&quot;:{&quot;date-parts&quot;:[[&quot;2021&quot;,&quot;4&quot;,&quot;4&quot;]]},&quot;note&quot;:&quot;https://doi.org/10.1002/jsfa.11243&quot;,&quot;publisher&quot;:&quot;John Wiley &amp; Sons, Ltd&quot;,&quot;title&quot;:&quot;Reduced pests, improved grain quality and greater total income: benefits of intercropping rice with Pontederia cordata&quot;,&quot;type&quot;:&quot;article-journal&quot;,&quot;volume&quot;:&quot;n/a&quot;},&quot;uris&quot;:[&quot;http://www.mendeley.com/documents/?uuid=2e8388c0-8057-429e-8e39-db82ae4707a4&quot;],&quot;isTemporary&quot;:false,&quot;legacyDesktopId&quot;:&quot;2e8388c0-8057-429e-8e39-db82ae4707a4&quot;},{&quot;id&quot;:&quot;02df0ea1-c0d6-3bdb-a297-7ddb0c1e27f5&quot;,&quot;itemData&quot;:{&quot;DOI&quot;:&quot;10.1007/s00374-011-0618-5&quot;,&quot;ISSN&quot;:&quot;1432-0789&quot;,&quot;abstract&quot;:&quot;Intensive cropping, especially of rice, is considered to contribute to negative effects not only on soil chemical and biological properties but also on long-term grain yield. Appropriate crop rotation is often practiced as an alternative strategy to overcome the negative side effects of intensive cropping. Although soil microbial diversity and community structure have been shown to respond differently to altered agricultural management practices, little is known about possible links between crop rotation and grain yield on bacterial communities in rice paddy soil. In this study, we investigated the impact of specific rotational crops and compared it with intensive rice cultivation. The main crop rice (Oryza sativa) was rotated with maize (Zea mays) and mungbean (Phaseolus aureus) in different combinations in a system cultivating three crops per year. Soil bacterial communities were studied in two different cropping periods using pyrosequencing of the variable V4 region of the 16S rRNA. Our results showed that rotation with alternative crops increased rice yield by 24–46% depending on rotation structure and that bacterial community structure was altered in the presence of mungbean and/or maize compared to that in rice monoculture. In the crop rotation systems, composition, abundance, and diversity of soil bacterial communities were significantly different and higher than those in rice monoculture. Our results show that effects of crop rotation relate to changes in soil bacterial community structure suggesting that appropriate crop rotations provide a feasible practice to maintain the equilibrium in soil microbial environment for sustainable rice cultivation.&quot;,&quot;author&quot;:[{&quot;dropping-particle&quot;:&quot;&quot;,&quot;family&quot;:&quot;Xuan&quot;,&quot;given&quot;:&quot;Do Thi&quot;,&quot;non-dropping-particle&quot;:&quot;&quot;,&quot;parse-names&quot;:false,&quot;suffix&quot;:&quot;&quot;},{&quot;dropping-particle&quot;:&quot;&quot;,&quot;family&quot;:&quot;Guong&quot;,&quot;given&quot;:&quot;Vo Thi&quot;,&quot;non-dropping-particle&quot;:&quot;&quot;,&quot;parse-names&quot;:false,&quot;suffix&quot;:&quot;&quot;},{&quot;dropping-particle&quot;:&quot;&quot;,&quot;family&quot;:&quot;Rosling&quot;,&quot;given&quot;:&quot;Anna&quot;,&quot;non-dropping-particle&quot;:&quot;&quot;,&quot;parse-names&quot;:false,&quot;suffix&quot;:&quot;&quot;},{&quot;dropping-particle&quot;:&quot;&quot;,&quot;family&quot;:&quot;Alström&quot;,&quot;given&quot;:&quot;Sadhna&quot;,&quot;non-dropping-particle&quot;:&quot;&quot;,&quot;parse-names&quot;:false,&quot;suffix&quot;:&quot;&quot;},{&quot;dropping-particle&quot;:&quot;&quot;,&quot;family&quot;:&quot;Chai&quot;,&quot;given&quot;:&quot;Benli&quot;,&quot;non-dropping-particle&quot;:&quot;&quot;,&quot;parse-names&quot;:false,&quot;suffix&quot;:&quot;&quot;},{&quot;dropping-particle&quot;:&quot;&quot;,&quot;family&quot;:&quot;Högberg&quot;,&quot;given&quot;:&quot;Nils&quot;,&quot;non-dropping-particle&quot;:&quot;&quot;,&quot;parse-names&quot;:false,&quot;suffix&quot;:&quot;&quot;}],&quot;container-title&quot;:&quot;Biology and Fertility of Soils&quot;,&quot;id&quot;:&quot;02df0ea1-c0d6-3bdb-a297-7ddb0c1e27f5&quot;,&quot;issue&quot;:&quot;2&quot;,&quot;issued&quot;:{&quot;date-parts&quot;:[[&quot;2012&quot;]]},&quot;page&quot;:&quot;217-225&quot;,&quot;title&quot;:&quot;Different crop rotation systems as drivers of change in soil bacterial community structure and yield of rice, Oryza sativa&quot;,&quot;type&quot;:&quot;article-journal&quot;,&quot;volume&quot;:&quot;48&quot;},&quot;uris&quot;:[&quot;http://www.mendeley.com/documents/?uuid=effaa15f-10a0-49e8-a000-d15818dbe27f&quot;],&quot;isTemporary&quot;:false,&quot;legacyDesktopId&quot;:&quot;effaa15f-10a0-49e8-a000-d15818dbe27f&quot;}],&quot;properties&quot;:{&quot;noteIndex&quot;:0},&quot;isEdited&quot;:false,&quot;manualOverride&quot;:{&quot;citeprocText&quot;:&quot;[24,26]&quot;,&quot;isManuallyOverridden&quot;:false,&quot;manualOverrideText&quot;:&quot;&quot;},&quot;citationTag&quot;:&quot;MENDELEY_CITATION_v3_eyJjaXRhdGlvbklEIjoiTUVOREVMRVlfQ0lUQVRJT05fZTFjOTkzYzQtMjM2OC00MWJlLThiZjctMmUyNWE0NjA0OGUzIiwiY2l0YXRpb25JdGVtcyI6W3siaWQiOiJkYzI0YjVhZi05NGVjLTNmYjEtOTA0OC02NWE3NGE0YWEwZDYiLCJpdGVtRGF0YSI6eyJET0kiOiJodHRwczovL2RvaS5vcmcvMTAuMTAwMi9qc2ZhLjExMjQzIiwiSVNTTiI6IjAwMjItNTE0MiIsImFic3RyYWN0IjoiQWJzdHJhY3QgQkFDS0dST1VORCBJbnRlcmNyb3BwaW5nLCB3aGljaCBpcyBncm93aW5nIHR3byBvciBtb3JlIGRpZmZlcmVudCBjcm9wcyBpbiB0aGUgc2FtZSBmaWVsZCBzaW11bHRhbmVvdXNseSwgaXMgYW4gZWZmZWN0aXZlIHRyYWRpdGlvbmFsIGFncmljdWx0dXJhbCBwcmFjdGljZSBmb3IgcHJvZHVjdGl2aXR5LCByZXNvdXJjZSB1dGlsaXphdGlvbiwgYW5kIHBlc3QgY29udHJvbC4gSG93ZXZlciwgc3R1ZHkgb24gaW50ZXJjcm9wcGluZyBpbiBwYWRkeSBmaWVsZHMgaXMgbGltaXRlZC4gU28gaW4gdGhpcyBzdHVkeSwgZmllbGQgZXhwZXJpbWVudHMgb2YgMj95ZWFycy9mb3VyIHNlYXNvbnMgKGVhcmx5IGFuZCBsYXRlIHNlYXNvbnMgaW4gMjAxNiBhbmQgMjAxNykgd2VyZSBjb25kdWN0ZWQgdG8gZXhhbWluZSB0aGUgZWZmZWN0cyBvZiByaWNlLVBvbnRlZGVyaWEgY29yZGF0YSBpbnRlcmNyb3BwaW5nIG9uIHJpY2UgcGxhbnQgZ3Jvd3RoLCBwZXN0IGNvbnRyb2wsIHlpZWxkLCBpbmNvbWUsIGFuZCBncmFpbiBxdWFsaXR5LiBSRVNVTFRTIFdlIGZvdW5kIHJpY2UtUC4gY29yZGF0YSBpbnRlcmNyb3BwaW5nIHNpZ25pZmljYW50bHkgZGVjcmVhc2VkIHRoZSBvY2N1cnJlbmNlIG9mIHJpY2UgZGlzZWFzZXMgYW5kIHBlc3RzLCB3aXRoIGEgMjIuMD80NS45JSByZWR1Y3Rpb24gaW4gc2hlYXRoIGJsaWdodCBhbmQgYSAzMy44PzM0LjQlIHJlZHVjdGlvbiBpbiBsZWFmIGZvbGRlcnMuIFRoZSBtZWFuIGxhbmQgZXF1aXZhbGVudCByYXRpbyAoTEVSKSAoMS4wOSkgcmVzdWx0IGluZGljYXRlcyB0aGF0IGludGVyY3JvcHBpbmcgcmljZSBhbmQgUC4gY29yZGF0YSBnZW5lcmF0ZWQgcG9zaXRpdmUgeWllbGQgZWZmZWN0cy4gSW4gYWRkaXRpb24sIGR1ZSB0byB0aGUgZWNvbm9taWMgcHJvZml0IGZyb20gdGhlIHJlcGxhY2VtZW50IHN0cmlwZSBvZiBQLiBjb3JkYXRhIGluIHRoZSByaWNlIHBhZGR5IGZpZWxkLCBpbnRlcmNyb3BwaW5nIHJpY2Ugd2l0aCBQLiBjb3JkYXRhIGNvdWxkIGdyZWF0bHkgZW5oYW5jZSBmYXJtZXIgaW5jb21lLiBUaGUgYXZlcmFnZSB0b3RhbCBpbmNvbWUgb2YgcmljZSBpbnRlcmNyb3BwZWQgd2l0aCBQLiBjb3JkYXRhIHdhcyAyLjUtZm9sZCBoaWdoZXIgdGhhbiB0aGF0IG9mIHJpY2UgbW9ub2N1bHR1cmUuIEZ1cnRoZXJtb3JlLCBpbnRlcmNyb3BwaW5nIHNpZ25pZmljYW50bHkgaW1wcm92ZWQgZ3JhaW4gcXVhbGl0eSBjb21wYXJlZCB3aXRoIHRoZSByaWNlIG1vbm9jdWx0dXJlLiBJdCBzaWduaWZpY2FudGx5IGluY3JlYXNlZCB0aGUgbWlsbGVkIHJpY2UgcmF0ZSBhbmQgd2hvbGUgbWlsbGVkIHJpY2UgcmF0ZSBieSAxMS4yJSBhbmQgMTIuOCUsIHJlc3BlY3RpdmVseSwgYnV0IGRlY3JlYXNlZCB0aGUgY2hhbGt5IHJpY2UgcmF0ZSBieSAzMC45PzM5LjglIGFuZCBjaGFsa2luZXNzIGRlZ3JlZSBieSAzMi4yJS4gQ09OQ0xVU0lPTlMgV2Ugc3VnZ2VzdCB0aGF0IHJpY2UtUC4gY29yZGF0YSBpbnRlcmNyb3BwaW5nIHByb3ZpZGVzIGFuIGVudmlyb25tZW50YWxseSBlZmZlY3RpdmUgd2F5IHRvIGNvbnRyb2wgcmljZSBkaXNlYXNlcyBhbmQgcGVzdHMsIHJlc3VsdHMgaW4gaGlnaGVyIG92ZXJhbGwgcHJvZHVjdGl2aXR5IGFuZCB0b3RhbCBpbmNvbWUsIGFuZCBpbXByb3ZlcyBncmFpbiBxdWFsaXR5LiA/IDIwMjEgU29jaWV0eSBvZiBDaGVtaWNhbCBJbmR1c3RyeS4iLCJhdXRob3IiOlt7ImRyb3BwaW5nLXBhcnRpY2xlIjoiIiwiZmFtaWx5IjoiWGlhbmciLCJnaXZlbiI6Ikh1aW1pbiIsIm5vbi1kcm9wcGluZy1wYXJ0aWNsZSI6IiIsInBhcnNlLW5hbWVzIjpmYWxzZSwic3VmZml4IjoiIn0seyJkcm9wcGluZy1wYXJ0aWNsZSI6IiIsImZhbWlseSI6IkxhbiIsImdpdmVuIjoiTmkiLCJub24tZHJvcHBpbmctcGFydGljbGUiOiIiLCJwYXJzZS1uYW1lcyI6ZmFsc2UsInN1ZmZpeCI6IiJ9LHsiZHJvcHBpbmctcGFydGljbGUiOiIiLCJmYW1pbHkiOiJXYW5nIiwiZ2l2ZW4iOiJGdWdhbmciLCJub24tZHJvcHBpbmctcGFydGljbGUiOiIiLCJwYXJzZS1uYW1lcyI6ZmFsc2UsInN1ZmZpeCI6IiJ9LHsiZHJvcHBpbmctcGFydGljbGUiOiIiLCJmYW1pbHkiOiJaaGFvIiwiZ2l2ZW4iOiJCZW5saWFuZyIsIm5vbi1kcm9wcGluZy1wYXJ0aWNsZSI6IiIsInBhcnNlLW5hbWVzIjpmYWxzZSwic3VmZml4IjoiIn0seyJkcm9wcGluZy1wYXJ0aWNsZSI6IiIsImZhbWlseSI6IldlaSIsImdpdmVuIjoiSHVpIiwibm9uLWRyb3BwaW5nLXBhcnRpY2xlIjoiIiwicGFyc2UtbmFtZXMiOmZhbHNlLCJzdWZmaXgiOiIifSx7ImRyb3BwaW5nLXBhcnRpY2xlIjoiIiwiZmFtaWx5IjoiWmhhbmciLCJnaXZlbiI6IkppYWVuIiwibm9uLWRyb3BwaW5nLXBhcnRpY2xlIjoiIiwicGFyc2UtbmFtZXMiOmZhbHNlLCJzdWZmaXgiOiIifV0sImNvbnRhaW5lci10aXRsZSI6IkpvdXJuYWwgb2YgdGhlIFNjaWVuY2Ugb2YgRm9vZCBhbmQgQWdyaWN1bHR1cmUiLCJpZCI6ImRjMjRiNWFmLTk0ZWMtM2ZiMS05MDQ4LTY1YTc0YTRhYTBkNiIsImlzc3VlIjoibi9hIiwiaXNzdWVkIjp7ImRhdGUtcGFydHMiOltbIjIwMjEiLCI0IiwiNCJdXX0sIm5vdGUiOiJodHRwczovL2RvaS5vcmcvMTAuMTAwMi9qc2ZhLjExMjQzIiwicHVibGlzaGVyIjoiSm9obiBXaWxleSAmIFNvbnMsIEx0ZCIsInRpdGxlIjoiUmVkdWNlZCBwZXN0cywgaW1wcm92ZWQgZ3JhaW4gcXVhbGl0eSBhbmQgZ3JlYXRlciB0b3RhbCBpbmNvbWU6IGJlbmVmaXRzIG9mIGludGVyY3JvcHBpbmcgcmljZSB3aXRoIFBvbnRlZGVyaWEgY29yZGF0YSIsInR5cGUiOiJhcnRpY2xlLWpvdXJuYWwiLCJ2b2x1bWUiOiJuL2EifSwidXJpcyI6WyJodHRwOi8vd3d3Lm1lbmRlbGV5LmNvbS9kb2N1bWVudHMvP3V1aWQ9MmU4Mzg4YzAtODA1Ny00MjllLThlMzktZGI4MmFlNDcwN2E0Il0sImlzVGVtcG9yYXJ5IjpmYWxzZSwibGVnYWN5RGVza3RvcElkIjoiMmU4Mzg4YzAtODA1Ny00MjllLThlMzktZGI4MmFlNDcwN2E0In0seyJpZCI6IjAyZGYwZWExLWMwZDYtM2JkYi1hMjk3LTdkZGIwYzFlMjdmNSIsIml0ZW1EYXRhIjp7IkRPSSI6IjEwLjEwMDcvczAwMzc0LTAxMS0wNjE4LTUiLCJJU1NOIjoiMTQzMi0wNzg5IiwiYWJzdHJhY3QiOiJJbnRlbnNpdmUgY3JvcHBpbmcsIGVzcGVjaWFsbHkgb2YgcmljZSwgaXMgY29uc2lkZXJlZCB0byBjb250cmlidXRlIHRvIG5lZ2F0aXZlIGVmZmVjdHMgbm90IG9ubHkgb24gc29pbCBjaGVtaWNhbCBhbmQgYmlvbG9naWNhbCBwcm9wZXJ0aWVzIGJ1dCBhbHNvIG9uIGxvbmctdGVybSBncmFpbiB5aWVsZC4gQXBwcm9wcmlhdGUgY3JvcCByb3RhdGlvbiBpcyBvZnRlbiBwcmFjdGljZWQgYXMgYW4gYWx0ZXJuYXRpdmUgc3RyYXRlZ3kgdG8gb3ZlcmNvbWUgdGhlIG5lZ2F0aXZlIHNpZGUgZWZmZWN0cyBvZiBpbnRlbnNpdmUgY3JvcHBpbmcuIEFsdGhvdWdoIHNvaWwgbWljcm9iaWFsIGRpdmVyc2l0eSBhbmQgY29tbXVuaXR5IHN0cnVjdHVyZSBoYXZlIGJlZW4gc2hvd24gdG8gcmVzcG9uZCBkaWZmZXJlbnRseSB0byBhbHRlcmVkIGFncmljdWx0dXJhbCBtYW5hZ2VtZW50IHByYWN0aWNlcywgbGl0dGxlIGlzIGtub3duIGFib3V0IHBvc3NpYmxlIGxpbmtzIGJldHdlZW4gY3JvcCByb3RhdGlvbiBhbmQgZ3JhaW4geWllbGQgb24gYmFjdGVyaWFsIGNvbW11bml0aWVzIGluIHJpY2UgcGFkZHkgc29pbC4gSW4gdGhpcyBzdHVkeSwgd2UgaW52ZXN0aWdhdGVkIHRoZSBpbXBhY3Qgb2Ygc3BlY2lmaWMgcm90YXRpb25hbCBjcm9wcyBhbmQgY29tcGFyZWQgaXQgd2l0aCBpbnRlbnNpdmUgcmljZSBjdWx0aXZhdGlvbi4gVGhlIG1haW4gY3JvcCByaWNlIChPcnl6YSBzYXRpdmEpIHdhcyByb3RhdGVkIHdpdGggbWFpemUgKFplYSBtYXlzKSBhbmQgbXVuZ2JlYW4gKFBoYXNlb2x1cyBhdXJldXMpIGluIGRpZmZlcmVudCBjb21iaW5hdGlvbnMgaW4gYSBzeXN0ZW0gY3VsdGl2YXRpbmcgdGhyZWUgY3JvcHMgcGVyIHllYXIuIFNvaWwgYmFjdGVyaWFsIGNvbW11bml0aWVzIHdlcmUgc3R1ZGllZCBpbiB0d28gZGlmZmVyZW50IGNyb3BwaW5nIHBlcmlvZHMgdXNpbmcgcHlyb3NlcXVlbmNpbmcgb2YgdGhlIHZhcmlhYmxlIFY0IHJlZ2lvbiBvZiB0aGUgMTZTIHJSTkEuIE91ciByZXN1bHRzIHNob3dlZCB0aGF0IHJvdGF0aW9uIHdpdGggYWx0ZXJuYXRpdmUgY3JvcHMgaW5jcmVhc2VkIHJpY2UgeWllbGQgYnkgMjTigJM0NiUgZGVwZW5kaW5nIG9uIHJvdGF0aW9uIHN0cnVjdHVyZSBhbmQgdGhhdCBiYWN0ZXJpYWwgY29tbXVuaXR5IHN0cnVjdHVyZSB3YXMgYWx0ZXJlZCBpbiB0aGUgcHJlc2VuY2Ugb2YgbXVuZ2JlYW4gYW5kL29yIG1haXplIGNvbXBhcmVkIHRvIHRoYXQgaW4gcmljZSBtb25vY3VsdHVyZS4gSW4gdGhlIGNyb3Agcm90YXRpb24gc3lzdGVtcywgY29tcG9zaXRpb24sIGFidW5kYW5jZSwgYW5kIGRpdmVyc2l0eSBvZiBzb2lsIGJhY3RlcmlhbCBjb21tdW5pdGllcyB3ZXJlIHNpZ25pZmljYW50bHkgZGlmZmVyZW50IGFuZCBoaWdoZXIgdGhhbiB0aG9zZSBpbiByaWNlIG1vbm9jdWx0dXJlLiBPdXIgcmVzdWx0cyBzaG93IHRoYXQgZWZmZWN0cyBvZiBjcm9wIHJvdGF0aW9uIHJlbGF0ZSB0byBjaGFuZ2VzIGluIHNvaWwgYmFjdGVyaWFsIGNvbW11bml0eSBzdHJ1Y3R1cmUgc3VnZ2VzdGluZyB0aGF0IGFwcHJvcHJpYXRlIGNyb3Agcm90YXRpb25zIHByb3ZpZGUgYSBmZWFzaWJsZSBwcmFjdGljZSB0byBtYWludGFpbiB0aGUgZXF1aWxpYnJpdW0gaW4gc29pbCBtaWNyb2JpYWwgZW52aXJvbm1lbnQgZm9yIHN1c3RhaW5hYmxlIHJpY2UgY3VsdGl2YXRpb24uIiwiYXV0aG9yIjpbeyJkcm9wcGluZy1wYXJ0aWNsZSI6IiIsImZhbWlseSI6Ilh1YW4iLCJnaXZlbiI6IkRvIFRoaSIsIm5vbi1kcm9wcGluZy1wYXJ0aWNsZSI6IiIsInBhcnNlLW5hbWVzIjpmYWxzZSwic3VmZml4IjoiIn0seyJkcm9wcGluZy1wYXJ0aWNsZSI6IiIsImZhbWlseSI6Ikd1b25nIiwiZ2l2ZW4iOiJWbyBUaGkiLCJub24tZHJvcHBpbmctcGFydGljbGUiOiIiLCJwYXJzZS1uYW1lcyI6ZmFsc2UsInN1ZmZpeCI6IiJ9LHsiZHJvcHBpbmctcGFydGljbGUiOiIiLCJmYW1pbHkiOiJSb3NsaW5nIiwiZ2l2ZW4iOiJBbm5hIiwibm9uLWRyb3BwaW5nLXBhcnRpY2xlIjoiIiwicGFyc2UtbmFtZXMiOmZhbHNlLCJzdWZmaXgiOiIifSx7ImRyb3BwaW5nLXBhcnRpY2xlIjoiIiwiZmFtaWx5IjoiQWxzdHLDtm0iLCJnaXZlbiI6IlNhZGhuYSIsIm5vbi1kcm9wcGluZy1wYXJ0aWNsZSI6IiIsInBhcnNlLW5hbWVzIjpmYWxzZSwic3VmZml4IjoiIn0seyJkcm9wcGluZy1wYXJ0aWNsZSI6IiIsImZhbWlseSI6IkNoYWkiLCJnaXZlbiI6IkJlbmxpIiwibm9uLWRyb3BwaW5nLXBhcnRpY2xlIjoiIiwicGFyc2UtbmFtZXMiOmZhbHNlLCJzdWZmaXgiOiIifSx7ImRyb3BwaW5nLXBhcnRpY2xlIjoiIiwiZmFtaWx5IjoiSMO2Z2JlcmciLCJnaXZlbiI6Ik5pbHMiLCJub24tZHJvcHBpbmctcGFydGljbGUiOiIiLCJwYXJzZS1uYW1lcyI6ZmFsc2UsInN1ZmZpeCI6IiJ9XSwiY29udGFpbmVyLXRpdGxlIjoiQmlvbG9neSBhbmQgRmVydGlsaXR5IG9mIFNvaWxzIiwiaWQiOiIwMmRmMGVhMS1jMGQ2LTNiZGItYTI5Ny03ZGRiMGMxZTI3ZjUiLCJpc3N1ZSI6IjIiLCJpc3N1ZWQiOnsiZGF0ZS1wYXJ0cyI6W1siMjAxMiJdXX0sInBhZ2UiOiIyMTctMjI1IiwidGl0bGUiOiJEaWZmZXJlbnQgY3JvcCByb3RhdGlvbiBzeXN0ZW1zIGFzIGRyaXZlcnMgb2YgY2hhbmdlIGluIHNvaWwgYmFjdGVyaWFsIGNvbW11bml0eSBzdHJ1Y3R1cmUgYW5kIHlpZWxkIG9mIHJpY2UsIE9yeXphIHNhdGl2YSIsInR5cGUiOiJhcnRpY2xlLWpvdXJuYWwiLCJ2b2x1bWUiOiI0OCJ9LCJ1cmlzIjpbImh0dHA6Ly93d3cubWVuZGVsZXkuY29tL2RvY3VtZW50cy8/dXVpZD1lZmZhYTE1Zi0xMGEwLTQ5ZTgtYTAwMC1kMTU4MThkYmUyN2YiXSwiaXNUZW1wb3JhcnkiOmZhbHNlLCJsZWdhY3lEZXNrdG9wSWQiOiJlZmZhYTE1Zi0xMGEwLTQ5ZTgtYTAwMC1kMTU4MThkYmUyN2YifV0sInByb3BlcnRpZXMiOnsibm90ZUluZGV4IjowfSwiaXNFZGl0ZWQiOmZhbHNlLCJtYW51YWxPdmVycmlkZSI6eyJjaXRlcHJvY1RleHQiOiJbMjQsMjZdIiwiaXNNYW51YWxseU92ZXJyaWRkZW4iOmZhbHNlLCJtYW51YWxPdmVycmlkZVRleHQiOiIifX0=&quot;},{&quot;citationID&quot;:&quot;MENDELEY_CITATION_07e899ca-20a9-4c12-a1a7-5492f6953826&quot;,&quot;citationItems&quot;:[{&quot;id&quot;:&quot;530522e3-04c6-3d61-8024-e806e3953e6a&quot;,&quot;itemData&quot;:{&quot;ISBN&quot;:&quot;978-970-648-177-1&quot;,&quot;author&quot;:[{&quot;dropping-particle&quot;:&quot;&quot;,&quot;family&quot;:&quot;Tang&quot;,&quot;given&quot;:&quot;Shengxiang&quot;,&quot;non-dropping-particle&quot;:&quot;&quot;,&quot;parse-names&quot;:false,&quot;suffix&quot;:&quot;&quot;},{&quot;dropping-particle&quot;:&quot;&quot;,&quot;family&quot;:&quot;Ding&quot;,&quot;given&quot;:&quot;Li&quot;,&quot;non-dropping-particle&quot;:&quot;&quot;,&quot;parse-names&quot;:false,&quot;suffix&quot;:&quot;&quot;},{&quot;dropping-particle&quot;:&quot;&quot;,&quot;family&quot;:&quot;Bonjean&quot;,&quot;given&quot;:&quot;Alain P.A.&quot;,&quot;non-dropping-particle&quot;:&quot;&quot;,&quot;parse-names&quot;:false,&quot;suffix&quot;:&quot;&quot;}],&quot;chapter-number&quot;:&quot;Rice produ&quot;,&quot;container-title&quot;:&quot;Cereals in China&quot;,&quot;editor&quot;:[{&quot;dropping-particle&quot;:&quot;&quot;,&quot;family&quot;:&quot;He&quot;,&quot;given&quot;:&quot;Zhonghu&quot;,&quot;non-dropping-particle&quot;:&quot;&quot;,&quot;parse-names&quot;:false,&quot;suffix&quot;:&quot;&quot;},{&quot;dropping-particle&quot;:&quot;&quot;,&quot;family&quot;:&quot;Bonjean&quot;,&quot;given&quot;:&quot;Alain P.A.&quot;,&quot;non-dropping-particle&quot;:&quot;&quot;,&quot;parse-names&quot;:false,&quot;suffix&quot;:&quot;&quot;}],&quot;id&quot;:&quot;530522e3-04c6-3d61-8024-e806e3953e6a&quot;,&quot;issued&quot;:{&quot;date-parts&quot;:[[&quot;2010&quot;]]},&quot;publisher&quot;:&quot;CIMMYT&quot;,&quot;publisher-place&quot;:&quot;Mexico&quot;,&quot;title&quot;:&quot;Rice production and genetic improvement in China&quot;,&quot;type&quot;:&quot;chapter&quot;},&quot;uris&quot;:[&quot;http://www.mendeley.com/documents/?uuid=cc3ac95e-c27b-4d7f-b153-f2cfd22f0589&quot;],&quot;isTemporary&quot;:false,&quot;legacyDesktopId&quot;:&quot;cc3ac95e-c27b-4d7f-b153-f2cfd22f0589&quot;},{&quot;id&quot;:&quot;3e5beaa2-5c6b-3df3-9f82-39de91507767&quot;,&quot;itemData&quot;:{&quot;DOI&quot;:&quot;10.1007/978-3-319-47516-5_2&quot;,&quot;ISBN&quot;:&quot;978-3-319-47516-5&quot;,&quot;abstract&quot;:&quot;Rice is one of the prominent cereal crops in China, and about 65 % of Chinese people rely on rice. Nearly 95 % of the rice grown in China is produced under traditional puddled transplanted conditions in China with prolonged periods of flooding. However, several factors have threatened the sustainability and productivity of traditional puddled transplanted rice production system, such as climate change, decline in rice planting area, scarcity of labor availability, narrow genetic background of rice varieties, overuse of fertilizers and chemicals, poor extension system, and oversimplified crop management. Chinese government and rice scientists put sincere efforts to cope with these constraints. New breeding techniques such as marker-assisted selection, transformation, and genetic engineering were adopted to increase yield potential. Synergy among fertilizer, water, and pest and weed management should be considered to maximize overall efficiency of the rice production system. Nowadays, labor shortage in rural areas is the major constraint to the flood-transplanted rice production in China, and the mechanization for rice production is the key to solve this problem. Direct seeding rice is a promising planting technique in face of water and labor shortages in rice cultivation with advantages of less input requirement, more economic returns, and less methane and CO2 emissions.&quot;,&quot;author&quot;:[{&quot;dropping-particle&quot;:&quot;&quot;,&quot;family&quot;:&quot;Nie&quot;,&quot;given&quot;:&quot;Lixiao&quot;,&quot;non-dropping-particle&quot;:&quot;&quot;,&quot;parse-names&quot;:false,&quot;suffix&quot;:&quot;&quot;},{&quot;dropping-particle&quot;:&quot;&quot;,&quot;family&quot;:&quot;Peng&quot;,&quot;given&quot;:&quot;Shaobing&quot;,&quot;non-dropping-particle&quot;:&quot;&quot;,&quot;parse-names&quot;:false,&quot;suffix&quot;:&quot;&quot;}],&quot;container-title&quot;:&quot;Rice Production Worldwide&quot;,&quot;editor&quot;:[{&quot;dropping-particle&quot;:&quot;&quot;,&quot;family&quot;:&quot;Chauhan&quot;,&quot;given&quot;:&quot;Bhagirath S&quot;,&quot;non-dropping-particle&quot;:&quot;&quot;,&quot;parse-names&quot;:false,&quot;suffix&quot;:&quot;&quot;},{&quot;dropping-particle&quot;:&quot;&quot;,&quot;family&quot;:&quot;Jabran&quot;,&quot;given&quot;:&quot;Khawar&quot;,&quot;non-dropping-particle&quot;:&quot;&quot;,&quot;parse-names&quot;:false,&quot;suffix&quot;:&quot;&quot;},{&quot;dropping-particle&quot;:&quot;&quot;,&quot;family&quot;:&quot;Mahajan&quot;,&quot;given&quot;:&quot;Gulshan&quot;,&quot;non-dropping-particle&quot;:&quot;&quot;,&quot;parse-names&quot;:false,&quot;suffix&quot;:&quot;&quot;}],&quot;id&quot;:&quot;3e5beaa2-5c6b-3df3-9f82-39de91507767&quot;,&quot;issued&quot;:{&quot;date-parts&quot;:[[&quot;2017&quot;]]},&quot;page&quot;:&quot;33-52&quot;,&quot;publisher&quot;:&quot;Springer&quot;,&quot;publisher-place&quot;:&quot;Cham&quot;,&quot;title&quot;:&quot;Rice Production in China&quot;,&quot;type&quot;:&quot;chapter&quot;},&quot;uris&quot;:[&quot;http://www.mendeley.com/documents/?uuid=a4e0e28f-c011-43f1-bfc8-ec4d48c3772b&quot;],&quot;isTemporary&quot;:false,&quot;legacyDesktopId&quot;:&quot;a4e0e28f-c011-43f1-bfc8-ec4d48c3772b&quot;}],&quot;properties&quot;:{&quot;noteIndex&quot;:0},&quot;isEdited&quot;:false,&quot;manualOverride&quot;:{&quot;citeprocText&quot;:&quot;[16,18]&quot;,&quot;isManuallyOverridden&quot;:false,&quot;manualOverrideText&quot;:&quot;&quot;},&quot;citationTag&quot;:&quot;MENDELEY_CITATION_v3_eyJjaXRhdGlvbklEIjoiTUVOREVMRVlfQ0lUQVRJT05fMDdlODk5Y2EtMjBhOS00YzEyLWExYTctNTQ5MmY2OTUzODI2IiwiY2l0YXRpb25JdGVtcyI6W3siaWQiOiI1MzA1MjJlMy0wNGM2LTNkNjEtODAyNC1lODA2ZTM5NTNlNmEiLCJpdGVtRGF0YSI6eyJJU0JOIjoiOTc4LTk3MC02NDgtMTc3LTEiLCJhdXRob3IiOlt7ImRyb3BwaW5nLXBhcnRpY2xlIjoiIiwiZmFtaWx5IjoiVGFuZyIsImdpdmVuIjoiU2hlbmd4aWFuZyIsIm5vbi1kcm9wcGluZy1wYXJ0aWNsZSI6IiIsInBhcnNlLW5hbWVzIjpmYWxzZSwic3VmZml4IjoiIn0seyJkcm9wcGluZy1wYXJ0aWNsZSI6IiIsImZhbWlseSI6IkRpbmciLCJnaXZlbiI6IkxpIiwibm9uLWRyb3BwaW5nLXBhcnRpY2xlIjoiIiwicGFyc2UtbmFtZXMiOmZhbHNlLCJzdWZmaXgiOiIifSx7ImRyb3BwaW5nLXBhcnRpY2xlIjoiIiwiZmFtaWx5IjoiQm9uamVhbiIsImdpdmVuIjoiQWxhaW4gUC5BLiIsIm5vbi1kcm9wcGluZy1wYXJ0aWNsZSI6IiIsInBhcnNlLW5hbWVzIjpmYWxzZSwic3VmZml4IjoiIn1dLCJjaGFwdGVyLW51bWJlciI6IlJpY2UgcHJvZHUiLCJjb250YWluZXItdGl0bGUiOiJDZXJlYWxzIGluIENoaW5hIiwiZWRpdG9yIjpbeyJkcm9wcGluZy1wYXJ0aWNsZSI6IiIsImZhbWlseSI6IkhlIiwiZ2l2ZW4iOiJaaG9uZ2h1Iiwibm9uLWRyb3BwaW5nLXBhcnRpY2xlIjoiIiwicGFyc2UtbmFtZXMiOmZhbHNlLCJzdWZmaXgiOiIifSx7ImRyb3BwaW5nLXBhcnRpY2xlIjoiIiwiZmFtaWx5IjoiQm9uamVhbiIsImdpdmVuIjoiQWxhaW4gUC5BLiIsIm5vbi1kcm9wcGluZy1wYXJ0aWNsZSI6IiIsInBhcnNlLW5hbWVzIjpmYWxzZSwic3VmZml4IjoiIn1dLCJpZCI6IjUzMDUyMmUzLTA0YzYtM2Q2MS04MDI0LWU4MDZlMzk1M2U2YSIsImlzc3VlZCI6eyJkYXRlLXBhcnRzIjpbWyIyMDEwIl1dfSwicHVibGlzaGVyIjoiQ0lNTVlUIiwicHVibGlzaGVyLXBsYWNlIjoiTWV4aWNvIiwidGl0bGUiOiJSaWNlIHByb2R1Y3Rpb24gYW5kIGdlbmV0aWMgaW1wcm92ZW1lbnQgaW4gQ2hpbmEiLCJ0eXBlIjoiY2hhcHRlciJ9LCJ1cmlzIjpbImh0dHA6Ly93d3cubWVuZGVsZXkuY29tL2RvY3VtZW50cy8/dXVpZD1jYzNhYzk1ZS1jMjdiLTRkN2YtYjE1My1mMmNmZDIyZjA1ODkiXSwiaXNUZW1wb3JhcnkiOmZhbHNlLCJsZWdhY3lEZXNrdG9wSWQiOiJjYzNhYzk1ZS1jMjdiLTRkN2YtYjE1My1mMmNmZDIyZjA1ODkifSx7ImlkIjoiM2U1YmVhYTItNWM2Yi0zZGYzLTlmODItMzlkZTkxNTA3NzY3IiwiaXRlbURhdGEiOnsiRE9JIjoiMTAuMTAwNy85NzgtMy0zMTktNDc1MTYtNV8yIiwiSVNCTiI6Ijk3OC0zLTMxOS00NzUxNi01IiwiYWJzdHJhY3QiOiJSaWNlIGlzIG9uZSBvZiB0aGUgcHJvbWluZW50IGNlcmVhbCBjcm9wcyBpbiBDaGluYSwgYW5kIGFib3V0IDY1ICUgb2YgQ2hpbmVzZSBwZW9wbGUgcmVseSBvbiByaWNlLiBOZWFybHkgOTUgJSBvZiB0aGUgcmljZSBncm93biBpbiBDaGluYSBpcyBwcm9kdWNlZCB1bmRlciB0cmFkaXRpb25hbCBwdWRkbGVkIHRyYW5zcGxhbnRlZCBjb25kaXRpb25zIGluIENoaW5hIHdpdGggcHJvbG9uZ2VkIHBlcmlvZHMgb2YgZmxvb2RpbmcuIEhvd2V2ZXIsIHNldmVyYWwgZmFjdG9ycyBoYXZlIHRocmVhdGVuZWQgdGhlIHN1c3RhaW5hYmlsaXR5IGFuZCBwcm9kdWN0aXZpdHkgb2YgdHJhZGl0aW9uYWwgcHVkZGxlZCB0cmFuc3BsYW50ZWQgcmljZSBwcm9kdWN0aW9uIHN5c3RlbSwgc3VjaCBhcyBjbGltYXRlIGNoYW5nZSwgZGVjbGluZSBpbiByaWNlIHBsYW50aW5nIGFyZWEsIHNjYXJjaXR5IG9mIGxhYm9yIGF2YWlsYWJpbGl0eSwgbmFycm93IGdlbmV0aWMgYmFja2dyb3VuZCBvZiByaWNlIHZhcmlldGllcywgb3ZlcnVzZSBvZiBmZXJ0aWxpemVycyBhbmQgY2hlbWljYWxzLCBwb29yIGV4dGVuc2lvbiBzeXN0ZW0sIGFuZCBvdmVyc2ltcGxpZmllZCBjcm9wIG1hbmFnZW1lbnQuIENoaW5lc2UgZ292ZXJubWVudCBhbmQgcmljZSBzY2llbnRpc3RzIHB1dCBzaW5jZXJlIGVmZm9ydHMgdG8gY29wZSB3aXRoIHRoZXNlIGNvbnN0cmFpbnRzLiBOZXcgYnJlZWRpbmcgdGVjaG5pcXVlcyBzdWNoIGFzIG1hcmtlci1hc3Npc3RlZCBzZWxlY3Rpb24sIHRyYW5zZm9ybWF0aW9uLCBhbmQgZ2VuZXRpYyBlbmdpbmVlcmluZyB3ZXJlIGFkb3B0ZWQgdG8gaW5jcmVhc2UgeWllbGQgcG90ZW50aWFsLiBTeW5lcmd5IGFtb25nIGZlcnRpbGl6ZXIsIHdhdGVyLCBhbmQgcGVzdCBhbmQgd2VlZCBtYW5hZ2VtZW50IHNob3VsZCBiZSBjb25zaWRlcmVkIHRvIG1heGltaXplIG92ZXJhbGwgZWZmaWNpZW5jeSBvZiB0aGUgcmljZSBwcm9kdWN0aW9uIHN5c3RlbS4gTm93YWRheXMsIGxhYm9yIHNob3J0YWdlIGluIHJ1cmFsIGFyZWFzIGlzIHRoZSBtYWpvciBjb25zdHJhaW50IHRvIHRoZSBmbG9vZC10cmFuc3BsYW50ZWQgcmljZSBwcm9kdWN0aW9uIGluIENoaW5hLCBhbmQgdGhlIG1lY2hhbml6YXRpb24gZm9yIHJpY2UgcHJvZHVjdGlvbiBpcyB0aGUga2V5IHRvIHNvbHZlIHRoaXMgcHJvYmxlbS4gRGlyZWN0IHNlZWRpbmcgcmljZSBpcyBhIHByb21pc2luZyBwbGFudGluZyB0ZWNobmlxdWUgaW4gZmFjZSBvZiB3YXRlciBhbmQgbGFib3Igc2hvcnRhZ2VzIGluIHJpY2UgY3VsdGl2YXRpb24gd2l0aCBhZHZhbnRhZ2VzIG9mIGxlc3MgaW5wdXQgcmVxdWlyZW1lbnQsIG1vcmUgZWNvbm9taWMgcmV0dXJucywgYW5kIGxlc3MgbWV0aGFuZSBhbmQgQ08yIGVtaXNzaW9ucy4iLCJhdXRob3IiOlt7ImRyb3BwaW5nLXBhcnRpY2xlIjoiIiwiZmFtaWx5IjoiTmllIiwiZ2l2ZW4iOiJMaXhpYW8iLCJub24tZHJvcHBpbmctcGFydGljbGUiOiIiLCJwYXJzZS1uYW1lcyI6ZmFsc2UsInN1ZmZpeCI6IiJ9LHsiZHJvcHBpbmctcGFydGljbGUiOiIiLCJmYW1pbHkiOiJQZW5nIiwiZ2l2ZW4iOiJTaGFvYmluZyIsIm5vbi1kcm9wcGluZy1wYXJ0aWNsZSI6IiIsInBhcnNlLW5hbWVzIjpmYWxzZSwic3VmZml4IjoiIn1dLCJjb250YWluZXItdGl0bGUiOiJSaWNlIFByb2R1Y3Rpb24gV29ybGR3aWRlIiwiZWRpdG9yIjpbeyJkcm9wcGluZy1wYXJ0aWNsZSI6IiIsImZhbWlseSI6IkNoYXVoYW4iLCJnaXZlbiI6IkJoYWdpcmF0aCBTIiwibm9uLWRyb3BwaW5nLXBhcnRpY2xlIjoiIiwicGFyc2UtbmFtZXMiOmZhbHNlLCJzdWZmaXgiOiIifSx7ImRyb3BwaW5nLXBhcnRpY2xlIjoiIiwiZmFtaWx5IjoiSmFicmFuIiwiZ2l2ZW4iOiJLaGF3YXIiLCJub24tZHJvcHBpbmctcGFydGljbGUiOiIiLCJwYXJzZS1uYW1lcyI6ZmFsc2UsInN1ZmZpeCI6IiJ9LHsiZHJvcHBpbmctcGFydGljbGUiOiIiLCJmYW1pbHkiOiJNYWhhamFuIiwiZ2l2ZW4iOiJHdWxzaGFuIiwibm9uLWRyb3BwaW5nLXBhcnRpY2xlIjoiIiwicGFyc2UtbmFtZXMiOmZhbHNlLCJzdWZmaXgiOiIifV0sImlkIjoiM2U1YmVhYTItNWM2Yi0zZGYzLTlmODItMzlkZTkxNTA3NzY3IiwiaXNzdWVkIjp7ImRhdGUtcGFydHMiOltbIjIwMTciXV19LCJwYWdlIjoiMzMtNTIiLCJwdWJsaXNoZXIiOiJTcHJpbmdlciIsInB1Ymxpc2hlci1wbGFjZSI6IkNoYW0iLCJ0aXRsZSI6IlJpY2UgUHJvZHVjdGlvbiBpbiBDaGluYSIsInR5cGUiOiJjaGFwdGVyIn0sInVyaXMiOlsiaHR0cDovL3d3dy5tZW5kZWxleS5jb20vZG9jdW1lbnRzLz91dWlkPWE0ZTBlMjhmLWMwMTEtNDNmMS1iZmM4LWVjNGQ0OGMzNzcyYiJdLCJpc1RlbXBvcmFyeSI6ZmFsc2UsImxlZ2FjeURlc2t0b3BJZCI6ImE0ZTBlMjhmLWMwMTEtNDNmMS1iZmM4LWVjNGQ0OGMzNzcyYiJ9XSwicHJvcGVydGllcyI6eyJub3RlSW5kZXgiOjB9LCJpc0VkaXRlZCI6ZmFsc2UsIm1hbnVhbE92ZXJyaWRlIjp7ImNpdGVwcm9jVGV4dCI6IlsxNiwxOF0iLCJpc01hbnVhbGx5T3ZlcnJpZGRlbiI6ZmFsc2UsIm1hbnVhbE92ZXJyaWRlVGV4dCI6IiJ9fQ==&quot;},{&quot;citationID&quot;:&quot;MENDELEY_CITATION_ab97bf30-58aa-4040-a1d8-21ea92d1e2ab&quot;,&quot;citationItems&quot;:[{&quot;id&quot;:&quot;8b833e65-daaf-5401-b7ec-7e6af402e716&quot;,&quot;itemData&quot;:{&quot;author&quot;:[{&quot;dropping-particle&quot;:&quot;&quot;,&quot;family&quot;:&quot;Cooperative Research Group of Chinese Soil Taxonomy (CRG-CST)&quot;,&quot;given&quot;:&quot;&quot;,&quot;non-dropping-particle&quot;:&quot;&quot;,&quot;parse-names&quot;:false,&quot;suffix&quot;:&quot;&quot;}],&quot;id&quot;:&quot;8b833e65-daaf-5401-b7ec-7e6af402e716&quot;,&quot;issued&quot;:{&quot;date-parts&quot;:[[&quot;2001&quot;]]},&quot;publisher&quot;:&quot;China Science-Technology University Publishing House&quot;,&quot;publisher-place&quot;:&quot;Hefei&quot;,&quot;title&quot;:&quot;Chinese Soil Taxonomy (Third Edition)&quot;,&quot;type&quot;:&quot;book&quot;},&quot;uris&quot;:[&quot;http://www.mendeley.com/documents/?uuid=e57a44be-8b85-4810-a45f-7e5c45da4f76&quot;],&quot;isTemporary&quot;:false,&quot;legacyDesktopId&quot;:&quot;e57a44be-8b85-4810-a45f-7e5c45da4f76&quot;}],&quot;properties&quot;:{&quot;noteIndex&quot;:0},&quot;isEdited&quot;:false,&quot;manualOverride&quot;:{&quot;citeprocText&quot;:&quot;[27]&quot;,&quot;isManuallyOverridden&quot;:false,&quot;manualOverrideText&quot;:&quot;&quot;},&quot;citationTag&quot;:&quot;MENDELEY_CITATION_v3_eyJjaXRhdGlvbklEIjoiTUVOREVMRVlfQ0lUQVRJT05fYWI5N2JmMzAtNThhYS00MDQwLWExZDgtMjFlYTkyZDFlMmFiIiwiY2l0YXRpb25JdGVtcyI6W3siaWQiOiI4YjgzM2U2NS1kYWFmLTU0MDEtYjdlYy03ZTZhZjQwMmU3MTYiLCJpdGVtRGF0YSI6eyJhdXRob3IiOlt7ImRyb3BwaW5nLXBhcnRpY2xlIjoiIiwiZmFtaWx5IjoiQ29vcGVyYXRpdmUgUmVzZWFyY2ggR3JvdXAgb2YgQ2hpbmVzZSBTb2lsIFRheG9ub215IChDUkctQ1NUKSIsImdpdmVuIjoiIiwibm9uLWRyb3BwaW5nLXBhcnRpY2xlIjoiIiwicGFyc2UtbmFtZXMiOmZhbHNlLCJzdWZmaXgiOiIifV0sImlkIjoiOGI4MzNlNjUtZGFhZi01NDAxLWI3ZWMtN2U2YWY0MDJlNzE2IiwiaXNzdWVkIjp7ImRhdGUtcGFydHMiOltbIjIwMDEiXV19LCJwdWJsaXNoZXIiOiJDaGluYSBTY2llbmNlLVRlY2hub2xvZ3kgVW5pdmVyc2l0eSBQdWJsaXNoaW5nIEhvdXNlIiwicHVibGlzaGVyLXBsYWNlIjoiSGVmZWkiLCJ0aXRsZSI6IkNoaW5lc2UgU29pbCBUYXhvbm9teSAoVGhpcmQgRWRpdGlvbikiLCJ0eXBlIjoiYm9vayJ9LCJ1cmlzIjpbImh0dHA6Ly93d3cubWVuZGVsZXkuY29tL2RvY3VtZW50cy8/dXVpZD1lNTdhNDRiZS04Yjg1LTQ4MTAtYTQ1Zi03ZTVjNDVkYTRmNzYiXSwiaXNUZW1wb3JhcnkiOmZhbHNlLCJsZWdhY3lEZXNrdG9wSWQiOiJlNTdhNDRiZS04Yjg1LTQ4MTAtYTQ1Zi03ZTVjNDVkYTRmNzYifV0sInByb3BlcnRpZXMiOnsibm90ZUluZGV4IjowfSwiaXNFZGl0ZWQiOmZhbHNlLCJtYW51YWxPdmVycmlkZSI6eyJjaXRlcHJvY1RleHQiOiJbMjddIiwiaXNNYW51YWxseU92ZXJyaWRkZW4iOmZhbHNlLCJtYW51YWxPdmVycmlkZVRleHQiOiIifX0=&quot;},{&quot;citationID&quot;:&quot;MENDELEY_CITATION_ba9c4281-42a0-4fc7-ba7e-e353539fa10e&quot;,&quot;citationItems&quot;:[{&quot;id&quot;:&quot;f978d439-70c5-5cc9-8a4e-9c34afe215f4&quot;,&quot;itemData&quot;:{&quot;DOI&quot;:&quot;https://doi.org/10.1016/j.chemolab.2017.11.014&quot;,&quot;ISSN&quot;:&quot;0169-7439&quot;,&quot;abstract&quot;:&quot;As special soil background, climate condition and growth period in cold region, it is necessary to find adaptable models to assess rice growth and nutrient situation. This study was conducted to estimate the nitrogen content of rice in different growth stages using rice canopy's hyperspectral reflectance toward the development of precision nitrogen status monitoring. The field experiment was undertaken applying four levels of nitrogen (N) treatment for cultivar ‘Daohuaxiang’. The hyperspectral reflectance of rice canopy of tilling stage, jointing stage and heading stage was captured using hyperspectral imaging system in the range of 372–1038 nm covering 128 wavebands. The average spectral reflectance was extracted from five region of interest (ROI) of each sample and a total of 192 groups of spectral reflectance data were obtained. Then, eight vegetation indices were calculated by spectral reflectance. A kind of machine learning method, termed “support vector regression based on binary particle swarm optimization algorithm (BPSO-SVR)” was proposed to predict nitrogen content. The results were achieved by selecting the best subset of input variables and optimizing the parameters ‘c’ and ‘g’ of SVR through the method of BPSO-SVR. In this work, we also established traditional prediction models such as partial least square regression (PLSR), principal components regression (PCR) and GA-BPANN. The predictive power of these regression models was compared using R2 (coefficient of determination) and RMSE (root mean square error) of calibration set and testing set. The newly proposed ‘BPSO-SVR'method yielded the excellent R2 (0.913–0.949) and the smaller RMSE (0.055–0.127) for fitting nitrogen concentration of rice canopy over three growth stages. The results showed that, the method proposed in this paper for predicting N content of rice canopy in different growth stages was potential for nitrogen status monitoring in cold region.&quot;,&quot;author&quot;:[{&quot;dropping-particle&quot;:&quot;&quot;,&quot;family&quot;:&quot;Tan&quot;,&quot;given&quot;:&quot;Kezhu&quot;,&quot;non-dropping-particle&quot;:&quot;&quot;,&quot;parse-names&quot;:false,&quot;suffix&quot;:&quot;&quot;},{&quot;dropping-particle&quot;:&quot;&quot;,&quot;family&quot;:&quot;Wang&quot;,&quot;given&quot;:&quot;Shuwen&quot;,&quot;non-dropping-particle&quot;:&quot;&quot;,&quot;parse-names&quot;:false,&quot;suffix&quot;:&quot;&quot;},{&quot;dropping-particle&quot;:&quot;&quot;,&quot;family&quot;:&quot;Song&quot;,&quot;given&quot;:&quot;Yuzhu&quot;,&quot;non-dropping-particle&quot;:&quot;&quot;,&quot;parse-names&quot;:false,&quot;suffix&quot;:&quot;&quot;},{&quot;dropping-particle&quot;:&quot;&quot;,&quot;family&quot;:&quot;Liu&quot;,&quot;given&quot;:&quot;Yao&quot;,&quot;non-dropping-particle&quot;:&quot;&quot;,&quot;parse-names&quot;:false,&quot;suffix&quot;:&quot;&quot;},{&quot;dropping-particle&quot;:&quot;&quot;,&quot;family&quot;:&quot;Gong&quot;,&quot;given&quot;:&quot;Zhenping&quot;,&quot;non-dropping-particle&quot;:&quot;&quot;,&quot;parse-names&quot;:false,&quot;suffix&quot;:&quot;&quot;}],&quot;container-title&quot;:&quot;Chemometrics and Intelligent Laboratory Systems&quot;,&quot;id&quot;:&quot;f978d439-70c5-5cc9-8a4e-9c34afe215f4&quot;,&quot;issued&quot;:{&quot;date-parts&quot;:[[&quot;2018&quot;]]},&quot;page&quot;:&quot;68-79&quot;,&quot;title&quot;:&quot;Estimating nitrogen status of rice canopy using hyperspectral reflectance combined with BPSO-SVR in cold region&quot;,&quot;type&quot;:&quot;article-journal&quot;,&quot;volume&quot;:&quot;172&quot;},&quot;uris&quot;:[&quot;http://www.mendeley.com/documents/?uuid=a5ccec7f-6741-4965-b933-f74f00ea2892&quot;],&quot;isTemporary&quot;:false,&quot;legacyDesktopId&quot;:&quot;a5ccec7f-6741-4965-b933-f74f00ea2892&quot;}],&quot;properties&quot;:{&quot;noteIndex&quot;:0},&quot;isEdited&quot;:false,&quot;manualOverride&quot;:{&quot;citeprocText&quot;:&quot;[28]&quot;,&quot;isManuallyOverridden&quot;:true,&quot;manualOverrideText&quot;:&quot;(Tan et al. 2018)&quot;},&quot;citationTag&quot;:&quot;MENDELEY_CITATION_v3_eyJjaXRhdGlvbklEIjoiTUVOREVMRVlfQ0lUQVRJT05fYmE5YzQyODEtNDJhMC00ZmM3LWJhN2UtZTM1MzUzOWZhMTBlIiwiY2l0YXRpb25JdGVtcyI6W3siaWQiOiJmOTc4ZDQzOS03MGM1LTVjYzktOGE0ZS05YzM0YWZlMjE1ZjQiLCJpdGVtRGF0YSI6eyJET0kiOiJodHRwczovL2RvaS5vcmcvMTAuMTAxNi9qLmNoZW1vbGFiLjIwMTcuMTEuMDE0IiwiSVNTTiI6IjAxNjktNzQzOSIsImFic3RyYWN0IjoiQXMgc3BlY2lhbCBzb2lsIGJhY2tncm91bmQsIGNsaW1hdGUgY29uZGl0aW9uIGFuZCBncm93dGggcGVyaW9kIGluIGNvbGQgcmVnaW9uLCBpdCBpcyBuZWNlc3NhcnkgdG8gZmluZCBhZGFwdGFibGUgbW9kZWxzIHRvIGFzc2VzcyByaWNlIGdyb3d0aCBhbmQgbnV0cmllbnQgc2l0dWF0aW9uLiBUaGlzIHN0dWR5IHdhcyBjb25kdWN0ZWQgdG8gZXN0aW1hdGUgdGhlIG5pdHJvZ2VuIGNvbnRlbnQgb2YgcmljZSBpbiBkaWZmZXJlbnQgZ3Jvd3RoIHN0YWdlcyB1c2luZyByaWNlIGNhbm9weSdzIGh5cGVyc3BlY3RyYWwgcmVmbGVjdGFuY2UgdG93YXJkIHRoZSBkZXZlbG9wbWVudCBvZiBwcmVjaXNpb24gbml0cm9nZW4gc3RhdHVzIG1vbml0b3JpbmcuIFRoZSBmaWVsZCBleHBlcmltZW50IHdhcyB1bmRlcnRha2VuIGFwcGx5aW5nIGZvdXIgbGV2ZWxzIG9mIG5pdHJvZ2VuIChOKSB0cmVhdG1lbnQgZm9yIGN1bHRpdmFyIOKAmERhb2h1YXhpYW5n4oCZLiBUaGUgaHlwZXJzcGVjdHJhbCByZWZsZWN0YW5jZSBvZiByaWNlIGNhbm9weSBvZiB0aWxsaW5nIHN0YWdlLCBqb2ludGluZyBzdGFnZSBhbmQgaGVhZGluZyBzdGFnZSB3YXMgY2FwdHVyZWQgdXNpbmcgaHlwZXJzcGVjdHJhbCBpbWFnaW5nIHN5c3RlbSBpbiB0aGUgcmFuZ2Ugb2YgMzcy4oCTMTAzOMKgbm0gY292ZXJpbmcgMTI4IHdhdmViYW5kcy4gVGhlIGF2ZXJhZ2Ugc3BlY3RyYWwgcmVmbGVjdGFuY2Ugd2FzIGV4dHJhY3RlZCBmcm9tIGZpdmUgcmVnaW9uIG9mIGludGVyZXN0IChST0kpIG9mIGVhY2ggc2FtcGxlIGFuZCBhIHRvdGFsIG9mIDE5MiBncm91cHMgb2Ygc3BlY3RyYWwgcmVmbGVjdGFuY2UgZGF0YSB3ZXJlIG9idGFpbmVkLiBUaGVuLCBlaWdodCB2ZWdldGF0aW9uIGluZGljZXMgd2VyZSBjYWxjdWxhdGVkIGJ5IHNwZWN0cmFsIHJlZmxlY3RhbmNlLiBBIGtpbmQgb2YgbWFjaGluZSBsZWFybmluZyBtZXRob2QsIHRlcm1lZCDigJxzdXBwb3J0IHZlY3RvciByZWdyZXNzaW9uIGJhc2VkIG9uIGJpbmFyeSBwYXJ0aWNsZSBzd2FybSBvcHRpbWl6YXRpb24gYWxnb3JpdGhtIChCUFNPLVNWUinigJ0gd2FzIHByb3Bvc2VkIHRvIHByZWRpY3Qgbml0cm9nZW4gY29udGVudC4gVGhlIHJlc3VsdHMgd2VyZSBhY2hpZXZlZCBieSBzZWxlY3RpbmcgdGhlIGJlc3Qgc3Vic2V0IG9mIGlucHV0IHZhcmlhYmxlcyBhbmQgb3B0aW1pemluZyB0aGUgcGFyYW1ldGVycyDigJhj4oCZIGFuZCDigJhn4oCZIG9mIFNWUiB0aHJvdWdoIHRoZSBtZXRob2Qgb2YgQlBTTy1TVlIuIEluIHRoaXMgd29yaywgd2UgYWxzbyBlc3RhYmxpc2hlZCB0cmFkaXRpb25hbCBwcmVkaWN0aW9uIG1vZGVscyBzdWNoIGFzIHBhcnRpYWwgbGVhc3Qgc3F1YXJlIHJlZ3Jlc3Npb24gKFBMU1IpLCBwcmluY2lwYWwgY29tcG9uZW50cyByZWdyZXNzaW9uIChQQ1IpIGFuZCBHQS1CUEFOTi4gVGhlIHByZWRpY3RpdmUgcG93ZXIgb2YgdGhlc2UgcmVncmVzc2lvbiBtb2RlbHMgd2FzIGNvbXBhcmVkIHVzaW5nIFIyIChjb2VmZmljaWVudCBvZiBkZXRlcm1pbmF0aW9uKSBhbmQgUk1TRSAocm9vdCBtZWFuIHNxdWFyZSBlcnJvcikgb2YgY2FsaWJyYXRpb24gc2V0IGFuZCB0ZXN0aW5nIHNldC4gVGhlIG5ld2x5IHByb3Bvc2VkIOKAmEJQU08tU1ZSJ21ldGhvZCB5aWVsZGVkIHRoZSBleGNlbGxlbnQgUjIgKDAuOTEz4oCTMC45NDkpIGFuZCB0aGUgc21hbGxlciBSTVNFICgwLjA1NeKAkzAuMTI3KSBmb3IgZml0dGluZyBuaXRyb2dlbiBjb25jZW50cmF0aW9uIG9mIHJpY2UgY2Fub3B5IG92ZXIgdGhyZWUgZ3Jvd3RoIHN0YWdlcy4gVGhlIHJlc3VsdHMgc2hvd2VkIHRoYXQsIHRoZSBtZXRob2QgcHJvcG9zZWQgaW4gdGhpcyBwYXBlciBmb3IgcHJlZGljdGluZyBOIGNvbnRlbnQgb2YgcmljZSBjYW5vcHkgaW4gZGlmZmVyZW50IGdyb3d0aCBzdGFnZXMgd2FzIHBvdGVudGlhbCBmb3Igbml0cm9nZW4gc3RhdHVzIG1vbml0b3JpbmcgaW4gY29sZCByZWdpb24uIiwiYXV0aG9yIjpbeyJkcm9wcGluZy1wYXJ0aWNsZSI6IiIsImZhbWlseSI6IlRhbiIsImdpdmVuIjoiS2V6aHUiLCJub24tZHJvcHBpbmctcGFydGljbGUiOiIiLCJwYXJzZS1uYW1lcyI6ZmFsc2UsInN1ZmZpeCI6IiJ9LHsiZHJvcHBpbmctcGFydGljbGUiOiIiLCJmYW1pbHkiOiJXYW5nIiwiZ2l2ZW4iOiJTaHV3ZW4iLCJub24tZHJvcHBpbmctcGFydGljbGUiOiIiLCJwYXJzZS1uYW1lcyI6ZmFsc2UsInN1ZmZpeCI6IiJ9LHsiZHJvcHBpbmctcGFydGljbGUiOiIiLCJmYW1pbHkiOiJTb25nIiwiZ2l2ZW4iOiJZdXpodSIsIm5vbi1kcm9wcGluZy1wYXJ0aWNsZSI6IiIsInBhcnNlLW5hbWVzIjpmYWxzZSwic3VmZml4IjoiIn0seyJkcm9wcGluZy1wYXJ0aWNsZSI6IiIsImZhbWlseSI6IkxpdSIsImdpdmVuIjoiWWFvIiwibm9uLWRyb3BwaW5nLXBhcnRpY2xlIjoiIiwicGFyc2UtbmFtZXMiOmZhbHNlLCJzdWZmaXgiOiIifSx7ImRyb3BwaW5nLXBhcnRpY2xlIjoiIiwiZmFtaWx5IjoiR29uZyIsImdpdmVuIjoiWmhlbnBpbmciLCJub24tZHJvcHBpbmctcGFydGljbGUiOiIiLCJwYXJzZS1uYW1lcyI6ZmFsc2UsInN1ZmZpeCI6IiJ9XSwiY29udGFpbmVyLXRpdGxlIjoiQ2hlbW9tZXRyaWNzIGFuZCBJbnRlbGxpZ2VudCBMYWJvcmF0b3J5IFN5c3RlbXMiLCJpZCI6ImY5NzhkNDM5LTcwYzUtNWNjOS04YTRlLTljMzRhZmUyMTVmNCIsImlzc3VlZCI6eyJkYXRlLXBhcnRzIjpbWyIyMDE4Il1dfSwicGFnZSI6IjY4LTc5IiwidGl0bGUiOiJFc3RpbWF0aW5nIG5pdHJvZ2VuIHN0YXR1cyBvZiByaWNlIGNhbm9weSB1c2luZyBoeXBlcnNwZWN0cmFsIHJlZmxlY3RhbmNlIGNvbWJpbmVkIHdpdGggQlBTTy1TVlIgaW4gY29sZCByZWdpb24iLCJ0eXBlIjoiYXJ0aWNsZS1qb3VybmFsIiwidm9sdW1lIjoiMTcyIn0sInVyaXMiOlsiaHR0cDovL3d3dy5tZW5kZWxleS5jb20vZG9jdW1lbnRzLz91dWlkPWE1Y2NlYzdmLTY3NDEtNDk2NS1iOTMzLWY3NGYwMGVhMjg5MiJdLCJpc1RlbXBvcmFyeSI6ZmFsc2UsImxlZ2FjeURlc2t0b3BJZCI6ImE1Y2NlYzdmLTY3NDEtNDk2NS1iOTMzLWY3NGYwMGVhMjg5MiJ9XSwicHJvcGVydGllcyI6eyJub3RlSW5kZXgiOjB9LCJpc0VkaXRlZCI6ZmFsc2UsIm1hbnVhbE92ZXJyaWRlIjp7ImNpdGVwcm9jVGV4dCI6IlsyOF0iLCJpc01hbnVhbGx5T3ZlcnJpZGRlbiI6dHJ1ZSwibWFudWFsT3ZlcnJpZGVUZXh0IjoiKFRhbiBldCBhbC4gMjAxOCkifX0=&quot;},{&quot;citationID&quot;:&quot;MENDELEY_CITATION_549a3380-e291-4be9-9498-c3671d7049a8&quot;,&quot;citationItems&quot;:[{&quot;id&quot;:&quot;861957dd-5246-3bf1-86af-8e914b4e77ab&quot;,&quot;itemData&quot;:{&quot;type&quot;:&quot;book&quot;,&quot;id&quot;:&quot;861957dd-5246-3bf1-86af-8e914b4e77ab&quot;,&quot;title&quot;:&quot;Analysis Method of Soil Agricultural Chemistry&quot;,&quot;author&quot;:[{&quot;family&quot;:&quot;Lu&quot;,&quot;given&quot;:&quot;Rukun&quot;,&quot;parse-names&quot;:false,&quot;dropping-particle&quot;:&quot;&quot;,&quot;non-dropping-particle&quot;:&quot;&quot;}],&quot;issued&quot;:{&quot;date-parts&quot;:[[2000]]},&quot;publisher-place&quot;:&quot;Beijing&quot;,&quot;publisher&quot;:&quot;China Agricultural Science and Technology Press&quot;},&quot;isTemporary&quot;:false}],&quot;properties&quot;:{&quot;noteIndex&quot;:0},&quot;isEdited&quot;:false,&quot;manualOverride&quot;:{&quot;isManuallyOverridden&quot;:false,&quot;citeprocText&quot;:&quot;[29]&quot;,&quot;manualOverrideText&quot;:&quot;&quot;},&quot;citationTag&quot;:&quot;MENDELEY_CITATION_v3_eyJjaXRhdGlvbklEIjoiTUVOREVMRVlfQ0lUQVRJT05fNTQ5YTMzODAtZTI5MS00YmU5LTk0OTgtYzM2NzFkNzA0OWE4IiwiY2l0YXRpb25JdGVtcyI6W3siaWQiOiI4NjE5NTdkZC01MjQ2LTNiZjEtODZhZi04ZTkxNGI0ZTc3YWIiLCJpdGVtRGF0YSI6eyJ0eXBlIjoiYm9vayIsImlkIjoiODYxOTU3ZGQtNTI0Ni0zYmYxLTg2YWYtOGU5MTRiNGU3N2FiIiwidGl0bGUiOiJBbmFseXNpcyBNZXRob2Qgb2YgU29pbCBBZ3JpY3VsdHVyYWwgQ2hlbWlzdHJ5IiwiYXV0aG9yIjpbeyJmYW1pbHkiOiJMdSIsImdpdmVuIjoiUnVrdW4iLCJwYXJzZS1uYW1lcyI6ZmFsc2UsImRyb3BwaW5nLXBhcnRpY2xlIjoiIiwibm9uLWRyb3BwaW5nLXBhcnRpY2xlIjoiIn1dLCJpc3N1ZWQiOnsiZGF0ZS1wYXJ0cyI6W1syMDAwXV19LCJwdWJsaXNoZXItcGxhY2UiOiJCZWlqaW5nIiwicHVibGlzaGVyIjoiQ2hpbmEgQWdyaWN1bHR1cmFsIFNjaWVuY2UgYW5kIFRlY2hub2xvZ3kgUHJlc3MifSwiaXNUZW1wb3JhcnkiOmZhbHNlfV0sInByb3BlcnRpZXMiOnsibm90ZUluZGV4IjowfSwiaXNFZGl0ZWQiOmZhbHNlLCJtYW51YWxPdmVycmlkZSI6eyJpc01hbnVhbGx5T3ZlcnJpZGRlbiI6ZmFsc2UsImNpdGVwcm9jVGV4dCI6IlsyOV0iLCJtYW51YWxPdmVycmlkZVRleHQiOiIifX0=&quot;},{&quot;citationID&quot;:&quot;MENDELEY_CITATION_21bcacc7-3a75-474b-9daa-aae3af267eff&quot;,&quot;citationItems&quot;:[{&quot;id&quot;:&quot;75551bf5-57e3-3fb3-9ae8-9e03c0176260&quot;,&quot;itemData&quot;:{&quot;DOI&quot;:&quot;10.1155/2012/548620&quot;,&quot;ISSN&quot;:&quot;1687-7667&quot;,&quot;abstract&quot;:&quot;Soil management practices influence soil physical and chemical characteristics and bring about changes in the soil microbial community structure and function. In this study, the effects of long-term conventional and no-tillage practices on microbial community structure, enzyme activities, and selected physicochemical properties were determined in a continuous corn system on a Decatur silt loam soil. The long-term no-tillage treatment resulted in higher soil carbon and nitrogen contents, viable microbial biomass, and phosphatase activities at the 0&amp;#x2013;5&amp;#x2009;cm depth than the conventional tillage treatment. Soil microbial community structure assessed using phospholipid fatty acid (PLFA) analysis and automated ribosomal intergenic spacer analysis (ARISA) varied by tillage practice and soil depth. The abundance of PLFAs indicative of fungi, bacteria, arbuscular mycorrhizal fungi, and actinobacteria was consistently higher in the no-till surface soil. Results of principal components analysis based on soil physicochemical and enzyme variables were in agreement with those based on PLFA and ARISA profiles. Soil organic carbon was positively correlated with most of the PLFA biomarkers. These results indicate that tillage practice and soil depth were two important factors affecting soil microbial community structure and activity, and conservation tillage practices improve both physicochemical and microbiological properties of soil.&quot;,&quot;author&quot;:[{&quot;dropping-particle&quot;:&quot;&quot;,&quot;family&quot;:&quot;Mathew&quot;,&quot;given&quot;:&quot;Reji P&quot;,&quot;non-dropping-particle&quot;:&quot;&quot;,&quot;parse-names&quot;:false,&quot;suffix&quot;:&quot;&quot;},{&quot;dropping-particle&quot;:&quot;&quot;,&quot;family&quot;:&quot;Feng&quot;,&quot;given&quot;:&quot;Yucheng&quot;,&quot;non-dropping-particle&quot;:&quot;&quot;,&quot;parse-names&quot;:false,&quot;suffix&quot;:&quot;&quot;},{&quot;dropping-particle&quot;:&quot;&quot;,&quot;family&quot;:&quot;Githinji&quot;,&quot;given&quot;:&quot;Leonard&quot;,&quot;non-dropping-particle&quot;:&quot;&quot;,&quot;parse-names&quot;:false,&quot;suffix&quot;:&quot;&quot;},{&quot;dropping-particle&quot;:&quot;&quot;,&quot;family&quot;:&quot;Ankumah&quot;,&quot;given&quot;:&quot;Ramble&quot;,&quot;non-dropping-particle&quot;:&quot;&quot;,&quot;parse-names&quot;:false,&quot;suffix&quot;:&quot;&quot;},{&quot;dropping-particle&quot;:&quot;&quot;,&quot;family&quot;:&quot;Balkcom&quot;,&quot;given&quot;:&quot;Kipling S&quot;,&quot;non-dropping-particle&quot;:&quot;&quot;,&quot;parse-names&quot;:false,&quot;suffix&quot;:&quot;&quot;}],&quot;container-title&quot;:&quot;Applied and Environmental Soil Science&quot;,&quot;editor&quot;:[{&quot;dropping-particle&quot;:&quot;&quot;,&quot;family&quot;:&quot;White&quot;,&quot;given&quot;:&quot;Philip&quot;,&quot;non-dropping-particle&quot;:&quot;&quot;,&quot;parse-names&quot;:false,&quot;suffix&quot;:&quot;&quot;}],&quot;id&quot;:&quot;75551bf5-57e3-3fb3-9ae8-9e03c0176260&quot;,&quot;issued&quot;:{&quot;date-parts&quot;:[[&quot;2012&quot;]]},&quot;page&quot;:&quot;548620&quot;,&quot;publisher&quot;:&quot;Hindawi Publishing Corporation&quot;,&quot;title&quot;:&quot;Impact of No-Tillage and Conventional Tillage Systems on Soil Microbial Communities&quot;,&quot;type&quot;:&quot;article-journal&quot;,&quot;volume&quot;:&quot;2012&quot;},&quot;uris&quot;:[&quot;http://www.mendeley.com/documents/?uuid=fd019ce4-1eb6-494c-9205-a4c00c211df5&quot;],&quot;isTemporary&quot;:false,&quot;legacyDesktopId&quot;:&quot;fd019ce4-1eb6-494c-9205-a4c00c211df5&quot;},{&quot;id&quot;:&quot;61710bc1-cdb6-3a7e-b86c-7a3bf79929f0&quot;,&quot;itemData&quot;:{&quot;type&quot;:&quot;article-journal&quot;,&quot;id&quot;:&quot;61710bc1-cdb6-3a7e-b86c-7a3bf79929f0&quot;,&quot;title&quot;:&quot;The use of phospholipid fatty acid analysis to estimate bacterial and fungal biomass in soil&quot;,&quot;author&quot;:[{&quot;family&quot;:&quot;Frostegård&quot;,&quot;given&quot;:&quot;A&quot;,&quot;parse-names&quot;:false,&quot;dropping-particle&quot;:&quot;&quot;,&quot;non-dropping-particle&quot;:&quot;&quot;},{&quot;family&quot;:&quot;Bååth&quot;,&quot;given&quot;:&quot;E&quot;,&quot;parse-names&quot;:false,&quot;dropping-particle&quot;:&quot;&quot;,&quot;non-dropping-particle&quot;:&quot;&quot;}],&quot;container-title&quot;:&quot;Biology and Fertility of Soils&quot;,&quot;DOI&quot;:&quot;10.1007/BF00384433&quot;,&quot;ISSN&quot;:&quot;1432-0789&quot;,&quot;URL&quot;:&quot;https://doi.org/10.1007/BF00384433&quot;,&quot;issued&quot;:{&quot;date-parts&quot;:[[1996]]},&quot;page&quot;:&quot;59-65&quot;,&quot;abstract&quot;:&quot;The cell content of 12 bacterial phospholipid fatty acids (PLFA) was determined in bacteria extracted from soil by homogenization/centrifugation. The bacteria were enumerated using acridine orange direct counts. An average of 1.40×10-17 mol bacterial PLFA cell-1 was found in bacteria extracted from 15 soils covering a wide range of pH and organic matter contents. With this factor, the bacterial biomass based on PLFA analyses of whole soil samples was calculated as 1.0–4.8 mg bacterial C g-1 soil C. The corresponding range based on microscopical counts was 0.3–3.0 mg bacterial C g-1 soil C. The recovery of bacteria from the soils using homogenization/centrifugation was 2.6–16% (mean 8.7%) measured by PLFA analysis, and 12–61% (mean 26%) measured as microscopical counts. The soil content of the PLFA 18:2ω6 was correlated with the ergosterol content (r=0.92), which supports the use of this PLFA as an indicator of fungal biomass. The ratio 18:2ω6 to bacterial PLFA is therefore suggested as an index of the fungal:bacterial biomass ratio in soil. An advantage with the method based on PLFA analyses is that the same technique and even the same sample is used to determine both fungi and bacteria. The fungal:bacterial biomass ratio calculated in this way was positively correlated with the organic matter content of the soils (r=0.94).&quot;,&quot;issue&quot;:&quot;1&quot;,&quot;volume&quot;:&quot;22&quot;},&quot;isTemporary&quot;:false}],&quot;properties&quot;:{&quot;noteIndex&quot;:0},&quot;isEdited&quot;:false,&quot;manualOverride&quot;:{&quot;citeprocText&quot;:&quot;[12,30]&quot;,&quot;isManuallyOverridden&quot;:false,&quot;manualOverrideText&quot;:&quot;&quot;},&quot;citationTag&quot;:&quot;MENDELEY_CITATION_v3_eyJjaXRhdGlvbklEIjoiTUVOREVMRVlfQ0lUQVRJT05fMjFiY2FjYzctM2E3NS00NzRiLTlkYWEtYWFlM2FmMjY3ZWZmIiwiY2l0YXRpb25JdGVtcyI6W3siaWQiOiI3NTU1MWJmNS01N2UzLTNmYjMtOWFlOC05ZTAzYzAxNzYyNjAiLCJpdGVtRGF0YSI6eyJET0kiOiIxMC4xMTU1LzIwMTIvNTQ4NjIwIiwiSVNTTiI6IjE2ODctNzY2NyIsImFic3RyYWN0IjoiU29pbCBtYW5hZ2VtZW50IHByYWN0aWNlcyBpbmZsdWVuY2Ugc29pbCBwaHlzaWNhbCBhbmQgY2hlbWljYWwgY2hhcmFjdGVyaXN0aWNzIGFuZCBicmluZyBhYm91dCBjaGFuZ2VzIGluIHRoZSBzb2lsIG1pY3JvYmlhbCBjb21tdW5pdHkgc3RydWN0dXJlIGFuZCBmdW5jdGlvbi4gSW4gdGhpcyBzdHVkeSwgdGhlIGVmZmVjdHMgb2YgbG9uZy10ZXJtIGNvbnZlbnRpb25hbCBhbmQgbm8tdGlsbGFnZSBwcmFjdGljZXMgb24gbWljcm9iaWFsIGNvbW11bml0eSBzdHJ1Y3R1cmUsIGVuenltZSBhY3Rpdml0aWVzLCBhbmQgc2VsZWN0ZWQgcGh5c2ljb2NoZW1pY2FsIHByb3BlcnRpZXMgd2VyZSBkZXRlcm1pbmVkIGluIGEgY29udGludW91cyBjb3JuIHN5c3RlbSBvbiBhIERlY2F0dXIgc2lsdCBsb2FtIHNvaWwuIFRoZSBsb25nLXRlcm0gbm8tdGlsbGFnZSB0cmVhdG1lbnQgcmVzdWx0ZWQgaW4gaGlnaGVyIHNvaWwgY2FyYm9uIGFuZCBuaXRyb2dlbiBjb250ZW50cywgdmlhYmxlIG1pY3JvYmlhbCBiaW9tYXNzLCBhbmQgcGhvc3BoYXRhc2UgYWN0aXZpdGllcyBhdCB0aGUgMCYjeDIwMTM7NSYjeDIwMDk7Y20gZGVwdGggdGhhbiB0aGUgY29udmVudGlvbmFsIHRpbGxhZ2UgdHJlYXRtZW50LiBTb2lsIG1pY3JvYmlhbCBjb21tdW5pdHkgc3RydWN0dXJlIGFzc2Vzc2VkIHVzaW5nIHBob3NwaG9saXBpZCBmYXR0eSBhY2lkIChQTEZBKSBhbmFseXNpcyBhbmQgYXV0b21hdGVkIHJpYm9zb21hbCBpbnRlcmdlbmljIHNwYWNlciBhbmFseXNpcyAoQVJJU0EpIHZhcmllZCBieSB0aWxsYWdlIHByYWN0aWNlIGFuZCBzb2lsIGRlcHRoLiBUaGUgYWJ1bmRhbmNlIG9mIFBMRkFzIGluZGljYXRpdmUgb2YgZnVuZ2ksIGJhY3RlcmlhLCBhcmJ1c2N1bGFyIG15Y29ycmhpemFsIGZ1bmdpLCBhbmQgYWN0aW5vYmFjdGVyaWEgd2FzIGNvbnNpc3RlbnRseSBoaWdoZXIgaW4gdGhlIG5vLXRpbGwgc3VyZmFjZSBzb2lsLiBSZXN1bHRzIG9mIHByaW5jaXBhbCBjb21wb25lbnRzIGFuYWx5c2lzIGJhc2VkIG9uIHNvaWwgcGh5c2ljb2NoZW1pY2FsIGFuZCBlbnp5bWUgdmFyaWFibGVzIHdlcmUgaW4gYWdyZWVtZW50IHdpdGggdGhvc2UgYmFzZWQgb24gUExGQSBhbmQgQVJJU0EgcHJvZmlsZXMuIFNvaWwgb3JnYW5pYyBjYXJib24gd2FzIHBvc2l0aXZlbHkgY29ycmVsYXRlZCB3aXRoIG1vc3Qgb2YgdGhlIFBMRkEgYmlvbWFya2Vycy4gVGhlc2UgcmVzdWx0cyBpbmRpY2F0ZSB0aGF0IHRpbGxhZ2UgcHJhY3RpY2UgYW5kIHNvaWwgZGVwdGggd2VyZSB0d28gaW1wb3J0YW50IGZhY3RvcnMgYWZmZWN0aW5nIHNvaWwgbWljcm9iaWFsIGNvbW11bml0eSBzdHJ1Y3R1cmUgYW5kIGFjdGl2aXR5LCBhbmQgY29uc2VydmF0aW9uIHRpbGxhZ2UgcHJhY3RpY2VzIGltcHJvdmUgYm90aCBwaHlzaWNvY2hlbWljYWwgYW5kIG1pY3JvYmlvbG9naWNhbCBwcm9wZXJ0aWVzIG9mIHNvaWwuIiwiYXV0aG9yIjpbeyJkcm9wcGluZy1wYXJ0aWNsZSI6IiIsImZhbWlseSI6Ik1hdGhldyIsImdpdmVuIjoiUmVqaSBQIiwibm9uLWRyb3BwaW5nLXBhcnRpY2xlIjoiIiwicGFyc2UtbmFtZXMiOmZhbHNlLCJzdWZmaXgiOiIifSx7ImRyb3BwaW5nLXBhcnRpY2xlIjoiIiwiZmFtaWx5IjoiRmVuZyIsImdpdmVuIjoiWXVjaGVuZyIsIm5vbi1kcm9wcGluZy1wYXJ0aWNsZSI6IiIsInBhcnNlLW5hbWVzIjpmYWxzZSwic3VmZml4IjoiIn0seyJkcm9wcGluZy1wYXJ0aWNsZSI6IiIsImZhbWlseSI6IkdpdGhpbmppIiwiZ2l2ZW4iOiJMZW9uYXJkIiwibm9uLWRyb3BwaW5nLXBhcnRpY2xlIjoiIiwicGFyc2UtbmFtZXMiOmZhbHNlLCJzdWZmaXgiOiIifSx7ImRyb3BwaW5nLXBhcnRpY2xlIjoiIiwiZmFtaWx5IjoiQW5rdW1haCIsImdpdmVuIjoiUmFtYmxlIiwibm9uLWRyb3BwaW5nLXBhcnRpY2xlIjoiIiwicGFyc2UtbmFtZXMiOmZhbHNlLCJzdWZmaXgiOiIifSx7ImRyb3BwaW5nLXBhcnRpY2xlIjoiIiwiZmFtaWx5IjoiQmFsa2NvbSIsImdpdmVuIjoiS2lwbGluZyBTIiwibm9uLWRyb3BwaW5nLXBhcnRpY2xlIjoiIiwicGFyc2UtbmFtZXMiOmZhbHNlLCJzdWZmaXgiOiIifV0sImNvbnRhaW5lci10aXRsZSI6IkFwcGxpZWQgYW5kIEVudmlyb25tZW50YWwgU29pbCBTY2llbmNlIiwiZWRpdG9yIjpbeyJkcm9wcGluZy1wYXJ0aWNsZSI6IiIsImZhbWlseSI6IldoaXRlIiwiZ2l2ZW4iOiJQaGlsaXAiLCJub24tZHJvcHBpbmctcGFydGljbGUiOiIiLCJwYXJzZS1uYW1lcyI6ZmFsc2UsInN1ZmZpeCI6IiJ9XSwiaWQiOiI3NTU1MWJmNS01N2UzLTNmYjMtOWFlOC05ZTAzYzAxNzYyNjAiLCJpc3N1ZWQiOnsiZGF0ZS1wYXJ0cyI6W1siMjAxMiJdXX0sInBhZ2UiOiI1NDg2MjAiLCJwdWJsaXNoZXIiOiJIaW5kYXdpIFB1Ymxpc2hpbmcgQ29ycG9yYXRpb24iLCJ0aXRsZSI6IkltcGFjdCBvZiBOby1UaWxsYWdlIGFuZCBDb252ZW50aW9uYWwgVGlsbGFnZSBTeXN0ZW1zIG9uIFNvaWwgTWljcm9iaWFsIENvbW11bml0aWVzIiwidHlwZSI6ImFydGljbGUtam91cm5hbCIsInZvbHVtZSI6IjIwMTIifSwidXJpcyI6WyJodHRwOi8vd3d3Lm1lbmRlbGV5LmNvbS9kb2N1bWVudHMvP3V1aWQ9ZmQwMTljZTQtMWViNi00OTRjLTkyMDUtYTRjMDBjMjExZGY1Il0sImlzVGVtcG9yYXJ5IjpmYWxzZSwibGVnYWN5RGVza3RvcElkIjoiZmQwMTljZTQtMWViNi00OTRjLTkyMDUtYTRjMDBjMjExZGY1In0seyJpZCI6IjYxNzEwYmMxLWNkYjYtM2E3ZS1iODZjLTdhM2JmNzk5MjlmMCIsIml0ZW1EYXRhIjp7InR5cGUiOiJhcnRpY2xlLWpvdXJuYWwiLCJpZCI6IjYxNzEwYmMxLWNkYjYtM2E3ZS1iODZjLTdhM2JmNzk5MjlmMCIsInRpdGxlIjoiVGhlIHVzZSBvZiBwaG9zcGhvbGlwaWQgZmF0dHkgYWNpZCBhbmFseXNpcyB0byBlc3RpbWF0ZSBiYWN0ZXJpYWwgYW5kIGZ1bmdhbCBiaW9tYXNzIGluIHNvaWwiLCJhdXRob3IiOlt7ImZhbWlseSI6IkZyb3N0ZWfDpXJkIiwiZ2l2ZW4iOiJBIiwicGFyc2UtbmFtZXMiOmZhbHNlLCJkcm9wcGluZy1wYXJ0aWNsZSI6IiIsIm5vbi1kcm9wcGluZy1wYXJ0aWNsZSI6IiJ9LHsiZmFtaWx5IjoiQsOlw6V0aCIsImdpdmVuIjoiRSIsInBhcnNlLW5hbWVzIjpmYWxzZSwiZHJvcHBpbmctcGFydGljbGUiOiIiLCJub24tZHJvcHBpbmctcGFydGljbGUiOiIifV0sImNvbnRhaW5lci10aXRsZSI6IkJpb2xvZ3kgYW5kIEZlcnRpbGl0eSBvZiBTb2lscyIsIkRPSSI6IjEwLjEwMDcvQkYwMDM4NDQzMyIsIklTU04iOiIxNDMyLTA3ODkiLCJVUkwiOiJodHRwczovL2RvaS5vcmcvMTAuMTAwNy9CRjAwMzg0NDMzIiwiaXNzdWVkIjp7ImRhdGUtcGFydHMiOltbMTk5Nl1dfSwicGFnZSI6IjU5LTY1IiwiYWJzdHJhY3QiOiJUaGUgY2VsbCBjb250ZW50IG9mIDEyIGJhY3RlcmlhbCBwaG9zcGhvbGlwaWQgZmF0dHkgYWNpZHMgKFBMRkEpIHdhcyBkZXRlcm1pbmVkIGluIGJhY3RlcmlhIGV4dHJhY3RlZCBmcm9tIHNvaWwgYnkgaG9tb2dlbml6YXRpb24vY2VudHJpZnVnYXRpb24uIFRoZSBiYWN0ZXJpYSB3ZXJlIGVudW1lcmF0ZWQgdXNpbmcgYWNyaWRpbmUgb3JhbmdlIGRpcmVjdCBjb3VudHMuIEFuIGF2ZXJhZ2Ugb2YgMS40MMOXMTAtMTcgbW9sIGJhY3RlcmlhbCBQTEZBIGNlbGwtMSB3YXMgZm91bmQgaW4gYmFjdGVyaWEgZXh0cmFjdGVkIGZyb20gMTUgc29pbHMgY292ZXJpbmcgYSB3aWRlIHJhbmdlIG9mIHBIIGFuZCBvcmdhbmljIG1hdHRlciBjb250ZW50cy4gV2l0aCB0aGlzIGZhY3RvciwgdGhlIGJhY3RlcmlhbCBiaW9tYXNzIGJhc2VkIG9uIFBMRkEgYW5hbHlzZXMgb2Ygd2hvbGUgc29pbCBzYW1wbGVzIHdhcyBjYWxjdWxhdGVkIGFzIDEuMOKAkzQuOCBtZyBiYWN0ZXJpYWwgQyBnLTEgc29pbCBDLiBUaGUgY29ycmVzcG9uZGluZyByYW5nZSBiYXNlZCBvbiBtaWNyb3Njb3BpY2FsIGNvdW50cyB3YXMgMC4z4oCTMy4wIG1nIGJhY3RlcmlhbCBDIGctMSBzb2lsIEMuIFRoZSByZWNvdmVyeSBvZiBiYWN0ZXJpYSBmcm9tIHRoZSBzb2lscyB1c2luZyBob21vZ2VuaXphdGlvbi9jZW50cmlmdWdhdGlvbiB3YXMgMi424oCTMTYlIChtZWFuIDguNyUpIG1lYXN1cmVkIGJ5IFBMRkEgYW5hbHlzaXMsIGFuZCAxMuKAkzYxJSAobWVhbiAyNiUpIG1lYXN1cmVkIGFzIG1pY3Jvc2NvcGljYWwgY291bnRzLiBUaGUgc29pbCBjb250ZW50IG9mIHRoZSBQTEZBIDE4OjLPiTYgd2FzIGNvcnJlbGF0ZWQgd2l0aCB0aGUgZXJnb3N0ZXJvbCBjb250ZW50IChyPTAuOTIpLCB3aGljaCBzdXBwb3J0cyB0aGUgdXNlIG9mIHRoaXMgUExGQSBhcyBhbiBpbmRpY2F0b3Igb2YgZnVuZ2FsIGJpb21hc3MuIFRoZSByYXRpbyAxODoyz4k2IHRvIGJhY3RlcmlhbCBQTEZBIGlzIHRoZXJlZm9yZSBzdWdnZXN0ZWQgYXMgYW4gaW5kZXggb2YgdGhlIGZ1bmdhbDpiYWN0ZXJpYWwgYmlvbWFzcyByYXRpbyBpbiBzb2lsLiBBbiBhZHZhbnRhZ2Ugd2l0aCB0aGUgbWV0aG9kIGJhc2VkIG9uIFBMRkEgYW5hbHlzZXMgaXMgdGhhdCB0aGUgc2FtZSB0ZWNobmlxdWUgYW5kIGV2ZW4gdGhlIHNhbWUgc2FtcGxlIGlzIHVzZWQgdG8gZGV0ZXJtaW5lIGJvdGggZnVuZ2kgYW5kIGJhY3RlcmlhLiBUaGUgZnVuZ2FsOmJhY3RlcmlhbCBiaW9tYXNzIHJhdGlvIGNhbGN1bGF0ZWQgaW4gdGhpcyB3YXkgd2FzIHBvc2l0aXZlbHkgY29ycmVsYXRlZCB3aXRoIHRoZSBvcmdhbmljIG1hdHRlciBjb250ZW50IG9mIHRoZSBzb2lscyAocj0wLjk0KS4iLCJpc3N1ZSI6IjEiLCJ2b2x1bWUiOiIyMiJ9LCJpc1RlbXBvcmFyeSI6ZmFsc2V9XSwicHJvcGVydGllcyI6eyJub3RlSW5kZXgiOjB9LCJpc0VkaXRlZCI6ZmFsc2UsIm1hbnVhbE92ZXJyaWRlIjp7ImNpdGVwcm9jVGV4dCI6IlsxMiwzMF0iLCJpc01hbnVhbGx5T3ZlcnJpZGRlbiI6ZmFsc2UsIm1hbnVhbE92ZXJyaWRlVGV4dCI6IiJ9fQ==&quot;},{&quot;citationID&quot;:&quot;MENDELEY_CITATION_caac9c4c-cec3-43be-af1d-c57dbe7b243c&quot;,&quot;citationItems&quot;:[{&quot;id&quot;:&quot;c3cf937d-43e4-397f-90ad-8c6d4de1ac0f&quot;,&quot;itemData&quot;:{&quot;type&quot;:&quot;article-journal&quot;,&quot;id&quot;:&quot;c3cf937d-43e4-397f-90ad-8c6d4de1ac0f&quot;,&quot;title&quot;:&quot;Microbial biomass measured as total lipid phosphate in soils of different organic content&quot;,&quot;author&quot;:[{&quot;family&quot;:&quot;Frostegård&quot;,&quot;given&quot;:&quot;Å&quot;,&quot;parse-names&quot;:false,&quot;dropping-particle&quot;:&quot;&quot;,&quot;non-dropping-particle&quot;:&quot;&quot;},{&quot;family&quot;:&quot;Tunlid&quot;,&quot;given&quot;:&quot;A&quot;,&quot;parse-names&quot;:false,&quot;dropping-particle&quot;:&quot;&quot;,&quot;non-dropping-particle&quot;:&quot;&quot;},{&quot;family&quot;:&quot;Bååth&quot;,&quot;given&quot;:&quot;E&quot;,&quot;parse-names&quot;:false,&quot;dropping-particle&quot;:&quot;&quot;,&quot;non-dropping-particle&quot;:&quot;&quot;}],&quot;container-title&quot;:&quot;Journal of Microbiological Methods&quot;,&quot;DOI&quot;:&quot;https://doi.org/10.1016/0167-7012(91)90018-L&quot;,&quot;ISSN&quot;:&quot;0167-7012&quot;,&quot;URL&quot;:&quot;https://www.sciencedirect.com/science/article/pii/016770129190018L&quot;,&quot;issued&quot;:{&quot;date-parts&quot;:[[1991]]},&quot;page&quot;:&quot;151-163&quot;,&quot;abstract&quot;:&quot;The use of total lipid phosphate as a measure of biomass was evaluated in soils with different organic matter content. Lipids were extracted with a one-phase mixture of chloroform, methanol, and a buffer, and digested with either persulfate or perchloric acid to liberate lipid-bound phosphate. This procedure was evaluated by varying the extraction buffer, the extraction and digestion times, the amount of soil extracted, and the amount of lipid material digested. An extraction period of 2 h was sufficient to yield maximum lipid phosphate. Neither sonication, vigorous mixing, nor longer extraction periods increased the amount of lipid phosphate extracted. However, the amount of lipid phosphate recovered was dependent on the choice of buffer. When organic soil was used, citrate buffer in the extraction mixture gave higher amounts of lipid phosphate than acetate buffer, Tris, H2O or phosphate buffer. In a sandy loam with low organic matter content, citrate or phosphate buffers performed equally well. When 13 soils of different organic matter content were examined, the two digestion methods showed a good linear correlation (r2 = 0.991). Substrate-induced respiration (SIR) and ATP contents of the different soils correlated well with the total lipid phosphate. Based on these measurements, a conversion factor of 500 μmol lipid phosphate·g−1 biomass-C (perchloric acid digestion) was calculated.&quot;,&quot;issue&quot;:&quot;3&quot;,&quot;volume&quot;:&quot;14&quot;},&quot;isTemporary&quot;:false}],&quot;properties&quot;:{&quot;noteIndex&quot;:0},&quot;isEdited&quot;:false,&quot;manualOverride&quot;:{&quot;isManuallyOverridden&quot;:false,&quot;citeprocText&quot;:&quot;[31]&quot;,&quot;manualOverrideText&quot;:&quot;&quot;},&quot;citationTag&quot;:&quot;MENDELEY_CITATION_v3_eyJjaXRhdGlvbklEIjoiTUVOREVMRVlfQ0lUQVRJT05fY2FhYzljNGMtY2VjMy00M2JlLWFmMWQtYzU3ZGJlN2IyNDNjIiwiY2l0YXRpb25JdGVtcyI6W3siaWQiOiJjM2NmOTM3ZC00M2U0LTM5N2YtOTBhZC04YzZkNGRlMWFjMGYiLCJpdGVtRGF0YSI6eyJ0eXBlIjoiYXJ0aWNsZS1qb3VybmFsIiwiaWQiOiJjM2NmOTM3ZC00M2U0LTM5N2YtOTBhZC04YzZkNGRlMWFjMGYiLCJ0aXRsZSI6Ik1pY3JvYmlhbCBiaW9tYXNzIG1lYXN1cmVkIGFzIHRvdGFsIGxpcGlkIHBob3NwaGF0ZSBpbiBzb2lscyBvZiBkaWZmZXJlbnQgb3JnYW5pYyBjb250ZW50IiwiYXV0aG9yIjpbeyJmYW1pbHkiOiJGcm9zdGVnw6VyZCIsImdpdmVuIjoiw4UiLCJwYXJzZS1uYW1lcyI6ZmFsc2UsImRyb3BwaW5nLXBhcnRpY2xlIjoiIiwibm9uLWRyb3BwaW5nLXBhcnRpY2xlIjoiIn0seyJmYW1pbHkiOiJUdW5saWQiLCJnaXZlbiI6IkEiLCJwYXJzZS1uYW1lcyI6ZmFsc2UsImRyb3BwaW5nLXBhcnRpY2xlIjoiIiwibm9uLWRyb3BwaW5nLXBhcnRpY2xlIjoiIn0seyJmYW1pbHkiOiJCw6XDpXRoIiwiZ2l2ZW4iOiJFIiwicGFyc2UtbmFtZXMiOmZhbHNlLCJkcm9wcGluZy1wYXJ0aWNsZSI6IiIsIm5vbi1kcm9wcGluZy1wYXJ0aWNsZSI6IiJ9XSwiY29udGFpbmVyLXRpdGxlIjoiSm91cm5hbCBvZiBNaWNyb2Jpb2xvZ2ljYWwgTWV0aG9kcyIsIkRPSSI6Imh0dHBzOi8vZG9pLm9yZy8xMC4xMDE2LzAxNjctNzAxMig5MSk5MDAxOC1MIiwiSVNTTiI6IjAxNjctNzAxMiIsIlVSTCI6Imh0dHBzOi8vd3d3LnNjaWVuY2VkaXJlY3QuY29tL3NjaWVuY2UvYXJ0aWNsZS9waWkvMDE2NzcwMTI5MTkwMDE4TCIsImlzc3VlZCI6eyJkYXRlLXBhcnRzIjpbWzE5OTFdXX0sInBhZ2UiOiIxNTEtMTYzIiwiYWJzdHJhY3QiOiJUaGUgdXNlIG9mIHRvdGFsIGxpcGlkIHBob3NwaGF0ZSBhcyBhIG1lYXN1cmUgb2YgYmlvbWFzcyB3YXMgZXZhbHVhdGVkIGluIHNvaWxzIHdpdGggZGlmZmVyZW50IG9yZ2FuaWMgbWF0dGVyIGNvbnRlbnQuIExpcGlkcyB3ZXJlIGV4dHJhY3RlZCB3aXRoIGEgb25lLXBoYXNlIG1peHR1cmUgb2YgY2hsb3JvZm9ybSwgbWV0aGFub2wsIGFuZCBhIGJ1ZmZlciwgYW5kIGRpZ2VzdGVkIHdpdGggZWl0aGVyIHBlcnN1bGZhdGUgb3IgcGVyY2hsb3JpYyBhY2lkIHRvIGxpYmVyYXRlIGxpcGlkLWJvdW5kIHBob3NwaGF0ZS4gVGhpcyBwcm9jZWR1cmUgd2FzIGV2YWx1YXRlZCBieSB2YXJ5aW5nIHRoZSBleHRyYWN0aW9uIGJ1ZmZlciwgdGhlIGV4dHJhY3Rpb24gYW5kIGRpZ2VzdGlvbiB0aW1lcywgdGhlIGFtb3VudCBvZiBzb2lsIGV4dHJhY3RlZCwgYW5kIHRoZSBhbW91bnQgb2YgbGlwaWQgbWF0ZXJpYWwgZGlnZXN0ZWQuIEFuIGV4dHJhY3Rpb24gcGVyaW9kIG9mIDIgaCB3YXMgc3VmZmljaWVudCB0byB5aWVsZCBtYXhpbXVtIGxpcGlkIHBob3NwaGF0ZS4gTmVpdGhlciBzb25pY2F0aW9uLCB2aWdvcm91cyBtaXhpbmcsIG5vciBsb25nZXIgZXh0cmFjdGlvbiBwZXJpb2RzIGluY3JlYXNlZCB0aGUgYW1vdW50IG9mIGxpcGlkIHBob3NwaGF0ZSBleHRyYWN0ZWQuIEhvd2V2ZXIsIHRoZSBhbW91bnQgb2YgbGlwaWQgcGhvc3BoYXRlIHJlY292ZXJlZCB3YXMgZGVwZW5kZW50IG9uIHRoZSBjaG9pY2Ugb2YgYnVmZmVyLiBXaGVuIG9yZ2FuaWMgc29pbCB3YXMgdXNlZCwgY2l0cmF0ZSBidWZmZXIgaW4gdGhlIGV4dHJhY3Rpb24gbWl4dHVyZSBnYXZlIGhpZ2hlciBhbW91bnRzIG9mIGxpcGlkIHBob3NwaGF0ZSB0aGFuIGFjZXRhdGUgYnVmZmVyLCBUcmlzLCBIMk8gb3IgcGhvc3BoYXRlIGJ1ZmZlci4gSW4gYSBzYW5keSBsb2FtIHdpdGggbG93IG9yZ2FuaWMgbWF0dGVyIGNvbnRlbnQsIGNpdHJhdGUgb3IgcGhvc3BoYXRlIGJ1ZmZlcnMgcGVyZm9ybWVkIGVxdWFsbHkgd2VsbC4gV2hlbiAxMyBzb2lscyBvZiBkaWZmZXJlbnQgb3JnYW5pYyBtYXR0ZXIgY29udGVudCB3ZXJlIGV4YW1pbmVkLCB0aGUgdHdvIGRpZ2VzdGlvbiBtZXRob2RzIHNob3dlZCBhIGdvb2QgbGluZWFyIGNvcnJlbGF0aW9uIChyMiA9IDAuOTkxKS4gU3Vic3RyYXRlLWluZHVjZWQgcmVzcGlyYXRpb24gKFNJUikgYW5kIEFUUCBjb250ZW50cyBvZiB0aGUgZGlmZmVyZW50IHNvaWxzIGNvcnJlbGF0ZWQgd2VsbCB3aXRoIHRoZSB0b3RhbCBsaXBpZCBwaG9zcGhhdGUuIEJhc2VkIG9uIHRoZXNlIG1lYXN1cmVtZW50cywgYSBjb252ZXJzaW9uIGZhY3RvciBvZiA1MDAgzrxtb2wgbGlwaWQgcGhvc3BoYXRlwrdn4oiSMSBiaW9tYXNzLUMgKHBlcmNobG9yaWMgYWNpZCBkaWdlc3Rpb24pIHdhcyBjYWxjdWxhdGVkLiIsImlzc3VlIjoiMyIsInZvbHVtZSI6IjE0In0sImlzVGVtcG9yYXJ5IjpmYWxzZX1dLCJwcm9wZXJ0aWVzIjp7Im5vdGVJbmRleCI6MH0sImlzRWRpdGVkIjpmYWxzZSwibWFudWFsT3ZlcnJpZGUiOnsiaXNNYW51YWxseU92ZXJyaWRkZW4iOmZhbHNlLCJjaXRlcHJvY1RleHQiOiJbMzFdIiwibWFudWFsT3ZlcnJpZGVUZXh0IjoiIn19&quot;},{&quot;citationID&quot;:&quot;MENDELEY_CITATION_bcd85a7c-728e-4180-8bdd-08766d414f3b&quot;,&quot;citationItems&quot;:[{&quot;id&quot;:&quot;8a452d19-0379-31d0-8ad3-a0169cec0e2a&quot;,&quot;itemData&quot;:{&quot;type&quot;:&quot;article-journal&quot;,&quot;id&quot;:&quot;8a452d19-0379-31d0-8ad3-a0169cec0e2a&quot;,&quot;title&quot;:&quot;Bacterial and fungal contributions to soil nitrogen cycling under Douglas fir and red alder at two sites in Oregon&quot;,&quot;author&quot;:[{&quot;family&quot;:&quot;Boyle&quot;,&quot;given&quot;:&quot;Stephanie A&quot;,&quot;parse-names&quot;:false,&quot;dropping-particle&quot;:&quot;&quot;,&quot;non-dropping-particle&quot;:&quot;&quot;},{&quot;family&quot;:&quot;Yarwood&quot;,&quot;given&quot;:&quot;Rockie R&quot;,&quot;parse-names&quot;:false,&quot;dropping-particle&quot;:&quot;&quot;,&quot;non-dropping-particle&quot;:&quot;&quot;},{&quot;family&quot;:&quot;Bottomley&quot;,&quot;given&quot;:&quot;Peter J&quot;,&quot;parse-names&quot;:false,&quot;dropping-particle&quot;:&quot;&quot;,&quot;non-dropping-particle&quot;:&quot;&quot;},{&quot;family&quot;:&quot;Myrold&quot;,&quot;given&quot;:&quot;David D&quot;,&quot;parse-names&quot;:false,&quot;dropping-particle&quot;:&quot;&quot;,&quot;non-dropping-particle&quot;:&quot;&quot;}],&quot;container-title&quot;:&quot;Soil Biology and Biochemistry&quot;,&quot;DOI&quot;:&quot;https://doi.org/10.1016/j.soilbio.2007.09.007&quot;,&quot;ISSN&quot;:&quot;0038-0717&quot;,&quot;URL&quot;:&quot;https://www.sciencedirect.com/science/article/pii/S0038071707003793&quot;,&quot;issued&quot;:{&quot;date-parts&quot;:[[2008]]},&quot;page&quot;:&quot;443-451&quot;,&quot;abstract&quot;:&quot;A study was conducted at two experimental tree plantations in the Pacific Northwest to assess the roles of bacteria and fungi in nitrogen (N) cycling. Soils from red alder (Alnus rubra) and Douglas-fir (Pseudotsuga menziesii) plots in low- (H.J. Andrews) and high- (Cascade Head) productivity stands were sampled in 2005 and 2006. Fungal:bacterial ratios were determined using phospholipid fatty acid (PLFA) profiles and quantitative (Q)-PCR. Ratios from these two molecular methods were highly correlated and showed that microbial biomass varied significantly between the two experimental sites and to a lesser extent between tree types with fungal:bacterial biomass ratios lower in more N-rich plots. 15N isotope dilution experiments, with ammonium (NH4+) and nitrate (NO3−), were paired with antibiotics that blocked bacterial (bronopol) and fungal (cycloheximide) protein synthesis. This modified isotope dilution technique was used to determine the relative contribution of bacteria and fungi to net N mineralization and gross rates of ammonification and nitrification. When bacterial protein synthesis was blocked NH4+ consumption and nitrification rates decreased in all treatments except for NH4+ consumption in the Douglas-fir plots at H.J. Andrews, suggesting that prokaryotic nitrifiers are a major sink for mineral NH4+ in forest soils with higher N availability. Cycloheximide consistently increased NH4+ consumption, however the trend was not statistically significant. Both antibiotics additions also significantly increased gross ammonification, which may have been due to continued activity of extra- and intracellular enzymes involved in producing NH4+ combined with the inhibition of NH4+ assimilation into proteins. The implication of this result is that microorganisms are likely a major sink for soil dissolved organic N (DON) in soils.&quot;,&quot;issue&quot;:&quot;2&quot;,&quot;volume&quot;:&quot;40&quot;},&quot;isTemporary&quot;:false}],&quot;properties&quot;:{&quot;noteIndex&quot;:0},&quot;isEdited&quot;:false,&quot;manualOverride&quot;:{&quot;isManuallyOverridden&quot;:false,&quot;citeprocText&quot;:&quot;[32]&quot;,&quot;manualOverrideText&quot;:&quot;&quot;},&quot;citationTag&quot;:&quot;MENDELEY_CITATION_v3_eyJjaXRhdGlvbklEIjoiTUVOREVMRVlfQ0lUQVRJT05fYmNkODVhN2MtNzI4ZS00MTgwLThiZGQtMDg3NjZkNDE0ZjNiIiwiY2l0YXRpb25JdGVtcyI6W3siaWQiOiI4YTQ1MmQxOS0wMzc5LTMxZDAtOGFkMy1hMDE2OWNlYzBlMmEiLCJpdGVtRGF0YSI6eyJ0eXBlIjoiYXJ0aWNsZS1qb3VybmFsIiwiaWQiOiI4YTQ1MmQxOS0wMzc5LTMxZDAtOGFkMy1hMDE2OWNlYzBlMmEiLCJ0aXRsZSI6IkJhY3RlcmlhbCBhbmQgZnVuZ2FsIGNvbnRyaWJ1dGlvbnMgdG8gc29pbCBuaXRyb2dlbiBjeWNsaW5nIHVuZGVyIERvdWdsYXMgZmlyIGFuZCByZWQgYWxkZXIgYXQgdHdvIHNpdGVzIGluIE9yZWdvbiIsImF1dGhvciI6W3siZmFtaWx5IjoiQm95bGUiLCJnaXZlbiI6IlN0ZXBoYW5pZSBBIiwicGFyc2UtbmFtZXMiOmZhbHNlLCJkcm9wcGluZy1wYXJ0aWNsZSI6IiIsIm5vbi1kcm9wcGluZy1wYXJ0aWNsZSI6IiJ9LHsiZmFtaWx5IjoiWWFyd29vZCIsImdpdmVuIjoiUm9ja2llIFIiLCJwYXJzZS1uYW1lcyI6ZmFsc2UsImRyb3BwaW5nLXBhcnRpY2xlIjoiIiwibm9uLWRyb3BwaW5nLXBhcnRpY2xlIjoiIn0seyJmYW1pbHkiOiJCb3R0b21sZXkiLCJnaXZlbiI6IlBldGVyIEoiLCJwYXJzZS1uYW1lcyI6ZmFsc2UsImRyb3BwaW5nLXBhcnRpY2xlIjoiIiwibm9uLWRyb3BwaW5nLXBhcnRpY2xlIjoiIn0seyJmYW1pbHkiOiJNeXJvbGQiLCJnaXZlbiI6IkRhdmlkIEQiLCJwYXJzZS1uYW1lcyI6ZmFsc2UsImRyb3BwaW5nLXBhcnRpY2xlIjoiIiwibm9uLWRyb3BwaW5nLXBhcnRpY2xlIjoiIn1dLCJjb250YWluZXItdGl0bGUiOiJTb2lsIEJpb2xvZ3kgYW5kIEJpb2NoZW1pc3RyeSIsIkRPSSI6Imh0dHBzOi8vZG9pLm9yZy8xMC4xMDE2L2ouc29pbGJpby4yMDA3LjA5LjAwNyIsIklTU04iOiIwMDM4LTA3MTciLCJVUkwiOiJodHRwczovL3d3dy5zY2llbmNlZGlyZWN0LmNvbS9zY2llbmNlL2FydGljbGUvcGlpL1MwMDM4MDcxNzA3MDAzNzkzIiwiaXNzdWVkIjp7ImRhdGUtcGFydHMiOltbMjAwOF1dfSwicGFnZSI6IjQ0My00NTEiLCJhYnN0cmFjdCI6IkEgc3R1ZHkgd2FzIGNvbmR1Y3RlZCBhdCB0d28gZXhwZXJpbWVudGFsIHRyZWUgcGxhbnRhdGlvbnMgaW4gdGhlIFBhY2lmaWMgTm9ydGh3ZXN0IHRvIGFzc2VzcyB0aGUgcm9sZXMgb2YgYmFjdGVyaWEgYW5kIGZ1bmdpIGluIG5pdHJvZ2VuIChOKSBjeWNsaW5nLiBTb2lscyBmcm9tIHJlZCBhbGRlciAoQWxudXMgcnVicmEpIGFuZCBEb3VnbGFzLWZpciAoUHNldWRvdHN1Z2EgbWVuemllc2lpKSBwbG90cyBpbiBsb3ctIChILkouIEFuZHJld3MpIGFuZCBoaWdoLSAoQ2FzY2FkZSBIZWFkKSBwcm9kdWN0aXZpdHkgc3RhbmRzIHdlcmUgc2FtcGxlZCBpbiAyMDA1IGFuZCAyMDA2LiBGdW5nYWw6YmFjdGVyaWFsIHJhdGlvcyB3ZXJlIGRldGVybWluZWQgdXNpbmcgcGhvc3Bob2xpcGlkIGZhdHR5IGFjaWQgKFBMRkEpIHByb2ZpbGVzIGFuZCBxdWFudGl0YXRpdmUgKFEpLVBDUi4gUmF0aW9zIGZyb20gdGhlc2UgdHdvIG1vbGVjdWxhciBtZXRob2RzIHdlcmUgaGlnaGx5IGNvcnJlbGF0ZWQgYW5kIHNob3dlZCB0aGF0IG1pY3JvYmlhbCBiaW9tYXNzIHZhcmllZCBzaWduaWZpY2FudGx5IGJldHdlZW4gdGhlIHR3byBleHBlcmltZW50YWwgc2l0ZXMgYW5kIHRvIGEgbGVzc2VyIGV4dGVudCBiZXR3ZWVuIHRyZWUgdHlwZXMgd2l0aCBmdW5nYWw6YmFjdGVyaWFsIGJpb21hc3MgcmF0aW9zIGxvd2VyIGluIG1vcmUgTi1yaWNoIHBsb3RzLiAxNU4gaXNvdG9wZSBkaWx1dGlvbiBleHBlcmltZW50cywgd2l0aCBhbW1vbml1bSAoTkg0KykgYW5kIG5pdHJhdGUgKE5PM+KIkiksIHdlcmUgcGFpcmVkIHdpdGggYW50aWJpb3RpY3MgdGhhdCBibG9ja2VkIGJhY3RlcmlhbCAoYnJvbm9wb2wpIGFuZCBmdW5nYWwgKGN5Y2xvaGV4aW1pZGUpIHByb3RlaW4gc3ludGhlc2lzLiBUaGlzIG1vZGlmaWVkIGlzb3RvcGUgZGlsdXRpb24gdGVjaG5pcXVlIHdhcyB1c2VkIHRvIGRldGVybWluZSB0aGUgcmVsYXRpdmUgY29udHJpYnV0aW9uIG9mIGJhY3RlcmlhIGFuZCBmdW5naSB0byBuZXQgTiBtaW5lcmFsaXphdGlvbiBhbmQgZ3Jvc3MgcmF0ZXMgb2YgYW1tb25pZmljYXRpb24gYW5kIG5pdHJpZmljYXRpb24uIFdoZW4gYmFjdGVyaWFsIHByb3RlaW4gc3ludGhlc2lzIHdhcyBibG9ja2VkIE5INCsgY29uc3VtcHRpb24gYW5kIG5pdHJpZmljYXRpb24gcmF0ZXMgZGVjcmVhc2VkIGluIGFsbCB0cmVhdG1lbnRzIGV4Y2VwdCBmb3IgTkg0KyBjb25zdW1wdGlvbiBpbiB0aGUgRG91Z2xhcy1maXIgcGxvdHMgYXQgSC5KLiBBbmRyZXdzLCBzdWdnZXN0aW5nIHRoYXQgcHJva2FyeW90aWMgbml0cmlmaWVycyBhcmUgYSBtYWpvciBzaW5rIGZvciBtaW5lcmFsIE5INCsgaW4gZm9yZXN0IHNvaWxzIHdpdGggaGlnaGVyIE4gYXZhaWxhYmlsaXR5LiBDeWNsb2hleGltaWRlIGNvbnNpc3RlbnRseSBpbmNyZWFzZWQgTkg0KyBjb25zdW1wdGlvbiwgaG93ZXZlciB0aGUgdHJlbmQgd2FzIG5vdCBzdGF0aXN0aWNhbGx5IHNpZ25pZmljYW50LiBCb3RoIGFudGliaW90aWNzIGFkZGl0aW9ucyBhbHNvIHNpZ25pZmljYW50bHkgaW5jcmVhc2VkIGdyb3NzIGFtbW9uaWZpY2F0aW9uLCB3aGljaCBtYXkgaGF2ZSBiZWVuIGR1ZSB0byBjb250aW51ZWQgYWN0aXZpdHkgb2YgZXh0cmEtIGFuZCBpbnRyYWNlbGx1bGFyIGVuenltZXMgaW52b2x2ZWQgaW4gcHJvZHVjaW5nIE5INCsgY29tYmluZWQgd2l0aCB0aGUgaW5oaWJpdGlvbiBvZiBOSDQrIGFzc2ltaWxhdGlvbiBpbnRvIHByb3RlaW5zLiBUaGUgaW1wbGljYXRpb24gb2YgdGhpcyByZXN1bHQgaXMgdGhhdCBtaWNyb29yZ2FuaXNtcyBhcmUgbGlrZWx5IGEgbWFqb3Igc2luayBmb3Igc29pbCBkaXNzb2x2ZWQgb3JnYW5pYyBOIChET04pIGluIHNvaWxzLiIsImlzc3VlIjoiMiIsInZvbHVtZSI6IjQwIn0sImlzVGVtcG9yYXJ5IjpmYWxzZX1dLCJwcm9wZXJ0aWVzIjp7Im5vdGVJbmRleCI6MH0sImlzRWRpdGVkIjpmYWxzZSwibWFudWFsT3ZlcnJpZGUiOnsiaXNNYW51YWxseU92ZXJyaWRkZW4iOmZhbHNlLCJjaXRlcHJvY1RleHQiOiJbMzJdIiwibWFudWFsT3ZlcnJpZGVUZXh0IjoiIn19&quot;},{&quot;citationID&quot;:&quot;MENDELEY_CITATION_25e44470-ad1c-48e3-a53a-0a1511af37a4&quot;,&quot;citationItems&quot;:[{&quot;id&quot;:&quot;f2580a22-1125-3457-9e67-cfcaa3c451a1&quot;,&quot;itemData&quot;:{&quot;type&quot;:&quot;article-journal&quot;,&quot;id&quot;:&quot;f2580a22-1125-3457-9e67-cfcaa3c451a1&quot;,&quot;title&quot;:&quot;The Application of the Biolog EcoPlate Approach in Ecotoxicological Evaluation of Dairy Sewage Sludge&quot;,&quot;author&quot;:[{&quot;family&quot;:&quot;Gryta&quot;,&quot;given&quot;:&quot;Agata&quot;,&quot;parse-names&quot;:false,&quot;dropping-particle&quot;:&quot;&quot;,&quot;non-dropping-particle&quot;:&quot;&quot;},{&quot;family&quot;:&quot;Frąc&quot;,&quot;given&quot;:&quot;Magdalena&quot;,&quot;parse-names&quot;:false,&quot;dropping-particle&quot;:&quot;&quot;,&quot;non-dropping-particle&quot;:&quot;&quot;},{&quot;family&quot;:&quot;Oszust&quot;,&quot;given&quot;:&quot;Karolina&quot;,&quot;parse-names&quot;:false,&quot;dropping-particle&quot;:&quot;&quot;,&quot;non-dropping-particle&quot;:&quot;&quot;}],&quot;container-title&quot;:&quot;Applied Biochemistry and Biotechnology&quot;,&quot;DOI&quot;:&quot;10.1007/s12010-014-1131-8&quot;,&quot;ISSN&quot;:&quot;1559-0291&quot;,&quot;URL&quot;:&quot;https://doi.org/10.1007/s12010-014-1131-8&quot;,&quot;issued&quot;:{&quot;date-parts&quot;:[[2014]]},&quot;page&quot;:&quot;1434-1443&quot;,&quot;abstract&quot;:&quot;An increasing amount of sewage sludge requires reasonable management, whereas its storage might be environmentally hazardous. Due to the organic matter and nutrient presence in sediments, it may be used as organic fertilizer. However, beyond the valuable contests, sewage sludge can also contain toxic or dangerous ingredients like heavy metals. Therefore, there is a need to develop methods for rapid assessment of sediment ecotoxicity that will determine its possible applicability in agriculture. The Biolog® EcoPlate enables the metabolic profile diversity evaluation of microbial populations in environmental samples, which reflects the state of their activity. It is regarded as a modern technology that by means of biological properties allows quick characterization of the ecological status of environmental samples, such as sewage sludge.&quot;,&quot;issue&quot;:&quot;4&quot;,&quot;volume&quot;:&quot;174&quot;},&quot;isTemporary&quot;:false}],&quot;properties&quot;:{&quot;noteIndex&quot;:0},&quot;isEdited&quot;:false,&quot;manualOverride&quot;:{&quot;isManuallyOverridden&quot;:false,&quot;citeprocText&quot;:&quot;[33]&quot;,&quot;manualOverrideText&quot;:&quot;&quot;},&quot;citationTag&quot;:&quot;MENDELEY_CITATION_v3_eyJjaXRhdGlvbklEIjoiTUVOREVMRVlfQ0lUQVRJT05fMjVlNDQ0NzAtYWQxYy00OGUzLWE1M2EtMGExNTExYWYzN2E0IiwiY2l0YXRpb25JdGVtcyI6W3siaWQiOiJmMjU4MGEyMi0xMTI1LTM0NTctOWU2Ny1jZmNhYTNjNDUxYTEiLCJpdGVtRGF0YSI6eyJ0eXBlIjoiYXJ0aWNsZS1qb3VybmFsIiwiaWQiOiJmMjU4MGEyMi0xMTI1LTM0NTctOWU2Ny1jZmNhYTNjNDUxYTEiLCJ0aXRsZSI6IlRoZSBBcHBsaWNhdGlvbiBvZiB0aGUgQmlvbG9nIEVjb1BsYXRlIEFwcHJvYWNoIGluIEVjb3RveGljb2xvZ2ljYWwgRXZhbHVhdGlvbiBvZiBEYWlyeSBTZXdhZ2UgU2x1ZGdlIiwiYXV0aG9yIjpbeyJmYW1pbHkiOiJHcnl0YSIsImdpdmVuIjoiQWdhdGEiLCJwYXJzZS1uYW1lcyI6ZmFsc2UsImRyb3BwaW5nLXBhcnRpY2xlIjoiIiwibm9uLWRyb3BwaW5nLXBhcnRpY2xlIjoiIn0seyJmYW1pbHkiOiJGcsSFYyIsImdpdmVuIjoiTWFnZGFsZW5hIiwicGFyc2UtbmFtZXMiOmZhbHNlLCJkcm9wcGluZy1wYXJ0aWNsZSI6IiIsIm5vbi1kcm9wcGluZy1wYXJ0aWNsZSI6IiJ9LHsiZmFtaWx5IjoiT3N6dXN0IiwiZ2l2ZW4iOiJLYXJvbGluYSIsInBhcnNlLW5hbWVzIjpmYWxzZSwiZHJvcHBpbmctcGFydGljbGUiOiIiLCJub24tZHJvcHBpbmctcGFydGljbGUiOiIifV0sImNvbnRhaW5lci10aXRsZSI6IkFwcGxpZWQgQmlvY2hlbWlzdHJ5IGFuZCBCaW90ZWNobm9sb2d5IiwiRE9JIjoiMTAuMTAwNy9zMTIwMTAtMDE0LTExMzEtOCIsIklTU04iOiIxNTU5LTAyOTEiLCJVUkwiOiJodHRwczovL2RvaS5vcmcvMTAuMTAwNy9zMTIwMTAtMDE0LTExMzEtOCIsImlzc3VlZCI6eyJkYXRlLXBhcnRzIjpbWzIwMTRdXX0sInBhZ2UiOiIxNDM0LTE0NDMiLCJhYnN0cmFjdCI6IkFuIGluY3JlYXNpbmcgYW1vdW50IG9mIHNld2FnZSBzbHVkZ2UgcmVxdWlyZXMgcmVhc29uYWJsZSBtYW5hZ2VtZW50LCB3aGVyZWFzIGl0cyBzdG9yYWdlIG1pZ2h0IGJlIGVudmlyb25tZW50YWxseSBoYXphcmRvdXMuIER1ZSB0byB0aGUgb3JnYW5pYyBtYXR0ZXIgYW5kIG51dHJpZW50IHByZXNlbmNlIGluIHNlZGltZW50cywgaXQgbWF5IGJlIHVzZWQgYXMgb3JnYW5pYyBmZXJ0aWxpemVyLiBIb3dldmVyLCBiZXlvbmQgdGhlIHZhbHVhYmxlIGNvbnRlc3RzLCBzZXdhZ2Ugc2x1ZGdlIGNhbiBhbHNvIGNvbnRhaW4gdG94aWMgb3IgZGFuZ2Vyb3VzIGluZ3JlZGllbnRzIGxpa2UgaGVhdnkgbWV0YWxzLiBUaGVyZWZvcmUsIHRoZXJlIGlzIGEgbmVlZCB0byBkZXZlbG9wIG1ldGhvZHMgZm9yIHJhcGlkIGFzc2Vzc21lbnQgb2Ygc2VkaW1lbnQgZWNvdG94aWNpdHkgdGhhdCB3aWxsIGRldGVybWluZSBpdHMgcG9zc2libGUgYXBwbGljYWJpbGl0eSBpbiBhZ3JpY3VsdHVyZS4gVGhlIEJpb2xvZ8KuIEVjb1BsYXRlIGVuYWJsZXMgdGhlIG1ldGFib2xpYyBwcm9maWxlIGRpdmVyc2l0eSBldmFsdWF0aW9uIG9mIG1pY3JvYmlhbCBwb3B1bGF0aW9ucyBpbiBlbnZpcm9ubWVudGFsIHNhbXBsZXMsIHdoaWNoIHJlZmxlY3RzIHRoZSBzdGF0ZSBvZiB0aGVpciBhY3Rpdml0eS4gSXQgaXMgcmVnYXJkZWQgYXMgYSBtb2Rlcm4gdGVjaG5vbG9neSB0aGF0IGJ5IG1lYW5zIG9mIGJpb2xvZ2ljYWwgcHJvcGVydGllcyBhbGxvd3MgcXVpY2sgY2hhcmFjdGVyaXphdGlvbiBvZiB0aGUgZWNvbG9naWNhbCBzdGF0dXMgb2YgZW52aXJvbm1lbnRhbCBzYW1wbGVzLCBzdWNoIGFzIHNld2FnZSBzbHVkZ2UuIiwiaXNzdWUiOiI0Iiwidm9sdW1lIjoiMTc0In0sImlzVGVtcG9yYXJ5IjpmYWxzZX1dLCJwcm9wZXJ0aWVzIjp7Im5vdGVJbmRleCI6MH0sImlzRWRpdGVkIjpmYWxzZSwibWFudWFsT3ZlcnJpZGUiOnsiaXNNYW51YWxseU92ZXJyaWRkZW4iOmZhbHNlLCJjaXRlcHJvY1RleHQiOiJbMzNdIiwibWFudWFsT3ZlcnJpZGVUZXh0IjoiIn19&quot;},{&quot;citationID&quot;:&quot;MENDELEY_CITATION_bd005f1a-10f4-433c-9959-8297b96af569&quot;,&quot;citationItems&quot;:[{&quot;id&quot;:&quot;5fa45080-5a49-371e-8df3-5ce3e4b5744f&quot;,&quot;itemData&quot;:{&quot;type&quot;:&quot;article-journal&quot;,&quot;id&quot;:&quot;5fa45080-5a49-371e-8df3-5ce3e4b5744f&quot;,&quot;title&quot;:&quot;Microbial Community Profiles in Wastewaters from Onsite Wastewater Treatment Systems Technology&quot;,&quot;author&quot;:[{&quot;family&quot;:&quot;Jałowiecki&quot;,&quot;given&quot;:&quot;Łukasz&quot;,&quot;parse-names&quot;:false,&quot;dropping-particle&quot;:&quot;&quot;,&quot;non-dropping-particle&quot;:&quot;&quot;},{&quot;family&quot;:&quot;Chojniak&quot;,&quot;given&quot;:&quot;Joanna Małgorzata&quot;,&quot;parse-names&quot;:false,&quot;dropping-particle&quot;:&quot;&quot;,&quot;non-dropping-particle&quot;:&quot;&quot;},{&quot;family&quot;:&quot;Dorgeloh&quot;,&quot;given&quot;:&quot;Elmar&quot;,&quot;parse-names&quot;:false,&quot;dropping-particle&quot;:&quot;&quot;,&quot;non-dropping-particle&quot;:&quot;&quot;},{&quot;family&quot;:&quot;Hegedusova&quot;,&quot;given&quot;:&quot;Berta&quot;,&quot;parse-names&quot;:false,&quot;dropping-particle&quot;:&quot;&quot;,&quot;non-dropping-particle&quot;:&quot;&quot;},{&quot;family&quot;:&quot;Ejhed&quot;,&quot;given&quot;:&quot;Helene&quot;,&quot;parse-names&quot;:false,&quot;dropping-particle&quot;:&quot;&quot;,&quot;non-dropping-particle&quot;:&quot;&quot;},{&quot;family&quot;:&quot;Magnér&quot;,&quot;given&quot;:&quot;Jörgen&quot;,&quot;parse-names&quot;:false,&quot;dropping-particle&quot;:&quot;&quot;,&quot;non-dropping-particle&quot;:&quot;&quot;},{&quot;family&quot;:&quot;Płaza&quot;,&quot;given&quot;:&quot;Grażyna Anna&quot;,&quot;parse-names&quot;:false,&quot;dropping-particle&quot;:&quot;&quot;,&quot;non-dropping-particle&quot;:&quot;&quot;}],&quot;container-title&quot;:&quot;PLOS ONE&quot;,&quot;URL&quot;:&quot;https://doi.org/10.1371/journal.pone.0147725&quot;,&quot;issued&quot;:{&quot;date-parts&quot;:[[2016,1,25]]},&quot;page&quot;:&quot;e0147725-&quot;,&quot;abstract&quot;:&quot;The aim of the study was to determine the potential of community-level physiological profiles (CLPPs) methodology as an assay for characterization of the metabolic diversity of wastewater samples and to link the metabolic diversity patterns to efficiency of select onsite biological wastewater facilities. Metabolic fingerprints obtained from the selected samples were used to understand functional diversity implied by the carbon substrate shifts. Three different biological facilities of onsite wastewater treatment were evaluated: fixed bed reactor (technology A), trickling filter/biofilter system (technology B), and aerated filter system (the fluidized bed reactor, technology C). High similarities of the microbial community functional structures were found among the samples from the three onsite wastewater treatment plants (WWTPs), as shown by the diversity indices. Principal components analysis (PCA) showed that the diversity and CLPPs of microbial communities depended on the working efficiency of the wastewater treatment technologies. This study provided an overall picture of microbial community functional structures of investigated samples in WWTPs and discerned the linkages between microbial communities and technologies of onsite WWTPs used. The results obtained confirmed that metabolic profiles could be used to monitor treatment processes as valuable biological indicators of onsite wastewater treatment technologies efficiency. This is the first step toward understanding relations of technology types with microbial community patterns in raw and treated wastewaters.&quot;,&quot;publisher&quot;:&quot;Public Library of Science&quot;,&quot;issue&quot;:&quot;1&quot;,&quot;volume&quot;:&quot;11&quot;},&quot;isTemporary&quot;:false}],&quot;properties&quot;:{&quot;noteIndex&quot;:0},&quot;isEdited&quot;:false,&quot;manualOverride&quot;:{&quot;isManuallyOverridden&quot;:false,&quot;citeprocText&quot;:&quot;[34]&quot;,&quot;manualOverrideText&quot;:&quot;&quot;},&quot;citationTag&quot;:&quot;MENDELEY_CITATION_v3_eyJjaXRhdGlvbklEIjoiTUVOREVMRVlfQ0lUQVRJT05fYmQwMDVmMWEtMTBmNC00MzNjLTk5NTktODI5N2I5NmFmNTY5IiwiY2l0YXRpb25JdGVtcyI6W3siaWQiOiI1ZmE0NTA4MC01YTQ5LTM3MWUtOGRmMy01Y2UzZTRiNTc0NGYiLCJpdGVtRGF0YSI6eyJ0eXBlIjoiYXJ0aWNsZS1qb3VybmFsIiwiaWQiOiI1ZmE0NTA4MC01YTQ5LTM3MWUtOGRmMy01Y2UzZTRiNTc0NGYiLCJ0aXRsZSI6Ik1pY3JvYmlhbCBDb21tdW5pdHkgUHJvZmlsZXMgaW4gV2FzdGV3YXRlcnMgZnJvbSBPbnNpdGUgV2FzdGV3YXRlciBUcmVhdG1lbnQgU3lzdGVtcyBUZWNobm9sb2d5IiwiYXV0aG9yIjpbeyJmYW1pbHkiOiJKYcWCb3dpZWNraSIsImdpdmVuIjoixYF1a2FzeiIsInBhcnNlLW5hbWVzIjpmYWxzZSwiZHJvcHBpbmctcGFydGljbGUiOiIiLCJub24tZHJvcHBpbmctcGFydGljbGUiOiIifSx7ImZhbWlseSI6IkNob2puaWFrIiwiZ2l2ZW4iOiJKb2FubmEgTWHFgmdvcnphdGEiLCJwYXJzZS1uYW1lcyI6ZmFsc2UsImRyb3BwaW5nLXBhcnRpY2xlIjoiIiwibm9uLWRyb3BwaW5nLXBhcnRpY2xlIjoiIn0seyJmYW1pbHkiOiJEb3JnZWxvaCIsImdpdmVuIjoiRWxtYXIiLCJwYXJzZS1uYW1lcyI6ZmFsc2UsImRyb3BwaW5nLXBhcnRpY2xlIjoiIiwibm9uLWRyb3BwaW5nLXBhcnRpY2xlIjoiIn0seyJmYW1pbHkiOiJIZWdlZHVzb3ZhIiwiZ2l2ZW4iOiJCZXJ0YSIsInBhcnNlLW5hbWVzIjpmYWxzZSwiZHJvcHBpbmctcGFydGljbGUiOiIiLCJub24tZHJvcHBpbmctcGFydGljbGUiOiIifSx7ImZhbWlseSI6IkVqaGVkIiwiZ2l2ZW4iOiJIZWxlbmUiLCJwYXJzZS1uYW1lcyI6ZmFsc2UsImRyb3BwaW5nLXBhcnRpY2xlIjoiIiwibm9uLWRyb3BwaW5nLXBhcnRpY2xlIjoiIn0seyJmYW1pbHkiOiJNYWduw6lyIiwiZ2l2ZW4iOiJKw7ZyZ2VuIiwicGFyc2UtbmFtZXMiOmZhbHNlLCJkcm9wcGluZy1wYXJ0aWNsZSI6IiIsIm5vbi1kcm9wcGluZy1wYXJ0aWNsZSI6IiJ9LHsiZmFtaWx5IjoiUMWCYXphIiwiZ2l2ZW4iOiJHcmHFvHluYSBBbm5hIiwicGFyc2UtbmFtZXMiOmZhbHNlLCJkcm9wcGluZy1wYXJ0aWNsZSI6IiIsIm5vbi1kcm9wcGluZy1wYXJ0aWNsZSI6IiJ9XSwiY29udGFpbmVyLXRpdGxlIjoiUExPUyBPTkUiLCJVUkwiOiJodHRwczovL2RvaS5vcmcvMTAuMTM3MS9qb3VybmFsLnBvbmUuMDE0NzcyNSIsImlzc3VlZCI6eyJkYXRlLXBhcnRzIjpbWzIwMTYsMSwyNV1dfSwicGFnZSI6ImUwMTQ3NzI1LSIsImFic3RyYWN0IjoiVGhlIGFpbSBvZiB0aGUgc3R1ZHkgd2FzIHRvIGRldGVybWluZSB0aGUgcG90ZW50aWFsIG9mIGNvbW11bml0eS1sZXZlbCBwaHlzaW9sb2dpY2FsIHByb2ZpbGVzIChDTFBQcykgbWV0aG9kb2xvZ3kgYXMgYW4gYXNzYXkgZm9yIGNoYXJhY3Rlcml6YXRpb24gb2YgdGhlIG1ldGFib2xpYyBkaXZlcnNpdHkgb2Ygd2FzdGV3YXRlciBzYW1wbGVzIGFuZCB0byBsaW5rIHRoZSBtZXRhYm9saWMgZGl2ZXJzaXR5IHBhdHRlcm5zIHRvIGVmZmljaWVuY3kgb2Ygc2VsZWN0IG9uc2l0ZSBiaW9sb2dpY2FsIHdhc3Rld2F0ZXIgZmFjaWxpdGllcy4gTWV0YWJvbGljIGZpbmdlcnByaW50cyBvYnRhaW5lZCBmcm9tIHRoZSBzZWxlY3RlZCBzYW1wbGVzIHdlcmUgdXNlZCB0byB1bmRlcnN0YW5kIGZ1bmN0aW9uYWwgZGl2ZXJzaXR5IGltcGxpZWQgYnkgdGhlIGNhcmJvbiBzdWJzdHJhdGUgc2hpZnRzLiBUaHJlZSBkaWZmZXJlbnQgYmlvbG9naWNhbCBmYWNpbGl0aWVzIG9mIG9uc2l0ZSB3YXN0ZXdhdGVyIHRyZWF0bWVudCB3ZXJlIGV2YWx1YXRlZDogZml4ZWQgYmVkIHJlYWN0b3IgKHRlY2hub2xvZ3kgQSksIHRyaWNrbGluZyBmaWx0ZXIvYmlvZmlsdGVyIHN5c3RlbSAodGVjaG5vbG9neSBCKSwgYW5kIGFlcmF0ZWQgZmlsdGVyIHN5c3RlbSAodGhlIGZsdWlkaXplZCBiZWQgcmVhY3RvciwgdGVjaG5vbG9neSBDKS4gSGlnaCBzaW1pbGFyaXRpZXMgb2YgdGhlIG1pY3JvYmlhbCBjb21tdW5pdHkgZnVuY3Rpb25hbCBzdHJ1Y3R1cmVzIHdlcmUgZm91bmQgYW1vbmcgdGhlIHNhbXBsZXMgZnJvbSB0aGUgdGhyZWUgb25zaXRlIHdhc3Rld2F0ZXIgdHJlYXRtZW50IHBsYW50cyAoV1dUUHMpLCBhcyBzaG93biBieSB0aGUgZGl2ZXJzaXR5IGluZGljZXMuIFByaW5jaXBhbCBjb21wb25lbnRzIGFuYWx5c2lzIChQQ0EpIHNob3dlZCB0aGF0IHRoZSBkaXZlcnNpdHkgYW5kIENMUFBzIG9mIG1pY3JvYmlhbCBjb21tdW5pdGllcyBkZXBlbmRlZCBvbiB0aGUgd29ya2luZyBlZmZpY2llbmN5IG9mIHRoZSB3YXN0ZXdhdGVyIHRyZWF0bWVudCB0ZWNobm9sb2dpZXMuIFRoaXMgc3R1ZHkgcHJvdmlkZWQgYW4gb3ZlcmFsbCBwaWN0dXJlIG9mIG1pY3JvYmlhbCBjb21tdW5pdHkgZnVuY3Rpb25hbCBzdHJ1Y3R1cmVzIG9mIGludmVzdGlnYXRlZCBzYW1wbGVzIGluIFdXVFBzIGFuZCBkaXNjZXJuZWQgdGhlIGxpbmthZ2VzIGJldHdlZW4gbWljcm9iaWFsIGNvbW11bml0aWVzIGFuZCB0ZWNobm9sb2dpZXMgb2Ygb25zaXRlIFdXVFBzIHVzZWQuIFRoZSByZXN1bHRzIG9idGFpbmVkIGNvbmZpcm1lZCB0aGF0IG1ldGFib2xpYyBwcm9maWxlcyBjb3VsZCBiZSB1c2VkIHRvIG1vbml0b3IgdHJlYXRtZW50IHByb2Nlc3NlcyBhcyB2YWx1YWJsZSBiaW9sb2dpY2FsIGluZGljYXRvcnMgb2Ygb25zaXRlIHdhc3Rld2F0ZXIgdHJlYXRtZW50IHRlY2hub2xvZ2llcyBlZmZpY2llbmN5LiBUaGlzIGlzIHRoZSBmaXJzdCBzdGVwIHRvd2FyZCB1bmRlcnN0YW5kaW5nIHJlbGF0aW9ucyBvZiB0ZWNobm9sb2d5IHR5cGVzIHdpdGggbWljcm9iaWFsIGNvbW11bml0eSBwYXR0ZXJucyBpbiByYXcgYW5kIHRyZWF0ZWQgd2FzdGV3YXRlcnMuIiwicHVibGlzaGVyIjoiUHVibGljIExpYnJhcnkgb2YgU2NpZW5jZSIsImlzc3VlIjoiMSIsInZvbHVtZSI6IjExIn0sImlzVGVtcG9yYXJ5IjpmYWxzZX1dLCJwcm9wZXJ0aWVzIjp7Im5vdGVJbmRleCI6MH0sImlzRWRpdGVkIjpmYWxzZSwibWFudWFsT3ZlcnJpZGUiOnsiaXNNYW51YWxseU92ZXJyaWRkZW4iOmZhbHNlLCJjaXRlcHJvY1RleHQiOiJbMzRdIiwibWFudWFsT3ZlcnJpZGVUZXh0IjoiIn19&quot;},{&quot;citationID&quot;:&quot;MENDELEY_CITATION_efed7617-701b-4283-b2da-baa2044c31ec&quot;,&quot;citationItems&quot;:[{&quot;id&quot;:&quot;f2580a22-1125-3457-9e67-cfcaa3c451a1&quot;,&quot;itemData&quot;:{&quot;type&quot;:&quot;article-journal&quot;,&quot;id&quot;:&quot;f2580a22-1125-3457-9e67-cfcaa3c451a1&quot;,&quot;title&quot;:&quot;The Application of the Biolog EcoPlate Approach in Ecotoxicological Evaluation of Dairy Sewage Sludge&quot;,&quot;author&quot;:[{&quot;family&quot;:&quot;Gryta&quot;,&quot;given&quot;:&quot;Agata&quot;,&quot;parse-names&quot;:false,&quot;dropping-particle&quot;:&quot;&quot;,&quot;non-dropping-particle&quot;:&quot;&quot;},{&quot;family&quot;:&quot;Frąc&quot;,&quot;given&quot;:&quot;Magdalena&quot;,&quot;parse-names&quot;:false,&quot;dropping-particle&quot;:&quot;&quot;,&quot;non-dropping-particle&quot;:&quot;&quot;},{&quot;family&quot;:&quot;Oszust&quot;,&quot;given&quot;:&quot;Karolina&quot;,&quot;parse-names&quot;:false,&quot;dropping-particle&quot;:&quot;&quot;,&quot;non-dropping-particle&quot;:&quot;&quot;}],&quot;container-title&quot;:&quot;Applied Biochemistry and Biotechnology&quot;,&quot;DOI&quot;:&quot;10.1007/s12010-014-1131-8&quot;,&quot;ISSN&quot;:&quot;1559-0291&quot;,&quot;URL&quot;:&quot;https://doi.org/10.1007/s12010-014-1131-8&quot;,&quot;issued&quot;:{&quot;date-parts&quot;:[[2014]]},&quot;page&quot;:&quot;1434-1443&quot;,&quot;abstract&quot;:&quot;An increasing amount of sewage sludge requires reasonable management, whereas its storage might be environmentally hazardous. Due to the organic matter and nutrient presence in sediments, it may be used as organic fertilizer. However, beyond the valuable contests, sewage sludge can also contain toxic or dangerous ingredients like heavy metals. Therefore, there is a need to develop methods for rapid assessment of sediment ecotoxicity that will determine its possible applicability in agriculture. The Biolog® EcoPlate enables the metabolic profile diversity evaluation of microbial populations in environmental samples, which reflects the state of their activity. It is regarded as a modern technology that by means of biological properties allows quick characterization of the ecological status of environmental samples, such as sewage sludge.&quot;,&quot;issue&quot;:&quot;4&quot;,&quot;volume&quot;:&quot;174&quot;},&quot;isTemporary&quot;:false}],&quot;properties&quot;:{&quot;noteIndex&quot;:0},&quot;isEdited&quot;:false,&quot;manualOverride&quot;:{&quot;isManuallyOverridden&quot;:false,&quot;citeprocText&quot;:&quot;[33]&quot;,&quot;manualOverrideText&quot;:&quot;&quot;},&quot;citationTag&quot;:&quot;MENDELEY_CITATION_v3_eyJjaXRhdGlvbklEIjoiTUVOREVMRVlfQ0lUQVRJT05fZWZlZDc2MTctNzAxYi00MjgzLWIyZGEtYmFhMjA0NGMzMWVjIiwiY2l0YXRpb25JdGVtcyI6W3siaWQiOiJmMjU4MGEyMi0xMTI1LTM0NTctOWU2Ny1jZmNhYTNjNDUxYTEiLCJpdGVtRGF0YSI6eyJ0eXBlIjoiYXJ0aWNsZS1qb3VybmFsIiwiaWQiOiJmMjU4MGEyMi0xMTI1LTM0NTctOWU2Ny1jZmNhYTNjNDUxYTEiLCJ0aXRsZSI6IlRoZSBBcHBsaWNhdGlvbiBvZiB0aGUgQmlvbG9nIEVjb1BsYXRlIEFwcHJvYWNoIGluIEVjb3RveGljb2xvZ2ljYWwgRXZhbHVhdGlvbiBvZiBEYWlyeSBTZXdhZ2UgU2x1ZGdlIiwiYXV0aG9yIjpbeyJmYW1pbHkiOiJHcnl0YSIsImdpdmVuIjoiQWdhdGEiLCJwYXJzZS1uYW1lcyI6ZmFsc2UsImRyb3BwaW5nLXBhcnRpY2xlIjoiIiwibm9uLWRyb3BwaW5nLXBhcnRpY2xlIjoiIn0seyJmYW1pbHkiOiJGcsSFYyIsImdpdmVuIjoiTWFnZGFsZW5hIiwicGFyc2UtbmFtZXMiOmZhbHNlLCJkcm9wcGluZy1wYXJ0aWNsZSI6IiIsIm5vbi1kcm9wcGluZy1wYXJ0aWNsZSI6IiJ9LHsiZmFtaWx5IjoiT3N6dXN0IiwiZ2l2ZW4iOiJLYXJvbGluYSIsInBhcnNlLW5hbWVzIjpmYWxzZSwiZHJvcHBpbmctcGFydGljbGUiOiIiLCJub24tZHJvcHBpbmctcGFydGljbGUiOiIifV0sImNvbnRhaW5lci10aXRsZSI6IkFwcGxpZWQgQmlvY2hlbWlzdHJ5IGFuZCBCaW90ZWNobm9sb2d5IiwiRE9JIjoiMTAuMTAwNy9zMTIwMTAtMDE0LTExMzEtOCIsIklTU04iOiIxNTU5LTAyOTEiLCJVUkwiOiJodHRwczovL2RvaS5vcmcvMTAuMTAwNy9zMTIwMTAtMDE0LTExMzEtOCIsImlzc3VlZCI6eyJkYXRlLXBhcnRzIjpbWzIwMTRdXX0sInBhZ2UiOiIxNDM0LTE0NDMiLCJhYnN0cmFjdCI6IkFuIGluY3JlYXNpbmcgYW1vdW50IG9mIHNld2FnZSBzbHVkZ2UgcmVxdWlyZXMgcmVhc29uYWJsZSBtYW5hZ2VtZW50LCB3aGVyZWFzIGl0cyBzdG9yYWdlIG1pZ2h0IGJlIGVudmlyb25tZW50YWxseSBoYXphcmRvdXMuIER1ZSB0byB0aGUgb3JnYW5pYyBtYXR0ZXIgYW5kIG51dHJpZW50IHByZXNlbmNlIGluIHNlZGltZW50cywgaXQgbWF5IGJlIHVzZWQgYXMgb3JnYW5pYyBmZXJ0aWxpemVyLiBIb3dldmVyLCBiZXlvbmQgdGhlIHZhbHVhYmxlIGNvbnRlc3RzLCBzZXdhZ2Ugc2x1ZGdlIGNhbiBhbHNvIGNvbnRhaW4gdG94aWMgb3IgZGFuZ2Vyb3VzIGluZ3JlZGllbnRzIGxpa2UgaGVhdnkgbWV0YWxzLiBUaGVyZWZvcmUsIHRoZXJlIGlzIGEgbmVlZCB0byBkZXZlbG9wIG1ldGhvZHMgZm9yIHJhcGlkIGFzc2Vzc21lbnQgb2Ygc2VkaW1lbnQgZWNvdG94aWNpdHkgdGhhdCB3aWxsIGRldGVybWluZSBpdHMgcG9zc2libGUgYXBwbGljYWJpbGl0eSBpbiBhZ3JpY3VsdHVyZS4gVGhlIEJpb2xvZ8KuIEVjb1BsYXRlIGVuYWJsZXMgdGhlIG1ldGFib2xpYyBwcm9maWxlIGRpdmVyc2l0eSBldmFsdWF0aW9uIG9mIG1pY3JvYmlhbCBwb3B1bGF0aW9ucyBpbiBlbnZpcm9ubWVudGFsIHNhbXBsZXMsIHdoaWNoIHJlZmxlY3RzIHRoZSBzdGF0ZSBvZiB0aGVpciBhY3Rpdml0eS4gSXQgaXMgcmVnYXJkZWQgYXMgYSBtb2Rlcm4gdGVjaG5vbG9neSB0aGF0IGJ5IG1lYW5zIG9mIGJpb2xvZ2ljYWwgcHJvcGVydGllcyBhbGxvd3MgcXVpY2sgY2hhcmFjdGVyaXphdGlvbiBvZiB0aGUgZWNvbG9naWNhbCBzdGF0dXMgb2YgZW52aXJvbm1lbnRhbCBzYW1wbGVzLCBzdWNoIGFzIHNld2FnZSBzbHVkZ2UuIiwiaXNzdWUiOiI0Iiwidm9sdW1lIjoiMTc0In0sImlzVGVtcG9yYXJ5IjpmYWxzZX1dLCJwcm9wZXJ0aWVzIjp7Im5vdGVJbmRleCI6MH0sImlzRWRpdGVkIjpmYWxzZSwibWFudWFsT3ZlcnJpZGUiOnsiaXNNYW51YWxseU92ZXJyaWRkZW4iOmZhbHNlLCJjaXRlcHJvY1RleHQiOiJbMzNdIiwibWFudWFsT3ZlcnJpZGVUZXh0IjoiIn19&quot;},{&quot;citationID&quot;:&quot;MENDELEY_CITATION_a93bc967-00f5-4dc4-b34e-938aaf906355&quot;,&quot;citationItems&quot;:[{&quot;label&quot;:&quot;page&quot;,&quot;id&quot;:&quot;8f49f70e-7d8d-3f49-a10f-a8f290759e68&quot;,&quot;itemData&quot;:{&quot;type&quot;:&quot;article-journal&quot;,&quot;id&quot;:&quot;8f49f70e-7d8d-3f49-a10f-a8f290759e68&quot;,&quot;title&quot;:&quot;A Standardized Method for Estimating the Functional Diversity of Soil Bacterial Community by Biolog® EcoPlatesTM Assay—The Case Study of a Sustainable Olive Orchard&quot;,&quot;author&quot;:[{&quot;family&quot;:&quot;Sofo&quot;,&quot;given&quot;:&quot;Adriano&quot;,&quot;parse-names&quot;:false,&quot;dropping-particle&quot;:&quot;&quot;,&quot;non-dropping-particle&quot;:&quot;&quot;},{&quot;family&quot;:&quot;Ricciuti&quot;,&quot;given&quot;:&quot;Patrizia&quot;,&quot;parse-names&quot;:false,&quot;dropping-particle&quot;:&quot;&quot;,&quot;non-dropping-particle&quot;:&quot;&quot;}],&quot;container-title&quot;:&quot;Applied Sciences&quot;,&quot;DOI&quot;:&quot;10.3390/app9194035&quot;,&quot;ISSN&quot;:&quot;2076-3417&quot;,&quot;URL&quot;:&quot;https://www.mdpi.com/2076-3417/9/19/4035&quot;,&quot;issued&quot;:{&quot;date-parts&quot;:[[2019]]},&quot;abstract&quot;:&quot;Biolog&amp;reg; EcoPlates&amp;trade; (Biolog Inc., Hayward, CA, USA) were developed to analyse the functional diversity of bacterial communities by means of measuring their ability to oxidize carbon substrates. This technique has been successfully adopted for studying bacterial soil communities from different soil environments, polluted soils and soils subjected to various agronomic treatments. Unfortunately, Biolog&amp;reg; EcoPlates&amp;trade; assay, especially working on soil, can be difficult to reproduce and hard to standardize due to the lack of detailed procedures and protocols. The main problems of this technique mainly regard soil preparation, bacterial inoculum densities and a correct definition of blank during the calculation of the diversity indices. On the basis of our previous research on agricultural soils, we here propose a standardized and accurate step-by-step method for estimating the functional diversity of a soil bacterial community by Biolog&amp;reg; EcoPlatesTM assay. A case study of soils sampled in a Mediterranean olive orchard managed accordingly to sustainable/conservation practices was reported for justifying the standardized method here used. The results of this methodological paper could be important for correctly evaluating and comparing the microbiological fertility of soils managed by sustainable/conservation or conventional/non-conservation systems.&quot;,&quot;issue&quot;:&quot;19&quot;,&quot;volume&quot;:&quot;9&quot;},&quot;isTemporary&quot;:false,&quot;suppress-author&quot;:true}],&quot;properties&quot;:{&quot;noteIndex&quot;:0},&quot;isEdited&quot;:false,&quot;manualOverride&quot;:{&quot;isManuallyOverridden&quot;:false,&quot;citeprocText&quot;:&quot;[35]&quot;,&quot;manualOverrideText&quot;:&quot;&quot;},&quot;citationTag&quot;:&quot;MENDELEY_CITATION_v3_eyJjaXRhdGlvbklEIjoiTUVOREVMRVlfQ0lUQVRJT05fYTkzYmM5NjctMDBmNS00ZGM0LWIzNGUtOTM4YWFmOTA2MzU1IiwiY2l0YXRpb25JdGVtcyI6W3sibGFiZWwiOiJwYWdlIiwiaWQiOiI4ZjQ5ZjcwZS03ZDhkLTNmNDktYTEwZi1hOGYyOTA3NTllNjgiLCJpdGVtRGF0YSI6eyJ0eXBlIjoiYXJ0aWNsZS1qb3VybmFsIiwiaWQiOiI4ZjQ5ZjcwZS03ZDhkLTNmNDktYTEwZi1hOGYyOTA3NTllNjgiLCJ0aXRsZSI6IkEgU3RhbmRhcmRpemVkIE1ldGhvZCBmb3IgRXN0aW1hdGluZyB0aGUgRnVuY3Rpb25hbCBEaXZlcnNpdHkgb2YgU29pbCBCYWN0ZXJpYWwgQ29tbXVuaXR5IGJ5IEJpb2xvZ8KuIEVjb1BsYXRlc1RNIEFzc2F54oCUVGhlIENhc2UgU3R1ZHkgb2YgYSBTdXN0YWluYWJsZSBPbGl2ZSBPcmNoYXJkIiwiYXV0aG9yIjpbeyJmYW1pbHkiOiJTb2ZvIiwiZ2l2ZW4iOiJBZHJpYW5vIiwicGFyc2UtbmFtZXMiOmZhbHNlLCJkcm9wcGluZy1wYXJ0aWNsZSI6IiIsIm5vbi1kcm9wcGluZy1wYXJ0aWNsZSI6IiJ9LHsiZmFtaWx5IjoiUmljY2l1dGkiLCJnaXZlbiI6IlBhdHJpemlhIiwicGFyc2UtbmFtZXMiOmZhbHNlLCJkcm9wcGluZy1wYXJ0aWNsZSI6IiIsIm5vbi1kcm9wcGluZy1wYXJ0aWNsZSI6IiJ9XSwiY29udGFpbmVyLXRpdGxlIjoiQXBwbGllZCBTY2llbmNlcyIsIkRPSSI6IjEwLjMzOTAvYXBwOTE5NDAzNSIsIklTU04iOiIyMDc2LTM0MTciLCJVUkwiOiJodHRwczovL3d3dy5tZHBpLmNvbS8yMDc2LTM0MTcvOS8xOS80MDM1IiwiaXNzdWVkIjp7ImRhdGUtcGFydHMiOltbMjAxOV1dfSwiYWJzdHJhY3QiOiJCaW9sb2cmcmVnOyBFY29QbGF0ZXMmdHJhZGU7IChCaW9sb2cgSW5jLiwgSGF5d2FyZCwgQ0EsIFVTQSkgd2VyZSBkZXZlbG9wZWQgdG8gYW5hbHlzZSB0aGUgZnVuY3Rpb25hbCBkaXZlcnNpdHkgb2YgYmFjdGVyaWFsIGNvbW11bml0aWVzIGJ5IG1lYW5zIG9mIG1lYXN1cmluZyB0aGVpciBhYmlsaXR5IHRvIG94aWRpemUgY2FyYm9uIHN1YnN0cmF0ZXMuIFRoaXMgdGVjaG5pcXVlIGhhcyBiZWVuIHN1Y2Nlc3NmdWxseSBhZG9wdGVkIGZvciBzdHVkeWluZyBiYWN0ZXJpYWwgc29pbCBjb21tdW5pdGllcyBmcm9tIGRpZmZlcmVudCBzb2lsIGVudmlyb25tZW50cywgcG9sbHV0ZWQgc29pbHMgYW5kIHNvaWxzIHN1YmplY3RlZCB0byB2YXJpb3VzIGFncm9ub21pYyB0cmVhdG1lbnRzLiBVbmZvcnR1bmF0ZWx5LCBCaW9sb2cmcmVnOyBFY29QbGF0ZXMmdHJhZGU7IGFzc2F5LCBlc3BlY2lhbGx5IHdvcmtpbmcgb24gc29pbCwgY2FuIGJlIGRpZmZpY3VsdCB0byByZXByb2R1Y2UgYW5kIGhhcmQgdG8gc3RhbmRhcmRpemUgZHVlIHRvIHRoZSBsYWNrIG9mIGRldGFpbGVkIHByb2NlZHVyZXMgYW5kIHByb3RvY29scy4gVGhlIG1haW4gcHJvYmxlbXMgb2YgdGhpcyB0ZWNobmlxdWUgbWFpbmx5IHJlZ2FyZCBzb2lsIHByZXBhcmF0aW9uLCBiYWN0ZXJpYWwgaW5vY3VsdW0gZGVuc2l0aWVzIGFuZCBhIGNvcnJlY3QgZGVmaW5pdGlvbiBvZiBibGFuayBkdXJpbmcgdGhlIGNhbGN1bGF0aW9uIG9mIHRoZSBkaXZlcnNpdHkgaW5kaWNlcy4gT24gdGhlIGJhc2lzIG9mIG91ciBwcmV2aW91cyByZXNlYXJjaCBvbiBhZ3JpY3VsdHVyYWwgc29pbHMsIHdlIGhlcmUgcHJvcG9zZSBhIHN0YW5kYXJkaXplZCBhbmQgYWNjdXJhdGUgc3RlcC1ieS1zdGVwIG1ldGhvZCBmb3IgZXN0aW1hdGluZyB0aGUgZnVuY3Rpb25hbCBkaXZlcnNpdHkgb2YgYSBzb2lsIGJhY3RlcmlhbCBjb21tdW5pdHkgYnkgQmlvbG9nJnJlZzsgRWNvUGxhdGVzVE0gYXNzYXkuIEEgY2FzZSBzdHVkeSBvZiBzb2lscyBzYW1wbGVkIGluIGEgTWVkaXRlcnJhbmVhbiBvbGl2ZSBvcmNoYXJkIG1hbmFnZWQgYWNjb3JkaW5nbHkgdG8gc3VzdGFpbmFibGUvY29uc2VydmF0aW9uIHByYWN0aWNlcyB3YXMgcmVwb3J0ZWQgZm9yIGp1c3RpZnlpbmcgdGhlIHN0YW5kYXJkaXplZCBtZXRob2QgaGVyZSB1c2VkLiBUaGUgcmVzdWx0cyBvZiB0aGlzIG1ldGhvZG9sb2dpY2FsIHBhcGVyIGNvdWxkIGJlIGltcG9ydGFudCBmb3IgY29ycmVjdGx5IGV2YWx1YXRpbmcgYW5kIGNvbXBhcmluZyB0aGUgbWljcm9iaW9sb2dpY2FsIGZlcnRpbGl0eSBvZiBzb2lscyBtYW5hZ2VkIGJ5IHN1c3RhaW5hYmxlL2NvbnNlcnZhdGlvbiBvciBjb252ZW50aW9uYWwvbm9uLWNvbnNlcnZhdGlvbiBzeXN0ZW1zLiIsImlzc3VlIjoiMTkiLCJ2b2x1bWUiOiI5In0sImlzVGVtcG9yYXJ5IjpmYWxzZSwic3VwcHJlc3MtYXV0aG9yIjp0cnVlfV0sInByb3BlcnRpZXMiOnsibm90ZUluZGV4IjowfSwiaXNFZGl0ZWQiOmZhbHNlLCJtYW51YWxPdmVycmlkZSI6eyJpc01hbnVhbGx5T3ZlcnJpZGRlbiI6ZmFsc2UsImNpdGVwcm9jVGV4dCI6IlszNV0iLCJtYW51YWxPdmVycmlkZVRleHQiOiIifX0=&quot;},{&quot;citationID&quot;:&quot;MENDELEY_CITATION_c6e4e2c1-2ec6-4cc5-9b54-1c66eecc0951&quot;,&quot;citationItems&quot;:[{&quot;id&quot;:&quot;8f49f70e-7d8d-3f49-a10f-a8f290759e68&quot;,&quot;itemData&quot;:{&quot;type&quot;:&quot;article-journal&quot;,&quot;id&quot;:&quot;8f49f70e-7d8d-3f49-a10f-a8f290759e68&quot;,&quot;title&quot;:&quot;A Standardized Method for Estimating the Functional Diversity of Soil Bacterial Community by Biolog® EcoPlatesTM Assay—The Case Study of a Sustainable Olive Orchard&quot;,&quot;author&quot;:[{&quot;family&quot;:&quot;Sofo&quot;,&quot;given&quot;:&quot;Adriano&quot;,&quot;parse-names&quot;:false,&quot;dropping-particle&quot;:&quot;&quot;,&quot;non-dropping-particle&quot;:&quot;&quot;},{&quot;family&quot;:&quot;Ricciuti&quot;,&quot;given&quot;:&quot;Patrizia&quot;,&quot;parse-names&quot;:false,&quot;dropping-particle&quot;:&quot;&quot;,&quot;non-dropping-particle&quot;:&quot;&quot;}],&quot;container-title&quot;:&quot;Applied Sciences&quot;,&quot;DOI&quot;:&quot;10.3390/app9194035&quot;,&quot;ISSN&quot;:&quot;2076-3417&quot;,&quot;URL&quot;:&quot;https://www.mdpi.com/2076-3417/9/19/4035&quot;,&quot;issued&quot;:{&quot;date-parts&quot;:[[2019]]},&quot;abstract&quot;:&quot;Biolog&amp;reg; EcoPlates&amp;trade; (Biolog Inc., Hayward, CA, USA) were developed to analyse the functional diversity of bacterial communities by means of measuring their ability to oxidize carbon substrates. This technique has been successfully adopted for studying bacterial soil communities from different soil environments, polluted soils and soils subjected to various agronomic treatments. Unfortunately, Biolog&amp;reg; EcoPlates&amp;trade; assay, especially working on soil, can be difficult to reproduce and hard to standardize due to the lack of detailed procedures and protocols. The main problems of this technique mainly regard soil preparation, bacterial inoculum densities and a correct definition of blank during the calculation of the diversity indices. On the basis of our previous research on agricultural soils, we here propose a standardized and accurate step-by-step method for estimating the functional diversity of a soil bacterial community by Biolog&amp;reg; EcoPlatesTM assay. A case study of soils sampled in a Mediterranean olive orchard managed accordingly to sustainable/conservation practices was reported for justifying the standardized method here used. The results of this methodological paper could be important for correctly evaluating and comparing the microbiological fertility of soils managed by sustainable/conservation or conventional/non-conservation systems.&quot;,&quot;issue&quot;:&quot;19&quot;,&quot;volume&quot;:&quot;9&quot;},&quot;isTemporary&quot;:false},{&quot;id&quot;:&quot;f2580a22-1125-3457-9e67-cfcaa3c451a1&quot;,&quot;itemData&quot;:{&quot;type&quot;:&quot;article-journal&quot;,&quot;id&quot;:&quot;f2580a22-1125-3457-9e67-cfcaa3c451a1&quot;,&quot;title&quot;:&quot;The Application of the Biolog EcoPlate Approach in Ecotoxicological Evaluation of Dairy Sewage Sludge&quot;,&quot;author&quot;:[{&quot;family&quot;:&quot;Gryta&quot;,&quot;given&quot;:&quot;Agata&quot;,&quot;parse-names&quot;:false,&quot;dropping-particle&quot;:&quot;&quot;,&quot;non-dropping-particle&quot;:&quot;&quot;},{&quot;family&quot;:&quot;Frąc&quot;,&quot;given&quot;:&quot;Magdalena&quot;,&quot;parse-names&quot;:false,&quot;dropping-particle&quot;:&quot;&quot;,&quot;non-dropping-particle&quot;:&quot;&quot;},{&quot;family&quot;:&quot;Oszust&quot;,&quot;given&quot;:&quot;Karolina&quot;,&quot;parse-names&quot;:false,&quot;dropping-particle&quot;:&quot;&quot;,&quot;non-dropping-particle&quot;:&quot;&quot;}],&quot;container-title&quot;:&quot;Applied Biochemistry and Biotechnology&quot;,&quot;DOI&quot;:&quot;10.1007/s12010-014-1131-8&quot;,&quot;ISSN&quot;:&quot;1559-0291&quot;,&quot;URL&quot;:&quot;https://doi.org/10.1007/s12010-014-1131-8&quot;,&quot;issued&quot;:{&quot;date-parts&quot;:[[2014]]},&quot;page&quot;:&quot;1434-1443&quot;,&quot;abstract&quot;:&quot;An increasing amount of sewage sludge requires reasonable management, whereas its storage might be environmentally hazardous. Due to the organic matter and nutrient presence in sediments, it may be used as organic fertilizer. However, beyond the valuable contests, sewage sludge can also contain toxic or dangerous ingredients like heavy metals. Therefore, there is a need to develop methods for rapid assessment of sediment ecotoxicity that will determine its possible applicability in agriculture. The Biolog® EcoPlate enables the metabolic profile diversity evaluation of microbial populations in environmental samples, which reflects the state of their activity. It is regarded as a modern technology that by means of biological properties allows quick characterization of the ecological status of environmental samples, such as sewage sludge.&quot;,&quot;issue&quot;:&quot;4&quot;,&quot;volume&quot;:&quot;174&quot;},&quot;isTemporary&quot;:false}],&quot;properties&quot;:{&quot;noteIndex&quot;:0},&quot;isEdited&quot;:false,&quot;manualOverride&quot;:{&quot;isManuallyOverridden&quot;:false,&quot;citeprocText&quot;:&quot;[33,35]&quot;,&quot;manualOverrideText&quot;:&quot;&quot;},&quot;citationTag&quot;:&quot;MENDELEY_CITATION_v3_eyJjaXRhdGlvbklEIjoiTUVOREVMRVlfQ0lUQVRJT05fYzZlNGUyYzEtMmVjNi00Y2M1LTliNTQtMWM2NmVlY2MwOTUxIiwiY2l0YXRpb25JdGVtcyI6W3siaWQiOiI4ZjQ5ZjcwZS03ZDhkLTNmNDktYTEwZi1hOGYyOTA3NTllNjgiLCJpdGVtRGF0YSI6eyJ0eXBlIjoiYXJ0aWNsZS1qb3VybmFsIiwiaWQiOiI4ZjQ5ZjcwZS03ZDhkLTNmNDktYTEwZi1hOGYyOTA3NTllNjgiLCJ0aXRsZSI6IkEgU3RhbmRhcmRpemVkIE1ldGhvZCBmb3IgRXN0aW1hdGluZyB0aGUgRnVuY3Rpb25hbCBEaXZlcnNpdHkgb2YgU29pbCBCYWN0ZXJpYWwgQ29tbXVuaXR5IGJ5IEJpb2xvZ8KuIEVjb1BsYXRlc1RNIEFzc2F54oCUVGhlIENhc2UgU3R1ZHkgb2YgYSBTdXN0YWluYWJsZSBPbGl2ZSBPcmNoYXJkIiwiYXV0aG9yIjpbeyJmYW1pbHkiOiJTb2ZvIiwiZ2l2ZW4iOiJBZHJpYW5vIiwicGFyc2UtbmFtZXMiOmZhbHNlLCJkcm9wcGluZy1wYXJ0aWNsZSI6IiIsIm5vbi1kcm9wcGluZy1wYXJ0aWNsZSI6IiJ9LHsiZmFtaWx5IjoiUmljY2l1dGkiLCJnaXZlbiI6IlBhdHJpemlhIiwicGFyc2UtbmFtZXMiOmZhbHNlLCJkcm9wcGluZy1wYXJ0aWNsZSI6IiIsIm5vbi1kcm9wcGluZy1wYXJ0aWNsZSI6IiJ9XSwiY29udGFpbmVyLXRpdGxlIjoiQXBwbGllZCBTY2llbmNlcyIsIkRPSSI6IjEwLjMzOTAvYXBwOTE5NDAzNSIsIklTU04iOiIyMDc2LTM0MTciLCJVUkwiOiJodHRwczovL3d3dy5tZHBpLmNvbS8yMDc2LTM0MTcvOS8xOS80MDM1IiwiaXNzdWVkIjp7ImRhdGUtcGFydHMiOltbMjAxOV1dfSwiYWJzdHJhY3QiOiJCaW9sb2cmcmVnOyBFY29QbGF0ZXMmdHJhZGU7IChCaW9sb2cgSW5jLiwgSGF5d2FyZCwgQ0EsIFVTQSkgd2VyZSBkZXZlbG9wZWQgdG8gYW5hbHlzZSB0aGUgZnVuY3Rpb25hbCBkaXZlcnNpdHkgb2YgYmFjdGVyaWFsIGNvbW11bml0aWVzIGJ5IG1lYW5zIG9mIG1lYXN1cmluZyB0aGVpciBhYmlsaXR5IHRvIG94aWRpemUgY2FyYm9uIHN1YnN0cmF0ZXMuIFRoaXMgdGVjaG5pcXVlIGhhcyBiZWVuIHN1Y2Nlc3NmdWxseSBhZG9wdGVkIGZvciBzdHVkeWluZyBiYWN0ZXJpYWwgc29pbCBjb21tdW5pdGllcyBmcm9tIGRpZmZlcmVudCBzb2lsIGVudmlyb25tZW50cywgcG9sbHV0ZWQgc29pbHMgYW5kIHNvaWxzIHN1YmplY3RlZCB0byB2YXJpb3VzIGFncm9ub21pYyB0cmVhdG1lbnRzLiBVbmZvcnR1bmF0ZWx5LCBCaW9sb2cmcmVnOyBFY29QbGF0ZXMmdHJhZGU7IGFzc2F5LCBlc3BlY2lhbGx5IHdvcmtpbmcgb24gc29pbCwgY2FuIGJlIGRpZmZpY3VsdCB0byByZXByb2R1Y2UgYW5kIGhhcmQgdG8gc3RhbmRhcmRpemUgZHVlIHRvIHRoZSBsYWNrIG9mIGRldGFpbGVkIHByb2NlZHVyZXMgYW5kIHByb3RvY29scy4gVGhlIG1haW4gcHJvYmxlbXMgb2YgdGhpcyB0ZWNobmlxdWUgbWFpbmx5IHJlZ2FyZCBzb2lsIHByZXBhcmF0aW9uLCBiYWN0ZXJpYWwgaW5vY3VsdW0gZGVuc2l0aWVzIGFuZCBhIGNvcnJlY3QgZGVmaW5pdGlvbiBvZiBibGFuayBkdXJpbmcgdGhlIGNhbGN1bGF0aW9uIG9mIHRoZSBkaXZlcnNpdHkgaW5kaWNlcy4gT24gdGhlIGJhc2lzIG9mIG91ciBwcmV2aW91cyByZXNlYXJjaCBvbiBhZ3JpY3VsdHVyYWwgc29pbHMsIHdlIGhlcmUgcHJvcG9zZSBhIHN0YW5kYXJkaXplZCBhbmQgYWNjdXJhdGUgc3RlcC1ieS1zdGVwIG1ldGhvZCBmb3IgZXN0aW1hdGluZyB0aGUgZnVuY3Rpb25hbCBkaXZlcnNpdHkgb2YgYSBzb2lsIGJhY3RlcmlhbCBjb21tdW5pdHkgYnkgQmlvbG9nJnJlZzsgRWNvUGxhdGVzVE0gYXNzYXkuIEEgY2FzZSBzdHVkeSBvZiBzb2lscyBzYW1wbGVkIGluIGEgTWVkaXRlcnJhbmVhbiBvbGl2ZSBvcmNoYXJkIG1hbmFnZWQgYWNjb3JkaW5nbHkgdG8gc3VzdGFpbmFibGUvY29uc2VydmF0aW9uIHByYWN0aWNlcyB3YXMgcmVwb3J0ZWQgZm9yIGp1c3RpZnlpbmcgdGhlIHN0YW5kYXJkaXplZCBtZXRob2QgaGVyZSB1c2VkLiBUaGUgcmVzdWx0cyBvZiB0aGlzIG1ldGhvZG9sb2dpY2FsIHBhcGVyIGNvdWxkIGJlIGltcG9ydGFudCBmb3IgY29ycmVjdGx5IGV2YWx1YXRpbmcgYW5kIGNvbXBhcmluZyB0aGUgbWljcm9iaW9sb2dpY2FsIGZlcnRpbGl0eSBvZiBzb2lscyBtYW5hZ2VkIGJ5IHN1c3RhaW5hYmxlL2NvbnNlcnZhdGlvbiBvciBjb252ZW50aW9uYWwvbm9uLWNvbnNlcnZhdGlvbiBzeXN0ZW1zLiIsImlzc3VlIjoiMTkiLCJ2b2x1bWUiOiI5In0sImlzVGVtcG9yYXJ5IjpmYWxzZX0seyJpZCI6ImYyNTgwYTIyLTExMjUtMzQ1Ny05ZTY3LWNmY2FhM2M0NTFhMSIsIml0ZW1EYXRhIjp7InR5cGUiOiJhcnRpY2xlLWpvdXJuYWwiLCJpZCI6ImYyNTgwYTIyLTExMjUtMzQ1Ny05ZTY3LWNmY2FhM2M0NTFhMSIsInRpdGxlIjoiVGhlIEFwcGxpY2F0aW9uIG9mIHRoZSBCaW9sb2cgRWNvUGxhdGUgQXBwcm9hY2ggaW4gRWNvdG94aWNvbG9naWNhbCBFdmFsdWF0aW9uIG9mIERhaXJ5IFNld2FnZSBTbHVkZ2UiLCJhdXRob3IiOlt7ImZhbWlseSI6IkdyeXRhIiwiZ2l2ZW4iOiJBZ2F0YSIsInBhcnNlLW5hbWVzIjpmYWxzZSwiZHJvcHBpbmctcGFydGljbGUiOiIiLCJub24tZHJvcHBpbmctcGFydGljbGUiOiIifSx7ImZhbWlseSI6IkZyxIVjIiwiZ2l2ZW4iOiJNYWdkYWxlbmEiLCJwYXJzZS1uYW1lcyI6ZmFsc2UsImRyb3BwaW5nLXBhcnRpY2xlIjoiIiwibm9uLWRyb3BwaW5nLXBhcnRpY2xlIjoiIn0seyJmYW1pbHkiOiJPc3p1c3QiLCJnaXZlbiI6Ikthcm9saW5hIiwicGFyc2UtbmFtZXMiOmZhbHNlLCJkcm9wcGluZy1wYXJ0aWNsZSI6IiIsIm5vbi1kcm9wcGluZy1wYXJ0aWNsZSI6IiJ9XSwiY29udGFpbmVyLXRpdGxlIjoiQXBwbGllZCBCaW9jaGVtaXN0cnkgYW5kIEJpb3RlY2hub2xvZ3kiLCJET0kiOiIxMC4xMDA3L3MxMjAxMC0wMTQtMTEzMS04IiwiSVNTTiI6IjE1NTktMDI5MSIsIlVSTCI6Imh0dHBzOi8vZG9pLm9yZy8xMC4xMDA3L3MxMjAxMC0wMTQtMTEzMS04IiwiaXNzdWVkIjp7ImRhdGUtcGFydHMiOltbMjAxNF1dfSwicGFnZSI6IjE0MzQtMTQ0MyIsImFic3RyYWN0IjoiQW4gaW5jcmVhc2luZyBhbW91bnQgb2Ygc2V3YWdlIHNsdWRnZSByZXF1aXJlcyByZWFzb25hYmxlIG1hbmFnZW1lbnQsIHdoZXJlYXMgaXRzIHN0b3JhZ2UgbWlnaHQgYmUgZW52aXJvbm1lbnRhbGx5IGhhemFyZG91cy4gRHVlIHRvIHRoZSBvcmdhbmljIG1hdHRlciBhbmQgbnV0cmllbnQgcHJlc2VuY2UgaW4gc2VkaW1lbnRzLCBpdCBtYXkgYmUgdXNlZCBhcyBvcmdhbmljIGZlcnRpbGl6ZXIuIEhvd2V2ZXIsIGJleW9uZCB0aGUgdmFsdWFibGUgY29udGVzdHMsIHNld2FnZSBzbHVkZ2UgY2FuIGFsc28gY29udGFpbiB0b3hpYyBvciBkYW5nZXJvdXMgaW5ncmVkaWVudHMgbGlrZSBoZWF2eSBtZXRhbHMuIFRoZXJlZm9yZSwgdGhlcmUgaXMgYSBuZWVkIHRvIGRldmVsb3AgbWV0aG9kcyBmb3IgcmFwaWQgYXNzZXNzbWVudCBvZiBzZWRpbWVudCBlY290b3hpY2l0eSB0aGF0IHdpbGwgZGV0ZXJtaW5lIGl0cyBwb3NzaWJsZSBhcHBsaWNhYmlsaXR5IGluIGFncmljdWx0dXJlLiBUaGUgQmlvbG9nwq4gRWNvUGxhdGUgZW5hYmxlcyB0aGUgbWV0YWJvbGljIHByb2ZpbGUgZGl2ZXJzaXR5IGV2YWx1YXRpb24gb2YgbWljcm9iaWFsIHBvcHVsYXRpb25zIGluIGVudmlyb25tZW50YWwgc2FtcGxlcywgd2hpY2ggcmVmbGVjdHMgdGhlIHN0YXRlIG9mIHRoZWlyIGFjdGl2aXR5LiBJdCBpcyByZWdhcmRlZCBhcyBhIG1vZGVybiB0ZWNobm9sb2d5IHRoYXQgYnkgbWVhbnMgb2YgYmlvbG9naWNhbCBwcm9wZXJ0aWVzIGFsbG93cyBxdWljayBjaGFyYWN0ZXJpemF0aW9uIG9mIHRoZSBlY29sb2dpY2FsIHN0YXR1cyBvZiBlbnZpcm9ubWVudGFsIHNhbXBsZXMsIHN1Y2ggYXMgc2V3YWdlIHNsdWRnZS4iLCJpc3N1ZSI6IjQiLCJ2b2x1bWUiOiIxNzQifSwiaXNUZW1wb3JhcnkiOmZhbHNlfV0sInByb3BlcnRpZXMiOnsibm90ZUluZGV4IjowfSwiaXNFZGl0ZWQiOmZhbHNlLCJtYW51YWxPdmVycmlkZSI6eyJpc01hbnVhbGx5T3ZlcnJpZGRlbiI6ZmFsc2UsImNpdGVwcm9jVGV4dCI6IlszMywzNV0iLCJtYW51YWxPdmVycmlkZVRleHQiOiIifX0=&quot;},{&quot;citationID&quot;:&quot;MENDELEY_CITATION_73fcc680-e62e-4aea-a46b-946380ed23f8&quot;,&quot;citationItems&quot;:[{&quot;id&quot;:&quot;90df299c-9578-3c94-9a07-2fa65553975a&quot;,&quot;itemData&quot;:{&quot;type&quot;:&quot;article-journal&quot;,&quot;id&quot;:&quot;90df299c-9578-3c94-9a07-2fa65553975a&quot;,&quot;title&quot;:&quot;Analysis on Metabolic Functions of Stored Rice Microbial Communities by BIOLOG ECO Microplates&quot;,&quot;author&quot;:[{&quot;family&quot;:&quot;Ge&quot;,&quot;given&quot;:&quot;Zhiwen&quot;,&quot;parse-names&quot;:false,&quot;dropping-particle&quot;:&quot;&quot;,&quot;non-dropping-particle&quot;:&quot;&quot;},{&quot;family&quot;:&quot;Du&quot;,&quot;given&quot;:&quot;Hengjun&quot;,&quot;parse-names&quot;:false,&quot;dropping-particle&quot;:&quot;&quot;,&quot;non-dropping-particle&quot;:&quot;&quot;},{&quot;family&quot;:&quot;Gao&quot;,&quot;given&quot;:&quot;Yulong&quot;,&quot;parse-names&quot;:false,&quot;dropping-particle&quot;:&quot;&quot;,&quot;non-dropping-particle&quot;:&quot;&quot;},{&quot;family&quot;:&quot;Qiu&quot;,&quot;given&quot;:&quot;Weifen&quot;,&quot;parse-names&quot;:false,&quot;dropping-particle&quot;:&quot;&quot;,&quot;non-dropping-particle&quot;:&quot;&quot;}],&quot;container-title&quot;:&quot;Frontiers in Microbiology&quot;,&quot;ISSN&quot;:&quot;1664-302X&quot;,&quot;URL&quot;:&quot;https://www.frontiersin.org/article/10.3389/fmicb.2018.01375&quot;,&quot;issued&quot;:{&quot;date-parts&quot;:[[2018]]},&quot;page&quot;:&quot;1375&quot;,&quot;abstract&quot;:&quot;Microbial contamination has been a pervasive issue during the rice storage and triggers extensive researches. The metabolism of microorganisms was proved as an indicator to mirror the degree of microbial contamination. It is necessary to develop a scientific method to analyze the metabolism of rice microbial communities, thereby monitoring the microbial contamination. In this study, the metabolism of rice microbial communities in different storing-year were investigated by BIOLOG ECO microplates. The three rice samples were respectively stored for 1–3 years. The related indicators of BIOLOG ECO microplates were determined, including average well-color development (AWCD) of carbon sources and three metabolic functional diversity indices. The results showed that there were significant differences in the AWCD of all carbon sources among the three rice microbial communities (p &lt; 0.05), and the functional diversity indices except Simpson index showed significant differences (p &lt; 0.05). Additionally, the three rice microbial communities differed significantly in the metabolic utilization of carboxylic acids and miscellaneous (p &lt; 0.05), and there were, however, no significant differences in the other four types of carbon sources. Furthermore, principal component analysis revealed that the microbial communities of stored rice had obviously different metabolic functions in different storage period. Therefore, the study indicated that the BIOLOG ECO microplate was applicable to evaluate the metabolic functions of rice microbial communities, and carboxylic acids and miscellaneous were two crucial parameters of carbon sources to identify the metabolic differences of microbial communities, a case in which it reflected the conditions of rice microbial contamination.&quot;,&quot;volume&quot;:&quot;9&quot;},&quot;isTemporary&quot;:false}],&quot;properties&quot;:{&quot;noteIndex&quot;:0},&quot;isEdited&quot;:false,&quot;manualOverride&quot;:{&quot;isManuallyOverridden&quot;:false,&quot;citeprocText&quot;:&quot;[36]&quot;,&quot;manualOverrideText&quot;:&quot;&quot;},&quot;citationTag&quot;:&quot;MENDELEY_CITATION_v3_eyJjaXRhdGlvbklEIjoiTUVOREVMRVlfQ0lUQVRJT05fNzNmY2M2ODAtZTYyZS00YWVhLWE0NmItOTQ2MzgwZWQyM2Y4IiwiY2l0YXRpb25JdGVtcyI6W3siaWQiOiI5MGRmMjk5Yy05NTc4LTNjOTQtOWEwNy0yZmE2NTU1Mzk3NWEiLCJpdGVtRGF0YSI6eyJ0eXBlIjoiYXJ0aWNsZS1qb3VybmFsIiwiaWQiOiI5MGRmMjk5Yy05NTc4LTNjOTQtOWEwNy0yZmE2NTU1Mzk3NWEiLCJ0aXRsZSI6IkFuYWx5c2lzIG9uIE1ldGFib2xpYyBGdW5jdGlvbnMgb2YgU3RvcmVkIFJpY2UgTWljcm9iaWFsIENvbW11bml0aWVzIGJ5IEJJT0xPRyBFQ08gTWljcm9wbGF0ZXMiLCJhdXRob3IiOlt7ImZhbWlseSI6IkdlIiwiZ2l2ZW4iOiJaaGl3ZW4iLCJwYXJzZS1uYW1lcyI6ZmFsc2UsImRyb3BwaW5nLXBhcnRpY2xlIjoiIiwibm9uLWRyb3BwaW5nLXBhcnRpY2xlIjoiIn0seyJmYW1pbHkiOiJEdSIsImdpdmVuIjoiSGVuZ2p1biIsInBhcnNlLW5hbWVzIjpmYWxzZSwiZHJvcHBpbmctcGFydGljbGUiOiIiLCJub24tZHJvcHBpbmctcGFydGljbGUiOiIifSx7ImZhbWlseSI6IkdhbyIsImdpdmVuIjoiWXVsb25nIiwicGFyc2UtbmFtZXMiOmZhbHNlLCJkcm9wcGluZy1wYXJ0aWNsZSI6IiIsIm5vbi1kcm9wcGluZy1wYXJ0aWNsZSI6IiJ9LHsiZmFtaWx5IjoiUWl1IiwiZ2l2ZW4iOiJXZWlmZW4iLCJwYXJzZS1uYW1lcyI6ZmFsc2UsImRyb3BwaW5nLXBhcnRpY2xlIjoiIiwibm9uLWRyb3BwaW5nLXBhcnRpY2xlIjoiIn1dLCJjb250YWluZXItdGl0bGUiOiJGcm9udGllcnMgaW4gTWljcm9iaW9sb2d5IiwiSVNTTiI6IjE2NjQtMzAyWCIsIlVSTCI6Imh0dHBzOi8vd3d3LmZyb250aWVyc2luLm9yZy9hcnRpY2xlLzEwLjMzODkvZm1pY2IuMjAxOC4wMTM3NSIsImlzc3VlZCI6eyJkYXRlLXBhcnRzIjpbWzIwMThdXX0sInBhZ2UiOiIxMzc1IiwiYWJzdHJhY3QiOiJNaWNyb2JpYWwgY29udGFtaW5hdGlvbiBoYXMgYmVlbiBhIHBlcnZhc2l2ZSBpc3N1ZSBkdXJpbmcgdGhlIHJpY2Ugc3RvcmFnZSBhbmQgdHJpZ2dlcnMgZXh0ZW5zaXZlIHJlc2VhcmNoZXMuIFRoZSBtZXRhYm9saXNtIG9mIG1pY3Jvb3JnYW5pc21zIHdhcyBwcm92ZWQgYXMgYW4gaW5kaWNhdG9yIHRvIG1pcnJvciB0aGUgZGVncmVlIG9mIG1pY3JvYmlhbCBjb250YW1pbmF0aW9uLiBJdCBpcyBuZWNlc3NhcnkgdG8gZGV2ZWxvcCBhIHNjaWVudGlmaWMgbWV0aG9kIHRvIGFuYWx5emUgdGhlIG1ldGFib2xpc20gb2YgcmljZSBtaWNyb2JpYWwgY29tbXVuaXRpZXMsIHRoZXJlYnkgbW9uaXRvcmluZyB0aGUgbWljcm9iaWFsIGNvbnRhbWluYXRpb24uIEluIHRoaXMgc3R1ZHksIHRoZSBtZXRhYm9saXNtIG9mIHJpY2UgbWljcm9iaWFsIGNvbW11bml0aWVzIGluIGRpZmZlcmVudCBzdG9yaW5nLXllYXIgd2VyZSBpbnZlc3RpZ2F0ZWQgYnkgQklPTE9HIEVDTyBtaWNyb3BsYXRlcy4gVGhlIHRocmVlIHJpY2Ugc2FtcGxlcyB3ZXJlIHJlc3BlY3RpdmVseSBzdG9yZWQgZm9yIDHigJMzIHllYXJzLiBUaGUgcmVsYXRlZCBpbmRpY2F0b3JzIG9mIEJJT0xPRyBFQ08gbWljcm9wbGF0ZXMgd2VyZSBkZXRlcm1pbmVkLCBpbmNsdWRpbmcgYXZlcmFnZSB3ZWxsLWNvbG9yIGRldmVsb3BtZW50IChBV0NEKSBvZiBjYXJib24gc291cmNlcyBhbmQgdGhyZWUgbWV0YWJvbGljIGZ1bmN0aW9uYWwgZGl2ZXJzaXR5IGluZGljZXMuIFRoZSByZXN1bHRzIHNob3dlZCB0aGF0IHRoZXJlIHdlcmUgc2lnbmlmaWNhbnQgZGlmZmVyZW5jZXMgaW4gdGhlIEFXQ0Qgb2YgYWxsIGNhcmJvbiBzb3VyY2VzIGFtb25nIHRoZSB0aHJlZSByaWNlIG1pY3JvYmlhbCBjb21tdW5pdGllcyAocCA8IDAuMDUpLCBhbmQgdGhlIGZ1bmN0aW9uYWwgZGl2ZXJzaXR5IGluZGljZXMgZXhjZXB0IFNpbXBzb24gaW5kZXggc2hvd2VkIHNpZ25pZmljYW50IGRpZmZlcmVuY2VzIChwIDwgMC4wNSkuIEFkZGl0aW9uYWxseSwgdGhlIHRocmVlIHJpY2UgbWljcm9iaWFsIGNvbW11bml0aWVzIGRpZmZlcmVkIHNpZ25pZmljYW50bHkgaW4gdGhlIG1ldGFib2xpYyB1dGlsaXphdGlvbiBvZiBjYXJib3h5bGljIGFjaWRzIGFuZCBtaXNjZWxsYW5lb3VzIChwIDwgMC4wNSksIGFuZCB0aGVyZSB3ZXJlLCBob3dldmVyLCBubyBzaWduaWZpY2FudCBkaWZmZXJlbmNlcyBpbiB0aGUgb3RoZXIgZm91ciB0eXBlcyBvZiBjYXJib24gc291cmNlcy4gRnVydGhlcm1vcmUsIHByaW5jaXBhbCBjb21wb25lbnQgYW5hbHlzaXMgcmV2ZWFsZWQgdGhhdCB0aGUgbWljcm9iaWFsIGNvbW11bml0aWVzIG9mIHN0b3JlZCByaWNlIGhhZCBvYnZpb3VzbHkgZGlmZmVyZW50IG1ldGFib2xpYyBmdW5jdGlvbnMgaW4gZGlmZmVyZW50IHN0b3JhZ2UgcGVyaW9kLiBUaGVyZWZvcmUsIHRoZSBzdHVkeSBpbmRpY2F0ZWQgdGhhdCB0aGUgQklPTE9HIEVDTyBtaWNyb3BsYXRlIHdhcyBhcHBsaWNhYmxlIHRvIGV2YWx1YXRlIHRoZSBtZXRhYm9saWMgZnVuY3Rpb25zIG9mIHJpY2UgbWljcm9iaWFsIGNvbW11bml0aWVzLCBhbmQgY2FyYm94eWxpYyBhY2lkcyBhbmQgbWlzY2VsbGFuZW91cyB3ZXJlIHR3byBjcnVjaWFsIHBhcmFtZXRlcnMgb2YgY2FyYm9uIHNvdXJjZXMgdG8gaWRlbnRpZnkgdGhlIG1ldGFib2xpYyBkaWZmZXJlbmNlcyBvZiBtaWNyb2JpYWwgY29tbXVuaXRpZXMsIGEgY2FzZSBpbiB3aGljaCBpdCByZWZsZWN0ZWQgdGhlIGNvbmRpdGlvbnMgb2YgcmljZSBtaWNyb2JpYWwgY29udGFtaW5hdGlvbi4iLCJ2b2x1bWUiOiI5In0sImlzVGVtcG9yYXJ5IjpmYWxzZX1dLCJwcm9wZXJ0aWVzIjp7Im5vdGVJbmRleCI6MH0sImlzRWRpdGVkIjpmYWxzZSwibWFudWFsT3ZlcnJpZGUiOnsiaXNNYW51YWxseU92ZXJyaWRkZW4iOmZhbHNlLCJjaXRlcHJvY1RleHQiOiJbMzZdIiwibWFudWFsT3ZlcnJpZGVUZXh0IjoiIn19&quot;},{&quot;citationID&quot;:&quot;MENDELEY_CITATION_4bb512e9-6bdf-4ae7-9bf2-2b7d4b9cb2a5&quot;,&quot;citationItems&quot;:[{&quot;id&quot;:&quot;6fb61177-bd66-35b0-bc96-eb0e33792cc8&quot;,&quot;itemData&quot;:{&quot;type&quot;:&quot;webpage&quot;,&quot;id&quot;:&quot;6fb61177-bd66-35b0-bc96-eb0e33792cc8&quot;,&quot;title&quot;:&quot;PMCMRplus: Calculate Pairwise Multiple Comparisons of Mean Rank Sums Extended&quot;,&quot;author&quot;:[{&quot;family&quot;:&quot;Pohlert&quot;,&quot;given&quot;:&quot;Thorsten&quot;,&quot;parse-names&quot;:false,&quot;dropping-particle&quot;:&quot;&quot;,&quot;non-dropping-particle&quot;:&quot;&quot;}],&quot;container-title&quot;:&quot;https://CRAN.R-project.org/package=PMCMRplus&quot;,&quot;URL&quot;:&quot;https://CRAN.R-project.org/package=PMCMRplus&quot;,&quot;issued&quot;:{&quot;date-parts&quot;:[[2021]]}},&quot;isTemporary&quot;:false}],&quot;properties&quot;:{&quot;noteIndex&quot;:0},&quot;isEdited&quot;:false,&quot;manualOverride&quot;:{&quot;isManuallyOverridden&quot;:false,&quot;citeprocText&quot;:&quot;[37]&quot;,&quot;manualOverrideText&quot;:&quot;&quot;},&quot;citationTag&quot;:&quot;MENDELEY_CITATION_v3_eyJjaXRhdGlvbklEIjoiTUVOREVMRVlfQ0lUQVRJT05fNGJiNTEyZTktNmJkZi00YWU3LTliZjItMmI3ZDRiOWNiMmE1IiwiY2l0YXRpb25JdGVtcyI6W3siaWQiOiI2ZmI2MTE3Ny1iZDY2LTM1YjAtYmM5Ni1lYjBlMzM3OTJjYzgiLCJpdGVtRGF0YSI6eyJ0eXBlIjoid2VicGFnZSIsImlkIjoiNmZiNjExNzctYmQ2Ni0zNWIwLWJjOTYtZWIwZTMzNzkyY2M4IiwidGl0bGUiOiJQTUNNUnBsdXM6IENhbGN1bGF0ZSBQYWlyd2lzZSBNdWx0aXBsZSBDb21wYXJpc29ucyBvZiBNZWFuIFJhbmsgU3VtcyBFeHRlbmRlZCIsImF1dGhvciI6W3siZmFtaWx5IjoiUG9obGVydCIsImdpdmVuIjoiVGhvcnN0ZW4iLCJwYXJzZS1uYW1lcyI6ZmFsc2UsImRyb3BwaW5nLXBhcnRpY2xlIjoiIiwibm9uLWRyb3BwaW5nLXBhcnRpY2xlIjoiIn1dLCJjb250YWluZXItdGl0bGUiOiJodHRwczovL0NSQU4uUi1wcm9qZWN0Lm9yZy9wYWNrYWdlPVBNQ01ScGx1cyIsIlVSTCI6Imh0dHBzOi8vQ1JBTi5SLXByb2plY3Qub3JnL3BhY2thZ2U9UE1DTVJwbHVzIiwiaXNzdWVkIjp7ImRhdGUtcGFydHMiOltbMjAyMV1dfX0sImlzVGVtcG9yYXJ5IjpmYWxzZX1dLCJwcm9wZXJ0aWVzIjp7Im5vdGVJbmRleCI6MH0sImlzRWRpdGVkIjpmYWxzZSwibWFudWFsT3ZlcnJpZGUiOnsiaXNNYW51YWxseU92ZXJyaWRkZW4iOmZhbHNlLCJjaXRlcHJvY1RleHQiOiJbMzddIiwibWFudWFsT3ZlcnJpZGVUZXh0IjoiIn19&quot;},{&quot;citationID&quot;:&quot;MENDELEY_CITATION_262393f7-9771-4c3d-b60f-515beb9f84c7&quot;,&quot;citationItems&quot;:[{&quot;id&quot;:&quot;f7ab77f2-2594-3e27-a69a-af9d03c0824f&quot;,&quot;itemData&quot;:{&quot;type&quot;:&quot;article-journal&quot;,&quot;id&quot;:&quot;f7ab77f2-2594-3e27-a69a-af9d03c0824f&quot;,&quot;title&quot;:&quot;Principal component analysis&quot;,&quot;author&quot;:[{&quot;family&quot;:&quot;Abdi&quot;,&quot;given&quot;:&quot;Hervé&quot;,&quot;parse-names&quot;:false,&quot;dropping-particle&quot;:&quot;&quot;,&quot;non-dropping-particle&quot;:&quot;&quot;},{&quot;family&quot;:&quot;Williams&quot;,&quot;given&quot;:&quot;Lynne J&quot;,&quot;parse-names&quot;:false,&quot;dropping-particle&quot;:&quot;&quot;,&quot;non-dropping-particle&quot;:&quot;&quot;}],&quot;container-title&quot;:&quot;WIREs Computational Statistics&quot;,&quot;DOI&quot;:&quot;https://doi.org/10.1002/wics.101&quot;,&quot;ISSN&quot;:&quot;1939-5108&quot;,&quot;URL&quot;:&quot;https://doi.org/10.1002/wics.101&quot;,&quot;issued&quot;:{&quot;date-parts&quot;:[[2010,7,1]]},&quot;page&quot;:&quot;433-459&quot;,&quot;abstract&quot;:&quot;Abstract Principal component analysis (PCA) is a multivariate technique that analyzes a data table in which observations are described by several inter-correlated quantitative dependent variables. Its goal is to extract the important information from the table, to represent it as a set of new orthogonal variables called principal components, and to display the pattern of similarity of the observations and of the variables as points in maps. The quality of the PCA model can be evaluated using cross-validation techniques such as the bootstrap and the jackknife. PCA can be generalized as correspondence analysis (CA) in order to handle qualitative variables and as multiple factor analysis (MFA) in order to handle heterogeneous sets of variables. Mathematically, PCA depends upon the eigen-decomposition of positive semi-definite matrices and upon the singular value decomposition (SVD) of rectangular matrices. Copyright ? 2010 John Wiley &amp; Sons, Inc. This article is categorized under: Statistical and Graphical Methods of Data Analysis &gt; Multivariate Analysis Statistical and Graphical Methods of Data Analysis &gt; Dimension Reduction&quot;,&quot;publisher&quot;:&quot;John Wiley &amp; Sons, Ltd&quot;,&quot;issue&quot;:&quot;4&quot;,&quot;volume&quot;:&quot;2&quot;},&quot;isTemporary&quot;:false}],&quot;properties&quot;:{&quot;noteIndex&quot;:0},&quot;isEdited&quot;:false,&quot;manualOverride&quot;:{&quot;isManuallyOverridden&quot;:false,&quot;citeprocText&quot;:&quot;[38]&quot;,&quot;manualOverrideText&quot;:&quot;&quot;},&quot;citationTag&quot;:&quot;MENDELEY_CITATION_v3_eyJjaXRhdGlvbklEIjoiTUVOREVMRVlfQ0lUQVRJT05fMjYyMzkzZjctOTc3MS00YzNkLWI2MGYtNTE1YmViOWY4NGM3IiwiY2l0YXRpb25JdGVtcyI6W3siaWQiOiJmN2FiNzdmMi0yNTk0LTNlMjctYTY5YS1hZjlkMDNjMDgyNGYiLCJpdGVtRGF0YSI6eyJ0eXBlIjoiYXJ0aWNsZS1qb3VybmFsIiwiaWQiOiJmN2FiNzdmMi0yNTk0LTNlMjctYTY5YS1hZjlkMDNjMDgyNGYiLCJ0aXRsZSI6IlByaW5jaXBhbCBjb21wb25lbnQgYW5hbHlzaXMiLCJhdXRob3IiOlt7ImZhbWlseSI6IkFiZGkiLCJnaXZlbiI6IkhlcnbDqSIsInBhcnNlLW5hbWVzIjpmYWxzZSwiZHJvcHBpbmctcGFydGljbGUiOiIiLCJub24tZHJvcHBpbmctcGFydGljbGUiOiIifSx7ImZhbWlseSI6IldpbGxpYW1zIiwiZ2l2ZW4iOiJMeW5uZSBKIiwicGFyc2UtbmFtZXMiOmZhbHNlLCJkcm9wcGluZy1wYXJ0aWNsZSI6IiIsIm5vbi1kcm9wcGluZy1wYXJ0aWNsZSI6IiJ9XSwiY29udGFpbmVyLXRpdGxlIjoiV0lSRXMgQ29tcHV0YXRpb25hbCBTdGF0aXN0aWNzIiwiRE9JIjoiaHR0cHM6Ly9kb2kub3JnLzEwLjEwMDIvd2ljcy4xMDEiLCJJU1NOIjoiMTkzOS01MTA4IiwiVVJMIjoiaHR0cHM6Ly9kb2kub3JnLzEwLjEwMDIvd2ljcy4xMDEiLCJpc3N1ZWQiOnsiZGF0ZS1wYXJ0cyI6W1syMDEwLDcsMV1dfSwicGFnZSI6IjQzMy00NTkiLCJhYnN0cmFjdCI6IkFic3RyYWN0IFByaW5jaXBhbCBjb21wb25lbnQgYW5hbHlzaXMgKFBDQSkgaXMgYSBtdWx0aXZhcmlhdGUgdGVjaG5pcXVlIHRoYXQgYW5hbHl6ZXMgYSBkYXRhIHRhYmxlIGluIHdoaWNoIG9ic2VydmF0aW9ucyBhcmUgZGVzY3JpYmVkIGJ5IHNldmVyYWwgaW50ZXItY29ycmVsYXRlZCBxdWFudGl0YXRpdmUgZGVwZW5kZW50IHZhcmlhYmxlcy4gSXRzIGdvYWwgaXMgdG8gZXh0cmFjdCB0aGUgaW1wb3J0YW50IGluZm9ybWF0aW9uIGZyb20gdGhlIHRhYmxlLCB0byByZXByZXNlbnQgaXQgYXMgYSBzZXQgb2YgbmV3IG9ydGhvZ29uYWwgdmFyaWFibGVzIGNhbGxlZCBwcmluY2lwYWwgY29tcG9uZW50cywgYW5kIHRvIGRpc3BsYXkgdGhlIHBhdHRlcm4gb2Ygc2ltaWxhcml0eSBvZiB0aGUgb2JzZXJ2YXRpb25zIGFuZCBvZiB0aGUgdmFyaWFibGVzIGFzIHBvaW50cyBpbiBtYXBzLiBUaGUgcXVhbGl0eSBvZiB0aGUgUENBIG1vZGVsIGNhbiBiZSBldmFsdWF0ZWQgdXNpbmcgY3Jvc3MtdmFsaWRhdGlvbiB0ZWNobmlxdWVzIHN1Y2ggYXMgdGhlIGJvb3RzdHJhcCBhbmQgdGhlIGphY2trbmlmZS4gUENBIGNhbiBiZSBnZW5lcmFsaXplZCBhcyBjb3JyZXNwb25kZW5jZSBhbmFseXNpcyAoQ0EpIGluIG9yZGVyIHRvIGhhbmRsZSBxdWFsaXRhdGl2ZSB2YXJpYWJsZXMgYW5kIGFzIG11bHRpcGxlIGZhY3RvciBhbmFseXNpcyAoTUZBKSBpbiBvcmRlciB0byBoYW5kbGUgaGV0ZXJvZ2VuZW91cyBzZXRzIG9mIHZhcmlhYmxlcy4gTWF0aGVtYXRpY2FsbHksIFBDQSBkZXBlbmRzIHVwb24gdGhlIGVpZ2VuLWRlY29tcG9zaXRpb24gb2YgcG9zaXRpdmUgc2VtaS1kZWZpbml0ZSBtYXRyaWNlcyBhbmQgdXBvbiB0aGUgc2luZ3VsYXIgdmFsdWUgZGVjb21wb3NpdGlvbiAoU1ZEKSBvZiByZWN0YW5ndWxhciBtYXRyaWNlcy4gQ29weXJpZ2h0ID8gMjAxMCBKb2huIFdpbGV5ICYgU29ucywgSW5jLiBUaGlzIGFydGljbGUgaXMgY2F0ZWdvcml6ZWQgdW5kZXI6IFN0YXRpc3RpY2FsIGFuZCBHcmFwaGljYWwgTWV0aG9kcyBvZiBEYXRhIEFuYWx5c2lzID4gTXVsdGl2YXJpYXRlIEFuYWx5c2lzIFN0YXRpc3RpY2FsIGFuZCBHcmFwaGljYWwgTWV0aG9kcyBvZiBEYXRhIEFuYWx5c2lzID4gRGltZW5zaW9uIFJlZHVjdGlvbiIsInB1Ymxpc2hlciI6IkpvaG4gV2lsZXkgJiBTb25zLCBMdGQiLCJpc3N1ZSI6IjQiLCJ2b2x1bWUiOiIyIn0sImlzVGVtcG9yYXJ5IjpmYWxzZX1dLCJwcm9wZXJ0aWVzIjp7Im5vdGVJbmRleCI6MH0sImlzRWRpdGVkIjpmYWxzZSwibWFudWFsT3ZlcnJpZGUiOnsiaXNNYW51YWxseU92ZXJyaWRkZW4iOmZhbHNlLCJjaXRlcHJvY1RleHQiOiJbMzhdIiwibWFudWFsT3ZlcnJpZGVUZXh0IjoiIn19&quot;},{&quot;citationID&quot;:&quot;MENDELEY_CITATION_f380b4bf-8827-4f3e-99fd-745e2aa67f83&quot;,&quot;citationItems&quot;:[{&quot;id&quot;:&quot;10bf1e56-0757-33cd-9a9e-f9bc4d739894&quot;,&quot;itemData&quot;:{&quot;type&quot;:&quot;book&quot;,&quot;id&quot;:&quot;10bf1e56-0757-33cd-9a9e-f9bc4d739894&quot;,&quot;title&quot;:&quot;Practical guide to principal component methods in R: PCA, M (CA), FAMD, MFA, HCPC, factoextra&quot;,&quot;author&quot;:[{&quot;family&quot;:&quot;Kassambara&quot;,&quot;given&quot;:&quot;Alboukadel&quot;,&quot;parse-names&quot;:false,&quot;dropping-particle&quot;:&quot;&quot;,&quot;non-dropping-particle&quot;:&quot;&quot;}],&quot;issued&quot;:{&quot;date-parts&quot;:[[2017]]},&quot;publisher&quot;:&quot;Sthda&quot;,&quot;volume&quot;:&quot;2&quot;},&quot;isTemporary&quot;:false}],&quot;properties&quot;:{&quot;noteIndex&quot;:0},&quot;isEdited&quot;:false,&quot;manualOverride&quot;:{&quot;isManuallyOverridden&quot;:false,&quot;citeprocText&quot;:&quot;[39]&quot;,&quot;manualOverrideText&quot;:&quot;&quot;},&quot;citationTag&quot;:&quot;MENDELEY_CITATION_v3_eyJjaXRhdGlvbklEIjoiTUVOREVMRVlfQ0lUQVRJT05fZjM4MGI0YmYtODgyNy00ZjNlLTk5ZmQtNzQ1ZTJhYTY3ZjgzIiwiY2l0YXRpb25JdGVtcyI6W3siaWQiOiIxMGJmMWU1Ni0wNzU3LTMzY2QtOWE5ZS1mOWJjNGQ3Mzk4OTQiLCJpdGVtRGF0YSI6eyJ0eXBlIjoiYm9vayIsImlkIjoiMTBiZjFlNTYtMDc1Ny0zM2NkLTlhOWUtZjliYzRkNzM5ODk0IiwidGl0bGUiOiJQcmFjdGljYWwgZ3VpZGUgdG8gcHJpbmNpcGFsIGNvbXBvbmVudCBtZXRob2RzIGluIFI6IFBDQSwgTSAoQ0EpLCBGQU1ELCBNRkEsIEhDUEMsIGZhY3RvZXh0cmEiLCJhdXRob3IiOlt7ImZhbWlseSI6Ikthc3NhbWJhcmEiLCJnaXZlbiI6IkFsYm91a2FkZWwiLCJwYXJzZS1uYW1lcyI6ZmFsc2UsImRyb3BwaW5nLXBhcnRpY2xlIjoiIiwibm9uLWRyb3BwaW5nLXBhcnRpY2xlIjoiIn1dLCJpc3N1ZWQiOnsiZGF0ZS1wYXJ0cyI6W1syMDE3XV19LCJwdWJsaXNoZXIiOiJTdGhkYSIsInZvbHVtZSI6IjIifSwiaXNUZW1wb3JhcnkiOmZhbHNlfV0sInByb3BlcnRpZXMiOnsibm90ZUluZGV4IjowfSwiaXNFZGl0ZWQiOmZhbHNlLCJtYW51YWxPdmVycmlkZSI6eyJpc01hbnVhbGx5T3ZlcnJpZGRlbiI6ZmFsc2UsImNpdGVwcm9jVGV4dCI6IlszOV0iLCJtYW51YWxPdmVycmlkZVRleHQiOiIifX0=&quot;},{&quot;citationID&quot;:&quot;MENDELEY_CITATION_34da5f5e-ee1e-4b69-bd7c-5ec83826d049&quot;,&quot;citationItems&quot;:[{&quot;id&quot;:&quot;dcea7917-19fd-38fd-a49d-4b7cfbaecb32&quot;,&quot;itemData&quot;:{&quot;type&quot;:&quot;webpage&quot;,&quot;id&quot;:&quot;dcea7917-19fd-38fd-a49d-4b7cfbaecb32&quot;,&quot;title&quot;:&quot;R: A Language and Environment for Statistical Computing&quot;,&quot;author&quot;:[{&quot;family&quot;:&quot;R Core Team&quot;,&quot;given&quot;:&quot;&quot;,&quot;parse-names&quot;:false,&quot;dropping-particle&quot;:&quot;&quot;,&quot;non-dropping-particle&quot;:&quot;&quot;}],&quot;container-title&quot;:&quot;R Foundation for Statistical Computing, Vienna, Austria. URL https://www.R-project.org/&quot;,&quot;accessed&quot;:{&quot;date-parts&quot;:[[2021,8,19]]},&quot;URL&quot;:&quot;https://www.R-project.org/&quot;,&quot;issued&quot;:{&quot;date-parts&quot;:[[2020]]}},&quot;isTemporary&quot;:false}],&quot;properties&quot;:{&quot;noteIndex&quot;:0},&quot;isEdited&quot;:false,&quot;manualOverride&quot;:{&quot;isManuallyOverridden&quot;:false,&quot;citeprocText&quot;:&quot;[40]&quot;,&quot;manualOverrideText&quot;:&quot;&quot;},&quot;citationTag&quot;:&quot;MENDELEY_CITATION_v3_eyJjaXRhdGlvbklEIjoiTUVOREVMRVlfQ0lUQVRJT05fMzRkYTVmNWUtZWUxZS00YjY5LWJkN2MtNWVjODM4MjZkMDQ5IiwiY2l0YXRpb25JdGVtcyI6W3siaWQiOiJkY2VhNzkxNy0xOWZkLTM4ZmQtYTQ5ZC00YjdjZmJhZWNiMzIiLCJpdGVtRGF0YSI6eyJ0eXBlIjoid2VicGFnZSIsImlkIjoiZGNlYTc5MTctMTlmZC0zOGZkLWE0OWQtNGI3Y2ZiYWVjYjMyIiwidGl0bGUiOiJSOiBBIExhbmd1YWdlIGFuZCBFbnZpcm9ubWVudCBmb3IgU3RhdGlzdGljYWwgQ29tcHV0aW5nIiwiYXV0aG9yIjpbeyJmYW1pbHkiOiJSIENvcmUgVGVhbSIsImdpdmVuIjoiIiwicGFyc2UtbmFtZXMiOmZhbHNlLCJkcm9wcGluZy1wYXJ0aWNsZSI6IiIsIm5vbi1kcm9wcGluZy1wYXJ0aWNsZSI6IiJ9XSwiY29udGFpbmVyLXRpdGxlIjoiUiBGb3VuZGF0aW9uIGZvciBTdGF0aXN0aWNhbCBDb21wdXRpbmcsIFZpZW5uYSwgQXVzdHJpYS4gVVJMIGh0dHBzOi8vd3d3LlItcHJvamVjdC5vcmcvIiwiYWNjZXNzZWQiOnsiZGF0ZS1wYXJ0cyI6W1syMDIxLDgsMTldXX0sIlVSTCI6Imh0dHBzOi8vd3d3LlItcHJvamVjdC5vcmcvIiwiaXNzdWVkIjp7ImRhdGUtcGFydHMiOltbMjAyMF1dfX0sImlzVGVtcG9yYXJ5IjpmYWxzZX1dLCJwcm9wZXJ0aWVzIjp7Im5vdGVJbmRleCI6MH0sImlzRWRpdGVkIjpmYWxzZSwibWFudWFsT3ZlcnJpZGUiOnsiaXNNYW51YWxseU92ZXJyaWRkZW4iOmZhbHNlLCJjaXRlcHJvY1RleHQiOiJbNDBdIiwibWFudWFsT3ZlcnJpZGVUZXh0IjoiIn19&quot;},{&quot;citationID&quot;:&quot;MENDELEY_CITATION_875b057c-95e8-4eb5-b348-f241df1748be&quot;,&quot;citationItems&quot;:[{&quot;id&quot;:&quot;6fb61177-bd66-35b0-bc96-eb0e33792cc8&quot;,&quot;itemData&quot;:{&quot;type&quot;:&quot;webpage&quot;,&quot;id&quot;:&quot;6fb61177-bd66-35b0-bc96-eb0e33792cc8&quot;,&quot;title&quot;:&quot;PMCMRplus: Calculate Pairwise Multiple Comparisons of Mean Rank Sums Extended&quot;,&quot;author&quot;:[{&quot;family&quot;:&quot;Pohlert&quot;,&quot;given&quot;:&quot;Thorsten&quot;,&quot;parse-names&quot;:false,&quot;dropping-particle&quot;:&quot;&quot;,&quot;non-dropping-particle&quot;:&quot;&quot;}],&quot;container-title&quot;:&quot;https://CRAN.R-project.org/package=PMCMRplus&quot;,&quot;URL&quot;:&quot;https://CRAN.R-project.org/package=PMCMRplus&quot;,&quot;issued&quot;:{&quot;date-parts&quot;:[[2021]]}},&quot;isTemporary&quot;:false}],&quot;properties&quot;:{&quot;noteIndex&quot;:0},&quot;isEdited&quot;:false,&quot;manualOverride&quot;:{&quot;isManuallyOverridden&quot;:false,&quot;citeprocText&quot;:&quot;[37]&quot;,&quot;manualOverrideText&quot;:&quot;&quot;},&quot;citationTag&quot;:&quot;MENDELEY_CITATION_v3_eyJjaXRhdGlvbklEIjoiTUVOREVMRVlfQ0lUQVRJT05fODc1YjA1N2MtOTVlOC00ZWI1LWIzNDgtZjI0MWRmMTc0OGJlIiwiY2l0YXRpb25JdGVtcyI6W3siaWQiOiI2ZmI2MTE3Ny1iZDY2LTM1YjAtYmM5Ni1lYjBlMzM3OTJjYzgiLCJpdGVtRGF0YSI6eyJ0eXBlIjoid2VicGFnZSIsImlkIjoiNmZiNjExNzctYmQ2Ni0zNWIwLWJjOTYtZWIwZTMzNzkyY2M4IiwidGl0bGUiOiJQTUNNUnBsdXM6IENhbGN1bGF0ZSBQYWlyd2lzZSBNdWx0aXBsZSBDb21wYXJpc29ucyBvZiBNZWFuIFJhbmsgU3VtcyBFeHRlbmRlZCIsImF1dGhvciI6W3siZmFtaWx5IjoiUG9obGVydCIsImdpdmVuIjoiVGhvcnN0ZW4iLCJwYXJzZS1uYW1lcyI6ZmFsc2UsImRyb3BwaW5nLXBhcnRpY2xlIjoiIiwibm9uLWRyb3BwaW5nLXBhcnRpY2xlIjoiIn1dLCJjb250YWluZXItdGl0bGUiOiJodHRwczovL0NSQU4uUi1wcm9qZWN0Lm9yZy9wYWNrYWdlPVBNQ01ScGx1cyIsIlVSTCI6Imh0dHBzOi8vQ1JBTi5SLXByb2plY3Qub3JnL3BhY2thZ2U9UE1DTVJwbHVzIiwiaXNzdWVkIjp7ImRhdGUtcGFydHMiOltbMjAyMV1dfX0sImlzVGVtcG9yYXJ5IjpmYWxzZX1dLCJwcm9wZXJ0aWVzIjp7Im5vdGVJbmRleCI6MH0sImlzRWRpdGVkIjpmYWxzZSwibWFudWFsT3ZlcnJpZGUiOnsiaXNNYW51YWxseU92ZXJyaWRkZW4iOmZhbHNlLCJjaXRlcHJvY1RleHQiOiJbMzddIiwibWFudWFsT3ZlcnJpZGVUZXh0IjoiIn19&quot;},{&quot;citationID&quot;:&quot;MENDELEY_CITATION_93c489ef-8f84-4d86-8dd2-f8ed0bef3f03&quot;,&quot;citationItems&quot;:[{&quot;id&quot;:&quot;cfecf266-be68-3261-93c4-92ea90d13f67&quot;,&quot;itemData&quot;:{&quot;type&quot;:&quot;report&quot;,&quot;id&quot;:&quot;cfecf266-be68-3261-93c4-92ea90d13f67&quot;,&quot;title&quot;:&quot;FactoMineR: An R Package for Multivariate Analysis&quot;,&quot;author&quot;:[{&quot;family&quot;:&quot;Lê&quot;,&quot;given&quot;:&quot;Sébastien&quot;,&quot;parse-names&quot;:false,&quot;dropping-particle&quot;:&quot;&quot;,&quot;non-dropping-particle&quot;:&quot;&quot;},{&quot;family&quot;:&quot;Josse&quot;,&quot;given&quot;:&quot;Julie&quot;,&quot;parse-names&quot;:false,&quot;dropping-particle&quot;:&quot;&quot;,&quot;non-dropping-particle&quot;:&quot;&quot;},{&quot;family&quot;:&quot;Rennes&quot;,&quot;given&quot;:&quot;Agrocampus&quot;,&quot;parse-names&quot;:false,&quot;dropping-particle&quot;:&quot;&quot;,&quot;non-dropping-particle&quot;:&quot;&quot;},{&quot;family&quot;:&quot;Husson&quot;,&quot;given&quot;:&quot;François&quot;,&quot;parse-names&quot;:false,&quot;dropping-particle&quot;:&quot;&quot;,&quot;non-dropping-particle&quot;:&quot;&quot;}],&quot;container-title&quot;:&quot;JSS Journal of Statistical Software&quot;,&quot;URL&quot;:&quot;http://www.jstatsoft.org/&quot;,&quot;issued&quot;:{&quot;date-parts&quot;:[[2008]]},&quot;abstract&quot;:&quot;In this article, we present FactoMineR an R package dedicated to multivariate data analysis. The main features of this package is the possibility to take into account different types of variables (quantitative or categorical), different types of structure on the data (a partition on the variables, a hierarchy on the variables, a partition on the individuals) and finally supplementary information (supplementary individuals and variables). Moreover, the dimensions issued from the different exploratory data analyses can be automatically described by quantitative and/or categorical variables. Numerous graphics are also available with various options. Finally, a graphical user interface is implemented within the Rcmdr environment in order to propose an user friendly package.&quot;,&quot;volume&quot;:&quot;25&quot;},&quot;isTemporary&quot;:false}],&quot;properties&quot;:{&quot;noteIndex&quot;:0},&quot;isEdited&quot;:false,&quot;manualOverride&quot;:{&quot;isManuallyOverridden&quot;:false,&quot;citeprocText&quot;:&quot;[41]&quot;,&quot;manualOverrideText&quot;:&quot;&quot;},&quot;citationTag&quot;:&quot;MENDELEY_CITATION_v3_eyJjaXRhdGlvbklEIjoiTUVOREVMRVlfQ0lUQVRJT05fOTNjNDg5ZWYtOGY4NC00ZDg2LThkZDItZjhlZDBiZWYzZjAzIiwiY2l0YXRpb25JdGVtcyI6W3siaWQiOiJjZmVjZjI2Ni1iZTY4LTMyNjEtOTNjNC05MmVhOTBkMTNmNjciLCJpdGVtRGF0YSI6eyJ0eXBlIjoicmVwb3J0IiwiaWQiOiJjZmVjZjI2Ni1iZTY4LTMyNjEtOTNjNC05MmVhOTBkMTNmNjciLCJ0aXRsZSI6IkZhY3RvTWluZVI6IEFuIFIgUGFja2FnZSBmb3IgTXVsdGl2YXJpYXRlIEFuYWx5c2lzIiwiYXV0aG9yIjpbeyJmYW1pbHkiOiJMw6oiLCJnaXZlbiI6IlPDqWJhc3RpZW4iLCJwYXJzZS1uYW1lcyI6ZmFsc2UsImRyb3BwaW5nLXBhcnRpY2xlIjoiIiwibm9uLWRyb3BwaW5nLXBhcnRpY2xlIjoiIn0seyJmYW1pbHkiOiJKb3NzZSIsImdpdmVuIjoiSnVsaWUiLCJwYXJzZS1uYW1lcyI6ZmFsc2UsImRyb3BwaW5nLXBhcnRpY2xlIjoiIiwibm9uLWRyb3BwaW5nLXBhcnRpY2xlIjoiIn0seyJmYW1pbHkiOiJSZW5uZXMiLCJnaXZlbiI6IkFncm9jYW1wdXMiLCJwYXJzZS1uYW1lcyI6ZmFsc2UsImRyb3BwaW5nLXBhcnRpY2xlIjoiIiwibm9uLWRyb3BwaW5nLXBhcnRpY2xlIjoiIn0seyJmYW1pbHkiOiJIdXNzb24iLCJnaXZlbiI6IkZyYW7Dp29pcyIsInBhcnNlLW5hbWVzIjpmYWxzZSwiZHJvcHBpbmctcGFydGljbGUiOiIiLCJub24tZHJvcHBpbmctcGFydGljbGUiOiIifV0sImNvbnRhaW5lci10aXRsZSI6IkpTUyBKb3VybmFsIG9mIFN0YXRpc3RpY2FsIFNvZnR3YXJlIiwiVVJMIjoiaHR0cDovL3d3dy5qc3RhdHNvZnQub3JnLyIsImlzc3VlZCI6eyJkYXRlLXBhcnRzIjpbWzIwMDhdXX0sImFic3RyYWN0IjoiSW4gdGhpcyBhcnRpY2xlLCB3ZSBwcmVzZW50IEZhY3RvTWluZVIgYW4gUiBwYWNrYWdlIGRlZGljYXRlZCB0byBtdWx0aXZhcmlhdGUgZGF0YSBhbmFseXNpcy4gVGhlIG1haW4gZmVhdHVyZXMgb2YgdGhpcyBwYWNrYWdlIGlzIHRoZSBwb3NzaWJpbGl0eSB0byB0YWtlIGludG8gYWNjb3VudCBkaWZmZXJlbnQgdHlwZXMgb2YgdmFyaWFibGVzIChxdWFudGl0YXRpdmUgb3IgY2F0ZWdvcmljYWwpLCBkaWZmZXJlbnQgdHlwZXMgb2Ygc3RydWN0dXJlIG9uIHRoZSBkYXRhIChhIHBhcnRpdGlvbiBvbiB0aGUgdmFyaWFibGVzLCBhIGhpZXJhcmNoeSBvbiB0aGUgdmFyaWFibGVzLCBhIHBhcnRpdGlvbiBvbiB0aGUgaW5kaXZpZHVhbHMpIGFuZCBmaW5hbGx5IHN1cHBsZW1lbnRhcnkgaW5mb3JtYXRpb24gKHN1cHBsZW1lbnRhcnkgaW5kaXZpZHVhbHMgYW5kIHZhcmlhYmxlcykuIE1vcmVvdmVyLCB0aGUgZGltZW5zaW9ucyBpc3N1ZWQgZnJvbSB0aGUgZGlmZmVyZW50IGV4cGxvcmF0b3J5IGRhdGEgYW5hbHlzZXMgY2FuIGJlIGF1dG9tYXRpY2FsbHkgZGVzY3JpYmVkIGJ5IHF1YW50aXRhdGl2ZSBhbmQvb3IgY2F0ZWdvcmljYWwgdmFyaWFibGVzLiBOdW1lcm91cyBncmFwaGljcyBhcmUgYWxzbyBhdmFpbGFibGUgd2l0aCB2YXJpb3VzIG9wdGlvbnMuIEZpbmFsbHksIGEgZ3JhcGhpY2FsIHVzZXIgaW50ZXJmYWNlIGlzIGltcGxlbWVudGVkIHdpdGhpbiB0aGUgUmNtZHIgZW52aXJvbm1lbnQgaW4gb3JkZXIgdG8gcHJvcG9zZSBhbiB1c2VyIGZyaWVuZGx5IHBhY2thZ2UuIiwidm9sdW1lIjoiMjUifSwiaXNUZW1wb3JhcnkiOmZhbHNlfV0sInByb3BlcnRpZXMiOnsibm90ZUluZGV4IjowfSwiaXNFZGl0ZWQiOmZhbHNlLCJtYW51YWxPdmVycmlkZSI6eyJpc01hbnVhbGx5T3ZlcnJpZGRlbiI6ZmFsc2UsImNpdGVwcm9jVGV4dCI6Ils0MV0iLCJtYW51YWxPdmVycmlkZVRleHQiOiIifX0=&quot;},{&quot;citationID&quot;:&quot;MENDELEY_CITATION_587f8cb6-5c96-4ca0-9109-aed185f96f1b&quot;,&quot;citationItems&quot;:[{&quot;id&quot;:&quot;bce449f6-1325-3d66-87c7-a14185402a95&quot;,&quot;itemData&quot;:{&quot;type&quot;:&quot;article-journal&quot;,&quot;id&quot;:&quot;bce449f6-1325-3d66-87c7-a14185402a95&quot;,&quot;title&quot;:&quot;Organic and conservation agriculture promote ecosystem multifunctionality&quot;,&quot;author&quot;:[{&quot;family&quot;:&quot;Wittwer&quot;,&quot;given&quot;:&quot;Raphaël A&quot;,&quot;parse-names&quot;:false,&quot;dropping-particle&quot;:&quot;&quot;,&quot;non-dropping-particle&quot;:&quot;&quot;},{&quot;family&quot;:&quot;Bender&quot;,&quot;given&quot;:&quot;S Franz&quot;,&quot;parse-names&quot;:false,&quot;dropping-particle&quot;:&quot;&quot;,&quot;non-dropping-particle&quot;:&quot;&quot;},{&quot;family&quot;:&quot;Hartman&quot;,&quot;given&quot;:&quot;Kyle&quot;,&quot;parse-names&quot;:false,&quot;dropping-particle&quot;:&quot;&quot;,&quot;non-dropping-particle&quot;:&quot;&quot;},{&quot;family&quot;:&quot;Hydbom&quot;,&quot;given&quot;:&quot;Sofia&quot;,&quot;parse-names&quot;:false,&quot;dropping-particle&quot;:&quot;&quot;,&quot;non-dropping-particle&quot;:&quot;&quot;},{&quot;family&quot;:&quot;Lima&quot;,&quot;given&quot;:&quot;Ruy A A&quot;,&quot;parse-names&quot;:false,&quot;dropping-particle&quot;:&quot;&quot;,&quot;non-dropping-particle&quot;:&quot;&quot;},{&quot;family&quot;:&quot;Loaiza&quot;,&quot;given&quot;:&quot;Viviana&quot;,&quot;parse-names&quot;:false,&quot;dropping-particle&quot;:&quot;&quot;,&quot;non-dropping-particle&quot;:&quot;&quot;},{&quot;family&quot;:&quot;Nemecek&quot;,&quot;given&quot;:&quot;Thomas&quot;,&quot;parse-names&quot;:false,&quot;dropping-particle&quot;:&quot;&quot;,&quot;non-dropping-particle&quot;:&quot;&quot;},{&quot;family&quot;:&quot;Oehl&quot;,&quot;given&quot;:&quot;Fritz&quot;,&quot;parse-names&quot;:false,&quot;dropping-particle&quot;:&quot;&quot;,&quot;non-dropping-particle&quot;:&quot;&quot;},{&quot;family&quot;:&quot;Olsson&quot;,&quot;given&quot;:&quot;Pål Axel&quot;,&quot;parse-names&quot;:false,&quot;dropping-particle&quot;:&quot;&quot;,&quot;non-dropping-particle&quot;:&quot;&quot;},{&quot;family&quot;:&quot;Petchey&quot;,&quot;given&quot;:&quot;Owen&quot;,&quot;parse-names&quot;:false,&quot;dropping-particle&quot;:&quot;&quot;,&quot;non-dropping-particle&quot;:&quot;&quot;},{&quot;family&quot;:&quot;Prechsl&quot;,&quot;given&quot;:&quot;Ulrich E&quot;,&quot;parse-names&quot;:false,&quot;dropping-particle&quot;:&quot;&quot;,&quot;non-dropping-particle&quot;:&quot;&quot;},{&quot;family&quot;:&quot;Schlaeppi&quot;,&quot;given&quot;:&quot;Klaus&quot;,&quot;parse-names&quot;:false,&quot;dropping-particle&quot;:&quot;&quot;,&quot;non-dropping-particle&quot;:&quot;&quot;},{&quot;family&quot;:&quot;Scholten&quot;,&quot;given&quot;:&quot;Thomas&quot;,&quot;parse-names&quot;:false,&quot;dropping-particle&quot;:&quot;&quot;,&quot;non-dropping-particle&quot;:&quot;&quot;},{&quot;family&quot;:&quot;Seitz&quot;,&quot;given&quot;:&quot;Steffen&quot;,&quot;parse-names&quot;:false,&quot;dropping-particle&quot;:&quot;&quot;,&quot;non-dropping-particle&quot;:&quot;&quot;},{&quot;family&quot;:&quot;Six&quot;,&quot;given&quot;:&quot;Johan&quot;,&quot;parse-names&quot;:false,&quot;dropping-particle&quot;:&quot;&quot;,&quot;non-dropping-particle&quot;:&quot;&quot;},{&quot;family&quot;:&quot;Heijden&quot;,&quot;given&quot;:&quot;Marcel G A&quot;,&quot;parse-names&quot;:false,&quot;dropping-particle&quot;:&quot;&quot;,&quot;non-dropping-particle&quot;:&quot;van der&quot;}],&quot;container-title&quot;:&quot;Science Advances&quot;,&quot;DOI&quot;:&quot;10.1126/sciadv.abg6995&quot;,&quot;URL&quot;:&quot;http://advances.sciencemag.org/content/7/34/eabg6995.abstract&quot;,&quot;issued&quot;:{&quot;date-parts&quot;:[[2021,8,1]]},&quot;page&quot;:&quot;eabg6995&quot;,&quot;abstract&quot;:&quot;Ecosystems provide multiple services to humans. However, agricultural systems are usually evaluated on their productivity and economic performance, and a systematic and quantitative assessment of the multifunctionality of agroecosystems including environmental services is missing. Using a long-term farming system experiment, we evaluated and compared the agronomic, economic, and ecological performance of the most widespread arable cropping systems in Europe: organic, conservation, and conventional agriculture. We analyzed 43 agroecosystem properties and determined overall agroecosystem multifunctionality. We show that organic and conservation agriculture promoted ecosystem multifunctionality, especially by enhancing regulating and supporting services, including biodiversity preservation, soil and water quality, and climate mitigation. In contrast, conventional cropping showed reduced multifunctionality but delivered highest yield. Organic production resulted in higher economic performance, thanks to higher product prices and additional support payments. Our results demonstrate that different cropping systems provide opposing services, enforcing the productivity–environmental protection dilemma for agroecosystem functioning.&quot;,&quot;issue&quot;:&quot;34&quot;,&quot;volume&quot;:&quot;7&quot;},&quot;isTemporary&quot;:false},{&quot;id&quot;:&quot;e91dbf73-91f6-33d4-9687-f025c92752a7&quot;,&quot;itemData&quot;:{&quot;type&quot;:&quot;article-journal&quot;,&quot;id&quot;:&quot;e91dbf73-91f6-33d4-9687-f025c92752a7&quot;,&quot;title&quot;:&quot;Soil physicochemical and microbial characteristics of contrasting land-use types along soil depth gradients&quot;,&quot;author&quot;:[{&quot;family&quot;:&quot;Liu&quot;,&quot;given&quot;:&quot;Dong&quot;,&quot;parse-names&quot;:false,&quot;dropping-particle&quot;:&quot;&quot;,&quot;non-dropping-particle&quot;:&quot;&quot;},{&quot;family&quot;:&quot;Huang&quot;,&quot;given&quot;:&quot;Yimei&quot;,&quot;parse-names&quot;:false,&quot;dropping-particle&quot;:&quot;&quot;,&quot;non-dropping-particle&quot;:&quot;&quot;},{&quot;family&quot;:&quot;An&quot;,&quot;given&quot;:&quot;Shaoshan&quot;,&quot;parse-names&quot;:false,&quot;dropping-particle&quot;:&quot;&quot;,&quot;non-dropping-particle&quot;:&quot;&quot;},{&quot;family&quot;:&quot;Sun&quot;,&quot;given&quot;:&quot;Hanyin&quot;,&quot;parse-names&quot;:false,&quot;dropping-particle&quot;:&quot;&quot;,&quot;non-dropping-particle&quot;:&quot;&quot;},{&quot;family&quot;:&quot;Bhople&quot;,&quot;given&quot;:&quot;Parag&quot;,&quot;parse-names&quot;:false,&quot;dropping-particle&quot;:&quot;&quot;,&quot;non-dropping-particle&quot;:&quot;&quot;},{&quot;family&quot;:&quot;Chen&quot;,&quot;given&quot;:&quot;Zhiwei&quot;,&quot;parse-names&quot;:false,&quot;dropping-particle&quot;:&quot;&quot;,&quot;non-dropping-particle&quot;:&quot;&quot;}],&quot;container-title&quot;:&quot;CATENA&quot;,&quot;DOI&quot;:&quot;https://doi.org/10.1016/j.catena.2017.10.028&quot;,&quot;ISSN&quot;:&quot;0341-8162&quot;,&quot;URL&quot;:&quot;https://www.sciencedirect.com/science/article/pii/S0341816217303570&quot;,&quot;issued&quot;:{&quot;date-parts&quot;:[[2018]]},&quot;page&quot;:&quot;345-353&quot;,&quot;abstract&quot;:&quot;Soil physicochemical properties can be regarded as an important tool to assess soil health, which further form a base for biological activity in soil. These soil physicochemical properties are comparable in identical land-uses and so reflect similar soil microbial properties. However, the changes in land-use types and their effects on soil physicochemical and microbial properties are largely debated and rather unclear. The aim of this study is to assess the impact of land-use types and soil depth on physicochemical properties (Organic C, total N, C/N ratio, available phosphorus, bulk density, pH and electrical conductivity), nitrogen forms (Nitrate-N, ammonium-N, organic N, mineralizable N, microbial biomass N and extractable organic N) as well as microbial indices (basal respiration, respiratory quotient, microbial quotient, microbial biomass). Land-use types - farmland, orchard, grassland and abandoned land served as horizontal factors while soils at 0–10cm, 10–30cm and 30–60cm depth were used as vertical factors for accessing the physicochemical and microbial properties. Discriminant analyses (DA) indicated that soil microbial properties were affected by both land-use types and soil depths than nitrogen and physicochemical properties in our study. We found that the overall trend of percentage of discriminant function 1 (DF1) was highest for microbial indices (~90%) &gt;nitrogen (~80%) &gt;physicochemical properties (~70%). All investigated soil properties differed with higher significance by land-use types than by soil depths. The results further indicated that among all investigated soil properties in different land-use types, electrical conductivity, mineralizable nitrogen and microbial biomass carbon served as best discriminating indices. Regarding soil depths, total organic carbon followed by mineralizable nitrogen and basal respirations were found to be the decisive indicators of soil conditions. Overall, our results demonstrate the sensitivity of various soil properties and their differential provenience along horizontal and/or vertical gradients. These outcomes suggest that differences in land-use types are reflected in soil physicochemical properties that are actual drivers of soil microbial properties in this region. Thus they are promising guideline tools for further studies related to soil quality, soil management and sustainability in long run.&quot;,&quot;volume&quot;:&quot;162&quot;},&quot;isTemporary&quot;:false}],&quot;properties&quot;:{&quot;noteIndex&quot;:0},&quot;isEdited&quot;:false,&quot;manualOverride&quot;:{&quot;isManuallyOverridden&quot;:false,&quot;citeprocText&quot;:&quot;[9,42]&quot;,&quot;manualOverrideText&quot;:&quot;&quot;},&quot;citationTag&quot;:&quot;MENDELEY_CITATION_v3_eyJjaXRhdGlvbklEIjoiTUVOREVMRVlfQ0lUQVRJT05fNTg3ZjhjYjYtNWM5Ni00Y2EwLTkxMDktYWVkMTg1Zjk2ZjFiIiwiY2l0YXRpb25JdGVtcyI6W3siaWQiOiJiY2U0NDlmNi0xMzI1LTNkNjYtODdjNy1hMTQxODU0MDJhOTUiLCJpdGVtRGF0YSI6eyJ0eXBlIjoiYXJ0aWNsZS1qb3VybmFsIiwiaWQiOiJiY2U0NDlmNi0xMzI1LTNkNjYtODdjNy1hMTQxODU0MDJhOTUiLCJ0aXRsZSI6Ik9yZ2FuaWMgYW5kIGNvbnNlcnZhdGlvbiBhZ3JpY3VsdHVyZSBwcm9tb3RlIGVjb3N5c3RlbSBtdWx0aWZ1bmN0aW9uYWxpdHkiLCJhdXRob3IiOlt7ImZhbWlseSI6IldpdHR3ZXIiLCJnaXZlbiI6IlJhcGhhw6tsIEEiLCJwYXJzZS1uYW1lcyI6ZmFsc2UsImRyb3BwaW5nLXBhcnRpY2xlIjoiIiwibm9uLWRyb3BwaW5nLXBhcnRpY2xlIjoiIn0seyJmYW1pbHkiOiJCZW5kZXIiLCJnaXZlbiI6IlMgRnJhbnoiLCJwYXJzZS1uYW1lcyI6ZmFsc2UsImRyb3BwaW5nLXBhcnRpY2xlIjoiIiwibm9uLWRyb3BwaW5nLXBhcnRpY2xlIjoiIn0seyJmYW1pbHkiOiJIYXJ0bWFuIiwiZ2l2ZW4iOiJLeWxlIiwicGFyc2UtbmFtZXMiOmZhbHNlLCJkcm9wcGluZy1wYXJ0aWNsZSI6IiIsIm5vbi1kcm9wcGluZy1wYXJ0aWNsZSI6IiJ9LHsiZmFtaWx5IjoiSHlkYm9tIiwiZ2l2ZW4iOiJTb2ZpYSIsInBhcnNlLW5hbWVzIjpmYWxzZSwiZHJvcHBpbmctcGFydGljbGUiOiIiLCJub24tZHJvcHBpbmctcGFydGljbGUiOiIifSx7ImZhbWlseSI6IkxpbWEiLCJnaXZlbiI6IlJ1eSBBIEEiLCJwYXJzZS1uYW1lcyI6ZmFsc2UsImRyb3BwaW5nLXBhcnRpY2xlIjoiIiwibm9uLWRyb3BwaW5nLXBhcnRpY2xlIjoiIn0seyJmYW1pbHkiOiJMb2FpemEiLCJnaXZlbiI6IlZpdmlhbmEiLCJwYXJzZS1uYW1lcyI6ZmFsc2UsImRyb3BwaW5nLXBhcnRpY2xlIjoiIiwibm9uLWRyb3BwaW5nLXBhcnRpY2xlIjoiIn0seyJmYW1pbHkiOiJOZW1lY2VrIiwiZ2l2ZW4iOiJUaG9tYXMiLCJwYXJzZS1uYW1lcyI6ZmFsc2UsImRyb3BwaW5nLXBhcnRpY2xlIjoiIiwibm9uLWRyb3BwaW5nLXBhcnRpY2xlIjoiIn0seyJmYW1pbHkiOiJPZWhsIiwiZ2l2ZW4iOiJGcml0eiIsInBhcnNlLW5hbWVzIjpmYWxzZSwiZHJvcHBpbmctcGFydGljbGUiOiIiLCJub24tZHJvcHBpbmctcGFydGljbGUiOiIifSx7ImZhbWlseSI6Ik9sc3NvbiIsImdpdmVuIjoiUMOlbCBBeGVsIiwicGFyc2UtbmFtZXMiOmZhbHNlLCJkcm9wcGluZy1wYXJ0aWNsZSI6IiIsIm5vbi1kcm9wcGluZy1wYXJ0aWNsZSI6IiJ9LHsiZmFtaWx5IjoiUGV0Y2hleSIsImdpdmVuIjoiT3dlbiIsInBhcnNlLW5hbWVzIjpmYWxzZSwiZHJvcHBpbmctcGFydGljbGUiOiIiLCJub24tZHJvcHBpbmctcGFydGljbGUiOiIifSx7ImZhbWlseSI6IlByZWNoc2wiLCJnaXZlbiI6IlVscmljaCBFIiwicGFyc2UtbmFtZXMiOmZhbHNlLCJkcm9wcGluZy1wYXJ0aWNsZSI6IiIsIm5vbi1kcm9wcGluZy1wYXJ0aWNsZSI6IiJ9LHsiZmFtaWx5IjoiU2NobGFlcHBpIiwiZ2l2ZW4iOiJLbGF1cyIsInBhcnNlLW5hbWVzIjpmYWxzZSwiZHJvcHBpbmctcGFydGljbGUiOiIiLCJub24tZHJvcHBpbmctcGFydGljbGUiOiIifSx7ImZhbWlseSI6IlNjaG9sdGVuIiwiZ2l2ZW4iOiJUaG9tYXMiLCJwYXJzZS1uYW1lcyI6ZmFsc2UsImRyb3BwaW5nLXBhcnRpY2xlIjoiIiwibm9uLWRyb3BwaW5nLXBhcnRpY2xlIjoiIn0seyJmYW1pbHkiOiJTZWl0eiIsImdpdmVuIjoiU3RlZmZlbiIsInBhcnNlLW5hbWVzIjpmYWxzZSwiZHJvcHBpbmctcGFydGljbGUiOiIiLCJub24tZHJvcHBpbmctcGFydGljbGUiOiIifSx7ImZhbWlseSI6IlNpeCIsImdpdmVuIjoiSm9oYW4iLCJwYXJzZS1uYW1lcyI6ZmFsc2UsImRyb3BwaW5nLXBhcnRpY2xlIjoiIiwibm9uLWRyb3BwaW5nLXBhcnRpY2xlIjoiIn0seyJmYW1pbHkiOiJIZWlqZGVuIiwiZ2l2ZW4iOiJNYXJjZWwgRyBBIiwicGFyc2UtbmFtZXMiOmZhbHNlLCJkcm9wcGluZy1wYXJ0aWNsZSI6IiIsIm5vbi1kcm9wcGluZy1wYXJ0aWNsZSI6InZhbiBkZXIifV0sImNvbnRhaW5lci10aXRsZSI6IlNjaWVuY2UgQWR2YW5jZXMiLCJET0kiOiIxMC4xMTI2L3NjaWFkdi5hYmc2OTk1IiwiVVJMIjoiaHR0cDovL2FkdmFuY2VzLnNjaWVuY2VtYWcub3JnL2NvbnRlbnQvNy8zNC9lYWJnNjk5NS5hYnN0cmFjdCIsImlzc3VlZCI6eyJkYXRlLXBhcnRzIjpbWzIwMjEsOCwxXV19LCJwYWdlIjoiZWFiZzY5OTUiLCJhYnN0cmFjdCI6IkVjb3N5c3RlbXMgcHJvdmlkZSBtdWx0aXBsZSBzZXJ2aWNlcyB0byBodW1hbnMuIEhvd2V2ZXIsIGFncmljdWx0dXJhbCBzeXN0ZW1zIGFyZSB1c3VhbGx5IGV2YWx1YXRlZCBvbiB0aGVpciBwcm9kdWN0aXZpdHkgYW5kIGVjb25vbWljIHBlcmZvcm1hbmNlLCBhbmQgYSBzeXN0ZW1hdGljIGFuZCBxdWFudGl0YXRpdmUgYXNzZXNzbWVudCBvZiB0aGUgbXVsdGlmdW5jdGlvbmFsaXR5IG9mIGFncm9lY29zeXN0ZW1zIGluY2x1ZGluZyBlbnZpcm9ubWVudGFsIHNlcnZpY2VzIGlzIG1pc3NpbmcuIFVzaW5nIGEgbG9uZy10ZXJtIGZhcm1pbmcgc3lzdGVtIGV4cGVyaW1lbnQsIHdlIGV2YWx1YXRlZCBhbmQgY29tcGFyZWQgdGhlIGFncm9ub21pYywgZWNvbm9taWMsIGFuZCBlY29sb2dpY2FsIHBlcmZvcm1hbmNlIG9mIHRoZSBtb3N0IHdpZGVzcHJlYWQgYXJhYmxlIGNyb3BwaW5nIHN5c3RlbXMgaW4gRXVyb3BlOiBvcmdhbmljLCBjb25zZXJ2YXRpb24sIGFuZCBjb252ZW50aW9uYWwgYWdyaWN1bHR1cmUuIFdlIGFuYWx5emVkIDQzIGFncm9lY29zeXN0ZW0gcHJvcGVydGllcyBhbmQgZGV0ZXJtaW5lZCBvdmVyYWxsIGFncm9lY29zeXN0ZW0gbXVsdGlmdW5jdGlvbmFsaXR5LiBXZSBzaG93IHRoYXQgb3JnYW5pYyBhbmQgY29uc2VydmF0aW9uIGFncmljdWx0dXJlIHByb21vdGVkIGVjb3N5c3RlbSBtdWx0aWZ1bmN0aW9uYWxpdHksIGVzcGVjaWFsbHkgYnkgZW5oYW5jaW5nIHJlZ3VsYXRpbmcgYW5kIHN1cHBvcnRpbmcgc2VydmljZXMsIGluY2x1ZGluZyBiaW9kaXZlcnNpdHkgcHJlc2VydmF0aW9uLCBzb2lsIGFuZCB3YXRlciBxdWFsaXR5LCBhbmQgY2xpbWF0ZSBtaXRpZ2F0aW9uLiBJbiBjb250cmFzdCwgY29udmVudGlvbmFsIGNyb3BwaW5nIHNob3dlZCByZWR1Y2VkIG11bHRpZnVuY3Rpb25hbGl0eSBidXQgZGVsaXZlcmVkIGhpZ2hlc3QgeWllbGQuIE9yZ2FuaWMgcHJvZHVjdGlvbiByZXN1bHRlZCBpbiBoaWdoZXIgZWNvbm9taWMgcGVyZm9ybWFuY2UsIHRoYW5rcyB0byBoaWdoZXIgcHJvZHVjdCBwcmljZXMgYW5kIGFkZGl0aW9uYWwgc3VwcG9ydCBwYXltZW50cy4gT3VyIHJlc3VsdHMgZGVtb25zdHJhdGUgdGhhdCBkaWZmZXJlbnQgY3JvcHBpbmcgc3lzdGVtcyBwcm92aWRlIG9wcG9zaW5nIHNlcnZpY2VzLCBlbmZvcmNpbmcgdGhlIHByb2R1Y3Rpdml0eeKAk2Vudmlyb25tZW50YWwgcHJvdGVjdGlvbiBkaWxlbW1hIGZvciBhZ3JvZWNvc3lzdGVtIGZ1bmN0aW9uaW5nLiIsImlzc3VlIjoiMzQiLCJ2b2x1bWUiOiI3In0sImlzVGVtcG9yYXJ5IjpmYWxzZX0seyJpZCI6ImU5MWRiZjczLTkxZjYtMzNkNC05Njg3LWYwMjVjOTI3NTJhNyIsIml0ZW1EYXRhIjp7InR5cGUiOiJhcnRpY2xlLWpvdXJuYWwiLCJpZCI6ImU5MWRiZjczLTkxZjYtMzNkNC05Njg3LWYwMjVjOTI3NTJhNyIsInRpdGxlIjoiU29pbCBwaHlzaWNvY2hlbWljYWwgYW5kIG1pY3JvYmlhbCBjaGFyYWN0ZXJpc3RpY3Mgb2YgY29udHJhc3RpbmcgbGFuZC11c2UgdHlwZXMgYWxvbmcgc29pbCBkZXB0aCBncmFkaWVudHMiLCJhdXRob3IiOlt7ImZhbWlseSI6IkxpdSIsImdpdmVuIjoiRG9uZyIsInBhcnNlLW5hbWVzIjpmYWxzZSwiZHJvcHBpbmctcGFydGljbGUiOiIiLCJub24tZHJvcHBpbmctcGFydGljbGUiOiIifSx7ImZhbWlseSI6Ikh1YW5nIiwiZ2l2ZW4iOiJZaW1laSIsInBhcnNlLW5hbWVzIjpmYWxzZSwiZHJvcHBpbmctcGFydGljbGUiOiIiLCJub24tZHJvcHBpbmctcGFydGljbGUiOiIifSx7ImZhbWlseSI6IkFuIiwiZ2l2ZW4iOiJTaGFvc2hhbiIsInBhcnNlLW5hbWVzIjpmYWxzZSwiZHJvcHBpbmctcGFydGljbGUiOiIiLCJub24tZHJvcHBpbmctcGFydGljbGUiOiIifSx7ImZhbWlseSI6IlN1biIsImdpdmVuIjoiSGFueWluIiwicGFyc2UtbmFtZXMiOmZhbHNlLCJkcm9wcGluZy1wYXJ0aWNsZSI6IiIsIm5vbi1kcm9wcGluZy1wYXJ0aWNsZSI6IiJ9LHsiZmFtaWx5IjoiQmhvcGxlIiwiZ2l2ZW4iOiJQYXJhZyIsInBhcnNlLW5hbWVzIjpmYWxzZSwiZHJvcHBpbmctcGFydGljbGUiOiIiLCJub24tZHJvcHBpbmctcGFydGljbGUiOiIifSx7ImZhbWlseSI6IkNoZW4iLCJnaXZlbiI6IlpoaXdlaSIsInBhcnNlLW5hbWVzIjpmYWxzZSwiZHJvcHBpbmctcGFydGljbGUiOiIiLCJub24tZHJvcHBpbmctcGFydGljbGUiOiIifV0sImNvbnRhaW5lci10aXRsZSI6IkNBVEVOQSIsIkRPSSI6Imh0dHBzOi8vZG9pLm9yZy8xMC4xMDE2L2ouY2F0ZW5hLjIwMTcuMTAuMDI4IiwiSVNTTiI6IjAzNDEtODE2MiIsIlVSTCI6Imh0dHBzOi8vd3d3LnNjaWVuY2VkaXJlY3QuY29tL3NjaWVuY2UvYXJ0aWNsZS9waWkvUzAzNDE4MTYyMTczMDM1NzAiLCJpc3N1ZWQiOnsiZGF0ZS1wYXJ0cyI6W1syMDE4XV19LCJwYWdlIjoiMzQ1LTM1MyIsImFic3RyYWN0IjoiU29pbCBwaHlzaWNvY2hlbWljYWwgcHJvcGVydGllcyBjYW4gYmUgcmVnYXJkZWQgYXMgYW4gaW1wb3J0YW50IHRvb2wgdG8gYXNzZXNzIHNvaWwgaGVhbHRoLCB3aGljaCBmdXJ0aGVyIGZvcm0gYSBiYXNlIGZvciBiaW9sb2dpY2FsIGFjdGl2aXR5IGluIHNvaWwuIFRoZXNlIHNvaWwgcGh5c2ljb2NoZW1pY2FsIHByb3BlcnRpZXMgYXJlIGNvbXBhcmFibGUgaW4gaWRlbnRpY2FsIGxhbmQtdXNlcyBhbmQgc28gcmVmbGVjdCBzaW1pbGFyIHNvaWwgbWljcm9iaWFsIHByb3BlcnRpZXMuIEhvd2V2ZXIsIHRoZSBjaGFuZ2VzIGluIGxhbmQtdXNlIHR5cGVzIGFuZCB0aGVpciBlZmZlY3RzIG9uIHNvaWwgcGh5c2ljb2NoZW1pY2FsIGFuZCBtaWNyb2JpYWwgcHJvcGVydGllcyBhcmUgbGFyZ2VseSBkZWJhdGVkIGFuZCByYXRoZXIgdW5jbGVhci4gVGhlIGFpbSBvZiB0aGlzIHN0dWR5IGlzIHRvIGFzc2VzcyB0aGUgaW1wYWN0IG9mIGxhbmQtdXNlIHR5cGVzIGFuZCBzb2lsIGRlcHRoIG9uIHBoeXNpY29jaGVtaWNhbCBwcm9wZXJ0aWVzIChPcmdhbmljIEMsIHRvdGFsIE4sIEMvTiByYXRpbywgYXZhaWxhYmxlIHBob3NwaG9ydXMsIGJ1bGsgZGVuc2l0eSwgcEggYW5kIGVsZWN0cmljYWwgY29uZHVjdGl2aXR5KSwgbml0cm9nZW4gZm9ybXMgKE5pdHJhdGUtTiwgYW1tb25pdW0tTiwgb3JnYW5pYyBOLCBtaW5lcmFsaXphYmxlIE4sIG1pY3JvYmlhbCBiaW9tYXNzIE4gYW5kIGV4dHJhY3RhYmxlIG9yZ2FuaWMgTikgYXMgd2VsbCBhcyBtaWNyb2JpYWwgaW5kaWNlcyAoYmFzYWwgcmVzcGlyYXRpb24sIHJlc3BpcmF0b3J5IHF1b3RpZW50LCBtaWNyb2JpYWwgcXVvdGllbnQsIG1pY3JvYmlhbCBiaW9tYXNzKS4gTGFuZC11c2UgdHlwZXMgLSBmYXJtbGFuZCwgb3JjaGFyZCwgZ3Jhc3NsYW5kIGFuZCBhYmFuZG9uZWQgbGFuZCBzZXJ2ZWQgYXMgaG9yaXpvbnRhbCBmYWN0b3JzIHdoaWxlIHNvaWxzIGF0IDDigJMxMGNtLCAxMOKAkzMwY20gYW5kIDMw4oCTNjBjbSBkZXB0aCB3ZXJlIHVzZWQgYXMgdmVydGljYWwgZmFjdG9ycyBmb3IgYWNjZXNzaW5nIHRoZSBwaHlzaWNvY2hlbWljYWwgYW5kIG1pY3JvYmlhbCBwcm9wZXJ0aWVzLiBEaXNjcmltaW5hbnQgYW5hbHlzZXMgKERBKSBpbmRpY2F0ZWQgdGhhdCBzb2lsIG1pY3JvYmlhbCBwcm9wZXJ0aWVzIHdlcmUgYWZmZWN0ZWQgYnkgYm90aCBsYW5kLXVzZSB0eXBlcyBhbmQgc29pbCBkZXB0aHMgdGhhbiBuaXRyb2dlbiBhbmQgcGh5c2ljb2NoZW1pY2FsIHByb3BlcnRpZXMgaW4gb3VyIHN0dWR5LiBXZSBmb3VuZCB0aGF0IHRoZSBvdmVyYWxsIHRyZW5kIG9mIHBlcmNlbnRhZ2Ugb2YgZGlzY3JpbWluYW50IGZ1bmN0aW9uIDEgKERGMSkgd2FzIGhpZ2hlc3QgZm9yIG1pY3JvYmlhbCBpbmRpY2VzICh+OTAlKSA+bml0cm9nZW4gKH44MCUpID5waHlzaWNvY2hlbWljYWwgcHJvcGVydGllcyAofjcwJSkuIEFsbCBpbnZlc3RpZ2F0ZWQgc29pbCBwcm9wZXJ0aWVzIGRpZmZlcmVkIHdpdGggaGlnaGVyIHNpZ25pZmljYW5jZSBieSBsYW5kLXVzZSB0eXBlcyB0aGFuIGJ5IHNvaWwgZGVwdGhzLiBUaGUgcmVzdWx0cyBmdXJ0aGVyIGluZGljYXRlZCB0aGF0IGFtb25nIGFsbCBpbnZlc3RpZ2F0ZWQgc29pbCBwcm9wZXJ0aWVzIGluIGRpZmZlcmVudCBsYW5kLXVzZSB0eXBlcywgZWxlY3RyaWNhbCBjb25kdWN0aXZpdHksIG1pbmVyYWxpemFibGUgbml0cm9nZW4gYW5kIG1pY3JvYmlhbCBiaW9tYXNzIGNhcmJvbiBzZXJ2ZWQgYXMgYmVzdCBkaXNjcmltaW5hdGluZyBpbmRpY2VzLiBSZWdhcmRpbmcgc29pbCBkZXB0aHMsIHRvdGFsIG9yZ2FuaWMgY2FyYm9uIGZvbGxvd2VkIGJ5IG1pbmVyYWxpemFibGUgbml0cm9nZW4gYW5kIGJhc2FsIHJlc3BpcmF0aW9ucyB3ZXJlIGZvdW5kIHRvIGJlIHRoZSBkZWNpc2l2ZSBpbmRpY2F0b3JzIG9mIHNvaWwgY29uZGl0aW9ucy4gT3ZlcmFsbCwgb3VyIHJlc3VsdHMgZGVtb25zdHJhdGUgdGhlIHNlbnNpdGl2aXR5IG9mIHZhcmlvdXMgc29pbCBwcm9wZXJ0aWVzIGFuZCB0aGVpciBkaWZmZXJlbnRpYWwgcHJvdmVuaWVuY2UgYWxvbmcgaG9yaXpvbnRhbCBhbmQvb3IgdmVydGljYWwgZ3JhZGllbnRzLiBUaGVzZSBvdXRjb21lcyBzdWdnZXN0IHRoYXQgZGlmZmVyZW5jZXMgaW4gbGFuZC11c2UgdHlwZXMgYXJlIHJlZmxlY3RlZCBpbiBzb2lsIHBoeXNpY29jaGVtaWNhbCBwcm9wZXJ0aWVzIHRoYXQgYXJlIGFjdHVhbCBkcml2ZXJzIG9mIHNvaWwgbWljcm9iaWFsIHByb3BlcnRpZXMgaW4gdGhpcyByZWdpb24uIFRodXMgdGhleSBhcmUgcHJvbWlzaW5nIGd1aWRlbGluZSB0b29scyBmb3IgZnVydGhlciBzdHVkaWVzIHJlbGF0ZWQgdG8gc29pbCBxdWFsaXR5LCBzb2lsIG1hbmFnZW1lbnQgYW5kIHN1c3RhaW5hYmlsaXR5IGluIGxvbmcgcnVuLiIsInZvbHVtZSI6IjE2MiJ9LCJpc1RlbXBvcmFyeSI6ZmFsc2V9XSwicHJvcGVydGllcyI6eyJub3RlSW5kZXgiOjB9LCJpc0VkaXRlZCI6ZmFsc2UsIm1hbnVhbE92ZXJyaWRlIjp7ImlzTWFudWFsbHlPdmVycmlkZGVuIjpmYWxzZSwiY2l0ZXByb2NUZXh0IjoiWzksNDJdIiwibWFudWFsT3ZlcnJpZGVUZXh0IjoiIn19&quot;},{&quot;citationID&quot;:&quot;MENDELEY_CITATION_939a87bd-a804-4e32-a97e-24907896c6b3&quot;,&quot;citationItems&quot;:[{&quot;id&quot;:&quot;85b90c6a-5934-3e40-ab18-e765a88c1054&quot;,&quot;itemData&quot;:{&quot;type&quot;:&quot;chapter&quot;,&quot;id&quot;:&quot;85b90c6a-5934-3e40-ab18-e765a88c1054&quot;,&quot;title&quot;:&quot;Rhizosphere Biology – an Overview&quot;,&quot;author&quot;:[{&quot;family&quot;:&quot;Manoharachary&quot;,&quot;given&quot;:&quot;Chakravarthula&quot;,&quot;parse-names&quot;:false,&quot;dropping-particle&quot;:&quot;&quot;,&quot;non-dropping-particle&quot;:&quot;&quot;},{&quot;family&quot;:&quot;Mukerji&quot;,&quot;given&quot;:&quot;Krishna G&quot;,&quot;parse-names&quot;:false,&quot;dropping-particle&quot;:&quot;&quot;,&quot;non-dropping-particle&quot;:&quot;&quot;}],&quot;container-title&quot;:&quot;Microbial Activity in the Rhizoshere&quot;,&quot;editor&quot;:[{&quot;family&quot;:&quot;Mukerji&quot;,&quot;given&quot;:&quot;K G&quot;,&quot;parse-names&quot;:false,&quot;dropping-particle&quot;:&quot;&quot;,&quot;non-dropping-particle&quot;:&quot;&quot;},{&quot;family&quot;:&quot;Manoharachary&quot;,&quot;given&quot;:&quot;C&quot;,&quot;parse-names&quot;:false,&quot;dropping-particle&quot;:&quot;&quot;,&quot;non-dropping-particle&quot;:&quot;&quot;},{&quot;family&quot;:&quot;Singh&quot;,&quot;given&quot;:&quot;Jagjit&quot;,&quot;parse-names&quot;:false,&quot;dropping-particle&quot;:&quot;&quot;,&quot;non-dropping-particle&quot;:&quot;&quot;}],&quot;DOI&quot;:&quot;10.1007/3-540-29420-1_1&quot;,&quot;ISBN&quot;:&quot;978-3-540-29420-7&quot;,&quot;URL&quot;:&quot;https://doi.org/10.1007/3-540-29420-1_1&quot;,&quot;issued&quot;:{&quot;date-parts&quot;:[[2006]]},&quot;publisher-place&quot;:&quot;Berlin, Heidelberg&quot;,&quot;page&quot;:&quot;1-15&quot;,&quot;publisher&quot;:&quot;Springer Berlin Heidelberg&quot;},&quot;isTemporary&quot;:false}],&quot;properties&quot;:{&quot;noteIndex&quot;:0},&quot;isEdited&quot;:false,&quot;manualOverride&quot;:{&quot;isManuallyOverridden&quot;:false,&quot;citeprocText&quot;:&quot;[43]&quot;,&quot;manualOverrideText&quot;:&quot;&quot;},&quot;citationTag&quot;:&quot;MENDELEY_CITATION_v3_eyJjaXRhdGlvbklEIjoiTUVOREVMRVlfQ0lUQVRJT05fOTM5YTg3YmQtYTgwNC00ZTMyLWE5N2UtMjQ5MDc4OTZjNmIzIiwiY2l0YXRpb25JdGVtcyI6W3siaWQiOiI4NWI5MGM2YS01OTM0LTNlNDAtYWIxOC1lNzY1YTg4YzEwNTQiLCJpdGVtRGF0YSI6eyJ0eXBlIjoiY2hhcHRlciIsImlkIjoiODViOTBjNmEtNTkzNC0zZTQwLWFiMTgtZTc2NWE4OGMxMDU0IiwidGl0bGUiOiJSaGl6b3NwaGVyZSBCaW9sb2d5IOKAkyBhbiBPdmVydmlldyIsImF1dGhvciI6W3siZmFtaWx5IjoiTWFub2hhcmFjaGFyeSIsImdpdmVuIjoiQ2hha3JhdmFydGh1bGEiLCJwYXJzZS1uYW1lcyI6ZmFsc2UsImRyb3BwaW5nLXBhcnRpY2xlIjoiIiwibm9uLWRyb3BwaW5nLXBhcnRpY2xlIjoiIn0seyJmYW1pbHkiOiJNdWtlcmppIiwiZ2l2ZW4iOiJLcmlzaG5hIEciLCJwYXJzZS1uYW1lcyI6ZmFsc2UsImRyb3BwaW5nLXBhcnRpY2xlIjoiIiwibm9uLWRyb3BwaW5nLXBhcnRpY2xlIjoiIn1dLCJjb250YWluZXItdGl0bGUiOiJNaWNyb2JpYWwgQWN0aXZpdHkgaW4gdGhlIFJoaXpvc2hlcmUiLCJlZGl0b3IiOlt7ImZhbWlseSI6Ik11a2VyamkiLCJnaXZlbiI6IksgRyIsInBhcnNlLW5hbWVzIjpmYWxzZSwiZHJvcHBpbmctcGFydGljbGUiOiIiLCJub24tZHJvcHBpbmctcGFydGljbGUiOiIifSx7ImZhbWlseSI6Ik1hbm9oYXJhY2hhcnkiLCJnaXZlbiI6IkMiLCJwYXJzZS1uYW1lcyI6ZmFsc2UsImRyb3BwaW5nLXBhcnRpY2xlIjoiIiwibm9uLWRyb3BwaW5nLXBhcnRpY2xlIjoiIn0seyJmYW1pbHkiOiJTaW5naCIsImdpdmVuIjoiSmFnaml0IiwicGFyc2UtbmFtZXMiOmZhbHNlLCJkcm9wcGluZy1wYXJ0aWNsZSI6IiIsIm5vbi1kcm9wcGluZy1wYXJ0aWNsZSI6IiJ9XSwiRE9JIjoiMTAuMTAwNy8zLTU0MC0yOTQyMC0xXzEiLCJJU0JOIjoiOTc4LTMtNTQwLTI5NDIwLTciLCJVUkwiOiJodHRwczovL2RvaS5vcmcvMTAuMTAwNy8zLTU0MC0yOTQyMC0xXzEiLCJpc3N1ZWQiOnsiZGF0ZS1wYXJ0cyI6W1syMDA2XV19LCJwdWJsaXNoZXItcGxhY2UiOiJCZXJsaW4sIEhlaWRlbGJlcmciLCJwYWdlIjoiMS0xNSIsInB1Ymxpc2hlciI6IlNwcmluZ2VyIEJlcmxpbiBIZWlkZWxiZXJnIn0sImlzVGVtcG9yYXJ5IjpmYWxzZX1dLCJwcm9wZXJ0aWVzIjp7Im5vdGVJbmRleCI6MH0sImlzRWRpdGVkIjpmYWxzZSwibWFudWFsT3ZlcnJpZGUiOnsiaXNNYW51YWxseU92ZXJyaWRkZW4iOmZhbHNlLCJjaXRlcHJvY1RleHQiOiJbNDNdIiwibWFudWFsT3ZlcnJpZGVUZXh0IjoiIn19&quot;},{&quot;citationID&quot;:&quot;MENDELEY_CITATION_52b1cfa7-1725-401e-aeb6-9ed443cf0bdf&quot;,&quot;citationItems&quot;:[{&quot;id&quot;:&quot;cbd95293-135d-39f5-9a57-3beb27130eb9&quot;,&quot;itemData&quot;:{&quot;type&quot;:&quot;article-journal&quot;,&quot;id&quot;:&quot;cbd95293-135d-39f5-9a57-3beb27130eb9&quot;,&quot;title&quot;:&quot;Rhizosphere priming effect: A meta-analysis&quot;,&quot;author&quot;:[{&quot;family&quot;:&quot;Huo&quot;,&quot;given&quot;:&quot;Changfu&quot;,&quot;parse-names&quot;:false,&quot;dropping-particle&quot;:&quot;&quot;,&quot;non-dropping-particle&quot;:&quot;&quot;},{&quot;family&quot;:&quot;Luo&quot;,&quot;given&quot;:&quot;Yiqi&quot;,&quot;parse-names&quot;:false,&quot;dropping-particle&quot;:&quot;&quot;,&quot;non-dropping-particle&quot;:&quot;&quot;},{&quot;family&quot;:&quot;Cheng&quot;,&quot;given&quot;:&quot;Weixin&quot;,&quot;parse-names&quot;:false,&quot;dropping-particle&quot;:&quot;&quot;,&quot;non-dropping-particle&quot;:&quot;&quot;}],&quot;container-title&quot;:&quot;Soil Biology and Biochemistry&quot;,&quot;DOI&quot;:&quot;https://doi.org/10.1016/j.soilbio.2017.04.003&quot;,&quot;ISSN&quot;:&quot;0038-0717&quot;,&quot;URL&quot;:&quot;https://www.sciencedirect.com/science/article/pii/S0038071717304662&quot;,&quot;issued&quot;:{&quot;date-parts&quot;:[[2017]]},&quot;page&quot;:&quot;78-84&quot;,&quot;abstract&quot;:&quot;Rhizosphere priming is crucial for regulating soil carbon and nitrogen biogeochemical cycles. An appreciable number of studies have been conducted to quantify the rhizosphere priming effect (RPE), and have shown that the RPE is sensitive to changes of plant and soil conditions. These diverse results across individual studies offer us an opportunity to explore for potential general patterns and variability. In this study, we conducted a meta-analysis of RPE values taken from 31 publications. Our results showed that, on average, the RPE enhanced soil organic carbon mineralization rate by 59% across all studies. The magnitudes of the RPE significantly varied among plant types and soil texture. Within plant types, woody species showed the highest RPE followed by grasses while crops had the lowest level of the RPE, indicating that plant traits and physiology may exert important controls on the RPE. Soils with finer texture tended to produce stronger RPEs than soils with coarser texture, suggesting that interactions between the rhizosphere and the soil matrix may modulate the RPE. Furthermore, the level of the RPE is positively correlated with aboveground plant biomass, but surprisingly not with root biomass which is the commonly believed key variable for influencing the RPE. In addition, the RPE increased with the length of experimental duration, which implies that the RPE may persist much longer than previously believed because it impacts stabilized soil carbon more than labile carbon as the length of experimental duration increases. Overall, the results from this meta-analysis further illustrate several complex features of the RPE and call for future attentions to decipher this complexity.&quot;,&quot;volume&quot;:&quot;111&quot;},&quot;isTemporary&quot;:false}],&quot;properties&quot;:{&quot;noteIndex&quot;:0},&quot;isEdited&quot;:false,&quot;manualOverride&quot;:{&quot;isManuallyOverridden&quot;:false,&quot;citeprocText&quot;:&quot;[44]&quot;,&quot;manualOverrideText&quot;:&quot;&quot;},&quot;citationTag&quot;:&quot;MENDELEY_CITATION_v3_eyJjaXRhdGlvbklEIjoiTUVOREVMRVlfQ0lUQVRJT05fNTJiMWNmYTctMTcyNS00MDFlLWFlYjYtOWVkNDQzY2YwYmRmIiwiY2l0YXRpb25JdGVtcyI6W3siaWQiOiJjYmQ5NTI5My0xMzVkLTM5ZjUtOWE1Ny0zYmViMjcxMzBlYjkiLCJpdGVtRGF0YSI6eyJ0eXBlIjoiYXJ0aWNsZS1qb3VybmFsIiwiaWQiOiJjYmQ5NTI5My0xMzVkLTM5ZjUtOWE1Ny0zYmViMjcxMzBlYjkiLCJ0aXRsZSI6IlJoaXpvc3BoZXJlIHByaW1pbmcgZWZmZWN0OiBBIG1ldGEtYW5hbHlzaXMiLCJhdXRob3IiOlt7ImZhbWlseSI6Ikh1byIsImdpdmVuIjoiQ2hhbmdmdSIsInBhcnNlLW5hbWVzIjpmYWxzZSwiZHJvcHBpbmctcGFydGljbGUiOiIiLCJub24tZHJvcHBpbmctcGFydGljbGUiOiIifSx7ImZhbWlseSI6Ikx1byIsImdpdmVuIjoiWWlxaSIsInBhcnNlLW5hbWVzIjpmYWxzZSwiZHJvcHBpbmctcGFydGljbGUiOiIiLCJub24tZHJvcHBpbmctcGFydGljbGUiOiIifSx7ImZhbWlseSI6IkNoZW5nIiwiZ2l2ZW4iOiJXZWl4aW4iLCJwYXJzZS1uYW1lcyI6ZmFsc2UsImRyb3BwaW5nLXBhcnRpY2xlIjoiIiwibm9uLWRyb3BwaW5nLXBhcnRpY2xlIjoiIn1dLCJjb250YWluZXItdGl0bGUiOiJTb2lsIEJpb2xvZ3kgYW5kIEJpb2NoZW1pc3RyeSIsIkRPSSI6Imh0dHBzOi8vZG9pLm9yZy8xMC4xMDE2L2ouc29pbGJpby4yMDE3LjA0LjAwMyIsIklTU04iOiIwMDM4LTA3MTciLCJVUkwiOiJodHRwczovL3d3dy5zY2llbmNlZGlyZWN0LmNvbS9zY2llbmNlL2FydGljbGUvcGlpL1MwMDM4MDcxNzE3MzA0NjYyIiwiaXNzdWVkIjp7ImRhdGUtcGFydHMiOltbMjAxN11dfSwicGFnZSI6Ijc4LTg0IiwiYWJzdHJhY3QiOiJSaGl6b3NwaGVyZSBwcmltaW5nIGlzIGNydWNpYWwgZm9yIHJlZ3VsYXRpbmcgc29pbCBjYXJib24gYW5kIG5pdHJvZ2VuIGJpb2dlb2NoZW1pY2FsIGN5Y2xlcy4gQW4gYXBwcmVjaWFibGUgbnVtYmVyIG9mIHN0dWRpZXMgaGF2ZSBiZWVuIGNvbmR1Y3RlZCB0byBxdWFudGlmeSB0aGUgcmhpem9zcGhlcmUgcHJpbWluZyBlZmZlY3QgKFJQRSksIGFuZCBoYXZlIHNob3duIHRoYXQgdGhlIFJQRSBpcyBzZW5zaXRpdmUgdG8gY2hhbmdlcyBvZiBwbGFudCBhbmQgc29pbCBjb25kaXRpb25zLiBUaGVzZSBkaXZlcnNlIHJlc3VsdHMgYWNyb3NzIGluZGl2aWR1YWwgc3R1ZGllcyBvZmZlciB1cyBhbiBvcHBvcnR1bml0eSB0byBleHBsb3JlIGZvciBwb3RlbnRpYWwgZ2VuZXJhbCBwYXR0ZXJucyBhbmQgdmFyaWFiaWxpdHkuIEluIHRoaXMgc3R1ZHksIHdlIGNvbmR1Y3RlZCBhIG1ldGEtYW5hbHlzaXMgb2YgUlBFIHZhbHVlcyB0YWtlbiBmcm9tIDMxIHB1YmxpY2F0aW9ucy4gT3VyIHJlc3VsdHMgc2hvd2VkIHRoYXQsIG9uIGF2ZXJhZ2UsIHRoZSBSUEUgZW5oYW5jZWQgc29pbCBvcmdhbmljIGNhcmJvbiBtaW5lcmFsaXphdGlvbiByYXRlIGJ5IDU5JSBhY3Jvc3MgYWxsIHN0dWRpZXMuIFRoZSBtYWduaXR1ZGVzIG9mIHRoZSBSUEUgc2lnbmlmaWNhbnRseSB2YXJpZWQgYW1vbmcgcGxhbnQgdHlwZXMgYW5kIHNvaWwgdGV4dHVyZS4gV2l0aGluIHBsYW50IHR5cGVzLCB3b29keSBzcGVjaWVzIHNob3dlZCB0aGUgaGlnaGVzdCBSUEUgZm9sbG93ZWQgYnkgZ3Jhc3NlcyB3aGlsZSBjcm9wcyBoYWQgdGhlIGxvd2VzdCBsZXZlbCBvZiB0aGUgUlBFLCBpbmRpY2F0aW5nIHRoYXQgcGxhbnQgdHJhaXRzIGFuZCBwaHlzaW9sb2d5IG1heSBleGVydCBpbXBvcnRhbnQgY29udHJvbHMgb24gdGhlIFJQRS4gU29pbHMgd2l0aCBmaW5lciB0ZXh0dXJlIHRlbmRlZCB0byBwcm9kdWNlIHN0cm9uZ2VyIFJQRXMgdGhhbiBzb2lscyB3aXRoIGNvYXJzZXIgdGV4dHVyZSwgc3VnZ2VzdGluZyB0aGF0IGludGVyYWN0aW9ucyBiZXR3ZWVuIHRoZSByaGl6b3NwaGVyZSBhbmQgdGhlIHNvaWwgbWF0cml4IG1heSBtb2R1bGF0ZSB0aGUgUlBFLiBGdXJ0aGVybW9yZSwgdGhlIGxldmVsIG9mIHRoZSBSUEUgaXMgcG9zaXRpdmVseSBjb3JyZWxhdGVkIHdpdGggYWJvdmVncm91bmQgcGxhbnQgYmlvbWFzcywgYnV0IHN1cnByaXNpbmdseSBub3Qgd2l0aCByb290IGJpb21hc3Mgd2hpY2ggaXMgdGhlIGNvbW1vbmx5IGJlbGlldmVkIGtleSB2YXJpYWJsZSBmb3IgaW5mbHVlbmNpbmcgdGhlIFJQRS4gSW4gYWRkaXRpb24sIHRoZSBSUEUgaW5jcmVhc2VkIHdpdGggdGhlIGxlbmd0aCBvZiBleHBlcmltZW50YWwgZHVyYXRpb24sIHdoaWNoIGltcGxpZXMgdGhhdCB0aGUgUlBFIG1heSBwZXJzaXN0IG11Y2ggbG9uZ2VyIHRoYW4gcHJldmlvdXNseSBiZWxpZXZlZCBiZWNhdXNlIGl0IGltcGFjdHMgc3RhYmlsaXplZCBzb2lsIGNhcmJvbiBtb3JlIHRoYW4gbGFiaWxlIGNhcmJvbiBhcyB0aGUgbGVuZ3RoIG9mIGV4cGVyaW1lbnRhbCBkdXJhdGlvbiBpbmNyZWFzZXMuIE92ZXJhbGwsIHRoZSByZXN1bHRzIGZyb20gdGhpcyBtZXRhLWFuYWx5c2lzIGZ1cnRoZXIgaWxsdXN0cmF0ZSBzZXZlcmFsIGNvbXBsZXggZmVhdHVyZXMgb2YgdGhlIFJQRSBhbmQgY2FsbCBmb3IgZnV0dXJlIGF0dGVudGlvbnMgdG8gZGVjaXBoZXIgdGhpcyBjb21wbGV4aXR5LiIsInZvbHVtZSI6IjExMSJ9LCJpc1RlbXBvcmFyeSI6ZmFsc2V9XSwicHJvcGVydGllcyI6eyJub3RlSW5kZXgiOjB9LCJpc0VkaXRlZCI6ZmFsc2UsIm1hbnVhbE92ZXJyaWRlIjp7ImlzTWFudWFsbHlPdmVycmlkZGVuIjpmYWxzZSwiY2l0ZXByb2NUZXh0IjoiWzQ0XSIsIm1hbnVhbE92ZXJyaWRlVGV4dCI6IiJ9fQ==&quot;},{&quot;citationID&quot;:&quot;MENDELEY_CITATION_d34697ce-52b3-497c-8db0-2aaa018e4a51&quot;,&quot;citationItems&quot;:[{&quot;id&quot;:&quot;55fe4cce-e150-3e95-9b3b-8c598120bd35&quot;,&quot;itemData&quot;:{&quot;type&quot;:&quot;chapter&quot;,&quot;id&quot;:&quot;55fe4cce-e150-3e95-9b3b-8c598120bd35&quot;,&quot;title&quot;:&quot;Rhizodeposition of Organic C by Plant: Mechanisms and Controls&quot;,&quot;author&quot;:[{&quot;family&quot;:&quot;Nguyen&quot;,&quot;given&quot;:&quot;Christophe&quot;,&quot;parse-names&quot;:false,&quot;dropping-particle&quot;:&quot;&quot;,&quot;non-dropping-particle&quot;:&quot;&quot;}],&quot;container-title&quot;:&quot;Sustainable Agriculture&quot;,&quot;editor&quot;:[{&quot;family&quot;:&quot;Lichtfouse&quot;,&quot;given&quot;:&quot;Eric&quot;,&quot;parse-names&quot;:false,&quot;dropping-particle&quot;:&quot;&quot;,&quot;non-dropping-particle&quot;:&quot;&quot;},{&quot;family&quot;:&quot;Navarrete&quot;,&quot;given&quot;:&quot;Mireille&quot;,&quot;parse-names&quot;:false,&quot;dropping-particle&quot;:&quot;&quot;,&quot;non-dropping-particle&quot;:&quot;&quot;},{&quot;family&quot;:&quot;Debaeke&quot;,&quot;given&quot;:&quot;Philippe&quot;,&quot;parse-names&quot;:false,&quot;dropping-particle&quot;:&quot;&quot;,&quot;non-dropping-particle&quot;:&quot;&quot;},{&quot;family&quot;:&quot;Véronique&quot;,&quot;given&quot;:&quot;Souchere&quot;,&quot;parse-names&quot;:false,&quot;dropping-particle&quot;:&quot;&quot;,&quot;non-dropping-particle&quot;:&quot;&quot;},{&quot;family&quot;:&quot;Alberola&quot;,&quot;given&quot;:&quot;Caroline&quot;,&quot;parse-names&quot;:false,&quot;dropping-particle&quot;:&quot;&quot;,&quot;non-dropping-particle&quot;:&quot;&quot;}],&quot;DOI&quot;:&quot;10.1007/978-90-481-2666-8_9&quot;,&quot;ISBN&quot;:&quot;978-90-481-2666-8&quot;,&quot;URL&quot;:&quot;https://doi.org/10.1007/978-90-481-2666-8_9&quot;,&quot;issued&quot;:{&quot;date-parts&quot;:[[2009]]},&quot;publisher-place&quot;:&quot;Dordrecht&quot;,&quot;page&quot;:&quot;97-123&quot;,&quot;abstract&quot;:&quot;During their life, plant roots release organic compounds in their surrounding environment. This process, named rhizodeposition, is of ecological importance because (1) it is a loss of reduced C for the plant, (2) it is an input flux for the organic C pool of the soil and (3) it fuels the soil microflora, which is involved in the great majority of the biological activity of soils such as the nutrient and pollutant cycling or the dynamics of soil borne pathogens, for example. The present review first examines the mechanisms by which major rhizodeposits are released into the soil: production of root cap cells, secretion of mucilage, passive and controlled diffusion of root exudates. In a second part, results from tracer studies (43 articles) are analysed and values of C flux from the plant root into the soil are summarized. In average, 17% of the net C fixed by photosynthesis is lost by roots and recovered as rhizosphere respiration (12%) and soil residues (5%), which corresponds to 50% of the C exported by shoots to belowground. Finally, the paper reviews major factors that modify the partitioning of photoassimilates to the soil: microorganisms, nitrogen, soil texture and atmospheric CO2 concentration.&quot;,&quot;publisher&quot;:&quot;Springer Netherlands&quot;},&quot;isTemporary&quot;:false},{&quot;id&quot;:&quot;85b90c6a-5934-3e40-ab18-e765a88c1054&quot;,&quot;itemData&quot;:{&quot;type&quot;:&quot;chapter&quot;,&quot;id&quot;:&quot;85b90c6a-5934-3e40-ab18-e765a88c1054&quot;,&quot;title&quot;:&quot;Rhizosphere Biology – an Overview&quot;,&quot;author&quot;:[{&quot;family&quot;:&quot;Manoharachary&quot;,&quot;given&quot;:&quot;Chakravarthula&quot;,&quot;parse-names&quot;:false,&quot;dropping-particle&quot;:&quot;&quot;,&quot;non-dropping-particle&quot;:&quot;&quot;},{&quot;family&quot;:&quot;Mukerji&quot;,&quot;given&quot;:&quot;Krishna G&quot;,&quot;parse-names&quot;:false,&quot;dropping-particle&quot;:&quot;&quot;,&quot;non-dropping-particle&quot;:&quot;&quot;}],&quot;container-title&quot;:&quot;Microbial Activity in the Rhizoshere&quot;,&quot;editor&quot;:[{&quot;family&quot;:&quot;Mukerji&quot;,&quot;given&quot;:&quot;K G&quot;,&quot;parse-names&quot;:false,&quot;dropping-particle&quot;:&quot;&quot;,&quot;non-dropping-particle&quot;:&quot;&quot;},{&quot;family&quot;:&quot;Manoharachary&quot;,&quot;given&quot;:&quot;C&quot;,&quot;parse-names&quot;:false,&quot;dropping-particle&quot;:&quot;&quot;,&quot;non-dropping-particle&quot;:&quot;&quot;},{&quot;family&quot;:&quot;Singh&quot;,&quot;given&quot;:&quot;Jagjit&quot;,&quot;parse-names&quot;:false,&quot;dropping-particle&quot;:&quot;&quot;,&quot;non-dropping-particle&quot;:&quot;&quot;}],&quot;DOI&quot;:&quot;10.1007/3-540-29420-1_1&quot;,&quot;ISBN&quot;:&quot;978-3-540-29420-7&quot;,&quot;URL&quot;:&quot;https://doi.org/10.1007/3-540-29420-1_1&quot;,&quot;issued&quot;:{&quot;date-parts&quot;:[[2006]]},&quot;publisher-place&quot;:&quot;Berlin, Heidelberg&quot;,&quot;page&quot;:&quot;1-15&quot;,&quot;publisher&quot;:&quot;Springer Berlin Heidelberg&quot;},&quot;isTemporary&quot;:false},{&quot;id&quot;:&quot;ff36fc6c-ad31-376a-a9d9-c8a3e136cd0a&quot;,&quot;itemData&quot;:{&quot;type&quot;:&quot;article-journal&quot;,&quot;id&quot;:&quot;ff36fc6c-ad31-376a-a9d9-c8a3e136cd0a&quot;,&quot;title&quot;:&quot;Nitrogen rhizodeposition in agricultural crops: Methods, estimates and future prospects&quot;,&quot;author&quot;:[{&quot;family&quot;:&quot;Wichern&quot;,&quot;given&quot;:&quot;Florian&quot;,&quot;parse-names&quot;:false,&quot;dropping-particle&quot;:&quot;&quot;,&quot;non-dropping-particle&quot;:&quot;&quot;},{&quot;family&quot;:&quot;Eberhardt&quot;,&quot;given&quot;:&quot;Elmar&quot;,&quot;parse-names&quot;:false,&quot;dropping-particle&quot;:&quot;&quot;,&quot;non-dropping-particle&quot;:&quot;&quot;},{&quot;family&quot;:&quot;Mayer&quot;,&quot;given&quot;:&quot;Jochen&quot;,&quot;parse-names&quot;:false,&quot;dropping-particle&quot;:&quot;&quot;,&quot;non-dropping-particle&quot;:&quot;&quot;},{&quot;family&quot;:&quot;Joergensen&quot;,&quot;given&quot;:&quot;Rainer Georg&quot;,&quot;parse-names&quot;:false,&quot;dropping-particle&quot;:&quot;&quot;,&quot;non-dropping-particle&quot;:&quot;&quot;},{&quot;family&quot;:&quot;Müller&quot;,&quot;given&quot;:&quot;Torsten&quot;,&quot;parse-names&quot;:false,&quot;dropping-particle&quot;:&quot;&quot;,&quot;non-dropping-particle&quot;:&quot;&quot;}],&quot;container-title&quot;:&quot;Soil Biology and Biochemistry&quot;,&quot;DOI&quot;:&quot;https://doi.org/10.1016/j.soilbio.2007.08.010&quot;,&quot;ISSN&quot;:&quot;0038-0717&quot;,&quot;URL&quot;:&quot;https://www.sciencedirect.com/science/article/pii/S0038071707003434&quot;,&quot;issued&quot;:{&quot;date-parts&quot;:[[2008]]},&quot;page&quot;:&quot;30-48&quot;,&quot;abstract&quot;:&quot;The objective of the present review was to present the current knowledge on nitrogen (N) rhizodeposition, including techniques for 15N labelling of agricultural plants, amounts of N rhizodeposition and its fate in soil. Rhizodeposition is the process of release of organic and inorganic compounds from living plant roots. It is often quantified in terms of carbon (C) and less often as N derived from rhizodeposition (NdfR). Rhizodeposition of N can be estimated by labelling plants with 15N and following its fate in soil. Most methods used for labelling plants with 15N can only be applied after appearance of the first leaf and only allow pulse or multiple pulse labelling. Only the split-root technique and the application of gaseous 15N allow continuous labelling. All methods available at present have their flaccidities mostly due to the fact that the application of N is not following its physiological pathway of assimilation or by using artificial conditions. In the studies reviewed, amounts of N rhizodeposits ranged from 4% to 71% of total assimilated plant N. In legumes the median was 16% and in cereals it was 14%. Rhizodeposits were 15–96% of the below-ground plant biomass (BGP). In legumes the median was 73% and in cereal it was 57%. The high variability of these results shows the need for more investigations on N rhizodeposition looking especially on the factors influencing the amounts released in different plant species under field conditions.&quot;,&quot;issue&quot;:&quot;1&quot;,&quot;volume&quot;:&quot;40&quot;},&quot;isTemporary&quot;:false}],&quot;properties&quot;:{&quot;noteIndex&quot;:0},&quot;isEdited&quot;:false,&quot;manualOverride&quot;:{&quot;isManuallyOverridden&quot;:false,&quot;citeprocText&quot;:&quot;[43,45,46]&quot;,&quot;manualOverrideText&quot;:&quot;&quot;},&quot;citationTag&quot;:&quot;MENDELEY_CITATION_v3_eyJjaXRhdGlvbklEIjoiTUVOREVMRVlfQ0lUQVRJT05fZDM0Njk3Y2UtNTJiMy00OTdjLThkYjAtMmFhYTAxOGU0YTUxIiwiY2l0YXRpb25JdGVtcyI6W3siaWQiOiI1NWZlNGNjZS1lMTUwLTNlOTUtOWIzYi04YzU5ODEyMGJkMzUiLCJpdGVtRGF0YSI6eyJ0eXBlIjoiY2hhcHRlciIsImlkIjoiNTVmZTRjY2UtZTE1MC0zZTk1LTliM2ItOGM1OTgxMjBiZDM1IiwidGl0bGUiOiJSaGl6b2RlcG9zaXRpb24gb2YgT3JnYW5pYyBDIGJ5IFBsYW50OiBNZWNoYW5pc21zIGFuZCBDb250cm9scyIsImF1dGhvciI6W3siZmFtaWx5IjoiTmd1eWVuIiwiZ2l2ZW4iOiJDaHJpc3RvcGhlIiwicGFyc2UtbmFtZXMiOmZhbHNlLCJkcm9wcGluZy1wYXJ0aWNsZSI6IiIsIm5vbi1kcm9wcGluZy1wYXJ0aWNsZSI6IiJ9XSwiY29udGFpbmVyLXRpdGxlIjoiU3VzdGFpbmFibGUgQWdyaWN1bHR1cmUiLCJlZGl0b3IiOlt7ImZhbWlseSI6IkxpY2h0Zm91c2UiLCJnaXZlbiI6IkVyaWMiLCJwYXJzZS1uYW1lcyI6ZmFsc2UsImRyb3BwaW5nLXBhcnRpY2xlIjoiIiwibm9uLWRyb3BwaW5nLXBhcnRpY2xlIjoiIn0seyJmYW1pbHkiOiJOYXZhcnJldGUiLCJnaXZlbiI6Ik1pcmVpbGxlIiwicGFyc2UtbmFtZXMiOmZhbHNlLCJkcm9wcGluZy1wYXJ0aWNsZSI6IiIsIm5vbi1kcm9wcGluZy1wYXJ0aWNsZSI6IiJ9LHsiZmFtaWx5IjoiRGViYWVrZSIsImdpdmVuIjoiUGhpbGlwcGUiLCJwYXJzZS1uYW1lcyI6ZmFsc2UsImRyb3BwaW5nLXBhcnRpY2xlIjoiIiwibm9uLWRyb3BwaW5nLXBhcnRpY2xlIjoiIn0seyJmYW1pbHkiOiJWw6lyb25pcXVlIiwiZ2l2ZW4iOiJTb3VjaGVyZSIsInBhcnNlLW5hbWVzIjpmYWxzZSwiZHJvcHBpbmctcGFydGljbGUiOiIiLCJub24tZHJvcHBpbmctcGFydGljbGUiOiIifSx7ImZhbWlseSI6IkFsYmVyb2xhIiwiZ2l2ZW4iOiJDYXJvbGluZSIsInBhcnNlLW5hbWVzIjpmYWxzZSwiZHJvcHBpbmctcGFydGljbGUiOiIiLCJub24tZHJvcHBpbmctcGFydGljbGUiOiIifV0sIkRPSSI6IjEwLjEwMDcvOTc4LTkwLTQ4MS0yNjY2LThfOSIsIklTQk4iOiI5NzgtOTAtNDgxLTI2NjYtOCIsIlVSTCI6Imh0dHBzOi8vZG9pLm9yZy8xMC4xMDA3Lzk3OC05MC00ODEtMjY2Ni04XzkiLCJpc3N1ZWQiOnsiZGF0ZS1wYXJ0cyI6W1syMDA5XV19LCJwdWJsaXNoZXItcGxhY2UiOiJEb3JkcmVjaHQiLCJwYWdlIjoiOTctMTIzIiwiYWJzdHJhY3QiOiJEdXJpbmcgdGhlaXIgbGlmZSwgcGxhbnQgcm9vdHMgcmVsZWFzZSBvcmdhbmljIGNvbXBvdW5kcyBpbiB0aGVpciBzdXJyb3VuZGluZyBlbnZpcm9ubWVudC4gVGhpcyBwcm9jZXNzLCBuYW1lZCByaGl6b2RlcG9zaXRpb24sIGlzIG9mIGVjb2xvZ2ljYWwgaW1wb3J0YW5jZSBiZWNhdXNlICgxKSBpdCBpcyBhIGxvc3Mgb2YgcmVkdWNlZCBDIGZvciB0aGUgcGxhbnQsICgyKSBpdCBpcyBhbiBpbnB1dCBmbHV4IGZvciB0aGUgb3JnYW5pYyBDIHBvb2wgb2YgdGhlIHNvaWwgYW5kICgzKSBpdCBmdWVscyB0aGUgc29pbCBtaWNyb2Zsb3JhLCB3aGljaCBpcyBpbnZvbHZlZCBpbiB0aGUgZ3JlYXQgbWFqb3JpdHkgb2YgdGhlIGJpb2xvZ2ljYWwgYWN0aXZpdHkgb2Ygc29pbHMgc3VjaCBhcyB0aGUgbnV0cmllbnQgYW5kIHBvbGx1dGFudCBjeWNsaW5nIG9yIHRoZSBkeW5hbWljcyBvZiBzb2lsIGJvcm5lIHBhdGhvZ2VucywgZm9yIGV4YW1wbGUuIFRoZSBwcmVzZW50IHJldmlldyBmaXJzdCBleGFtaW5lcyB0aGUgbWVjaGFuaXNtcyBieSB3aGljaCBtYWpvciByaGl6b2RlcG9zaXRzIGFyZSByZWxlYXNlZCBpbnRvIHRoZSBzb2lsOiBwcm9kdWN0aW9uIG9mIHJvb3QgY2FwIGNlbGxzLCBzZWNyZXRpb24gb2YgbXVjaWxhZ2UsIHBhc3NpdmUgYW5kIGNvbnRyb2xsZWQgZGlmZnVzaW9uIG9mIHJvb3QgZXh1ZGF0ZXMuIEluIGEgc2Vjb25kIHBhcnQsIHJlc3VsdHMgZnJvbSB0cmFjZXIgc3R1ZGllcyAoNDMgYXJ0aWNsZXMpIGFyZSBhbmFseXNlZCBhbmQgdmFsdWVzIG9mIEMgZmx1eCBmcm9tIHRoZSBwbGFudCByb290IGludG8gdGhlIHNvaWwgYXJlIHN1bW1hcml6ZWQuIEluIGF2ZXJhZ2UsIDE3JSBvZiB0aGUgbmV0IEMgZml4ZWQgYnkgcGhvdG9zeW50aGVzaXMgaXMgbG9zdCBieSByb290cyBhbmQgcmVjb3ZlcmVkIGFzIHJoaXpvc3BoZXJlIHJlc3BpcmF0aW9uICgxMiUpIGFuZCBzb2lsIHJlc2lkdWVzICg1JSksIHdoaWNoIGNvcnJlc3BvbmRzIHRvIDUwJSBvZiB0aGUgQyBleHBvcnRlZCBieSBzaG9vdHMgdG8gYmVsb3dncm91bmQuIEZpbmFsbHksIHRoZSBwYXBlciByZXZpZXdzIG1ham9yIGZhY3RvcnMgdGhhdCBtb2RpZnkgdGhlIHBhcnRpdGlvbmluZyBvZiBwaG90b2Fzc2ltaWxhdGVzIHRvIHRoZSBzb2lsOiBtaWNyb29yZ2FuaXNtcywgbml0cm9nZW4sIHNvaWwgdGV4dHVyZSBhbmQgYXRtb3NwaGVyaWMgQ08yIGNvbmNlbnRyYXRpb24uIiwicHVibGlzaGVyIjoiU3ByaW5nZXIgTmV0aGVybGFuZHMifSwiaXNUZW1wb3JhcnkiOmZhbHNlfSx7ImlkIjoiODViOTBjNmEtNTkzNC0zZTQwLWFiMTgtZTc2NWE4OGMxMDU0IiwiaXRlbURhdGEiOnsidHlwZSI6ImNoYXB0ZXIiLCJpZCI6Ijg1YjkwYzZhLTU5MzQtM2U0MC1hYjE4LWU3NjVhODhjMTA1NCIsInRpdGxlIjoiUmhpem9zcGhlcmUgQmlvbG9neSDigJMgYW4gT3ZlcnZpZXciLCJhdXRob3IiOlt7ImZhbWlseSI6Ik1hbm9oYXJhY2hhcnkiLCJnaXZlbiI6IkNoYWtyYXZhcnRodWxhIiwicGFyc2UtbmFtZXMiOmZhbHNlLCJkcm9wcGluZy1wYXJ0aWNsZSI6IiIsIm5vbi1kcm9wcGluZy1wYXJ0aWNsZSI6IiJ9LHsiZmFtaWx5IjoiTXVrZXJqaSIsImdpdmVuIjoiS3Jpc2huYSBHIiwicGFyc2UtbmFtZXMiOmZhbHNlLCJkcm9wcGluZy1wYXJ0aWNsZSI6IiIsIm5vbi1kcm9wcGluZy1wYXJ0aWNsZSI6IiJ9XSwiY29udGFpbmVyLXRpdGxlIjoiTWljcm9iaWFsIEFjdGl2aXR5IGluIHRoZSBSaGl6b3NoZXJlIiwiZWRpdG9yIjpbeyJmYW1pbHkiOiJNdWtlcmppIiwiZ2l2ZW4iOiJLIEciLCJwYXJzZS1uYW1lcyI6ZmFsc2UsImRyb3BwaW5nLXBhcnRpY2xlIjoiIiwibm9uLWRyb3BwaW5nLXBhcnRpY2xlIjoiIn0seyJmYW1pbHkiOiJNYW5vaGFyYWNoYXJ5IiwiZ2l2ZW4iOiJDIiwicGFyc2UtbmFtZXMiOmZhbHNlLCJkcm9wcGluZy1wYXJ0aWNsZSI6IiIsIm5vbi1kcm9wcGluZy1wYXJ0aWNsZSI6IiJ9LHsiZmFtaWx5IjoiU2luZ2giLCJnaXZlbiI6IkphZ2ppdCIsInBhcnNlLW5hbWVzIjpmYWxzZSwiZHJvcHBpbmctcGFydGljbGUiOiIiLCJub24tZHJvcHBpbmctcGFydGljbGUiOiIifV0sIkRPSSI6IjEwLjEwMDcvMy01NDAtMjk0MjAtMV8xIiwiSVNCTiI6Ijk3OC0zLTU0MC0yOTQyMC03IiwiVVJMIjoiaHR0cHM6Ly9kb2kub3JnLzEwLjEwMDcvMy01NDAtMjk0MjAtMV8xIiwiaXNzdWVkIjp7ImRhdGUtcGFydHMiOltbMjAwNl1dfSwicHVibGlzaGVyLXBsYWNlIjoiQmVybGluLCBIZWlkZWxiZXJnIiwicGFnZSI6IjEtMTUiLCJwdWJsaXNoZXIiOiJTcHJpbmdlciBCZXJsaW4gSGVpZGVsYmVyZyJ9LCJpc1RlbXBvcmFyeSI6ZmFsc2V9LHsiaWQiOiJmZjM2ZmM2Yy1hZDMxLTM3NmEtYTlkOS1jOGEzZTEzNmNkMGEiLCJpdGVtRGF0YSI6eyJ0eXBlIjoiYXJ0aWNsZS1qb3VybmFsIiwiaWQiOiJmZjM2ZmM2Yy1hZDMxLTM3NmEtYTlkOS1jOGEzZTEzNmNkMGEiLCJ0aXRsZSI6Ik5pdHJvZ2VuIHJoaXpvZGVwb3NpdGlvbiBpbiBhZ3JpY3VsdHVyYWwgY3JvcHM6IE1ldGhvZHMsIGVzdGltYXRlcyBhbmQgZnV0dXJlIHByb3NwZWN0cyIsImF1dGhvciI6W3siZmFtaWx5IjoiV2ljaGVybiIsImdpdmVuIjoiRmxvcmlhbiIsInBhcnNlLW5hbWVzIjpmYWxzZSwiZHJvcHBpbmctcGFydGljbGUiOiIiLCJub24tZHJvcHBpbmctcGFydGljbGUiOiIifSx7ImZhbWlseSI6IkViZXJoYXJkdCIsImdpdmVuIjoiRWxtYXIiLCJwYXJzZS1uYW1lcyI6ZmFsc2UsImRyb3BwaW5nLXBhcnRpY2xlIjoiIiwibm9uLWRyb3BwaW5nLXBhcnRpY2xlIjoiIn0seyJmYW1pbHkiOiJNYXllciIsImdpdmVuIjoiSm9jaGVuIiwicGFyc2UtbmFtZXMiOmZhbHNlLCJkcm9wcGluZy1wYXJ0aWNsZSI6IiIsIm5vbi1kcm9wcGluZy1wYXJ0aWNsZSI6IiJ9LHsiZmFtaWx5IjoiSm9lcmdlbnNlbiIsImdpdmVuIjoiUmFpbmVyIEdlb3JnIiwicGFyc2UtbmFtZXMiOmZhbHNlLCJkcm9wcGluZy1wYXJ0aWNsZSI6IiIsIm5vbi1kcm9wcGluZy1wYXJ0aWNsZSI6IiJ9LHsiZmFtaWx5IjoiTcO8bGxlciIsImdpdmVuIjoiVG9yc3RlbiIsInBhcnNlLW5hbWVzIjpmYWxzZSwiZHJvcHBpbmctcGFydGljbGUiOiIiLCJub24tZHJvcHBpbmctcGFydGljbGUiOiIifV0sImNvbnRhaW5lci10aXRsZSI6IlNvaWwgQmlvbG9neSBhbmQgQmlvY2hlbWlzdHJ5IiwiRE9JIjoiaHR0cHM6Ly9kb2kub3JnLzEwLjEwMTYvai5zb2lsYmlvLjIwMDcuMDguMDEwIiwiSVNTTiI6IjAwMzgtMDcxNyIsIlVSTCI6Imh0dHBzOi8vd3d3LnNjaWVuY2VkaXJlY3QuY29tL3NjaWVuY2UvYXJ0aWNsZS9waWkvUzAwMzgwNzE3MDcwMDM0MzQiLCJpc3N1ZWQiOnsiZGF0ZS1wYXJ0cyI6W1syMDA4XV19LCJwYWdlIjoiMzAtNDgiLCJhYnN0cmFjdCI6IlRoZSBvYmplY3RpdmUgb2YgdGhlIHByZXNlbnQgcmV2aWV3IHdhcyB0byBwcmVzZW50IHRoZSBjdXJyZW50IGtub3dsZWRnZSBvbiBuaXRyb2dlbiAoTikgcmhpem9kZXBvc2l0aW9uLCBpbmNsdWRpbmcgdGVjaG5pcXVlcyBmb3IgMTVOIGxhYmVsbGluZyBvZiBhZ3JpY3VsdHVyYWwgcGxhbnRzLCBhbW91bnRzIG9mIE4gcmhpem9kZXBvc2l0aW9uIGFuZCBpdHMgZmF0ZSBpbiBzb2lsLiBSaGl6b2RlcG9zaXRpb24gaXMgdGhlIHByb2Nlc3Mgb2YgcmVsZWFzZSBvZiBvcmdhbmljIGFuZCBpbm9yZ2FuaWMgY29tcG91bmRzIGZyb20gbGl2aW5nIHBsYW50IHJvb3RzLiBJdCBpcyBvZnRlbiBxdWFudGlmaWVkIGluIHRlcm1zIG9mIGNhcmJvbiAoQykgYW5kIGxlc3Mgb2Z0ZW4gYXMgTiBkZXJpdmVkIGZyb20gcmhpem9kZXBvc2l0aW9uIChOZGZSKS4gUmhpem9kZXBvc2l0aW9uIG9mIE4gY2FuIGJlIGVzdGltYXRlZCBieSBsYWJlbGxpbmcgcGxhbnRzIHdpdGggMTVOIGFuZCBmb2xsb3dpbmcgaXRzIGZhdGUgaW4gc29pbC4gTW9zdCBtZXRob2RzIHVzZWQgZm9yIGxhYmVsbGluZyBwbGFudHMgd2l0aCAxNU4gY2FuIG9ubHkgYmUgYXBwbGllZCBhZnRlciBhcHBlYXJhbmNlIG9mIHRoZSBmaXJzdCBsZWFmIGFuZCBvbmx5IGFsbG93IHB1bHNlIG9yIG11bHRpcGxlIHB1bHNlIGxhYmVsbGluZy4gT25seSB0aGUgc3BsaXQtcm9vdCB0ZWNobmlxdWUgYW5kIHRoZSBhcHBsaWNhdGlvbiBvZiBnYXNlb3VzIDE1TiBhbGxvdyBjb250aW51b3VzIGxhYmVsbGluZy4gQWxsIG1ldGhvZHMgYXZhaWxhYmxlIGF0IHByZXNlbnQgaGF2ZSB0aGVpciBmbGFjY2lkaXRpZXMgbW9zdGx5IGR1ZSB0byB0aGUgZmFjdCB0aGF0IHRoZSBhcHBsaWNhdGlvbiBvZiBOIGlzIG5vdCBmb2xsb3dpbmcgaXRzIHBoeXNpb2xvZ2ljYWwgcGF0aHdheSBvZiBhc3NpbWlsYXRpb24gb3IgYnkgdXNpbmcgYXJ0aWZpY2lhbCBjb25kaXRpb25zLiBJbiB0aGUgc3R1ZGllcyByZXZpZXdlZCwgYW1vdW50cyBvZiBOIHJoaXpvZGVwb3NpdHMgcmFuZ2VkIGZyb20gNCUgdG8gNzElIG9mIHRvdGFsIGFzc2ltaWxhdGVkIHBsYW50IE4uIEluIGxlZ3VtZXMgdGhlIG1lZGlhbiB3YXMgMTYlIGFuZCBpbiBjZXJlYWxzIGl0IHdhcyAxNCUuIFJoaXpvZGVwb3NpdHMgd2VyZSAxNeKAkzk2JSBvZiB0aGUgYmVsb3ctZ3JvdW5kIHBsYW50IGJpb21hc3MgKEJHUCkuIEluIGxlZ3VtZXMgdGhlIG1lZGlhbiB3YXMgNzMlIGFuZCBpbiBjZXJlYWwgaXQgd2FzIDU3JS4gVGhlIGhpZ2ggdmFyaWFiaWxpdHkgb2YgdGhlc2UgcmVzdWx0cyBzaG93cyB0aGUgbmVlZCBmb3IgbW9yZSBpbnZlc3RpZ2F0aW9ucyBvbiBOIHJoaXpvZGVwb3NpdGlvbiBsb29raW5nIGVzcGVjaWFsbHkgb24gdGhlIGZhY3RvcnMgaW5mbHVlbmNpbmcgdGhlIGFtb3VudHMgcmVsZWFzZWQgaW4gZGlmZmVyZW50IHBsYW50IHNwZWNpZXMgdW5kZXIgZmllbGQgY29uZGl0aW9ucy4iLCJpc3N1ZSI6IjEiLCJ2b2x1bWUiOiI0MCJ9LCJpc1RlbXBvcmFyeSI6ZmFsc2V9XSwicHJvcGVydGllcyI6eyJub3RlSW5kZXgiOjB9LCJpc0VkaXRlZCI6ZmFsc2UsIm1hbnVhbE92ZXJyaWRlIjp7ImlzTWFudWFsbHlPdmVycmlkZGVuIjpmYWxzZSwiY2l0ZXByb2NUZXh0IjoiWzQzLDQ1LDQ2XSIsIm1hbnVhbE92ZXJyaWRlVGV4dCI6IiJ9fQ==&quot;},{&quot;citationID&quot;:&quot;MENDELEY_CITATION_4947585a-58e6-44ae-a633-30c547c48b89&quot;,&quot;citationItems&quot;:[{&quot;id&quot;:&quot;55fe4cce-e150-3e95-9b3b-8c598120bd35&quot;,&quot;itemData&quot;:{&quot;type&quot;:&quot;chapter&quot;,&quot;id&quot;:&quot;55fe4cce-e150-3e95-9b3b-8c598120bd35&quot;,&quot;title&quot;:&quot;Rhizodeposition of Organic C by Plant: Mechanisms and Controls&quot;,&quot;author&quot;:[{&quot;family&quot;:&quot;Nguyen&quot;,&quot;given&quot;:&quot;Christophe&quot;,&quot;parse-names&quot;:false,&quot;dropping-particle&quot;:&quot;&quot;,&quot;non-dropping-particle&quot;:&quot;&quot;}],&quot;container-title&quot;:&quot;Sustainable Agriculture&quot;,&quot;editor&quot;:[{&quot;family&quot;:&quot;Lichtfouse&quot;,&quot;given&quot;:&quot;Eric&quot;,&quot;parse-names&quot;:false,&quot;dropping-particle&quot;:&quot;&quot;,&quot;non-dropping-particle&quot;:&quot;&quot;},{&quot;family&quot;:&quot;Navarrete&quot;,&quot;given&quot;:&quot;Mireille&quot;,&quot;parse-names&quot;:false,&quot;dropping-particle&quot;:&quot;&quot;,&quot;non-dropping-particle&quot;:&quot;&quot;},{&quot;family&quot;:&quot;Debaeke&quot;,&quot;given&quot;:&quot;Philippe&quot;,&quot;parse-names&quot;:false,&quot;dropping-particle&quot;:&quot;&quot;,&quot;non-dropping-particle&quot;:&quot;&quot;},{&quot;family&quot;:&quot;Véronique&quot;,&quot;given&quot;:&quot;Souchere&quot;,&quot;parse-names&quot;:false,&quot;dropping-particle&quot;:&quot;&quot;,&quot;non-dropping-particle&quot;:&quot;&quot;},{&quot;family&quot;:&quot;Alberola&quot;,&quot;given&quot;:&quot;Caroline&quot;,&quot;parse-names&quot;:false,&quot;dropping-particle&quot;:&quot;&quot;,&quot;non-dropping-particle&quot;:&quot;&quot;}],&quot;DOI&quot;:&quot;10.1007/978-90-481-2666-8_9&quot;,&quot;ISBN&quot;:&quot;978-90-481-2666-8&quot;,&quot;URL&quot;:&quot;https://doi.org/10.1007/978-90-481-2666-8_9&quot;,&quot;issued&quot;:{&quot;date-parts&quot;:[[2009]]},&quot;publisher-place&quot;:&quot;Dordrecht&quot;,&quot;page&quot;:&quot;97-123&quot;,&quot;abstract&quot;:&quot;During their life, plant roots release organic compounds in their surrounding environment. This process, named rhizodeposition, is of ecological importance because (1) it is a loss of reduced C for the plant, (2) it is an input flux for the organic C pool of the soil and (3) it fuels the soil microflora, which is involved in the great majority of the biological activity of soils such as the nutrient and pollutant cycling or the dynamics of soil borne pathogens, for example. The present review first examines the mechanisms by which major rhizodeposits are released into the soil: production of root cap cells, secretion of mucilage, passive and controlled diffusion of root exudates. In a second part, results from tracer studies (43 articles) are analysed and values of C flux from the plant root into the soil are summarized. In average, 17% of the net C fixed by photosynthesis is lost by roots and recovered as rhizosphere respiration (12%) and soil residues (5%), which corresponds to 50% of the C exported by shoots to belowground. Finally, the paper reviews major factors that modify the partitioning of photoassimilates to the soil: microorganisms, nitrogen, soil texture and atmospheric CO2 concentration.&quot;,&quot;publisher&quot;:&quot;Springer Netherlands&quot;},&quot;isTemporary&quot;:false}],&quot;properties&quot;:{&quot;noteIndex&quot;:0},&quot;isEdited&quot;:false,&quot;manualOverride&quot;:{&quot;isManuallyOverridden&quot;:false,&quot;citeprocText&quot;:&quot;[45]&quot;,&quot;manualOverrideText&quot;:&quot;&quot;},&quot;citationTag&quot;:&quot;MENDELEY_CITATION_v3_eyJjaXRhdGlvbklEIjoiTUVOREVMRVlfQ0lUQVRJT05fNDk0NzU4NWEtNThlNi00NGFlLWE2MzMtMzBjNTQ3YzQ4Yjg5IiwiY2l0YXRpb25JdGVtcyI6W3siaWQiOiI1NWZlNGNjZS1lMTUwLTNlOTUtOWIzYi04YzU5ODEyMGJkMzUiLCJpdGVtRGF0YSI6eyJ0eXBlIjoiY2hhcHRlciIsImlkIjoiNTVmZTRjY2UtZTE1MC0zZTk1LTliM2ItOGM1OTgxMjBiZDM1IiwidGl0bGUiOiJSaGl6b2RlcG9zaXRpb24gb2YgT3JnYW5pYyBDIGJ5IFBsYW50OiBNZWNoYW5pc21zIGFuZCBDb250cm9scyIsImF1dGhvciI6W3siZmFtaWx5IjoiTmd1eWVuIiwiZ2l2ZW4iOiJDaHJpc3RvcGhlIiwicGFyc2UtbmFtZXMiOmZhbHNlLCJkcm9wcGluZy1wYXJ0aWNsZSI6IiIsIm5vbi1kcm9wcGluZy1wYXJ0aWNsZSI6IiJ9XSwiY29udGFpbmVyLXRpdGxlIjoiU3VzdGFpbmFibGUgQWdyaWN1bHR1cmUiLCJlZGl0b3IiOlt7ImZhbWlseSI6IkxpY2h0Zm91c2UiLCJnaXZlbiI6IkVyaWMiLCJwYXJzZS1uYW1lcyI6ZmFsc2UsImRyb3BwaW5nLXBhcnRpY2xlIjoiIiwibm9uLWRyb3BwaW5nLXBhcnRpY2xlIjoiIn0seyJmYW1pbHkiOiJOYXZhcnJldGUiLCJnaXZlbiI6Ik1pcmVpbGxlIiwicGFyc2UtbmFtZXMiOmZhbHNlLCJkcm9wcGluZy1wYXJ0aWNsZSI6IiIsIm5vbi1kcm9wcGluZy1wYXJ0aWNsZSI6IiJ9LHsiZmFtaWx5IjoiRGViYWVrZSIsImdpdmVuIjoiUGhpbGlwcGUiLCJwYXJzZS1uYW1lcyI6ZmFsc2UsImRyb3BwaW5nLXBhcnRpY2xlIjoiIiwibm9uLWRyb3BwaW5nLXBhcnRpY2xlIjoiIn0seyJmYW1pbHkiOiJWw6lyb25pcXVlIiwiZ2l2ZW4iOiJTb3VjaGVyZSIsInBhcnNlLW5hbWVzIjpmYWxzZSwiZHJvcHBpbmctcGFydGljbGUiOiIiLCJub24tZHJvcHBpbmctcGFydGljbGUiOiIifSx7ImZhbWlseSI6IkFsYmVyb2xhIiwiZ2l2ZW4iOiJDYXJvbGluZSIsInBhcnNlLW5hbWVzIjpmYWxzZSwiZHJvcHBpbmctcGFydGljbGUiOiIiLCJub24tZHJvcHBpbmctcGFydGljbGUiOiIifV0sIkRPSSI6IjEwLjEwMDcvOTc4LTkwLTQ4MS0yNjY2LThfOSIsIklTQk4iOiI5NzgtOTAtNDgxLTI2NjYtOCIsIlVSTCI6Imh0dHBzOi8vZG9pLm9yZy8xMC4xMDA3Lzk3OC05MC00ODEtMjY2Ni04XzkiLCJpc3N1ZWQiOnsiZGF0ZS1wYXJ0cyI6W1syMDA5XV19LCJwdWJsaXNoZXItcGxhY2UiOiJEb3JkcmVjaHQiLCJwYWdlIjoiOTctMTIzIiwiYWJzdHJhY3QiOiJEdXJpbmcgdGhlaXIgbGlmZSwgcGxhbnQgcm9vdHMgcmVsZWFzZSBvcmdhbmljIGNvbXBvdW5kcyBpbiB0aGVpciBzdXJyb3VuZGluZyBlbnZpcm9ubWVudC4gVGhpcyBwcm9jZXNzLCBuYW1lZCByaGl6b2RlcG9zaXRpb24sIGlzIG9mIGVjb2xvZ2ljYWwgaW1wb3J0YW5jZSBiZWNhdXNlICgxKSBpdCBpcyBhIGxvc3Mgb2YgcmVkdWNlZCBDIGZvciB0aGUgcGxhbnQsICgyKSBpdCBpcyBhbiBpbnB1dCBmbHV4IGZvciB0aGUgb3JnYW5pYyBDIHBvb2wgb2YgdGhlIHNvaWwgYW5kICgzKSBpdCBmdWVscyB0aGUgc29pbCBtaWNyb2Zsb3JhLCB3aGljaCBpcyBpbnZvbHZlZCBpbiB0aGUgZ3JlYXQgbWFqb3JpdHkgb2YgdGhlIGJpb2xvZ2ljYWwgYWN0aXZpdHkgb2Ygc29pbHMgc3VjaCBhcyB0aGUgbnV0cmllbnQgYW5kIHBvbGx1dGFudCBjeWNsaW5nIG9yIHRoZSBkeW5hbWljcyBvZiBzb2lsIGJvcm5lIHBhdGhvZ2VucywgZm9yIGV4YW1wbGUuIFRoZSBwcmVzZW50IHJldmlldyBmaXJzdCBleGFtaW5lcyB0aGUgbWVjaGFuaXNtcyBieSB3aGljaCBtYWpvciByaGl6b2RlcG9zaXRzIGFyZSByZWxlYXNlZCBpbnRvIHRoZSBzb2lsOiBwcm9kdWN0aW9uIG9mIHJvb3QgY2FwIGNlbGxzLCBzZWNyZXRpb24gb2YgbXVjaWxhZ2UsIHBhc3NpdmUgYW5kIGNvbnRyb2xsZWQgZGlmZnVzaW9uIG9mIHJvb3QgZXh1ZGF0ZXMuIEluIGEgc2Vjb25kIHBhcnQsIHJlc3VsdHMgZnJvbSB0cmFjZXIgc3R1ZGllcyAoNDMgYXJ0aWNsZXMpIGFyZSBhbmFseXNlZCBhbmQgdmFsdWVzIG9mIEMgZmx1eCBmcm9tIHRoZSBwbGFudCByb290IGludG8gdGhlIHNvaWwgYXJlIHN1bW1hcml6ZWQuIEluIGF2ZXJhZ2UsIDE3JSBvZiB0aGUgbmV0IEMgZml4ZWQgYnkgcGhvdG9zeW50aGVzaXMgaXMgbG9zdCBieSByb290cyBhbmQgcmVjb3ZlcmVkIGFzIHJoaXpvc3BoZXJlIHJlc3BpcmF0aW9uICgxMiUpIGFuZCBzb2lsIHJlc2lkdWVzICg1JSksIHdoaWNoIGNvcnJlc3BvbmRzIHRvIDUwJSBvZiB0aGUgQyBleHBvcnRlZCBieSBzaG9vdHMgdG8gYmVsb3dncm91bmQuIEZpbmFsbHksIHRoZSBwYXBlciByZXZpZXdzIG1ham9yIGZhY3RvcnMgdGhhdCBtb2RpZnkgdGhlIHBhcnRpdGlvbmluZyBvZiBwaG90b2Fzc2ltaWxhdGVzIHRvIHRoZSBzb2lsOiBtaWNyb29yZ2FuaXNtcywgbml0cm9nZW4sIHNvaWwgdGV4dHVyZSBhbmQgYXRtb3NwaGVyaWMgQ08yIGNvbmNlbnRyYXRpb24uIiwicHVibGlzaGVyIjoiU3ByaW5nZXIgTmV0aGVybGFuZHMifSwiaXNUZW1wb3JhcnkiOmZhbHNlfV0sInByb3BlcnRpZXMiOnsibm90ZUluZGV4IjowfSwiaXNFZGl0ZWQiOmZhbHNlLCJtYW51YWxPdmVycmlkZSI6eyJpc01hbnVhbGx5T3ZlcnJpZGRlbiI6ZmFsc2UsImNpdGVwcm9jVGV4dCI6Ils0NV0iLCJtYW51YWxPdmVycmlkZVRleHQiOiIifX0=&quot;},{&quot;citationID&quot;:&quot;MENDELEY_CITATION_9310baaf-eff3-4102-8a78-cf6ddbeb402a&quot;,&quot;citationItems&quot;:[{&quot;id&quot;:&quot;55fe4cce-e150-3e95-9b3b-8c598120bd35&quot;,&quot;itemData&quot;:{&quot;type&quot;:&quot;chapter&quot;,&quot;id&quot;:&quot;55fe4cce-e150-3e95-9b3b-8c598120bd35&quot;,&quot;title&quot;:&quot;Rhizodeposition of Organic C by Plant: Mechanisms and Controls&quot;,&quot;author&quot;:[{&quot;family&quot;:&quot;Nguyen&quot;,&quot;given&quot;:&quot;Christophe&quot;,&quot;parse-names&quot;:false,&quot;dropping-particle&quot;:&quot;&quot;,&quot;non-dropping-particle&quot;:&quot;&quot;}],&quot;container-title&quot;:&quot;Sustainable Agriculture&quot;,&quot;editor&quot;:[{&quot;family&quot;:&quot;Lichtfouse&quot;,&quot;given&quot;:&quot;Eric&quot;,&quot;parse-names&quot;:false,&quot;dropping-particle&quot;:&quot;&quot;,&quot;non-dropping-particle&quot;:&quot;&quot;},{&quot;family&quot;:&quot;Navarrete&quot;,&quot;given&quot;:&quot;Mireille&quot;,&quot;parse-names&quot;:false,&quot;dropping-particle&quot;:&quot;&quot;,&quot;non-dropping-particle&quot;:&quot;&quot;},{&quot;family&quot;:&quot;Debaeke&quot;,&quot;given&quot;:&quot;Philippe&quot;,&quot;parse-names&quot;:false,&quot;dropping-particle&quot;:&quot;&quot;,&quot;non-dropping-particle&quot;:&quot;&quot;},{&quot;family&quot;:&quot;Véronique&quot;,&quot;given&quot;:&quot;Souchere&quot;,&quot;parse-names&quot;:false,&quot;dropping-particle&quot;:&quot;&quot;,&quot;non-dropping-particle&quot;:&quot;&quot;},{&quot;family&quot;:&quot;Alberola&quot;,&quot;given&quot;:&quot;Caroline&quot;,&quot;parse-names&quot;:false,&quot;dropping-particle&quot;:&quot;&quot;,&quot;non-dropping-particle&quot;:&quot;&quot;}],&quot;DOI&quot;:&quot;10.1007/978-90-481-2666-8_9&quot;,&quot;ISBN&quot;:&quot;978-90-481-2666-8&quot;,&quot;URL&quot;:&quot;https://doi.org/10.1007/978-90-481-2666-8_9&quot;,&quot;issued&quot;:{&quot;date-parts&quot;:[[2009]]},&quot;publisher-place&quot;:&quot;Dordrecht&quot;,&quot;page&quot;:&quot;97-123&quot;,&quot;abstract&quot;:&quot;During their life, plant roots release organic compounds in their surrounding environment. This process, named rhizodeposition, is of ecological importance because (1) it is a loss of reduced C for the plant, (2) it is an input flux for the organic C pool of the soil and (3) it fuels the soil microflora, which is involved in the great majority of the biological activity of soils such as the nutrient and pollutant cycling or the dynamics of soil borne pathogens, for example. The present review first examines the mechanisms by which major rhizodeposits are released into the soil: production of root cap cells, secretion of mucilage, passive and controlled diffusion of root exudates. In a second part, results from tracer studies (43 articles) are analysed and values of C flux from the plant root into the soil are summarized. In average, 17% of the net C fixed by photosynthesis is lost by roots and recovered as rhizosphere respiration (12%) and soil residues (5%), which corresponds to 50% of the C exported by shoots to belowground. Finally, the paper reviews major factors that modify the partitioning of photoassimilates to the soil: microorganisms, nitrogen, soil texture and atmospheric CO2 concentration.&quot;,&quot;publisher&quot;:&quot;Springer Netherlands&quot;},&quot;isTemporary&quot;:false},{&quot;id&quot;:&quot;d0cf554d-2a76-34db-b9ef-1e167eaba2a6&quot;,&quot;itemData&quot;:{&quot;type&quot;:&quot;article-journal&quot;,&quot;id&quot;:&quot;d0cf554d-2a76-34db-b9ef-1e167eaba2a6&quot;,&quot;title&quot;:&quot;Measuring the rhizodeposition of carbon by rice: an approach based on carbon flux observations&quot;,&quot;author&quot;:[{&quot;family&quot;:&quot;Wang&quot;,&quot;given&quot;:&quot;Hua&quot;,&quot;parse-names&quot;:false,&quot;dropping-particle&quot;:&quot;&quot;,&quot;non-dropping-particle&quot;:&quot;&quot;},{&quot;family&quot;:&quot;Zhang&quot;,&quot;given&quot;:&quot;Jinlu&quot;,&quot;parse-names&quot;:false,&quot;dropping-particle&quot;:&quot;&quot;,&quot;non-dropping-particle&quot;:&quot;&quot;},{&quot;family&quot;:&quot;Wu&quot;,&quot;given&quot;:&quot;Kai&quot;,&quot;parse-names&quot;:false,&quot;dropping-particle&quot;:&quot;&quot;,&quot;non-dropping-particle&quot;:&quot;&quot;},{&quot;family&quot;:&quot;Ni&quot;,&quot;given&quot;:&quot;Fang&quot;,&quot;parse-names&quot;:false,&quot;dropping-particle&quot;:&quot;&quot;,&quot;non-dropping-particle&quot;:&quot;&quot;}],&quot;container-title&quot;:&quot;Soil Science and Plant Nutrition&quot;,&quot;DOI&quot;:&quot;10.1080/00380768.2017.1382312&quot;,&quot;ISSN&quot;:&quot;0038-0768&quot;,&quot;URL&quot;:&quot;https://doi.org/10.1080/00380768.2017.1382312&quot;,&quot;issued&quot;:{&quot;date-parts&quot;:[[2017,9,3]]},&quot;page&quot;:&quot;499-506&quot;,&quot;publisher&quot;:&quot;Taylor &amp; Francis&quot;,&quot;issue&quot;:&quot;5&quot;,&quot;volume&quot;:&quot;63&quot;},&quot;isTemporary&quot;:false}],&quot;properties&quot;:{&quot;noteIndex&quot;:0},&quot;isEdited&quot;:false,&quot;manualOverride&quot;:{&quot;isManuallyOverridden&quot;:false,&quot;citeprocText&quot;:&quot;[45,47]&quot;,&quot;manualOverrideText&quot;:&quot;&quot;},&quot;citationTag&quot;:&quot;MENDELEY_CITATION_v3_eyJjaXRhdGlvbklEIjoiTUVOREVMRVlfQ0lUQVRJT05fOTMxMGJhYWYtZWZmMy00MTAyLThhNzgtY2Y2ZGRiZWI0MDJhIiwiY2l0YXRpb25JdGVtcyI6W3siaWQiOiI1NWZlNGNjZS1lMTUwLTNlOTUtOWIzYi04YzU5ODEyMGJkMzUiLCJpdGVtRGF0YSI6eyJ0eXBlIjoiY2hhcHRlciIsImlkIjoiNTVmZTRjY2UtZTE1MC0zZTk1LTliM2ItOGM1OTgxMjBiZDM1IiwidGl0bGUiOiJSaGl6b2RlcG9zaXRpb24gb2YgT3JnYW5pYyBDIGJ5IFBsYW50OiBNZWNoYW5pc21zIGFuZCBDb250cm9scyIsImF1dGhvciI6W3siZmFtaWx5IjoiTmd1eWVuIiwiZ2l2ZW4iOiJDaHJpc3RvcGhlIiwicGFyc2UtbmFtZXMiOmZhbHNlLCJkcm9wcGluZy1wYXJ0aWNsZSI6IiIsIm5vbi1kcm9wcGluZy1wYXJ0aWNsZSI6IiJ9XSwiY29udGFpbmVyLXRpdGxlIjoiU3VzdGFpbmFibGUgQWdyaWN1bHR1cmUiLCJlZGl0b3IiOlt7ImZhbWlseSI6IkxpY2h0Zm91c2UiLCJnaXZlbiI6IkVyaWMiLCJwYXJzZS1uYW1lcyI6ZmFsc2UsImRyb3BwaW5nLXBhcnRpY2xlIjoiIiwibm9uLWRyb3BwaW5nLXBhcnRpY2xlIjoiIn0seyJmYW1pbHkiOiJOYXZhcnJldGUiLCJnaXZlbiI6Ik1pcmVpbGxlIiwicGFyc2UtbmFtZXMiOmZhbHNlLCJkcm9wcGluZy1wYXJ0aWNsZSI6IiIsIm5vbi1kcm9wcGluZy1wYXJ0aWNsZSI6IiJ9LHsiZmFtaWx5IjoiRGViYWVrZSIsImdpdmVuIjoiUGhpbGlwcGUiLCJwYXJzZS1uYW1lcyI6ZmFsc2UsImRyb3BwaW5nLXBhcnRpY2xlIjoiIiwibm9uLWRyb3BwaW5nLXBhcnRpY2xlIjoiIn0seyJmYW1pbHkiOiJWw6lyb25pcXVlIiwiZ2l2ZW4iOiJTb3VjaGVyZSIsInBhcnNlLW5hbWVzIjpmYWxzZSwiZHJvcHBpbmctcGFydGljbGUiOiIiLCJub24tZHJvcHBpbmctcGFydGljbGUiOiIifSx7ImZhbWlseSI6IkFsYmVyb2xhIiwiZ2l2ZW4iOiJDYXJvbGluZSIsInBhcnNlLW5hbWVzIjpmYWxzZSwiZHJvcHBpbmctcGFydGljbGUiOiIiLCJub24tZHJvcHBpbmctcGFydGljbGUiOiIifV0sIkRPSSI6IjEwLjEwMDcvOTc4LTkwLTQ4MS0yNjY2LThfOSIsIklTQk4iOiI5NzgtOTAtNDgxLTI2NjYtOCIsIlVSTCI6Imh0dHBzOi8vZG9pLm9yZy8xMC4xMDA3Lzk3OC05MC00ODEtMjY2Ni04XzkiLCJpc3N1ZWQiOnsiZGF0ZS1wYXJ0cyI6W1syMDA5XV19LCJwdWJsaXNoZXItcGxhY2UiOiJEb3JkcmVjaHQiLCJwYWdlIjoiOTctMTIzIiwiYWJzdHJhY3QiOiJEdXJpbmcgdGhlaXIgbGlmZSwgcGxhbnQgcm9vdHMgcmVsZWFzZSBvcmdhbmljIGNvbXBvdW5kcyBpbiB0aGVpciBzdXJyb3VuZGluZyBlbnZpcm9ubWVudC4gVGhpcyBwcm9jZXNzLCBuYW1lZCByaGl6b2RlcG9zaXRpb24sIGlzIG9mIGVjb2xvZ2ljYWwgaW1wb3J0YW5jZSBiZWNhdXNlICgxKSBpdCBpcyBhIGxvc3Mgb2YgcmVkdWNlZCBDIGZvciB0aGUgcGxhbnQsICgyKSBpdCBpcyBhbiBpbnB1dCBmbHV4IGZvciB0aGUgb3JnYW5pYyBDIHBvb2wgb2YgdGhlIHNvaWwgYW5kICgzKSBpdCBmdWVscyB0aGUgc29pbCBtaWNyb2Zsb3JhLCB3aGljaCBpcyBpbnZvbHZlZCBpbiB0aGUgZ3JlYXQgbWFqb3JpdHkgb2YgdGhlIGJpb2xvZ2ljYWwgYWN0aXZpdHkgb2Ygc29pbHMgc3VjaCBhcyB0aGUgbnV0cmllbnQgYW5kIHBvbGx1dGFudCBjeWNsaW5nIG9yIHRoZSBkeW5hbWljcyBvZiBzb2lsIGJvcm5lIHBhdGhvZ2VucywgZm9yIGV4YW1wbGUuIFRoZSBwcmVzZW50IHJldmlldyBmaXJzdCBleGFtaW5lcyB0aGUgbWVjaGFuaXNtcyBieSB3aGljaCBtYWpvciByaGl6b2RlcG9zaXRzIGFyZSByZWxlYXNlZCBpbnRvIHRoZSBzb2lsOiBwcm9kdWN0aW9uIG9mIHJvb3QgY2FwIGNlbGxzLCBzZWNyZXRpb24gb2YgbXVjaWxhZ2UsIHBhc3NpdmUgYW5kIGNvbnRyb2xsZWQgZGlmZnVzaW9uIG9mIHJvb3QgZXh1ZGF0ZXMuIEluIGEgc2Vjb25kIHBhcnQsIHJlc3VsdHMgZnJvbSB0cmFjZXIgc3R1ZGllcyAoNDMgYXJ0aWNsZXMpIGFyZSBhbmFseXNlZCBhbmQgdmFsdWVzIG9mIEMgZmx1eCBmcm9tIHRoZSBwbGFudCByb290IGludG8gdGhlIHNvaWwgYXJlIHN1bW1hcml6ZWQuIEluIGF2ZXJhZ2UsIDE3JSBvZiB0aGUgbmV0IEMgZml4ZWQgYnkgcGhvdG9zeW50aGVzaXMgaXMgbG9zdCBieSByb290cyBhbmQgcmVjb3ZlcmVkIGFzIHJoaXpvc3BoZXJlIHJlc3BpcmF0aW9uICgxMiUpIGFuZCBzb2lsIHJlc2lkdWVzICg1JSksIHdoaWNoIGNvcnJlc3BvbmRzIHRvIDUwJSBvZiB0aGUgQyBleHBvcnRlZCBieSBzaG9vdHMgdG8gYmVsb3dncm91bmQuIEZpbmFsbHksIHRoZSBwYXBlciByZXZpZXdzIG1ham9yIGZhY3RvcnMgdGhhdCBtb2RpZnkgdGhlIHBhcnRpdGlvbmluZyBvZiBwaG90b2Fzc2ltaWxhdGVzIHRvIHRoZSBzb2lsOiBtaWNyb29yZ2FuaXNtcywgbml0cm9nZW4sIHNvaWwgdGV4dHVyZSBhbmQgYXRtb3NwaGVyaWMgQ08yIGNvbmNlbnRyYXRpb24uIiwicHVibGlzaGVyIjoiU3ByaW5nZXIgTmV0aGVybGFuZHMifSwiaXNUZW1wb3JhcnkiOmZhbHNlfSx7ImlkIjoiZDBjZjU1NGQtMmE3Ni0zNGRiLWI5ZWYtMWUxNjdlYWJhMmE2IiwiaXRlbURhdGEiOnsidHlwZSI6ImFydGljbGUtam91cm5hbCIsImlkIjoiZDBjZjU1NGQtMmE3Ni0zNGRiLWI5ZWYtMWUxNjdlYWJhMmE2IiwidGl0bGUiOiJNZWFzdXJpbmcgdGhlIHJoaXpvZGVwb3NpdGlvbiBvZiBjYXJib24gYnkgcmljZTogYW4gYXBwcm9hY2ggYmFzZWQgb24gY2FyYm9uIGZsdXggb2JzZXJ2YXRpb25zIiwiYXV0aG9yIjpbeyJmYW1pbHkiOiJXYW5nIiwiZ2l2ZW4iOiJIdWEiLCJwYXJzZS1uYW1lcyI6ZmFsc2UsImRyb3BwaW5nLXBhcnRpY2xlIjoiIiwibm9uLWRyb3BwaW5nLXBhcnRpY2xlIjoiIn0seyJmYW1pbHkiOiJaaGFuZyIsImdpdmVuIjoiSmlubHUiLCJwYXJzZS1uYW1lcyI6ZmFsc2UsImRyb3BwaW5nLXBhcnRpY2xlIjoiIiwibm9uLWRyb3BwaW5nLXBhcnRpY2xlIjoiIn0seyJmYW1pbHkiOiJXdSIsImdpdmVuIjoiS2FpIiwicGFyc2UtbmFtZXMiOmZhbHNlLCJkcm9wcGluZy1wYXJ0aWNsZSI6IiIsIm5vbi1kcm9wcGluZy1wYXJ0aWNsZSI6IiJ9LHsiZmFtaWx5IjoiTmkiLCJnaXZlbiI6IkZhbmciLCJwYXJzZS1uYW1lcyI6ZmFsc2UsImRyb3BwaW5nLXBhcnRpY2xlIjoiIiwibm9uLWRyb3BwaW5nLXBhcnRpY2xlIjoiIn1dLCJjb250YWluZXItdGl0bGUiOiJTb2lsIFNjaWVuY2UgYW5kIFBsYW50IE51dHJpdGlvbiIsIkRPSSI6IjEwLjEwODAvMDAzODA3NjguMjAxNy4xMzgyMzEyIiwiSVNTTiI6IjAwMzgtMDc2OCIsIlVSTCI6Imh0dHBzOi8vZG9pLm9yZy8xMC4xMDgwLzAwMzgwNzY4LjIwMTcuMTM4MjMxMiIsImlzc3VlZCI6eyJkYXRlLXBhcnRzIjpbWzIwMTcsOSwzXV19LCJwYWdlIjoiNDk5LTUwNiIsInB1Ymxpc2hlciI6IlRheWxvciAmIEZyYW5jaXMiLCJpc3N1ZSI6IjUiLCJ2b2x1bWUiOiI2MyJ9LCJpc1RlbXBvcmFyeSI6ZmFsc2V9XSwicHJvcGVydGllcyI6eyJub3RlSW5kZXgiOjB9LCJpc0VkaXRlZCI6ZmFsc2UsIm1hbnVhbE92ZXJyaWRlIjp7ImlzTWFudWFsbHlPdmVycmlkZGVuIjpmYWxzZSwiY2l0ZXByb2NUZXh0IjoiWzQ1LDQ3XSIsIm1hbnVhbE92ZXJyaWRlVGV4dCI6IiJ9fQ==&quot;},{&quot;citationID&quot;:&quot;MENDELEY_CITATION_e4f9cb1f-b0de-4015-9d63-5d3aaa3c1951&quot;,&quot;citationItems&quot;:[{&quot;label&quot;:&quot;page&quot;,&quot;id&quot;:&quot;b33b860a-715c-3c51-8f57-0445bd539d10&quot;,&quot;itemData&quot;:{&quot;type&quot;:&quot;article-journal&quot;,&quot;id&quot;:&quot;b33b860a-715c-3c51-8f57-0445bd539d10&quot;,&quot;title&quot;:&quot;Input and distribution of photosynthesized carbon in a flooded rice soil&quot;,&quot;author&quot;:[{&quot;family&quot;:&quot;Lu&quot;,&quot;given&quot;:&quot;Yahai&quot;,&quot;parse-names&quot;:false,&quot;dropping-particle&quot;:&quot;&quot;,&quot;non-dropping-particle&quot;:&quot;&quot;},{&quot;family&quot;:&quot;Watanabe&quot;,&quot;given&quot;:&quot;Akira&quot;,&quot;parse-names&quot;:false,&quot;dropping-particle&quot;:&quot;&quot;,&quot;non-dropping-particle&quot;:&quot;&quot;},{&quot;family&quot;:&quot;Kimura&quot;,&quot;given&quot;:&quot;Makoto&quot;,&quot;parse-names&quot;:false,&quot;dropping-particle&quot;:&quot;&quot;,&quot;non-dropping-particle&quot;:&quot;&quot;}],&quot;container-title&quot;:&quot;Global Biogeochemical Cycles&quot;,&quot;DOI&quot;:&quot;https://doi.org/10.1029/2002GB001864&quot;,&quot;ISSN&quot;:&quot;0886-6236&quot;,&quot;URL&quot;:&quot;https://doi.org/10.1029/2002GB001864&quot;,&quot;issued&quot;:{&quot;date-parts&quot;:[[2002,12,1]]},&quot;page&quot;:&quot;32-1-32-8&quot;,&quot;abstract&quot;:&quot;Photosynthesis by terrestrial vegetations is the driving force for the C cycling between Earth and the atmosphere. To evaluate the impacts of photosynthates on the dynamics of soil organic matter (SOM) in a rice-soil system, we conducted an isotopic pulse-chase labeling experiment in a microcosm system. Pulse labeling of 13C was performed to rice plants at varying ages. Destructive samplings of plants and soils were conducted at the end of the growing season. The 13C distribution in the aboveground mass increased from 45?52% of the net assimilation during the tillering stage of rice to 78?90% of that during the maturing stage of rice, whereas the proportion that was retained in roots decreased from 28 to 2%. About 1?5% of the net assimilation was incorporated into soil and mean 19.5% was lost presumably by respirations of plants and soil microorganisms. The percentage distribution of assimilates to soil was significantly exponentially correlated to the rate of root growth. Over a growing season, the estimated net plant C input into soil was 200 kg C ha?1. Most of the incorporated organic C was present as humin-like substances at the end of the season. Rice plants also produced 865 kg C ha?1 of root residues which were retained in soil after harvest. It was, therefore, considered that totally about 1065 kg C ha?1 of the atmospheric CO2 was fixed in soil after a growing season of plants. The increase of soil organic C content, however, was less than the net plant C input, suggesting that the mineralization of native SOM occurred concomitantly.&quot;,&quot;publisher&quot;:&quot;John Wiley &amp; Sons, Ltd&quot;,&quot;issue&quot;:&quot;4&quot;,&quot;volume&quot;:&quot;16&quot;},&quot;isTemporary&quot;:false,&quot;suppress-author&quot;:true}],&quot;properties&quot;:{&quot;noteIndex&quot;:0},&quot;isEdited&quot;:false,&quot;manualOverride&quot;:{&quot;isManuallyOverridden&quot;:false,&quot;citeprocText&quot;:&quot;[48]&quot;,&quot;manualOverrideText&quot;:&quot;&quot;},&quot;citationTag&quot;:&quot;MENDELEY_CITATION_v3_eyJjaXRhdGlvbklEIjoiTUVOREVMRVlfQ0lUQVRJT05fZTRmOWNiMWYtYjBkZS00MDE1LTlkNjMtNWQzYWFhM2MxOTUxIiwiY2l0YXRpb25JdGVtcyI6W3sibGFiZWwiOiJwYWdlIiwiaWQiOiJiMzNiODYwYS03MTVjLTNjNTEtOGY1Ny0wNDQ1YmQ1MzlkMTAiLCJpdGVtRGF0YSI6eyJ0eXBlIjoiYXJ0aWNsZS1qb3VybmFsIiwiaWQiOiJiMzNiODYwYS03MTVjLTNjNTEtOGY1Ny0wNDQ1YmQ1MzlkMTAiLCJ0aXRsZSI6IklucHV0IGFuZCBkaXN0cmlidXRpb24gb2YgcGhvdG9zeW50aGVzaXplZCBjYXJib24gaW4gYSBmbG9vZGVkIHJpY2Ugc29pbCIsImF1dGhvciI6W3siZmFtaWx5IjoiTHUiLCJnaXZlbiI6IllhaGFpIiwicGFyc2UtbmFtZXMiOmZhbHNlLCJkcm9wcGluZy1wYXJ0aWNsZSI6IiIsIm5vbi1kcm9wcGluZy1wYXJ0aWNsZSI6IiJ9LHsiZmFtaWx5IjoiV2F0YW5hYmUiLCJnaXZlbiI6IkFraXJhIiwicGFyc2UtbmFtZXMiOmZhbHNlLCJkcm9wcGluZy1wYXJ0aWNsZSI6IiIsIm5vbi1kcm9wcGluZy1wYXJ0aWNsZSI6IiJ9LHsiZmFtaWx5IjoiS2ltdXJhIiwiZ2l2ZW4iOiJNYWtvdG8iLCJwYXJzZS1uYW1lcyI6ZmFsc2UsImRyb3BwaW5nLXBhcnRpY2xlIjoiIiwibm9uLWRyb3BwaW5nLXBhcnRpY2xlIjoiIn1dLCJjb250YWluZXItdGl0bGUiOiJHbG9iYWwgQmlvZ2VvY2hlbWljYWwgQ3ljbGVzIiwiRE9JIjoiaHR0cHM6Ly9kb2kub3JnLzEwLjEwMjkvMjAwMkdCMDAxODY0IiwiSVNTTiI6IjA4ODYtNjIzNiIsIlVSTCI6Imh0dHBzOi8vZG9pLm9yZy8xMC4xMDI5LzIwMDJHQjAwMTg2NCIsImlzc3VlZCI6eyJkYXRlLXBhcnRzIjpbWzIwMDIsMTIsMV1dfSwicGFnZSI6IjMyLTEtMzItOCIsImFic3RyYWN0IjoiUGhvdG9zeW50aGVzaXMgYnkgdGVycmVzdHJpYWwgdmVnZXRhdGlvbnMgaXMgdGhlIGRyaXZpbmcgZm9yY2UgZm9yIHRoZSBDIGN5Y2xpbmcgYmV0d2VlbiBFYXJ0aCBhbmQgdGhlIGF0bW9zcGhlcmUuIFRvIGV2YWx1YXRlIHRoZSBpbXBhY3RzIG9mIHBob3Rvc3ludGhhdGVzIG9uIHRoZSBkeW5hbWljcyBvZiBzb2lsIG9yZ2FuaWMgbWF0dGVyIChTT00pIGluIGEgcmljZS1zb2lsIHN5c3RlbSwgd2UgY29uZHVjdGVkIGFuIGlzb3RvcGljIHB1bHNlLWNoYXNlIGxhYmVsaW5nIGV4cGVyaW1lbnQgaW4gYSBtaWNyb2Nvc20gc3lzdGVtLiBQdWxzZSBsYWJlbGluZyBvZiAxM0Mgd2FzIHBlcmZvcm1lZCB0byByaWNlIHBsYW50cyBhdCB2YXJ5aW5nIGFnZXMuIERlc3RydWN0aXZlIHNhbXBsaW5ncyBvZiBwbGFudHMgYW5kIHNvaWxzIHdlcmUgY29uZHVjdGVkIGF0IHRoZSBlbmQgb2YgdGhlIGdyb3dpbmcgc2Vhc29uLiBUaGUgMTNDIGRpc3RyaWJ1dGlvbiBpbiB0aGUgYWJvdmVncm91bmQgbWFzcyBpbmNyZWFzZWQgZnJvbSA0NT81MiUgb2YgdGhlIG5ldCBhc3NpbWlsYXRpb24gZHVyaW5nIHRoZSB0aWxsZXJpbmcgc3RhZ2Ugb2YgcmljZSB0byA3OD85MCUgb2YgdGhhdCBkdXJpbmcgdGhlIG1hdHVyaW5nIHN0YWdlIG9mIHJpY2UsIHdoZXJlYXMgdGhlIHByb3BvcnRpb24gdGhhdCB3YXMgcmV0YWluZWQgaW4gcm9vdHMgZGVjcmVhc2VkIGZyb20gMjggdG8gMiUuIEFib3V0IDE/NSUgb2YgdGhlIG5ldCBhc3NpbWlsYXRpb24gd2FzIGluY29ycG9yYXRlZCBpbnRvIHNvaWwgYW5kIG1lYW4gMTkuNSUgd2FzIGxvc3QgcHJlc3VtYWJseSBieSByZXNwaXJhdGlvbnMgb2YgcGxhbnRzIGFuZCBzb2lsIG1pY3Jvb3JnYW5pc21zLiBUaGUgcGVyY2VudGFnZSBkaXN0cmlidXRpb24gb2YgYXNzaW1pbGF0ZXMgdG8gc29pbCB3YXMgc2lnbmlmaWNhbnRseSBleHBvbmVudGlhbGx5IGNvcnJlbGF0ZWQgdG8gdGhlIHJhdGUgb2Ygcm9vdCBncm93dGguIE92ZXIgYSBncm93aW5nIHNlYXNvbiwgdGhlIGVzdGltYXRlZCBuZXQgcGxhbnQgQyBpbnB1dCBpbnRvIHNvaWwgd2FzIDIwMCBrZyBDIGhhPzEuIE1vc3Qgb2YgdGhlIGluY29ycG9yYXRlZCBvcmdhbmljIEMgd2FzIHByZXNlbnQgYXMgaHVtaW4tbGlrZSBzdWJzdGFuY2VzIGF0IHRoZSBlbmQgb2YgdGhlIHNlYXNvbi4gUmljZSBwbGFudHMgYWxzbyBwcm9kdWNlZCA4NjUga2cgQyBoYT8xIG9mIHJvb3QgcmVzaWR1ZXMgd2hpY2ggd2VyZSByZXRhaW5lZCBpbiBzb2lsIGFmdGVyIGhhcnZlc3QuIEl0IHdhcywgdGhlcmVmb3JlLCBjb25zaWRlcmVkIHRoYXQgdG90YWxseSBhYm91dCAxMDY1IGtnIEMgaGE/MSBvZiB0aGUgYXRtb3NwaGVyaWMgQ08yIHdhcyBmaXhlZCBpbiBzb2lsIGFmdGVyIGEgZ3Jvd2luZyBzZWFzb24gb2YgcGxhbnRzLiBUaGUgaW5jcmVhc2Ugb2Ygc29pbCBvcmdhbmljIEMgY29udGVudCwgaG93ZXZlciwgd2FzIGxlc3MgdGhhbiB0aGUgbmV0IHBsYW50IEMgaW5wdXQsIHN1Z2dlc3RpbmcgdGhhdCB0aGUgbWluZXJhbGl6YXRpb24gb2YgbmF0aXZlIFNPTSBvY2N1cnJlZCBjb25jb21pdGFudGx5LiIsInB1Ymxpc2hlciI6IkpvaG4gV2lsZXkgJiBTb25zLCBMdGQiLCJpc3N1ZSI6IjQiLCJ2b2x1bWUiOiIxNiJ9LCJpc1RlbXBvcmFyeSI6ZmFsc2UsInN1cHByZXNzLWF1dGhvciI6dHJ1ZX1dLCJwcm9wZXJ0aWVzIjp7Im5vdGVJbmRleCI6MH0sImlzRWRpdGVkIjpmYWxzZSwibWFudWFsT3ZlcnJpZGUiOnsiaXNNYW51YWxseU92ZXJyaWRkZW4iOmZhbHNlLCJjaXRlcHJvY1RleHQiOiJbNDhdIiwibWFudWFsT3ZlcnJpZGVUZXh0IjoiIn19&quot;},{&quot;citationID&quot;:&quot;MENDELEY_CITATION_11fe6ab8-a5fb-4b88-a0e7-8f7da04fa864&quot;,&quot;citationItems&quot;:[{&quot;id&quot;:&quot;ff36fc6c-ad31-376a-a9d9-c8a3e136cd0a&quot;,&quot;itemData&quot;:{&quot;type&quot;:&quot;article-journal&quot;,&quot;id&quot;:&quot;ff36fc6c-ad31-376a-a9d9-c8a3e136cd0a&quot;,&quot;title&quot;:&quot;Nitrogen rhizodeposition in agricultural crops: Methods, estimates and future prospects&quot;,&quot;author&quot;:[{&quot;family&quot;:&quot;Wichern&quot;,&quot;given&quot;:&quot;Florian&quot;,&quot;parse-names&quot;:false,&quot;dropping-particle&quot;:&quot;&quot;,&quot;non-dropping-particle&quot;:&quot;&quot;},{&quot;family&quot;:&quot;Eberhardt&quot;,&quot;given&quot;:&quot;Elmar&quot;,&quot;parse-names&quot;:false,&quot;dropping-particle&quot;:&quot;&quot;,&quot;non-dropping-particle&quot;:&quot;&quot;},{&quot;family&quot;:&quot;Mayer&quot;,&quot;given&quot;:&quot;Jochen&quot;,&quot;parse-names&quot;:false,&quot;dropping-particle&quot;:&quot;&quot;,&quot;non-dropping-particle&quot;:&quot;&quot;},{&quot;family&quot;:&quot;Joergensen&quot;,&quot;given&quot;:&quot;Rainer Georg&quot;,&quot;parse-names&quot;:false,&quot;dropping-particle&quot;:&quot;&quot;,&quot;non-dropping-particle&quot;:&quot;&quot;},{&quot;family&quot;:&quot;Müller&quot;,&quot;given&quot;:&quot;Torsten&quot;,&quot;parse-names&quot;:false,&quot;dropping-particle&quot;:&quot;&quot;,&quot;non-dropping-particle&quot;:&quot;&quot;}],&quot;container-title&quot;:&quot;Soil Biology and Biochemistry&quot;,&quot;DOI&quot;:&quot;https://doi.org/10.1016/j.soilbio.2007.08.010&quot;,&quot;ISSN&quot;:&quot;0038-0717&quot;,&quot;URL&quot;:&quot;https://www.sciencedirect.com/science/article/pii/S0038071707003434&quot;,&quot;issued&quot;:{&quot;date-parts&quot;:[[2008]]},&quot;page&quot;:&quot;30-48&quot;,&quot;abstract&quot;:&quot;The objective of the present review was to present the current knowledge on nitrogen (N) rhizodeposition, including techniques for 15N labelling of agricultural plants, amounts of N rhizodeposition and its fate in soil. Rhizodeposition is the process of release of organic and inorganic compounds from living plant roots. It is often quantified in terms of carbon (C) and less often as N derived from rhizodeposition (NdfR). Rhizodeposition of N can be estimated by labelling plants with 15N and following its fate in soil. Most methods used for labelling plants with 15N can only be applied after appearance of the first leaf and only allow pulse or multiple pulse labelling. Only the split-root technique and the application of gaseous 15N allow continuous labelling. All methods available at present have their flaccidities mostly due to the fact that the application of N is not following its physiological pathway of assimilation or by using artificial conditions. In the studies reviewed, amounts of N rhizodeposits ranged from 4% to 71% of total assimilated plant N. In legumes the median was 16% and in cereals it was 14%. Rhizodeposits were 15–96% of the below-ground plant biomass (BGP). In legumes the median was 73% and in cereal it was 57%. The high variability of these results shows the need for more investigations on N rhizodeposition looking especially on the factors influencing the amounts released in different plant species under field conditions.&quot;,&quot;issue&quot;:&quot;1&quot;,&quot;volume&quot;:&quot;40&quot;},&quot;isTemporary&quot;:false}],&quot;properties&quot;:{&quot;noteIndex&quot;:0},&quot;isEdited&quot;:false,&quot;manualOverride&quot;:{&quot;isManuallyOverridden&quot;:false,&quot;citeprocText&quot;:&quot;[46]&quot;,&quot;manualOverrideText&quot;:&quot;&quot;},&quot;citationTag&quot;:&quot;MENDELEY_CITATION_v3_eyJjaXRhdGlvbklEIjoiTUVOREVMRVlfQ0lUQVRJT05fMTFmZTZhYjgtYTVmYi00Yjg4LWEwZTctOGY3ZGEwNGZhODY0IiwiY2l0YXRpb25JdGVtcyI6W3siaWQiOiJmZjM2ZmM2Yy1hZDMxLTM3NmEtYTlkOS1jOGEzZTEzNmNkMGEiLCJpdGVtRGF0YSI6eyJ0eXBlIjoiYXJ0aWNsZS1qb3VybmFsIiwiaWQiOiJmZjM2ZmM2Yy1hZDMxLTM3NmEtYTlkOS1jOGEzZTEzNmNkMGEiLCJ0aXRsZSI6Ik5pdHJvZ2VuIHJoaXpvZGVwb3NpdGlvbiBpbiBhZ3JpY3VsdHVyYWwgY3JvcHM6IE1ldGhvZHMsIGVzdGltYXRlcyBhbmQgZnV0dXJlIHByb3NwZWN0cyIsImF1dGhvciI6W3siZmFtaWx5IjoiV2ljaGVybiIsImdpdmVuIjoiRmxvcmlhbiIsInBhcnNlLW5hbWVzIjpmYWxzZSwiZHJvcHBpbmctcGFydGljbGUiOiIiLCJub24tZHJvcHBpbmctcGFydGljbGUiOiIifSx7ImZhbWlseSI6IkViZXJoYXJkdCIsImdpdmVuIjoiRWxtYXIiLCJwYXJzZS1uYW1lcyI6ZmFsc2UsImRyb3BwaW5nLXBhcnRpY2xlIjoiIiwibm9uLWRyb3BwaW5nLXBhcnRpY2xlIjoiIn0seyJmYW1pbHkiOiJNYXllciIsImdpdmVuIjoiSm9jaGVuIiwicGFyc2UtbmFtZXMiOmZhbHNlLCJkcm9wcGluZy1wYXJ0aWNsZSI6IiIsIm5vbi1kcm9wcGluZy1wYXJ0aWNsZSI6IiJ9LHsiZmFtaWx5IjoiSm9lcmdlbnNlbiIsImdpdmVuIjoiUmFpbmVyIEdlb3JnIiwicGFyc2UtbmFtZXMiOmZhbHNlLCJkcm9wcGluZy1wYXJ0aWNsZSI6IiIsIm5vbi1kcm9wcGluZy1wYXJ0aWNsZSI6IiJ9LHsiZmFtaWx5IjoiTcO8bGxlciIsImdpdmVuIjoiVG9yc3RlbiIsInBhcnNlLW5hbWVzIjpmYWxzZSwiZHJvcHBpbmctcGFydGljbGUiOiIiLCJub24tZHJvcHBpbmctcGFydGljbGUiOiIifV0sImNvbnRhaW5lci10aXRsZSI6IlNvaWwgQmlvbG9neSBhbmQgQmlvY2hlbWlzdHJ5IiwiRE9JIjoiaHR0cHM6Ly9kb2kub3JnLzEwLjEwMTYvai5zb2lsYmlvLjIwMDcuMDguMDEwIiwiSVNTTiI6IjAwMzgtMDcxNyIsIlVSTCI6Imh0dHBzOi8vd3d3LnNjaWVuY2VkaXJlY3QuY29tL3NjaWVuY2UvYXJ0aWNsZS9waWkvUzAwMzgwNzE3MDcwMDM0MzQiLCJpc3N1ZWQiOnsiZGF0ZS1wYXJ0cyI6W1syMDA4XV19LCJwYWdlIjoiMzAtNDgiLCJhYnN0cmFjdCI6IlRoZSBvYmplY3RpdmUgb2YgdGhlIHByZXNlbnQgcmV2aWV3IHdhcyB0byBwcmVzZW50IHRoZSBjdXJyZW50IGtub3dsZWRnZSBvbiBuaXRyb2dlbiAoTikgcmhpem9kZXBvc2l0aW9uLCBpbmNsdWRpbmcgdGVjaG5pcXVlcyBmb3IgMTVOIGxhYmVsbGluZyBvZiBhZ3JpY3VsdHVyYWwgcGxhbnRzLCBhbW91bnRzIG9mIE4gcmhpem9kZXBvc2l0aW9uIGFuZCBpdHMgZmF0ZSBpbiBzb2lsLiBSaGl6b2RlcG9zaXRpb24gaXMgdGhlIHByb2Nlc3Mgb2YgcmVsZWFzZSBvZiBvcmdhbmljIGFuZCBpbm9yZ2FuaWMgY29tcG91bmRzIGZyb20gbGl2aW5nIHBsYW50IHJvb3RzLiBJdCBpcyBvZnRlbiBxdWFudGlmaWVkIGluIHRlcm1zIG9mIGNhcmJvbiAoQykgYW5kIGxlc3Mgb2Z0ZW4gYXMgTiBkZXJpdmVkIGZyb20gcmhpem9kZXBvc2l0aW9uIChOZGZSKS4gUmhpem9kZXBvc2l0aW9uIG9mIE4gY2FuIGJlIGVzdGltYXRlZCBieSBsYWJlbGxpbmcgcGxhbnRzIHdpdGggMTVOIGFuZCBmb2xsb3dpbmcgaXRzIGZhdGUgaW4gc29pbC4gTW9zdCBtZXRob2RzIHVzZWQgZm9yIGxhYmVsbGluZyBwbGFudHMgd2l0aCAxNU4gY2FuIG9ubHkgYmUgYXBwbGllZCBhZnRlciBhcHBlYXJhbmNlIG9mIHRoZSBmaXJzdCBsZWFmIGFuZCBvbmx5IGFsbG93IHB1bHNlIG9yIG11bHRpcGxlIHB1bHNlIGxhYmVsbGluZy4gT25seSB0aGUgc3BsaXQtcm9vdCB0ZWNobmlxdWUgYW5kIHRoZSBhcHBsaWNhdGlvbiBvZiBnYXNlb3VzIDE1TiBhbGxvdyBjb250aW51b3VzIGxhYmVsbGluZy4gQWxsIG1ldGhvZHMgYXZhaWxhYmxlIGF0IHByZXNlbnQgaGF2ZSB0aGVpciBmbGFjY2lkaXRpZXMgbW9zdGx5IGR1ZSB0byB0aGUgZmFjdCB0aGF0IHRoZSBhcHBsaWNhdGlvbiBvZiBOIGlzIG5vdCBmb2xsb3dpbmcgaXRzIHBoeXNpb2xvZ2ljYWwgcGF0aHdheSBvZiBhc3NpbWlsYXRpb24gb3IgYnkgdXNpbmcgYXJ0aWZpY2lhbCBjb25kaXRpb25zLiBJbiB0aGUgc3R1ZGllcyByZXZpZXdlZCwgYW1vdW50cyBvZiBOIHJoaXpvZGVwb3NpdHMgcmFuZ2VkIGZyb20gNCUgdG8gNzElIG9mIHRvdGFsIGFzc2ltaWxhdGVkIHBsYW50IE4uIEluIGxlZ3VtZXMgdGhlIG1lZGlhbiB3YXMgMTYlIGFuZCBpbiBjZXJlYWxzIGl0IHdhcyAxNCUuIFJoaXpvZGVwb3NpdHMgd2VyZSAxNeKAkzk2JSBvZiB0aGUgYmVsb3ctZ3JvdW5kIHBsYW50IGJpb21hc3MgKEJHUCkuIEluIGxlZ3VtZXMgdGhlIG1lZGlhbiB3YXMgNzMlIGFuZCBpbiBjZXJlYWwgaXQgd2FzIDU3JS4gVGhlIGhpZ2ggdmFyaWFiaWxpdHkgb2YgdGhlc2UgcmVzdWx0cyBzaG93cyB0aGUgbmVlZCBmb3IgbW9yZSBpbnZlc3RpZ2F0aW9ucyBvbiBOIHJoaXpvZGVwb3NpdGlvbiBsb29raW5nIGVzcGVjaWFsbHkgb24gdGhlIGZhY3RvcnMgaW5mbHVlbmNpbmcgdGhlIGFtb3VudHMgcmVsZWFzZWQgaW4gZGlmZmVyZW50IHBsYW50IHNwZWNpZXMgdW5kZXIgZmllbGQgY29uZGl0aW9ucy4iLCJpc3N1ZSI6IjEiLCJ2b2x1bWUiOiI0MCJ9LCJpc1RlbXBvcmFyeSI6ZmFsc2V9XSwicHJvcGVydGllcyI6eyJub3RlSW5kZXgiOjB9LCJpc0VkaXRlZCI6ZmFsc2UsIm1hbnVhbE92ZXJyaWRlIjp7ImlzTWFudWFsbHlPdmVycmlkZGVuIjpmYWxzZSwiY2l0ZXByb2NUZXh0IjoiWzQ2XSIsIm1hbnVhbE92ZXJyaWRlVGV4dCI6IiJ9fQ==&quot;},{&quot;citationID&quot;:&quot;MENDELEY_CITATION_13b50275-64f2-4f16-b5a3-52f49a8b3a28&quot;,&quot;citationItems&quot;:[{&quot;id&quot;:&quot;ff36fc6c-ad31-376a-a9d9-c8a3e136cd0a&quot;,&quot;itemData&quot;:{&quot;type&quot;:&quot;article-journal&quot;,&quot;id&quot;:&quot;ff36fc6c-ad31-376a-a9d9-c8a3e136cd0a&quot;,&quot;title&quot;:&quot;Nitrogen rhizodeposition in agricultural crops: Methods, estimates and future prospects&quot;,&quot;author&quot;:[{&quot;family&quot;:&quot;Wichern&quot;,&quot;given&quot;:&quot;Florian&quot;,&quot;parse-names&quot;:false,&quot;dropping-particle&quot;:&quot;&quot;,&quot;non-dropping-particle&quot;:&quot;&quot;},{&quot;family&quot;:&quot;Eberhardt&quot;,&quot;given&quot;:&quot;Elmar&quot;,&quot;parse-names&quot;:false,&quot;dropping-particle&quot;:&quot;&quot;,&quot;non-dropping-particle&quot;:&quot;&quot;},{&quot;family&quot;:&quot;Mayer&quot;,&quot;given&quot;:&quot;Jochen&quot;,&quot;parse-names&quot;:false,&quot;dropping-particle&quot;:&quot;&quot;,&quot;non-dropping-particle&quot;:&quot;&quot;},{&quot;family&quot;:&quot;Joergensen&quot;,&quot;given&quot;:&quot;Rainer Georg&quot;,&quot;parse-names&quot;:false,&quot;dropping-particle&quot;:&quot;&quot;,&quot;non-dropping-particle&quot;:&quot;&quot;},{&quot;family&quot;:&quot;Müller&quot;,&quot;given&quot;:&quot;Torsten&quot;,&quot;parse-names&quot;:false,&quot;dropping-particle&quot;:&quot;&quot;,&quot;non-dropping-particle&quot;:&quot;&quot;}],&quot;container-title&quot;:&quot;Soil Biology and Biochemistry&quot;,&quot;DOI&quot;:&quot;https://doi.org/10.1016/j.soilbio.2007.08.010&quot;,&quot;ISSN&quot;:&quot;0038-0717&quot;,&quot;URL&quot;:&quot;https://www.sciencedirect.com/science/article/pii/S0038071707003434&quot;,&quot;issued&quot;:{&quot;date-parts&quot;:[[2008]]},&quot;page&quot;:&quot;30-48&quot;,&quot;abstract&quot;:&quot;The objective of the present review was to present the current knowledge on nitrogen (N) rhizodeposition, including techniques for 15N labelling of agricultural plants, amounts of N rhizodeposition and its fate in soil. Rhizodeposition is the process of release of organic and inorganic compounds from living plant roots. It is often quantified in terms of carbon (C) and less often as N derived from rhizodeposition (NdfR). Rhizodeposition of N can be estimated by labelling plants with 15N and following its fate in soil. Most methods used for labelling plants with 15N can only be applied after appearance of the first leaf and only allow pulse or multiple pulse labelling. Only the split-root technique and the application of gaseous 15N allow continuous labelling. All methods available at present have their flaccidities mostly due to the fact that the application of N is not following its physiological pathway of assimilation or by using artificial conditions. In the studies reviewed, amounts of N rhizodeposits ranged from 4% to 71% of total assimilated plant N. In legumes the median was 16% and in cereals it was 14%. Rhizodeposits were 15–96% of the below-ground plant biomass (BGP). In legumes the median was 73% and in cereal it was 57%. The high variability of these results shows the need for more investigations on N rhizodeposition looking especially on the factors influencing the amounts released in different plant species under field conditions.&quot;,&quot;issue&quot;:&quot;1&quot;,&quot;volume&quot;:&quot;40&quot;},&quot;isTemporary&quot;:false}],&quot;properties&quot;:{&quot;noteIndex&quot;:0},&quot;isEdited&quot;:false,&quot;manualOverride&quot;:{&quot;isManuallyOverridden&quot;:false,&quot;citeprocText&quot;:&quot;[46]&quot;,&quot;manualOverrideText&quot;:&quot;&quot;},&quot;citationTag&quot;:&quot;MENDELEY_CITATION_v3_eyJjaXRhdGlvbklEIjoiTUVOREVMRVlfQ0lUQVRJT05fMTNiNTAyNzUtNjRmMi00ZjE2LWI1YTMtNTJmNDlhOGIzYTI4IiwiY2l0YXRpb25JdGVtcyI6W3siaWQiOiJmZjM2ZmM2Yy1hZDMxLTM3NmEtYTlkOS1jOGEzZTEzNmNkMGEiLCJpdGVtRGF0YSI6eyJ0eXBlIjoiYXJ0aWNsZS1qb3VybmFsIiwiaWQiOiJmZjM2ZmM2Yy1hZDMxLTM3NmEtYTlkOS1jOGEzZTEzNmNkMGEiLCJ0aXRsZSI6Ik5pdHJvZ2VuIHJoaXpvZGVwb3NpdGlvbiBpbiBhZ3JpY3VsdHVyYWwgY3JvcHM6IE1ldGhvZHMsIGVzdGltYXRlcyBhbmQgZnV0dXJlIHByb3NwZWN0cyIsImF1dGhvciI6W3siZmFtaWx5IjoiV2ljaGVybiIsImdpdmVuIjoiRmxvcmlhbiIsInBhcnNlLW5hbWVzIjpmYWxzZSwiZHJvcHBpbmctcGFydGljbGUiOiIiLCJub24tZHJvcHBpbmctcGFydGljbGUiOiIifSx7ImZhbWlseSI6IkViZXJoYXJkdCIsImdpdmVuIjoiRWxtYXIiLCJwYXJzZS1uYW1lcyI6ZmFsc2UsImRyb3BwaW5nLXBhcnRpY2xlIjoiIiwibm9uLWRyb3BwaW5nLXBhcnRpY2xlIjoiIn0seyJmYW1pbHkiOiJNYXllciIsImdpdmVuIjoiSm9jaGVuIiwicGFyc2UtbmFtZXMiOmZhbHNlLCJkcm9wcGluZy1wYXJ0aWNsZSI6IiIsIm5vbi1kcm9wcGluZy1wYXJ0aWNsZSI6IiJ9LHsiZmFtaWx5IjoiSm9lcmdlbnNlbiIsImdpdmVuIjoiUmFpbmVyIEdlb3JnIiwicGFyc2UtbmFtZXMiOmZhbHNlLCJkcm9wcGluZy1wYXJ0aWNsZSI6IiIsIm5vbi1kcm9wcGluZy1wYXJ0aWNsZSI6IiJ9LHsiZmFtaWx5IjoiTcO8bGxlciIsImdpdmVuIjoiVG9yc3RlbiIsInBhcnNlLW5hbWVzIjpmYWxzZSwiZHJvcHBpbmctcGFydGljbGUiOiIiLCJub24tZHJvcHBpbmctcGFydGljbGUiOiIifV0sImNvbnRhaW5lci10aXRsZSI6IlNvaWwgQmlvbG9neSBhbmQgQmlvY2hlbWlzdHJ5IiwiRE9JIjoiaHR0cHM6Ly9kb2kub3JnLzEwLjEwMTYvai5zb2lsYmlvLjIwMDcuMDguMDEwIiwiSVNTTiI6IjAwMzgtMDcxNyIsIlVSTCI6Imh0dHBzOi8vd3d3LnNjaWVuY2VkaXJlY3QuY29tL3NjaWVuY2UvYXJ0aWNsZS9waWkvUzAwMzgwNzE3MDcwMDM0MzQiLCJpc3N1ZWQiOnsiZGF0ZS1wYXJ0cyI6W1syMDA4XV19LCJwYWdlIjoiMzAtNDgiLCJhYnN0cmFjdCI6IlRoZSBvYmplY3RpdmUgb2YgdGhlIHByZXNlbnQgcmV2aWV3IHdhcyB0byBwcmVzZW50IHRoZSBjdXJyZW50IGtub3dsZWRnZSBvbiBuaXRyb2dlbiAoTikgcmhpem9kZXBvc2l0aW9uLCBpbmNsdWRpbmcgdGVjaG5pcXVlcyBmb3IgMTVOIGxhYmVsbGluZyBvZiBhZ3JpY3VsdHVyYWwgcGxhbnRzLCBhbW91bnRzIG9mIE4gcmhpem9kZXBvc2l0aW9uIGFuZCBpdHMgZmF0ZSBpbiBzb2lsLiBSaGl6b2RlcG9zaXRpb24gaXMgdGhlIHByb2Nlc3Mgb2YgcmVsZWFzZSBvZiBvcmdhbmljIGFuZCBpbm9yZ2FuaWMgY29tcG91bmRzIGZyb20gbGl2aW5nIHBsYW50IHJvb3RzLiBJdCBpcyBvZnRlbiBxdWFudGlmaWVkIGluIHRlcm1zIG9mIGNhcmJvbiAoQykgYW5kIGxlc3Mgb2Z0ZW4gYXMgTiBkZXJpdmVkIGZyb20gcmhpem9kZXBvc2l0aW9uIChOZGZSKS4gUmhpem9kZXBvc2l0aW9uIG9mIE4gY2FuIGJlIGVzdGltYXRlZCBieSBsYWJlbGxpbmcgcGxhbnRzIHdpdGggMTVOIGFuZCBmb2xsb3dpbmcgaXRzIGZhdGUgaW4gc29pbC4gTW9zdCBtZXRob2RzIHVzZWQgZm9yIGxhYmVsbGluZyBwbGFudHMgd2l0aCAxNU4gY2FuIG9ubHkgYmUgYXBwbGllZCBhZnRlciBhcHBlYXJhbmNlIG9mIHRoZSBmaXJzdCBsZWFmIGFuZCBvbmx5IGFsbG93IHB1bHNlIG9yIG11bHRpcGxlIHB1bHNlIGxhYmVsbGluZy4gT25seSB0aGUgc3BsaXQtcm9vdCB0ZWNobmlxdWUgYW5kIHRoZSBhcHBsaWNhdGlvbiBvZiBnYXNlb3VzIDE1TiBhbGxvdyBjb250aW51b3VzIGxhYmVsbGluZy4gQWxsIG1ldGhvZHMgYXZhaWxhYmxlIGF0IHByZXNlbnQgaGF2ZSB0aGVpciBmbGFjY2lkaXRpZXMgbW9zdGx5IGR1ZSB0byB0aGUgZmFjdCB0aGF0IHRoZSBhcHBsaWNhdGlvbiBvZiBOIGlzIG5vdCBmb2xsb3dpbmcgaXRzIHBoeXNpb2xvZ2ljYWwgcGF0aHdheSBvZiBhc3NpbWlsYXRpb24gb3IgYnkgdXNpbmcgYXJ0aWZpY2lhbCBjb25kaXRpb25zLiBJbiB0aGUgc3R1ZGllcyByZXZpZXdlZCwgYW1vdW50cyBvZiBOIHJoaXpvZGVwb3NpdHMgcmFuZ2VkIGZyb20gNCUgdG8gNzElIG9mIHRvdGFsIGFzc2ltaWxhdGVkIHBsYW50IE4uIEluIGxlZ3VtZXMgdGhlIG1lZGlhbiB3YXMgMTYlIGFuZCBpbiBjZXJlYWxzIGl0IHdhcyAxNCUuIFJoaXpvZGVwb3NpdHMgd2VyZSAxNeKAkzk2JSBvZiB0aGUgYmVsb3ctZ3JvdW5kIHBsYW50IGJpb21hc3MgKEJHUCkuIEluIGxlZ3VtZXMgdGhlIG1lZGlhbiB3YXMgNzMlIGFuZCBpbiBjZXJlYWwgaXQgd2FzIDU3JS4gVGhlIGhpZ2ggdmFyaWFiaWxpdHkgb2YgdGhlc2UgcmVzdWx0cyBzaG93cyB0aGUgbmVlZCBmb3IgbW9yZSBpbnZlc3RpZ2F0aW9ucyBvbiBOIHJoaXpvZGVwb3NpdGlvbiBsb29raW5nIGVzcGVjaWFsbHkgb24gdGhlIGZhY3RvcnMgaW5mbHVlbmNpbmcgdGhlIGFtb3VudHMgcmVsZWFzZWQgaW4gZGlmZmVyZW50IHBsYW50IHNwZWNpZXMgdW5kZXIgZmllbGQgY29uZGl0aW9ucy4iLCJpc3N1ZSI6IjEiLCJ2b2x1bWUiOiI0MCJ9LCJpc1RlbXBvcmFyeSI6ZmFsc2V9XSwicHJvcGVydGllcyI6eyJub3RlSW5kZXgiOjB9LCJpc0VkaXRlZCI6ZmFsc2UsIm1hbnVhbE92ZXJyaWRlIjp7ImlzTWFudWFsbHlPdmVycmlkZGVuIjpmYWxzZSwiY2l0ZXByb2NUZXh0IjoiWzQ2XSIsIm1hbnVhbE92ZXJyaWRlVGV4dCI6IiJ9fQ==&quot;},{&quot;citationID&quot;:&quot;MENDELEY_CITATION_d7706a0d-0c76-4d80-b7b7-0fbe1a4f3f5f&quot;,&quot;citationItems&quot;:[{&quot;id&quot;:&quot;da299462-e3e8-3d16-b4da-46dbbef8f0fc&quot;,&quot;itemData&quot;:{&quot;type&quot;:&quot;article-journal&quot;,&quot;id&quot;:&quot;da299462-e3e8-3d16-b4da-46dbbef8f0fc&quot;,&quot;title&quot;:&quot;Even flow? Changes of carbon and nitrogen release from pea roots over time&quot;,&quot;author&quot;:[{&quot;family&quot;:&quot;Hupe&quot;,&quot;given&quot;:&quot;Anke&quot;,&quot;parse-names&quot;:false,&quot;dropping-particle&quot;:&quot;&quot;,&quot;non-dropping-particle&quot;:&quot;&quot;},{&quot;family&quot;:&quot;Schulz&quot;,&quot;given&quot;:&quot;Hannes&quot;,&quot;parse-names&quot;:false,&quot;dropping-particle&quot;:&quot;&quot;,&quot;non-dropping-particle&quot;:&quot;&quot;},{&quot;family&quot;:&quot;Bruns&quot;,&quot;given&quot;:&quot;Christian&quot;,&quot;parse-names&quot;:false,&quot;dropping-particle&quot;:&quot;&quot;,&quot;non-dropping-particle&quot;:&quot;&quot;},{&quot;family&quot;:&quot;Haase&quot;,&quot;given&quot;:&quot;Thorsten&quot;,&quot;parse-names&quot;:false,&quot;dropping-particle&quot;:&quot;&quot;,&quot;non-dropping-particle&quot;:&quot;&quot;},{&quot;family&quot;:&quot;Heß&quot;,&quot;given&quot;:&quot;Jürgen&quot;,&quot;parse-names&quot;:false,&quot;dropping-particle&quot;:&quot;&quot;,&quot;non-dropping-particle&quot;:&quot;&quot;},{&quot;family&quot;:&quot;Joergensen&quot;,&quot;given&quot;:&quot;Rainer Georg&quot;,&quot;parse-names&quot;:false,&quot;dropping-particle&quot;:&quot;&quot;,&quot;non-dropping-particle&quot;:&quot;&quot;},{&quot;family&quot;:&quot;Wichern&quot;,&quot;given&quot;:&quot;Florian&quot;,&quot;parse-names&quot;:false,&quot;dropping-particle&quot;:&quot;&quot;,&quot;non-dropping-particle&quot;:&quot;&quot;}],&quot;container-title&quot;:&quot;Plant and Soil&quot;,&quot;DOI&quot;:&quot;10.1007/s11104-018-3753-z&quot;,&quot;ISSN&quot;:&quot;1573-5036&quot;,&quot;URL&quot;:&quot;https://doi.org/10.1007/s11104-018-3753-z&quot;,&quot;issued&quot;:{&quot;date-parts&quot;:[[2018]]},&quot;page&quot;:&quot;143-157&quot;,&quot;abstract&quot;:&quot;Soil nutrient dynamics are affected by root-microbe interactions and plant development. We investigated the influence of plant growth stage and arbuscular mycorrhiza fungi (AMF) on carbon (C) and nitrogen (N) rhizodeposition and the transfer into the microbial biomass (MB).&quot;,&quot;issue&quot;:&quot;1&quot;,&quot;volume&quot;:&quot;431&quot;},&quot;isTemporary&quot;:false}],&quot;properties&quot;:{&quot;noteIndex&quot;:0},&quot;isEdited&quot;:false,&quot;manualOverride&quot;:{&quot;isManuallyOverridden&quot;:false,&quot;citeprocText&quot;:&quot;[49]&quot;,&quot;manualOverrideText&quot;:&quot;&quot;},&quot;citationTag&quot;:&quot;MENDELEY_CITATION_v3_eyJjaXRhdGlvbklEIjoiTUVOREVMRVlfQ0lUQVRJT05fZDc3MDZhMGQtMGM3Ni00ZDgwLWI3YjctMGZiZTFhNGYzZjVmIiwiY2l0YXRpb25JdGVtcyI6W3siaWQiOiJkYTI5OTQ2Mi1lM2U4LTNkMTYtYjRkYS00NmRiYmVmOGYwZmMiLCJpdGVtRGF0YSI6eyJ0eXBlIjoiYXJ0aWNsZS1qb3VybmFsIiwiaWQiOiJkYTI5OTQ2Mi1lM2U4LTNkMTYtYjRkYS00NmRiYmVmOGYwZmMiLCJ0aXRsZSI6IkV2ZW4gZmxvdz8gQ2hhbmdlcyBvZiBjYXJib24gYW5kIG5pdHJvZ2VuIHJlbGVhc2UgZnJvbSBwZWEgcm9vdHMgb3ZlciB0aW1lIiwiYXV0aG9yIjpbeyJmYW1pbHkiOiJIdXBlIiwiZ2l2ZW4iOiJBbmtlIiwicGFyc2UtbmFtZXMiOmZhbHNlLCJkcm9wcGluZy1wYXJ0aWNsZSI6IiIsIm5vbi1kcm9wcGluZy1wYXJ0aWNsZSI6IiJ9LHsiZmFtaWx5IjoiU2NodWx6IiwiZ2l2ZW4iOiJIYW5uZXMiLCJwYXJzZS1uYW1lcyI6ZmFsc2UsImRyb3BwaW5nLXBhcnRpY2xlIjoiIiwibm9uLWRyb3BwaW5nLXBhcnRpY2xlIjoiIn0seyJmYW1pbHkiOiJCcnVucyIsImdpdmVuIjoiQ2hyaXN0aWFuIiwicGFyc2UtbmFtZXMiOmZhbHNlLCJkcm9wcGluZy1wYXJ0aWNsZSI6IiIsIm5vbi1kcm9wcGluZy1wYXJ0aWNsZSI6IiJ9LHsiZmFtaWx5IjoiSGFhc2UiLCJnaXZlbiI6IlRob3JzdGVuIiwicGFyc2UtbmFtZXMiOmZhbHNlLCJkcm9wcGluZy1wYXJ0aWNsZSI6IiIsIm5vbi1kcm9wcGluZy1wYXJ0aWNsZSI6IiJ9LHsiZmFtaWx5IjoiSGXDnyIsImdpdmVuIjoiSsO8cmdlbiIsInBhcnNlLW5hbWVzIjpmYWxzZSwiZHJvcHBpbmctcGFydGljbGUiOiIiLCJub24tZHJvcHBpbmctcGFydGljbGUiOiIifSx7ImZhbWlseSI6IkpvZXJnZW5zZW4iLCJnaXZlbiI6IlJhaW5lciBHZW9yZyIsInBhcnNlLW5hbWVzIjpmYWxzZSwiZHJvcHBpbmctcGFydGljbGUiOiIiLCJub24tZHJvcHBpbmctcGFydGljbGUiOiIifSx7ImZhbWlseSI6IldpY2hlcm4iLCJnaXZlbiI6IkZsb3JpYW4iLCJwYXJzZS1uYW1lcyI6ZmFsc2UsImRyb3BwaW5nLXBhcnRpY2xlIjoiIiwibm9uLWRyb3BwaW5nLXBhcnRpY2xlIjoiIn1dLCJjb250YWluZXItdGl0bGUiOiJQbGFudCBhbmQgU29pbCIsIkRPSSI6IjEwLjEwMDcvczExMTA0LTAxOC0zNzUzLXoiLCJJU1NOIjoiMTU3My01MDM2IiwiVVJMIjoiaHR0cHM6Ly9kb2kub3JnLzEwLjEwMDcvczExMTA0LTAxOC0zNzUzLXoiLCJpc3N1ZWQiOnsiZGF0ZS1wYXJ0cyI6W1syMDE4XV19LCJwYWdlIjoiMTQzLTE1NyIsImFic3RyYWN0IjoiU29pbCBudXRyaWVudCBkeW5hbWljcyBhcmUgYWZmZWN0ZWQgYnkgcm9vdC1taWNyb2JlIGludGVyYWN0aW9ucyBhbmQgcGxhbnQgZGV2ZWxvcG1lbnQuIFdlIGludmVzdGlnYXRlZCB0aGUgaW5mbHVlbmNlIG9mIHBsYW50IGdyb3d0aCBzdGFnZSBhbmQgYXJidXNjdWxhciBteWNvcnJoaXphIGZ1bmdpIChBTUYpIG9uIGNhcmJvbiAoQykgYW5kIG5pdHJvZ2VuIChOKSByaGl6b2RlcG9zaXRpb24gYW5kIHRoZSB0cmFuc2ZlciBpbnRvIHRoZSBtaWNyb2JpYWwgYmlvbWFzcyAoTUIpLiIsImlzc3VlIjoiMSIsInZvbHVtZSI6IjQzMSJ9LCJpc1RlbXBvcmFyeSI6ZmFsc2V9XSwicHJvcGVydGllcyI6eyJub3RlSW5kZXgiOjB9LCJpc0VkaXRlZCI6ZmFsc2UsIm1hbnVhbE92ZXJyaWRlIjp7ImlzTWFudWFsbHlPdmVycmlkZGVuIjpmYWxzZSwiY2l0ZXByb2NUZXh0IjoiWzQ5XSIsIm1hbnVhbE92ZXJyaWRlVGV4dCI6IiJ9fQ==&quot;},{&quot;citationID&quot;:&quot;MENDELEY_CITATION_36019d92-0c3b-4b9e-ade8-a7516ad380df&quot;,&quot;citationItems&quot;:[{&quot;id&quot;:&quot;8202c4c0-aab3-39d0-9ccb-4d9c0c24a114&quot;,&quot;itemData&quot;:{&quot;type&quot;:&quot;article-journal&quot;,&quot;id&quot;:&quot;8202c4c0-aab3-39d0-9ccb-4d9c0c24a114&quot;,&quot;title&quot;:&quot;Quantitative evidence of underestimated nitrogen rhizodeposition using 15N split-root labeling during spring wheat developmental period&quot;,&quot;author&quot;:[{&quot;family&quot;:&quot;Cao&quot;,&quot;given&quot;:&quot;Yanhong&quot;,&quot;parse-names&quot;:false,&quot;dropping-particle&quot;:&quot;&quot;,&quot;non-dropping-particle&quot;:&quot;&quot;},{&quot;family&quot;:&quot;Sun&quot;,&quot;given&quot;:&quot;Xinchao&quot;,&quot;parse-names&quot;:false,&quot;dropping-particle&quot;:&quot;&quot;,&quot;non-dropping-particle&quot;:&quot;&quot;},{&quot;family&quot;:&quot;Shi&quot;,&quot;given&quot;:&quot;Yi&quot;,&quot;parse-names&quot;:false,&quot;dropping-particle&quot;:&quot;&quot;,&quot;non-dropping-particle&quot;:&quot;&quot;},{&quot;family&quot;:&quot;Lu&quot;,&quot;given&quot;:&quot;Caiyan&quot;,&quot;parse-names&quot;:false,&quot;dropping-particle&quot;:&quot;&quot;,&quot;non-dropping-particle&quot;:&quot;&quot;},{&quot;family&quot;:&quot;Miao&quot;,&quot;given&quot;:&quot;Yuan&quot;,&quot;parse-names&quot;:false,&quot;dropping-particle&quot;:&quot;&quot;,&quot;non-dropping-particle&quot;:&quot;&quot;},{&quot;family&quot;:&quot;Chen&quot;,&quot;given&quot;:&quot;Zhijie&quot;,&quot;parse-names&quot;:false,&quot;dropping-particle&quot;:&quot;&quot;,&quot;non-dropping-particle&quot;:&quot;&quot;},{&quot;family&quot;:&quot;Han&quot;,&quot;given&quot;:&quot;Shijie&quot;,&quot;parse-names&quot;:false,&quot;dropping-particle&quot;:&quot;&quot;,&quot;non-dropping-particle&quot;:&quot;&quot;}],&quot;container-title&quot;:&quot;CATENA&quot;,&quot;DOI&quot;:&quot;https://doi.org/10.1016/j.catena.2021.105618&quot;,&quot;ISSN&quot;:&quot;0341-8162&quot;,&quot;URL&quot;:&quot;https://www.sciencedirect.com/science/article/pii/S0341816221004768&quot;,&quot;issued&quot;:{&quot;date-parts&quot;:[[2021]]},&quot;page&quot;:&quot;105618&quot;,&quot;abstract&quot;:&quot;Accurate quantification of nitrogen (N) derived from rhizodeposition (NdfR) is crucial to assess N stored in plants and the total N balance in plant-soil systems. However, there remains uncertainty in the estimates of NdfR for 15N-labeled plants with the split-root technique using the isotope ratio approach and the isotope mass balance approach. Here, we examined the two calculation approaches that estimate NdfR from 15N-urea (99 atom%) labeling of spring wheat (Triticum aestivum L.) using the split-root technique in a pot experiment over plant growth, and assessed the causative factors of their potential bias. The results showed that independent of the approach, the total amount of NdfR was 5.3–9.8 mg plant−1 and contributed up to 19.9–26.3% of total plant N throughout the growth period. At the heading and filling stages after labeling, the amounts of NdfR using the isotope ratio approach (5.3 and 6.6 mg plant−1, respectively) were significantly lower than those (7.1 and 7.8 mg plant−1, respectively) using the isotope mass balance approach, due to soil N losses and an uneven distribution of 15N. At the ripening stage after labeling, however, the differences in the amount of NdfR between the two approaches disappeared (9.8 and 9.6 mg plant−1, respectively). This indicated that the isotope ratio approach underestimates the amount of NdfR during the plant developmental period, while both approaches can be used to quantify the amount of NdfR at plant maturity.&quot;,&quot;volume&quot;:&quot;207&quot;},&quot;isTemporary&quot;:false}],&quot;properties&quot;:{&quot;noteIndex&quot;:0},&quot;isEdited&quot;:false,&quot;manualOverride&quot;:{&quot;isManuallyOverridden&quot;:false,&quot;citeprocText&quot;:&quot;[50]&quot;,&quot;manualOverrideText&quot;:&quot;&quot;},&quot;citationTag&quot;:&quot;MENDELEY_CITATION_v3_eyJjaXRhdGlvbklEIjoiTUVOREVMRVlfQ0lUQVRJT05fMzYwMTlkOTItMGMzYi00YjllLWFkZTgtYTc1MTZhZDM4MGRmIiwiY2l0YXRpb25JdGVtcyI6W3siaWQiOiI4MjAyYzRjMC1hYWIzLTM5ZDAtOWNjYi00ZDljMGMyNGExMTQiLCJpdGVtRGF0YSI6eyJ0eXBlIjoiYXJ0aWNsZS1qb3VybmFsIiwiaWQiOiI4MjAyYzRjMC1hYWIzLTM5ZDAtOWNjYi00ZDljMGMyNGExMTQiLCJ0aXRsZSI6IlF1YW50aXRhdGl2ZSBldmlkZW5jZSBvZiB1bmRlcmVzdGltYXRlZCBuaXRyb2dlbiByaGl6b2RlcG9zaXRpb24gdXNpbmcgMTVOIHNwbGl0LXJvb3QgbGFiZWxpbmcgZHVyaW5nIHNwcmluZyB3aGVhdCBkZXZlbG9wbWVudGFsIHBlcmlvZCIsImF1dGhvciI6W3siZmFtaWx5IjoiQ2FvIiwiZ2l2ZW4iOiJZYW5ob25nIiwicGFyc2UtbmFtZXMiOmZhbHNlLCJkcm9wcGluZy1wYXJ0aWNsZSI6IiIsIm5vbi1kcm9wcGluZy1wYXJ0aWNsZSI6IiJ9LHsiZmFtaWx5IjoiU3VuIiwiZ2l2ZW4iOiJYaW5jaGFvIiwicGFyc2UtbmFtZXMiOmZhbHNlLCJkcm9wcGluZy1wYXJ0aWNsZSI6IiIsIm5vbi1kcm9wcGluZy1wYXJ0aWNsZSI6IiJ9LHsiZmFtaWx5IjoiU2hpIiwiZ2l2ZW4iOiJZaSIsInBhcnNlLW5hbWVzIjpmYWxzZSwiZHJvcHBpbmctcGFydGljbGUiOiIiLCJub24tZHJvcHBpbmctcGFydGljbGUiOiIifSx7ImZhbWlseSI6Ikx1IiwiZ2l2ZW4iOiJDYWl5YW4iLCJwYXJzZS1uYW1lcyI6ZmFsc2UsImRyb3BwaW5nLXBhcnRpY2xlIjoiIiwibm9uLWRyb3BwaW5nLXBhcnRpY2xlIjoiIn0seyJmYW1pbHkiOiJNaWFvIiwiZ2l2ZW4iOiJZdWFuIiwicGFyc2UtbmFtZXMiOmZhbHNlLCJkcm9wcGluZy1wYXJ0aWNsZSI6IiIsIm5vbi1kcm9wcGluZy1wYXJ0aWNsZSI6IiJ9LHsiZmFtaWx5IjoiQ2hlbiIsImdpdmVuIjoiWmhpamllIiwicGFyc2UtbmFtZXMiOmZhbHNlLCJkcm9wcGluZy1wYXJ0aWNsZSI6IiIsIm5vbi1kcm9wcGluZy1wYXJ0aWNsZSI6IiJ9LHsiZmFtaWx5IjoiSGFuIiwiZ2l2ZW4iOiJTaGlqaWUiLCJwYXJzZS1uYW1lcyI6ZmFsc2UsImRyb3BwaW5nLXBhcnRpY2xlIjoiIiwibm9uLWRyb3BwaW5nLXBhcnRpY2xlIjoiIn1dLCJjb250YWluZXItdGl0bGUiOiJDQVRFTkEiLCJET0kiOiJodHRwczovL2RvaS5vcmcvMTAuMTAxNi9qLmNhdGVuYS4yMDIxLjEwNTYxOCIsIklTU04iOiIwMzQxLTgxNjIiLCJVUkwiOiJodHRwczovL3d3dy5zY2llbmNlZGlyZWN0LmNvbS9zY2llbmNlL2FydGljbGUvcGlpL1MwMzQxODE2MjIxMDA0NzY4IiwiaXNzdWVkIjp7ImRhdGUtcGFydHMiOltbMjAyMV1dfSwicGFnZSI6IjEwNTYxOCIsImFic3RyYWN0IjoiQWNjdXJhdGUgcXVhbnRpZmljYXRpb24gb2Ygbml0cm9nZW4gKE4pIGRlcml2ZWQgZnJvbSByaGl6b2RlcG9zaXRpb24gKE5kZlIpIGlzIGNydWNpYWwgdG8gYXNzZXNzIE4gc3RvcmVkIGluIHBsYW50cyBhbmQgdGhlIHRvdGFsIE4gYmFsYW5jZSBpbiBwbGFudC1zb2lsIHN5c3RlbXMuIEhvd2V2ZXIsIHRoZXJlIHJlbWFpbnMgdW5jZXJ0YWludHkgaW4gdGhlIGVzdGltYXRlcyBvZiBOZGZSIGZvciAxNU4tbGFiZWxlZCBwbGFudHMgd2l0aCB0aGUgc3BsaXQtcm9vdCB0ZWNobmlxdWUgdXNpbmcgdGhlIGlzb3RvcGUgcmF0aW8gYXBwcm9hY2ggYW5kIHRoZSBpc290b3BlIG1hc3MgYmFsYW5jZSBhcHByb2FjaC4gSGVyZSwgd2UgZXhhbWluZWQgdGhlIHR3byBjYWxjdWxhdGlvbiBhcHByb2FjaGVzIHRoYXQgZXN0aW1hdGUgTmRmUiBmcm9tIDE1Ti11cmVhICg5OSBhdG9tJSkgbGFiZWxpbmcgb2Ygc3ByaW5nIHdoZWF0IChUcml0aWN1bSBhZXN0aXZ1bSBMLikgdXNpbmcgdGhlIHNwbGl0LXJvb3QgdGVjaG5pcXVlIGluIGEgcG90IGV4cGVyaW1lbnQgb3ZlciBwbGFudCBncm93dGgsIGFuZCBhc3Nlc3NlZCB0aGUgY2F1c2F0aXZlIGZhY3RvcnMgb2YgdGhlaXIgcG90ZW50aWFsIGJpYXMuIFRoZSByZXN1bHRzIHNob3dlZCB0aGF0IGluZGVwZW5kZW50IG9mIHRoZSBhcHByb2FjaCwgdGhlIHRvdGFsIGFtb3VudCBvZiBOZGZSIHdhcyA1LjPigJM5LjjCoG1nIHBsYW504oiSMSBhbmQgY29udHJpYnV0ZWQgdXAgdG8gMTkuOeKAkzI2LjMlIG9mIHRvdGFsIHBsYW50IE4gdGhyb3VnaG91dCB0aGUgZ3Jvd3RoIHBlcmlvZC4gQXQgdGhlIGhlYWRpbmcgYW5kIGZpbGxpbmcgc3RhZ2VzIGFmdGVyIGxhYmVsaW5nLCB0aGUgYW1vdW50cyBvZiBOZGZSIHVzaW5nIHRoZSBpc290b3BlIHJhdGlvIGFwcHJvYWNoICg1LjMgYW5kIDYuNsKgbWcgcGxhbnTiiJIxLCByZXNwZWN0aXZlbHkpIHdlcmUgc2lnbmlmaWNhbnRseSBsb3dlciB0aGFuIHRob3NlICg3LjEgYW5kIDcuOMKgbWcgcGxhbnTiiJIxLCByZXNwZWN0aXZlbHkpIHVzaW5nIHRoZSBpc290b3BlIG1hc3MgYmFsYW5jZSBhcHByb2FjaCwgZHVlIHRvIHNvaWwgTiBsb3NzZXMgYW5kIGFuIHVuZXZlbiBkaXN0cmlidXRpb24gb2YgMTVOLiBBdCB0aGUgcmlwZW5pbmcgc3RhZ2UgYWZ0ZXIgbGFiZWxpbmcsIGhvd2V2ZXIsIHRoZSBkaWZmZXJlbmNlcyBpbiB0aGUgYW1vdW50IG9mIE5kZlIgYmV0d2VlbiB0aGUgdHdvIGFwcHJvYWNoZXMgZGlzYXBwZWFyZWQgKDkuOCBhbmQgOS42wqBtZyBwbGFudOKIkjEsIHJlc3BlY3RpdmVseSkuIFRoaXMgaW5kaWNhdGVkIHRoYXQgdGhlIGlzb3RvcGUgcmF0aW8gYXBwcm9hY2ggdW5kZXJlc3RpbWF0ZXMgdGhlIGFtb3VudCBvZiBOZGZSIGR1cmluZyB0aGUgcGxhbnQgZGV2ZWxvcG1lbnRhbCBwZXJpb2QsIHdoaWxlIGJvdGggYXBwcm9hY2hlcyBjYW4gYmUgdXNlZCB0byBxdWFudGlmeSB0aGUgYW1vdW50IG9mIE5kZlIgYXQgcGxhbnQgbWF0dXJpdHkuIiwidm9sdW1lIjoiMjA3In0sImlzVGVtcG9yYXJ5IjpmYWxzZX1dLCJwcm9wZXJ0aWVzIjp7Im5vdGVJbmRleCI6MH0sImlzRWRpdGVkIjpmYWxzZSwibWFudWFsT3ZlcnJpZGUiOnsiaXNNYW51YWxseU92ZXJyaWRkZW4iOmZhbHNlLCJjaXRlcHJvY1RleHQiOiJbNTBdIiwibWFudWFsT3ZlcnJpZGVUZXh0IjoiIn19&quot;},{&quot;citationID&quot;:&quot;MENDELEY_CITATION_838dcd13-0ec3-4178-8397-2a6d9b99a0a9&quot;,&quot;citationItems&quot;:[{&quot;id&quot;:&quot;8f0bdb82-5dae-3d95-b261-1f21ab5c0d49&quot;,&quot;itemData&quot;:{&quot;type&quot;:&quot;article-journal&quot;,&quot;id&quot;:&quot;8f0bdb82-5dae-3d95-b261-1f21ab5c0d49&quot;,&quot;title&quot;:&quot;Soil Degradation and the Decline of Available Nitrogen and Phosphorus in Soils of the Main Forest Types in the Qinling Mountains of China&quot;,&quot;author&quot;:[{&quot;family&quot;:&quot;Zheng&quot;,&quot;given&quot;:&quot;Xiaofeng&quot;,&quot;parse-names&quot;:false,&quot;dropping-particle&quot;:&quot;&quot;,&quot;non-dropping-particle&quot;:&quot;&quot;},{&quot;family&quot;:&quot;Yuan&quot;,&quot;given&quot;:&quot;Jie&quot;,&quot;parse-names&quot;:false,&quot;dropping-particle&quot;:&quot;&quot;,&quot;non-dropping-particle&quot;:&quot;&quot;},{&quot;family&quot;:&quot;Zhang&quot;,&quot;given&quot;:&quot;Tong&quot;,&quot;parse-names&quot;:false,&quot;dropping-particle&quot;:&quot;&quot;,&quot;non-dropping-particle&quot;:&quot;&quot;},{&quot;family&quot;:&quot;Hao&quot;,&quot;given&quot;:&quot;Fan&quot;,&quot;parse-names&quot;:false,&quot;dropping-particle&quot;:&quot;&quot;,&quot;non-dropping-particle&quot;:&quot;&quot;},{&quot;family&quot;:&quot;Jose&quot;,&quot;given&quot;:&quot;Shibu&quot;,&quot;parse-names&quot;:false,&quot;dropping-particle&quot;:&quot;&quot;,&quot;non-dropping-particle&quot;:&quot;&quot;},{&quot;family&quot;:&quot;Zhang&quot;,&quot;given&quot;:&quot;Shuoxin&quot;,&quot;parse-names&quot;:false,&quot;dropping-particle&quot;:&quot;&quot;,&quot;non-dropping-particle&quot;:&quot;&quot;}],&quot;container-title&quot;:&quot;Forests&quot;,&quot;DOI&quot;:&quot;10.3390/f8110460&quot;,&quot;ISSN&quot;:&quot;1999-4907&quot;,&quot;URL&quot;:&quot;https://www.mdpi.com/1999-4907/8/11/460&quot;,&quot;issued&quot;:{&quot;date-parts&quot;:[[2017]]},&quot;abstract&quot;:&quot;Soil degradation has been reported worldwide. To better understand this degradation, we selected Pinus armandii and Quercus aliena var. acuteserrata forests, and a mixed forest of Q. aliena var. acuteserrata and P. armandii in the Qinling Mountains in China for our permanent plots and conducted three investigations over a 20-year period. We determined the amounts of available nitrogen (N) and phosphorus (P) in the soil to track the trajectory of soil quality and compared these with stand characteristics, topographic and climatic attributes to analyze the strength of each factor in influencing the available N and P in the soil. We found that the soil experienced a severe drop in quality, and that degradation is continuing. Temperature is the most critical factor controlling the soil available N, and species composition is the main factor regulating the soil available P. Given the huge gap in content and the increasing rate of nutrients loss, this reduction in soil quality will likely negatively affect ecosystem sustainability.&quot;,&quot;issue&quot;:&quot;11&quot;,&quot;volume&quot;:&quot;8&quot;},&quot;isTemporary&quot;:false}],&quot;properties&quot;:{&quot;noteIndex&quot;:0},&quot;isEdited&quot;:false,&quot;manualOverride&quot;:{&quot;isManuallyOverridden&quot;:false,&quot;citeprocText&quot;:&quot;[51]&quot;,&quot;manualOverrideText&quot;:&quot;&quot;},&quot;citationTag&quot;:&quot;MENDELEY_CITATION_v3_eyJjaXRhdGlvbklEIjoiTUVOREVMRVlfQ0lUQVRJT05fODM4ZGNkMTMtMGVjMy00MTc4LTgzOTctMmE2ZDliOTlhMGE5IiwiY2l0YXRpb25JdGVtcyI6W3siaWQiOiI4ZjBiZGI4Mi01ZGFlLTNkOTUtYjI2MS0xZjIxYWI1YzBkNDkiLCJpdGVtRGF0YSI6eyJ0eXBlIjoiYXJ0aWNsZS1qb3VybmFsIiwiaWQiOiI4ZjBiZGI4Mi01ZGFlLTNkOTUtYjI2MS0xZjIxYWI1YzBkNDkiLCJ0aXRsZSI6IlNvaWwgRGVncmFkYXRpb24gYW5kIHRoZSBEZWNsaW5lIG9mIEF2YWlsYWJsZSBOaXRyb2dlbiBhbmQgUGhvc3Bob3J1cyBpbiBTb2lscyBvZiB0aGUgTWFpbiBGb3Jlc3QgVHlwZXMgaW4gdGhlIFFpbmxpbmcgTW91bnRhaW5zIG9mIENoaW5hIiwiYXV0aG9yIjpbeyJmYW1pbHkiOiJaaGVuZyIsImdpdmVuIjoiWGlhb2ZlbmciLCJwYXJzZS1uYW1lcyI6ZmFsc2UsImRyb3BwaW5nLXBhcnRpY2xlIjoiIiwibm9uLWRyb3BwaW5nLXBhcnRpY2xlIjoiIn0seyJmYW1pbHkiOiJZdWFuIiwiZ2l2ZW4iOiJKaWUiLCJwYXJzZS1uYW1lcyI6ZmFsc2UsImRyb3BwaW5nLXBhcnRpY2xlIjoiIiwibm9uLWRyb3BwaW5nLXBhcnRpY2xlIjoiIn0seyJmYW1pbHkiOiJaaGFuZyIsImdpdmVuIjoiVG9uZyIsInBhcnNlLW5hbWVzIjpmYWxzZSwiZHJvcHBpbmctcGFydGljbGUiOiIiLCJub24tZHJvcHBpbmctcGFydGljbGUiOiIifSx7ImZhbWlseSI6IkhhbyIsImdpdmVuIjoiRmFuIiwicGFyc2UtbmFtZXMiOmZhbHNlLCJkcm9wcGluZy1wYXJ0aWNsZSI6IiIsIm5vbi1kcm9wcGluZy1wYXJ0aWNsZSI6IiJ9LHsiZmFtaWx5IjoiSm9zZSIsImdpdmVuIjoiU2hpYnUiLCJwYXJzZS1uYW1lcyI6ZmFsc2UsImRyb3BwaW5nLXBhcnRpY2xlIjoiIiwibm9uLWRyb3BwaW5nLXBhcnRpY2xlIjoiIn0seyJmYW1pbHkiOiJaaGFuZyIsImdpdmVuIjoiU2h1b3hpbiIsInBhcnNlLW5hbWVzIjpmYWxzZSwiZHJvcHBpbmctcGFydGljbGUiOiIiLCJub24tZHJvcHBpbmctcGFydGljbGUiOiIifV0sImNvbnRhaW5lci10aXRsZSI6IkZvcmVzdHMiLCJET0kiOiIxMC4zMzkwL2Y4MTEwNDYwIiwiSVNTTiI6IjE5OTktNDkwNyIsIlVSTCI6Imh0dHBzOi8vd3d3Lm1kcGkuY29tLzE5OTktNDkwNy84LzExLzQ2MCIsImlzc3VlZCI6eyJkYXRlLXBhcnRzIjpbWzIwMTddXX0sImFic3RyYWN0IjoiU29pbCBkZWdyYWRhdGlvbiBoYXMgYmVlbiByZXBvcnRlZCB3b3JsZHdpZGUuIFRvIGJldHRlciB1bmRlcnN0YW5kIHRoaXMgZGVncmFkYXRpb24sIHdlIHNlbGVjdGVkIFBpbnVzIGFybWFuZGlpIGFuZCBRdWVyY3VzIGFsaWVuYSB2YXIuIGFjdXRlc2VycmF0YSBmb3Jlc3RzLCBhbmQgYSBtaXhlZCBmb3Jlc3Qgb2YgUS4gYWxpZW5hIHZhci4gYWN1dGVzZXJyYXRhIGFuZCBQLiBhcm1hbmRpaSBpbiB0aGUgUWlubGluZyBNb3VudGFpbnMgaW4gQ2hpbmEgZm9yIG91ciBwZXJtYW5lbnQgcGxvdHMgYW5kIGNvbmR1Y3RlZCB0aHJlZSBpbnZlc3RpZ2F0aW9ucyBvdmVyIGEgMjAteWVhciBwZXJpb2QuIFdlIGRldGVybWluZWQgdGhlIGFtb3VudHMgb2YgYXZhaWxhYmxlIG5pdHJvZ2VuIChOKSBhbmQgcGhvc3Bob3J1cyAoUCkgaW4gdGhlIHNvaWwgdG8gdHJhY2sgdGhlIHRyYWplY3Rvcnkgb2Ygc29pbCBxdWFsaXR5IGFuZCBjb21wYXJlZCB0aGVzZSB3aXRoIHN0YW5kIGNoYXJhY3RlcmlzdGljcywgdG9wb2dyYXBoaWMgYW5kIGNsaW1hdGljIGF0dHJpYnV0ZXMgdG8gYW5hbHl6ZSB0aGUgc3RyZW5ndGggb2YgZWFjaCBmYWN0b3IgaW4gaW5mbHVlbmNpbmcgdGhlIGF2YWlsYWJsZSBOIGFuZCBQIGluIHRoZSBzb2lsLiBXZSBmb3VuZCB0aGF0IHRoZSBzb2lsIGV4cGVyaWVuY2VkIGEgc2V2ZXJlIGRyb3AgaW4gcXVhbGl0eSwgYW5kIHRoYXQgZGVncmFkYXRpb24gaXMgY29udGludWluZy4gVGVtcGVyYXR1cmUgaXMgdGhlIG1vc3QgY3JpdGljYWwgZmFjdG9yIGNvbnRyb2xsaW5nIHRoZSBzb2lsIGF2YWlsYWJsZSBOLCBhbmQgc3BlY2llcyBjb21wb3NpdGlvbiBpcyB0aGUgbWFpbiBmYWN0b3IgcmVndWxhdGluZyB0aGUgc29pbCBhdmFpbGFibGUgUC4gR2l2ZW4gdGhlIGh1Z2UgZ2FwIGluIGNvbnRlbnQgYW5kIHRoZSBpbmNyZWFzaW5nIHJhdGUgb2YgbnV0cmllbnRzIGxvc3MsIHRoaXMgcmVkdWN0aW9uIGluIHNvaWwgcXVhbGl0eSB3aWxsIGxpa2VseSBuZWdhdGl2ZWx5IGFmZmVjdCBlY29zeXN0ZW0gc3VzdGFpbmFiaWxpdHkuIiwiaXNzdWUiOiIxMSIsInZvbHVtZSI6IjgifSwiaXNUZW1wb3JhcnkiOmZhbHNlfV0sInByb3BlcnRpZXMiOnsibm90ZUluZGV4IjowfSwiaXNFZGl0ZWQiOmZhbHNlLCJtYW51YWxPdmVycmlkZSI6eyJpc01hbnVhbGx5T3ZlcnJpZGRlbiI6ZmFsc2UsImNpdGVwcm9jVGV4dCI6Ils1MV0iLCJtYW51YWxPdmVycmlkZVRleHQiOiIifX0=&quot;},{&quot;citationID&quot;:&quot;MENDELEY_CITATION_1267b4f6-6eed-4430-a0c4-14999bb22188&quot;,&quot;citationItems&quot;:[{&quot;id&quot;:&quot;8f0bdb82-5dae-3d95-b261-1f21ab5c0d49&quot;,&quot;itemData&quot;:{&quot;type&quot;:&quot;article-journal&quot;,&quot;id&quot;:&quot;8f0bdb82-5dae-3d95-b261-1f21ab5c0d49&quot;,&quot;title&quot;:&quot;Soil Degradation and the Decline of Available Nitrogen and Phosphorus in Soils of the Main Forest Types in the Qinling Mountains of China&quot;,&quot;author&quot;:[{&quot;family&quot;:&quot;Zheng&quot;,&quot;given&quot;:&quot;Xiaofeng&quot;,&quot;parse-names&quot;:false,&quot;dropping-particle&quot;:&quot;&quot;,&quot;non-dropping-particle&quot;:&quot;&quot;},{&quot;family&quot;:&quot;Yuan&quot;,&quot;given&quot;:&quot;Jie&quot;,&quot;parse-names&quot;:false,&quot;dropping-particle&quot;:&quot;&quot;,&quot;non-dropping-particle&quot;:&quot;&quot;},{&quot;family&quot;:&quot;Zhang&quot;,&quot;given&quot;:&quot;Tong&quot;,&quot;parse-names&quot;:false,&quot;dropping-particle&quot;:&quot;&quot;,&quot;non-dropping-particle&quot;:&quot;&quot;},{&quot;family&quot;:&quot;Hao&quot;,&quot;given&quot;:&quot;Fan&quot;,&quot;parse-names&quot;:false,&quot;dropping-particle&quot;:&quot;&quot;,&quot;non-dropping-particle&quot;:&quot;&quot;},{&quot;family&quot;:&quot;Jose&quot;,&quot;given&quot;:&quot;Shibu&quot;,&quot;parse-names&quot;:false,&quot;dropping-particle&quot;:&quot;&quot;,&quot;non-dropping-particle&quot;:&quot;&quot;},{&quot;family&quot;:&quot;Zhang&quot;,&quot;given&quot;:&quot;Shuoxin&quot;,&quot;parse-names&quot;:false,&quot;dropping-particle&quot;:&quot;&quot;,&quot;non-dropping-particle&quot;:&quot;&quot;}],&quot;container-title&quot;:&quot;Forests&quot;,&quot;DOI&quot;:&quot;10.3390/f8110460&quot;,&quot;ISSN&quot;:&quot;1999-4907&quot;,&quot;URL&quot;:&quot;https://www.mdpi.com/1999-4907/8/11/460&quot;,&quot;issued&quot;:{&quot;date-parts&quot;:[[2017]]},&quot;abstract&quot;:&quot;Soil degradation has been reported worldwide. To better understand this degradation, we selected Pinus armandii and Quercus aliena var. acuteserrata forests, and a mixed forest of Q. aliena var. acuteserrata and P. armandii in the Qinling Mountains in China for our permanent plots and conducted three investigations over a 20-year period. We determined the amounts of available nitrogen (N) and phosphorus (P) in the soil to track the trajectory of soil quality and compared these with stand characteristics, topographic and climatic attributes to analyze the strength of each factor in influencing the available N and P in the soil. We found that the soil experienced a severe drop in quality, and that degradation is continuing. Temperature is the most critical factor controlling the soil available N, and species composition is the main factor regulating the soil available P. Given the huge gap in content and the increasing rate of nutrients loss, this reduction in soil quality will likely negatively affect ecosystem sustainability.&quot;,&quot;issue&quot;:&quot;11&quot;,&quot;volume&quot;:&quot;8&quot;},&quot;isTemporary&quot;:false},{&quot;id&quot;:&quot;c64009d7-b4fe-3174-9bd7-dbb746680ac3&quot;,&quot;itemData&quot;:{&quot;type&quot;:&quot;article-journal&quot;,&quot;id&quot;:&quot;c64009d7-b4fe-3174-9bd7-dbb746680ac3&quot;,&quot;title&quot;:&quot;Spatiotemporal Heterogeneity of Soil Available Nitrogen During Crop Growth Stages on Mollisol Slopes of Northeast China&quot;,&quot;author&quot;:[{&quot;family&quot;:&quot;Zhang&quot;,&quot;given&quot;:&quot;Shaoliang&quot;,&quot;parse-names&quot;:false,&quot;dropping-particle&quot;:&quot;&quot;,&quot;non-dropping-particle&quot;:&quot;&quot;},{&quot;family&quot;:&quot;Huang&quot;,&quot;given&quot;:&quot;Jing&quot;,&quot;parse-names&quot;:false,&quot;dropping-particle&quot;:&quot;&quot;,&quot;non-dropping-particle&quot;:&quot;&quot;},{&quot;family&quot;:&quot;Wang&quot;,&quot;given&quot;:&quot;Yao&quot;,&quot;parse-names&quot;:false,&quot;dropping-particle&quot;:&quot;&quot;,&quot;non-dropping-particle&quot;:&quot;&quot;},{&quot;family&quot;:&quot;Shen&quot;,&quot;given&quot;:&quot;Qingsong&quot;,&quot;parse-names&quot;:false,&quot;dropping-particle&quot;:&quot;&quot;,&quot;non-dropping-particle&quot;:&quot;&quot;},{&quot;family&quot;:&quot;Mu&quot;,&quot;given&quot;:&quot;Linlin&quot;,&quot;parse-names&quot;:false,&quot;dropping-particle&quot;:&quot;&quot;,&quot;non-dropping-particle&quot;:&quot;&quot;},{&quot;family&quot;:&quot;Liu&quot;,&quot;given&quot;:&quot;Zhihua&quot;,&quot;parse-names&quot;:false,&quot;dropping-particle&quot;:&quot;&quot;,&quot;non-dropping-particle&quot;:&quot;&quot;}],&quot;container-title&quot;:&quot;Land Degradation &amp; Development&quot;,&quot;DOI&quot;:&quot;https://doi.org/10.1002/ldr.2610&quot;,&quot;ISSN&quot;:&quot;1085-3278&quot;,&quot;URL&quot;:&quot;https://doi.org/10.1002/ldr.2610&quot;,&quot;issued&quot;:{&quot;date-parts&quot;:[[2017,4,1]]},&quot;page&quot;:&quot;856-869&quot;,&quot;abstract&quot;:&quot;Abstract Spatiotemporal heterogeneity of soil available nitrogen (AN) (sum of NO3??N and NH4+?N) is the essential basis for soil management and highly correlates to crop yield. Both geostatistical and traditional analyses were used to describe the spatiotemporal distribution of AN in the 0?20-cm soil depth on typical Mollisol slopes (S1 and S2) in Northeast China. The concentration of NO3??N dynamics at slope positions was typically opposite to NH4+?N. The peak values of AN typically moved from the summit of the slope to the bottom from spring to autumn and were mainly influenced by the content of NO3??N (S1, 7·9?18·9?mg?kg?1; S2, 1·2?103·6?mg?kg?1), both of NO3??N (S1, 3·9?8·3?mg?kg?1; S2, 2·2?28·0?mg?kg?1) and NH4+?N (S1, 21·4?30·5?mg?kg?1; S2, 2·1?23·3?mg?kg?1), and NH4+?N (S1, 10·5?28·9?mg?kg?1; S2, 5·0?39·0?mg?kg?1) in the seedling stage, vegetative growth stage, and reproductive growth stage, respectively. The spatial autocorrelation of AN was strong and was mainly influenced by structural factors during crop growth stages. This was mainly determined by soil erosion?deposition (SED) and soil temperature?moisture (STM) in the seedling stage; this was also mainly influenced by SED, STM, crop type, and crop growth in the vegetative growth stage and by early STM and early SED in the reproductive growth stage. Generally, the content of AN, NO3??N, and NH4+?N on the whole slope was mainly determined by the early SED and local fertilizer application, while their spatiotemporal heterogeneity, especially the evenness, was mainly changed by SED, STM, crop growth, and crop types on the slope scale. In order to increase more crop yields, additional N fertilizer application on both the summit and the bottom during the vegetative growth stage and conservation tillage systems or additional soil amendments on the back slopes was necessary. Copyright ? 2016 John Wiley &amp; Sons, Ltd.&quot;,&quot;publisher&quot;:&quot;John Wiley &amp; Sons, Ltd&quot;,&quot;issue&quot;:&quot;3&quot;,&quot;volume&quot;:&quot;28&quot;},&quot;isTemporary&quot;:false}],&quot;properties&quot;:{&quot;noteIndex&quot;:0},&quot;isEdited&quot;:false,&quot;manualOverride&quot;:{&quot;isManuallyOverridden&quot;:false,&quot;citeprocText&quot;:&quot;[51,52]&quot;,&quot;manualOverrideText&quot;:&quot;&quot;},&quot;citationTag&quot;:&quot;MENDELEY_CITATION_v3_eyJjaXRhdGlvbklEIjoiTUVOREVMRVlfQ0lUQVRJT05fMTI2N2I0ZjYtNmVlZC00NDMwLWEwYzQtMTQ5OTliYjIyMTg4IiwiY2l0YXRpb25JdGVtcyI6W3siaWQiOiI4ZjBiZGI4Mi01ZGFlLTNkOTUtYjI2MS0xZjIxYWI1YzBkNDkiLCJpdGVtRGF0YSI6eyJ0eXBlIjoiYXJ0aWNsZS1qb3VybmFsIiwiaWQiOiI4ZjBiZGI4Mi01ZGFlLTNkOTUtYjI2MS0xZjIxYWI1YzBkNDkiLCJ0aXRsZSI6IlNvaWwgRGVncmFkYXRpb24gYW5kIHRoZSBEZWNsaW5lIG9mIEF2YWlsYWJsZSBOaXRyb2dlbiBhbmQgUGhvc3Bob3J1cyBpbiBTb2lscyBvZiB0aGUgTWFpbiBGb3Jlc3QgVHlwZXMgaW4gdGhlIFFpbmxpbmcgTW91bnRhaW5zIG9mIENoaW5hIiwiYXV0aG9yIjpbeyJmYW1pbHkiOiJaaGVuZyIsImdpdmVuIjoiWGlhb2ZlbmciLCJwYXJzZS1uYW1lcyI6ZmFsc2UsImRyb3BwaW5nLXBhcnRpY2xlIjoiIiwibm9uLWRyb3BwaW5nLXBhcnRpY2xlIjoiIn0seyJmYW1pbHkiOiJZdWFuIiwiZ2l2ZW4iOiJKaWUiLCJwYXJzZS1uYW1lcyI6ZmFsc2UsImRyb3BwaW5nLXBhcnRpY2xlIjoiIiwibm9uLWRyb3BwaW5nLXBhcnRpY2xlIjoiIn0seyJmYW1pbHkiOiJaaGFuZyIsImdpdmVuIjoiVG9uZyIsInBhcnNlLW5hbWVzIjpmYWxzZSwiZHJvcHBpbmctcGFydGljbGUiOiIiLCJub24tZHJvcHBpbmctcGFydGljbGUiOiIifSx7ImZhbWlseSI6IkhhbyIsImdpdmVuIjoiRmFuIiwicGFyc2UtbmFtZXMiOmZhbHNlLCJkcm9wcGluZy1wYXJ0aWNsZSI6IiIsIm5vbi1kcm9wcGluZy1wYXJ0aWNsZSI6IiJ9LHsiZmFtaWx5IjoiSm9zZSIsImdpdmVuIjoiU2hpYnUiLCJwYXJzZS1uYW1lcyI6ZmFsc2UsImRyb3BwaW5nLXBhcnRpY2xlIjoiIiwibm9uLWRyb3BwaW5nLXBhcnRpY2xlIjoiIn0seyJmYW1pbHkiOiJaaGFuZyIsImdpdmVuIjoiU2h1b3hpbiIsInBhcnNlLW5hbWVzIjpmYWxzZSwiZHJvcHBpbmctcGFydGljbGUiOiIiLCJub24tZHJvcHBpbmctcGFydGljbGUiOiIifV0sImNvbnRhaW5lci10aXRsZSI6IkZvcmVzdHMiLCJET0kiOiIxMC4zMzkwL2Y4MTEwNDYwIiwiSVNTTiI6IjE5OTktNDkwNyIsIlVSTCI6Imh0dHBzOi8vd3d3Lm1kcGkuY29tLzE5OTktNDkwNy84LzExLzQ2MCIsImlzc3VlZCI6eyJkYXRlLXBhcnRzIjpbWzIwMTddXX0sImFic3RyYWN0IjoiU29pbCBkZWdyYWRhdGlvbiBoYXMgYmVlbiByZXBvcnRlZCB3b3JsZHdpZGUuIFRvIGJldHRlciB1bmRlcnN0YW5kIHRoaXMgZGVncmFkYXRpb24sIHdlIHNlbGVjdGVkIFBpbnVzIGFybWFuZGlpIGFuZCBRdWVyY3VzIGFsaWVuYSB2YXIuIGFjdXRlc2VycmF0YSBmb3Jlc3RzLCBhbmQgYSBtaXhlZCBmb3Jlc3Qgb2YgUS4gYWxpZW5hIHZhci4gYWN1dGVzZXJyYXRhIGFuZCBQLiBhcm1hbmRpaSBpbiB0aGUgUWlubGluZyBNb3VudGFpbnMgaW4gQ2hpbmEgZm9yIG91ciBwZXJtYW5lbnQgcGxvdHMgYW5kIGNvbmR1Y3RlZCB0aHJlZSBpbnZlc3RpZ2F0aW9ucyBvdmVyIGEgMjAteWVhciBwZXJpb2QuIFdlIGRldGVybWluZWQgdGhlIGFtb3VudHMgb2YgYXZhaWxhYmxlIG5pdHJvZ2VuIChOKSBhbmQgcGhvc3Bob3J1cyAoUCkgaW4gdGhlIHNvaWwgdG8gdHJhY2sgdGhlIHRyYWplY3Rvcnkgb2Ygc29pbCBxdWFsaXR5IGFuZCBjb21wYXJlZCB0aGVzZSB3aXRoIHN0YW5kIGNoYXJhY3RlcmlzdGljcywgdG9wb2dyYXBoaWMgYW5kIGNsaW1hdGljIGF0dHJpYnV0ZXMgdG8gYW5hbHl6ZSB0aGUgc3RyZW5ndGggb2YgZWFjaCBmYWN0b3IgaW4gaW5mbHVlbmNpbmcgdGhlIGF2YWlsYWJsZSBOIGFuZCBQIGluIHRoZSBzb2lsLiBXZSBmb3VuZCB0aGF0IHRoZSBzb2lsIGV4cGVyaWVuY2VkIGEgc2V2ZXJlIGRyb3AgaW4gcXVhbGl0eSwgYW5kIHRoYXQgZGVncmFkYXRpb24gaXMgY29udGludWluZy4gVGVtcGVyYXR1cmUgaXMgdGhlIG1vc3QgY3JpdGljYWwgZmFjdG9yIGNvbnRyb2xsaW5nIHRoZSBzb2lsIGF2YWlsYWJsZSBOLCBhbmQgc3BlY2llcyBjb21wb3NpdGlvbiBpcyB0aGUgbWFpbiBmYWN0b3IgcmVndWxhdGluZyB0aGUgc29pbCBhdmFpbGFibGUgUC4gR2l2ZW4gdGhlIGh1Z2UgZ2FwIGluIGNvbnRlbnQgYW5kIHRoZSBpbmNyZWFzaW5nIHJhdGUgb2YgbnV0cmllbnRzIGxvc3MsIHRoaXMgcmVkdWN0aW9uIGluIHNvaWwgcXVhbGl0eSB3aWxsIGxpa2VseSBuZWdhdGl2ZWx5IGFmZmVjdCBlY29zeXN0ZW0gc3VzdGFpbmFiaWxpdHkuIiwiaXNzdWUiOiIxMSIsInZvbHVtZSI6IjgifSwiaXNUZW1wb3JhcnkiOmZhbHNlfSx7ImlkIjoiYzY0MDA5ZDctYjRmZS0zMTc0LTliZDctZGJiNzQ2NjgwYWMzIiwiaXRlbURhdGEiOnsidHlwZSI6ImFydGljbGUtam91cm5hbCIsImlkIjoiYzY0MDA5ZDctYjRmZS0zMTc0LTliZDctZGJiNzQ2NjgwYWMzIiwidGl0bGUiOiJTcGF0aW90ZW1wb3JhbCBIZXRlcm9nZW5laXR5IG9mIFNvaWwgQXZhaWxhYmxlIE5pdHJvZ2VuIER1cmluZyBDcm9wIEdyb3d0aCBTdGFnZXMgb24gTW9sbGlzb2wgU2xvcGVzIG9mIE5vcnRoZWFzdCBDaGluYSIsImF1dGhvciI6W3siZmFtaWx5IjoiWmhhbmciLCJnaXZlbiI6IlNoYW9saWFuZyIsInBhcnNlLW5hbWVzIjpmYWxzZSwiZHJvcHBpbmctcGFydGljbGUiOiIiLCJub24tZHJvcHBpbmctcGFydGljbGUiOiIifSx7ImZhbWlseSI6Ikh1YW5nIiwiZ2l2ZW4iOiJKaW5nIiwicGFyc2UtbmFtZXMiOmZhbHNlLCJkcm9wcGluZy1wYXJ0aWNsZSI6IiIsIm5vbi1kcm9wcGluZy1wYXJ0aWNsZSI6IiJ9LHsiZmFtaWx5IjoiV2FuZyIsImdpdmVuIjoiWWFvIiwicGFyc2UtbmFtZXMiOmZhbHNlLCJkcm9wcGluZy1wYXJ0aWNsZSI6IiIsIm5vbi1kcm9wcGluZy1wYXJ0aWNsZSI6IiJ9LHsiZmFtaWx5IjoiU2hlbiIsImdpdmVuIjoiUWluZ3NvbmciLCJwYXJzZS1uYW1lcyI6ZmFsc2UsImRyb3BwaW5nLXBhcnRpY2xlIjoiIiwibm9uLWRyb3BwaW5nLXBhcnRpY2xlIjoiIn0seyJmYW1pbHkiOiJNdSIsImdpdmVuIjoiTGlubGluIiwicGFyc2UtbmFtZXMiOmZhbHNlLCJkcm9wcGluZy1wYXJ0aWNsZSI6IiIsIm5vbi1kcm9wcGluZy1wYXJ0aWNsZSI6IiJ9LHsiZmFtaWx5IjoiTGl1IiwiZ2l2ZW4iOiJaaGlodWEiLCJwYXJzZS1uYW1lcyI6ZmFsc2UsImRyb3BwaW5nLXBhcnRpY2xlIjoiIiwibm9uLWRyb3BwaW5nLXBhcnRpY2xlIjoiIn1dLCJjb250YWluZXItdGl0bGUiOiJMYW5kIERlZ3JhZGF0aW9uICYgRGV2ZWxvcG1lbnQiLCJET0kiOiJodHRwczovL2RvaS5vcmcvMTAuMTAwMi9sZHIuMjYxMCIsIklTU04iOiIxMDg1LTMyNzgiLCJVUkwiOiJodHRwczovL2RvaS5vcmcvMTAuMTAwMi9sZHIuMjYxMCIsImlzc3VlZCI6eyJkYXRlLXBhcnRzIjpbWzIwMTcsNCwxXV19LCJwYWdlIjoiODU2LTg2OSIsImFic3RyYWN0IjoiQWJzdHJhY3QgU3BhdGlvdGVtcG9yYWwgaGV0ZXJvZ2VuZWl0eSBvZiBzb2lsIGF2YWlsYWJsZSBuaXRyb2dlbiAoQU4pIChzdW0gb2YgTk8zPz9OIGFuZCBOSDQrP04pIGlzIHRoZSBlc3NlbnRpYWwgYmFzaXMgZm9yIHNvaWwgbWFuYWdlbWVudCBhbmQgaGlnaGx5IGNvcnJlbGF0ZXMgdG8gY3JvcCB5aWVsZC4gQm90aCBnZW9zdGF0aXN0aWNhbCBhbmQgdHJhZGl0aW9uYWwgYW5hbHlzZXMgd2VyZSB1c2VkIHRvIGRlc2NyaWJlIHRoZSBzcGF0aW90ZW1wb3JhbCBkaXN0cmlidXRpb24gb2YgQU4gaW4gdGhlIDA/MjAtY20gc29pbCBkZXB0aCBvbiB0eXBpY2FsIE1vbGxpc29sIHNsb3BlcyAoUzEgYW5kIFMyKSBpbiBOb3J0aGVhc3QgQ2hpbmEuIFRoZSBjb25jZW50cmF0aW9uIG9mIE5PMz8/TiBkeW5hbWljcyBhdCBzbG9wZSBwb3NpdGlvbnMgd2FzIHR5cGljYWxseSBvcHBvc2l0ZSB0byBOSDQrP04uIFRoZSBwZWFrIHZhbHVlcyBvZiBBTiB0eXBpY2FsbHkgbW92ZWQgZnJvbSB0aGUgc3VtbWl0IG9mIHRoZSBzbG9wZSB0byB0aGUgYm90dG9tIGZyb20gc3ByaW5nIHRvIGF1dHVtbiBhbmQgd2VyZSBtYWlubHkgaW5mbHVlbmNlZCBieSB0aGUgY29udGVudCBvZiBOTzM/P04gKFMxLCA3wrc5PzE4wrc5P21nP2tnPzE7IFMyLCAxwrcyPzEwM8K3Nj9tZz9rZz8xKSwgYm90aCBvZiBOTzM/P04gKFMxLCAzwrc5PzjCtzM/bWc/a2c/MTsgUzIsIDLCtzI/MjjCtzA/bWc/a2c/MSkgYW5kIE5INCs/TiAoUzEsIDIxwrc0PzMwwrc1P21nP2tnPzE7IFMyLCAywrcxPzIzwrczP21nP2tnPzEpLCBhbmQgTkg0Kz9OIChTMSwgMTDCtzU/MjjCtzk/bWc/a2c/MTsgUzIsIDXCtzA/MznCtzA/bWc/a2c/MSkgaW4gdGhlIHNlZWRsaW5nIHN0YWdlLCB2ZWdldGF0aXZlIGdyb3d0aCBzdGFnZSwgYW5kIHJlcHJvZHVjdGl2ZSBncm93dGggc3RhZ2UsIHJlc3BlY3RpdmVseS4gVGhlIHNwYXRpYWwgYXV0b2NvcnJlbGF0aW9uIG9mIEFOIHdhcyBzdHJvbmcgYW5kIHdhcyBtYWlubHkgaW5mbHVlbmNlZCBieSBzdHJ1Y3R1cmFsIGZhY3RvcnMgZHVyaW5nIGNyb3AgZ3Jvd3RoIHN0YWdlcy4gVGhpcyB3YXMgbWFpbmx5IGRldGVybWluZWQgYnkgc29pbCBlcm9zaW9uP2RlcG9zaXRpb24gKFNFRCkgYW5kIHNvaWwgdGVtcGVyYXR1cmU/bW9pc3R1cmUgKFNUTSkgaW4gdGhlIHNlZWRsaW5nIHN0YWdlOyB0aGlzIHdhcyBhbHNvIG1haW5seSBpbmZsdWVuY2VkIGJ5IFNFRCwgU1RNLCBjcm9wIHR5cGUsIGFuZCBjcm9wIGdyb3d0aCBpbiB0aGUgdmVnZXRhdGl2ZSBncm93dGggc3RhZ2UgYW5kIGJ5IGVhcmx5IFNUTSBhbmQgZWFybHkgU0VEIGluIHRoZSByZXByb2R1Y3RpdmUgZ3Jvd3RoIHN0YWdlLiBHZW5lcmFsbHksIHRoZSBjb250ZW50IG9mIEFOLCBOTzM/P04sIGFuZCBOSDQrP04gb24gdGhlIHdob2xlIHNsb3BlIHdhcyBtYWlubHkgZGV0ZXJtaW5lZCBieSB0aGUgZWFybHkgU0VEIGFuZCBsb2NhbCBmZXJ0aWxpemVyIGFwcGxpY2F0aW9uLCB3aGlsZSB0aGVpciBzcGF0aW90ZW1wb3JhbCBoZXRlcm9nZW5laXR5LCBlc3BlY2lhbGx5IHRoZSBldmVubmVzcywgd2FzIG1haW5seSBjaGFuZ2VkIGJ5IFNFRCwgU1RNLCBjcm9wIGdyb3d0aCwgYW5kIGNyb3AgdHlwZXMgb24gdGhlIHNsb3BlIHNjYWxlLiBJbiBvcmRlciB0byBpbmNyZWFzZSBtb3JlIGNyb3AgeWllbGRzLCBhZGRpdGlvbmFsIE4gZmVydGlsaXplciBhcHBsaWNhdGlvbiBvbiBib3RoIHRoZSBzdW1taXQgYW5kIHRoZSBib3R0b20gZHVyaW5nIHRoZSB2ZWdldGF0aXZlIGdyb3d0aCBzdGFnZSBhbmQgY29uc2VydmF0aW9uIHRpbGxhZ2Ugc3lzdGVtcyBvciBhZGRpdGlvbmFsIHNvaWwgYW1lbmRtZW50cyBvbiB0aGUgYmFjayBzbG9wZXMgd2FzIG5lY2Vzc2FyeS4gQ29weXJpZ2h0ID8gMjAxNiBKb2huIFdpbGV5ICYgU29ucywgTHRkLiIsInB1Ymxpc2hlciI6IkpvaG4gV2lsZXkgJiBTb25zLCBMdGQiLCJpc3N1ZSI6IjMiLCJ2b2x1bWUiOiIyOCJ9LCJpc1RlbXBvcmFyeSI6ZmFsc2V9XSwicHJvcGVydGllcyI6eyJub3RlSW5kZXgiOjB9LCJpc0VkaXRlZCI6ZmFsc2UsIm1hbnVhbE92ZXJyaWRlIjp7ImlzTWFudWFsbHlPdmVycmlkZGVuIjpmYWxzZSwiY2l0ZXByb2NUZXh0IjoiWzUxLDUyXSIsIm1hbnVhbE92ZXJyaWRlVGV4dCI6IiJ9fQ==&quot;},{&quot;citationID&quot;:&quot;MENDELEY_CITATION_9873d15f-1be3-4229-8317-b33e71667bf1&quot;,&quot;citationItems&quot;:[{&quot;id&quot;:&quot;c64009d7-b4fe-3174-9bd7-dbb746680ac3&quot;,&quot;itemData&quot;:{&quot;type&quot;:&quot;article-journal&quot;,&quot;id&quot;:&quot;c64009d7-b4fe-3174-9bd7-dbb746680ac3&quot;,&quot;title&quot;:&quot;Spatiotemporal Heterogeneity of Soil Available Nitrogen During Crop Growth Stages on Mollisol Slopes of Northeast China&quot;,&quot;author&quot;:[{&quot;family&quot;:&quot;Zhang&quot;,&quot;given&quot;:&quot;Shaoliang&quot;,&quot;parse-names&quot;:false,&quot;dropping-particle&quot;:&quot;&quot;,&quot;non-dropping-particle&quot;:&quot;&quot;},{&quot;family&quot;:&quot;Huang&quot;,&quot;given&quot;:&quot;Jing&quot;,&quot;parse-names&quot;:false,&quot;dropping-particle&quot;:&quot;&quot;,&quot;non-dropping-particle&quot;:&quot;&quot;},{&quot;family&quot;:&quot;Wang&quot;,&quot;given&quot;:&quot;Yao&quot;,&quot;parse-names&quot;:false,&quot;dropping-particle&quot;:&quot;&quot;,&quot;non-dropping-particle&quot;:&quot;&quot;},{&quot;family&quot;:&quot;Shen&quot;,&quot;given&quot;:&quot;Qingsong&quot;,&quot;parse-names&quot;:false,&quot;dropping-particle&quot;:&quot;&quot;,&quot;non-dropping-particle&quot;:&quot;&quot;},{&quot;family&quot;:&quot;Mu&quot;,&quot;given&quot;:&quot;Linlin&quot;,&quot;parse-names&quot;:false,&quot;dropping-particle&quot;:&quot;&quot;,&quot;non-dropping-particle&quot;:&quot;&quot;},{&quot;family&quot;:&quot;Liu&quot;,&quot;given&quot;:&quot;Zhihua&quot;,&quot;parse-names&quot;:false,&quot;dropping-particle&quot;:&quot;&quot;,&quot;non-dropping-particle&quot;:&quot;&quot;}],&quot;container-title&quot;:&quot;Land Degradation &amp; Development&quot;,&quot;DOI&quot;:&quot;https://doi.org/10.1002/ldr.2610&quot;,&quot;ISSN&quot;:&quot;1085-3278&quot;,&quot;URL&quot;:&quot;https://doi.org/10.1002/ldr.2610&quot;,&quot;issued&quot;:{&quot;date-parts&quot;:[[2017,4,1]]},&quot;page&quot;:&quot;856-869&quot;,&quot;abstract&quot;:&quot;Abstract Spatiotemporal heterogeneity of soil available nitrogen (AN) (sum of NO3??N and NH4+?N) is the essential basis for soil management and highly correlates to crop yield. Both geostatistical and traditional analyses were used to describe the spatiotemporal distribution of AN in the 0?20-cm soil depth on typical Mollisol slopes (S1 and S2) in Northeast China. The concentration of NO3??N dynamics at slope positions was typically opposite to NH4+?N. The peak values of AN typically moved from the summit of the slope to the bottom from spring to autumn and were mainly influenced by the content of NO3??N (S1, 7·9?18·9?mg?kg?1; S2, 1·2?103·6?mg?kg?1), both of NO3??N (S1, 3·9?8·3?mg?kg?1; S2, 2·2?28·0?mg?kg?1) and NH4+?N (S1, 21·4?30·5?mg?kg?1; S2, 2·1?23·3?mg?kg?1), and NH4+?N (S1, 10·5?28·9?mg?kg?1; S2, 5·0?39·0?mg?kg?1) in the seedling stage, vegetative growth stage, and reproductive growth stage, respectively. The spatial autocorrelation of AN was strong and was mainly influenced by structural factors during crop growth stages. This was mainly determined by soil erosion?deposition (SED) and soil temperature?moisture (STM) in the seedling stage; this was also mainly influenced by SED, STM, crop type, and crop growth in the vegetative growth stage and by early STM and early SED in the reproductive growth stage. Generally, the content of AN, NO3??N, and NH4+?N on the whole slope was mainly determined by the early SED and local fertilizer application, while their spatiotemporal heterogeneity, especially the evenness, was mainly changed by SED, STM, crop growth, and crop types on the slope scale. In order to increase more crop yields, additional N fertilizer application on both the summit and the bottom during the vegetative growth stage and conservation tillage systems or additional soil amendments on the back slopes was necessary. Copyright ? 2016 John Wiley &amp; Sons, Ltd.&quot;,&quot;publisher&quot;:&quot;John Wiley &amp; Sons, Ltd&quot;,&quot;issue&quot;:&quot;3&quot;,&quot;volume&quot;:&quot;28&quot;},&quot;isTemporary&quot;:false},{&quot;id&quot;:&quot;98a69963-7a8b-356d-b711-fe1724586c5d&quot;,&quot;itemData&quot;:{&quot;type&quot;:&quot;article-journal&quot;,&quot;id&quot;:&quot;98a69963-7a8b-356d-b711-fe1724586c5d&quot;,&quot;title&quot;:&quot;Seasonal variation in soil nitrogen availability under Mongolian pine plantations at the Keerqin Sand Lands, China&quot;,&quot;author&quot;:[{&quot;family&quot;:&quot;Chen&quot;,&quot;given&quot;:&quot;F S&quot;,&quot;parse-names&quot;:false,&quot;dropping-particle&quot;:&quot;&quot;,&quot;non-dropping-particle&quot;:&quot;&quot;},{&quot;family&quot;:&quot;Zeng&quot;,&quot;given&quot;:&quot;D H&quot;,&quot;parse-names&quot;:false,&quot;dropping-particle&quot;:&quot;&quot;,&quot;non-dropping-particle&quot;:&quot;&quot;},{&quot;family&quot;:&quot;Zhou&quot;,&quot;given&quot;:&quot;B&quot;,&quot;parse-names&quot;:false,&quot;dropping-particle&quot;:&quot;&quot;,&quot;non-dropping-particle&quot;:&quot;&quot;},{&quot;family&quot;:&quot;Singh&quot;,&quot;given&quot;:&quot;A N&quot;,&quot;parse-names&quot;:false,&quot;dropping-particle&quot;:&quot;&quot;,&quot;non-dropping-particle&quot;:&quot;&quot;},{&quot;family&quot;:&quot;Fan&quot;,&quot;given&quot;:&quot;Z P&quot;,&quot;parse-names&quot;:false,&quot;dropping-particle&quot;:&quot;&quot;,&quot;non-dropping-particle&quot;:&quot;&quot;}],&quot;container-title&quot;:&quot;Journal of Arid Environments&quot;,&quot;DOI&quot;:&quot;https://doi.org/10.1016/j.jaridenv.2006.02.017&quot;,&quot;ISSN&quot;:&quot;0140-1963&quot;,&quot;URL&quot;:&quot;https://www.sciencedirect.com/science/article/pii/S0140196306000802&quot;,&quot;issued&quot;:{&quot;date-parts&quot;:[[2006]]},&quot;page&quot;:&quot;226-239&quot;,&quot;abstract&quot;:&quot;The objectives of our research were to describe the seasonal patterns in soil inorganic N and microbial biomass N and to assess the rates of net N mineralization and net nitrification in 29-year-old Mongolian pine (Pinus sylvestris var. mongolica) stands in the south-eastern area of Keerqin Sand Lands, China. The concentrations of soil ammonium-N (NH4+-N), nitrate-N (NO3−-N), and inorganic N as well as the rates of net N mineralization and net nitrification clearly showed seasonal patterns of a bell shape from April to October. However, the seasonal patterns were less obvious for microbial biomass N. Higher NO3−-N concentrations were found in the unfenced, grazed stand and higher NH4+-N concentrations were found in the fenced, ungrazed stand. The rate of cumulative net N mineralization was 55.4kgha−1year−1 in the fenced stand and 33.0kgha−1year−1 in the unfenced stand. Of the annual net N mineralization in the fenced stand, only 33.2% was nitrified to NO3−-N, whereas in the unfenced stand, 62.2% was nitrified. Apparently, N availability components in Mongolian pine stands were significantly affected by the two different management options. Our results suggest that a deficiency in N availability to these Mongolian pine plantations happens in the early part of the annual growing season.&quot;,&quot;issue&quot;:&quot;2&quot;,&quot;volume&quot;:&quot;67&quot;},&quot;isTemporary&quot;:false},{&quot;id&quot;:&quot;8f0bdb82-5dae-3d95-b261-1f21ab5c0d49&quot;,&quot;itemData&quot;:{&quot;type&quot;:&quot;article-journal&quot;,&quot;id&quot;:&quot;8f0bdb82-5dae-3d95-b261-1f21ab5c0d49&quot;,&quot;title&quot;:&quot;Soil Degradation and the Decline of Available Nitrogen and Phosphorus in Soils of the Main Forest Types in the Qinling Mountains of China&quot;,&quot;author&quot;:[{&quot;family&quot;:&quot;Zheng&quot;,&quot;given&quot;:&quot;Xiaofeng&quot;,&quot;parse-names&quot;:false,&quot;dropping-particle&quot;:&quot;&quot;,&quot;non-dropping-particle&quot;:&quot;&quot;},{&quot;family&quot;:&quot;Yuan&quot;,&quot;given&quot;:&quot;Jie&quot;,&quot;parse-names&quot;:false,&quot;dropping-particle&quot;:&quot;&quot;,&quot;non-dropping-particle&quot;:&quot;&quot;},{&quot;family&quot;:&quot;Zhang&quot;,&quot;given&quot;:&quot;Tong&quot;,&quot;parse-names&quot;:false,&quot;dropping-particle&quot;:&quot;&quot;,&quot;non-dropping-particle&quot;:&quot;&quot;},{&quot;family&quot;:&quot;Hao&quot;,&quot;given&quot;:&quot;Fan&quot;,&quot;parse-names&quot;:false,&quot;dropping-particle&quot;:&quot;&quot;,&quot;non-dropping-particle&quot;:&quot;&quot;},{&quot;family&quot;:&quot;Jose&quot;,&quot;given&quot;:&quot;Shibu&quot;,&quot;parse-names&quot;:false,&quot;dropping-particle&quot;:&quot;&quot;,&quot;non-dropping-particle&quot;:&quot;&quot;},{&quot;family&quot;:&quot;Zhang&quot;,&quot;given&quot;:&quot;Shuoxin&quot;,&quot;parse-names&quot;:false,&quot;dropping-particle&quot;:&quot;&quot;,&quot;non-dropping-particle&quot;:&quot;&quot;}],&quot;container-title&quot;:&quot;Forests&quot;,&quot;DOI&quot;:&quot;10.3390/f8110460&quot;,&quot;ISSN&quot;:&quot;1999-4907&quot;,&quot;URL&quot;:&quot;https://www.mdpi.com/1999-4907/8/11/460&quot;,&quot;issued&quot;:{&quot;date-parts&quot;:[[2017]]},&quot;abstract&quot;:&quot;Soil degradation has been reported worldwide. To better understand this degradation, we selected Pinus armandii and Quercus aliena var. acuteserrata forests, and a mixed forest of Q. aliena var. acuteserrata and P. armandii in the Qinling Mountains in China for our permanent plots and conducted three investigations over a 20-year period. We determined the amounts of available nitrogen (N) and phosphorus (P) in the soil to track the trajectory of soil quality and compared these with stand characteristics, topographic and climatic attributes to analyze the strength of each factor in influencing the available N and P in the soil. We found that the soil experienced a severe drop in quality, and that degradation is continuing. Temperature is the most critical factor controlling the soil available N, and species composition is the main factor regulating the soil available P. Given the huge gap in content and the increasing rate of nutrients loss, this reduction in soil quality will likely negatively affect ecosystem sustainability.&quot;,&quot;issue&quot;:&quot;11&quot;,&quot;volume&quot;:&quot;8&quot;},&quot;isTemporary&quot;:false}],&quot;properties&quot;:{&quot;noteIndex&quot;:0},&quot;isEdited&quot;:false,&quot;manualOverride&quot;:{&quot;isManuallyOverridden&quot;:false,&quot;citeprocText&quot;:&quot;[51–53]&quot;,&quot;manualOverrideText&quot;:&quot;&quot;},&quot;citationTag&quot;:&quot;MENDELEY_CITATION_v3_eyJjaXRhdGlvbklEIjoiTUVOREVMRVlfQ0lUQVRJT05fOTg3M2QxNWYtMWJlMy00MjI5LTgzMTctYjMzZTcxNjY3YmYxIiwiY2l0YXRpb25JdGVtcyI6W3siaWQiOiJjNjQwMDlkNy1iNGZlLTMxNzQtOWJkNy1kYmI3NDY2ODBhYzMiLCJpdGVtRGF0YSI6eyJ0eXBlIjoiYXJ0aWNsZS1qb3VybmFsIiwiaWQiOiJjNjQwMDlkNy1iNGZlLTMxNzQtOWJkNy1kYmI3NDY2ODBhYzMiLCJ0aXRsZSI6IlNwYXRpb3RlbXBvcmFsIEhldGVyb2dlbmVpdHkgb2YgU29pbCBBdmFpbGFibGUgTml0cm9nZW4gRHVyaW5nIENyb3AgR3Jvd3RoIFN0YWdlcyBvbiBNb2xsaXNvbCBTbG9wZXMgb2YgTm9ydGhlYXN0IENoaW5hIiwiYXV0aG9yIjpbeyJmYW1pbHkiOiJaaGFuZyIsImdpdmVuIjoiU2hhb2xpYW5nIiwicGFyc2UtbmFtZXMiOmZhbHNlLCJkcm9wcGluZy1wYXJ0aWNsZSI6IiIsIm5vbi1kcm9wcGluZy1wYXJ0aWNsZSI6IiJ9LHsiZmFtaWx5IjoiSHVhbmciLCJnaXZlbiI6IkppbmciLCJwYXJzZS1uYW1lcyI6ZmFsc2UsImRyb3BwaW5nLXBhcnRpY2xlIjoiIiwibm9uLWRyb3BwaW5nLXBhcnRpY2xlIjoiIn0seyJmYW1pbHkiOiJXYW5nIiwiZ2l2ZW4iOiJZYW8iLCJwYXJzZS1uYW1lcyI6ZmFsc2UsImRyb3BwaW5nLXBhcnRpY2xlIjoiIiwibm9uLWRyb3BwaW5nLXBhcnRpY2xlIjoiIn0seyJmYW1pbHkiOiJTaGVuIiwiZ2l2ZW4iOiJRaW5nc29uZyIsInBhcnNlLW5hbWVzIjpmYWxzZSwiZHJvcHBpbmctcGFydGljbGUiOiIiLCJub24tZHJvcHBpbmctcGFydGljbGUiOiIifSx7ImZhbWlseSI6Ik11IiwiZ2l2ZW4iOiJMaW5saW4iLCJwYXJzZS1uYW1lcyI6ZmFsc2UsImRyb3BwaW5nLXBhcnRpY2xlIjoiIiwibm9uLWRyb3BwaW5nLXBhcnRpY2xlIjoiIn0seyJmYW1pbHkiOiJMaXUiLCJnaXZlbiI6IlpoaWh1YSIsInBhcnNlLW5hbWVzIjpmYWxzZSwiZHJvcHBpbmctcGFydGljbGUiOiIiLCJub24tZHJvcHBpbmctcGFydGljbGUiOiIifV0sImNvbnRhaW5lci10aXRsZSI6IkxhbmQgRGVncmFkYXRpb24gJiBEZXZlbG9wbWVudCIsIkRPSSI6Imh0dHBzOi8vZG9pLm9yZy8xMC4xMDAyL2xkci4yNjEwIiwiSVNTTiI6IjEwODUtMzI3OCIsIlVSTCI6Imh0dHBzOi8vZG9pLm9yZy8xMC4xMDAyL2xkci4yNjEwIiwiaXNzdWVkIjp7ImRhdGUtcGFydHMiOltbMjAxNyw0LDFdXX0sInBhZ2UiOiI4NTYtODY5IiwiYWJzdHJhY3QiOiJBYnN0cmFjdCBTcGF0aW90ZW1wb3JhbCBoZXRlcm9nZW5laXR5IG9mIHNvaWwgYXZhaWxhYmxlIG5pdHJvZ2VuIChBTikgKHN1bSBvZiBOTzM/P04gYW5kIE5INCs/TikgaXMgdGhlIGVzc2VudGlhbCBiYXNpcyBmb3Igc29pbCBtYW5hZ2VtZW50IGFuZCBoaWdobHkgY29ycmVsYXRlcyB0byBjcm9wIHlpZWxkLiBCb3RoIGdlb3N0YXRpc3RpY2FsIGFuZCB0cmFkaXRpb25hbCBhbmFseXNlcyB3ZXJlIHVzZWQgdG8gZGVzY3JpYmUgdGhlIHNwYXRpb3RlbXBvcmFsIGRpc3RyaWJ1dGlvbiBvZiBBTiBpbiB0aGUgMD8yMC1jbSBzb2lsIGRlcHRoIG9uIHR5cGljYWwgTW9sbGlzb2wgc2xvcGVzIChTMSBhbmQgUzIpIGluIE5vcnRoZWFzdCBDaGluYS4gVGhlIGNvbmNlbnRyYXRpb24gb2YgTk8zPz9OIGR5bmFtaWNzIGF0IHNsb3BlIHBvc2l0aW9ucyB3YXMgdHlwaWNhbGx5IG9wcG9zaXRlIHRvIE5INCs/Ti4gVGhlIHBlYWsgdmFsdWVzIG9mIEFOIHR5cGljYWxseSBtb3ZlZCBmcm9tIHRoZSBzdW1taXQgb2YgdGhlIHNsb3BlIHRvIHRoZSBib3R0b20gZnJvbSBzcHJpbmcgdG8gYXV0dW1uIGFuZCB3ZXJlIG1haW5seSBpbmZsdWVuY2VkIGJ5IHRoZSBjb250ZW50IG9mIE5PMz8/TiAoUzEsIDfCtzk/MTjCtzk/bWc/a2c/MTsgUzIsIDHCtzI/MTAzwrc2P21nP2tnPzEpLCBib3RoIG9mIE5PMz8/TiAoUzEsIDPCtzk/OMK3Mz9tZz9rZz8xOyBTMiwgMsK3Mj8yOMK3MD9tZz9rZz8xKSBhbmQgTkg0Kz9OIChTMSwgMjHCtzQ/MzDCtzU/bWc/a2c/MTsgUzIsIDLCtzE/MjPCtzM/bWc/a2c/MSksIGFuZCBOSDQrP04gKFMxLCAxMMK3NT8yOMK3OT9tZz9rZz8xOyBTMiwgNcK3MD8zOcK3MD9tZz9rZz8xKSBpbiB0aGUgc2VlZGxpbmcgc3RhZ2UsIHZlZ2V0YXRpdmUgZ3Jvd3RoIHN0YWdlLCBhbmQgcmVwcm9kdWN0aXZlIGdyb3d0aCBzdGFnZSwgcmVzcGVjdGl2ZWx5LiBUaGUgc3BhdGlhbCBhdXRvY29ycmVsYXRpb24gb2YgQU4gd2FzIHN0cm9uZyBhbmQgd2FzIG1haW5seSBpbmZsdWVuY2VkIGJ5IHN0cnVjdHVyYWwgZmFjdG9ycyBkdXJpbmcgY3JvcCBncm93dGggc3RhZ2VzLiBUaGlzIHdhcyBtYWlubHkgZGV0ZXJtaW5lZCBieSBzb2lsIGVyb3Npb24/ZGVwb3NpdGlvbiAoU0VEKSBhbmQgc29pbCB0ZW1wZXJhdHVyZT9tb2lzdHVyZSAoU1RNKSBpbiB0aGUgc2VlZGxpbmcgc3RhZ2U7IHRoaXMgd2FzIGFsc28gbWFpbmx5IGluZmx1ZW5jZWQgYnkgU0VELCBTVE0sIGNyb3AgdHlwZSwgYW5kIGNyb3AgZ3Jvd3RoIGluIHRoZSB2ZWdldGF0aXZlIGdyb3d0aCBzdGFnZSBhbmQgYnkgZWFybHkgU1RNIGFuZCBlYXJseSBTRUQgaW4gdGhlIHJlcHJvZHVjdGl2ZSBncm93dGggc3RhZ2UuIEdlbmVyYWxseSwgdGhlIGNvbnRlbnQgb2YgQU4sIE5PMz8/TiwgYW5kIE5INCs/TiBvbiB0aGUgd2hvbGUgc2xvcGUgd2FzIG1haW5seSBkZXRlcm1pbmVkIGJ5IHRoZSBlYXJseSBTRUQgYW5kIGxvY2FsIGZlcnRpbGl6ZXIgYXBwbGljYXRpb24sIHdoaWxlIHRoZWlyIHNwYXRpb3RlbXBvcmFsIGhldGVyb2dlbmVpdHksIGVzcGVjaWFsbHkgdGhlIGV2ZW5uZXNzLCB3YXMgbWFpbmx5IGNoYW5nZWQgYnkgU0VELCBTVE0sIGNyb3AgZ3Jvd3RoLCBhbmQgY3JvcCB0eXBlcyBvbiB0aGUgc2xvcGUgc2NhbGUuIEluIG9yZGVyIHRvIGluY3JlYXNlIG1vcmUgY3JvcCB5aWVsZHMsIGFkZGl0aW9uYWwgTiBmZXJ0aWxpemVyIGFwcGxpY2F0aW9uIG9uIGJvdGggdGhlIHN1bW1pdCBhbmQgdGhlIGJvdHRvbSBkdXJpbmcgdGhlIHZlZ2V0YXRpdmUgZ3Jvd3RoIHN0YWdlIGFuZCBjb25zZXJ2YXRpb24gdGlsbGFnZSBzeXN0ZW1zIG9yIGFkZGl0aW9uYWwgc29pbCBhbWVuZG1lbnRzIG9uIHRoZSBiYWNrIHNsb3BlcyB3YXMgbmVjZXNzYXJ5LiBDb3B5cmlnaHQgPyAyMDE2IEpvaG4gV2lsZXkgJiBTb25zLCBMdGQuIiwicHVibGlzaGVyIjoiSm9obiBXaWxleSAmIFNvbnMsIEx0ZCIsImlzc3VlIjoiMyIsInZvbHVtZSI6IjI4In0sImlzVGVtcG9yYXJ5IjpmYWxzZX0seyJpZCI6Ijk4YTY5OTYzLTdhOGItMzU2ZC1iNzExLWZlMTcyNDU4NmM1ZCIsIml0ZW1EYXRhIjp7InR5cGUiOiJhcnRpY2xlLWpvdXJuYWwiLCJpZCI6Ijk4YTY5OTYzLTdhOGItMzU2ZC1iNzExLWZlMTcyNDU4NmM1ZCIsInRpdGxlIjoiU2Vhc29uYWwgdmFyaWF0aW9uIGluIHNvaWwgbml0cm9nZW4gYXZhaWxhYmlsaXR5IHVuZGVyIE1vbmdvbGlhbiBwaW5lIHBsYW50YXRpb25zIGF0IHRoZSBLZWVycWluIFNhbmQgTGFuZHMsIENoaW5hIiwiYXV0aG9yIjpbeyJmYW1pbHkiOiJDaGVuIiwiZ2l2ZW4iOiJGIFMiLCJwYXJzZS1uYW1lcyI6ZmFsc2UsImRyb3BwaW5nLXBhcnRpY2xlIjoiIiwibm9uLWRyb3BwaW5nLXBhcnRpY2xlIjoiIn0seyJmYW1pbHkiOiJaZW5nIiwiZ2l2ZW4iOiJEIEgiLCJwYXJzZS1uYW1lcyI6ZmFsc2UsImRyb3BwaW5nLXBhcnRpY2xlIjoiIiwibm9uLWRyb3BwaW5nLXBhcnRpY2xlIjoiIn0seyJmYW1pbHkiOiJaaG91IiwiZ2l2ZW4iOiJCIiwicGFyc2UtbmFtZXMiOmZhbHNlLCJkcm9wcGluZy1wYXJ0aWNsZSI6IiIsIm5vbi1kcm9wcGluZy1wYXJ0aWNsZSI6IiJ9LHsiZmFtaWx5IjoiU2luZ2giLCJnaXZlbiI6IkEgTiIsInBhcnNlLW5hbWVzIjpmYWxzZSwiZHJvcHBpbmctcGFydGljbGUiOiIiLCJub24tZHJvcHBpbmctcGFydGljbGUiOiIifSx7ImZhbWlseSI6IkZhbiIsImdpdmVuIjoiWiBQIiwicGFyc2UtbmFtZXMiOmZhbHNlLCJkcm9wcGluZy1wYXJ0aWNsZSI6IiIsIm5vbi1kcm9wcGluZy1wYXJ0aWNsZSI6IiJ9XSwiY29udGFpbmVyLXRpdGxlIjoiSm91cm5hbCBvZiBBcmlkIEVudmlyb25tZW50cyIsIkRPSSI6Imh0dHBzOi8vZG9pLm9yZy8xMC4xMDE2L2ouamFyaWRlbnYuMjAwNi4wMi4wMTciLCJJU1NOIjoiMDE0MC0xOTYzIiwiVVJMIjoiaHR0cHM6Ly93d3cuc2NpZW5jZWRpcmVjdC5jb20vc2NpZW5jZS9hcnRpY2xlL3BpaS9TMDE0MDE5NjMwNjAwMDgwMiIsImlzc3VlZCI6eyJkYXRlLXBhcnRzIjpbWzIwMDZdXX0sInBhZ2UiOiIyMjYtMjM5IiwiYWJzdHJhY3QiOiJUaGUgb2JqZWN0aXZlcyBvZiBvdXIgcmVzZWFyY2ggd2VyZSB0byBkZXNjcmliZSB0aGUgc2Vhc29uYWwgcGF0dGVybnMgaW4gc29pbCBpbm9yZ2FuaWMgTiBhbmQgbWljcm9iaWFsIGJpb21hc3MgTiBhbmQgdG8gYXNzZXNzIHRoZSByYXRlcyBvZiBuZXQgTiBtaW5lcmFsaXphdGlvbiBhbmQgbmV0IG5pdHJpZmljYXRpb24gaW4gMjkteWVhci1vbGQgTW9uZ29saWFuIHBpbmUgKFBpbnVzIHN5bHZlc3RyaXMgdmFyLiBtb25nb2xpY2EpIHN0YW5kcyBpbiB0aGUgc291dGgtZWFzdGVybiBhcmVhIG9mIEtlZXJxaW4gU2FuZCBMYW5kcywgQ2hpbmEuIFRoZSBjb25jZW50cmF0aW9ucyBvZiBzb2lsIGFtbW9uaXVtLU4gKE5INCstTiksIG5pdHJhdGUtTiAoTk8z4oiSLU4pLCBhbmQgaW5vcmdhbmljIE4gYXMgd2VsbCBhcyB0aGUgcmF0ZXMgb2YgbmV0IE4gbWluZXJhbGl6YXRpb24gYW5kIG5ldCBuaXRyaWZpY2F0aW9uIGNsZWFybHkgc2hvd2VkIHNlYXNvbmFsIHBhdHRlcm5zIG9mIGEgYmVsbCBzaGFwZSBmcm9tIEFwcmlsIHRvIE9jdG9iZXIuIEhvd2V2ZXIsIHRoZSBzZWFzb25hbCBwYXR0ZXJucyB3ZXJlIGxlc3Mgb2J2aW91cyBmb3IgbWljcm9iaWFsIGJpb21hc3MgTi4gSGlnaGVyIE5PM+KIki1OIGNvbmNlbnRyYXRpb25zIHdlcmUgZm91bmQgaW4gdGhlIHVuZmVuY2VkLCBncmF6ZWQgc3RhbmQgYW5kIGhpZ2hlciBOSDQrLU4gY29uY2VudHJhdGlvbnMgd2VyZSBmb3VuZCBpbiB0aGUgZmVuY2VkLCB1bmdyYXplZCBzdGFuZC4gVGhlIHJhdGUgb2YgY3VtdWxhdGl2ZSBuZXQgTiBtaW5lcmFsaXphdGlvbiB3YXMgNTUuNGtnaGHiiJIxeWVhcuKIkjEgaW4gdGhlIGZlbmNlZCBzdGFuZCBhbmQgMzMuMGtnaGHiiJIxeWVhcuKIkjEgaW4gdGhlIHVuZmVuY2VkIHN0YW5kLiBPZiB0aGUgYW5udWFsIG5ldCBOIG1pbmVyYWxpemF0aW9uIGluIHRoZSBmZW5jZWQgc3RhbmQsIG9ubHkgMzMuMiUgd2FzIG5pdHJpZmllZCB0byBOTzPiiJItTiwgd2hlcmVhcyBpbiB0aGUgdW5mZW5jZWQgc3RhbmQsIDYyLjIlIHdhcyBuaXRyaWZpZWQuIEFwcGFyZW50bHksIE4gYXZhaWxhYmlsaXR5IGNvbXBvbmVudHMgaW4gTW9uZ29saWFuIHBpbmUgc3RhbmRzIHdlcmUgc2lnbmlmaWNhbnRseSBhZmZlY3RlZCBieSB0aGUgdHdvIGRpZmZlcmVudCBtYW5hZ2VtZW50IG9wdGlvbnMuIE91ciByZXN1bHRzIHN1Z2dlc3QgdGhhdCBhIGRlZmljaWVuY3kgaW4gTiBhdmFpbGFiaWxpdHkgdG8gdGhlc2UgTW9uZ29saWFuIHBpbmUgcGxhbnRhdGlvbnMgaGFwcGVucyBpbiB0aGUgZWFybHkgcGFydCBvZiB0aGUgYW5udWFsIGdyb3dpbmcgc2Vhc29uLiIsImlzc3VlIjoiMiIsInZvbHVtZSI6IjY3In0sImlzVGVtcG9yYXJ5IjpmYWxzZX0seyJpZCI6IjhmMGJkYjgyLTVkYWUtM2Q5NS1iMjYxLTFmMjFhYjVjMGQ0OSIsIml0ZW1EYXRhIjp7InR5cGUiOiJhcnRpY2xlLWpvdXJuYWwiLCJpZCI6IjhmMGJkYjgyLTVkYWUtM2Q5NS1iMjYxLTFmMjFhYjVjMGQ0OSIsInRpdGxlIjoiU29pbCBEZWdyYWRhdGlvbiBhbmQgdGhlIERlY2xpbmUgb2YgQXZhaWxhYmxlIE5pdHJvZ2VuIGFuZCBQaG9zcGhvcnVzIGluIFNvaWxzIG9mIHRoZSBNYWluIEZvcmVzdCBUeXBlcyBpbiB0aGUgUWlubGluZyBNb3VudGFpbnMgb2YgQ2hpbmEiLCJhdXRob3IiOlt7ImZhbWlseSI6IlpoZW5nIiwiZ2l2ZW4iOiJYaWFvZmVuZyIsInBhcnNlLW5hbWVzIjpmYWxzZSwiZHJvcHBpbmctcGFydGljbGUiOiIiLCJub24tZHJvcHBpbmctcGFydGljbGUiOiIifSx7ImZhbWlseSI6Ill1YW4iLCJnaXZlbiI6IkppZSIsInBhcnNlLW5hbWVzIjpmYWxzZSwiZHJvcHBpbmctcGFydGljbGUiOiIiLCJub24tZHJvcHBpbmctcGFydGljbGUiOiIifSx7ImZhbWlseSI6IlpoYW5nIiwiZ2l2ZW4iOiJUb25nIiwicGFyc2UtbmFtZXMiOmZhbHNlLCJkcm9wcGluZy1wYXJ0aWNsZSI6IiIsIm5vbi1kcm9wcGluZy1wYXJ0aWNsZSI6IiJ9LHsiZmFtaWx5IjoiSGFvIiwiZ2l2ZW4iOiJGYW4iLCJwYXJzZS1uYW1lcyI6ZmFsc2UsImRyb3BwaW5nLXBhcnRpY2xlIjoiIiwibm9uLWRyb3BwaW5nLXBhcnRpY2xlIjoiIn0seyJmYW1pbHkiOiJKb3NlIiwiZ2l2ZW4iOiJTaGlidSIsInBhcnNlLW5hbWVzIjpmYWxzZSwiZHJvcHBpbmctcGFydGljbGUiOiIiLCJub24tZHJvcHBpbmctcGFydGljbGUiOiIifSx7ImZhbWlseSI6IlpoYW5nIiwiZ2l2ZW4iOiJTaHVveGluIiwicGFyc2UtbmFtZXMiOmZhbHNlLCJkcm9wcGluZy1wYXJ0aWNsZSI6IiIsIm5vbi1kcm9wcGluZy1wYXJ0aWNsZSI6IiJ9XSwiY29udGFpbmVyLXRpdGxlIjoiRm9yZXN0cyIsIkRPSSI6IjEwLjMzOTAvZjgxMTA0NjAiLCJJU1NOIjoiMTk5OS00OTA3IiwiVVJMIjoiaHR0cHM6Ly93d3cubWRwaS5jb20vMTk5OS00OTA3LzgvMTEvNDYwIiwiaXNzdWVkIjp7ImRhdGUtcGFydHMiOltbMjAxN11dfSwiYWJzdHJhY3QiOiJTb2lsIGRlZ3JhZGF0aW9uIGhhcyBiZWVuIHJlcG9ydGVkIHdvcmxkd2lkZS4gVG8gYmV0dGVyIHVuZGVyc3RhbmQgdGhpcyBkZWdyYWRhdGlvbiwgd2Ugc2VsZWN0ZWQgUGludXMgYXJtYW5kaWkgYW5kIFF1ZXJjdXMgYWxpZW5hIHZhci4gYWN1dGVzZXJyYXRhIGZvcmVzdHMsIGFuZCBhIG1peGVkIGZvcmVzdCBvZiBRLiBhbGllbmEgdmFyLiBhY3V0ZXNlcnJhdGEgYW5kIFAuIGFybWFuZGlpIGluIHRoZSBRaW5saW5nIE1vdW50YWlucyBpbiBDaGluYSBmb3Igb3VyIHBlcm1hbmVudCBwbG90cyBhbmQgY29uZHVjdGVkIHRocmVlIGludmVzdGlnYXRpb25zIG92ZXIgYSAyMC15ZWFyIHBlcmlvZC4gV2UgZGV0ZXJtaW5lZCB0aGUgYW1vdW50cyBvZiBhdmFpbGFibGUgbml0cm9nZW4gKE4pIGFuZCBwaG9zcGhvcnVzIChQKSBpbiB0aGUgc29pbCB0byB0cmFjayB0aGUgdHJhamVjdG9yeSBvZiBzb2lsIHF1YWxpdHkgYW5kIGNvbXBhcmVkIHRoZXNlIHdpdGggc3RhbmQgY2hhcmFjdGVyaXN0aWNzLCB0b3BvZ3JhcGhpYyBhbmQgY2xpbWF0aWMgYXR0cmlidXRlcyB0byBhbmFseXplIHRoZSBzdHJlbmd0aCBvZiBlYWNoIGZhY3RvciBpbiBpbmZsdWVuY2luZyB0aGUgYXZhaWxhYmxlIE4gYW5kIFAgaW4gdGhlIHNvaWwuIFdlIGZvdW5kIHRoYXQgdGhlIHNvaWwgZXhwZXJpZW5jZWQgYSBzZXZlcmUgZHJvcCBpbiBxdWFsaXR5LCBhbmQgdGhhdCBkZWdyYWRhdGlvbiBpcyBjb250aW51aW5nLiBUZW1wZXJhdHVyZSBpcyB0aGUgbW9zdCBjcml0aWNhbCBmYWN0b3IgY29udHJvbGxpbmcgdGhlIHNvaWwgYXZhaWxhYmxlIE4sIGFuZCBzcGVjaWVzIGNvbXBvc2l0aW9uIGlzIHRoZSBtYWluIGZhY3RvciByZWd1bGF0aW5nIHRoZSBzb2lsIGF2YWlsYWJsZSBQLiBHaXZlbiB0aGUgaHVnZSBnYXAgaW4gY29udGVudCBhbmQgdGhlIGluY3JlYXNpbmcgcmF0ZSBvZiBudXRyaWVudHMgbG9zcywgdGhpcyByZWR1Y3Rpb24gaW4gc29pbCBxdWFsaXR5IHdpbGwgbGlrZWx5IG5lZ2F0aXZlbHkgYWZmZWN0IGVjb3N5c3RlbSBzdXN0YWluYWJpbGl0eS4iLCJpc3N1ZSI6IjExIiwidm9sdW1lIjoiOCJ9LCJpc1RlbXBvcmFyeSI6ZmFsc2V9XSwicHJvcGVydGllcyI6eyJub3RlSW5kZXgiOjB9LCJpc0VkaXRlZCI6ZmFsc2UsIm1hbnVhbE92ZXJyaWRlIjp7ImlzTWFudWFsbHlPdmVycmlkZGVuIjpmYWxzZSwiY2l0ZXByb2NUZXh0IjoiWzUx4oCTNTNdIiwibWFudWFsT3ZlcnJpZGVUZXh0IjoiIn19&quot;},{&quot;citationID&quot;:&quot;MENDELEY_CITATION_e5521947-dcf9-4964-b4c0-ba9060ed4957&quot;,&quot;citationItems&quot;:[{&quot;id&quot;:&quot;85b90c6a-5934-3e40-ab18-e765a88c1054&quot;,&quot;itemData&quot;:{&quot;type&quot;:&quot;chapter&quot;,&quot;id&quot;:&quot;85b90c6a-5934-3e40-ab18-e765a88c1054&quot;,&quot;title&quot;:&quot;Rhizosphere Biology – an Overview&quot;,&quot;author&quot;:[{&quot;family&quot;:&quot;Manoharachary&quot;,&quot;given&quot;:&quot;Chakravarthula&quot;,&quot;parse-names&quot;:false,&quot;dropping-particle&quot;:&quot;&quot;,&quot;non-dropping-particle&quot;:&quot;&quot;},{&quot;family&quot;:&quot;Mukerji&quot;,&quot;given&quot;:&quot;Krishna G&quot;,&quot;parse-names&quot;:false,&quot;dropping-particle&quot;:&quot;&quot;,&quot;non-dropping-particle&quot;:&quot;&quot;}],&quot;container-title&quot;:&quot;Microbial Activity in the Rhizoshere&quot;,&quot;editor&quot;:[{&quot;family&quot;:&quot;Mukerji&quot;,&quot;given&quot;:&quot;K G&quot;,&quot;parse-names&quot;:false,&quot;dropping-particle&quot;:&quot;&quot;,&quot;non-dropping-particle&quot;:&quot;&quot;},{&quot;family&quot;:&quot;Manoharachary&quot;,&quot;given&quot;:&quot;C&quot;,&quot;parse-names&quot;:false,&quot;dropping-particle&quot;:&quot;&quot;,&quot;non-dropping-particle&quot;:&quot;&quot;},{&quot;family&quot;:&quot;Singh&quot;,&quot;given&quot;:&quot;Jagjit&quot;,&quot;parse-names&quot;:false,&quot;dropping-particle&quot;:&quot;&quot;,&quot;non-dropping-particle&quot;:&quot;&quot;}],&quot;DOI&quot;:&quot;10.1007/3-540-29420-1_1&quot;,&quot;ISBN&quot;:&quot;978-3-540-29420-7&quot;,&quot;URL&quot;:&quot;https://doi.org/10.1007/3-540-29420-1_1&quot;,&quot;issued&quot;:{&quot;date-parts&quot;:[[2006]]},&quot;publisher-place&quot;:&quot;Berlin, Heidelberg&quot;,&quot;page&quot;:&quot;1-15&quot;,&quot;publisher&quot;:&quot;Springer Berlin Heidelberg&quot;},&quot;isTemporary&quot;:false},{&quot;id&quot;:&quot;e91dbf73-91f6-33d4-9687-f025c92752a7&quot;,&quot;itemData&quot;:{&quot;type&quot;:&quot;article-journal&quot;,&quot;id&quot;:&quot;e91dbf73-91f6-33d4-9687-f025c92752a7&quot;,&quot;title&quot;:&quot;Soil physicochemical and microbial characteristics of contrasting land-use types along soil depth gradients&quot;,&quot;author&quot;:[{&quot;family&quot;:&quot;Liu&quot;,&quot;given&quot;:&quot;Dong&quot;,&quot;parse-names&quot;:false,&quot;dropping-particle&quot;:&quot;&quot;,&quot;non-dropping-particle&quot;:&quot;&quot;},{&quot;family&quot;:&quot;Huang&quot;,&quot;given&quot;:&quot;Yimei&quot;,&quot;parse-names&quot;:false,&quot;dropping-particle&quot;:&quot;&quot;,&quot;non-dropping-particle&quot;:&quot;&quot;},{&quot;family&quot;:&quot;An&quot;,&quot;given&quot;:&quot;Shaoshan&quot;,&quot;parse-names&quot;:false,&quot;dropping-particle&quot;:&quot;&quot;,&quot;non-dropping-particle&quot;:&quot;&quot;},{&quot;family&quot;:&quot;Sun&quot;,&quot;given&quot;:&quot;Hanyin&quot;,&quot;parse-names&quot;:false,&quot;dropping-particle&quot;:&quot;&quot;,&quot;non-dropping-particle&quot;:&quot;&quot;},{&quot;family&quot;:&quot;Bhople&quot;,&quot;given&quot;:&quot;Parag&quot;,&quot;parse-names&quot;:false,&quot;dropping-particle&quot;:&quot;&quot;,&quot;non-dropping-particle&quot;:&quot;&quot;},{&quot;family&quot;:&quot;Chen&quot;,&quot;given&quot;:&quot;Zhiwei&quot;,&quot;parse-names&quot;:false,&quot;dropping-particle&quot;:&quot;&quot;,&quot;non-dropping-particle&quot;:&quot;&quot;}],&quot;container-title&quot;:&quot;CATENA&quot;,&quot;DOI&quot;:&quot;https://doi.org/10.1016/j.catena.2017.10.028&quot;,&quot;ISSN&quot;:&quot;0341-8162&quot;,&quot;URL&quot;:&quot;https://www.sciencedirect.com/science/article/pii/S0341816217303570&quot;,&quot;issued&quot;:{&quot;date-parts&quot;:[[2018]]},&quot;page&quot;:&quot;345-353&quot;,&quot;abstract&quot;:&quot;Soil physicochemical properties can be regarded as an important tool to assess soil health, which further form a base for biological activity in soil. These soil physicochemical properties are comparable in identical land-uses and so reflect similar soil microbial properties. However, the changes in land-use types and their effects on soil physicochemical and microbial properties are largely debated and rather unclear. The aim of this study is to assess the impact of land-use types and soil depth on physicochemical properties (Organic C, total N, C/N ratio, available phosphorus, bulk density, pH and electrical conductivity), nitrogen forms (Nitrate-N, ammonium-N, organic N, mineralizable N, microbial biomass N and extractable organic N) as well as microbial indices (basal respiration, respiratory quotient, microbial quotient, microbial biomass). Land-use types - farmland, orchard, grassland and abandoned land served as horizontal factors while soils at 0–10cm, 10–30cm and 30–60cm depth were used as vertical factors for accessing the physicochemical and microbial properties. Discriminant analyses (DA) indicated that soil microbial properties were affected by both land-use types and soil depths than nitrogen and physicochemical properties in our study. We found that the overall trend of percentage of discriminant function 1 (DF1) was highest for microbial indices (~90%) &gt;nitrogen (~80%) &gt;physicochemical properties (~70%). All investigated soil properties differed with higher significance by land-use types than by soil depths. The results further indicated that among all investigated soil properties in different land-use types, electrical conductivity, mineralizable nitrogen and microbial biomass carbon served as best discriminating indices. Regarding soil depths, total organic carbon followed by mineralizable nitrogen and basal respirations were found to be the decisive indicators of soil conditions. Overall, our results demonstrate the sensitivity of various soil properties and their differential provenience along horizontal and/or vertical gradients. These outcomes suggest that differences in land-use types are reflected in soil physicochemical properties that are actual drivers of soil microbial properties in this region. Thus they are promising guideline tools for further studies related to soil quality, soil management and sustainability in long run.&quot;,&quot;volume&quot;:&quot;162&quot;},&quot;isTemporary&quot;:false}],&quot;properties&quot;:{&quot;noteIndex&quot;:0},&quot;isEdited&quot;:false,&quot;manualOverride&quot;:{&quot;isManuallyOverridden&quot;:false,&quot;citeprocText&quot;:&quot;[9,43]&quot;,&quot;manualOverrideText&quot;:&quot;&quot;},&quot;citationTag&quot;:&quot;MENDELEY_CITATION_v3_eyJjaXRhdGlvbklEIjoiTUVOREVMRVlfQ0lUQVRJT05fZTU1MjE5NDctZGNmOS00OTY0LWI0YzAtYmE5MDYwZWQ0OTU3IiwiY2l0YXRpb25JdGVtcyI6W3siaWQiOiI4NWI5MGM2YS01OTM0LTNlNDAtYWIxOC1lNzY1YTg4YzEwNTQiLCJpdGVtRGF0YSI6eyJ0eXBlIjoiY2hhcHRlciIsImlkIjoiODViOTBjNmEtNTkzNC0zZTQwLWFiMTgtZTc2NWE4OGMxMDU0IiwidGl0bGUiOiJSaGl6b3NwaGVyZSBCaW9sb2d5IOKAkyBhbiBPdmVydmlldyIsImF1dGhvciI6W3siZmFtaWx5IjoiTWFub2hhcmFjaGFyeSIsImdpdmVuIjoiQ2hha3JhdmFydGh1bGEiLCJwYXJzZS1uYW1lcyI6ZmFsc2UsImRyb3BwaW5nLXBhcnRpY2xlIjoiIiwibm9uLWRyb3BwaW5nLXBhcnRpY2xlIjoiIn0seyJmYW1pbHkiOiJNdWtlcmppIiwiZ2l2ZW4iOiJLcmlzaG5hIEciLCJwYXJzZS1uYW1lcyI6ZmFsc2UsImRyb3BwaW5nLXBhcnRpY2xlIjoiIiwibm9uLWRyb3BwaW5nLXBhcnRpY2xlIjoiIn1dLCJjb250YWluZXItdGl0bGUiOiJNaWNyb2JpYWwgQWN0aXZpdHkgaW4gdGhlIFJoaXpvc2hlcmUiLCJlZGl0b3IiOlt7ImZhbWlseSI6Ik11a2VyamkiLCJnaXZlbiI6IksgRyIsInBhcnNlLW5hbWVzIjpmYWxzZSwiZHJvcHBpbmctcGFydGljbGUiOiIiLCJub24tZHJvcHBpbmctcGFydGljbGUiOiIifSx7ImZhbWlseSI6Ik1hbm9oYXJhY2hhcnkiLCJnaXZlbiI6IkMiLCJwYXJzZS1uYW1lcyI6ZmFsc2UsImRyb3BwaW5nLXBhcnRpY2xlIjoiIiwibm9uLWRyb3BwaW5nLXBhcnRpY2xlIjoiIn0seyJmYW1pbHkiOiJTaW5naCIsImdpdmVuIjoiSmFnaml0IiwicGFyc2UtbmFtZXMiOmZhbHNlLCJkcm9wcGluZy1wYXJ0aWNsZSI6IiIsIm5vbi1kcm9wcGluZy1wYXJ0aWNsZSI6IiJ9XSwiRE9JIjoiMTAuMTAwNy8zLTU0MC0yOTQyMC0xXzEiLCJJU0JOIjoiOTc4LTMtNTQwLTI5NDIwLTciLCJVUkwiOiJodHRwczovL2RvaS5vcmcvMTAuMTAwNy8zLTU0MC0yOTQyMC0xXzEiLCJpc3N1ZWQiOnsiZGF0ZS1wYXJ0cyI6W1syMDA2XV19LCJwdWJsaXNoZXItcGxhY2UiOiJCZXJsaW4sIEhlaWRlbGJlcmciLCJwYWdlIjoiMS0xNSIsInB1Ymxpc2hlciI6IlNwcmluZ2VyIEJlcmxpbiBIZWlkZWxiZXJnIn0sImlzVGVtcG9yYXJ5IjpmYWxzZX0seyJpZCI6ImU5MWRiZjczLTkxZjYtMzNkNC05Njg3LWYwMjVjOTI3NTJhNyIsIml0ZW1EYXRhIjp7InR5cGUiOiJhcnRpY2xlLWpvdXJuYWwiLCJpZCI6ImU5MWRiZjczLTkxZjYtMzNkNC05Njg3LWYwMjVjOTI3NTJhNyIsInRpdGxlIjoiU29pbCBwaHlzaWNvY2hlbWljYWwgYW5kIG1pY3JvYmlhbCBjaGFyYWN0ZXJpc3RpY3Mgb2YgY29udHJhc3RpbmcgbGFuZC11c2UgdHlwZXMgYWxvbmcgc29pbCBkZXB0aCBncmFkaWVudHMiLCJhdXRob3IiOlt7ImZhbWlseSI6IkxpdSIsImdpdmVuIjoiRG9uZyIsInBhcnNlLW5hbWVzIjpmYWxzZSwiZHJvcHBpbmctcGFydGljbGUiOiIiLCJub24tZHJvcHBpbmctcGFydGljbGUiOiIifSx7ImZhbWlseSI6Ikh1YW5nIiwiZ2l2ZW4iOiJZaW1laSIsInBhcnNlLW5hbWVzIjpmYWxzZSwiZHJvcHBpbmctcGFydGljbGUiOiIiLCJub24tZHJvcHBpbmctcGFydGljbGUiOiIifSx7ImZhbWlseSI6IkFuIiwiZ2l2ZW4iOiJTaGFvc2hhbiIsInBhcnNlLW5hbWVzIjpmYWxzZSwiZHJvcHBpbmctcGFydGljbGUiOiIiLCJub24tZHJvcHBpbmctcGFydGljbGUiOiIifSx7ImZhbWlseSI6IlN1biIsImdpdmVuIjoiSGFueWluIiwicGFyc2UtbmFtZXMiOmZhbHNlLCJkcm9wcGluZy1wYXJ0aWNsZSI6IiIsIm5vbi1kcm9wcGluZy1wYXJ0aWNsZSI6IiJ9LHsiZmFtaWx5IjoiQmhvcGxlIiwiZ2l2ZW4iOiJQYXJhZyIsInBhcnNlLW5hbWVzIjpmYWxzZSwiZHJvcHBpbmctcGFydGljbGUiOiIiLCJub24tZHJvcHBpbmctcGFydGljbGUiOiIifSx7ImZhbWlseSI6IkNoZW4iLCJnaXZlbiI6IlpoaXdlaSIsInBhcnNlLW5hbWVzIjpmYWxzZSwiZHJvcHBpbmctcGFydGljbGUiOiIiLCJub24tZHJvcHBpbmctcGFydGljbGUiOiIifV0sImNvbnRhaW5lci10aXRsZSI6IkNBVEVOQSIsIkRPSSI6Imh0dHBzOi8vZG9pLm9yZy8xMC4xMDE2L2ouY2F0ZW5hLjIwMTcuMTAuMDI4IiwiSVNTTiI6IjAzNDEtODE2MiIsIlVSTCI6Imh0dHBzOi8vd3d3LnNjaWVuY2VkaXJlY3QuY29tL3NjaWVuY2UvYXJ0aWNsZS9waWkvUzAzNDE4MTYyMTczMDM1NzAiLCJpc3N1ZWQiOnsiZGF0ZS1wYXJ0cyI6W1syMDE4XV19LCJwYWdlIjoiMzQ1LTM1MyIsImFic3RyYWN0IjoiU29pbCBwaHlzaWNvY2hlbWljYWwgcHJvcGVydGllcyBjYW4gYmUgcmVnYXJkZWQgYXMgYW4gaW1wb3J0YW50IHRvb2wgdG8gYXNzZXNzIHNvaWwgaGVhbHRoLCB3aGljaCBmdXJ0aGVyIGZvcm0gYSBiYXNlIGZvciBiaW9sb2dpY2FsIGFjdGl2aXR5IGluIHNvaWwuIFRoZXNlIHNvaWwgcGh5c2ljb2NoZW1pY2FsIHByb3BlcnRpZXMgYXJlIGNvbXBhcmFibGUgaW4gaWRlbnRpY2FsIGxhbmQtdXNlcyBhbmQgc28gcmVmbGVjdCBzaW1pbGFyIHNvaWwgbWljcm9iaWFsIHByb3BlcnRpZXMuIEhvd2V2ZXIsIHRoZSBjaGFuZ2VzIGluIGxhbmQtdXNlIHR5cGVzIGFuZCB0aGVpciBlZmZlY3RzIG9uIHNvaWwgcGh5c2ljb2NoZW1pY2FsIGFuZCBtaWNyb2JpYWwgcHJvcGVydGllcyBhcmUgbGFyZ2VseSBkZWJhdGVkIGFuZCByYXRoZXIgdW5jbGVhci4gVGhlIGFpbSBvZiB0aGlzIHN0dWR5IGlzIHRvIGFzc2VzcyB0aGUgaW1wYWN0IG9mIGxhbmQtdXNlIHR5cGVzIGFuZCBzb2lsIGRlcHRoIG9uIHBoeXNpY29jaGVtaWNhbCBwcm9wZXJ0aWVzIChPcmdhbmljIEMsIHRvdGFsIE4sIEMvTiByYXRpbywgYXZhaWxhYmxlIHBob3NwaG9ydXMsIGJ1bGsgZGVuc2l0eSwgcEggYW5kIGVsZWN0cmljYWwgY29uZHVjdGl2aXR5KSwgbml0cm9nZW4gZm9ybXMgKE5pdHJhdGUtTiwgYW1tb25pdW0tTiwgb3JnYW5pYyBOLCBtaW5lcmFsaXphYmxlIE4sIG1pY3JvYmlhbCBiaW9tYXNzIE4gYW5kIGV4dHJhY3RhYmxlIG9yZ2FuaWMgTikgYXMgd2VsbCBhcyBtaWNyb2JpYWwgaW5kaWNlcyAoYmFzYWwgcmVzcGlyYXRpb24sIHJlc3BpcmF0b3J5IHF1b3RpZW50LCBtaWNyb2JpYWwgcXVvdGllbnQsIG1pY3JvYmlhbCBiaW9tYXNzKS4gTGFuZC11c2UgdHlwZXMgLSBmYXJtbGFuZCwgb3JjaGFyZCwgZ3Jhc3NsYW5kIGFuZCBhYmFuZG9uZWQgbGFuZCBzZXJ2ZWQgYXMgaG9yaXpvbnRhbCBmYWN0b3JzIHdoaWxlIHNvaWxzIGF0IDDigJMxMGNtLCAxMOKAkzMwY20gYW5kIDMw4oCTNjBjbSBkZXB0aCB3ZXJlIHVzZWQgYXMgdmVydGljYWwgZmFjdG9ycyBmb3IgYWNjZXNzaW5nIHRoZSBwaHlzaWNvY2hlbWljYWwgYW5kIG1pY3JvYmlhbCBwcm9wZXJ0aWVzLiBEaXNjcmltaW5hbnQgYW5hbHlzZXMgKERBKSBpbmRpY2F0ZWQgdGhhdCBzb2lsIG1pY3JvYmlhbCBwcm9wZXJ0aWVzIHdlcmUgYWZmZWN0ZWQgYnkgYm90aCBsYW5kLXVzZSB0eXBlcyBhbmQgc29pbCBkZXB0aHMgdGhhbiBuaXRyb2dlbiBhbmQgcGh5c2ljb2NoZW1pY2FsIHByb3BlcnRpZXMgaW4gb3VyIHN0dWR5LiBXZSBmb3VuZCB0aGF0IHRoZSBvdmVyYWxsIHRyZW5kIG9mIHBlcmNlbnRhZ2Ugb2YgZGlzY3JpbWluYW50IGZ1bmN0aW9uIDEgKERGMSkgd2FzIGhpZ2hlc3QgZm9yIG1pY3JvYmlhbCBpbmRpY2VzICh+OTAlKSA+bml0cm9nZW4gKH44MCUpID5waHlzaWNvY2hlbWljYWwgcHJvcGVydGllcyAofjcwJSkuIEFsbCBpbnZlc3RpZ2F0ZWQgc29pbCBwcm9wZXJ0aWVzIGRpZmZlcmVkIHdpdGggaGlnaGVyIHNpZ25pZmljYW5jZSBieSBsYW5kLXVzZSB0eXBlcyB0aGFuIGJ5IHNvaWwgZGVwdGhzLiBUaGUgcmVzdWx0cyBmdXJ0aGVyIGluZGljYXRlZCB0aGF0IGFtb25nIGFsbCBpbnZlc3RpZ2F0ZWQgc29pbCBwcm9wZXJ0aWVzIGluIGRpZmZlcmVudCBsYW5kLXVzZSB0eXBlcywgZWxlY3RyaWNhbCBjb25kdWN0aXZpdHksIG1pbmVyYWxpemFibGUgbml0cm9nZW4gYW5kIG1pY3JvYmlhbCBiaW9tYXNzIGNhcmJvbiBzZXJ2ZWQgYXMgYmVzdCBkaXNjcmltaW5hdGluZyBpbmRpY2VzLiBSZWdhcmRpbmcgc29pbCBkZXB0aHMsIHRvdGFsIG9yZ2FuaWMgY2FyYm9uIGZvbGxvd2VkIGJ5IG1pbmVyYWxpemFibGUgbml0cm9nZW4gYW5kIGJhc2FsIHJlc3BpcmF0aW9ucyB3ZXJlIGZvdW5kIHRvIGJlIHRoZSBkZWNpc2l2ZSBpbmRpY2F0b3JzIG9mIHNvaWwgY29uZGl0aW9ucy4gT3ZlcmFsbCwgb3VyIHJlc3VsdHMgZGVtb25zdHJhdGUgdGhlIHNlbnNpdGl2aXR5IG9mIHZhcmlvdXMgc29pbCBwcm9wZXJ0aWVzIGFuZCB0aGVpciBkaWZmZXJlbnRpYWwgcHJvdmVuaWVuY2UgYWxvbmcgaG9yaXpvbnRhbCBhbmQvb3IgdmVydGljYWwgZ3JhZGllbnRzLiBUaGVzZSBvdXRjb21lcyBzdWdnZXN0IHRoYXQgZGlmZmVyZW5jZXMgaW4gbGFuZC11c2UgdHlwZXMgYXJlIHJlZmxlY3RlZCBpbiBzb2lsIHBoeXNpY29jaGVtaWNhbCBwcm9wZXJ0aWVzIHRoYXQgYXJlIGFjdHVhbCBkcml2ZXJzIG9mIHNvaWwgbWljcm9iaWFsIHByb3BlcnRpZXMgaW4gdGhpcyByZWdpb24uIFRodXMgdGhleSBhcmUgcHJvbWlzaW5nIGd1aWRlbGluZSB0b29scyBmb3IgZnVydGhlciBzdHVkaWVzIHJlbGF0ZWQgdG8gc29pbCBxdWFsaXR5LCBzb2lsIG1hbmFnZW1lbnQgYW5kIHN1c3RhaW5hYmlsaXR5IGluIGxvbmcgcnVuLiIsInZvbHVtZSI6IjE2MiJ9LCJpc1RlbXBvcmFyeSI6ZmFsc2V9XSwicHJvcGVydGllcyI6eyJub3RlSW5kZXgiOjB9LCJpc0VkaXRlZCI6ZmFsc2UsIm1hbnVhbE92ZXJyaWRlIjp7ImlzTWFudWFsbHlPdmVycmlkZGVuIjpmYWxzZSwiY2l0ZXByb2NUZXh0IjoiWzksNDNdIiwibWFudWFsT3ZlcnJpZGVUZXh0IjoiIn19&quot;},{&quot;citationID&quot;:&quot;MENDELEY_CITATION_dee9d043-8ff1-46d7-ae3e-6f3c8f2661c2&quot;,&quot;citationItems&quot;:[{&quot;id&quot;:&quot;2e0f03d7-b79e-3e0e-892c-0869c16ad9d2&quot;,&quot;itemData&quot;:{&quot;type&quot;:&quot;chapter&quot;,&quot;id&quot;:&quot;2e0f03d7-b79e-3e0e-892c-0869c16ad9d2&quot;,&quot;title&quot;:&quot;Portraying Microbial Beneficence for Ameliorating Soil Health and Plant Growth&quot;,&quot;author&quot;:[{&quot;family&quot;:&quot;Prasad&quot;,&quot;given&quot;:&quot;Jay Kishor&quot;,&quot;parse-names&quot;:false,&quot;dropping-particle&quot;:&quot;&quot;,&quot;non-dropping-particle&quot;:&quot;&quot;},{&quot;family&quot;:&quot;Dey&quot;,&quot;given&quot;:&quot;Riddha&quot;,&quot;parse-names&quot;:false,&quot;dropping-particle&quot;:&quot;&quot;,&quot;non-dropping-particle&quot;:&quot;&quot;},{&quot;family&quot;:&quot;Gupta&quot;,&quot;given&quot;:&quot;Sandeep Kumar&quot;,&quot;parse-names&quot;:false,&quot;dropping-particle&quot;:&quot;&quot;,&quot;non-dropping-particle&quot;:&quot;&quot;},{&quot;family&quot;:&quot;Raghuwanshi&quot;,&quot;given&quot;:&quot;Richa&quot;,&quot;parse-names&quot;:false,&quot;dropping-particle&quot;:&quot;&quot;,&quot;non-dropping-particle&quot;:&quot;&quot;}],&quot;container-title&quot;:&quot;Soil Health&quot;,&quot;editor&quot;:[{&quot;family&quot;:&quot;Giri&quot;,&quot;given&quot;:&quot;Bhoopander&quot;,&quot;parse-names&quot;:false,&quot;dropping-particle&quot;:&quot;&quot;,&quot;non-dropping-particle&quot;:&quot;&quot;},{&quot;family&quot;:&quot;Varma&quot;,&quot;given&quot;:&quot;Ajit&quot;,&quot;parse-names&quot;:false,&quot;dropping-particle&quot;:&quot;&quot;,&quot;non-dropping-particle&quot;:&quot;&quot;}],&quot;DOI&quot;:&quot;10.1007/978-3-030-44364-1_16&quot;,&quot;ISBN&quot;:&quot;978-3-030-44364-1&quot;,&quot;URL&quot;:&quot;https://doi.org/10.1007/978-3-030-44364-1_16&quot;,&quot;issued&quot;:{&quot;date-parts&quot;:[[2020]]},&quot;publisher-place&quot;:&quot;Cham&quot;,&quot;page&quot;:&quot;287-312&quot;,&quot;abstract&quot;:&quot;Soil microflora is a vital component in improving plant growth as it performs many crucial and primary soil functions such as soil fertility, nutrient cycling, increased availability of limited nutrients, and decomposition of inorganic as well as organic matter. Soil microorganisms also positively influence physical properties of soil like its structure, porosity; aeration, and water infiltration which are favorably affected by their soil aggregate forming capabilities. Further the soil microflora plays an important role in practicing ecofriendly approaches like detoxification (bioremediation) of soils contaminated with toxins and undesirable components added due to anthropogenic activities. The global concern about chemical residues affecting soil health and environment has stimulated interest in the dynamic role of soil microbes in soil protection. Microbial interactions with the plants evoke various kinds of local and systemic response that not only improve plant’s metabolic capability to resist abiotic stress but also indirectly affect the soil health as plant growth, microbial activity, and soil health are closely interlinked. The present review is focused on the central role of soil microbes in ameliorating the harmful effects of chemicals on soil health and plant growth.&quot;,&quot;publisher&quot;:&quot;Springer International Publishing&quot;},&quot;isTemporary&quot;:false},{&quot;id&quot;:&quot;e4a02ba7-b814-331e-9c4a-806e0e90e3f7&quot;,&quot;itemData&quot;:{&quot;type&quot;:&quot;article-journal&quot;,&quot;id&quot;:&quot;e4a02ba7-b814-331e-9c4a-806e0e90e3f7&quot;,&quot;title&quot;:&quot;Microbial communities play important roles in modulating paddy soil fertility&quot;,&quot;author&quot;:[{&quot;family&quot;:&quot;Luo&quot;,&quot;given&quot;:&quot;Xuesong&quot;,&quot;parse-names&quot;:false,&quot;dropping-particle&quot;:&quot;&quot;,&quot;non-dropping-particle&quot;:&quot;&quot;},{&quot;family&quot;:&quot;Fu&quot;,&quot;given&quot;:&quot;Xiaoqian&quot;,&quot;parse-names&quot;:false,&quot;dropping-particle&quot;:&quot;&quot;,&quot;non-dropping-particle&quot;:&quot;&quot;},{&quot;family&quot;:&quot;Yang&quot;,&quot;given&quot;:&quot;Yun&quot;,&quot;parse-names&quot;:false,&quot;dropping-particle&quot;:&quot;&quot;,&quot;non-dropping-particle&quot;:&quot;&quot;},{&quot;family&quot;:&quot;Cai&quot;,&quot;given&quot;:&quot;Peng&quot;,&quot;parse-names&quot;:false,&quot;dropping-particle&quot;:&quot;&quot;,&quot;non-dropping-particle&quot;:&quot;&quot;},{&quot;family&quot;:&quot;Peng&quot;,&quot;given&quot;:&quot;Shaobing&quot;,&quot;parse-names&quot;:false,&quot;dropping-particle&quot;:&quot;&quot;,&quot;non-dropping-particle&quot;:&quot;&quot;},{&quot;family&quot;:&quot;Chen&quot;,&quot;given&quot;:&quot;Wenli&quot;,&quot;parse-names&quot;:false,&quot;dropping-particle&quot;:&quot;&quot;,&quot;non-dropping-particle&quot;:&quot;&quot;},{&quot;family&quot;:&quot;Huang&quot;,&quot;given&quot;:&quot;Qiaoyun&quot;,&quot;parse-names&quot;:false,&quot;dropping-particle&quot;:&quot;&quot;,&quot;non-dropping-particle&quot;:&quot;&quot;}],&quot;container-title&quot;:&quot;Scientific Reports&quot;,&quot;DOI&quot;:&quot;10.1038/srep20326&quot;,&quot;ISSN&quot;:&quot;2045-2322&quot;,&quot;URL&quot;:&quot;https://doi.org/10.1038/srep20326&quot;,&quot;issued&quot;:{&quot;date-parts&quot;:[[2016]]},&quot;page&quot;:&quot;20326&quot;,&quot;abstract&quot;:&quot;We studied microbial communities in two paddy soils, which did not receive nitrogen fertilization and were distinguished by the soil properties. The two microbial communities differed in the relative abundance of gram-negative bacteria and total microbial biomass. Variability in microbial communities between the two fields was related to the levels of phosphorus and soil moisture. Redundancy analysis for individual soils showed that the bacterial community dynamics in the high-yield soil were significantly correlated with total carbon, moisture, available potassium and pH and those in the low-yield cores were shaped by pH and nitrogen factors. Biolog Eco-plate data showed a more active microbial community in the high yield soil. The variations of enzymatic activities in the two soils were significantly explained by total nitrogen, total potassium and moisture. The enzymatic variability in the low-yield soil was significantly explained by potassium, available nitrogen, pH and total carbon and that in the high-yield soil was partially explained by potassium and moisture. We found the relative abundances of Gram-negative bacteria and Actinomycetes partially explained the spatial and temporal variations of soil enzymatic activities, respectively. The high-yield soil microbes are probably more active to modulate soil fertility for rice production.&quot;,&quot;issue&quot;:&quot;1&quot;,&quot;volume&quot;:&quot;6&quot;},&quot;isTemporary&quot;:false}],&quot;properties&quot;:{&quot;noteIndex&quot;:0},&quot;isEdited&quot;:false,&quot;manualOverride&quot;:{&quot;isManuallyOverridden&quot;:false,&quot;citeprocText&quot;:&quot;[54,55]&quot;,&quot;manualOverrideText&quot;:&quot;&quot;},&quot;citationTag&quot;:&quot;MENDELEY_CITATION_v3_eyJjaXRhdGlvbklEIjoiTUVOREVMRVlfQ0lUQVRJT05fZGVlOWQwNDMtOGZmMS00NmQ3LWFlM2UtNmYzYzhmMjY2MWMyIiwiY2l0YXRpb25JdGVtcyI6W3siaWQiOiIyZTBmMDNkNy1iNzllLTNlMGUtODkyYy0wODY5YzE2YWQ5ZDIiLCJpdGVtRGF0YSI6eyJ0eXBlIjoiY2hhcHRlciIsImlkIjoiMmUwZjAzZDctYjc5ZS0zZTBlLTg5MmMtMDg2OWMxNmFkOWQyIiwidGl0bGUiOiJQb3J0cmF5aW5nIE1pY3JvYmlhbCBCZW5lZmljZW5jZSBmb3IgQW1lbGlvcmF0aW5nIFNvaWwgSGVhbHRoIGFuZCBQbGFudCBHcm93dGgiLCJhdXRob3IiOlt7ImZhbWlseSI6IlByYXNhZCIsImdpdmVuIjoiSmF5IEtpc2hvciIsInBhcnNlLW5hbWVzIjpmYWxzZSwiZHJvcHBpbmctcGFydGljbGUiOiIiLCJub24tZHJvcHBpbmctcGFydGljbGUiOiIifSx7ImZhbWlseSI6IkRleSIsImdpdmVuIjoiUmlkZGhhIiwicGFyc2UtbmFtZXMiOmZhbHNlLCJkcm9wcGluZy1wYXJ0aWNsZSI6IiIsIm5vbi1kcm9wcGluZy1wYXJ0aWNsZSI6IiJ9LHsiZmFtaWx5IjoiR3VwdGEiLCJnaXZlbiI6IlNhbmRlZXAgS3VtYXIiLCJwYXJzZS1uYW1lcyI6ZmFsc2UsImRyb3BwaW5nLXBhcnRpY2xlIjoiIiwibm9uLWRyb3BwaW5nLXBhcnRpY2xlIjoiIn0seyJmYW1pbHkiOiJSYWdodXdhbnNoaSIsImdpdmVuIjoiUmljaGEiLCJwYXJzZS1uYW1lcyI6ZmFsc2UsImRyb3BwaW5nLXBhcnRpY2xlIjoiIiwibm9uLWRyb3BwaW5nLXBhcnRpY2xlIjoiIn1dLCJjb250YWluZXItdGl0bGUiOiJTb2lsIEhlYWx0aCIsImVkaXRvciI6W3siZmFtaWx5IjoiR2lyaSIsImdpdmVuIjoiQmhvb3BhbmRlciIsInBhcnNlLW5hbWVzIjpmYWxzZSwiZHJvcHBpbmctcGFydGljbGUiOiIiLCJub24tZHJvcHBpbmctcGFydGljbGUiOiIifSx7ImZhbWlseSI6IlZhcm1hIiwiZ2l2ZW4iOiJBaml0IiwicGFyc2UtbmFtZXMiOmZhbHNlLCJkcm9wcGluZy1wYXJ0aWNsZSI6IiIsIm5vbi1kcm9wcGluZy1wYXJ0aWNsZSI6IiJ9XSwiRE9JIjoiMTAuMTAwNy85NzgtMy0wMzAtNDQzNjQtMV8xNiIsIklTQk4iOiI5NzgtMy0wMzAtNDQzNjQtMSIsIlVSTCI6Imh0dHBzOi8vZG9pLm9yZy8xMC4xMDA3Lzk3OC0zLTAzMC00NDM2NC0xXzE2IiwiaXNzdWVkIjp7ImRhdGUtcGFydHMiOltbMjAyMF1dfSwicHVibGlzaGVyLXBsYWNlIjoiQ2hhbSIsInBhZ2UiOiIyODctMzEyIiwiYWJzdHJhY3QiOiJTb2lsIG1pY3JvZmxvcmEgaXMgYSB2aXRhbCBjb21wb25lbnQgaW4gaW1wcm92aW5nIHBsYW50IGdyb3d0aCBhcyBpdCBwZXJmb3JtcyBtYW55IGNydWNpYWwgYW5kIHByaW1hcnkgc29pbCBmdW5jdGlvbnMgc3VjaCBhcyBzb2lsIGZlcnRpbGl0eSwgbnV0cmllbnQgY3ljbGluZywgaW5jcmVhc2VkIGF2YWlsYWJpbGl0eSBvZiBsaW1pdGVkIG51dHJpZW50cywgYW5kIGRlY29tcG9zaXRpb24gb2YgaW5vcmdhbmljIGFzIHdlbGwgYXMgb3JnYW5pYyBtYXR0ZXIuIFNvaWwgbWljcm9vcmdhbmlzbXMgYWxzbyBwb3NpdGl2ZWx5IGluZmx1ZW5jZSBwaHlzaWNhbCBwcm9wZXJ0aWVzIG9mIHNvaWwgbGlrZSBpdHMgc3RydWN0dXJlLCBwb3Jvc2l0eTsgYWVyYXRpb24sIGFuZCB3YXRlciBpbmZpbHRyYXRpb24gd2hpY2ggYXJlIGZhdm9yYWJseSBhZmZlY3RlZCBieSB0aGVpciBzb2lsIGFnZ3JlZ2F0ZSBmb3JtaW5nIGNhcGFiaWxpdGllcy4gRnVydGhlciB0aGUgc29pbCBtaWNyb2Zsb3JhIHBsYXlzIGFuIGltcG9ydGFudCByb2xlIGluIHByYWN0aWNpbmcgZWNvZnJpZW5kbHkgYXBwcm9hY2hlcyBsaWtlIGRldG94aWZpY2F0aW9uIChiaW9yZW1lZGlhdGlvbikgb2Ygc29pbHMgY29udGFtaW5hdGVkIHdpdGggdG94aW5zIGFuZCB1bmRlc2lyYWJsZSBjb21wb25lbnRzIGFkZGVkIGR1ZSB0byBhbnRocm9wb2dlbmljIGFjdGl2aXRpZXMuIFRoZSBnbG9iYWwgY29uY2VybiBhYm91dCBjaGVtaWNhbCByZXNpZHVlcyBhZmZlY3Rpbmcgc29pbCBoZWFsdGggYW5kIGVudmlyb25tZW50IGhhcyBzdGltdWxhdGVkIGludGVyZXN0IGluIHRoZSBkeW5hbWljIHJvbGUgb2Ygc29pbCBtaWNyb2JlcyBpbiBzb2lsIHByb3RlY3Rpb24uIE1pY3JvYmlhbCBpbnRlcmFjdGlvbnMgd2l0aCB0aGUgcGxhbnRzIGV2b2tlIHZhcmlvdXMga2luZHMgb2YgbG9jYWwgYW5kIHN5c3RlbWljIHJlc3BvbnNlIHRoYXQgbm90IG9ubHkgaW1wcm92ZSBwbGFudOKAmXMgbWV0YWJvbGljIGNhcGFiaWxpdHkgdG8gcmVzaXN0IGFiaW90aWMgc3RyZXNzIGJ1dCBhbHNvIGluZGlyZWN0bHkgYWZmZWN0IHRoZSBzb2lsIGhlYWx0aCBhcyBwbGFudCBncm93dGgsIG1pY3JvYmlhbCBhY3Rpdml0eSwgYW5kIHNvaWwgaGVhbHRoIGFyZSBjbG9zZWx5IGludGVybGlua2VkLiBUaGUgcHJlc2VudCByZXZpZXcgaXMgZm9jdXNlZCBvbiB0aGUgY2VudHJhbCByb2xlIG9mIHNvaWwgbWljcm9iZXMgaW4gYW1lbGlvcmF0aW5nIHRoZSBoYXJtZnVsIGVmZmVjdHMgb2YgY2hlbWljYWxzIG9uIHNvaWwgaGVhbHRoIGFuZCBwbGFudCBncm93dGguIiwicHVibGlzaGVyIjoiU3ByaW5nZXIgSW50ZXJuYXRpb25hbCBQdWJsaXNoaW5nIn0sImlzVGVtcG9yYXJ5IjpmYWxzZX0seyJpZCI6ImU0YTAyYmE3LWI4MTQtMzMxZS05YzRhLTgwNmUwZTkwZTNmNyIsIml0ZW1EYXRhIjp7InR5cGUiOiJhcnRpY2xlLWpvdXJuYWwiLCJpZCI6ImU0YTAyYmE3LWI4MTQtMzMxZS05YzRhLTgwNmUwZTkwZTNmNyIsInRpdGxlIjoiTWljcm9iaWFsIGNvbW11bml0aWVzIHBsYXkgaW1wb3J0YW50IHJvbGVzIGluIG1vZHVsYXRpbmcgcGFkZHkgc29pbCBmZXJ0aWxpdHkiLCJhdXRob3IiOlt7ImZhbWlseSI6Ikx1byIsImdpdmVuIjoiWHVlc29uZyIsInBhcnNlLW5hbWVzIjpmYWxzZSwiZHJvcHBpbmctcGFydGljbGUiOiIiLCJub24tZHJvcHBpbmctcGFydGljbGUiOiIifSx7ImZhbWlseSI6IkZ1IiwiZ2l2ZW4iOiJYaWFvcWlhbiIsInBhcnNlLW5hbWVzIjpmYWxzZSwiZHJvcHBpbmctcGFydGljbGUiOiIiLCJub24tZHJvcHBpbmctcGFydGljbGUiOiIifSx7ImZhbWlseSI6IllhbmciLCJnaXZlbiI6Ill1biIsInBhcnNlLW5hbWVzIjpmYWxzZSwiZHJvcHBpbmctcGFydGljbGUiOiIiLCJub24tZHJvcHBpbmctcGFydGljbGUiOiIifSx7ImZhbWlseSI6IkNhaSIsImdpdmVuIjoiUGVuZyIsInBhcnNlLW5hbWVzIjpmYWxzZSwiZHJvcHBpbmctcGFydGljbGUiOiIiLCJub24tZHJvcHBpbmctcGFydGljbGUiOiIifSx7ImZhbWlseSI6IlBlbmciLCJnaXZlbiI6IlNoYW9iaW5nIiwicGFyc2UtbmFtZXMiOmZhbHNlLCJkcm9wcGluZy1wYXJ0aWNsZSI6IiIsIm5vbi1kcm9wcGluZy1wYXJ0aWNsZSI6IiJ9LHsiZmFtaWx5IjoiQ2hlbiIsImdpdmVuIjoiV2VubGkiLCJwYXJzZS1uYW1lcyI6ZmFsc2UsImRyb3BwaW5nLXBhcnRpY2xlIjoiIiwibm9uLWRyb3BwaW5nLXBhcnRpY2xlIjoiIn0seyJmYW1pbHkiOiJIdWFuZyIsImdpdmVuIjoiUWlhb3l1biIsInBhcnNlLW5hbWVzIjpmYWxzZSwiZHJvcHBpbmctcGFydGljbGUiOiIiLCJub24tZHJvcHBpbmctcGFydGljbGUiOiIifV0sImNvbnRhaW5lci10aXRsZSI6IlNjaWVudGlmaWMgUmVwb3J0cyIsIkRPSSI6IjEwLjEwMzgvc3JlcDIwMzI2IiwiSVNTTiI6IjIwNDUtMjMyMiIsIlVSTCI6Imh0dHBzOi8vZG9pLm9yZy8xMC4xMDM4L3NyZXAyMDMyNiIsImlzc3VlZCI6eyJkYXRlLXBhcnRzIjpbWzIwMTZdXX0sInBhZ2UiOiIyMDMyNiIsImFic3RyYWN0IjoiV2Ugc3R1ZGllZCBtaWNyb2JpYWwgY29tbXVuaXRpZXMgaW4gdHdvIHBhZGR5IHNvaWxzLCB3aGljaCBkaWQgbm90IHJlY2VpdmUgbml0cm9nZW4gZmVydGlsaXphdGlvbiBhbmQgd2VyZSBkaXN0aW5ndWlzaGVkIGJ5IHRoZSBzb2lsIHByb3BlcnRpZXMuIFRoZSB0d28gbWljcm9iaWFsIGNvbW11bml0aWVzIGRpZmZlcmVkIGluIHRoZSByZWxhdGl2ZSBhYnVuZGFuY2Ugb2YgZ3JhbS1uZWdhdGl2ZSBiYWN0ZXJpYSBhbmQgdG90YWwgbWljcm9iaWFsIGJpb21hc3MuIFZhcmlhYmlsaXR5IGluIG1pY3JvYmlhbCBjb21tdW5pdGllcyBiZXR3ZWVuIHRoZSB0d28gZmllbGRzIHdhcyByZWxhdGVkIHRvIHRoZSBsZXZlbHMgb2YgcGhvc3Bob3J1cyBhbmQgc29pbCBtb2lzdHVyZS4gUmVkdW5kYW5jeSBhbmFseXNpcyBmb3IgaW5kaXZpZHVhbCBzb2lscyBzaG93ZWQgdGhhdCB0aGUgYmFjdGVyaWFsIGNvbW11bml0eSBkeW5hbWljcyBpbiB0aGUgaGlnaC15aWVsZCBzb2lsIHdlcmUgc2lnbmlmaWNhbnRseSBjb3JyZWxhdGVkIHdpdGggdG90YWwgY2FyYm9uLCBtb2lzdHVyZSwgYXZhaWxhYmxlIHBvdGFzc2l1bSBhbmQgcEggYW5kIHRob3NlIGluIHRoZSBsb3cteWllbGQgY29yZXMgd2VyZSBzaGFwZWQgYnkgcEggYW5kIG5pdHJvZ2VuIGZhY3RvcnMuIEJpb2xvZyBFY28tcGxhdGUgZGF0YSBzaG93ZWQgYSBtb3JlIGFjdGl2ZSBtaWNyb2JpYWwgY29tbXVuaXR5IGluIHRoZSBoaWdoIHlpZWxkIHNvaWwuIFRoZSB2YXJpYXRpb25zIG9mIGVuenltYXRpYyBhY3Rpdml0aWVzIGluIHRoZSB0d28gc29pbHMgd2VyZSBzaWduaWZpY2FudGx5IGV4cGxhaW5lZCBieSB0b3RhbCBuaXRyb2dlbiwgdG90YWwgcG90YXNzaXVtIGFuZCBtb2lzdHVyZS4gVGhlIGVuenltYXRpYyB2YXJpYWJpbGl0eSBpbiB0aGUgbG93LXlpZWxkIHNvaWwgd2FzIHNpZ25pZmljYW50bHkgZXhwbGFpbmVkIGJ5IHBvdGFzc2l1bSwgYXZhaWxhYmxlIG5pdHJvZ2VuLCBwSCBhbmQgdG90YWwgY2FyYm9uIGFuZCB0aGF0IGluIHRoZSBoaWdoLXlpZWxkIHNvaWwgd2FzIHBhcnRpYWxseSBleHBsYWluZWQgYnkgcG90YXNzaXVtIGFuZCBtb2lzdHVyZS4gV2UgZm91bmQgdGhlIHJlbGF0aXZlIGFidW5kYW5jZXMgb2YgR3JhbS1uZWdhdGl2ZSBiYWN0ZXJpYSBhbmQgQWN0aW5vbXljZXRlcyBwYXJ0aWFsbHkgZXhwbGFpbmVkIHRoZSBzcGF0aWFsIGFuZCB0ZW1wb3JhbCB2YXJpYXRpb25zIG9mIHNvaWwgZW56eW1hdGljIGFjdGl2aXRpZXMsIHJlc3BlY3RpdmVseS4gVGhlIGhpZ2gteWllbGQgc29pbCBtaWNyb2JlcyBhcmUgcHJvYmFibHkgbW9yZSBhY3RpdmUgdG8gbW9kdWxhdGUgc29pbCBmZXJ0aWxpdHkgZm9yIHJpY2UgcHJvZHVjdGlvbi4iLCJpc3N1ZSI6IjEiLCJ2b2x1bWUiOiI2In0sImlzVGVtcG9yYXJ5IjpmYWxzZX1dLCJwcm9wZXJ0aWVzIjp7Im5vdGVJbmRleCI6MH0sImlzRWRpdGVkIjpmYWxzZSwibWFudWFsT3ZlcnJpZGUiOnsiaXNNYW51YWxseU92ZXJyaWRkZW4iOmZhbHNlLCJjaXRlcHJvY1RleHQiOiJbNTQsNTVdIiwibWFudWFsT3ZlcnJpZGVUZXh0IjoiIn19&quot;},{&quot;citationID&quot;:&quot;MENDELEY_CITATION_3e5ceeb0-9088-4020-9293-906a1716473c&quot;,&quot;citationItems&quot;:[{&quot;id&quot;:&quot;62766bea-2f44-3177-8789-52d42813651d&quot;,&quot;itemData&quot;:{&quot;type&quot;:&quot;chapter&quot;,&quot;id&quot;:&quot;62766bea-2f44-3177-8789-52d42813651d&quot;,&quot;title&quot;:&quot;6.18 - Biotechnological Strategies Applied to the Decontamination of Soils Polluted With Heavy Metals☆&quot;,&quot;author&quot;:[{&quot;family&quot;:&quot;Kavamura&quot;,&quot;given&quot;:&quot;Vanessa Nessner&quot;,&quot;parse-names&quot;:false,&quot;dropping-particle&quot;:&quot;&quot;,&quot;non-dropping-particle&quot;:&quot;&quot;},{&quot;family&quot;:&quot;Aono&quot;,&quot;given&quot;:&quot;Alexandre Hild&quot;,&quot;parse-names&quot;:false,&quot;dropping-particle&quot;:&quot;&quot;,&quot;non-dropping-particle&quot;:&quot;&quot;},{&quot;family&quot;:&quot;Esposito&quot;,&quot;given&quot;:&quot;Elisa&quot;,&quot;parse-names&quot;:false,&quot;dropping-particle&quot;:&quot;&quot;,&quot;non-dropping-particle&quot;:&quot;&quot;}],&quot;container-title&quot;:&quot;Comprehensive Biotechnology (Third Edition)&quot;,&quot;editor&quot;:[{&quot;family&quot;:&quot;Moo-Young&quot;,&quot;given&quot;:&quot;Murray&quot;,&quot;parse-names&quot;:false,&quot;dropping-particle&quot;:&quot;&quot;,&quot;non-dropping-particle&quot;:&quot;&quot;}],&quot;DOI&quot;:&quot;https://doi.org/10.1016/B978-0-444-64046-8.00350-5&quot;,&quot;ISBN&quot;:&quot;978-0-444-64047-5&quot;,&quot;URL&quot;:&quot;https://www.sciencedirect.com/science/article/pii/B9780444640468003505&quot;,&quot;issued&quot;:{&quot;date-parts&quot;:[[2019]]},&quot;publisher-place&quot;:&quot;Oxford&quot;,&quot;page&quot;:&quot;240-252&quot;,&quot;abstract&quot;:&quot;Soils have been submitted to several contaminants that vary in concentration and composition. Heavy metals can be widely spread and accumulated in those environments due to some inappropriate actions. In this review are presented some techniques of soil bioremediation, focusing on the use of plants and their associated microbiota. The suitability of plants is a consequence of the plant per se and its microbiota, which collectively form a holobiont. The concept of plant holobionts requires a new perception of evolution. The interconnections between the holobiont components of the plant are a complex relationship involving the biotic and abiotic conditions of the environment, as well as ecological and coevolution factors. The complexity of the microbiome and the rules of the microbiological community are not yet fully understood. However, there are strong indications that the plant modulates its microbiota to better adjust dynamically to its environment, and it is possible to quantify the extraction capacity of metals. Thus, with the current knowledge, it would be advisable to design microbiome, which would increase the plant's growth capacity and tolerance to biotic stress factors, promoting a faster and more efficient bioremediation, performing a restoration process. Besides, phytoremediation is an environmentally friendly method of heavy metal remediation.&quot;,&quot;publisher&quot;:&quot;Pergamon&quot;},&quot;isTemporary&quot;:false}],&quot;properties&quot;:{&quot;noteIndex&quot;:0},&quot;isEdited&quot;:false,&quot;manualOverride&quot;:{&quot;isManuallyOverridden&quot;:false,&quot;citeprocText&quot;:&quot;[56]&quot;,&quot;manualOverrideText&quot;:&quot;&quot;},&quot;citationTag&quot;:&quot;MENDELEY_CITATION_v3_eyJjaXRhdGlvbklEIjoiTUVOREVMRVlfQ0lUQVRJT05fM2U1Y2VlYjAtOTA4OC00MDIwLTkyOTMtOTA2YTE3MTY0NzNjIiwiY2l0YXRpb25JdGVtcyI6W3siaWQiOiI2Mjc2NmJlYS0yZjQ0LTMxNzctODc4OS01MmQ0MjgxMzY1MWQiLCJpdGVtRGF0YSI6eyJ0eXBlIjoiY2hhcHRlciIsImlkIjoiNjI3NjZiZWEtMmY0NC0zMTc3LTg3ODktNTJkNDI4MTM2NTFkIiwidGl0bGUiOiI2LjE4IC0gQmlvdGVjaG5vbG9naWNhbCBTdHJhdGVnaWVzIEFwcGxpZWQgdG8gdGhlIERlY29udGFtaW5hdGlvbiBvZiBTb2lscyBQb2xsdXRlZCBXaXRoIEhlYXZ5IE1ldGFsc+KYhiIsImF1dGhvciI6W3siZmFtaWx5IjoiS2F2YW11cmEiLCJnaXZlbiI6IlZhbmVzc2EgTmVzc25lciIsInBhcnNlLW5hbWVzIjpmYWxzZSwiZHJvcHBpbmctcGFydGljbGUiOiIiLCJub24tZHJvcHBpbmctcGFydGljbGUiOiIifSx7ImZhbWlseSI6IkFvbm8iLCJnaXZlbiI6IkFsZXhhbmRyZSBIaWxkIiwicGFyc2UtbmFtZXMiOmZhbHNlLCJkcm9wcGluZy1wYXJ0aWNsZSI6IiIsIm5vbi1kcm9wcGluZy1wYXJ0aWNsZSI6IiJ9LHsiZmFtaWx5IjoiRXNwb3NpdG8iLCJnaXZlbiI6IkVsaXNhIiwicGFyc2UtbmFtZXMiOmZhbHNlLCJkcm9wcGluZy1wYXJ0aWNsZSI6IiIsIm5vbi1kcm9wcGluZy1wYXJ0aWNsZSI6IiJ9XSwiY29udGFpbmVyLXRpdGxlIjoiQ29tcHJlaGVuc2l2ZSBCaW90ZWNobm9sb2d5IChUaGlyZCBFZGl0aW9uKSIsImVkaXRvciI6W3siZmFtaWx5IjoiTW9vLVlvdW5nIiwiZ2l2ZW4iOiJNdXJyYXkiLCJwYXJzZS1uYW1lcyI6ZmFsc2UsImRyb3BwaW5nLXBhcnRpY2xlIjoiIiwibm9uLWRyb3BwaW5nLXBhcnRpY2xlIjoiIn1dLCJET0kiOiJodHRwczovL2RvaS5vcmcvMTAuMTAxNi9COTc4LTAtNDQ0LTY0MDQ2LTguMDAzNTAtNSIsIklTQk4iOiI5NzgtMC00NDQtNjQwNDctNSIsIlVSTCI6Imh0dHBzOi8vd3d3LnNjaWVuY2VkaXJlY3QuY29tL3NjaWVuY2UvYXJ0aWNsZS9waWkvQjk3ODA0NDQ2NDA0NjgwMDM1MDUiLCJpc3N1ZWQiOnsiZGF0ZS1wYXJ0cyI6W1syMDE5XV19LCJwdWJsaXNoZXItcGxhY2UiOiJPeGZvcmQiLCJwYWdlIjoiMjQwLTI1MiIsImFic3RyYWN0IjoiU29pbHMgaGF2ZSBiZWVuIHN1Ym1pdHRlZCB0byBzZXZlcmFsIGNvbnRhbWluYW50cyB0aGF0IHZhcnkgaW4gY29uY2VudHJhdGlvbiBhbmQgY29tcG9zaXRpb24uIEhlYXZ5IG1ldGFscyBjYW4gYmUgd2lkZWx5IHNwcmVhZCBhbmQgYWNjdW11bGF0ZWQgaW4gdGhvc2UgZW52aXJvbm1lbnRzIGR1ZSB0byBzb21lIGluYXBwcm9wcmlhdGUgYWN0aW9ucy4gSW4gdGhpcyByZXZpZXcgYXJlIHByZXNlbnRlZCBzb21lIHRlY2huaXF1ZXMgb2Ygc29pbCBiaW9yZW1lZGlhdGlvbiwgZm9jdXNpbmcgb24gdGhlIHVzZSBvZiBwbGFudHMgYW5kIHRoZWlyIGFzc29jaWF0ZWQgbWljcm9iaW90YS4gVGhlIHN1aXRhYmlsaXR5IG9mIHBsYW50cyBpcyBhIGNvbnNlcXVlbmNlIG9mIHRoZSBwbGFudCBwZXIgc2UgYW5kIGl0cyBtaWNyb2Jpb3RhLCB3aGljaCBjb2xsZWN0aXZlbHkgZm9ybSBhIGhvbG9iaW9udC4gVGhlIGNvbmNlcHQgb2YgcGxhbnQgaG9sb2Jpb250cyByZXF1aXJlcyBhIG5ldyBwZXJjZXB0aW9uIG9mIGV2b2x1dGlvbi4gVGhlIGludGVyY29ubmVjdGlvbnMgYmV0d2VlbiB0aGUgaG9sb2Jpb250IGNvbXBvbmVudHMgb2YgdGhlIHBsYW50IGFyZSBhIGNvbXBsZXggcmVsYXRpb25zaGlwIGludm9sdmluZyB0aGUgYmlvdGljIGFuZCBhYmlvdGljIGNvbmRpdGlvbnMgb2YgdGhlIGVudmlyb25tZW50LCBhcyB3ZWxsIGFzIGVjb2xvZ2ljYWwgYW5kIGNvZXZvbHV0aW9uIGZhY3RvcnMuIFRoZSBjb21wbGV4aXR5IG9mIHRoZSBtaWNyb2Jpb21lIGFuZCB0aGUgcnVsZXMgb2YgdGhlIG1pY3JvYmlvbG9naWNhbCBjb21tdW5pdHkgYXJlIG5vdCB5ZXQgZnVsbHkgdW5kZXJzdG9vZC4gSG93ZXZlciwgdGhlcmUgYXJlIHN0cm9uZyBpbmRpY2F0aW9ucyB0aGF0IHRoZSBwbGFudCBtb2R1bGF0ZXMgaXRzIG1pY3JvYmlvdGEgdG8gYmV0dGVyIGFkanVzdCBkeW5hbWljYWxseSB0byBpdHMgZW52aXJvbm1lbnQsIGFuZCBpdCBpcyBwb3NzaWJsZSB0byBxdWFudGlmeSB0aGUgZXh0cmFjdGlvbiBjYXBhY2l0eSBvZiBtZXRhbHMuIFRodXMsIHdpdGggdGhlIGN1cnJlbnQga25vd2xlZGdlLCBpdCB3b3VsZCBiZSBhZHZpc2FibGUgdG8gZGVzaWduIG1pY3JvYmlvbWUsIHdoaWNoIHdvdWxkIGluY3JlYXNlIHRoZSBwbGFudCdzIGdyb3d0aCBjYXBhY2l0eSBhbmQgdG9sZXJhbmNlIHRvIGJpb3RpYyBzdHJlc3MgZmFjdG9ycywgcHJvbW90aW5nIGEgZmFzdGVyIGFuZCBtb3JlIGVmZmljaWVudCBiaW9yZW1lZGlhdGlvbiwgcGVyZm9ybWluZyBhIHJlc3RvcmF0aW9uIHByb2Nlc3MuIEJlc2lkZXMsIHBoeXRvcmVtZWRpYXRpb24gaXMgYW4gZW52aXJvbm1lbnRhbGx5IGZyaWVuZGx5IG1ldGhvZCBvZiBoZWF2eSBtZXRhbCByZW1lZGlhdGlvbi4iLCJwdWJsaXNoZXIiOiJQZXJnYW1vbiJ9LCJpc1RlbXBvcmFyeSI6ZmFsc2V9XSwicHJvcGVydGllcyI6eyJub3RlSW5kZXgiOjB9LCJpc0VkaXRlZCI6ZmFsc2UsIm1hbnVhbE92ZXJyaWRlIjp7ImlzTWFudWFsbHlPdmVycmlkZGVuIjpmYWxzZSwiY2l0ZXByb2NUZXh0IjoiWzU2XSIsIm1hbnVhbE92ZXJyaWRlVGV4dCI6IiJ9fQ==&quot;},{&quot;citationID&quot;:&quot;MENDELEY_CITATION_81ed3c48-1d20-4553-8d63-2a936cee34b8&quot;,&quot;citationItems&quot;:[{&quot;id&quot;:&quot;40c6a31e-67b5-3f6f-a52b-eb0ef57a6528&quot;,&quot;itemData&quot;:{&quot;type&quot;:&quot;chapter&quot;,&quot;id&quot;:&quot;40c6a31e-67b5-3f6f-a52b-eb0ef57a6528&quot;,&quot;title&quot;:&quot;Chapter 16 - Assessing soil biological health in forest soils&quot;,&quot;author&quot;:[{&quot;family&quot;:&quot;DeLuca&quot;,&quot;given&quot;:&quot;T H&quot;,&quot;parse-names&quot;:false,&quot;dropping-particle&quot;:&quot;&quot;,&quot;non-dropping-particle&quot;:&quot;&quot;},{&quot;family&quot;:&quot;Pingree&quot;,&quot;given&quot;:&quot;M R A&quot;,&quot;parse-names&quot;:false,&quot;dropping-particle&quot;:&quot;&quot;,&quot;non-dropping-particle&quot;:&quot;&quot;},{&quot;family&quot;:&quot;Gao&quot;,&quot;given&quot;:&quot;S&quot;,&quot;parse-names&quot;:false,&quot;dropping-particle&quot;:&quot;&quot;,&quot;non-dropping-particle&quot;:&quot;&quot;}],&quot;container-title&quot;:&quot;Developments in Soil Science&quot;,&quot;editor&quot;:[{&quot;family&quot;:&quot;Busse&quot;,&quot;given&quot;:&quot;Matt&quot;,&quot;parse-names&quot;:false,&quot;dropping-particle&quot;:&quot;&quot;,&quot;non-dropping-particle&quot;:&quot;&quot;},{&quot;family&quot;:&quot;Giardina&quot;,&quot;given&quot;:&quot;Christian P&quot;,&quot;parse-names&quot;:false,&quot;dropping-particle&quot;:&quot;&quot;,&quot;non-dropping-particle&quot;:&quot;&quot;},{&quot;family&quot;:&quot;Morris&quot;,&quot;given&quot;:&quot;Dave M&quot;,&quot;parse-names&quot;:false,&quot;dropping-particle&quot;:&quot;&quot;,&quot;non-dropping-particle&quot;:&quot;&quot;},{&quot;family&quot;:&quot;Page-Dumroese&quot;,&quot;given&quot;:&quot;Debbie S&quot;,&quot;parse-names&quot;:false,&quot;dropping-particle&quot;:&quot;&quot;,&quot;non-dropping-particle&quot;:&quot;&quot;}],&quot;DOI&quot;:&quot;https://doi.org/10.1016/B978-0-444-63998-1.00016-1&quot;,&quot;ISBN&quot;:&quot;0166-2481&quot;,&quot;URL&quot;:&quot;https://www.sciencedirect.com/science/article/pii/B9780444639981000161&quot;,&quot;issued&quot;:{&quot;date-parts&quot;:[[2019]]},&quot;page&quot;:&quot;397-426&quot;,&quot;abstract&quot;:&quot;The sustainability of the world's forest ecosystems is greatly dependent upon the health and function of soils, unfortunately, there is ambiguity in the term “soil health” and only limited understanding of biotic function in soils. This discord leaves land managers and policy makers to formulate decisions without adequate consideration of the soil as a living resource. The following chapter is structured to provide an overview of the unique qualities and characteristics of forest soils followed by a synthesis of knowledge on functional roles of soil organisms, soil carbon (C) as the currency for microbial abundance and activity, and assessing biotic abundance and diversity in forest soils.&quot;,&quot;publisher&quot;:&quot;Elsevier&quot;,&quot;volume&quot;:&quot;36&quot;},&quot;isTemporary&quot;:false},{&quot;id&quot;:&quot;b329bb95-bd46-3fc0-9b58-20dec2f56c4b&quot;,&quot;itemData&quot;:{&quot;type&quot;:&quot;chapter&quot;,&quot;id&quot;:&quot;b329bb95-bd46-3fc0-9b58-20dec2f56c4b&quot;,&quot;title&quot;:&quot;3 - Physiological and biochemical methods for studying soil biota and their function&quot;,&quot;author&quot;:[{&quot;family&quot;:&quot;Kandeler&quot;,&quot;given&quot;:&quot;Ellen&quot;,&quot;parse-names&quot;:false,&quot;dropping-particle&quot;:&quot;&quot;,&quot;non-dropping-particle&quot;:&quot;&quot;}],&quot;container-title&quot;:&quot;Soil Microbiology, Ecology and Biochemistry (Third Edition)&quot;,&quot;editor&quot;:[{&quot;family&quot;:&quot;PAUL&quot;,&quot;given&quot;:&quot;ELDOR A&quot;,&quot;parse-names&quot;:false,&quot;dropping-particle&quot;:&quot;&quot;,&quot;non-dropping-particle&quot;:&quot;&quot;}],&quot;DOI&quot;:&quot;https://doi.org/10.1016/B978-0-08-047514-1.50007-X&quot;,&quot;ISBN&quot;:&quot;978-0-12-546807-7&quot;,&quot;URL&quot;:&quot;https://www.sciencedirect.com/science/article/pii/B978008047514150007X&quot;,&quot;issued&quot;:{&quot;date-parts&quot;:[[2007]]},&quot;publisher-place&quot;:&quot;San Diego&quot;,&quot;page&quot;:&quot;53-83&quot;,&quot;abstract&quot;:&quot;Publisher Summary\nThis chapter focuses on the important biochemical and physiological methods applied in soil microbiology and soil biochemistry. Biochemical techniques are used to determine the distribution and diversity of soil microorganisms, whereas physiological methods are used to understand the physiology of single cells, the activity of soil microbial communities, and biogeochemical cycling at the ecosystem level. Before starting any analysis in soil microbiology, it is important to select an adequate experimental design and sampling strategy. Pico- and nanoscale investigations are used to reveal the structure and chemical composition of organic substances and microorganisms as well as to investigate the interactions between the biota and humic substances. These fine-scale approaches can identify organisms, unravel their relationships, determine their numbers, and that can be used to measure the rates of physiological processes. Such results boost the understanding of chemical and biological processes and structures at larger scales. The chapter discusses concepts related to the storage and pretreatment of samples. Details of microbial biomass and activities and locations of enzymes are provided along with signature molecules as a measure of microbial biomass and microbial community structure.&quot;,&quot;publisher&quot;:&quot;Academic Press&quot;},&quot;isTemporary&quot;:false},{&quot;id&quot;:&quot;62766bea-2f44-3177-8789-52d42813651d&quot;,&quot;itemData&quot;:{&quot;type&quot;:&quot;chapter&quot;,&quot;id&quot;:&quot;62766bea-2f44-3177-8789-52d42813651d&quot;,&quot;title&quot;:&quot;6.18 - Biotechnological Strategies Applied to the Decontamination of Soils Polluted With Heavy Metals☆&quot;,&quot;author&quot;:[{&quot;family&quot;:&quot;Kavamura&quot;,&quot;given&quot;:&quot;Vanessa Nessner&quot;,&quot;parse-names&quot;:false,&quot;dropping-particle&quot;:&quot;&quot;,&quot;non-dropping-particle&quot;:&quot;&quot;},{&quot;family&quot;:&quot;Aono&quot;,&quot;given&quot;:&quot;Alexandre Hild&quot;,&quot;parse-names&quot;:false,&quot;dropping-particle&quot;:&quot;&quot;,&quot;non-dropping-particle&quot;:&quot;&quot;},{&quot;family&quot;:&quot;Esposito&quot;,&quot;given&quot;:&quot;Elisa&quot;,&quot;parse-names&quot;:false,&quot;dropping-particle&quot;:&quot;&quot;,&quot;non-dropping-particle&quot;:&quot;&quot;}],&quot;container-title&quot;:&quot;Comprehensive Biotechnology (Third Edition)&quot;,&quot;editor&quot;:[{&quot;family&quot;:&quot;Moo-Young&quot;,&quot;given&quot;:&quot;Murray&quot;,&quot;parse-names&quot;:false,&quot;dropping-particle&quot;:&quot;&quot;,&quot;non-dropping-particle&quot;:&quot;&quot;}],&quot;DOI&quot;:&quot;https://doi.org/10.1016/B978-0-444-64046-8.00350-5&quot;,&quot;ISBN&quot;:&quot;978-0-444-64047-5&quot;,&quot;URL&quot;:&quot;https://www.sciencedirect.com/science/article/pii/B9780444640468003505&quot;,&quot;issued&quot;:{&quot;date-parts&quot;:[[2019]]},&quot;publisher-place&quot;:&quot;Oxford&quot;,&quot;page&quot;:&quot;240-252&quot;,&quot;abstract&quot;:&quot;Soils have been submitted to several contaminants that vary in concentration and composition. Heavy metals can be widely spread and accumulated in those environments due to some inappropriate actions. In this review are presented some techniques of soil bioremediation, focusing on the use of plants and their associated microbiota. The suitability of plants is a consequence of the plant per se and its microbiota, which collectively form a holobiont. The concept of plant holobionts requires a new perception of evolution. The interconnections between the holobiont components of the plant are a complex relationship involving the biotic and abiotic conditions of the environment, as well as ecological and coevolution factors. The complexity of the microbiome and the rules of the microbiological community are not yet fully understood. However, there are strong indications that the plant modulates its microbiota to better adjust dynamically to its environment, and it is possible to quantify the extraction capacity of metals. Thus, with the current knowledge, it would be advisable to design microbiome, which would increase the plant's growth capacity and tolerance to biotic stress factors, promoting a faster and more efficient bioremediation, performing a restoration process. Besides, phytoremediation is an environmentally friendly method of heavy metal remediation.&quot;,&quot;publisher&quot;:&quot;Pergamon&quot;},&quot;isTemporary&quot;:false}],&quot;properties&quot;:{&quot;noteIndex&quot;:0},&quot;isEdited&quot;:false,&quot;manualOverride&quot;:{&quot;isManuallyOverridden&quot;:false,&quot;citeprocText&quot;:&quot;[56–58]&quot;,&quot;manualOverrideText&quot;:&quot;&quot;},&quot;citationTag&quot;:&quot;MENDELEY_CITATION_v3_eyJjaXRhdGlvbklEIjoiTUVOREVMRVlfQ0lUQVRJT05fODFlZDNjNDgtMWQyMC00NTUzLThkNjMtMmE5MzZjZWUzNGI4IiwiY2l0YXRpb25JdGVtcyI6W3siaWQiOiI0MGM2YTMxZS02N2I1LTNmNmYtYTUyYi1lYjBlZjU3YTY1MjgiLCJpdGVtRGF0YSI6eyJ0eXBlIjoiY2hhcHRlciIsImlkIjoiNDBjNmEzMWUtNjdiNS0zZjZmLWE1MmItZWIwZWY1N2E2NTI4IiwidGl0bGUiOiJDaGFwdGVyIDE2IC0gQXNzZXNzaW5nIHNvaWwgYmlvbG9naWNhbCBoZWFsdGggaW4gZm9yZXN0IHNvaWxzIiwiYXV0aG9yIjpbeyJmYW1pbHkiOiJEZUx1Y2EiLCJnaXZlbiI6IlQgSCIsInBhcnNlLW5hbWVzIjpmYWxzZSwiZHJvcHBpbmctcGFydGljbGUiOiIiLCJub24tZHJvcHBpbmctcGFydGljbGUiOiIifSx7ImZhbWlseSI6IlBpbmdyZWUiLCJnaXZlbiI6Ik0gUiBBIiwicGFyc2UtbmFtZXMiOmZhbHNlLCJkcm9wcGluZy1wYXJ0aWNsZSI6IiIsIm5vbi1kcm9wcGluZy1wYXJ0aWNsZSI6IiJ9LHsiZmFtaWx5IjoiR2FvIiwiZ2l2ZW4iOiJTIiwicGFyc2UtbmFtZXMiOmZhbHNlLCJkcm9wcGluZy1wYXJ0aWNsZSI6IiIsIm5vbi1kcm9wcGluZy1wYXJ0aWNsZSI6IiJ9XSwiY29udGFpbmVyLXRpdGxlIjoiRGV2ZWxvcG1lbnRzIGluIFNvaWwgU2NpZW5jZSIsImVkaXRvciI6W3siZmFtaWx5IjoiQnVzc2UiLCJnaXZlbiI6Ik1hdHQiLCJwYXJzZS1uYW1lcyI6ZmFsc2UsImRyb3BwaW5nLXBhcnRpY2xlIjoiIiwibm9uLWRyb3BwaW5nLXBhcnRpY2xlIjoiIn0seyJmYW1pbHkiOiJHaWFyZGluYSIsImdpdmVuIjoiQ2hyaXN0aWFuIFAiLCJwYXJzZS1uYW1lcyI6ZmFsc2UsImRyb3BwaW5nLXBhcnRpY2xlIjoiIiwibm9uLWRyb3BwaW5nLXBhcnRpY2xlIjoiIn0seyJmYW1pbHkiOiJNb3JyaXMiLCJnaXZlbiI6IkRhdmUgTSIsInBhcnNlLW5hbWVzIjpmYWxzZSwiZHJvcHBpbmctcGFydGljbGUiOiIiLCJub24tZHJvcHBpbmctcGFydGljbGUiOiIifSx7ImZhbWlseSI6IlBhZ2UtRHVtcm9lc2UiLCJnaXZlbiI6IkRlYmJpZSBTIiwicGFyc2UtbmFtZXMiOmZhbHNlLCJkcm9wcGluZy1wYXJ0aWNsZSI6IiIsIm5vbi1kcm9wcGluZy1wYXJ0aWNsZSI6IiJ9XSwiRE9JIjoiaHR0cHM6Ly9kb2kub3JnLzEwLjEwMTYvQjk3OC0wLTQ0NC02Mzk5OC0xLjAwMDE2LTEiLCJJU0JOIjoiMDE2Ni0yNDgxIiwiVVJMIjoiaHR0cHM6Ly93d3cuc2NpZW5jZWRpcmVjdC5jb20vc2NpZW5jZS9hcnRpY2xlL3BpaS9COTc4MDQ0NDYzOTk4MTAwMDE2MSIsImlzc3VlZCI6eyJkYXRlLXBhcnRzIjpbWzIwMTldXX0sInBhZ2UiOiIzOTctNDI2IiwiYWJzdHJhY3QiOiJUaGUgc3VzdGFpbmFiaWxpdHkgb2YgdGhlIHdvcmxkJ3MgZm9yZXN0IGVjb3N5c3RlbXMgaXMgZ3JlYXRseSBkZXBlbmRlbnQgdXBvbiB0aGUgaGVhbHRoIGFuZCBmdW5jdGlvbiBvZiBzb2lscywgdW5mb3J0dW5hdGVseSwgdGhlcmUgaXMgYW1iaWd1aXR5IGluIHRoZSB0ZXJtIOKAnHNvaWwgaGVhbHRo4oCdIGFuZCBvbmx5IGxpbWl0ZWQgdW5kZXJzdGFuZGluZyBvZiBiaW90aWMgZnVuY3Rpb24gaW4gc29pbHMuIFRoaXMgZGlzY29yZCBsZWF2ZXMgbGFuZCBtYW5hZ2VycyBhbmQgcG9saWN5IG1ha2VycyB0byBmb3JtdWxhdGUgZGVjaXNpb25zIHdpdGhvdXQgYWRlcXVhdGUgY29uc2lkZXJhdGlvbiBvZiB0aGUgc29pbCBhcyBhIGxpdmluZyByZXNvdXJjZS4gVGhlIGZvbGxvd2luZyBjaGFwdGVyIGlzIHN0cnVjdHVyZWQgdG8gcHJvdmlkZSBhbiBvdmVydmlldyBvZiB0aGUgdW5pcXVlIHF1YWxpdGllcyBhbmQgY2hhcmFjdGVyaXN0aWNzIG9mIGZvcmVzdCBzb2lscyBmb2xsb3dlZCBieSBhIHN5bnRoZXNpcyBvZiBrbm93bGVkZ2Ugb24gZnVuY3Rpb25hbCByb2xlcyBvZiBzb2lsIG9yZ2FuaXNtcywgc29pbCBjYXJib24gKEMpwqBhcyB0aGUgY3VycmVuY3kgZm9yIG1pY3JvYmlhbCBhYnVuZGFuY2UgYW5kIGFjdGl2aXR5LCBhbmQgYXNzZXNzaW5nIGJpb3RpYyBhYnVuZGFuY2UgYW5kIGRpdmVyc2l0eSBpbiBmb3Jlc3Qgc29pbHMuIiwicHVibGlzaGVyIjoiRWxzZXZpZXIiLCJ2b2x1bWUiOiIzNiJ9LCJpc1RlbXBvcmFyeSI6ZmFsc2V9LHsiaWQiOiJiMzI5YmI5NS1iZDQ2LTNmYzAtOWI1OC0yMGRlYzJmNTZjNGIiLCJpdGVtRGF0YSI6eyJ0eXBlIjoiY2hhcHRlciIsImlkIjoiYjMyOWJiOTUtYmQ0Ni0zZmMwLTliNTgtMjBkZWMyZjU2YzRiIiwidGl0bGUiOiIzIC0gUGh5c2lvbG9naWNhbCBhbmQgYmlvY2hlbWljYWwgbWV0aG9kcyBmb3Igc3R1ZHlpbmcgc29pbCBiaW90YSBhbmQgdGhlaXIgZnVuY3Rpb24iLCJhdXRob3IiOlt7ImZhbWlseSI6IkthbmRlbGVyIiwiZ2l2ZW4iOiJFbGxlbiIsInBhcnNlLW5hbWVzIjpmYWxzZSwiZHJvcHBpbmctcGFydGljbGUiOiIiLCJub24tZHJvcHBpbmctcGFydGljbGUiOiIifV0sImNvbnRhaW5lci10aXRsZSI6IlNvaWwgTWljcm9iaW9sb2d5LCBFY29sb2d5IGFuZCBCaW9jaGVtaXN0cnkgKFRoaXJkIEVkaXRpb24pIiwiZWRpdG9yIjpbeyJmYW1pbHkiOiJQQVVMIiwiZ2l2ZW4iOiJFTERPUiBBIiwicGFyc2UtbmFtZXMiOmZhbHNlLCJkcm9wcGluZy1wYXJ0aWNsZSI6IiIsIm5vbi1kcm9wcGluZy1wYXJ0aWNsZSI6IiJ9XSwiRE9JIjoiaHR0cHM6Ly9kb2kub3JnLzEwLjEwMTYvQjk3OC0wLTA4LTA0NzUxNC0xLjUwMDA3LVgiLCJJU0JOIjoiOTc4LTAtMTItNTQ2ODA3LTciLCJVUkwiOiJodHRwczovL3d3dy5zY2llbmNlZGlyZWN0LmNvbS9zY2llbmNlL2FydGljbGUvcGlpL0I5NzgwMDgwNDc1MTQxNTAwMDdYIiwiaXNzdWVkIjp7ImRhdGUtcGFydHMiOltbMjAwN11dfSwicHVibGlzaGVyLXBsYWNlIjoiU2FuIERpZWdvIiwicGFnZSI6IjUzLTgzIiwiYWJzdHJhY3QiOiJQdWJsaXNoZXIgU3VtbWFyeVxuVGhpcyBjaGFwdGVyIGZvY3VzZXMgb24gdGhlIGltcG9ydGFudCBiaW9jaGVtaWNhbCBhbmQgcGh5c2lvbG9naWNhbCBtZXRob2RzIGFwcGxpZWQgaW4gc29pbCBtaWNyb2Jpb2xvZ3kgYW5kIHNvaWwgYmlvY2hlbWlzdHJ5LiBCaW9jaGVtaWNhbCB0ZWNobmlxdWVzIGFyZSB1c2VkIHRvIGRldGVybWluZSB0aGUgZGlzdHJpYnV0aW9uIGFuZCBkaXZlcnNpdHkgb2Ygc29pbCBtaWNyb29yZ2FuaXNtcywgd2hlcmVhcyBwaHlzaW9sb2dpY2FsIG1ldGhvZHMgYXJlIHVzZWQgdG8gdW5kZXJzdGFuZCB0aGUgcGh5c2lvbG9neSBvZiBzaW5nbGUgY2VsbHMsIHRoZSBhY3Rpdml0eSBvZiBzb2lsIG1pY3JvYmlhbCBjb21tdW5pdGllcywgYW5kIGJpb2dlb2NoZW1pY2FsIGN5Y2xpbmcgYXQgdGhlIGVjb3N5c3RlbSBsZXZlbC4gQmVmb3JlIHN0YXJ0aW5nIGFueSBhbmFseXNpcyBpbiBzb2lsIG1pY3JvYmlvbG9neSwgaXQgaXMgaW1wb3J0YW50IHRvIHNlbGVjdCBhbiBhZGVxdWF0ZSBleHBlcmltZW50YWwgZGVzaWduIGFuZCBzYW1wbGluZyBzdHJhdGVneS4gUGljby0gYW5kIG5hbm9zY2FsZSBpbnZlc3RpZ2F0aW9ucyBhcmUgdXNlZCB0byByZXZlYWwgdGhlIHN0cnVjdHVyZSBhbmQgY2hlbWljYWwgY29tcG9zaXRpb24gb2Ygb3JnYW5pYyBzdWJzdGFuY2VzIGFuZCBtaWNyb29yZ2FuaXNtcyBhcyB3ZWxsIGFzIHRvIGludmVzdGlnYXRlIHRoZSBpbnRlcmFjdGlvbnMgYmV0d2VlbiB0aGUgYmlvdGEgYW5kIGh1bWljIHN1YnN0YW5jZXMuIFRoZXNlIGZpbmUtc2NhbGUgYXBwcm9hY2hlcyBjYW4gaWRlbnRpZnkgb3JnYW5pc21zLCB1bnJhdmVsIHRoZWlyIHJlbGF0aW9uc2hpcHMsIGRldGVybWluZSB0aGVpciBudW1iZXJzLCBhbmQgdGhhdCBjYW4gYmUgdXNlZCB0byBtZWFzdXJlIHRoZSByYXRlcyBvZiBwaHlzaW9sb2dpY2FsIHByb2Nlc3Nlcy4gU3VjaCByZXN1bHRzIGJvb3N0IHRoZSB1bmRlcnN0YW5kaW5nIG9mIGNoZW1pY2FsIGFuZCBiaW9sb2dpY2FsIHByb2Nlc3NlcyBhbmQgc3RydWN0dXJlcyBhdCBsYXJnZXIgc2NhbGVzLiBUaGUgY2hhcHRlciBkaXNjdXNzZXMgY29uY2VwdHMgcmVsYXRlZCB0byB0aGUgc3RvcmFnZSBhbmQgcHJldHJlYXRtZW50IG9mIHNhbXBsZXMuIERldGFpbHMgb2YgbWljcm9iaWFsIGJpb21hc3MgYW5kIGFjdGl2aXRpZXMgYW5kIGxvY2F0aW9ucyBvZiBlbnp5bWVzIGFyZSBwcm92aWRlZCBhbG9uZyB3aXRoIHNpZ25hdHVyZSBtb2xlY3VsZXMgYXMgYSBtZWFzdXJlIG9mIG1pY3JvYmlhbCBiaW9tYXNzIGFuZCBtaWNyb2JpYWwgY29tbXVuaXR5IHN0cnVjdHVyZS4iLCJwdWJsaXNoZXIiOiJBY2FkZW1pYyBQcmVzcyJ9LCJpc1RlbXBvcmFyeSI6ZmFsc2V9LHsiaWQiOiI2Mjc2NmJlYS0yZjQ0LTMxNzctODc4OS01MmQ0MjgxMzY1MWQiLCJpdGVtRGF0YSI6eyJ0eXBlIjoiY2hhcHRlciIsImlkIjoiNjI3NjZiZWEtMmY0NC0zMTc3LTg3ODktNTJkNDI4MTM2NTFkIiwidGl0bGUiOiI2LjE4IC0gQmlvdGVjaG5vbG9naWNhbCBTdHJhdGVnaWVzIEFwcGxpZWQgdG8gdGhlIERlY29udGFtaW5hdGlvbiBvZiBTb2lscyBQb2xsdXRlZCBXaXRoIEhlYXZ5IE1ldGFsc+KYhiIsImF1dGhvciI6W3siZmFtaWx5IjoiS2F2YW11cmEiLCJnaXZlbiI6IlZhbmVzc2EgTmVzc25lciIsInBhcnNlLW5hbWVzIjpmYWxzZSwiZHJvcHBpbmctcGFydGljbGUiOiIiLCJub24tZHJvcHBpbmctcGFydGljbGUiOiIifSx7ImZhbWlseSI6IkFvbm8iLCJnaXZlbiI6IkFsZXhhbmRyZSBIaWxkIiwicGFyc2UtbmFtZXMiOmZhbHNlLCJkcm9wcGluZy1wYXJ0aWNsZSI6IiIsIm5vbi1kcm9wcGluZy1wYXJ0aWNsZSI6IiJ9LHsiZmFtaWx5IjoiRXNwb3NpdG8iLCJnaXZlbiI6IkVsaXNhIiwicGFyc2UtbmFtZXMiOmZhbHNlLCJkcm9wcGluZy1wYXJ0aWNsZSI6IiIsIm5vbi1kcm9wcGluZy1wYXJ0aWNsZSI6IiJ9XSwiY29udGFpbmVyLXRpdGxlIjoiQ29tcHJlaGVuc2l2ZSBCaW90ZWNobm9sb2d5IChUaGlyZCBFZGl0aW9uKSIsImVkaXRvciI6W3siZmFtaWx5IjoiTW9vLVlvdW5nIiwiZ2l2ZW4iOiJNdXJyYXkiLCJwYXJzZS1uYW1lcyI6ZmFsc2UsImRyb3BwaW5nLXBhcnRpY2xlIjoiIiwibm9uLWRyb3BwaW5nLXBhcnRpY2xlIjoiIn1dLCJET0kiOiJodHRwczovL2RvaS5vcmcvMTAuMTAxNi9COTc4LTAtNDQ0LTY0MDQ2LTguMDAzNTAtNSIsIklTQk4iOiI5NzgtMC00NDQtNjQwNDctNSIsIlVSTCI6Imh0dHBzOi8vd3d3LnNjaWVuY2VkaXJlY3QuY29tL3NjaWVuY2UvYXJ0aWNsZS9waWkvQjk3ODA0NDQ2NDA0NjgwMDM1MDUiLCJpc3N1ZWQiOnsiZGF0ZS1wYXJ0cyI6W1syMDE5XV19LCJwdWJsaXNoZXItcGxhY2UiOiJPeGZvcmQiLCJwYWdlIjoiMjQwLTI1MiIsImFic3RyYWN0IjoiU29pbHMgaGF2ZSBiZWVuIHN1Ym1pdHRlZCB0byBzZXZlcmFsIGNvbnRhbWluYW50cyB0aGF0IHZhcnkgaW4gY29uY2VudHJhdGlvbiBhbmQgY29tcG9zaXRpb24uIEhlYXZ5IG1ldGFscyBjYW4gYmUgd2lkZWx5IHNwcmVhZCBhbmQgYWNjdW11bGF0ZWQgaW4gdGhvc2UgZW52aXJvbm1lbnRzIGR1ZSB0byBzb21lIGluYXBwcm9wcmlhdGUgYWN0aW9ucy4gSW4gdGhpcyByZXZpZXcgYXJlIHByZXNlbnRlZCBzb21lIHRlY2huaXF1ZXMgb2Ygc29pbCBiaW9yZW1lZGlhdGlvbiwgZm9jdXNpbmcgb24gdGhlIHVzZSBvZiBwbGFudHMgYW5kIHRoZWlyIGFzc29jaWF0ZWQgbWljcm9iaW90YS4gVGhlIHN1aXRhYmlsaXR5IG9mIHBsYW50cyBpcyBhIGNvbnNlcXVlbmNlIG9mIHRoZSBwbGFudCBwZXIgc2UgYW5kIGl0cyBtaWNyb2Jpb3RhLCB3aGljaCBjb2xsZWN0aXZlbHkgZm9ybSBhIGhvbG9iaW9udC4gVGhlIGNvbmNlcHQgb2YgcGxhbnQgaG9sb2Jpb250cyByZXF1aXJlcyBhIG5ldyBwZXJjZXB0aW9uIG9mIGV2b2x1dGlvbi4gVGhlIGludGVyY29ubmVjdGlvbnMgYmV0d2VlbiB0aGUgaG9sb2Jpb250IGNvbXBvbmVudHMgb2YgdGhlIHBsYW50IGFyZSBhIGNvbXBsZXggcmVsYXRpb25zaGlwIGludm9sdmluZyB0aGUgYmlvdGljIGFuZCBhYmlvdGljIGNvbmRpdGlvbnMgb2YgdGhlIGVudmlyb25tZW50LCBhcyB3ZWxsIGFzIGVjb2xvZ2ljYWwgYW5kIGNvZXZvbHV0aW9uIGZhY3RvcnMuIFRoZSBjb21wbGV4aXR5IG9mIHRoZSBtaWNyb2Jpb21lIGFuZCB0aGUgcnVsZXMgb2YgdGhlIG1pY3JvYmlvbG9naWNhbCBjb21tdW5pdHkgYXJlIG5vdCB5ZXQgZnVsbHkgdW5kZXJzdG9vZC4gSG93ZXZlciwgdGhlcmUgYXJlIHN0cm9uZyBpbmRpY2F0aW9ucyB0aGF0IHRoZSBwbGFudCBtb2R1bGF0ZXMgaXRzIG1pY3JvYmlvdGEgdG8gYmV0dGVyIGFkanVzdCBkeW5hbWljYWxseSB0byBpdHMgZW52aXJvbm1lbnQsIGFuZCBpdCBpcyBwb3NzaWJsZSB0byBxdWFudGlmeSB0aGUgZXh0cmFjdGlvbiBjYXBhY2l0eSBvZiBtZXRhbHMuIFRodXMsIHdpdGggdGhlIGN1cnJlbnQga25vd2xlZGdlLCBpdCB3b3VsZCBiZSBhZHZpc2FibGUgdG8gZGVzaWduIG1pY3JvYmlvbWUsIHdoaWNoIHdvdWxkIGluY3JlYXNlIHRoZSBwbGFudCdzIGdyb3d0aCBjYXBhY2l0eSBhbmQgdG9sZXJhbmNlIHRvIGJpb3RpYyBzdHJlc3MgZmFjdG9ycywgcHJvbW90aW5nIGEgZmFzdGVyIGFuZCBtb3JlIGVmZmljaWVudCBiaW9yZW1lZGlhdGlvbiwgcGVyZm9ybWluZyBhIHJlc3RvcmF0aW9uIHByb2Nlc3MuIEJlc2lkZXMsIHBoeXRvcmVtZWRpYXRpb24gaXMgYW4gZW52aXJvbm1lbnRhbGx5IGZyaWVuZGx5IG1ldGhvZCBvZiBoZWF2eSBtZXRhbCByZW1lZGlhdGlvbi4iLCJwdWJsaXNoZXIiOiJQZXJnYW1vbiJ9LCJpc1RlbXBvcmFyeSI6ZmFsc2V9XSwicHJvcGVydGllcyI6eyJub3RlSW5kZXgiOjB9LCJpc0VkaXRlZCI6ZmFsc2UsIm1hbnVhbE92ZXJyaWRlIjp7ImlzTWFudWFsbHlPdmVycmlkZGVuIjpmYWxzZSwiY2l0ZXByb2NUZXh0IjoiWzU24oCTNThdIiwibWFudWFsT3ZlcnJpZGVUZXh0IjoiIn19&quot;},{&quot;citationID&quot;:&quot;MENDELEY_CITATION_08b95502-85bf-49ac-9a04-a35775b7fe16&quot;,&quot;citationItems&quot;:[{&quot;id&quot;:&quot;24174c2e-eb92-3e80-ae79-6bee552a5185&quot;,&quot;itemData&quot;:{&quot;type&quot;:&quot;chapter&quot;,&quot;id&quot;:&quot;24174c2e-eb92-3e80-ae79-6bee552a5185&quot;,&quot;title&quot;:&quot;Chapter 8 - Intensified Agroecosystems and Their Effects on Soil Biodiversity and Soil Functions&quot;,&quot;author&quot;:[{&quot;family&quot;:&quot;Dornbush&quot;,&quot;given&quot;:&quot;Mathew E&quot;,&quot;parse-names&quot;:false,&quot;dropping-particle&quot;:&quot;&quot;,&quot;non-dropping-particle&quot;:&quot;&quot;},{&quot;family&quot;:&quot;Haden&quot;,&quot;given&quot;:&quot;Adam C&quot;,&quot;parse-names&quot;:false,&quot;dropping-particle&quot;:&quot;&quot;,&quot;non-dropping-particle&quot;:&quot;von&quot;}],&quot;container-title&quot;:&quot;Soil Health and Intensification of Agroecosytems&quot;,&quot;editor&quot;:[{&quot;family&quot;:&quot;Al-Kaisi&quot;,&quot;given&quot;:&quot;Mahdi M&quot;,&quot;parse-names&quot;:false,&quot;dropping-particle&quot;:&quot;&quot;,&quot;non-dropping-particle&quot;:&quot;&quot;},{&quot;family&quot;:&quot;Lowery&quot;,&quot;given&quot;:&quot;Birl&quot;,&quot;parse-names&quot;:false,&quot;dropping-particle&quot;:&quot;&quot;,&quot;non-dropping-particle&quot;:&quot;&quot;}],&quot;DOI&quot;:&quot;https://doi.org/10.1016/B978-0-12-805317-1.00008-7&quot;,&quot;ISBN&quot;:&quot;978-0-12-805317-1&quot;,&quot;URL&quot;:&quot;https://www.sciencedirect.com/science/article/pii/B9780128053171000087&quot;,&quot;issued&quot;:{&quot;date-parts&quot;:[[2017]]},&quot;page&quot;:&quot;173-193&quot;,&quot;abstract&quot;:&quot;This chapter defines agricultural intensification, its components, and ecosystem service delivery within row cropping systems. Particular attention is given to the homogenizing effects of intensive agriculture on vertical soil organic carbon distributions, soil structure, soil moisture and nutrient levels, and pesticide influences on ecosystem services and the soil communities responsible for their delivery. Comparisons are set along continuums spanning for intensive management to minimally managed perennial grasslands. The chapter ends by defining ecological intensification and the potential for its application to agroecosystems to meet a growing societal demand that agricultural systems supply both high yields and a broader delivery of ecological services tied to environmental quality.&quot;,&quot;publisher&quot;:&quot;Academic Press&quot;},&quot;isTemporary&quot;:false},{&quot;id&quot;:&quot;3ab89db9-9654-3981-b960-61dfd11f868c&quot;,&quot;itemData&quot;:{&quot;type&quot;:&quot;article-journal&quot;,&quot;id&quot;:&quot;3ab89db9-9654-3981-b960-61dfd11f868c&quot;,&quot;title&quot;:&quot;Soil bacterial and fungal community structure of a rice monoculture and rice-pasture rotation systems&quot;,&quot;author&quot;:[{&quot;family&quot;:&quot;Maguire&quot;,&quot;given&quot;:&quot;Vanina G&quot;,&quot;parse-names&quot;:false,&quot;dropping-particle&quot;:&quot;&quot;,&quot;non-dropping-particle&quot;:&quot;&quot;},{&quot;family&quot;:&quot;Bordenave&quot;,&quot;given&quot;:&quot;César D&quot;,&quot;parse-names&quot;:false,&quot;dropping-particle&quot;:&quot;&quot;,&quot;non-dropping-particle&quot;:&quot;&quot;},{&quot;family&quot;:&quot;Nieva&quot;,&quot;given&quot;:&quot;Amira S&quot;,&quot;parse-names&quot;:false,&quot;dropping-particle&quot;:&quot;&quot;,&quot;non-dropping-particle&quot;:&quot;&quot;},{&quot;family&quot;:&quot;Llames&quot;,&quot;given&quot;:&quot;María E&quot;,&quot;parse-names&quot;:false,&quot;dropping-particle&quot;:&quot;&quot;,&quot;non-dropping-particle&quot;:&quot;&quot;},{&quot;family&quot;:&quot;Colavolpe&quot;,&quot;given&quot;:&quot;María B&quot;,&quot;parse-names&quot;:false,&quot;dropping-particle&quot;:&quot;&quot;,&quot;non-dropping-particle&quot;:&quot;&quot;},{&quot;family&quot;:&quot;Gárriz&quot;,&quot;given&quot;:&quot;Andrés&quot;,&quot;parse-names&quot;:false,&quot;dropping-particle&quot;:&quot;&quot;,&quot;non-dropping-particle&quot;:&quot;&quot;},{&quot;family&quot;:&quot;Ruiz&quot;,&quot;given&quot;:&quot;Oscar A&quot;,&quot;parse-names&quot;:false,&quot;dropping-particle&quot;:&quot;&quot;,&quot;non-dropping-particle&quot;:&quot;&quot;}],&quot;container-title&quot;:&quot;Applied Soil Ecology&quot;,&quot;DOI&quot;:&quot;https://doi.org/10.1016/j.apsoil.2020.103535&quot;,&quot;ISSN&quot;:&quot;0929-1393&quot;,&quot;URL&quot;:&quot;https://www.sciencedirect.com/science/article/pii/S0929139319309643&quot;,&quot;issued&quot;:{&quot;date-parts&quot;:[[2020]]},&quot;page&quot;:&quot;103535&quot;,&quot;abstract&quot;:&quot;Rice monoculture has been the main rice-cropping system for several years. Rice-pasture rotation system has raised in recent years as an alternative, as this practice not only increases rice yield but also adds value through the use of implanted pastures, livestock production and diversification of the system. To evaluate the impact on soil microbial diversity, we used Illumina Mi-Seq sequencing technology and phylogenetic structure analysis to study the bacterial and fungal soil communities in these two rice-cropping systems within a rice-production region of Entre Ríos province, Argentina. We detected over 11,000 and 3000 bacterial and fungal OTUs, respectively. Among them, members of the Acidobacteria, Proteobacteria, Verrucomicrobia and Ascomycota fungi phyla were the most abundant. None of the bacterial and fungal OTU differed significantly in composition between systems. In addition, microbial community diversity did not differ between rice-cropping systems, even though we found they were phylogenetically structured by a non-random pattern, mainly, due to environmental selection. In addition, the environmental variables explaining the differences between rice-cropping systems were pH, as well as the abundance of organic and inorganic elements. The results suggest that the rice-cropping system may be one of various factors influencing these observations, with a certain degree of relevance, in conjunction with other environmental variables that are not controlled but considered in this analysis.&quot;,&quot;volume&quot;:&quot;151&quot;},&quot;isTemporary&quot;:false},{&quot;id&quot;:&quot;dfe3c54e-cf47-3ba7-a9a0-be1b781bbab5&quot;,&quot;itemData&quot;:{&quot;type&quot;:&quot;article-journal&quot;,&quot;id&quot;:&quot;dfe3c54e-cf47-3ba7-a9a0-be1b781bbab5&quot;,&quot;title&quot;:&quot;Comparative soil microbial communities and activities in adjacent Sanqi ginseng monoculture and maize-Sanqi ginseng systems&quot;,&quot;author&quot;:[{&quot;family&quot;:&quot;Zhao&quot;,&quot;given&quot;:&quot;Jun&quot;,&quot;parse-names&quot;:false,&quot;dropping-particle&quot;:&quot;&quot;,&quot;non-dropping-particle&quot;:&quot;&quot;},{&quot;family&quot;:&quot;Li&quot;,&quot;given&quot;:&quot;Yunlong&quot;,&quot;parse-names&quot;:false,&quot;dropping-particle&quot;:&quot;&quot;,&quot;non-dropping-particle&quot;:&quot;&quot;},{&quot;family&quot;:&quot;Wang&quot;,&quot;given&quot;:&quot;Baoying&quot;,&quot;parse-names&quot;:false,&quot;dropping-particle&quot;:&quot;&quot;,&quot;non-dropping-particle&quot;:&quot;&quot;},{&quot;family&quot;:&quot;Huang&quot;,&quot;given&quot;:&quot;Xinqi&quot;,&quot;parse-names&quot;:false,&quot;dropping-particle&quot;:&quot;&quot;,&quot;non-dropping-particle&quot;:&quot;&quot;},{&quot;family&quot;:&quot;Yang&quot;,&quot;given&quot;:&quot;Li&quot;,&quot;parse-names&quot;:false,&quot;dropping-particle&quot;:&quot;&quot;,&quot;non-dropping-particle&quot;:&quot;&quot;},{&quot;family&quot;:&quot;Lan&quot;,&quot;given&quot;:&quot;Tao&quot;,&quot;parse-names&quot;:false,&quot;dropping-particle&quot;:&quot;&quot;,&quot;non-dropping-particle&quot;:&quot;&quot;},{&quot;family&quot;:&quot;Zhang&quot;,&quot;given&quot;:&quot;Jinbo&quot;,&quot;parse-names&quot;:false,&quot;dropping-particle&quot;:&quot;&quot;,&quot;non-dropping-particle&quot;:&quot;&quot;},{&quot;family&quot;:&quot;Cai&quot;,&quot;given&quot;:&quot;Zucong&quot;,&quot;parse-names&quot;:false,&quot;dropping-particle&quot;:&quot;&quot;,&quot;non-dropping-particle&quot;:&quot;&quot;}],&quot;container-title&quot;:&quot;Applied Soil Ecology&quot;,&quot;DOI&quot;:&quot;https://doi.org/10.1016/j.apsoil.2017.08.002&quot;,&quot;ISSN&quot;:&quot;0929-1393&quot;,&quot;URL&quot;:&quot;https://www.sciencedirect.com/science/article/pii/S0929139317302147&quot;,&quot;issued&quot;:{&quot;date-parts&quot;:[[2017]]},&quot;page&quot;:&quot;89-96&quot;,&quot;abstract&quot;:&quot;The cultivation of Sanqi ginseng (Panax notoginseng) plants is terribly hindered by replant disease and crop rotation is an effective agriculture practice to overcome this issue. In this study, microbial abundance, activity, diversity, and community structure were examined in a Sanqi ginseng monoculture system (SGMS) and maize-Sanqi ginseng system (MSGS) in Wenshan County, Yunnan Province. MSGS significantly increased soil microbial activity, resulting in a 2.6 times higher than in SGMS. The abundance of bacteria, fungi, and Fusarium oxysporum considerably increased in the MSGS, while the ratio of F. oxysporum/fungi was remarkably reduced when compared to the SGMS. Moreover, maize cultivation resulted in significantly greater bacterial diversity and evenness of community composition, but lower fungal richness. We suggest that maize plants are capable to restructure the soil microenvironment allowing exploitation by bacteria rather than fungi, thus shifting the microbial consortium from a fungi to bacteria dominated microflora, especially for the increase of beneficial microorganisms such as Bacillus. Surprisingly, the Acinetobacter (8 times lower) and Fusarium (3 times lower) genera dramatically decreased in MSGS, and contributed 26.91% and 12.87% of Bray-Curtis dissimilarity of bacterial and fungal communities, respectively. Taken together, we suggest that maize cultivation could enhance the soil microenvironment for the growth of more abundant, diverse, and stable soil microbial communities, that include beneficial microorganisms rather than F. oxysporum, to improve soil functions and may ultimately play an important role in overcoming the replant problem of Sanqi ginseng.&quot;,&quot;volume&quot;:&quot;120&quot;},&quot;isTemporary&quot;:false}],&quot;properties&quot;:{&quot;noteIndex&quot;:0},&quot;isEdited&quot;:false,&quot;manualOverride&quot;:{&quot;isManuallyOverridden&quot;:false,&quot;citeprocText&quot;:&quot;[8,59,60]&quot;,&quot;manualOverrideText&quot;:&quot;&quot;},&quot;citationTag&quot;:&quot;MENDELEY_CITATION_v3_eyJjaXRhdGlvbklEIjoiTUVOREVMRVlfQ0lUQVRJT05fMDhiOTU1MDItODViZi00OWFjLTlhMDQtYTM1Nzc1YjdmZTE2IiwiY2l0YXRpb25JdGVtcyI6W3siaWQiOiIyNDE3NGMyZS1lYjkyLTNlODAtYWU3OS02YmVlNTUyYTUxODUiLCJpdGVtRGF0YSI6eyJ0eXBlIjoiY2hhcHRlciIsImlkIjoiMjQxNzRjMmUtZWI5Mi0zZTgwLWFlNzktNmJlZTU1MmE1MTg1IiwidGl0bGUiOiJDaGFwdGVyIDggLSBJbnRlbnNpZmllZCBBZ3JvZWNvc3lzdGVtcyBhbmQgVGhlaXIgRWZmZWN0cyBvbiBTb2lsIEJpb2RpdmVyc2l0eSBhbmQgU29pbCBGdW5jdGlvbnMiLCJhdXRob3IiOlt7ImZhbWlseSI6IkRvcm5idXNoIiwiZ2l2ZW4iOiJNYXRoZXcgRSIsInBhcnNlLW5hbWVzIjpmYWxzZSwiZHJvcHBpbmctcGFydGljbGUiOiIiLCJub24tZHJvcHBpbmctcGFydGljbGUiOiIifSx7ImZhbWlseSI6IkhhZGVuIiwiZ2l2ZW4iOiJBZGFtIEMiLCJwYXJzZS1uYW1lcyI6ZmFsc2UsImRyb3BwaW5nLXBhcnRpY2xlIjoiIiwibm9uLWRyb3BwaW5nLXBhcnRpY2xlIjoidm9uIn1dLCJjb250YWluZXItdGl0bGUiOiJTb2lsIEhlYWx0aCBhbmQgSW50ZW5zaWZpY2F0aW9uIG9mIEFncm9lY29zeXRlbXMiLCJlZGl0b3IiOlt7ImZhbWlseSI6IkFsLUthaXNpIiwiZ2l2ZW4iOiJNYWhkaSBNIiwicGFyc2UtbmFtZXMiOmZhbHNlLCJkcm9wcGluZy1wYXJ0aWNsZSI6IiIsIm5vbi1kcm9wcGluZy1wYXJ0aWNsZSI6IiJ9LHsiZmFtaWx5IjoiTG93ZXJ5IiwiZ2l2ZW4iOiJCaXJsIiwicGFyc2UtbmFtZXMiOmZhbHNlLCJkcm9wcGluZy1wYXJ0aWNsZSI6IiIsIm5vbi1kcm9wcGluZy1wYXJ0aWNsZSI6IiJ9XSwiRE9JIjoiaHR0cHM6Ly9kb2kub3JnLzEwLjEwMTYvQjk3OC0wLTEyLTgwNTMxNy0xLjAwMDA4LTciLCJJU0JOIjoiOTc4LTAtMTItODA1MzE3LTEiLCJVUkwiOiJodHRwczovL3d3dy5zY2llbmNlZGlyZWN0LmNvbS9zY2llbmNlL2FydGljbGUvcGlpL0I5NzgwMTI4MDUzMTcxMDAwMDg3IiwiaXNzdWVkIjp7ImRhdGUtcGFydHMiOltbMjAxN11dfSwicGFnZSI6IjE3My0xOTMiLCJhYnN0cmFjdCI6IlRoaXMgY2hhcHRlciBkZWZpbmVzIGFncmljdWx0dXJhbCBpbnRlbnNpZmljYXRpb24sIGl0cyBjb21wb25lbnRzLCBhbmQgZWNvc3lzdGVtIHNlcnZpY2UgZGVsaXZlcnkgd2l0aGluIHJvdyBjcm9wcGluZyBzeXN0ZW1zLiBQYXJ0aWN1bGFyIGF0dGVudGlvbiBpcyBnaXZlbiB0byB0aGUgaG9tb2dlbml6aW5nIGVmZmVjdHMgb2YgaW50ZW5zaXZlIGFncmljdWx0dXJlIG9uIHZlcnRpY2FsIHNvaWwgb3JnYW5pYyBjYXJib24gZGlzdHJpYnV0aW9ucywgc29pbCBzdHJ1Y3R1cmUsIHNvaWwgbW9pc3R1cmUgYW5kIG51dHJpZW50IGxldmVscywgYW5kIHBlc3RpY2lkZSBpbmZsdWVuY2VzIG9uIGVjb3N5c3RlbSBzZXJ2aWNlcyBhbmQgdGhlIHNvaWwgY29tbXVuaXRpZXMgcmVzcG9uc2libGUgZm9yIHRoZWlyIGRlbGl2ZXJ5LiBDb21wYXJpc29ucyBhcmUgc2V0IGFsb25nIGNvbnRpbnV1bXMgc3Bhbm5pbmcgZm9yIGludGVuc2l2ZSBtYW5hZ2VtZW50IHRvIG1pbmltYWxseSBtYW5hZ2VkIHBlcmVubmlhbCBncmFzc2xhbmRzLiBUaGUgY2hhcHRlciBlbmRzIGJ5IGRlZmluaW5nIGVjb2xvZ2ljYWwgaW50ZW5zaWZpY2F0aW9uIGFuZCB0aGUgcG90ZW50aWFsIGZvciBpdHMgYXBwbGljYXRpb24gdG8gYWdyb2Vjb3N5c3RlbXMgdG8gbWVldCBhIGdyb3dpbmcgc29jaWV0YWwgZGVtYW5kIHRoYXQgYWdyaWN1bHR1cmFsIHN5c3RlbXMgc3VwcGx5IGJvdGggaGlnaCB5aWVsZHMgYW5kIGEgYnJvYWRlciBkZWxpdmVyeSBvZiBlY29sb2dpY2FsIHNlcnZpY2VzIHRpZWQgdG8gZW52aXJvbm1lbnRhbCBxdWFsaXR5LiIsInB1Ymxpc2hlciI6IkFjYWRlbWljIFByZXNzIn0sImlzVGVtcG9yYXJ5IjpmYWxzZX0seyJpZCI6IjNhYjg5ZGI5LTk2NTQtMzk4MS1iOTYwLTYxZGZkMTFmODY4YyIsIml0ZW1EYXRhIjp7InR5cGUiOiJhcnRpY2xlLWpvdXJuYWwiLCJpZCI6IjNhYjg5ZGI5LTk2NTQtMzk4MS1iOTYwLTYxZGZkMTFmODY4YyIsInRpdGxlIjoiU29pbCBiYWN0ZXJpYWwgYW5kIGZ1bmdhbCBjb21tdW5pdHkgc3RydWN0dXJlIG9mIGEgcmljZSBtb25vY3VsdHVyZSBhbmQgcmljZS1wYXN0dXJlIHJvdGF0aW9uIHN5c3RlbXMiLCJhdXRob3IiOlt7ImZhbWlseSI6Ik1hZ3VpcmUiLCJnaXZlbiI6IlZhbmluYSBHIiwicGFyc2UtbmFtZXMiOmZhbHNlLCJkcm9wcGluZy1wYXJ0aWNsZSI6IiIsIm5vbi1kcm9wcGluZy1wYXJ0aWNsZSI6IiJ9LHsiZmFtaWx5IjoiQm9yZGVuYXZlIiwiZ2l2ZW4iOiJDw6lzYXIgRCIsInBhcnNlLW5hbWVzIjpmYWxzZSwiZHJvcHBpbmctcGFydGljbGUiOiIiLCJub24tZHJvcHBpbmctcGFydGljbGUiOiIifSx7ImZhbWlseSI6Ik5pZXZhIiwiZ2l2ZW4iOiJBbWlyYSBTIiwicGFyc2UtbmFtZXMiOmZhbHNlLCJkcm9wcGluZy1wYXJ0aWNsZSI6IiIsIm5vbi1kcm9wcGluZy1wYXJ0aWNsZSI6IiJ9LHsiZmFtaWx5IjoiTGxhbWVzIiwiZ2l2ZW4iOiJNYXLDrWEgRSIsInBhcnNlLW5hbWVzIjpmYWxzZSwiZHJvcHBpbmctcGFydGljbGUiOiIiLCJub24tZHJvcHBpbmctcGFydGljbGUiOiIifSx7ImZhbWlseSI6IkNvbGF2b2xwZSIsImdpdmVuIjoiTWFyw61hIEIiLCJwYXJzZS1uYW1lcyI6ZmFsc2UsImRyb3BwaW5nLXBhcnRpY2xlIjoiIiwibm9uLWRyb3BwaW5nLXBhcnRpY2xlIjoiIn0seyJmYW1pbHkiOiJHw6Fycml6IiwiZ2l2ZW4iOiJBbmRyw6lzIiwicGFyc2UtbmFtZXMiOmZhbHNlLCJkcm9wcGluZy1wYXJ0aWNsZSI6IiIsIm5vbi1kcm9wcGluZy1wYXJ0aWNsZSI6IiJ9LHsiZmFtaWx5IjoiUnVpeiIsImdpdmVuIjoiT3NjYXIgQSIsInBhcnNlLW5hbWVzIjpmYWxzZSwiZHJvcHBpbmctcGFydGljbGUiOiIiLCJub24tZHJvcHBpbmctcGFydGljbGUiOiIifV0sImNvbnRhaW5lci10aXRsZSI6IkFwcGxpZWQgU29pbCBFY29sb2d5IiwiRE9JIjoiaHR0cHM6Ly9kb2kub3JnLzEwLjEwMTYvai5hcHNvaWwuMjAyMC4xMDM1MzUiLCJJU1NOIjoiMDkyOS0xMzkzIiwiVVJMIjoiaHR0cHM6Ly93d3cuc2NpZW5jZWRpcmVjdC5jb20vc2NpZW5jZS9hcnRpY2xlL3BpaS9TMDkyOTEzOTMxOTMwOTY0MyIsImlzc3VlZCI6eyJkYXRlLXBhcnRzIjpbWzIwMjBdXX0sInBhZ2UiOiIxMDM1MzUiLCJhYnN0cmFjdCI6IlJpY2UgbW9ub2N1bHR1cmUgaGFzIGJlZW4gdGhlIG1haW4gcmljZS1jcm9wcGluZyBzeXN0ZW0gZm9yIHNldmVyYWwgeWVhcnMuIFJpY2UtcGFzdHVyZSByb3RhdGlvbiBzeXN0ZW0gaGFzIHJhaXNlZCBpbiByZWNlbnQgeWVhcnMgYXMgYW4gYWx0ZXJuYXRpdmUsIGFzIHRoaXMgcHJhY3RpY2Ugbm90IG9ubHkgaW5jcmVhc2VzIHJpY2UgeWllbGQgYnV0IGFsc28gYWRkcyB2YWx1ZSB0aHJvdWdoIHRoZSB1c2Ugb2YgaW1wbGFudGVkIHBhc3R1cmVzLCBsaXZlc3RvY2sgcHJvZHVjdGlvbiBhbmQgZGl2ZXJzaWZpY2F0aW9uIG9mIHRoZSBzeXN0ZW0uIFRvIGV2YWx1YXRlIHRoZSBpbXBhY3Qgb24gc29pbCBtaWNyb2JpYWwgZGl2ZXJzaXR5LCB3ZSB1c2VkIElsbHVtaW5hIE1pLVNlcSBzZXF1ZW5jaW5nIHRlY2hub2xvZ3kgYW5kIHBoeWxvZ2VuZXRpYyBzdHJ1Y3R1cmUgYW5hbHlzaXMgdG8gc3R1ZHkgdGhlIGJhY3RlcmlhbCBhbmQgZnVuZ2FsIHNvaWwgY29tbXVuaXRpZXMgaW4gdGhlc2UgdHdvIHJpY2UtY3JvcHBpbmcgc3lzdGVtcyB3aXRoaW4gYSByaWNlLXByb2R1Y3Rpb24gcmVnaW9uIG9mIEVudHJlIFLDrW9zIHByb3ZpbmNlLCBBcmdlbnRpbmEuIFdlIGRldGVjdGVkIG92ZXIgMTEsMDAwIGFuZCAzMDAwIGJhY3RlcmlhbCBhbmQgZnVuZ2FsIE9UVXMsIHJlc3BlY3RpdmVseS4gQW1vbmcgdGhlbSwgbWVtYmVycyBvZiB0aGUgQWNpZG9iYWN0ZXJpYSwgUHJvdGVvYmFjdGVyaWEsIFZlcnJ1Y29taWNyb2JpYSBhbmQgQXNjb215Y290YSBmdW5naSBwaHlsYSB3ZXJlIHRoZSBtb3N0IGFidW5kYW50LiBOb25lIG9mIHRoZSBiYWN0ZXJpYWwgYW5kIGZ1bmdhbCBPVFUgZGlmZmVyZWQgc2lnbmlmaWNhbnRseSBpbiBjb21wb3NpdGlvbiBiZXR3ZWVuIHN5c3RlbXMuIEluIGFkZGl0aW9uLCBtaWNyb2JpYWwgY29tbXVuaXR5IGRpdmVyc2l0eSBkaWQgbm90IGRpZmZlciBiZXR3ZWVuIHJpY2UtY3JvcHBpbmcgc3lzdGVtcywgZXZlbiB0aG91Z2ggd2UgZm91bmQgdGhleSB3ZXJlIHBoeWxvZ2VuZXRpY2FsbHkgc3RydWN0dXJlZCBieSBhIG5vbi1yYW5kb20gcGF0dGVybiwgbWFpbmx5LCBkdWUgdG8gZW52aXJvbm1lbnRhbCBzZWxlY3Rpb24uIEluIGFkZGl0aW9uLCB0aGUgZW52aXJvbm1lbnRhbCB2YXJpYWJsZXMgZXhwbGFpbmluZyB0aGUgZGlmZmVyZW5jZXMgYmV0d2VlbiByaWNlLWNyb3BwaW5nIHN5c3RlbXMgd2VyZSBwSCwgYXMgd2VsbCBhcyB0aGUgYWJ1bmRhbmNlIG9mIG9yZ2FuaWMgYW5kIGlub3JnYW5pYyBlbGVtZW50cy4gVGhlIHJlc3VsdHMgc3VnZ2VzdCB0aGF0IHRoZSByaWNlLWNyb3BwaW5nIHN5c3RlbSBtYXkgYmUgb25lIG9mIHZhcmlvdXMgZmFjdG9ycyBpbmZsdWVuY2luZyB0aGVzZSBvYnNlcnZhdGlvbnMsIHdpdGggYSBjZXJ0YWluIGRlZ3JlZSBvZiByZWxldmFuY2UsIGluIGNvbmp1bmN0aW9uIHdpdGggb3RoZXIgZW52aXJvbm1lbnRhbCB2YXJpYWJsZXMgdGhhdCBhcmUgbm90IGNvbnRyb2xsZWQgYnV0IGNvbnNpZGVyZWQgaW4gdGhpcyBhbmFseXNpcy4iLCJ2b2x1bWUiOiIxNTEifSwiaXNUZW1wb3JhcnkiOmZhbHNlfSx7ImlkIjoiZGZlM2M1NGUtY2Y0Ny0zYmE3LWE5YTAtYmUxYjc4MWJiYWI1IiwiaXRlbURhdGEiOnsidHlwZSI6ImFydGljbGUtam91cm5hbCIsImlkIjoiZGZlM2M1NGUtY2Y0Ny0zYmE3LWE5YTAtYmUxYjc4MWJiYWI1IiwidGl0bGUiOiJDb21wYXJhdGl2ZSBzb2lsIG1pY3JvYmlhbCBjb21tdW5pdGllcyBhbmQgYWN0aXZpdGllcyBpbiBhZGphY2VudCBTYW5xaSBnaW5zZW5nIG1vbm9jdWx0dXJlIGFuZCBtYWl6ZS1TYW5xaSBnaW5zZW5nIHN5c3RlbXMiLCJhdXRob3IiOlt7ImZhbWlseSI6IlpoYW8iLCJnaXZlbiI6Ikp1biIsInBhcnNlLW5hbWVzIjpmYWxzZSwiZHJvcHBpbmctcGFydGljbGUiOiIiLCJub24tZHJvcHBpbmctcGFydGljbGUiOiIifSx7ImZhbWlseSI6IkxpIiwiZ2l2ZW4iOiJZdW5sb25nIiwicGFyc2UtbmFtZXMiOmZhbHNlLCJkcm9wcGluZy1wYXJ0aWNsZSI6IiIsIm5vbi1kcm9wcGluZy1wYXJ0aWNsZSI6IiJ9LHsiZmFtaWx5IjoiV2FuZyIsImdpdmVuIjoiQmFveWluZyIsInBhcnNlLW5hbWVzIjpmYWxzZSwiZHJvcHBpbmctcGFydGljbGUiOiIiLCJub24tZHJvcHBpbmctcGFydGljbGUiOiIifSx7ImZhbWlseSI6Ikh1YW5nIiwiZ2l2ZW4iOiJYaW5xaSIsInBhcnNlLW5hbWVzIjpmYWxzZSwiZHJvcHBpbmctcGFydGljbGUiOiIiLCJub24tZHJvcHBpbmctcGFydGljbGUiOiIifSx7ImZhbWlseSI6IllhbmciLCJnaXZlbiI6IkxpIiwicGFyc2UtbmFtZXMiOmZhbHNlLCJkcm9wcGluZy1wYXJ0aWNsZSI6IiIsIm5vbi1kcm9wcGluZy1wYXJ0aWNsZSI6IiJ9LHsiZmFtaWx5IjoiTGFuIiwiZ2l2ZW4iOiJUYW8iLCJwYXJzZS1uYW1lcyI6ZmFsc2UsImRyb3BwaW5nLXBhcnRpY2xlIjoiIiwibm9uLWRyb3BwaW5nLXBhcnRpY2xlIjoiIn0seyJmYW1pbHkiOiJaaGFuZyIsImdpdmVuIjoiSmluYm8iLCJwYXJzZS1uYW1lcyI6ZmFsc2UsImRyb3BwaW5nLXBhcnRpY2xlIjoiIiwibm9uLWRyb3BwaW5nLXBhcnRpY2xlIjoiIn0seyJmYW1pbHkiOiJDYWkiLCJnaXZlbiI6Ilp1Y29uZyIsInBhcnNlLW5hbWVzIjpmYWxzZSwiZHJvcHBpbmctcGFydGljbGUiOiIiLCJub24tZHJvcHBpbmctcGFydGljbGUiOiIifV0sImNvbnRhaW5lci10aXRsZSI6IkFwcGxpZWQgU29pbCBFY29sb2d5IiwiRE9JIjoiaHR0cHM6Ly9kb2kub3JnLzEwLjEwMTYvai5hcHNvaWwuMjAxNy4wOC4wMDIiLCJJU1NOIjoiMDkyOS0xMzkzIiwiVVJMIjoiaHR0cHM6Ly93d3cuc2NpZW5jZWRpcmVjdC5jb20vc2NpZW5jZS9hcnRpY2xlL3BpaS9TMDkyOTEzOTMxNzMwMjE0NyIsImlzc3VlZCI6eyJkYXRlLXBhcnRzIjpbWzIwMTddXX0sInBhZ2UiOiI4OS05NiIsImFic3RyYWN0IjoiVGhlIGN1bHRpdmF0aW9uIG9mIFNhbnFpIGdpbnNlbmcgKFBhbmF4IG5vdG9naW5zZW5nKSBwbGFudHMgaXMgdGVycmlibHkgaGluZGVyZWQgYnkgcmVwbGFudCBkaXNlYXNlIGFuZCBjcm9wIHJvdGF0aW9uIGlzIGFuIGVmZmVjdGl2ZSBhZ3JpY3VsdHVyZSBwcmFjdGljZSB0byBvdmVyY29tZSB0aGlzIGlzc3VlLiBJbiB0aGlzIHN0dWR5LCBtaWNyb2JpYWwgYWJ1bmRhbmNlLCBhY3Rpdml0eSwgZGl2ZXJzaXR5LCBhbmQgY29tbXVuaXR5IHN0cnVjdHVyZSB3ZXJlIGV4YW1pbmVkIGluIGEgU2FucWkgZ2luc2VuZyBtb25vY3VsdHVyZSBzeXN0ZW0gKFNHTVMpIGFuZCBtYWl6ZS1TYW5xaSBnaW5zZW5nIHN5c3RlbSAoTVNHUykgaW4gV2Vuc2hhbiBDb3VudHksIFl1bm5hbiBQcm92aW5jZS4gTVNHUyBzaWduaWZpY2FudGx5IGluY3JlYXNlZCBzb2lsIG1pY3JvYmlhbCBhY3Rpdml0eSwgcmVzdWx0aW5nIGluIGEgMi42IHRpbWVzIGhpZ2hlciB0aGFuIGluIFNHTVMuIFRoZSBhYnVuZGFuY2Ugb2YgYmFjdGVyaWEsIGZ1bmdpLCBhbmQgRnVzYXJpdW0gb3h5c3BvcnVtIGNvbnNpZGVyYWJseSBpbmNyZWFzZWQgaW4gdGhlIE1TR1MsIHdoaWxlIHRoZSByYXRpbyBvZiBGLiBveHlzcG9ydW0vZnVuZ2kgd2FzIHJlbWFya2FibHkgcmVkdWNlZCB3aGVuIGNvbXBhcmVkIHRvIHRoZSBTR01TLiBNb3Jlb3ZlciwgbWFpemUgY3VsdGl2YXRpb24gcmVzdWx0ZWQgaW4gc2lnbmlmaWNhbnRseSBncmVhdGVyIGJhY3RlcmlhbCBkaXZlcnNpdHkgYW5kIGV2ZW5uZXNzIG9mIGNvbW11bml0eSBjb21wb3NpdGlvbiwgYnV0IGxvd2VyIGZ1bmdhbCByaWNobmVzcy4gV2Ugc3VnZ2VzdCB0aGF0IG1haXplIHBsYW50cyBhcmUgY2FwYWJsZSB0byByZXN0cnVjdHVyZSB0aGUgc29pbCBtaWNyb2Vudmlyb25tZW50IGFsbG93aW5nIGV4cGxvaXRhdGlvbiBieSBiYWN0ZXJpYSByYXRoZXIgdGhhbiBmdW5naSwgdGh1cyBzaGlmdGluZyB0aGUgbWljcm9iaWFsIGNvbnNvcnRpdW0gZnJvbSBhIGZ1bmdpIHRvIGJhY3RlcmlhIGRvbWluYXRlZCBtaWNyb2Zsb3JhLCBlc3BlY2lhbGx5IGZvciB0aGUgaW5jcmVhc2Ugb2YgYmVuZWZpY2lhbCBtaWNyb29yZ2FuaXNtcyBzdWNoIGFzIEJhY2lsbHVzLiBTdXJwcmlzaW5nbHksIHRoZSBBY2luZXRvYmFjdGVyICg4IHRpbWVzIGxvd2VyKSBhbmQgRnVzYXJpdW0gKDMgdGltZXMgbG93ZXIpIGdlbmVyYSBkcmFtYXRpY2FsbHkgZGVjcmVhc2VkIGluIE1TR1MsIGFuZCBjb250cmlidXRlZCAyNi45MSUgYW5kIDEyLjg3JSBvZiBCcmF5LUN1cnRpcyBkaXNzaW1pbGFyaXR5IG9mIGJhY3RlcmlhbCBhbmQgZnVuZ2FsIGNvbW11bml0aWVzLCByZXNwZWN0aXZlbHkuIFRha2VuIHRvZ2V0aGVyLCB3ZSBzdWdnZXN0IHRoYXQgbWFpemUgY3VsdGl2YXRpb24gY291bGQgZW5oYW5jZSB0aGUgc29pbCBtaWNyb2Vudmlyb25tZW50IGZvciB0aGUgZ3Jvd3RoIG9mIG1vcmUgYWJ1bmRhbnQsIGRpdmVyc2UsIGFuZCBzdGFibGUgc29pbCBtaWNyb2JpYWwgY29tbXVuaXRpZXMsIHRoYXQgaW5jbHVkZSBiZW5lZmljaWFsIG1pY3Jvb3JnYW5pc21zIHJhdGhlciB0aGFuIEYuIG94eXNwb3J1bSwgdG8gaW1wcm92ZSBzb2lsIGZ1bmN0aW9ucyBhbmQgbWF5IHVsdGltYXRlbHkgcGxheSBhbiBpbXBvcnRhbnQgcm9sZSBpbiBvdmVyY29taW5nIHRoZSByZXBsYW50IHByb2JsZW0gb2YgU2FucWkgZ2luc2VuZy4iLCJ2b2x1bWUiOiIxMjAifSwiaXNUZW1wb3JhcnkiOmZhbHNlfV0sInByb3BlcnRpZXMiOnsibm90ZUluZGV4IjowfSwiaXNFZGl0ZWQiOmZhbHNlLCJtYW51YWxPdmVycmlkZSI6eyJpc01hbnVhbGx5T3ZlcnJpZGRlbiI6ZmFsc2UsImNpdGVwcm9jVGV4dCI6Ils4LDU5LDYwXSIsIm1hbnVhbE92ZXJyaWRlVGV4dCI6IiJ9fQ==&quot;},{&quot;citationID&quot;:&quot;MENDELEY_CITATION_c34910cf-9ed7-4a14-b585-08f1c90a8166&quot;,&quot;citationItems&quot;:[{&quot;id&quot;:&quot;24174c2e-eb92-3e80-ae79-6bee552a5185&quot;,&quot;itemData&quot;:{&quot;type&quot;:&quot;chapter&quot;,&quot;id&quot;:&quot;24174c2e-eb92-3e80-ae79-6bee552a5185&quot;,&quot;title&quot;:&quot;Chapter 8 - Intensified Agroecosystems and Their Effects on Soil Biodiversity and Soil Functions&quot;,&quot;author&quot;:[{&quot;family&quot;:&quot;Dornbush&quot;,&quot;given&quot;:&quot;Mathew E&quot;,&quot;parse-names&quot;:false,&quot;dropping-particle&quot;:&quot;&quot;,&quot;non-dropping-particle&quot;:&quot;&quot;},{&quot;family&quot;:&quot;Haden&quot;,&quot;given&quot;:&quot;Adam C&quot;,&quot;parse-names&quot;:false,&quot;dropping-particle&quot;:&quot;&quot;,&quot;non-dropping-particle&quot;:&quot;von&quot;}],&quot;container-title&quot;:&quot;Soil Health and Intensification of Agroecosytems&quot;,&quot;editor&quot;:[{&quot;family&quot;:&quot;Al-Kaisi&quot;,&quot;given&quot;:&quot;Mahdi M&quot;,&quot;parse-names&quot;:false,&quot;dropping-particle&quot;:&quot;&quot;,&quot;non-dropping-particle&quot;:&quot;&quot;},{&quot;family&quot;:&quot;Lowery&quot;,&quot;given&quot;:&quot;Birl&quot;,&quot;parse-names&quot;:false,&quot;dropping-particle&quot;:&quot;&quot;,&quot;non-dropping-particle&quot;:&quot;&quot;}],&quot;DOI&quot;:&quot;https://doi.org/10.1016/B978-0-12-805317-1.00008-7&quot;,&quot;ISBN&quot;:&quot;978-0-12-805317-1&quot;,&quot;URL&quot;:&quot;https://www.sciencedirect.com/science/article/pii/B9780128053171000087&quot;,&quot;issued&quot;:{&quot;date-parts&quot;:[[2017]]},&quot;page&quot;:&quot;173-193&quot;,&quot;abstract&quot;:&quot;This chapter defines agricultural intensification, its components, and ecosystem service delivery within row cropping systems. Particular attention is given to the homogenizing effects of intensive agriculture on vertical soil organic carbon distributions, soil structure, soil moisture and nutrient levels, and pesticide influences on ecosystem services and the soil communities responsible for their delivery. Comparisons are set along continuums spanning for intensive management to minimally managed perennial grasslands. The chapter ends by defining ecological intensification and the potential for its application to agroecosystems to meet a growing societal demand that agricultural systems supply both high yields and a broader delivery of ecological services tied to environmental quality.&quot;,&quot;publisher&quot;:&quot;Academic Press&quot;},&quot;isTemporary&quot;:false},{&quot;id&quot;:&quot;1a8e04ae-df5a-3ee3-9f3e-fa7043466179&quot;,&quot;itemData&quot;:{&quot;type&quot;:&quot;article-journal&quot;,&quot;id&quot;:&quot;1a8e04ae-df5a-3ee3-9f3e-fa7043466179&quot;,&quot;title&quot;:&quot;Factors affecting soil microbial biomass and functional diversity with the application of organic amendments in three contrasting cropland soils during a field experiment&quot;,&quot;author&quot;:[{&quot;family&quot;:&quot;Li&quot;,&quot;given&quot;:&quot;Ling&quot;,&quot;parse-names&quot;:false,&quot;dropping-particle&quot;:&quot;&quot;,&quot;non-dropping-particle&quot;:&quot;&quot;},{&quot;family&quot;:&quot;Xu&quot;,&quot;given&quot;:&quot;Minggang&quot;,&quot;parse-names&quot;:false,&quot;dropping-particle&quot;:&quot;&quot;,&quot;non-dropping-particle&quot;:&quot;&quot;},{&quot;family&quot;:&quot;Eyakub Ali&quot;,&quot;given&quot;:&quot;Mohammad&quot;,&quot;parse-names&quot;:false,&quot;dropping-particle&quot;:&quot;&quot;,&quot;non-dropping-particle&quot;:&quot;&quot;},{&quot;family&quot;:&quot;Zhang&quot;,&quot;given&quot;:&quot;Wenju&quot;,&quot;parse-names&quot;:false,&quot;dropping-particle&quot;:&quot;&quot;,&quot;non-dropping-particle&quot;:&quot;&quot;},{&quot;family&quot;:&quot;Duan&quot;,&quot;given&quot;:&quot;Yinghua&quot;,&quot;parse-names&quot;:false,&quot;dropping-particle&quot;:&quot;&quot;,&quot;non-dropping-particle&quot;:&quot;&quot;},{&quot;family&quot;:&quot;Li&quot;,&quot;given&quot;:&quot;Dongchu&quot;,&quot;parse-names&quot;:false,&quot;dropping-particle&quot;:&quot;&quot;,&quot;non-dropping-particle&quot;:&quot;&quot;}],&quot;container-title&quot;:&quot;PLOS ONE&quot;,&quot;URL&quot;:&quot;https://doi.org/10.1371/journal.pone.0203812&quot;,&quot;issued&quot;:{&quot;date-parts&quot;:[[2018,9,13]]},&quot;page&quot;:&quot;e0203812-&quot;,&quot;abstract&quot;:&quot;The effects of soil type and organic material quality on the microbial biomass and functional diversity of cropland soils were studied in a transplant experiment in the same climate during a 1-year field experiment. Six organic materials (WS: wheat straw, CS: corn straw, WR: wheat root, CR: corn root, PM: pig manure, CM: cattle manure), and three contrasting soils (Ferralic Cambisol, Calcaric Cambisol and Luvic Phaeozem) were chosen. At two time points (at the end of the 1st and 12th months), soil microbial biomass carbon (C) and nitrogen (N) (MBC and MBN) and Biolog Ecoplate substrate use patterns were determined, and the average well color development and the microbial functional diversity indices (Shannon, Simpson and McIntosh indices) were calculated. Organic material quality explained 29.5–50.9% of the variance in MBC and MBN when compared with the minor role of soil type (1.4–9.3%) at the end of the 1st and 12th months, and C/N ratio and total N of organic material were the main parameters. Soil properties, e.g., organic C and clay content were the predominant influence on microbial functional diversity in particular at the end of the 12th month (61.8–82.8% of the variance explained). The treatments of WS and CS significantly improved the MBC and microbial functional diversity indices over the control in the three soils in both sampling periods (P &lt; 0.05). These results suggest that the application of crop straw is a long-term effective measure to increase microbial biomass, and can further induce the changes of soil properties to regulate soil microbial community.&quot;,&quot;publisher&quot;:&quot;Public Library of Science&quot;,&quot;issue&quot;:&quot;9&quot;,&quot;volume&quot;:&quot;13&quot;},&quot;isTemporary&quot;:false},{&quot;id&quot;:&quot;bc56bb75-04d4-36ee-a584-bf15cbdf739a&quot;,&quot;itemData&quot;:{&quot;type&quot;:&quot;article-journal&quot;,&quot;id&quot;:&quot;bc56bb75-04d4-36ee-a584-bf15cbdf739a&quot;,&quot;title&quot;:&quot;Tillage Effects on Crop Yield and Physicochemical Properties of Sodic Soils&quot;,&quot;author&quot;:[{&quot;family&quot;:&quot;Singh&quot;,&quot;given&quot;:&quot;Kripal&quot;,&quot;parse-names&quot;:false,&quot;dropping-particle&quot;:&quot;&quot;,&quot;non-dropping-particle&quot;:&quot;&quot;},{&quot;family&quot;:&quot;Mishra&quot;,&quot;given&quot;:&quot;Ashish Kumar&quot;,&quot;parse-names&quot;:false,&quot;dropping-particle&quot;:&quot;&quot;,&quot;non-dropping-particle&quot;:&quot;&quot;},{&quot;family&quot;:&quot;Singh&quot;,&quot;given&quot;:&quot;Bajrang&quot;,&quot;parse-names&quot;:false,&quot;dropping-particle&quot;:&quot;&quot;,&quot;non-dropping-particle&quot;:&quot;&quot;},{&quot;family&quot;:&quot;Singh&quot;,&quot;given&quot;:&quot;Rana P&quot;,&quot;parse-names&quot;:false,&quot;dropping-particle&quot;:&quot;&quot;,&quot;non-dropping-particle&quot;:&quot;&quot;},{&quot;family&quot;:&quot;Patra&quot;,&quot;given&quot;:&quot;Dharani Dhar&quot;,&quot;parse-names&quot;:false,&quot;dropping-particle&quot;:&quot;&quot;,&quot;non-dropping-particle&quot;:&quot;&quot;}],&quot;container-title&quot;:&quot;Land Degradation &amp; Development&quot;,&quot;DOI&quot;:&quot;https://doi.org/10.1002/ldr.2266&quot;,&quot;ISSN&quot;:&quot;1085-3278&quot;,&quot;URL&quot;:&quot;https://doi.org/10.1002/ldr.2266&quot;,&quot;issued&quot;:{&quot;date-parts&quot;:[[2016,2,1]]},&quot;page&quot;:&quot;223-230&quot;,&quot;abstract&quot;:&quot;Abstract Tillage modifies soil structure and has been suggested as a practice to improve physical, hydrological and chemical properties of compacted soils. But little is known about effect of long-term tillage on physicochemical soil properties and crop yield on sodic soils in India. Our objective was to investigate the effect of different tillage regimes on crop yield (wheat and paddy rice) and physicochemical properties of sodic soils. Two sodic sites under conventional tillage for 5 (5-YT; 5-year tillage) and 9 (9-YT; 9-year tillage)?years were selected for this study. Changes in crop yield and physicochemical soil properties were compared with a control, sodic land without any till history, that is, 0-year tillage/untilled (0-YT). Five replicated samples at 0- to 10-cm and 10- to 20-cm soils depths were analysed from each site. In the top, 0- to 10-cm soil depth 5-YT and 9-YT sites had higher particle density (Pd), porosity, water holding capacity, hydraulic conductivity, organic carbon, total nitrogen (Nt), available nitrogen (Navail), phosphorus (Pavail) and exchangeable calcium (Exch. Ca++) than 0-YT, whereas bulk density (Bd), C?:?N ratio and CaCO3 were significantly lower. Bd, pH, EC and CaCO3 increased significantly with depth in all the lands, whereas Pd, porosity, water holding capacity, hydraulic conductivity, organic carbon, Nt, Navail, Pavail and Exch. Ca++ decreased. We conclude that continuous tillage and cropping can be useful for physical and chemical restoration of sodic soils. Copyright ? 2014 John Wiley &amp; Sons, Ltd.&quot;,&quot;publisher&quot;:&quot;John Wiley &amp; Sons, Ltd&quot;,&quot;issue&quot;:&quot;2&quot;,&quot;volume&quot;:&quot;27&quot;},&quot;isTemporary&quot;:false}],&quot;properties&quot;:{&quot;noteIndex&quot;:0},&quot;isEdited&quot;:false,&quot;manualOverride&quot;:{&quot;isManuallyOverridden&quot;:false,&quot;citeprocText&quot;:&quot;[59,61,62]&quot;,&quot;manualOverrideText&quot;:&quot;&quot;},&quot;citationTag&quot;:&quot;MENDELEY_CITATION_v3_eyJjaXRhdGlvbklEIjoiTUVOREVMRVlfQ0lUQVRJT05fYzM0OTEwY2YtOWVkNy00YTE0LWI1ODUtMDhmMWM5MGE4MTY2IiwiY2l0YXRpb25JdGVtcyI6W3siaWQiOiIyNDE3NGMyZS1lYjkyLTNlODAtYWU3OS02YmVlNTUyYTUxODUiLCJpdGVtRGF0YSI6eyJ0eXBlIjoiY2hhcHRlciIsImlkIjoiMjQxNzRjMmUtZWI5Mi0zZTgwLWFlNzktNmJlZTU1MmE1MTg1IiwidGl0bGUiOiJDaGFwdGVyIDggLSBJbnRlbnNpZmllZCBBZ3JvZWNvc3lzdGVtcyBhbmQgVGhlaXIgRWZmZWN0cyBvbiBTb2lsIEJpb2RpdmVyc2l0eSBhbmQgU29pbCBGdW5jdGlvbnMiLCJhdXRob3IiOlt7ImZhbWlseSI6IkRvcm5idXNoIiwiZ2l2ZW4iOiJNYXRoZXcgRSIsInBhcnNlLW5hbWVzIjpmYWxzZSwiZHJvcHBpbmctcGFydGljbGUiOiIiLCJub24tZHJvcHBpbmctcGFydGljbGUiOiIifSx7ImZhbWlseSI6IkhhZGVuIiwiZ2l2ZW4iOiJBZGFtIEMiLCJwYXJzZS1uYW1lcyI6ZmFsc2UsImRyb3BwaW5nLXBhcnRpY2xlIjoiIiwibm9uLWRyb3BwaW5nLXBhcnRpY2xlIjoidm9uIn1dLCJjb250YWluZXItdGl0bGUiOiJTb2lsIEhlYWx0aCBhbmQgSW50ZW5zaWZpY2F0aW9uIG9mIEFncm9lY29zeXRlbXMiLCJlZGl0b3IiOlt7ImZhbWlseSI6IkFsLUthaXNpIiwiZ2l2ZW4iOiJNYWhkaSBNIiwicGFyc2UtbmFtZXMiOmZhbHNlLCJkcm9wcGluZy1wYXJ0aWNsZSI6IiIsIm5vbi1kcm9wcGluZy1wYXJ0aWNsZSI6IiJ9LHsiZmFtaWx5IjoiTG93ZXJ5IiwiZ2l2ZW4iOiJCaXJsIiwicGFyc2UtbmFtZXMiOmZhbHNlLCJkcm9wcGluZy1wYXJ0aWNsZSI6IiIsIm5vbi1kcm9wcGluZy1wYXJ0aWNsZSI6IiJ9XSwiRE9JIjoiaHR0cHM6Ly9kb2kub3JnLzEwLjEwMTYvQjk3OC0wLTEyLTgwNTMxNy0xLjAwMDA4LTciLCJJU0JOIjoiOTc4LTAtMTItODA1MzE3LTEiLCJVUkwiOiJodHRwczovL3d3dy5zY2llbmNlZGlyZWN0LmNvbS9zY2llbmNlL2FydGljbGUvcGlpL0I5NzgwMTI4MDUzMTcxMDAwMDg3IiwiaXNzdWVkIjp7ImRhdGUtcGFydHMiOltbMjAxN11dfSwicGFnZSI6IjE3My0xOTMiLCJhYnN0cmFjdCI6IlRoaXMgY2hhcHRlciBkZWZpbmVzIGFncmljdWx0dXJhbCBpbnRlbnNpZmljYXRpb24sIGl0cyBjb21wb25lbnRzLCBhbmQgZWNvc3lzdGVtIHNlcnZpY2UgZGVsaXZlcnkgd2l0aGluIHJvdyBjcm9wcGluZyBzeXN0ZW1zLiBQYXJ0aWN1bGFyIGF0dGVudGlvbiBpcyBnaXZlbiB0byB0aGUgaG9tb2dlbml6aW5nIGVmZmVjdHMgb2YgaW50ZW5zaXZlIGFncmljdWx0dXJlIG9uIHZlcnRpY2FsIHNvaWwgb3JnYW5pYyBjYXJib24gZGlzdHJpYnV0aW9ucywgc29pbCBzdHJ1Y3R1cmUsIHNvaWwgbW9pc3R1cmUgYW5kIG51dHJpZW50IGxldmVscywgYW5kIHBlc3RpY2lkZSBpbmZsdWVuY2VzIG9uIGVjb3N5c3RlbSBzZXJ2aWNlcyBhbmQgdGhlIHNvaWwgY29tbXVuaXRpZXMgcmVzcG9uc2libGUgZm9yIHRoZWlyIGRlbGl2ZXJ5LiBDb21wYXJpc29ucyBhcmUgc2V0IGFsb25nIGNvbnRpbnV1bXMgc3Bhbm5pbmcgZm9yIGludGVuc2l2ZSBtYW5hZ2VtZW50IHRvIG1pbmltYWxseSBtYW5hZ2VkIHBlcmVubmlhbCBncmFzc2xhbmRzLiBUaGUgY2hhcHRlciBlbmRzIGJ5IGRlZmluaW5nIGVjb2xvZ2ljYWwgaW50ZW5zaWZpY2F0aW9uIGFuZCB0aGUgcG90ZW50aWFsIGZvciBpdHMgYXBwbGljYXRpb24gdG8gYWdyb2Vjb3N5c3RlbXMgdG8gbWVldCBhIGdyb3dpbmcgc29jaWV0YWwgZGVtYW5kIHRoYXQgYWdyaWN1bHR1cmFsIHN5c3RlbXMgc3VwcGx5IGJvdGggaGlnaCB5aWVsZHMgYW5kIGEgYnJvYWRlciBkZWxpdmVyeSBvZiBlY29sb2dpY2FsIHNlcnZpY2VzIHRpZWQgdG8gZW52aXJvbm1lbnRhbCBxdWFsaXR5LiIsInB1Ymxpc2hlciI6IkFjYWRlbWljIFByZXNzIn0sImlzVGVtcG9yYXJ5IjpmYWxzZX0seyJpZCI6IjFhOGUwNGFlLWRmNWEtM2VlMy05ZjNlLWZhNzA0MzQ2NjE3OSIsIml0ZW1EYXRhIjp7InR5cGUiOiJhcnRpY2xlLWpvdXJuYWwiLCJpZCI6IjFhOGUwNGFlLWRmNWEtM2VlMy05ZjNlLWZhNzA0MzQ2NjE3OSIsInRpdGxlIjoiRmFjdG9ycyBhZmZlY3Rpbmcgc29pbCBtaWNyb2JpYWwgYmlvbWFzcyBhbmQgZnVuY3Rpb25hbCBkaXZlcnNpdHkgd2l0aCB0aGUgYXBwbGljYXRpb24gb2Ygb3JnYW5pYyBhbWVuZG1lbnRzIGluIHRocmVlIGNvbnRyYXN0aW5nIGNyb3BsYW5kIHNvaWxzIGR1cmluZyBhIGZpZWxkIGV4cGVyaW1lbnQiLCJhdXRob3IiOlt7ImZhbWlseSI6IkxpIiwiZ2l2ZW4iOiJMaW5nIiwicGFyc2UtbmFtZXMiOmZhbHNlLCJkcm9wcGluZy1wYXJ0aWNsZSI6IiIsIm5vbi1kcm9wcGluZy1wYXJ0aWNsZSI6IiJ9LHsiZmFtaWx5IjoiWHUiLCJnaXZlbiI6Ik1pbmdnYW5nIiwicGFyc2UtbmFtZXMiOmZhbHNlLCJkcm9wcGluZy1wYXJ0aWNsZSI6IiIsIm5vbi1kcm9wcGluZy1wYXJ0aWNsZSI6IiJ9LHsiZmFtaWx5IjoiRXlha3ViIEFsaSIsImdpdmVuIjoiTW9oYW1tYWQiLCJwYXJzZS1uYW1lcyI6ZmFsc2UsImRyb3BwaW5nLXBhcnRpY2xlIjoiIiwibm9uLWRyb3BwaW5nLXBhcnRpY2xlIjoiIn0seyJmYW1pbHkiOiJaaGFuZyIsImdpdmVuIjoiV2VuanUiLCJwYXJzZS1uYW1lcyI6ZmFsc2UsImRyb3BwaW5nLXBhcnRpY2xlIjoiIiwibm9uLWRyb3BwaW5nLXBhcnRpY2xlIjoiIn0seyJmYW1pbHkiOiJEdWFuIiwiZ2l2ZW4iOiJZaW5naHVhIiwicGFyc2UtbmFtZXMiOmZhbHNlLCJkcm9wcGluZy1wYXJ0aWNsZSI6IiIsIm5vbi1kcm9wcGluZy1wYXJ0aWNsZSI6IiJ9LHsiZmFtaWx5IjoiTGkiLCJnaXZlbiI6IkRvbmdjaHUiLCJwYXJzZS1uYW1lcyI6ZmFsc2UsImRyb3BwaW5nLXBhcnRpY2xlIjoiIiwibm9uLWRyb3BwaW5nLXBhcnRpY2xlIjoiIn1dLCJjb250YWluZXItdGl0bGUiOiJQTE9TIE9ORSIsIlVSTCI6Imh0dHBzOi8vZG9pLm9yZy8xMC4xMzcxL2pvdXJuYWwucG9uZS4wMjAzODEyIiwiaXNzdWVkIjp7ImRhdGUtcGFydHMiOltbMjAxOCw5LDEzXV19LCJwYWdlIjoiZTAyMDM4MTItIiwiYWJzdHJhY3QiOiJUaGUgZWZmZWN0cyBvZiBzb2lsIHR5cGUgYW5kIG9yZ2FuaWMgbWF0ZXJpYWwgcXVhbGl0eSBvbiB0aGUgbWljcm9iaWFsIGJpb21hc3MgYW5kIGZ1bmN0aW9uYWwgZGl2ZXJzaXR5IG9mIGNyb3BsYW5kIHNvaWxzIHdlcmUgc3R1ZGllZCBpbiBhIHRyYW5zcGxhbnQgZXhwZXJpbWVudCBpbiB0aGUgc2FtZSBjbGltYXRlIGR1cmluZyBhIDEteWVhciBmaWVsZCBleHBlcmltZW50LiBTaXggb3JnYW5pYyBtYXRlcmlhbHMgKFdTOiB3aGVhdCBzdHJhdywgQ1M6IGNvcm4gc3RyYXcsIFdSOiB3aGVhdCByb290LCBDUjogY29ybiByb290LCBQTTogcGlnIG1hbnVyZSwgQ006IGNhdHRsZSBtYW51cmUpLCBhbmQgdGhyZWUgY29udHJhc3Rpbmcgc29pbHMgKEZlcnJhbGljIENhbWJpc29sLCBDYWxjYXJpYyBDYW1iaXNvbCBhbmQgTHV2aWMgUGhhZW96ZW0pIHdlcmUgY2hvc2VuLiBBdCB0d28gdGltZSBwb2ludHMgKGF0IHRoZSBlbmQgb2YgdGhlIDFzdCBhbmQgMTJ0aCBtb250aHMpLCBzb2lsIG1pY3JvYmlhbCBiaW9tYXNzIGNhcmJvbiAoQykgYW5kIG5pdHJvZ2VuIChOKSAoTUJDIGFuZCBNQk4pIGFuZCBCaW9sb2cgRWNvcGxhdGUgc3Vic3RyYXRlIHVzZSBwYXR0ZXJucyB3ZXJlIGRldGVybWluZWQsIGFuZCB0aGUgYXZlcmFnZSB3ZWxsIGNvbG9yIGRldmVsb3BtZW50IGFuZCB0aGUgbWljcm9iaWFsIGZ1bmN0aW9uYWwgZGl2ZXJzaXR5IGluZGljZXMgKFNoYW5ub24sIFNpbXBzb24gYW5kIE1jSW50b3NoIGluZGljZXMpIHdlcmUgY2FsY3VsYXRlZC4gT3JnYW5pYyBtYXRlcmlhbCBxdWFsaXR5IGV4cGxhaW5lZCAyOS414oCTNTAuOSUgb2YgdGhlIHZhcmlhbmNlIGluIE1CQyBhbmQgTUJOIHdoZW4gY29tcGFyZWQgd2l0aCB0aGUgbWlub3Igcm9sZSBvZiBzb2lsIHR5cGUgKDEuNOKAkzkuMyUpIGF0IHRoZSBlbmQgb2YgdGhlIDFzdCBhbmQgMTJ0aCBtb250aHMsIGFuZCBDL04gcmF0aW8gYW5kIHRvdGFsIE4gb2Ygb3JnYW5pYyBtYXRlcmlhbCB3ZXJlIHRoZSBtYWluIHBhcmFtZXRlcnMuIFNvaWwgcHJvcGVydGllcywgZS5nLiwgb3JnYW5pYyBDIGFuZCBjbGF5IGNvbnRlbnQgd2VyZSB0aGUgcHJlZG9taW5hbnQgaW5mbHVlbmNlIG9uIG1pY3JvYmlhbCBmdW5jdGlvbmFsIGRpdmVyc2l0eSBpbiBwYXJ0aWN1bGFyIGF0IHRoZSBlbmQgb2YgdGhlIDEydGggbW9udGggKDYxLjjigJM4Mi44JSBvZiB0aGUgdmFyaWFuY2UgZXhwbGFpbmVkKS4gVGhlIHRyZWF0bWVudHMgb2YgV1MgYW5kIENTIHNpZ25pZmljYW50bHkgaW1wcm92ZWQgdGhlIE1CQyBhbmQgbWljcm9iaWFsIGZ1bmN0aW9uYWwgZGl2ZXJzaXR5IGluZGljZXMgb3ZlciB0aGUgY29udHJvbCBpbiB0aGUgdGhyZWUgc29pbHMgaW4gYm90aCBzYW1wbGluZyBwZXJpb2RzIChQIDwgMC4wNSkuIFRoZXNlIHJlc3VsdHMgc3VnZ2VzdCB0aGF0IHRoZSBhcHBsaWNhdGlvbiBvZiBjcm9wIHN0cmF3IGlzIGEgbG9uZy10ZXJtIGVmZmVjdGl2ZSBtZWFzdXJlIHRvIGluY3JlYXNlIG1pY3JvYmlhbCBiaW9tYXNzLCBhbmQgY2FuIGZ1cnRoZXIgaW5kdWNlIHRoZSBjaGFuZ2VzIG9mIHNvaWwgcHJvcGVydGllcyB0byByZWd1bGF0ZSBzb2lsIG1pY3JvYmlhbCBjb21tdW5pdHkuIiwicHVibGlzaGVyIjoiUHVibGljIExpYnJhcnkgb2YgU2NpZW5jZSIsImlzc3VlIjoiOSIsInZvbHVtZSI6IjEzIn0sImlzVGVtcG9yYXJ5IjpmYWxzZX0seyJpZCI6ImJjNTZiYjc1LTA0ZDQtMzZlZS1hNTg0LWJmMTVjYmRmNzM5YSIsIml0ZW1EYXRhIjp7InR5cGUiOiJhcnRpY2xlLWpvdXJuYWwiLCJpZCI6ImJjNTZiYjc1LTA0ZDQtMzZlZS1hNTg0LWJmMTVjYmRmNzM5YSIsInRpdGxlIjoiVGlsbGFnZSBFZmZlY3RzIG9uIENyb3AgWWllbGQgYW5kIFBoeXNpY29jaGVtaWNhbCBQcm9wZXJ0aWVzIG9mIFNvZGljIFNvaWxzIiwiYXV0aG9yIjpbeyJmYW1pbHkiOiJTaW5naCIsImdpdmVuIjoiS3JpcGFsIiwicGFyc2UtbmFtZXMiOmZhbHNlLCJkcm9wcGluZy1wYXJ0aWNsZSI6IiIsIm5vbi1kcm9wcGluZy1wYXJ0aWNsZSI6IiJ9LHsiZmFtaWx5IjoiTWlzaHJhIiwiZ2l2ZW4iOiJBc2hpc2ggS3VtYXIiLCJwYXJzZS1uYW1lcyI6ZmFsc2UsImRyb3BwaW5nLXBhcnRpY2xlIjoiIiwibm9uLWRyb3BwaW5nLXBhcnRpY2xlIjoiIn0seyJmYW1pbHkiOiJTaW5naCIsImdpdmVuIjoiQmFqcmFuZyIsInBhcnNlLW5hbWVzIjpmYWxzZSwiZHJvcHBpbmctcGFydGljbGUiOiIiLCJub24tZHJvcHBpbmctcGFydGljbGUiOiIifSx7ImZhbWlseSI6IlNpbmdoIiwiZ2l2ZW4iOiJSYW5hIFAiLCJwYXJzZS1uYW1lcyI6ZmFsc2UsImRyb3BwaW5nLXBhcnRpY2xlIjoiIiwibm9uLWRyb3BwaW5nLXBhcnRpY2xlIjoiIn0seyJmYW1pbHkiOiJQYXRyYSIsImdpdmVuIjoiRGhhcmFuaSBEaGFyIiwicGFyc2UtbmFtZXMiOmZhbHNlLCJkcm9wcGluZy1wYXJ0aWNsZSI6IiIsIm5vbi1kcm9wcGluZy1wYXJ0aWNsZSI6IiJ9XSwiY29udGFpbmVyLXRpdGxlIjoiTGFuZCBEZWdyYWRhdGlvbiAmIERldmVsb3BtZW50IiwiRE9JIjoiaHR0cHM6Ly9kb2kub3JnLzEwLjEwMDIvbGRyLjIyNjYiLCJJU1NOIjoiMTA4NS0zMjc4IiwiVVJMIjoiaHR0cHM6Ly9kb2kub3JnLzEwLjEwMDIvbGRyLjIyNjYiLCJpc3N1ZWQiOnsiZGF0ZS1wYXJ0cyI6W1syMDE2LDIsMV1dfSwicGFnZSI6IjIyMy0yMzAiLCJhYnN0cmFjdCI6IkFic3RyYWN0IFRpbGxhZ2UgbW9kaWZpZXMgc29pbCBzdHJ1Y3R1cmUgYW5kIGhhcyBiZWVuIHN1Z2dlc3RlZCBhcyBhIHByYWN0aWNlIHRvIGltcHJvdmUgcGh5c2ljYWwsIGh5ZHJvbG9naWNhbCBhbmQgY2hlbWljYWwgcHJvcGVydGllcyBvZiBjb21wYWN0ZWQgc29pbHMuIEJ1dCBsaXR0bGUgaXMga25vd24gYWJvdXQgZWZmZWN0IG9mIGxvbmctdGVybSB0aWxsYWdlIG9uIHBoeXNpY29jaGVtaWNhbCBzb2lsIHByb3BlcnRpZXMgYW5kIGNyb3AgeWllbGQgb24gc29kaWMgc29pbHMgaW4gSW5kaWEuIE91ciBvYmplY3RpdmUgd2FzIHRvIGludmVzdGlnYXRlIHRoZSBlZmZlY3Qgb2YgZGlmZmVyZW50IHRpbGxhZ2UgcmVnaW1lcyBvbiBjcm9wIHlpZWxkICh3aGVhdCBhbmQgcGFkZHkgcmljZSkgYW5kIHBoeXNpY29jaGVtaWNhbCBwcm9wZXJ0aWVzIG9mIHNvZGljIHNvaWxzLiBUd28gc29kaWMgc2l0ZXMgdW5kZXIgY29udmVudGlvbmFsIHRpbGxhZ2UgZm9yIDUgKDUtWVQ7IDUteWVhciB0aWxsYWdlKSBhbmQgOSAoOS1ZVDsgOS15ZWFyIHRpbGxhZ2UpP3llYXJzIHdlcmUgc2VsZWN0ZWQgZm9yIHRoaXMgc3R1ZHkuIENoYW5nZXMgaW4gY3JvcCB5aWVsZCBhbmQgcGh5c2ljb2NoZW1pY2FsIHNvaWwgcHJvcGVydGllcyB3ZXJlIGNvbXBhcmVkIHdpdGggYSBjb250cm9sLCBzb2RpYyBsYW5kIHdpdGhvdXQgYW55IHRpbGwgaGlzdG9yeSwgdGhhdCBpcywgMC15ZWFyIHRpbGxhZ2UvdW50aWxsZWQgKDAtWVQpLiBGaXZlIHJlcGxpY2F0ZWQgc2FtcGxlcyBhdCAwLSB0byAxMC1jbSBhbmQgMTAtIHRvIDIwLWNtIHNvaWxzIGRlcHRocyB3ZXJlIGFuYWx5c2VkIGZyb20gZWFjaCBzaXRlLiBJbiB0aGUgdG9wLCAwLSB0byAxMC1jbSBzb2lsIGRlcHRoIDUtWVQgYW5kIDktWVQgc2l0ZXMgaGFkIGhpZ2hlciBwYXJ0aWNsZSBkZW5zaXR5IChQZCksIHBvcm9zaXR5LCB3YXRlciBob2xkaW5nIGNhcGFjaXR5LCBoeWRyYXVsaWMgY29uZHVjdGl2aXR5LCBvcmdhbmljIGNhcmJvbiwgdG90YWwgbml0cm9nZW4gKE50KSwgYXZhaWxhYmxlIG5pdHJvZ2VuIChOYXZhaWwpLCBwaG9zcGhvcnVzIChQYXZhaWwpIGFuZCBleGNoYW5nZWFibGUgY2FsY2l1bSAoRXhjaC4gQ2ErKykgdGhhbiAwLVlULCB3aGVyZWFzIGJ1bGsgZGVuc2l0eSAoQmQpLCBDPzo/TiByYXRpbyBhbmQgQ2FDTzMgd2VyZSBzaWduaWZpY2FudGx5IGxvd2VyLiBCZCwgcEgsIEVDIGFuZCBDYUNPMyBpbmNyZWFzZWQgc2lnbmlmaWNhbnRseSB3aXRoIGRlcHRoIGluIGFsbCB0aGUgbGFuZHMsIHdoZXJlYXMgUGQsIHBvcm9zaXR5LCB3YXRlciBob2xkaW5nIGNhcGFjaXR5LCBoeWRyYXVsaWMgY29uZHVjdGl2aXR5LCBvcmdhbmljIGNhcmJvbiwgTnQsIE5hdmFpbCwgUGF2YWlsIGFuZCBFeGNoLiBDYSsrIGRlY3JlYXNlZC4gV2UgY29uY2x1ZGUgdGhhdCBjb250aW51b3VzIHRpbGxhZ2UgYW5kIGNyb3BwaW5nIGNhbiBiZSB1c2VmdWwgZm9yIHBoeXNpY2FsIGFuZCBjaGVtaWNhbCByZXN0b3JhdGlvbiBvZiBzb2RpYyBzb2lscy4gQ29weXJpZ2h0ID8gMjAxNCBKb2huIFdpbGV5ICYgU29ucywgTHRkLiIsInB1Ymxpc2hlciI6IkpvaG4gV2lsZXkgJiBTb25zLCBMdGQiLCJpc3N1ZSI6IjIiLCJ2b2x1bWUiOiIyNyJ9LCJpc1RlbXBvcmFyeSI6ZmFsc2V9XSwicHJvcGVydGllcyI6eyJub3RlSW5kZXgiOjB9LCJpc0VkaXRlZCI6ZmFsc2UsIm1hbnVhbE92ZXJyaWRlIjp7ImlzTWFudWFsbHlPdmVycmlkZGVuIjpmYWxzZSwiY2l0ZXByb2NUZXh0IjoiWzU5LDYxLDYyXSIsIm1hbnVhbE92ZXJyaWRlVGV4dCI6IiJ9fQ==&quot;},{&quot;citationID&quot;:&quot;MENDELEY_CITATION_b517915d-4d93-4e9e-a7f8-b433b89bc890&quot;,&quot;citationItems&quot;:[{&quot;label&quot;:&quot;page&quot;,&quot;id&quot;:&quot;75551bf5-57e3-3fb3-9ae8-9e03c0176260&quot;,&quot;itemData&quot;:{&quot;type&quot;:&quot;article-journal&quot;,&quot;id&quot;:&quot;75551bf5-57e3-3fb3-9ae8-9e03c0176260&quot;,&quot;title&quot;:&quot;Impact of No-Tillage and Conventional Tillage Systems on Soil Microbial Communities&quot;,&quot;author&quot;:[{&quot;family&quot;:&quot;Mathew&quot;,&quot;given&quot;:&quot;Reji P&quot;,&quot;parse-names&quot;:false,&quot;dropping-particle&quot;:&quot;&quot;,&quot;non-dropping-particle&quot;:&quot;&quot;},{&quot;family&quot;:&quot;Feng&quot;,&quot;given&quot;:&quot;Yucheng&quot;,&quot;parse-names&quot;:false,&quot;dropping-particle&quot;:&quot;&quot;,&quot;non-dropping-particle&quot;:&quot;&quot;},{&quot;family&quot;:&quot;Githinji&quot;,&quot;given&quot;:&quot;Leonard&quot;,&quot;parse-names&quot;:false,&quot;dropping-particle&quot;:&quot;&quot;,&quot;non-dropping-particle&quot;:&quot;&quot;},{&quot;family&quot;:&quot;Ankumah&quot;,&quot;given&quot;:&quot;Ramble&quot;,&quot;parse-names&quot;:false,&quot;dropping-particle&quot;:&quot;&quot;,&quot;non-dropping-particle&quot;:&quot;&quot;},{&quot;family&quot;:&quot;Balkcom&quot;,&quot;given&quot;:&quot;Kipling S&quot;,&quot;parse-names&quot;:false,&quot;dropping-particle&quot;:&quot;&quot;,&quot;non-dropping-particle&quot;:&quot;&quot;}],&quot;container-title&quot;:&quot;Applied and Environmental Soil Science&quot;,&quot;editor&quot;:[{&quot;family&quot;:&quot;White&quot;,&quot;given&quot;:&quot;Philip&quot;,&quot;parse-names&quot;:false,&quot;dropping-particle&quot;:&quot;&quot;,&quot;non-dropping-particle&quot;:&quot;&quot;}],&quot;DOI&quot;:&quot;10.1155/2012/548620&quot;,&quot;ISSN&quot;:&quot;1687-7667&quot;,&quot;URL&quot;:&quot;https://doi.org/10.1155/2012/548620&quot;,&quot;issued&quot;:{&quot;date-parts&quot;:[[2012]]},&quot;page&quot;:&quot;548620&quot;,&quot;abstract&quot;:&quot;Soil management practices influence soil physical and chemical characteristics and bring about changes in the soil microbial community structure and function. In this study, the effects of long-term conventional and no-tillage practices on microbial community structure, enzyme activities, and selected physicochemical properties were determined in a continuous corn system on a Decatur silt loam soil. The long-term no-tillage treatment resulted in higher soil carbon and nitrogen contents, viable microbial biomass, and phosphatase activities at the 0&amp;#x2013;5&amp;#x2009;cm depth than the conventional tillage treatment. Soil microbial community structure assessed using phospholipid fatty acid (PLFA) analysis and automated ribosomal intergenic spacer analysis (ARISA) varied by tillage practice and soil depth. The abundance of PLFAs indicative of fungi, bacteria, arbuscular mycorrhizal fungi, and actinobacteria was consistently higher in the no-till surface soil. Results of principal components analysis based on soil physicochemical and enzyme variables were in agreement with those based on PLFA and ARISA profiles. Soil organic carbon was positively correlated with most of the PLFA biomarkers. These results indicate that tillage practice and soil depth were two important factors affecting soil microbial community structure and activity, and conservation tillage practices improve both physicochemical and microbiological properties of soil.&quot;,&quot;publisher&quot;:&quot;Hindawi Publishing Corporation&quot;,&quot;volume&quot;:&quot;2012&quot;},&quot;isTemporary&quot;:false,&quot;suppress-author&quot;:true}],&quot;properties&quot;:{&quot;noteIndex&quot;:0},&quot;isEdited&quot;:false,&quot;manualOverride&quot;:{&quot;isManuallyOverridden&quot;:false,&quot;citeprocText&quot;:&quot;[12]&quot;,&quot;manualOverrideText&quot;:&quot;&quot;},&quot;citationTag&quot;:&quot;MENDELEY_CITATION_v3_eyJjaXRhdGlvbklEIjoiTUVOREVMRVlfQ0lUQVRJT05fYjUxNzkxNWQtNGQ5My00ZTllLWE3ZjgtYjQzM2I4OWJjODkwIiwiY2l0YXRpb25JdGVtcyI6W3sibGFiZWwiOiJwYWdlIiwiaWQiOiI3NTU1MWJmNS01N2UzLTNmYjMtOWFlOC05ZTAzYzAxNzYyNjAiLCJpdGVtRGF0YSI6eyJ0eXBlIjoiYXJ0aWNsZS1qb3VybmFsIiwiaWQiOiI3NTU1MWJmNS01N2UzLTNmYjMtOWFlOC05ZTAzYzAxNzYyNjAiLCJ0aXRsZSI6IkltcGFjdCBvZiBOby1UaWxsYWdlIGFuZCBDb252ZW50aW9uYWwgVGlsbGFnZSBTeXN0ZW1zIG9uIFNvaWwgTWljcm9iaWFsIENvbW11bml0aWVzIiwiYXV0aG9yIjpbeyJmYW1pbHkiOiJNYXRoZXciLCJnaXZlbiI6IlJlamkgUCIsInBhcnNlLW5hbWVzIjpmYWxzZSwiZHJvcHBpbmctcGFydGljbGUiOiIiLCJub24tZHJvcHBpbmctcGFydGljbGUiOiIifSx7ImZhbWlseSI6IkZlbmciLCJnaXZlbiI6Ill1Y2hlbmciLCJwYXJzZS1uYW1lcyI6ZmFsc2UsImRyb3BwaW5nLXBhcnRpY2xlIjoiIiwibm9uLWRyb3BwaW5nLXBhcnRpY2xlIjoiIn0seyJmYW1pbHkiOiJHaXRoaW5qaSIsImdpdmVuIjoiTGVvbmFyZCIsInBhcnNlLW5hbWVzIjpmYWxzZSwiZHJvcHBpbmctcGFydGljbGUiOiIiLCJub24tZHJvcHBpbmctcGFydGljbGUiOiIifSx7ImZhbWlseSI6IkFua3VtYWgiLCJnaXZlbiI6IlJhbWJsZSIsInBhcnNlLW5hbWVzIjpmYWxzZSwiZHJvcHBpbmctcGFydGljbGUiOiIiLCJub24tZHJvcHBpbmctcGFydGljbGUiOiIifSx7ImZhbWlseSI6IkJhbGtjb20iLCJnaXZlbiI6IktpcGxpbmcgUyIsInBhcnNlLW5hbWVzIjpmYWxzZSwiZHJvcHBpbmctcGFydGljbGUiOiIiLCJub24tZHJvcHBpbmctcGFydGljbGUiOiIifV0sImNvbnRhaW5lci10aXRsZSI6IkFwcGxpZWQgYW5kIEVudmlyb25tZW50YWwgU29pbCBTY2llbmNlIiwiZWRpdG9yIjpbeyJmYW1pbHkiOiJXaGl0ZSIsImdpdmVuIjoiUGhpbGlwIiwicGFyc2UtbmFtZXMiOmZhbHNlLCJkcm9wcGluZy1wYXJ0aWNsZSI6IiIsIm5vbi1kcm9wcGluZy1wYXJ0aWNsZSI6IiJ9XSwiRE9JIjoiMTAuMTE1NS8yMDEyLzU0ODYyMCIsIklTU04iOiIxNjg3LTc2NjciLCJVUkwiOiJodHRwczovL2RvaS5vcmcvMTAuMTE1NS8yMDEyLzU0ODYyMCIsImlzc3VlZCI6eyJkYXRlLXBhcnRzIjpbWzIwMTJdXX0sInBhZ2UiOiI1NDg2MjAiLCJhYnN0cmFjdCI6IlNvaWwgbWFuYWdlbWVudCBwcmFjdGljZXMgaW5mbHVlbmNlIHNvaWwgcGh5c2ljYWwgYW5kIGNoZW1pY2FsIGNoYXJhY3RlcmlzdGljcyBhbmQgYnJpbmcgYWJvdXQgY2hhbmdlcyBpbiB0aGUgc29pbCBtaWNyb2JpYWwgY29tbXVuaXR5IHN0cnVjdHVyZSBhbmQgZnVuY3Rpb24uIEluIHRoaXMgc3R1ZHksIHRoZSBlZmZlY3RzIG9mIGxvbmctdGVybSBjb252ZW50aW9uYWwgYW5kIG5vLXRpbGxhZ2UgcHJhY3RpY2VzIG9uIG1pY3JvYmlhbCBjb21tdW5pdHkgc3RydWN0dXJlLCBlbnp5bWUgYWN0aXZpdGllcywgYW5kIHNlbGVjdGVkIHBoeXNpY29jaGVtaWNhbCBwcm9wZXJ0aWVzIHdlcmUgZGV0ZXJtaW5lZCBpbiBhIGNvbnRpbnVvdXMgY29ybiBzeXN0ZW0gb24gYSBEZWNhdHVyIHNpbHQgbG9hbSBzb2lsLiBUaGUgbG9uZy10ZXJtIG5vLXRpbGxhZ2UgdHJlYXRtZW50IHJlc3VsdGVkIGluIGhpZ2hlciBzb2lsIGNhcmJvbiBhbmQgbml0cm9nZW4gY29udGVudHMsIHZpYWJsZSBtaWNyb2JpYWwgYmlvbWFzcywgYW5kIHBob3NwaGF0YXNlIGFjdGl2aXRpZXMgYXQgdGhlIDAmI3gyMDEzOzUmI3gyMDA5O2NtIGRlcHRoIHRoYW4gdGhlIGNvbnZlbnRpb25hbCB0aWxsYWdlIHRyZWF0bWVudC4gU29pbCBtaWNyb2JpYWwgY29tbXVuaXR5IHN0cnVjdHVyZSBhc3Nlc3NlZCB1c2luZyBwaG9zcGhvbGlwaWQgZmF0dHkgYWNpZCAoUExGQSkgYW5hbHlzaXMgYW5kIGF1dG9tYXRlZCByaWJvc29tYWwgaW50ZXJnZW5pYyBzcGFjZXIgYW5hbHlzaXMgKEFSSVNBKSB2YXJpZWQgYnkgdGlsbGFnZSBwcmFjdGljZSBhbmQgc29pbCBkZXB0aC4gVGhlIGFidW5kYW5jZSBvZiBQTEZBcyBpbmRpY2F0aXZlIG9mIGZ1bmdpLCBiYWN0ZXJpYSwgYXJidXNjdWxhciBteWNvcnJoaXphbCBmdW5naSwgYW5kIGFjdGlub2JhY3RlcmlhIHdhcyBjb25zaXN0ZW50bHkgaGlnaGVyIGluIHRoZSBuby10aWxsIHN1cmZhY2Ugc29pbC4gUmVzdWx0cyBvZiBwcmluY2lwYWwgY29tcG9uZW50cyBhbmFseXNpcyBiYXNlZCBvbiBzb2lsIHBoeXNpY29jaGVtaWNhbCBhbmQgZW56eW1lIHZhcmlhYmxlcyB3ZXJlIGluIGFncmVlbWVudCB3aXRoIHRob3NlIGJhc2VkIG9uIFBMRkEgYW5kIEFSSVNBIHByb2ZpbGVzLiBTb2lsIG9yZ2FuaWMgY2FyYm9uIHdhcyBwb3NpdGl2ZWx5IGNvcnJlbGF0ZWQgd2l0aCBtb3N0IG9mIHRoZSBQTEZBIGJpb21hcmtlcnMuIFRoZXNlIHJlc3VsdHMgaW5kaWNhdGUgdGhhdCB0aWxsYWdlIHByYWN0aWNlIGFuZCBzb2lsIGRlcHRoIHdlcmUgdHdvIGltcG9ydGFudCBmYWN0b3JzIGFmZmVjdGluZyBzb2lsIG1pY3JvYmlhbCBjb21tdW5pdHkgc3RydWN0dXJlIGFuZCBhY3Rpdml0eSwgYW5kIGNvbnNlcnZhdGlvbiB0aWxsYWdlIHByYWN0aWNlcyBpbXByb3ZlIGJvdGggcGh5c2ljb2NoZW1pY2FsIGFuZCBtaWNyb2Jpb2xvZ2ljYWwgcHJvcGVydGllcyBvZiBzb2lsLiIsInB1Ymxpc2hlciI6IkhpbmRhd2kgUHVibGlzaGluZyBDb3Jwb3JhdGlvbiIsInZvbHVtZSI6IjIwMTIifSwiaXNUZW1wb3JhcnkiOmZhbHNlLCJzdXBwcmVzcy1hdXRob3IiOnRydWV9XSwicHJvcGVydGllcyI6eyJub3RlSW5kZXgiOjB9LCJpc0VkaXRlZCI6ZmFsc2UsIm1hbnVhbE92ZXJyaWRlIjp7ImlzTWFudWFsbHlPdmVycmlkZGVuIjpmYWxzZSwiY2l0ZXByb2NUZXh0IjoiWzEyXSIsIm1hbnVhbE92ZXJyaWRlVGV4dCI6IiJ9fQ==&quot;},{&quot;citationID&quot;:&quot;MENDELEY_CITATION_26ca1c10-aeff-4bf3-ac50-ee5940367936&quot;,&quot;citationItems&quot;:[{&quot;id&quot;:&quot;85626625-f485-30f4-8be4-2ae5693a378c&quot;,&quot;itemData&quot;:{&quot;type&quot;:&quot;article-journal&quot;,&quot;id&quot;:&quot;85626625-f485-30f4-8be4-2ae5693a378c&quot;,&quot;title&quot;:&quot;Responses of ecosystem nitrogen cycle to nitrogen addition: a meta-analysis&quot;,&quot;author&quot;:[{&quot;family&quot;:&quot;Lu&quot;,&quot;given&quot;:&quot;Meng&quot;,&quot;parse-names&quot;:false,&quot;dropping-particle&quot;:&quot;&quot;,&quot;non-dropping-particle&quot;:&quot;&quot;},{&quot;family&quot;:&quot;Yang&quot;,&quot;given&quot;:&quot;Yuanhe&quot;,&quot;parse-names&quot;:false,&quot;dropping-particle&quot;:&quot;&quot;,&quot;non-dropping-particle&quot;:&quot;&quot;},{&quot;family&quot;:&quot;Luo&quot;,&quot;given&quot;:&quot;Yiqi&quot;,&quot;parse-names&quot;:false,&quot;dropping-particle&quot;:&quot;&quot;,&quot;non-dropping-particle&quot;:&quot;&quot;},{&quot;family&quot;:&quot;Fang&quot;,&quot;given&quot;:&quot;Changming&quot;,&quot;parse-names&quot;:false,&quot;dropping-particle&quot;:&quot;&quot;,&quot;non-dropping-particle&quot;:&quot;&quot;},{&quot;family&quot;:&quot;Zhou&quot;,&quot;given&quot;:&quot;Xuhui&quot;,&quot;parse-names&quot;:false,&quot;dropping-particle&quot;:&quot;&quot;,&quot;non-dropping-particle&quot;:&quot;&quot;},{&quot;family&quot;:&quot;Chen&quot;,&quot;given&quot;:&quot;Jiakuan&quot;,&quot;parse-names&quot;:false,&quot;dropping-particle&quot;:&quot;&quot;,&quot;non-dropping-particle&quot;:&quot;&quot;},{&quot;family&quot;:&quot;Yang&quot;,&quot;given&quot;:&quot;Xin&quot;,&quot;parse-names&quot;:false,&quot;dropping-particle&quot;:&quot;&quot;,&quot;non-dropping-particle&quot;:&quot;&quot;},{&quot;family&quot;:&quot;Li&quot;,&quot;given&quot;:&quot;Bo&quot;,&quot;parse-names&quot;:false,&quot;dropping-particle&quot;:&quot;&quot;,&quot;non-dropping-particle&quot;:&quot;&quot;}],&quot;container-title&quot;:&quot;New Phytologist&quot;,&quot;DOI&quot;:&quot;https://doi.org/10.1111/j.1469-8137.2010.03563.x&quot;,&quot;ISSN&quot;:&quot;0028-646X&quot;,&quot;URL&quot;:&quot;https://doi.org/10.1111/j.1469-8137.2010.03563.x&quot;,&quot;issued&quot;:{&quot;date-parts&quot;:[[2011,3,1]]},&quot;page&quot;:&quot;1040-1050&quot;,&quot;abstract&quot;:&quot;Summary ? Anthropogenic nitrogen (N) addition may substantially alter the terrestrial N cycle. However, a comprehensive understanding of how the ecosystem N cycle responds to external N input remains elusive. ? Here, we evaluated the central tendencies of the responses of 15 variables associated with the ecosystem N cycle to N addition, using data extracted from 206 peer-reviewed papers. ? Our results showed that the largest changes in the ecosystem N cycle caused by N addition were increases in soil inorganic N leaching (461%), soil NO3? concentration (429%), nitrification (154%), nitrous oxide emission (134%), and denitrification (84%). N addition also substantially increased soil NH4+ concentration (47%), and the N content in belowground (53%) and aboveground (44%) plant pools, leaves (24%), litter (24%) and dissolved organic N (21%). Total N content in the organic horizon (6.1%) and mineral soil (6.2%) slightly increased in response to N addition. However, N addition induced a decrease in microbial biomass N by 5.8%. ? The increases in N effluxes caused by N addition were much greater than those in plant and soil pools except soil NO3?, suggesting a leaky terrestrial N system.&quot;,&quot;publisher&quot;:&quot;John Wiley &amp; Sons, Ltd&quot;,&quot;issue&quot;:&quot;4&quot;,&quot;volume&quot;:&quot;189&quot;},&quot;isTemporary&quot;:false}],&quot;properties&quot;:{&quot;noteIndex&quot;:0},&quot;isEdited&quot;:false,&quot;manualOverride&quot;:{&quot;isManuallyOverridden&quot;:false,&quot;citeprocText&quot;:&quot;[63]&quot;,&quot;manualOverrideText&quot;:&quot;&quot;},&quot;citationTag&quot;:&quot;MENDELEY_CITATION_v3_eyJjaXRhdGlvbklEIjoiTUVOREVMRVlfQ0lUQVRJT05fMjZjYTFjMTAtYWVmZi00YmYzLWFjNTAtZWU1OTQwMzY3OTM2IiwiY2l0YXRpb25JdGVtcyI6W3siaWQiOiI4NTYyNjYyNS1mNDg1LTMwZjQtOGJlNC0yYWU1NjkzYTM3OGMiLCJpdGVtRGF0YSI6eyJ0eXBlIjoiYXJ0aWNsZS1qb3VybmFsIiwiaWQiOiI4NTYyNjYyNS1mNDg1LTMwZjQtOGJlNC0yYWU1NjkzYTM3OGMiLCJ0aXRsZSI6IlJlc3BvbnNlcyBvZiBlY29zeXN0ZW0gbml0cm9nZW4gY3ljbGUgdG8gbml0cm9nZW4gYWRkaXRpb246IGEgbWV0YS1hbmFseXNpcyIsImF1dGhvciI6W3siZmFtaWx5IjoiTHUiLCJnaXZlbiI6Ik1lbmciLCJwYXJzZS1uYW1lcyI6ZmFsc2UsImRyb3BwaW5nLXBhcnRpY2xlIjoiIiwibm9uLWRyb3BwaW5nLXBhcnRpY2xlIjoiIn0seyJmYW1pbHkiOiJZYW5nIiwiZ2l2ZW4iOiJZdWFuaGUiLCJwYXJzZS1uYW1lcyI6ZmFsc2UsImRyb3BwaW5nLXBhcnRpY2xlIjoiIiwibm9uLWRyb3BwaW5nLXBhcnRpY2xlIjoiIn0seyJmYW1pbHkiOiJMdW8iLCJnaXZlbiI6IllpcWkiLCJwYXJzZS1uYW1lcyI6ZmFsc2UsImRyb3BwaW5nLXBhcnRpY2xlIjoiIiwibm9uLWRyb3BwaW5nLXBhcnRpY2xlIjoiIn0seyJmYW1pbHkiOiJGYW5nIiwiZ2l2ZW4iOiJDaGFuZ21pbmciLCJwYXJzZS1uYW1lcyI6ZmFsc2UsImRyb3BwaW5nLXBhcnRpY2xlIjoiIiwibm9uLWRyb3BwaW5nLXBhcnRpY2xlIjoiIn0seyJmYW1pbHkiOiJaaG91IiwiZ2l2ZW4iOiJYdWh1aSIsInBhcnNlLW5hbWVzIjpmYWxzZSwiZHJvcHBpbmctcGFydGljbGUiOiIiLCJub24tZHJvcHBpbmctcGFydGljbGUiOiIifSx7ImZhbWlseSI6IkNoZW4iLCJnaXZlbiI6IkppYWt1YW4iLCJwYXJzZS1uYW1lcyI6ZmFsc2UsImRyb3BwaW5nLXBhcnRpY2xlIjoiIiwibm9uLWRyb3BwaW5nLXBhcnRpY2xlIjoiIn0seyJmYW1pbHkiOiJZYW5nIiwiZ2l2ZW4iOiJYaW4iLCJwYXJzZS1uYW1lcyI6ZmFsc2UsImRyb3BwaW5nLXBhcnRpY2xlIjoiIiwibm9uLWRyb3BwaW5nLXBhcnRpY2xlIjoiIn0seyJmYW1pbHkiOiJMaSIsImdpdmVuIjoiQm8iLCJwYXJzZS1uYW1lcyI6ZmFsc2UsImRyb3BwaW5nLXBhcnRpY2xlIjoiIiwibm9uLWRyb3BwaW5nLXBhcnRpY2xlIjoiIn1dLCJjb250YWluZXItdGl0bGUiOiJOZXcgUGh5dG9sb2dpc3QiLCJET0kiOiJodHRwczovL2RvaS5vcmcvMTAuMTExMS9qLjE0NjktODEzNy4yMDEwLjAzNTYzLngiLCJJU1NOIjoiMDAyOC02NDZYIiwiVVJMIjoiaHR0cHM6Ly9kb2kub3JnLzEwLjExMTEvai4xNDY5LTgxMzcuMjAxMC4wMzU2My54IiwiaXNzdWVkIjp7ImRhdGUtcGFydHMiOltbMjAxMSwzLDFdXX0sInBhZ2UiOiIxMDQwLTEwNTAiLCJhYnN0cmFjdCI6IlN1bW1hcnkgPyBBbnRocm9wb2dlbmljIG5pdHJvZ2VuIChOKSBhZGRpdGlvbiBtYXkgc3Vic3RhbnRpYWxseSBhbHRlciB0aGUgdGVycmVzdHJpYWwgTiBjeWNsZS4gSG93ZXZlciwgYSBjb21wcmVoZW5zaXZlIHVuZGVyc3RhbmRpbmcgb2YgaG93IHRoZSBlY29zeXN0ZW0gTiBjeWNsZSByZXNwb25kcyB0byBleHRlcm5hbCBOIGlucHV0IHJlbWFpbnMgZWx1c2l2ZS4gPyBIZXJlLCB3ZSBldmFsdWF0ZWQgdGhlIGNlbnRyYWwgdGVuZGVuY2llcyBvZiB0aGUgcmVzcG9uc2VzIG9mIDE1IHZhcmlhYmxlcyBhc3NvY2lhdGVkIHdpdGggdGhlIGVjb3N5c3RlbSBOIGN5Y2xlIHRvIE4gYWRkaXRpb24sIHVzaW5nIGRhdGEgZXh0cmFjdGVkIGZyb20gMjA2IHBlZXItcmV2aWV3ZWQgcGFwZXJzLiA/IE91ciByZXN1bHRzIHNob3dlZCB0aGF0IHRoZSBsYXJnZXN0IGNoYW5nZXMgaW4gdGhlIGVjb3N5c3RlbSBOIGN5Y2xlIGNhdXNlZCBieSBOIGFkZGl0aW9uIHdlcmUgaW5jcmVhc2VzIGluIHNvaWwgaW5vcmdhbmljIE4gbGVhY2hpbmcgKDQ2MSUpLCBzb2lsIE5PMz8gY29uY2VudHJhdGlvbiAoNDI5JSksIG5pdHJpZmljYXRpb24gKDE1NCUpLCBuaXRyb3VzIG94aWRlIGVtaXNzaW9uICgxMzQlKSwgYW5kIGRlbml0cmlmaWNhdGlvbiAoODQlKS4gTiBhZGRpdGlvbiBhbHNvIHN1YnN0YW50aWFsbHkgaW5jcmVhc2VkIHNvaWwgTkg0KyBjb25jZW50cmF0aW9uICg0NyUpLCBhbmQgdGhlIE4gY29udGVudCBpbiBiZWxvd2dyb3VuZCAoNTMlKSBhbmQgYWJvdmVncm91bmQgKDQ0JSkgcGxhbnQgcG9vbHMsIGxlYXZlcyAoMjQlKSwgbGl0dGVyICgyNCUpIGFuZCBkaXNzb2x2ZWQgb3JnYW5pYyBOICgyMSUpLiBUb3RhbCBOIGNvbnRlbnQgaW4gdGhlIG9yZ2FuaWMgaG9yaXpvbiAoNi4xJSkgYW5kIG1pbmVyYWwgc29pbCAoNi4yJSkgc2xpZ2h0bHkgaW5jcmVhc2VkIGluIHJlc3BvbnNlIHRvIE4gYWRkaXRpb24uIEhvd2V2ZXIsIE4gYWRkaXRpb24gaW5kdWNlZCBhIGRlY3JlYXNlIGluIG1pY3JvYmlhbCBiaW9tYXNzIE4gYnkgNS44JS4gPyBUaGUgaW5jcmVhc2VzIGluIE4gZWZmbHV4ZXMgY2F1c2VkIGJ5IE4gYWRkaXRpb24gd2VyZSBtdWNoIGdyZWF0ZXIgdGhhbiB0aG9zZSBpbiBwbGFudCBhbmQgc29pbCBwb29scyBleGNlcHQgc29pbCBOTzM/LCBzdWdnZXN0aW5nIGEgbGVha3kgdGVycmVzdHJpYWwgTiBzeXN0ZW0uIiwicHVibGlzaGVyIjoiSm9obiBXaWxleSAmIFNvbnMsIEx0ZCIsImlzc3VlIjoiNCIsInZvbHVtZSI6IjE4OSJ9LCJpc1RlbXBvcmFyeSI6ZmFsc2V9XSwicHJvcGVydGllcyI6eyJub3RlSW5kZXgiOjB9LCJpc0VkaXRlZCI6ZmFsc2UsIm1hbnVhbE92ZXJyaWRlIjp7ImlzTWFudWFsbHlPdmVycmlkZGVuIjpmYWxzZSwiY2l0ZXByb2NUZXh0IjoiWzYzXSIsIm1hbnVhbE92ZXJyaWRlVGV4dCI6IiJ9fQ==&quot;},{&quot;citationID&quot;:&quot;MENDELEY_CITATION_176a9f02-9497-4764-a513-3520f882ad90&quot;,&quot;citationItems&quot;:[{&quot;id&quot;:&quot;c51d089f-e97b-3a23-bd97-639e42f154d5&quot;,&quot;itemData&quot;:{&quot;type&quot;:&quot;article-journal&quot;,&quot;id&quot;:&quot;c51d089f-e97b-3a23-bd97-639e42f154d5&quot;,&quot;title&quot;:&quot;Consistent responses of soil microbial communities to elevated nutrient inputs in grasslands across the globe&quot;,&quot;author&quot;:[{&quot;family&quot;:&quot;Leff&quot;,&quot;given&quot;:&quot;Jonathan W&quot;,&quot;parse-names&quot;:false,&quot;dropping-particle&quot;:&quot;&quot;,&quot;non-dropping-particle&quot;:&quot;&quot;},{&quot;family&quot;:&quot;Jones&quot;,&quot;given&quot;:&quot;Stuart E&quot;,&quot;parse-names&quot;:false,&quot;dropping-particle&quot;:&quot;&quot;,&quot;non-dropping-particle&quot;:&quot;&quot;},{&quot;family&quot;:&quot;Prober&quot;,&quot;given&quot;:&quot;Suzanne M&quot;,&quot;parse-names&quot;:false,&quot;dropping-particle&quot;:&quot;&quot;,&quot;non-dropping-particle&quot;:&quot;&quot;},{&quot;family&quot;:&quot;Barberán&quot;,&quot;given&quot;:&quot;Albert&quot;,&quot;parse-names&quot;:false,&quot;dropping-particle&quot;:&quot;&quot;,&quot;non-dropping-particle&quot;:&quot;&quot;},{&quot;family&quot;:&quot;Borer&quot;,&quot;given&quot;:&quot;Elizabeth T&quot;,&quot;parse-names&quot;:false,&quot;dropping-particle&quot;:&quot;&quot;,&quot;non-dropping-particle&quot;:&quot;&quot;},{&quot;family&quot;:&quot;Firn&quot;,&quot;given&quot;:&quot;Jennifer L&quot;,&quot;parse-names&quot;:false,&quot;dropping-particle&quot;:&quot;&quot;,&quot;non-dropping-particle&quot;:&quot;&quot;},{&quot;family&quot;:&quot;Harpole&quot;,&quot;given&quot;:&quot;W Stanley&quot;,&quot;parse-names&quot;:false,&quot;dropping-particle&quot;:&quot;&quot;,&quot;non-dropping-particle&quot;:&quot;&quot;},{&quot;family&quot;:&quot;Hobbie&quot;,&quot;given&quot;:&quot;Sarah E&quot;,&quot;parse-names&quot;:false,&quot;dropping-particle&quot;:&quot;&quot;,&quot;non-dropping-particle&quot;:&quot;&quot;},{&quot;family&quot;:&quot;Hofmockel&quot;,&quot;given&quot;:&quot;Kirsten S&quot;,&quot;parse-names&quot;:false,&quot;dropping-particle&quot;:&quot;&quot;,&quot;non-dropping-particle&quot;:&quot;&quot;},{&quot;family&quot;:&quot;Knops&quot;,&quot;given&quot;:&quot;Johannes M H&quot;,&quot;parse-names&quot;:false,&quot;dropping-particle&quot;:&quot;&quot;,&quot;non-dropping-particle&quot;:&quot;&quot;},{&quot;family&quot;:&quot;McCulley&quot;,&quot;given&quot;:&quot;Rebecca L&quot;,&quot;parse-names&quot;:false,&quot;dropping-particle&quot;:&quot;&quot;,&quot;non-dropping-particle&quot;:&quot;&quot;},{&quot;family&quot;:&quot;Pierre&quot;,&quot;given&quot;:&quot;Kimberly&quot;,&quot;parse-names&quot;:false,&quot;dropping-particle&quot;:&quot;&quot;,&quot;non-dropping-particle&quot;:&quot;la&quot;},{&quot;family&quot;:&quot;Risch&quot;,&quot;given&quot;:&quot;Anita C&quot;,&quot;parse-names&quot;:false,&quot;dropping-particle&quot;:&quot;&quot;,&quot;non-dropping-particle&quot;:&quot;&quot;},{&quot;family&quot;:&quot;Seabloom&quot;,&quot;given&quot;:&quot;Eric W&quot;,&quot;parse-names&quot;:false,&quot;dropping-particle&quot;:&quot;&quot;,&quot;non-dropping-particle&quot;:&quot;&quot;},{&quot;family&quot;:&quot;Schütz&quot;,&quot;given&quot;:&quot;Martin&quot;,&quot;parse-names&quot;:false,&quot;dropping-particle&quot;:&quot;&quot;,&quot;non-dropping-particle&quot;:&quot;&quot;},{&quot;family&quot;:&quot;Steenbock&quot;,&quot;given&quot;:&quot;Christopher&quot;,&quot;parse-names&quot;:false,&quot;dropping-particle&quot;:&quot;&quot;,&quot;non-dropping-particle&quot;:&quot;&quot;},{&quot;family&quot;:&quot;Stevens&quot;,&quot;given&quot;:&quot;Carly J&quot;,&quot;parse-names&quot;:false,&quot;dropping-particle&quot;:&quot;&quot;,&quot;non-dropping-particle&quot;:&quot;&quot;},{&quot;family&quot;:&quot;Fierer&quot;,&quot;given&quot;:&quot;Noah&quot;,&quot;parse-names&quot;:false,&quot;dropping-particle&quot;:&quot;&quot;,&quot;non-dropping-particle&quot;:&quot;&quot;}],&quot;container-title&quot;:&quot;Proceedings of the National Academy of Sciences&quot;,&quot;DOI&quot;:&quot;10.1073/pnas.1508382112&quot;,&quot;URL&quot;:&quot;http://www.pnas.org/content/112/35/10967.abstract&quot;,&quot;issued&quot;:{&quot;date-parts&quot;:[[2015,9,1]]},&quot;page&quot;:&quot;10967&quot;,&quot;abstract&quot;:&quot;Human activities have resulted in large increases in the availability of nutrients in terrestrial ecosystems worldwide. Although plant community responses to elevated nutrients have been well studied, soil microbial community responses remain poorly understood, despite their critical importance to ecosystem functioning. Using DNA-sequencing approaches, we assessed the response of soil microbial communities to experimentally added nitrogen and phosphorus at 25 grassland sites across the globe. Our results demonstrate that the composition of these communities shifts in consistent ways with elevated nutrient inputs and that there are corresponding shifts in the ecological attributes of the community members. This study represents an important step forward for understanding the connection between elevated nutrient inputs, shifts in soil microbial communities, and altered ecosystem functioning.Soil microorganisms are critical to ecosystem functioning and the maintenance of soil fertility. However, despite global increases in the inputs of nitrogen (N) and phosphorus (P) to ecosystems due to human activities, we lack a predictive understanding of how microbial communities respond to elevated nutrient inputs across environmental gradients. Here we used high-throughput sequencing of marker genes to elucidate the responses of soil fungal, archaeal, and bacterial communities using an N and P addition experiment replicated at 25 globally distributed grassland sites. We also sequenced metagenomes from a subset of the sites to determine how the functional attributes of bacterial communities change in response to elevated nutrients. Despite strong compositional differences across sites, microbial communities shifted in a consistent manner with N or P additions, and the magnitude of these shifts was related to the magnitude of plant community responses to nutrient inputs. Mycorrhizal fungi and methanogenic archaea decreased in relative abundance with nutrient additions, as did the relative abundances of oligotrophic bacterial taxa. The metagenomic data provided additional evidence for this shift in bacterial life history strategies because nutrient additions decreased the average genome sizes of the bacterial community members and elicited changes in the relative abundances of representative functional genes. Our results suggest that elevated N and P inputs lead to predictable shifts in the taxonomic and functional traits of soil microbial communities, including increases in the relative abundances of faster-growing, copiotrophic bacterial taxa, with these shifts likely to impact belowground ecosystems worldwide.&quot;,&quot;issue&quot;:&quot;35&quot;,&quot;volume&quot;:&quot;112&quot;},&quot;isTemporary&quot;:false},{&quot;id&quot;:&quot;24174c2e-eb92-3e80-ae79-6bee552a5185&quot;,&quot;itemData&quot;:{&quot;type&quot;:&quot;chapter&quot;,&quot;id&quot;:&quot;24174c2e-eb92-3e80-ae79-6bee552a5185&quot;,&quot;title&quot;:&quot;Chapter 8 - Intensified Agroecosystems and Their Effects on Soil Biodiversity and Soil Functions&quot;,&quot;author&quot;:[{&quot;family&quot;:&quot;Dornbush&quot;,&quot;given&quot;:&quot;Mathew E&quot;,&quot;parse-names&quot;:false,&quot;dropping-particle&quot;:&quot;&quot;,&quot;non-dropping-particle&quot;:&quot;&quot;},{&quot;family&quot;:&quot;Haden&quot;,&quot;given&quot;:&quot;Adam C&quot;,&quot;parse-names&quot;:false,&quot;dropping-particle&quot;:&quot;&quot;,&quot;non-dropping-particle&quot;:&quot;von&quot;}],&quot;container-title&quot;:&quot;Soil Health and Intensification of Agroecosytems&quot;,&quot;editor&quot;:[{&quot;family&quot;:&quot;Al-Kaisi&quot;,&quot;given&quot;:&quot;Mahdi M&quot;,&quot;parse-names&quot;:false,&quot;dropping-particle&quot;:&quot;&quot;,&quot;non-dropping-particle&quot;:&quot;&quot;},{&quot;family&quot;:&quot;Lowery&quot;,&quot;given&quot;:&quot;Birl&quot;,&quot;parse-names&quot;:false,&quot;dropping-particle&quot;:&quot;&quot;,&quot;non-dropping-particle&quot;:&quot;&quot;}],&quot;DOI&quot;:&quot;https://doi.org/10.1016/B978-0-12-805317-1.00008-7&quot;,&quot;ISBN&quot;:&quot;978-0-12-805317-1&quot;,&quot;URL&quot;:&quot;https://www.sciencedirect.com/science/article/pii/B9780128053171000087&quot;,&quot;issued&quot;:{&quot;date-parts&quot;:[[2017]]},&quot;page&quot;:&quot;173-193&quot;,&quot;abstract&quot;:&quot;This chapter defines agricultural intensification, its components, and ecosystem service delivery within row cropping systems. Particular attention is given to the homogenizing effects of intensive agriculture on vertical soil organic carbon distributions, soil structure, soil moisture and nutrient levels, and pesticide influences on ecosystem services and the soil communities responsible for their delivery. Comparisons are set along continuums spanning for intensive management to minimally managed perennial grasslands. The chapter ends by defining ecological intensification and the potential for its application to agroecosystems to meet a growing societal demand that agricultural systems supply both high yields and a broader delivery of ecological services tied to environmental quality.&quot;,&quot;publisher&quot;:&quot;Academic Press&quot;},&quot;isTemporary&quot;:false},{&quot;id&quot;:&quot;e986ce4c-27e6-3a4b-80fe-a188609a58b2&quot;,&quot;itemData&quot;:{&quot;type&quot;:&quot;article-journal&quot;,&quot;id&quot;:&quot;e986ce4c-27e6-3a4b-80fe-a188609a58b2&quot;,&quot;title&quot;:&quot;Structure, Composition and Metagenomic Profile of Soil Microbiomes Associated to Agricultural Land Use and Tillage Systems in Argentine Pampas&quot;,&quot;author&quot;:[{&quot;family&quot;:&quot;Carbonetto&quot;,&quot;given&quot;:&quot;Belén&quot;,&quot;parse-names&quot;:false,&quot;dropping-particle&quot;:&quot;&quot;,&quot;non-dropping-particle&quot;:&quot;&quot;},{&quot;family&quot;:&quot;Rascovan&quot;,&quot;given&quot;:&quot;Nicolás&quot;,&quot;parse-names&quot;:false,&quot;dropping-particle&quot;:&quot;&quot;,&quot;non-dropping-particle&quot;:&quot;&quot;},{&quot;family&quot;:&quot;Álvarez&quot;,&quot;given&quot;:&quot;Roberto&quot;,&quot;parse-names&quot;:false,&quot;dropping-particle&quot;:&quot;&quot;,&quot;non-dropping-particle&quot;:&quot;&quot;},{&quot;family&quot;:&quot;Mentaberry&quot;,&quot;given&quot;:&quot;Alejandro&quot;,&quot;parse-names&quot;:false,&quot;dropping-particle&quot;:&quot;&quot;,&quot;non-dropping-particle&quot;:&quot;&quot;},{&quot;family&quot;:&quot;Vázquez&quot;,&quot;given&quot;:&quot;Martin P&quot;,&quot;parse-names&quot;:false,&quot;dropping-particle&quot;:&quot;&quot;,&quot;non-dropping-particle&quot;:&quot;&quot;}],&quot;container-title&quot;:&quot;PLOS ONE&quot;,&quot;URL&quot;:&quot;https://doi.org/10.1371/journal.pone.0099949&quot;,&quot;issued&quot;:{&quot;date-parts&quot;:[[2014,6,12]]},&quot;page&quot;:&quot;e99949&quot;,&quot;abstract&quot;:&quot;Agriculture is facing a major challenge nowadays: to increase crop production for food and energy while preserving ecosystem functioning and soil quality. Argentine Pampas is one of the main world producers of crops and one of the main adopters of conservation agriculture. Changes in soil chemical and physical properties of Pampas soils due to different tillage systems have been deeply studied. Still, not much evidence has been reported on the effects of agricultural practices on Pampas soil microbiomes. The aim of our study was to investigate the effects of agricultural land use on community structure, composition and metabolic profiles on soil microbiomes of Argentine Pampas. We also compared the effects associated to conventional practices with the effects of no-tillage systems. Our results confirmed the impact on microbiome structure and composition due to agricultural practices. The phyla Verrucomicrobia, Plactomycetes, Actinobacteria, and Chloroflexi were more abundant in non cultivated soils while Gemmatimonadetes, Nitrospirae and WS3 were more abundant in cultivated soils. Effects on metabolic metagenomic profiles were also observed. The relative abundance of genes assigned to transcription, protein modification, nucleotide transport and metabolism, wall and membrane biogenesis and intracellular trafficking and secretion were higher in cultivated fertilized soils than in non cultivated soils. We also observed significant differences in microbiome structure and taxonomic composition between soils under conventional and no- tillage systems. Overall, our results suggest that agronomical land use and the type of tillage system have induced microbiomes to shift their life-history strategies. Microbiomes of cultivated fertilized soils (i.e. higher nutrient amendment) presented tendencies to copiotrophy while microbiomes of non cultivated homogenous soils appeared to have a more oligotrophic life-style. Additionally, we propose that conventional tillage systems may promote copiotrophy more than no-tillage systems by decreasing soil organic matter stability and therefore increasing nutrient availability.&quot;,&quot;publisher&quot;:&quot;Public Library of Science&quot;,&quot;issue&quot;:&quot;6&quot;,&quot;volume&quot;:&quot;9&quot;},&quot;isTemporary&quot;:false}],&quot;properties&quot;:{&quot;noteIndex&quot;:0},&quot;isEdited&quot;:false,&quot;manualOverride&quot;:{&quot;isManuallyOverridden&quot;:false,&quot;citeprocText&quot;:&quot;[10,59,64]&quot;,&quot;manualOverrideText&quot;:&quot;&quot;},&quot;citationTag&quot;:&quot;MENDELEY_CITATION_v3_eyJjaXRhdGlvbklEIjoiTUVOREVMRVlfQ0lUQVRJT05fMTc2YTlmMDItOTQ5Ny00NzY0LWE1MTMtMzUyMGY4ODJhZDkwIiwiY2l0YXRpb25JdGVtcyI6W3siaWQiOiJjNTFkMDg5Zi1lOTdiLTNhMjMtYmQ5Ny02MzllNDJmMTU0ZDUiLCJpdGVtRGF0YSI6eyJ0eXBlIjoiYXJ0aWNsZS1qb3VybmFsIiwiaWQiOiJjNTFkMDg5Zi1lOTdiLTNhMjMtYmQ5Ny02MzllNDJmMTU0ZDUiLCJ0aXRsZSI6IkNvbnNpc3RlbnQgcmVzcG9uc2VzIG9mIHNvaWwgbWljcm9iaWFsIGNvbW11bml0aWVzIHRvIGVsZXZhdGVkIG51dHJpZW50IGlucHV0cyBpbiBncmFzc2xhbmRzIGFjcm9zcyB0aGUgZ2xvYmUiLCJhdXRob3IiOlt7ImZhbWlseSI6IkxlZmYiLCJnaXZlbiI6IkpvbmF0aGFuIFciLCJwYXJzZS1uYW1lcyI6ZmFsc2UsImRyb3BwaW5nLXBhcnRpY2xlIjoiIiwibm9uLWRyb3BwaW5nLXBhcnRpY2xlIjoiIn0seyJmYW1pbHkiOiJKb25lcyIsImdpdmVuIjoiU3R1YXJ0IEUiLCJwYXJzZS1uYW1lcyI6ZmFsc2UsImRyb3BwaW5nLXBhcnRpY2xlIjoiIiwibm9uLWRyb3BwaW5nLXBhcnRpY2xlIjoiIn0seyJmYW1pbHkiOiJQcm9iZXIiLCJnaXZlbiI6IlN1emFubmUgTSIsInBhcnNlLW5hbWVzIjpmYWxzZSwiZHJvcHBpbmctcGFydGljbGUiOiIiLCJub24tZHJvcHBpbmctcGFydGljbGUiOiIifSx7ImZhbWlseSI6IkJhcmJlcsOhbiIsImdpdmVuIjoiQWxiZXJ0IiwicGFyc2UtbmFtZXMiOmZhbHNlLCJkcm9wcGluZy1wYXJ0aWNsZSI6IiIsIm5vbi1kcm9wcGluZy1wYXJ0aWNsZSI6IiJ9LHsiZmFtaWx5IjoiQm9yZXIiLCJnaXZlbiI6IkVsaXphYmV0aCBUIiwicGFyc2UtbmFtZXMiOmZhbHNlLCJkcm9wcGluZy1wYXJ0aWNsZSI6IiIsIm5vbi1kcm9wcGluZy1wYXJ0aWNsZSI6IiJ9LHsiZmFtaWx5IjoiRmlybiIsImdpdmVuIjoiSmVubmlmZXIgTCIsInBhcnNlLW5hbWVzIjpmYWxzZSwiZHJvcHBpbmctcGFydGljbGUiOiIiLCJub24tZHJvcHBpbmctcGFydGljbGUiOiIifSx7ImZhbWlseSI6IkhhcnBvbGUiLCJnaXZlbiI6IlcgU3RhbmxleSIsInBhcnNlLW5hbWVzIjpmYWxzZSwiZHJvcHBpbmctcGFydGljbGUiOiIiLCJub24tZHJvcHBpbmctcGFydGljbGUiOiIifSx7ImZhbWlseSI6IkhvYmJpZSIsImdpdmVuIjoiU2FyYWggRSIsInBhcnNlLW5hbWVzIjpmYWxzZSwiZHJvcHBpbmctcGFydGljbGUiOiIiLCJub24tZHJvcHBpbmctcGFydGljbGUiOiIifSx7ImZhbWlseSI6IkhvZm1vY2tlbCIsImdpdmVuIjoiS2lyc3RlbiBTIiwicGFyc2UtbmFtZXMiOmZhbHNlLCJkcm9wcGluZy1wYXJ0aWNsZSI6IiIsIm5vbi1kcm9wcGluZy1wYXJ0aWNsZSI6IiJ9LHsiZmFtaWx5IjoiS25vcHMiLCJnaXZlbiI6IkpvaGFubmVzIE0gSCIsInBhcnNlLW5hbWVzIjpmYWxzZSwiZHJvcHBpbmctcGFydGljbGUiOiIiLCJub24tZHJvcHBpbmctcGFydGljbGUiOiIifSx7ImZhbWlseSI6Ik1jQ3VsbGV5IiwiZ2l2ZW4iOiJSZWJlY2NhIEwiLCJwYXJzZS1uYW1lcyI6ZmFsc2UsImRyb3BwaW5nLXBhcnRpY2xlIjoiIiwibm9uLWRyb3BwaW5nLXBhcnRpY2xlIjoiIn0seyJmYW1pbHkiOiJQaWVycmUiLCJnaXZlbiI6IktpbWJlcmx5IiwicGFyc2UtbmFtZXMiOmZhbHNlLCJkcm9wcGluZy1wYXJ0aWNsZSI6IiIsIm5vbi1kcm9wcGluZy1wYXJ0aWNsZSI6ImxhIn0seyJmYW1pbHkiOiJSaXNjaCIsImdpdmVuIjoiQW5pdGEgQyIsInBhcnNlLW5hbWVzIjpmYWxzZSwiZHJvcHBpbmctcGFydGljbGUiOiIiLCJub24tZHJvcHBpbmctcGFydGljbGUiOiIifSx7ImZhbWlseSI6IlNlYWJsb29tIiwiZ2l2ZW4iOiJFcmljIFciLCJwYXJzZS1uYW1lcyI6ZmFsc2UsImRyb3BwaW5nLXBhcnRpY2xlIjoiIiwibm9uLWRyb3BwaW5nLXBhcnRpY2xlIjoiIn0seyJmYW1pbHkiOiJTY2jDvHR6IiwiZ2l2ZW4iOiJNYXJ0aW4iLCJwYXJzZS1uYW1lcyI6ZmFsc2UsImRyb3BwaW5nLXBhcnRpY2xlIjoiIiwibm9uLWRyb3BwaW5nLXBhcnRpY2xlIjoiIn0seyJmYW1pbHkiOiJTdGVlbmJvY2siLCJnaXZlbiI6IkNocmlzdG9waGVyIiwicGFyc2UtbmFtZXMiOmZhbHNlLCJkcm9wcGluZy1wYXJ0aWNsZSI6IiIsIm5vbi1kcm9wcGluZy1wYXJ0aWNsZSI6IiJ9LHsiZmFtaWx5IjoiU3RldmVucyIsImdpdmVuIjoiQ2FybHkgSiIsInBhcnNlLW5hbWVzIjpmYWxzZSwiZHJvcHBpbmctcGFydGljbGUiOiIiLCJub24tZHJvcHBpbmctcGFydGljbGUiOiIifSx7ImZhbWlseSI6IkZpZXJlciIsImdpdmVuIjoiTm9haCIsInBhcnNlLW5hbWVzIjpmYWxzZSwiZHJvcHBpbmctcGFydGljbGUiOiIiLCJub24tZHJvcHBpbmctcGFydGljbGUiOiIifV0sImNvbnRhaW5lci10aXRsZSI6IlByb2NlZWRpbmdzIG9mIHRoZSBOYXRpb25hbCBBY2FkZW15IG9mIFNjaWVuY2VzIiwiRE9JIjoiMTAuMTA3My9wbmFzLjE1MDgzODIxMTIiLCJVUkwiOiJodHRwOi8vd3d3LnBuYXMub3JnL2NvbnRlbnQvMTEyLzM1LzEwOTY3LmFic3RyYWN0IiwiaXNzdWVkIjp7ImRhdGUtcGFydHMiOltbMjAxNSw5LDFdXX0sInBhZ2UiOiIxMDk2NyIsImFic3RyYWN0IjoiSHVtYW4gYWN0aXZpdGllcyBoYXZlIHJlc3VsdGVkIGluIGxhcmdlIGluY3JlYXNlcyBpbiB0aGUgYXZhaWxhYmlsaXR5IG9mIG51dHJpZW50cyBpbiB0ZXJyZXN0cmlhbCBlY29zeXN0ZW1zIHdvcmxkd2lkZS4gQWx0aG91Z2ggcGxhbnQgY29tbXVuaXR5IHJlc3BvbnNlcyB0byBlbGV2YXRlZCBudXRyaWVudHMgaGF2ZSBiZWVuIHdlbGwgc3R1ZGllZCwgc29pbCBtaWNyb2JpYWwgY29tbXVuaXR5IHJlc3BvbnNlcyByZW1haW4gcG9vcmx5IHVuZGVyc3Rvb2QsIGRlc3BpdGUgdGhlaXIgY3JpdGljYWwgaW1wb3J0YW5jZSB0byBlY29zeXN0ZW0gZnVuY3Rpb25pbmcuIFVzaW5nIEROQS1zZXF1ZW5jaW5nIGFwcHJvYWNoZXMsIHdlIGFzc2Vzc2VkIHRoZSByZXNwb25zZSBvZiBzb2lsIG1pY3JvYmlhbCBjb21tdW5pdGllcyB0byBleHBlcmltZW50YWxseSBhZGRlZCBuaXRyb2dlbiBhbmQgcGhvc3Bob3J1cyBhdCAyNSBncmFzc2xhbmQgc2l0ZXMgYWNyb3NzIHRoZSBnbG9iZS4gT3VyIHJlc3VsdHMgZGVtb25zdHJhdGUgdGhhdCB0aGUgY29tcG9zaXRpb24gb2YgdGhlc2UgY29tbXVuaXRpZXMgc2hpZnRzIGluIGNvbnNpc3RlbnQgd2F5cyB3aXRoIGVsZXZhdGVkIG51dHJpZW50IGlucHV0cyBhbmQgdGhhdCB0aGVyZSBhcmUgY29ycmVzcG9uZGluZyBzaGlmdHMgaW4gdGhlIGVjb2xvZ2ljYWwgYXR0cmlidXRlcyBvZiB0aGUgY29tbXVuaXR5IG1lbWJlcnMuIFRoaXMgc3R1ZHkgcmVwcmVzZW50cyBhbiBpbXBvcnRhbnQgc3RlcCBmb3J3YXJkIGZvciB1bmRlcnN0YW5kaW5nIHRoZSBjb25uZWN0aW9uIGJldHdlZW4gZWxldmF0ZWQgbnV0cmllbnQgaW5wdXRzLCBzaGlmdHMgaW4gc29pbCBtaWNyb2JpYWwgY29tbXVuaXRpZXMsIGFuZCBhbHRlcmVkIGVjb3N5c3RlbSBmdW5jdGlvbmluZy5Tb2lsIG1pY3Jvb3JnYW5pc21zIGFyZSBjcml0aWNhbCB0byBlY29zeXN0ZW0gZnVuY3Rpb25pbmcgYW5kIHRoZSBtYWludGVuYW5jZSBvZiBzb2lsIGZlcnRpbGl0eS4gSG93ZXZlciwgZGVzcGl0ZSBnbG9iYWwgaW5jcmVhc2VzIGluIHRoZSBpbnB1dHMgb2Ygbml0cm9nZW4gKE4pIGFuZCBwaG9zcGhvcnVzIChQKSB0byBlY29zeXN0ZW1zIGR1ZSB0byBodW1hbiBhY3Rpdml0aWVzLCB3ZSBsYWNrIGEgcHJlZGljdGl2ZSB1bmRlcnN0YW5kaW5nIG9mIGhvdyBtaWNyb2JpYWwgY29tbXVuaXRpZXMgcmVzcG9uZCB0byBlbGV2YXRlZCBudXRyaWVudCBpbnB1dHMgYWNyb3NzIGVudmlyb25tZW50YWwgZ3JhZGllbnRzLiBIZXJlIHdlIHVzZWQgaGlnaC10aHJvdWdocHV0IHNlcXVlbmNpbmcgb2YgbWFya2VyIGdlbmVzIHRvIGVsdWNpZGF0ZSB0aGUgcmVzcG9uc2VzIG9mIHNvaWwgZnVuZ2FsLCBhcmNoYWVhbCwgYW5kIGJhY3RlcmlhbCBjb21tdW5pdGllcyB1c2luZyBhbiBOIGFuZCBQIGFkZGl0aW9uIGV4cGVyaW1lbnQgcmVwbGljYXRlZCBhdCAyNSBnbG9iYWxseSBkaXN0cmlidXRlZCBncmFzc2xhbmQgc2l0ZXMuIFdlIGFsc28gc2VxdWVuY2VkIG1ldGFnZW5vbWVzIGZyb20gYSBzdWJzZXQgb2YgdGhlIHNpdGVzIHRvIGRldGVybWluZSBob3cgdGhlIGZ1bmN0aW9uYWwgYXR0cmlidXRlcyBvZiBiYWN0ZXJpYWwgY29tbXVuaXRpZXMgY2hhbmdlIGluIHJlc3BvbnNlIHRvIGVsZXZhdGVkIG51dHJpZW50cy4gRGVzcGl0ZSBzdHJvbmcgY29tcG9zaXRpb25hbCBkaWZmZXJlbmNlcyBhY3Jvc3Mgc2l0ZXMsIG1pY3JvYmlhbCBjb21tdW5pdGllcyBzaGlmdGVkIGluIGEgY29uc2lzdGVudCBtYW5uZXIgd2l0aCBOIG9yIFAgYWRkaXRpb25zLCBhbmQgdGhlIG1hZ25pdHVkZSBvZiB0aGVzZSBzaGlmdHMgd2FzIHJlbGF0ZWQgdG8gdGhlIG1hZ25pdHVkZSBvZiBwbGFudCBjb21tdW5pdHkgcmVzcG9uc2VzIHRvIG51dHJpZW50IGlucHV0cy4gTXljb3JyaGl6YWwgZnVuZ2kgYW5kIG1ldGhhbm9nZW5pYyBhcmNoYWVhIGRlY3JlYXNlZCBpbiByZWxhdGl2ZSBhYnVuZGFuY2Ugd2l0aCBudXRyaWVudCBhZGRpdGlvbnMsIGFzIGRpZCB0aGUgcmVsYXRpdmUgYWJ1bmRhbmNlcyBvZiBvbGlnb3Ryb3BoaWMgYmFjdGVyaWFsIHRheGEuIFRoZSBtZXRhZ2Vub21pYyBkYXRhIHByb3ZpZGVkIGFkZGl0aW9uYWwgZXZpZGVuY2UgZm9yIHRoaXMgc2hpZnQgaW4gYmFjdGVyaWFsIGxpZmUgaGlzdG9yeSBzdHJhdGVnaWVzIGJlY2F1c2UgbnV0cmllbnQgYWRkaXRpb25zIGRlY3JlYXNlZCB0aGUgYXZlcmFnZSBnZW5vbWUgc2l6ZXMgb2YgdGhlIGJhY3RlcmlhbCBjb21tdW5pdHkgbWVtYmVycyBhbmQgZWxpY2l0ZWQgY2hhbmdlcyBpbiB0aGUgcmVsYXRpdmUgYWJ1bmRhbmNlcyBvZiByZXByZXNlbnRhdGl2ZSBmdW5jdGlvbmFsIGdlbmVzLiBPdXIgcmVzdWx0cyBzdWdnZXN0IHRoYXQgZWxldmF0ZWQgTiBhbmQgUCBpbnB1dHMgbGVhZCB0byBwcmVkaWN0YWJsZSBzaGlmdHMgaW4gdGhlIHRheG9ub21pYyBhbmQgZnVuY3Rpb25hbCB0cmFpdHMgb2Ygc29pbCBtaWNyb2JpYWwgY29tbXVuaXRpZXMsIGluY2x1ZGluZyBpbmNyZWFzZXMgaW4gdGhlIHJlbGF0aXZlIGFidW5kYW5jZXMgb2YgZmFzdGVyLWdyb3dpbmcsIGNvcGlvdHJvcGhpYyBiYWN0ZXJpYWwgdGF4YSwgd2l0aCB0aGVzZSBzaGlmdHMgbGlrZWx5IHRvIGltcGFjdCBiZWxvd2dyb3VuZCBlY29zeXN0ZW1zIHdvcmxkd2lkZS4iLCJpc3N1ZSI6IjM1Iiwidm9sdW1lIjoiMTEyIn0sImlzVGVtcG9yYXJ5IjpmYWxzZX0seyJpZCI6IjI0MTc0YzJlLWViOTItM2U4MC1hZTc5LTZiZWU1NTJhNTE4NSIsIml0ZW1EYXRhIjp7InR5cGUiOiJjaGFwdGVyIiwiaWQiOiIyNDE3NGMyZS1lYjkyLTNlODAtYWU3OS02YmVlNTUyYTUxODUiLCJ0aXRsZSI6IkNoYXB0ZXIgOCAtIEludGVuc2lmaWVkIEFncm9lY29zeXN0ZW1zIGFuZCBUaGVpciBFZmZlY3RzIG9uIFNvaWwgQmlvZGl2ZXJzaXR5IGFuZCBTb2lsIEZ1bmN0aW9ucyIsImF1dGhvciI6W3siZmFtaWx5IjoiRG9ybmJ1c2giLCJnaXZlbiI6Ik1hdGhldyBFIiwicGFyc2UtbmFtZXMiOmZhbHNlLCJkcm9wcGluZy1wYXJ0aWNsZSI6IiIsIm5vbi1kcm9wcGluZy1wYXJ0aWNsZSI6IiJ9LHsiZmFtaWx5IjoiSGFkZW4iLCJnaXZlbiI6IkFkYW0gQyIsInBhcnNlLW5hbWVzIjpmYWxzZSwiZHJvcHBpbmctcGFydGljbGUiOiIiLCJub24tZHJvcHBpbmctcGFydGljbGUiOiJ2b24ifV0sImNvbnRhaW5lci10aXRsZSI6IlNvaWwgSGVhbHRoIGFuZCBJbnRlbnNpZmljYXRpb24gb2YgQWdyb2Vjb3N5dGVtcyIsImVkaXRvciI6W3siZmFtaWx5IjoiQWwtS2Fpc2kiLCJnaXZlbiI6Ik1haGRpIE0iLCJwYXJzZS1uYW1lcyI6ZmFsc2UsImRyb3BwaW5nLXBhcnRpY2xlIjoiIiwibm9uLWRyb3BwaW5nLXBhcnRpY2xlIjoiIn0seyJmYW1pbHkiOiJMb3dlcnkiLCJnaXZlbiI6IkJpcmwiLCJwYXJzZS1uYW1lcyI6ZmFsc2UsImRyb3BwaW5nLXBhcnRpY2xlIjoiIiwibm9uLWRyb3BwaW5nLXBhcnRpY2xlIjoiIn1dLCJET0kiOiJodHRwczovL2RvaS5vcmcvMTAuMTAxNi9COTc4LTAtMTItODA1MzE3LTEuMDAwMDgtNyIsIklTQk4iOiI5NzgtMC0xMi04MDUzMTctMSIsIlVSTCI6Imh0dHBzOi8vd3d3LnNjaWVuY2VkaXJlY3QuY29tL3NjaWVuY2UvYXJ0aWNsZS9waWkvQjk3ODAxMjgwNTMxNzEwMDAwODciLCJpc3N1ZWQiOnsiZGF0ZS1wYXJ0cyI6W1syMDE3XV19LCJwYWdlIjoiMTczLTE5MyIsImFic3RyYWN0IjoiVGhpcyBjaGFwdGVyIGRlZmluZXMgYWdyaWN1bHR1cmFsIGludGVuc2lmaWNhdGlvbiwgaXRzIGNvbXBvbmVudHMsIGFuZCBlY29zeXN0ZW0gc2VydmljZSBkZWxpdmVyeSB3aXRoaW4gcm93IGNyb3BwaW5nIHN5c3RlbXMuIFBhcnRpY3VsYXIgYXR0ZW50aW9uIGlzIGdpdmVuIHRvIHRoZSBob21vZ2VuaXppbmcgZWZmZWN0cyBvZiBpbnRlbnNpdmUgYWdyaWN1bHR1cmUgb24gdmVydGljYWwgc29pbCBvcmdhbmljIGNhcmJvbiBkaXN0cmlidXRpb25zLCBzb2lsIHN0cnVjdHVyZSwgc29pbCBtb2lzdHVyZSBhbmQgbnV0cmllbnQgbGV2ZWxzLCBhbmQgcGVzdGljaWRlIGluZmx1ZW5jZXMgb24gZWNvc3lzdGVtIHNlcnZpY2VzIGFuZCB0aGUgc29pbCBjb21tdW5pdGllcyByZXNwb25zaWJsZSBmb3IgdGhlaXIgZGVsaXZlcnkuIENvbXBhcmlzb25zIGFyZSBzZXQgYWxvbmcgY29udGludXVtcyBzcGFubmluZyBmb3IgaW50ZW5zaXZlIG1hbmFnZW1lbnQgdG8gbWluaW1hbGx5IG1hbmFnZWQgcGVyZW5uaWFsIGdyYXNzbGFuZHMuIFRoZSBjaGFwdGVyIGVuZHMgYnkgZGVmaW5pbmcgZWNvbG9naWNhbCBpbnRlbnNpZmljYXRpb24gYW5kIHRoZSBwb3RlbnRpYWwgZm9yIGl0cyBhcHBsaWNhdGlvbiB0byBhZ3JvZWNvc3lzdGVtcyB0byBtZWV0IGEgZ3Jvd2luZyBzb2NpZXRhbCBkZW1hbmQgdGhhdCBhZ3JpY3VsdHVyYWwgc3lzdGVtcyBzdXBwbHkgYm90aCBoaWdoIHlpZWxkcyBhbmQgYSBicm9hZGVyIGRlbGl2ZXJ5IG9mIGVjb2xvZ2ljYWwgc2VydmljZXMgdGllZCB0byBlbnZpcm9ubWVudGFsIHF1YWxpdHkuIiwicHVibGlzaGVyIjoiQWNhZGVtaWMgUHJlc3MifSwiaXNUZW1wb3JhcnkiOmZhbHNlfSx7ImlkIjoiZTk4NmNlNGMtMjdlNi0zYTRiLTgwZmUtYTE4ODYwOWE1OGIyIiwiaXRlbURhdGEiOnsidHlwZSI6ImFydGljbGUtam91cm5hbCIsImlkIjoiZTk4NmNlNGMtMjdlNi0zYTRiLTgwZmUtYTE4ODYwOWE1OGIyIiwidGl0bGUiOiJTdHJ1Y3R1cmUsIENvbXBvc2l0aW9uIGFuZCBNZXRhZ2Vub21pYyBQcm9maWxlIG9mIFNvaWwgTWljcm9iaW9tZXMgQXNzb2NpYXRlZCB0byBBZ3JpY3VsdHVyYWwgTGFuZCBVc2UgYW5kIFRpbGxhZ2UgU3lzdGVtcyBpbiBBcmdlbnRpbmUgUGFtcGFzIiwiYXV0aG9yIjpbeyJmYW1pbHkiOiJDYXJib25ldHRvIiwiZ2l2ZW4iOiJCZWzDqW4iLCJwYXJzZS1uYW1lcyI6ZmFsc2UsImRyb3BwaW5nLXBhcnRpY2xlIjoiIiwibm9uLWRyb3BwaW5nLXBhcnRpY2xlIjoiIn0seyJmYW1pbHkiOiJSYXNjb3ZhbiIsImdpdmVuIjoiTmljb2zDoXMiLCJwYXJzZS1uYW1lcyI6ZmFsc2UsImRyb3BwaW5nLXBhcnRpY2xlIjoiIiwibm9uLWRyb3BwaW5nLXBhcnRpY2xlIjoiIn0seyJmYW1pbHkiOiLDgWx2YXJleiIsImdpdmVuIjoiUm9iZXJ0byIsInBhcnNlLW5hbWVzIjpmYWxzZSwiZHJvcHBpbmctcGFydGljbGUiOiIiLCJub24tZHJvcHBpbmctcGFydGljbGUiOiIifSx7ImZhbWlseSI6Ik1lbnRhYmVycnkiLCJnaXZlbiI6IkFsZWphbmRybyIsInBhcnNlLW5hbWVzIjpmYWxzZSwiZHJvcHBpbmctcGFydGljbGUiOiIiLCJub24tZHJvcHBpbmctcGFydGljbGUiOiIifSx7ImZhbWlseSI6IlbDoXpxdWV6IiwiZ2l2ZW4iOiJNYXJ0aW4gUCIsInBhcnNlLW5hbWVzIjpmYWxzZSwiZHJvcHBpbmctcGFydGljbGUiOiIiLCJub24tZHJvcHBpbmctcGFydGljbGUiOiIifV0sImNvbnRhaW5lci10aXRsZSI6IlBMT1MgT05FIiwiVVJMIjoiaHR0cHM6Ly9kb2kub3JnLzEwLjEzNzEvam91cm5hbC5wb25lLjAwOTk5NDkiLCJpc3N1ZWQiOnsiZGF0ZS1wYXJ0cyI6W1syMDE0LDYsMTJdXX0sInBhZ2UiOiJlOTk5NDkiLCJhYnN0cmFjdCI6IkFncmljdWx0dXJlIGlzIGZhY2luZyBhIG1ham9yIGNoYWxsZW5nZSBub3dhZGF5czogdG8gaW5jcmVhc2UgY3JvcCBwcm9kdWN0aW9uIGZvciBmb29kIGFuZCBlbmVyZ3kgd2hpbGUgcHJlc2VydmluZyBlY29zeXN0ZW0gZnVuY3Rpb25pbmcgYW5kIHNvaWwgcXVhbGl0eS4gQXJnZW50aW5lIFBhbXBhcyBpcyBvbmUgb2YgdGhlIG1haW4gd29ybGQgcHJvZHVjZXJzIG9mIGNyb3BzIGFuZCBvbmUgb2YgdGhlIG1haW4gYWRvcHRlcnMgb2YgY29uc2VydmF0aW9uIGFncmljdWx0dXJlLiBDaGFuZ2VzIGluIHNvaWwgY2hlbWljYWwgYW5kIHBoeXNpY2FsIHByb3BlcnRpZXMgb2YgUGFtcGFzIHNvaWxzIGR1ZSB0byBkaWZmZXJlbnQgdGlsbGFnZSBzeXN0ZW1zIGhhdmUgYmVlbiBkZWVwbHkgc3R1ZGllZC4gU3RpbGwsIG5vdCBtdWNoIGV2aWRlbmNlIGhhcyBiZWVuIHJlcG9ydGVkIG9uIHRoZSBlZmZlY3RzIG9mIGFncmljdWx0dXJhbCBwcmFjdGljZXMgb24gUGFtcGFzIHNvaWwgbWljcm9iaW9tZXMuIFRoZSBhaW0gb2Ygb3VyIHN0dWR5IHdhcyB0byBpbnZlc3RpZ2F0ZSB0aGUgZWZmZWN0cyBvZiBhZ3JpY3VsdHVyYWwgbGFuZCB1c2Ugb24gY29tbXVuaXR5IHN0cnVjdHVyZSwgY29tcG9zaXRpb24gYW5kIG1ldGFib2xpYyBwcm9maWxlcyBvbiBzb2lsIG1pY3JvYmlvbWVzIG9mIEFyZ2VudGluZSBQYW1wYXMuIFdlIGFsc28gY29tcGFyZWQgdGhlIGVmZmVjdHMgYXNzb2NpYXRlZCB0byBjb252ZW50aW9uYWwgcHJhY3RpY2VzIHdpdGggdGhlIGVmZmVjdHMgb2Ygbm8tdGlsbGFnZSBzeXN0ZW1zLiBPdXIgcmVzdWx0cyBjb25maXJtZWQgdGhlIGltcGFjdCBvbiBtaWNyb2Jpb21lIHN0cnVjdHVyZSBhbmQgY29tcG9zaXRpb24gZHVlIHRvIGFncmljdWx0dXJhbCBwcmFjdGljZXMuIFRoZSBwaHlsYSBWZXJydWNvbWljcm9iaWEsIFBsYWN0b215Y2V0ZXMsIEFjdGlub2JhY3RlcmlhLCBhbmQgQ2hsb3JvZmxleGkgd2VyZSBtb3JlIGFidW5kYW50IGluIG5vbiBjdWx0aXZhdGVkIHNvaWxzIHdoaWxlIEdlbW1hdGltb25hZGV0ZXMsIE5pdHJvc3BpcmFlIGFuZCBXUzMgd2VyZSBtb3JlIGFidW5kYW50IGluIGN1bHRpdmF0ZWQgc29pbHMuIEVmZmVjdHMgb24gbWV0YWJvbGljIG1ldGFnZW5vbWljIHByb2ZpbGVzIHdlcmUgYWxzbyBvYnNlcnZlZC4gVGhlIHJlbGF0aXZlIGFidW5kYW5jZSBvZiBnZW5lcyBhc3NpZ25lZCB0byB0cmFuc2NyaXB0aW9uLCBwcm90ZWluIG1vZGlmaWNhdGlvbiwgbnVjbGVvdGlkZSB0cmFuc3BvcnQgYW5kIG1ldGFib2xpc20sIHdhbGwgYW5kIG1lbWJyYW5lIGJpb2dlbmVzaXMgYW5kIGludHJhY2VsbHVsYXIgdHJhZmZpY2tpbmcgYW5kIHNlY3JldGlvbiB3ZXJlIGhpZ2hlciBpbiBjdWx0aXZhdGVkIGZlcnRpbGl6ZWQgc29pbHMgdGhhbiBpbiBub24gY3VsdGl2YXRlZCBzb2lscy4gV2UgYWxzbyBvYnNlcnZlZCBzaWduaWZpY2FudCBkaWZmZXJlbmNlcyBpbiBtaWNyb2Jpb21lIHN0cnVjdHVyZSBhbmQgdGF4b25vbWljIGNvbXBvc2l0aW9uIGJldHdlZW4gc29pbHMgdW5kZXIgY29udmVudGlvbmFsIGFuZCBuby0gdGlsbGFnZSBzeXN0ZW1zLiBPdmVyYWxsLCBvdXIgcmVzdWx0cyBzdWdnZXN0IHRoYXQgYWdyb25vbWljYWwgbGFuZCB1c2UgYW5kIHRoZSB0eXBlIG9mIHRpbGxhZ2Ugc3lzdGVtIGhhdmUgaW5kdWNlZCBtaWNyb2Jpb21lcyB0byBzaGlmdCB0aGVpciBsaWZlLWhpc3Rvcnkgc3RyYXRlZ2llcy4gTWljcm9iaW9tZXMgb2YgY3VsdGl2YXRlZCBmZXJ0aWxpemVkIHNvaWxzIChpLmUuIGhpZ2hlciBudXRyaWVudCBhbWVuZG1lbnQpIHByZXNlbnRlZCB0ZW5kZW5jaWVzIHRvIGNvcGlvdHJvcGh5IHdoaWxlIG1pY3JvYmlvbWVzIG9mIG5vbiBjdWx0aXZhdGVkIGhvbW9nZW5vdXMgc29pbHMgYXBwZWFyZWQgdG8gaGF2ZSBhIG1vcmUgb2xpZ290cm9waGljIGxpZmUtc3R5bGUuIEFkZGl0aW9uYWxseSwgd2UgcHJvcG9zZSB0aGF0IGNvbnZlbnRpb25hbCB0aWxsYWdlIHN5c3RlbXMgbWF5IHByb21vdGUgY29waW90cm9waHkgbW9yZSB0aGFuIG5vLXRpbGxhZ2Ugc3lzdGVtcyBieSBkZWNyZWFzaW5nIHNvaWwgb3JnYW5pYyBtYXR0ZXIgc3RhYmlsaXR5IGFuZCB0aGVyZWZvcmUgaW5jcmVhc2luZyBudXRyaWVudCBhdmFpbGFiaWxpdHkuIiwicHVibGlzaGVyIjoiUHVibGljIExpYnJhcnkgb2YgU2NpZW5jZSIsImlzc3VlIjoiNiIsInZvbHVtZSI6IjkifSwiaXNUZW1wb3JhcnkiOmZhbHNlfV0sInByb3BlcnRpZXMiOnsibm90ZUluZGV4IjowfSwiaXNFZGl0ZWQiOmZhbHNlLCJtYW51YWxPdmVycmlkZSI6eyJpc01hbnVhbGx5T3ZlcnJpZGRlbiI6ZmFsc2UsImNpdGVwcm9jVGV4dCI6IlsxMCw1OSw2NF0iLCJtYW51YWxPdmVycmlkZVRleHQiOiIifX0=&quot;},{&quot;citationID&quot;:&quot;MENDELEY_CITATION_39f67400-af79-4c86-8ffb-a810e441b992&quot;,&quot;citationItems&quot;:[{&quot;id&quot;:&quot;05dd6047-78ea-3bd1-b0ae-80ea89b316af&quot;,&quot;itemData&quot;:{&quot;type&quot;:&quot;article-journal&quot;,&quot;id&quot;:&quot;05dd6047-78ea-3bd1-b0ae-80ea89b316af&quot;,&quot;title&quot;:&quot;Nitrogen fertilization directly affects soil bacterial diversity and indirectly affects bacterial community composition&quot;,&quot;author&quot;:[{&quot;family&quot;:&quot;Zeng&quot;,&quot;given&quot;:&quot;Jun&quot;,&quot;parse-names&quot;:false,&quot;dropping-particle&quot;:&quot;&quot;,&quot;non-dropping-particle&quot;:&quot;&quot;},{&quot;family&quot;:&quot;Liu&quot;,&quot;given&quot;:&quot;Xuejun&quot;,&quot;parse-names&quot;:false,&quot;dropping-particle&quot;:&quot;&quot;,&quot;non-dropping-particle&quot;:&quot;&quot;},{&quot;family&quot;:&quot;Song&quot;,&quot;given&quot;:&quot;Ling&quot;,&quot;parse-names&quot;:false,&quot;dropping-particle&quot;:&quot;&quot;,&quot;non-dropping-particle&quot;:&quot;&quot;},{&quot;family&quot;:&quot;Lin&quot;,&quot;given&quot;:&quot;Xiangui&quot;,&quot;parse-names&quot;:false,&quot;dropping-particle&quot;:&quot;&quot;,&quot;non-dropping-particle&quot;:&quot;&quot;},{&quot;family&quot;:&quot;Zhang&quot;,&quot;given&quot;:&quot;Huayong&quot;,&quot;parse-names&quot;:false,&quot;dropping-particle&quot;:&quot;&quot;,&quot;non-dropping-particle&quot;:&quot;&quot;},{&quot;family&quot;:&quot;Shen&quot;,&quot;given&quot;:&quot;Congcong&quot;,&quot;parse-names&quot;:false,&quot;dropping-particle&quot;:&quot;&quot;,&quot;non-dropping-particle&quot;:&quot;&quot;},{&quot;family&quot;:&quot;Chu&quot;,&quot;given&quot;:&quot;Haiyan&quot;,&quot;parse-names&quot;:false,&quot;dropping-particle&quot;:&quot;&quot;,&quot;non-dropping-particle&quot;:&quot;&quot;}],&quot;container-title&quot;:&quot;Soil Biology and Biochemistry&quot;,&quot;DOI&quot;:&quot;https://doi.org/10.1016/j.soilbio.2015.09.018&quot;,&quot;ISSN&quot;:&quot;0038-0717&quot;,&quot;URL&quot;:&quot;https://www.sciencedirect.com/science/article/pii/S0038071715003466&quot;,&quot;issued&quot;:{&quot;date-parts&quot;:[[2016]]},&quot;page&quot;:&quot;41-49&quot;,&quot;abstract&quot;:&quot;Nitrogen (N) deposition influences both above- and below-ground communities and influences ecosystem functioning. However it is not clear about direct or indirect interactions among plants, soils and microbes in response to nitrogen deposition. In this study, the responses of soil bacterial diversity to N enrichment were investigated at surface (0–10 cm) and sub-surface (10–20 cm) soils in a temperate steppe ecosystem. N addition (&gt;120 kg N ha−1 yr−1) resulted in a significant shift in bacterial community composition and a decrease in bacterial OTU richness in surface soil, but the effect on the sub-surface layer was far less pronounced, even at the highest addition rate (240 kg N ha−1 yr−1). Bacterial OTU richness was significantly correlated with soil and plant characteristics. Hierarchical structural equation modeling showed that soil ammonium availability was responsible for the shift in bacterial richness, whereas the change in bacterial community composition was due to alterations in soil pH and plant composition. These results indicated that N fertilization directly affected soil bacterial richness but indirectly affected bacterial communities through soil acidification and plant community change, indicating distinct controls on soil bacterial diversity and community composition. Our results also suggest that N availability could be a good predictor for the loss of soil bacterial diversity under atmospheric nitrogen deposition.&quot;,&quot;volume&quot;:&quot;92&quot;},&quot;isTemporary&quot;:false},{&quot;id&quot;:&quot;24174c2e-eb92-3e80-ae79-6bee552a5185&quot;,&quot;itemData&quot;:{&quot;type&quot;:&quot;chapter&quot;,&quot;id&quot;:&quot;24174c2e-eb92-3e80-ae79-6bee552a5185&quot;,&quot;title&quot;:&quot;Chapter 8 - Intensified Agroecosystems and Their Effects on Soil Biodiversity and Soil Functions&quot;,&quot;author&quot;:[{&quot;family&quot;:&quot;Dornbush&quot;,&quot;given&quot;:&quot;Mathew E&quot;,&quot;parse-names&quot;:false,&quot;dropping-particle&quot;:&quot;&quot;,&quot;non-dropping-particle&quot;:&quot;&quot;},{&quot;family&quot;:&quot;Haden&quot;,&quot;given&quot;:&quot;Adam C&quot;,&quot;parse-names&quot;:false,&quot;dropping-particle&quot;:&quot;&quot;,&quot;non-dropping-particle&quot;:&quot;von&quot;}],&quot;container-title&quot;:&quot;Soil Health and Intensification of Agroecosytems&quot;,&quot;editor&quot;:[{&quot;family&quot;:&quot;Al-Kaisi&quot;,&quot;given&quot;:&quot;Mahdi M&quot;,&quot;parse-names&quot;:false,&quot;dropping-particle&quot;:&quot;&quot;,&quot;non-dropping-particle&quot;:&quot;&quot;},{&quot;family&quot;:&quot;Lowery&quot;,&quot;given&quot;:&quot;Birl&quot;,&quot;parse-names&quot;:false,&quot;dropping-particle&quot;:&quot;&quot;,&quot;non-dropping-particle&quot;:&quot;&quot;}],&quot;DOI&quot;:&quot;https://doi.org/10.1016/B978-0-12-805317-1.00008-7&quot;,&quot;ISBN&quot;:&quot;978-0-12-805317-1&quot;,&quot;URL&quot;:&quot;https://www.sciencedirect.com/science/article/pii/B9780128053171000087&quot;,&quot;issued&quot;:{&quot;date-parts&quot;:[[2017]]},&quot;page&quot;:&quot;173-193&quot;,&quot;abstract&quot;:&quot;This chapter defines agricultural intensification, its components, and ecosystem service delivery within row cropping systems. Particular attention is given to the homogenizing effects of intensive agriculture on vertical soil organic carbon distributions, soil structure, soil moisture and nutrient levels, and pesticide influences on ecosystem services and the soil communities responsible for their delivery. Comparisons are set along continuums spanning for intensive management to minimally managed perennial grasslands. The chapter ends by defining ecological intensification and the potential for its application to agroecosystems to meet a growing societal demand that agricultural systems supply both high yields and a broader delivery of ecological services tied to environmental quality.&quot;,&quot;publisher&quot;:&quot;Academic Press&quot;},&quot;isTemporary&quot;:false}],&quot;properties&quot;:{&quot;noteIndex&quot;:0},&quot;isEdited&quot;:false,&quot;manualOverride&quot;:{&quot;isManuallyOverridden&quot;:false,&quot;citeprocText&quot;:&quot;[59,65]&quot;,&quot;manualOverrideText&quot;:&quot;&quot;},&quot;citationTag&quot;:&quot;MENDELEY_CITATION_v3_eyJjaXRhdGlvbklEIjoiTUVOREVMRVlfQ0lUQVRJT05fMzlmNjc0MDAtYWY3OS00Yzg2LThmZmItYTgxMGU0NDFiOTkyIiwiY2l0YXRpb25JdGVtcyI6W3siaWQiOiIwNWRkNjA0Ny03OGVhLTNiZDEtYjBhZS04MGVhODliMzE2YWYiLCJpdGVtRGF0YSI6eyJ0eXBlIjoiYXJ0aWNsZS1qb3VybmFsIiwiaWQiOiIwNWRkNjA0Ny03OGVhLTNiZDEtYjBhZS04MGVhODliMzE2YWYiLCJ0aXRsZSI6Ik5pdHJvZ2VuIGZlcnRpbGl6YXRpb24gZGlyZWN0bHkgYWZmZWN0cyBzb2lsIGJhY3RlcmlhbCBkaXZlcnNpdHkgYW5kIGluZGlyZWN0bHkgYWZmZWN0cyBiYWN0ZXJpYWwgY29tbXVuaXR5IGNvbXBvc2l0aW9uIiwiYXV0aG9yIjpbeyJmYW1pbHkiOiJaZW5nIiwiZ2l2ZW4iOiJKdW4iLCJwYXJzZS1uYW1lcyI6ZmFsc2UsImRyb3BwaW5nLXBhcnRpY2xlIjoiIiwibm9uLWRyb3BwaW5nLXBhcnRpY2xlIjoiIn0seyJmYW1pbHkiOiJMaXUiLCJnaXZlbiI6Ilh1ZWp1biIsInBhcnNlLW5hbWVzIjpmYWxzZSwiZHJvcHBpbmctcGFydGljbGUiOiIiLCJub24tZHJvcHBpbmctcGFydGljbGUiOiIifSx7ImZhbWlseSI6IlNvbmciLCJnaXZlbiI6IkxpbmciLCJwYXJzZS1uYW1lcyI6ZmFsc2UsImRyb3BwaW5nLXBhcnRpY2xlIjoiIiwibm9uLWRyb3BwaW5nLXBhcnRpY2xlIjoiIn0seyJmYW1pbHkiOiJMaW4iLCJnaXZlbiI6IlhpYW5ndWkiLCJwYXJzZS1uYW1lcyI6ZmFsc2UsImRyb3BwaW5nLXBhcnRpY2xlIjoiIiwibm9uLWRyb3BwaW5nLXBhcnRpY2xlIjoiIn0seyJmYW1pbHkiOiJaaGFuZyIsImdpdmVuIjoiSHVheW9uZyIsInBhcnNlLW5hbWVzIjpmYWxzZSwiZHJvcHBpbmctcGFydGljbGUiOiIiLCJub24tZHJvcHBpbmctcGFydGljbGUiOiIifSx7ImZhbWlseSI6IlNoZW4iLCJnaXZlbiI6IkNvbmdjb25nIiwicGFyc2UtbmFtZXMiOmZhbHNlLCJkcm9wcGluZy1wYXJ0aWNsZSI6IiIsIm5vbi1kcm9wcGluZy1wYXJ0aWNsZSI6IiJ9LHsiZmFtaWx5IjoiQ2h1IiwiZ2l2ZW4iOiJIYWl5YW4iLCJwYXJzZS1uYW1lcyI6ZmFsc2UsImRyb3BwaW5nLXBhcnRpY2xlIjoiIiwibm9uLWRyb3BwaW5nLXBhcnRpY2xlIjoiIn1dLCJjb250YWluZXItdGl0bGUiOiJTb2lsIEJpb2xvZ3kgYW5kIEJpb2NoZW1pc3RyeSIsIkRPSSI6Imh0dHBzOi8vZG9pLm9yZy8xMC4xMDE2L2ouc29pbGJpby4yMDE1LjA5LjAxOCIsIklTU04iOiIwMDM4LTA3MTciLCJVUkwiOiJodHRwczovL3d3dy5zY2llbmNlZGlyZWN0LmNvbS9zY2llbmNlL2FydGljbGUvcGlpL1MwMDM4MDcxNzE1MDAzNDY2IiwiaXNzdWVkIjp7ImRhdGUtcGFydHMiOltbMjAxNl1dfSwicGFnZSI6IjQxLTQ5IiwiYWJzdHJhY3QiOiJOaXRyb2dlbiAoTikgZGVwb3NpdGlvbiBpbmZsdWVuY2VzIGJvdGggYWJvdmUtIGFuZCBiZWxvdy1ncm91bmQgY29tbXVuaXRpZXMgYW5kIGluZmx1ZW5jZXMgZWNvc3lzdGVtIGZ1bmN0aW9uaW5nLiBIb3dldmVyIGl0IGlzIG5vdCBjbGVhciBhYm91dCBkaXJlY3Qgb3IgaW5kaXJlY3QgaW50ZXJhY3Rpb25zIGFtb25nIHBsYW50cywgc29pbHMgYW5kIG1pY3JvYmVzIGluIHJlc3BvbnNlIHRvIG5pdHJvZ2VuIGRlcG9zaXRpb24uIEluIHRoaXMgc3R1ZHksIHRoZSByZXNwb25zZXMgb2Ygc29pbCBiYWN0ZXJpYWwgZGl2ZXJzaXR5IHRvIE4gZW5yaWNobWVudCB3ZXJlIGludmVzdGlnYXRlZCBhdCBzdXJmYWNlICgw4oCTMTDCoGNtKSBhbmQgc3ViLXN1cmZhY2UgKDEw4oCTMjDCoGNtKSBzb2lscyBpbiBhIHRlbXBlcmF0ZSBzdGVwcGUgZWNvc3lzdGVtLiBOIGFkZGl0aW9uICg+MTIwwqBrZ8KgTsKgaGHiiJIxwqB5cuKIkjEpIHJlc3VsdGVkIGluIGEgc2lnbmlmaWNhbnQgc2hpZnQgaW4gYmFjdGVyaWFsIGNvbW11bml0eSBjb21wb3NpdGlvbiBhbmQgYSBkZWNyZWFzZSBpbiBiYWN0ZXJpYWwgT1RVIHJpY2huZXNzIGluIHN1cmZhY2Ugc29pbCwgYnV0IHRoZSBlZmZlY3Qgb24gdGhlIHN1Yi1zdXJmYWNlIGxheWVyIHdhcyBmYXIgbGVzcyBwcm9ub3VuY2VkLCBldmVuIGF0IHRoZSBoaWdoZXN0IGFkZGl0aW9uIHJhdGUgKDI0MMKga2fCoE7CoGhh4oiSMcKgeXLiiJIxKS4gQmFjdGVyaWFsIE9UVSByaWNobmVzcyB3YXMgc2lnbmlmaWNhbnRseSBjb3JyZWxhdGVkIHdpdGggc29pbCBhbmQgcGxhbnQgY2hhcmFjdGVyaXN0aWNzLiBIaWVyYXJjaGljYWwgc3RydWN0dXJhbCBlcXVhdGlvbiBtb2RlbGluZyBzaG93ZWQgdGhhdCBzb2lsIGFtbW9uaXVtIGF2YWlsYWJpbGl0eSB3YXMgcmVzcG9uc2libGUgZm9yIHRoZSBzaGlmdCBpbiBiYWN0ZXJpYWwgcmljaG5lc3MsIHdoZXJlYXMgdGhlIGNoYW5nZSBpbiBiYWN0ZXJpYWwgY29tbXVuaXR5IGNvbXBvc2l0aW9uIHdhcyBkdWUgdG8gYWx0ZXJhdGlvbnMgaW4gc29pbCBwSCBhbmQgcGxhbnQgY29tcG9zaXRpb24uIFRoZXNlIHJlc3VsdHMgaW5kaWNhdGVkIHRoYXQgTiBmZXJ0aWxpemF0aW9uIGRpcmVjdGx5IGFmZmVjdGVkIHNvaWwgYmFjdGVyaWFsIHJpY2huZXNzIGJ1dCBpbmRpcmVjdGx5IGFmZmVjdGVkIGJhY3RlcmlhbCBjb21tdW5pdGllcyB0aHJvdWdoIHNvaWwgYWNpZGlmaWNhdGlvbiBhbmQgcGxhbnQgY29tbXVuaXR5IGNoYW5nZSwgaW5kaWNhdGluZyBkaXN0aW5jdCBjb250cm9scyBvbiBzb2lsIGJhY3RlcmlhbCBkaXZlcnNpdHkgYW5kIGNvbW11bml0eSBjb21wb3NpdGlvbi4gT3VyIHJlc3VsdHMgYWxzbyBzdWdnZXN0IHRoYXQgTiBhdmFpbGFiaWxpdHkgY291bGQgYmUgYSBnb29kIHByZWRpY3RvciBmb3IgdGhlIGxvc3Mgb2Ygc29pbCBiYWN0ZXJpYWwgZGl2ZXJzaXR5IHVuZGVyIGF0bW9zcGhlcmljIG5pdHJvZ2VuIGRlcG9zaXRpb24uIiwidm9sdW1lIjoiOTIifSwiaXNUZW1wb3JhcnkiOmZhbHNlfSx7ImlkIjoiMjQxNzRjMmUtZWI5Mi0zZTgwLWFlNzktNmJlZTU1MmE1MTg1IiwiaXRlbURhdGEiOnsidHlwZSI6ImNoYXB0ZXIiLCJpZCI6IjI0MTc0YzJlLWViOTItM2U4MC1hZTc5LTZiZWU1NTJhNTE4NSIsInRpdGxlIjoiQ2hhcHRlciA4IC0gSW50ZW5zaWZpZWQgQWdyb2Vjb3N5c3RlbXMgYW5kIFRoZWlyIEVmZmVjdHMgb24gU29pbCBCaW9kaXZlcnNpdHkgYW5kIFNvaWwgRnVuY3Rpb25zIiwiYXV0aG9yIjpbeyJmYW1pbHkiOiJEb3JuYnVzaCIsImdpdmVuIjoiTWF0aGV3IEUiLCJwYXJzZS1uYW1lcyI6ZmFsc2UsImRyb3BwaW5nLXBhcnRpY2xlIjoiIiwibm9uLWRyb3BwaW5nLXBhcnRpY2xlIjoiIn0seyJmYW1pbHkiOiJIYWRlbiIsImdpdmVuIjoiQWRhbSBDIiwicGFyc2UtbmFtZXMiOmZhbHNlLCJkcm9wcGluZy1wYXJ0aWNsZSI6IiIsIm5vbi1kcm9wcGluZy1wYXJ0aWNsZSI6InZvbiJ9XSwiY29udGFpbmVyLXRpdGxlIjoiU29pbCBIZWFsdGggYW5kIEludGVuc2lmaWNhdGlvbiBvZiBBZ3JvZWNvc3l0ZW1zIiwiZWRpdG9yIjpbeyJmYW1pbHkiOiJBbC1LYWlzaSIsImdpdmVuIjoiTWFoZGkgTSIsInBhcnNlLW5hbWVzIjpmYWxzZSwiZHJvcHBpbmctcGFydGljbGUiOiIiLCJub24tZHJvcHBpbmctcGFydGljbGUiOiIifSx7ImZhbWlseSI6Ikxvd2VyeSIsImdpdmVuIjoiQmlybCIsInBhcnNlLW5hbWVzIjpmYWxzZSwiZHJvcHBpbmctcGFydGljbGUiOiIiLCJub24tZHJvcHBpbmctcGFydGljbGUiOiIifV0sIkRPSSI6Imh0dHBzOi8vZG9pLm9yZy8xMC4xMDE2L0I5NzgtMC0xMi04MDUzMTctMS4wMDAwOC03IiwiSVNCTiI6Ijk3OC0wLTEyLTgwNTMxNy0xIiwiVVJMIjoiaHR0cHM6Ly93d3cuc2NpZW5jZWRpcmVjdC5jb20vc2NpZW5jZS9hcnRpY2xlL3BpaS9COTc4MDEyODA1MzE3MTAwMDA4NyIsImlzc3VlZCI6eyJkYXRlLXBhcnRzIjpbWzIwMTddXX0sInBhZ2UiOiIxNzMtMTkzIiwiYWJzdHJhY3QiOiJUaGlzIGNoYXB0ZXIgZGVmaW5lcyBhZ3JpY3VsdHVyYWwgaW50ZW5zaWZpY2F0aW9uLCBpdHMgY29tcG9uZW50cywgYW5kIGVjb3N5c3RlbSBzZXJ2aWNlIGRlbGl2ZXJ5IHdpdGhpbiByb3cgY3JvcHBpbmcgc3lzdGVtcy4gUGFydGljdWxhciBhdHRlbnRpb24gaXMgZ2l2ZW4gdG8gdGhlIGhvbW9nZW5pemluZyBlZmZlY3RzIG9mIGludGVuc2l2ZSBhZ3JpY3VsdHVyZSBvbiB2ZXJ0aWNhbCBzb2lsIG9yZ2FuaWMgY2FyYm9uIGRpc3RyaWJ1dGlvbnMsIHNvaWwgc3RydWN0dXJlLCBzb2lsIG1vaXN0dXJlIGFuZCBudXRyaWVudCBsZXZlbHMsIGFuZCBwZXN0aWNpZGUgaW5mbHVlbmNlcyBvbiBlY29zeXN0ZW0gc2VydmljZXMgYW5kIHRoZSBzb2lsIGNvbW11bml0aWVzIHJlc3BvbnNpYmxlIGZvciB0aGVpciBkZWxpdmVyeS4gQ29tcGFyaXNvbnMgYXJlIHNldCBhbG9uZyBjb250aW51dW1zIHNwYW5uaW5nIGZvciBpbnRlbnNpdmUgbWFuYWdlbWVudCB0byBtaW5pbWFsbHkgbWFuYWdlZCBwZXJlbm5pYWwgZ3Jhc3NsYW5kcy4gVGhlIGNoYXB0ZXIgZW5kcyBieSBkZWZpbmluZyBlY29sb2dpY2FsIGludGVuc2lmaWNhdGlvbiBhbmQgdGhlIHBvdGVudGlhbCBmb3IgaXRzIGFwcGxpY2F0aW9uIHRvIGFncm9lY29zeXN0ZW1zIHRvIG1lZXQgYSBncm93aW5nIHNvY2lldGFsIGRlbWFuZCB0aGF0IGFncmljdWx0dXJhbCBzeXN0ZW1zIHN1cHBseSBib3RoIGhpZ2ggeWllbGRzIGFuZCBhIGJyb2FkZXIgZGVsaXZlcnkgb2YgZWNvbG9naWNhbCBzZXJ2aWNlcyB0aWVkIHRvIGVudmlyb25tZW50YWwgcXVhbGl0eS4iLCJwdWJsaXNoZXIiOiJBY2FkZW1pYyBQcmVzcyJ9LCJpc1RlbXBvcmFyeSI6ZmFsc2V9XSwicHJvcGVydGllcyI6eyJub3RlSW5kZXgiOjB9LCJpc0VkaXRlZCI6ZmFsc2UsIm1hbnVhbE92ZXJyaWRlIjp7ImlzTWFudWFsbHlPdmVycmlkZGVuIjpmYWxzZSwiY2l0ZXByb2NUZXh0IjoiWzU5LDY1XSIsIm1hbnVhbE92ZXJyaWRlVGV4dCI6IiJ9fQ==&quot;},{&quot;citationID&quot;:&quot;MENDELEY_CITATION_5f66db9e-2a10-48cc-8b76-f9de94303e3b&quot;,&quot;citationItems&quot;:[{&quot;label&quot;:&quot;page&quot;,&quot;id&quot;:&quot;02df0ea1-c0d6-3bdb-a297-7ddb0c1e27f5&quot;,&quot;itemData&quot;:{&quot;type&quot;:&quot;article-journal&quot;,&quot;id&quot;:&quot;02df0ea1-c0d6-3bdb-a297-7ddb0c1e27f5&quot;,&quot;title&quot;:&quot;Different crop rotation systems as drivers of change in soil bacterial community structure and yield of rice, Oryza sativa&quot;,&quot;author&quot;:[{&quot;family&quot;:&quot;Xuan&quot;,&quot;given&quot;:&quot;Do Thi&quot;,&quot;parse-names&quot;:false,&quot;dropping-particle&quot;:&quot;&quot;,&quot;non-dropping-particle&quot;:&quot;&quot;},{&quot;family&quot;:&quot;Guong&quot;,&quot;given&quot;:&quot;Vo Thi&quot;,&quot;parse-names&quot;:false,&quot;dropping-particle&quot;:&quot;&quot;,&quot;non-dropping-particle&quot;:&quot;&quot;},{&quot;family&quot;:&quot;Rosling&quot;,&quot;given&quot;:&quot;Anna&quot;,&quot;parse-names&quot;:false,&quot;dropping-particle&quot;:&quot;&quot;,&quot;non-dropping-particle&quot;:&quot;&quot;},{&quot;family&quot;:&quot;Alström&quot;,&quot;given&quot;:&quot;Sadhna&quot;,&quot;parse-names&quot;:false,&quot;dropping-particle&quot;:&quot;&quot;,&quot;non-dropping-particle&quot;:&quot;&quot;},{&quot;family&quot;:&quot;Chai&quot;,&quot;given&quot;:&quot;Benli&quot;,&quot;parse-names&quot;:false,&quot;dropping-particle&quot;:&quot;&quot;,&quot;non-dropping-particle&quot;:&quot;&quot;},{&quot;family&quot;:&quot;Högberg&quot;,&quot;given&quot;:&quot;Nils&quot;,&quot;parse-names&quot;:false,&quot;dropping-particle&quot;:&quot;&quot;,&quot;non-dropping-particle&quot;:&quot;&quot;}],&quot;container-title&quot;:&quot;Biology and Fertility of Soils&quot;,&quot;DOI&quot;:&quot;10.1007/s00374-011-0618-5&quot;,&quot;ISSN&quot;:&quot;1432-0789&quot;,&quot;URL&quot;:&quot;https://doi.org/10.1007/s00374-011-0618-5&quot;,&quot;issued&quot;:{&quot;date-parts&quot;:[[2012]]},&quot;page&quot;:&quot;217-225&quot;,&quot;abstract&quot;:&quot;Intensive cropping, especially of rice, is considered to contribute to negative effects not only on soil chemical and biological properties but also on long-term grain yield. Appropriate crop rotation is often practiced as an alternative strategy to overcome the negative side effects of intensive cropping. Although soil microbial diversity and community structure have been shown to respond differently to altered agricultural management practices, little is known about possible links between crop rotation and grain yield on bacterial communities in rice paddy soil. In this study, we investigated the impact of specific rotational crops and compared it with intensive rice cultivation. The main crop rice (Oryza sativa) was rotated with maize (Zea mays) and mungbean (Phaseolus aureus) in different combinations in a system cultivating three crops per year. Soil bacterial communities were studied in two different cropping periods using pyrosequencing of the variable V4 region of the 16S rRNA. Our results showed that rotation with alternative crops increased rice yield by 24–46% depending on rotation structure and that bacterial community structure was altered in the presence of mungbean and/or maize compared to that in rice monoculture. In the crop rotation systems, composition, abundance, and diversity of soil bacterial communities were significantly different and higher than those in rice monoculture. Our results show that effects of crop rotation relate to changes in soil bacterial community structure suggesting that appropriate crop rotations provide a feasible practice to maintain the equilibrium in soil microbial environment for sustainable rice cultivation.&quot;,&quot;issue&quot;:&quot;2&quot;,&quot;volume&quot;:&quot;48&quot;},&quot;isTemporary&quot;:false,&quot;suppress-author&quot;:true}],&quot;properties&quot;:{&quot;noteIndex&quot;:0},&quot;isEdited&quot;:false,&quot;manualOverride&quot;:{&quot;isManuallyOverridden&quot;:false,&quot;citeprocText&quot;:&quot;[24]&quot;,&quot;manualOverrideText&quot;:&quot;&quot;},&quot;citationTag&quot;:&quot;MENDELEY_CITATION_v3_eyJjaXRhdGlvbklEIjoiTUVOREVMRVlfQ0lUQVRJT05fNWY2NmRiOWUtMmExMC00OGNjLThiNzYtZjlkZTk0MzAzZTNiIiwiY2l0YXRpb25JdGVtcyI6W3sibGFiZWwiOiJwYWdlIiwiaWQiOiIwMmRmMGVhMS1jMGQ2LTNiZGItYTI5Ny03ZGRiMGMxZTI3ZjUiLCJpdGVtRGF0YSI6eyJ0eXBlIjoiYXJ0aWNsZS1qb3VybmFsIiwiaWQiOiIwMmRmMGVhMS1jMGQ2LTNiZGItYTI5Ny03ZGRiMGMxZTI3ZjUiLCJ0aXRsZSI6IkRpZmZlcmVudCBjcm9wIHJvdGF0aW9uIHN5c3RlbXMgYXMgZHJpdmVycyBvZiBjaGFuZ2UgaW4gc29pbCBiYWN0ZXJpYWwgY29tbXVuaXR5IHN0cnVjdHVyZSBhbmQgeWllbGQgb2YgcmljZSwgT3J5emEgc2F0aXZhIiwiYXV0aG9yIjpbeyJmYW1pbHkiOiJYdWFuIiwiZ2l2ZW4iOiJEbyBUaGkiLCJwYXJzZS1uYW1lcyI6ZmFsc2UsImRyb3BwaW5nLXBhcnRpY2xlIjoiIiwibm9uLWRyb3BwaW5nLXBhcnRpY2xlIjoiIn0seyJmYW1pbHkiOiJHdW9uZyIsImdpdmVuIjoiVm8gVGhpIiwicGFyc2UtbmFtZXMiOmZhbHNlLCJkcm9wcGluZy1wYXJ0aWNsZSI6IiIsIm5vbi1kcm9wcGluZy1wYXJ0aWNsZSI6IiJ9LHsiZmFtaWx5IjoiUm9zbGluZyIsImdpdmVuIjoiQW5uYSIsInBhcnNlLW5hbWVzIjpmYWxzZSwiZHJvcHBpbmctcGFydGljbGUiOiIiLCJub24tZHJvcHBpbmctcGFydGljbGUiOiIifSx7ImZhbWlseSI6IkFsc3Ryw7ZtIiwiZ2l2ZW4iOiJTYWRobmEiLCJwYXJzZS1uYW1lcyI6ZmFsc2UsImRyb3BwaW5nLXBhcnRpY2xlIjoiIiwibm9uLWRyb3BwaW5nLXBhcnRpY2xlIjoiIn0seyJmYW1pbHkiOiJDaGFpIiwiZ2l2ZW4iOiJCZW5saSIsInBhcnNlLW5hbWVzIjpmYWxzZSwiZHJvcHBpbmctcGFydGljbGUiOiIiLCJub24tZHJvcHBpbmctcGFydGljbGUiOiIifSx7ImZhbWlseSI6IkjDtmdiZXJnIiwiZ2l2ZW4iOiJOaWxzIiwicGFyc2UtbmFtZXMiOmZhbHNlLCJkcm9wcGluZy1wYXJ0aWNsZSI6IiIsIm5vbi1kcm9wcGluZy1wYXJ0aWNsZSI6IiJ9XSwiY29udGFpbmVyLXRpdGxlIjoiQmlvbG9neSBhbmQgRmVydGlsaXR5IG9mIFNvaWxzIiwiRE9JIjoiMTAuMTAwNy9zMDAzNzQtMDExLTA2MTgtNSIsIklTU04iOiIxNDMyLTA3ODkiLCJVUkwiOiJodHRwczovL2RvaS5vcmcvMTAuMTAwNy9zMDAzNzQtMDExLTA2MTgtNSIsImlzc3VlZCI6eyJkYXRlLXBhcnRzIjpbWzIwMTJdXX0sInBhZ2UiOiIyMTctMjI1IiwiYWJzdHJhY3QiOiJJbnRlbnNpdmUgY3JvcHBpbmcsIGVzcGVjaWFsbHkgb2YgcmljZSwgaXMgY29uc2lkZXJlZCB0byBjb250cmlidXRlIHRvIG5lZ2F0aXZlIGVmZmVjdHMgbm90IG9ubHkgb24gc29pbCBjaGVtaWNhbCBhbmQgYmlvbG9naWNhbCBwcm9wZXJ0aWVzIGJ1dCBhbHNvIG9uIGxvbmctdGVybSBncmFpbiB5aWVsZC4gQXBwcm9wcmlhdGUgY3JvcCByb3RhdGlvbiBpcyBvZnRlbiBwcmFjdGljZWQgYXMgYW4gYWx0ZXJuYXRpdmUgc3RyYXRlZ3kgdG8gb3ZlcmNvbWUgdGhlIG5lZ2F0aXZlIHNpZGUgZWZmZWN0cyBvZiBpbnRlbnNpdmUgY3JvcHBpbmcuIEFsdGhvdWdoIHNvaWwgbWljcm9iaWFsIGRpdmVyc2l0eSBhbmQgY29tbXVuaXR5IHN0cnVjdHVyZSBoYXZlIGJlZW4gc2hvd24gdG8gcmVzcG9uZCBkaWZmZXJlbnRseSB0byBhbHRlcmVkIGFncmljdWx0dXJhbCBtYW5hZ2VtZW50IHByYWN0aWNlcywgbGl0dGxlIGlzIGtub3duIGFib3V0IHBvc3NpYmxlIGxpbmtzIGJldHdlZW4gY3JvcCByb3RhdGlvbiBhbmQgZ3JhaW4geWllbGQgb24gYmFjdGVyaWFsIGNvbW11bml0aWVzIGluIHJpY2UgcGFkZHkgc29pbC4gSW4gdGhpcyBzdHVkeSwgd2UgaW52ZXN0aWdhdGVkIHRoZSBpbXBhY3Qgb2Ygc3BlY2lmaWMgcm90YXRpb25hbCBjcm9wcyBhbmQgY29tcGFyZWQgaXQgd2l0aCBpbnRlbnNpdmUgcmljZSBjdWx0aXZhdGlvbi4gVGhlIG1haW4gY3JvcCByaWNlIChPcnl6YSBzYXRpdmEpIHdhcyByb3RhdGVkIHdpdGggbWFpemUgKFplYSBtYXlzKSBhbmQgbXVuZ2JlYW4gKFBoYXNlb2x1cyBhdXJldXMpIGluIGRpZmZlcmVudCBjb21iaW5hdGlvbnMgaW4gYSBzeXN0ZW0gY3VsdGl2YXRpbmcgdGhyZWUgY3JvcHMgcGVyIHllYXIuIFNvaWwgYmFjdGVyaWFsIGNvbW11bml0aWVzIHdlcmUgc3R1ZGllZCBpbiB0d28gZGlmZmVyZW50IGNyb3BwaW5nIHBlcmlvZHMgdXNpbmcgcHlyb3NlcXVlbmNpbmcgb2YgdGhlIHZhcmlhYmxlIFY0IHJlZ2lvbiBvZiB0aGUgMTZTIHJSTkEuIE91ciByZXN1bHRzIHNob3dlZCB0aGF0IHJvdGF0aW9uIHdpdGggYWx0ZXJuYXRpdmUgY3JvcHMgaW5jcmVhc2VkIHJpY2UgeWllbGQgYnkgMjTigJM0NiUgZGVwZW5kaW5nIG9uIHJvdGF0aW9uIHN0cnVjdHVyZSBhbmQgdGhhdCBiYWN0ZXJpYWwgY29tbXVuaXR5IHN0cnVjdHVyZSB3YXMgYWx0ZXJlZCBpbiB0aGUgcHJlc2VuY2Ugb2YgbXVuZ2JlYW4gYW5kL29yIG1haXplIGNvbXBhcmVkIHRvIHRoYXQgaW4gcmljZSBtb25vY3VsdHVyZS4gSW4gdGhlIGNyb3Agcm90YXRpb24gc3lzdGVtcywgY29tcG9zaXRpb24sIGFidW5kYW5jZSwgYW5kIGRpdmVyc2l0eSBvZiBzb2lsIGJhY3RlcmlhbCBjb21tdW5pdGllcyB3ZXJlIHNpZ25pZmljYW50bHkgZGlmZmVyZW50IGFuZCBoaWdoZXIgdGhhbiB0aG9zZSBpbiByaWNlIG1vbm9jdWx0dXJlLiBPdXIgcmVzdWx0cyBzaG93IHRoYXQgZWZmZWN0cyBvZiBjcm9wIHJvdGF0aW9uIHJlbGF0ZSB0byBjaGFuZ2VzIGluIHNvaWwgYmFjdGVyaWFsIGNvbW11bml0eSBzdHJ1Y3R1cmUgc3VnZ2VzdGluZyB0aGF0IGFwcHJvcHJpYXRlIGNyb3Agcm90YXRpb25zIHByb3ZpZGUgYSBmZWFzaWJsZSBwcmFjdGljZSB0byBtYWludGFpbiB0aGUgZXF1aWxpYnJpdW0gaW4gc29pbCBtaWNyb2JpYWwgZW52aXJvbm1lbnQgZm9yIHN1c3RhaW5hYmxlIHJpY2UgY3VsdGl2YXRpb24uIiwiaXNzdWUiOiIyIiwidm9sdW1lIjoiNDgifSwiaXNUZW1wb3JhcnkiOmZhbHNlLCJzdXBwcmVzcy1hdXRob3IiOnRydWV9XSwicHJvcGVydGllcyI6eyJub3RlSW5kZXgiOjB9LCJpc0VkaXRlZCI6ZmFsc2UsIm1hbnVhbE92ZXJyaWRlIjp7ImlzTWFudWFsbHlPdmVycmlkZGVuIjpmYWxzZSwiY2l0ZXByb2NUZXh0IjoiWzI0XSIsIm1hbnVhbE92ZXJyaWRlVGV4dCI6IiJ9fQ==&quot;},{&quot;citationID&quot;:&quot;MENDELEY_CITATION_21149bfc-3d9b-4c31-88c1-81707fbf63f1&quot;,&quot;citationItems&quot;:[{&quot;id&quot;:&quot;c59a9988-3d49-3e6c-bf60-5dd7f26f4be1&quot;,&quot;itemData&quot;:{&quot;type&quot;:&quot;article-journal&quot;,&quot;id&quot;:&quot;c59a9988-3d49-3e6c-bf60-5dd7f26f4be1&quot;,&quot;title&quot;:&quot;Long-term fertilizer and crop-rotation treatments differentially affect soil bacterial community structure&quot;,&quot;author&quot;:[{&quot;family&quot;:&quot;Soman&quot;,&quot;given&quot;:&quot;Chinmay&quot;,&quot;parse-names&quot;:false,&quot;dropping-particle&quot;:&quot;&quot;,&quot;non-dropping-particle&quot;:&quot;&quot;},{&quot;family&quot;:&quot;Li&quot;,&quot;given&quot;:&quot;Dongfang&quot;,&quot;parse-names&quot;:false,&quot;dropping-particle&quot;:&quot;&quot;,&quot;non-dropping-particle&quot;:&quot;&quot;},{&quot;family&quot;:&quot;Wander&quot;,&quot;given&quot;:&quot;Michelle M&quot;,&quot;parse-names&quot;:false,&quot;dropping-particle&quot;:&quot;&quot;,&quot;non-dropping-particle&quot;:&quot;&quot;},{&quot;family&quot;:&quot;Kent&quot;,&quot;given&quot;:&quot;Angela D&quot;,&quot;parse-names&quot;:false,&quot;dropping-particle&quot;:&quot;&quot;,&quot;non-dropping-particle&quot;:&quot;&quot;}],&quot;container-title&quot;:&quot;Plant and Soil&quot;,&quot;DOI&quot;:&quot;10.1007/s11104-016-3083-y&quot;,&quot;ISSN&quot;:&quot;1573-5036&quot;,&quot;URL&quot;:&quot;https://doi.org/10.1007/s11104-016-3083-y&quot;,&quot;issued&quot;:{&quot;date-parts&quot;:[[2017]]},&quot;page&quot;:&quot;145-159&quot;,&quot;abstract&quot;:&quot;Soil microbial communities influence nutrient cycling, chemistry and structure of soil, and plant productivity. In turn, agronomic practices such as fertilization and crop rotation alter soil physical and chemical properties and consequently soil microbiomes. Understanding the long-term effects of agronomic practices on soil microbiomes is essential for improving agronomic practices to optimize these microbial communities for agricultural sustainability. We examine the composition and substrate-utilization profiles of microbial communities at the Morrow Plots in Illinois.&quot;,&quot;issue&quot;:&quot;1&quot;,&quot;volume&quot;:&quot;413&quot;},&quot;isTemporary&quot;:false},{&quot;id&quot;:&quot;de2a6045-1f53-3617-9f47-a4da9bd2218f&quot;,&quot;itemData&quot;:{&quot;type&quot;:&quot;article-journal&quot;,&quot;id&quot;:&quot;de2a6045-1f53-3617-9f47-a4da9bd2218f&quot;,&quot;title&quot;:&quot;Soil microbial response to nitrogen fertilizer and tillage in barley and corn&quot;,&quot;author&quot;:[{&quot;family&quot;:&quot;Lupwayi&quot;,&quot;given&quot;:&quot;Newton Z&quot;,&quot;parse-names&quot;:false,&quot;dropping-particle&quot;:&quot;&quot;,&quot;non-dropping-particle&quot;:&quot;&quot;},{&quot;family&quot;:&quot;Lafond&quot;,&quot;given&quot;:&quot;Guy P&quot;,&quot;parse-names&quot;:false,&quot;dropping-particle&quot;:&quot;&quot;,&quot;non-dropping-particle&quot;:&quot;&quot;},{&quot;family&quot;:&quot;Ziadi&quot;,&quot;given&quot;:&quot;Noura&quot;,&quot;parse-names&quot;:false,&quot;dropping-particle&quot;:&quot;&quot;,&quot;non-dropping-particle&quot;:&quot;&quot;},{&quot;family&quot;:&quot;Grant&quot;,&quot;given&quot;:&quot;Cynthia A&quot;,&quot;parse-names&quot;:false,&quot;dropping-particle&quot;:&quot;&quot;,&quot;non-dropping-particle&quot;:&quot;&quot;}],&quot;container-title&quot;:&quot;Soil and Tillage Research&quot;,&quot;DOI&quot;:&quot;https://doi.org/10.1016/j.still.2011.11.006&quot;,&quot;ISSN&quot;:&quot;0167-1987&quot;,&quot;URL&quot;:&quot;https://www.sciencedirect.com/science/article/pii/S0167198711002054&quot;,&quot;issued&quot;:{&quot;date-parts&quot;:[[2012]]},&quot;page&quot;:&quot;139-146&quot;,&quot;abstract&quot;:&quot;Cereal crops usually take up less than 50% of the N fertilizer applied. We hypothesized that, depending on application rate, the inorganic N in the soil could affect soil organisms. We investigated the effect of N applied to barley (Hordeum vulgare L.) at soil-test recommended rates (50–80kgha−1) in 2004–2006 in a Black Chernozem, and to corn (Zea mays L.) at recommended (80kgha−1) and higher (160kgha−1) N rates under no till (NT) and conventional tillage (CT) in 2004 and 2006 in an Orthic Gleysol, on soil microbial properties. Rhizosphere and bulk soil samples (0–7.5cm soil depth) taken at flagleaf stage of barley growth and tasselling stage of corn growth were analysed for microbial biomass C (MBC), bacterial functional diversity and community-level physiological profiles (CLPPs). In barley, N increased MBC by 39% in bulk soil in one year. In corn, the response of MBC to N rate was quadratic, peaking at 80kgNha−1. The functional diversity of soil bacteria in the corn trial was not reduced even at the highest N rate. No-till in corn increased MBC by 30–102%, and also tended to increase bacterial functional diversity. The tillage effect was detectable in CLPPs although year-to-year differences were more prominent. Therefore, N applied at agronomically recommended rates either did not affect MBC and bacterial diversity or increased these microbial characteristics; N applied at higher rates reduced MBC. These results from two soil types, crops and climatic regions support our hypothesis that non-target effects of N fertilizer depend on the application rate. Soil testing to apply recommended amounts of fertilizer would reduce non-target fertilizer effects.&quot;,&quot;volume&quot;:&quot;118&quot;},&quot;isTemporary&quot;:false},{&quot;id&quot;:&quot;b0c9a579-1235-3a61-826a-fce9be18e644&quot;,&quot;itemData&quot;:{&quot;type&quot;:&quot;article-journal&quot;,&quot;id&quot;:&quot;b0c9a579-1235-3a61-826a-fce9be18e644&quot;,&quot;title&quot;:&quot;Bacterial community response to tillage and nutrient additions in a long-term wheat cropping experiment&quot;,&quot;author&quot;:[{&quot;family&quot;:&quot;Bissett&quot;,&quot;given&quot;:&quot;Andrew&quot;,&quot;parse-names&quot;:false,&quot;dropping-particle&quot;:&quot;&quot;,&quot;non-dropping-particle&quot;:&quot;&quot;},{&quot;family&quot;:&quot;Richardson&quot;,&quot;given&quot;:&quot;Alan E&quot;,&quot;parse-names&quot;:false,&quot;dropping-particle&quot;:&quot;&quot;,&quot;non-dropping-particle&quot;:&quot;&quot;},{&quot;family&quot;:&quot;Baker&quot;,&quot;given&quot;:&quot;Geoff&quot;,&quot;parse-names&quot;:false,&quot;dropping-particle&quot;:&quot;&quot;,&quot;non-dropping-particle&quot;:&quot;&quot;},{&quot;family&quot;:&quot;Kirkegaard&quot;,&quot;given&quot;:&quot;John&quot;,&quot;parse-names&quot;:false,&quot;dropping-particle&quot;:&quot;&quot;,&quot;non-dropping-particle&quot;:&quot;&quot;},{&quot;family&quot;:&quot;Thrall&quot;,&quot;given&quot;:&quot;Peter H&quot;,&quot;parse-names&quot;:false,&quot;dropping-particle&quot;:&quot;&quot;,&quot;non-dropping-particle&quot;:&quot;&quot;}],&quot;container-title&quot;:&quot;Soil Biology and Biochemistry&quot;,&quot;DOI&quot;:&quot;https://doi.org/10.1016/j.soilbio.2012.12.002&quot;,&quot;ISSN&quot;:&quot;0038-0717&quot;,&quot;URL&quot;:&quot;https://www.sciencedirect.com/science/article/pii/S0038071712004701&quot;,&quot;issued&quot;:{&quot;date-parts&quot;:[[2013]]},&quot;page&quot;:&quot;281-292&quot;,&quot;abstract&quot;:&quot;The effects of agricultural management practices on bacterial community structure and function are not well defined, yet are of concern for long-term soil resilience. In this study, soil microbial biomass, bacterial community structure (determined by TRFLP), and function, (determined by enzyme assays and Biolog assays), and soil physicochemical properties were investigated in a wheat cropping system subjected to long-term tillage (20 years) and short-term nutrient addition treatments. Samples were taken over a full cropping cycle. Tillage, nutrient addition, and time all significantly affected bacterial community structure (rDNA and rRNA), which showed considerable shifts across the sampling period. Microbial biomass and Biolog profiles changed significantly with time, but were not affected by treatment. With regard to specific enzyme assays, there were significant main effects of treatment and time on glucosidase, phosphatase and phenol oxidase enzyme activity, while for cellobioside and peroxidase, treatment and time had significant interactive effects. For the hydrolases significant effects were observed between nutrient treatments, while for the oxidases they were observed between tillage treatments. Overall, however, we found little evidence of major detrimental long-term effects of tillage on the soil bacterial communities or their important functions in the dryland wheat system studied. The bacterial communities showed both long and short-term trajectories that could be disentangled with appropriate experimental design. Concerns over significant long-term detrimental impacts of tillage on the soil bacterial communities appear unfounded, at least under systems similar to those studied here.&quot;,&quot;volume&quot;:&quot;58&quot;},&quot;isTemporary&quot;:false}],&quot;properties&quot;:{&quot;noteIndex&quot;:0},&quot;isEdited&quot;:false,&quot;manualOverride&quot;:{&quot;isManuallyOverridden&quot;:false,&quot;citeprocText&quot;:&quot;[66–68]&quot;,&quot;manualOverrideText&quot;:&quot;&quot;},&quot;citationTag&quot;:&quot;MENDELEY_CITATION_v3_eyJjaXRhdGlvbklEIjoiTUVOREVMRVlfQ0lUQVRJT05fMjExNDliZmMtM2Q5Yi00YzMxLTg4YzEtODE3MDdmYmY2M2YxIiwiY2l0YXRpb25JdGVtcyI6W3siaWQiOiJjNTlhOTk4OC0zZDQ5LTNlNmMtYmY2MC01ZGQ3ZjI2ZjRiZTEiLCJpdGVtRGF0YSI6eyJ0eXBlIjoiYXJ0aWNsZS1qb3VybmFsIiwiaWQiOiJjNTlhOTk4OC0zZDQ5LTNlNmMtYmY2MC01ZGQ3ZjI2ZjRiZTEiLCJ0aXRsZSI6IkxvbmctdGVybSBmZXJ0aWxpemVyIGFuZCBjcm9wLXJvdGF0aW9uIHRyZWF0bWVudHMgZGlmZmVyZW50aWFsbHkgYWZmZWN0IHNvaWwgYmFjdGVyaWFsIGNvbW11bml0eSBzdHJ1Y3R1cmUiLCJhdXRob3IiOlt7ImZhbWlseSI6IlNvbWFuIiwiZ2l2ZW4iOiJDaGlubWF5IiwicGFyc2UtbmFtZXMiOmZhbHNlLCJkcm9wcGluZy1wYXJ0aWNsZSI6IiIsIm5vbi1kcm9wcGluZy1wYXJ0aWNsZSI6IiJ9LHsiZmFtaWx5IjoiTGkiLCJnaXZlbiI6IkRvbmdmYW5nIiwicGFyc2UtbmFtZXMiOmZhbHNlLCJkcm9wcGluZy1wYXJ0aWNsZSI6IiIsIm5vbi1kcm9wcGluZy1wYXJ0aWNsZSI6IiJ9LHsiZmFtaWx5IjoiV2FuZGVyIiwiZ2l2ZW4iOiJNaWNoZWxsZSBNIiwicGFyc2UtbmFtZXMiOmZhbHNlLCJkcm9wcGluZy1wYXJ0aWNsZSI6IiIsIm5vbi1kcm9wcGluZy1wYXJ0aWNsZSI6IiJ9LHsiZmFtaWx5IjoiS2VudCIsImdpdmVuIjoiQW5nZWxhIEQiLCJwYXJzZS1uYW1lcyI6ZmFsc2UsImRyb3BwaW5nLXBhcnRpY2xlIjoiIiwibm9uLWRyb3BwaW5nLXBhcnRpY2xlIjoiIn1dLCJjb250YWluZXItdGl0bGUiOiJQbGFudCBhbmQgU29pbCIsIkRPSSI6IjEwLjEwMDcvczExMTA0LTAxNi0zMDgzLXkiLCJJU1NOIjoiMTU3My01MDM2IiwiVVJMIjoiaHR0cHM6Ly9kb2kub3JnLzEwLjEwMDcvczExMTA0LTAxNi0zMDgzLXkiLCJpc3N1ZWQiOnsiZGF0ZS1wYXJ0cyI6W1syMDE3XV19LCJwYWdlIjoiMTQ1LTE1OSIsImFic3RyYWN0IjoiU29pbCBtaWNyb2JpYWwgY29tbXVuaXRpZXMgaW5mbHVlbmNlIG51dHJpZW50IGN5Y2xpbmcsIGNoZW1pc3RyeSBhbmQgc3RydWN0dXJlIG9mIHNvaWwsIGFuZCBwbGFudCBwcm9kdWN0aXZpdHkuIEluIHR1cm4sIGFncm9ub21pYyBwcmFjdGljZXMgc3VjaCBhcyBmZXJ0aWxpemF0aW9uIGFuZCBjcm9wIHJvdGF0aW9uIGFsdGVyIHNvaWwgcGh5c2ljYWwgYW5kIGNoZW1pY2FsIHByb3BlcnRpZXMgYW5kIGNvbnNlcXVlbnRsecKgc29pbCBtaWNyb2Jpb21lcy4gVW5kZXJzdGFuZGluZyB0aGUgbG9uZy10ZXJtIGVmZmVjdHMgb2YgYWdyb25vbWljIHByYWN0aWNlcyBvbiBzb2lsIG1pY3JvYmlvbWVzIGlzIGVzc2VudGlhbCBmb3IgaW1wcm92aW5nIGFncm9ub21pYyBwcmFjdGljZXMgdG8gb3B0aW1pemUgdGhlc2UgbWljcm9iaWFsIGNvbW11bml0aWVzIGZvciBhZ3JpY3VsdHVyYWwgc3VzdGFpbmFiaWxpdHkuIFdlIGV4YW1pbmUgdGhlIGNvbXBvc2l0aW9uIGFuZCBzdWJzdHJhdGUtdXRpbGl6YXRpb24gcHJvZmlsZXMgb2YgbWljcm9iaWFsIGNvbW11bml0aWVzIGF0IHRoZSBNb3Jyb3cgUGxvdHMgaW4gSWxsaW5vaXMuIiwiaXNzdWUiOiIxIiwidm9sdW1lIjoiNDEzIn0sImlzVGVtcG9yYXJ5IjpmYWxzZX0seyJpZCI6ImRlMmE2MDQ1LTFmNTMtMzYxNy05ZjQ3LWE0ZGE5YmQyMjE4ZiIsIml0ZW1EYXRhIjp7InR5cGUiOiJhcnRpY2xlLWpvdXJuYWwiLCJpZCI6ImRlMmE2MDQ1LTFmNTMtMzYxNy05ZjQ3LWE0ZGE5YmQyMjE4ZiIsInRpdGxlIjoiU29pbCBtaWNyb2JpYWwgcmVzcG9uc2UgdG8gbml0cm9nZW4gZmVydGlsaXplciBhbmQgdGlsbGFnZSBpbiBiYXJsZXkgYW5kIGNvcm4iLCJhdXRob3IiOlt7ImZhbWlseSI6Ikx1cHdheWkiLCJnaXZlbiI6Ik5ld3RvbiBaIiwicGFyc2UtbmFtZXMiOmZhbHNlLCJkcm9wcGluZy1wYXJ0aWNsZSI6IiIsIm5vbi1kcm9wcGluZy1wYXJ0aWNsZSI6IiJ9LHsiZmFtaWx5IjoiTGFmb25kIiwiZ2l2ZW4iOiJHdXkgUCIsInBhcnNlLW5hbWVzIjpmYWxzZSwiZHJvcHBpbmctcGFydGljbGUiOiIiLCJub24tZHJvcHBpbmctcGFydGljbGUiOiIifSx7ImZhbWlseSI6IlppYWRpIiwiZ2l2ZW4iOiJOb3VyYSIsInBhcnNlLW5hbWVzIjpmYWxzZSwiZHJvcHBpbmctcGFydGljbGUiOiIiLCJub24tZHJvcHBpbmctcGFydGljbGUiOiIifSx7ImZhbWlseSI6IkdyYW50IiwiZ2l2ZW4iOiJDeW50aGlhIEEiLCJwYXJzZS1uYW1lcyI6ZmFsc2UsImRyb3BwaW5nLXBhcnRpY2xlIjoiIiwibm9uLWRyb3BwaW5nLXBhcnRpY2xlIjoiIn1dLCJjb250YWluZXItdGl0bGUiOiJTb2lsIGFuZCBUaWxsYWdlIFJlc2VhcmNoIiwiRE9JIjoiaHR0cHM6Ly9kb2kub3JnLzEwLjEwMTYvai5zdGlsbC4yMDExLjExLjAwNiIsIklTU04iOiIwMTY3LTE5ODciLCJVUkwiOiJodHRwczovL3d3dy5zY2llbmNlZGlyZWN0LmNvbS9zY2llbmNlL2FydGljbGUvcGlpL1MwMTY3MTk4NzExMDAyMDU0IiwiaXNzdWVkIjp7ImRhdGUtcGFydHMiOltbMjAxMl1dfSwicGFnZSI6IjEzOS0xNDYiLCJhYnN0cmFjdCI6IkNlcmVhbCBjcm9wcyB1c3VhbGx5IHRha2UgdXAgbGVzcyB0aGFuIDUwJSBvZiB0aGUgTiBmZXJ0aWxpemVyIGFwcGxpZWQuIFdlIGh5cG90aGVzaXplZCB0aGF0LCBkZXBlbmRpbmcgb24gYXBwbGljYXRpb24gcmF0ZSwgdGhlIGlub3JnYW5pYyBOIGluIHRoZSBzb2lsIGNvdWxkIGFmZmVjdCBzb2lsIG9yZ2FuaXNtcy4gV2UgaW52ZXN0aWdhdGVkIHRoZSBlZmZlY3Qgb2YgTiBhcHBsaWVkIHRvIGJhcmxleSAoSG9yZGV1bSB2dWxnYXJlIEwuKSBhdCBzb2lsLXRlc3QgcmVjb21tZW5kZWQgcmF0ZXMgKDUw4oCTODBrZ2hh4oiSMSkgaW4gMjAwNOKAkzIwMDYgaW4gYSBCbGFjayBDaGVybm96ZW0sIGFuZCB0byBjb3JuIChaZWEgbWF5cyBMLikgYXQgcmVjb21tZW5kZWQgKDgwa2doYeKIkjEpIGFuZCBoaWdoZXIgKDE2MGtnaGHiiJIxKSBOIHJhdGVzIHVuZGVyIG5vIHRpbGwgKE5UKSBhbmQgY29udmVudGlvbmFsIHRpbGxhZ2UgKENUKSBpbiAyMDA0IGFuZCAyMDA2IGluIGFuIE9ydGhpYyBHbGV5c29sLCBvbiBzb2lsIG1pY3JvYmlhbCBwcm9wZXJ0aWVzLiBSaGl6b3NwaGVyZSBhbmQgYnVsayBzb2lsIHNhbXBsZXMgKDDigJM3LjVjbSBzb2lsIGRlcHRoKSB0YWtlbiBhdCBmbGFnbGVhZiBzdGFnZSBvZiBiYXJsZXkgZ3Jvd3RoIGFuZCB0YXNzZWxsaW5nIHN0YWdlIG9mIGNvcm4gZ3Jvd3RoIHdlcmUgYW5hbHlzZWQgZm9yIG1pY3JvYmlhbCBiaW9tYXNzIEMgKE1CQyksIGJhY3RlcmlhbCBmdW5jdGlvbmFsIGRpdmVyc2l0eSBhbmQgY29tbXVuaXR5LWxldmVsIHBoeXNpb2xvZ2ljYWwgcHJvZmlsZXMgKENMUFBzKS4gSW4gYmFybGV5LCBOIGluY3JlYXNlZCBNQkMgYnkgMzklIGluIGJ1bGsgc29pbCBpbiBvbmUgeWVhci4gSW4gY29ybiwgdGhlIHJlc3BvbnNlIG9mIE1CQyB0byBOIHJhdGUgd2FzIHF1YWRyYXRpYywgcGVha2luZyBhdCA4MGtnTmhh4oiSMS4gVGhlIGZ1bmN0aW9uYWwgZGl2ZXJzaXR5IG9mIHNvaWwgYmFjdGVyaWEgaW4gdGhlIGNvcm4gdHJpYWwgd2FzIG5vdCByZWR1Y2VkIGV2ZW4gYXQgdGhlIGhpZ2hlc3QgTiByYXRlLiBOby10aWxsIGluIGNvcm4gaW5jcmVhc2VkIE1CQyBieSAzMOKAkzEwMiUsIGFuZCBhbHNvIHRlbmRlZCB0byBpbmNyZWFzZSBiYWN0ZXJpYWwgZnVuY3Rpb25hbCBkaXZlcnNpdHkuIFRoZSB0aWxsYWdlIGVmZmVjdCB3YXMgZGV0ZWN0YWJsZSBpbiBDTFBQcyBhbHRob3VnaCB5ZWFyLXRvLXllYXIgZGlmZmVyZW5jZXMgd2VyZSBtb3JlIHByb21pbmVudC4gVGhlcmVmb3JlLCBOIGFwcGxpZWQgYXQgYWdyb25vbWljYWxseSByZWNvbW1lbmRlZCByYXRlcyBlaXRoZXIgZGlkIG5vdCBhZmZlY3QgTUJDIGFuZCBiYWN0ZXJpYWwgZGl2ZXJzaXR5IG9yIGluY3JlYXNlZCB0aGVzZSBtaWNyb2JpYWwgY2hhcmFjdGVyaXN0aWNzOyBOIGFwcGxpZWQgYXQgaGlnaGVyIHJhdGVzIHJlZHVjZWQgTUJDLiBUaGVzZSByZXN1bHRzIGZyb20gdHdvIHNvaWwgdHlwZXMsIGNyb3BzIGFuZCBjbGltYXRpYyByZWdpb25zIHN1cHBvcnQgb3VyIGh5cG90aGVzaXMgdGhhdCBub24tdGFyZ2V0IGVmZmVjdHMgb2YgTiBmZXJ0aWxpemVyIGRlcGVuZCBvbiB0aGUgYXBwbGljYXRpb24gcmF0ZS4gU29pbCB0ZXN0aW5nIHRvIGFwcGx5IHJlY29tbWVuZGVkIGFtb3VudHMgb2YgZmVydGlsaXplciB3b3VsZCByZWR1Y2Ugbm9uLXRhcmdldCBmZXJ0aWxpemVyIGVmZmVjdHMuIiwidm9sdW1lIjoiMTE4In0sImlzVGVtcG9yYXJ5IjpmYWxzZX0seyJpZCI6ImIwYzlhNTc5LTEyMzUtM2E2MS04MjZhLWZjZTliZTE4ZTY0NCIsIml0ZW1EYXRhIjp7InR5cGUiOiJhcnRpY2xlLWpvdXJuYWwiLCJpZCI6ImIwYzlhNTc5LTEyMzUtM2E2MS04MjZhLWZjZTliZTE4ZTY0NCIsInRpdGxlIjoiQmFjdGVyaWFsIGNvbW11bml0eSByZXNwb25zZSB0byB0aWxsYWdlIGFuZCBudXRyaWVudCBhZGRpdGlvbnMgaW4gYSBsb25nLXRlcm0gd2hlYXQgY3JvcHBpbmcgZXhwZXJpbWVudCIsImF1dGhvciI6W3siZmFtaWx5IjoiQmlzc2V0dCIsImdpdmVuIjoiQW5kcmV3IiwicGFyc2UtbmFtZXMiOmZhbHNlLCJkcm9wcGluZy1wYXJ0aWNsZSI6IiIsIm5vbi1kcm9wcGluZy1wYXJ0aWNsZSI6IiJ9LHsiZmFtaWx5IjoiUmljaGFyZHNvbiIsImdpdmVuIjoiQWxhbiBFIiwicGFyc2UtbmFtZXMiOmZhbHNlLCJkcm9wcGluZy1wYXJ0aWNsZSI6IiIsIm5vbi1kcm9wcGluZy1wYXJ0aWNsZSI6IiJ9LHsiZmFtaWx5IjoiQmFrZXIiLCJnaXZlbiI6Ikdlb2ZmIiwicGFyc2UtbmFtZXMiOmZhbHNlLCJkcm9wcGluZy1wYXJ0aWNsZSI6IiIsIm5vbi1kcm9wcGluZy1wYXJ0aWNsZSI6IiJ9LHsiZmFtaWx5IjoiS2lya2VnYWFyZCIsImdpdmVuIjoiSm9obiIsInBhcnNlLW5hbWVzIjpmYWxzZSwiZHJvcHBpbmctcGFydGljbGUiOiIiLCJub24tZHJvcHBpbmctcGFydGljbGUiOiIifSx7ImZhbWlseSI6IlRocmFsbCIsImdpdmVuIjoiUGV0ZXIgSCIsInBhcnNlLW5hbWVzIjpmYWxzZSwiZHJvcHBpbmctcGFydGljbGUiOiIiLCJub24tZHJvcHBpbmctcGFydGljbGUiOiIifV0sImNvbnRhaW5lci10aXRsZSI6IlNvaWwgQmlvbG9neSBhbmQgQmlvY2hlbWlzdHJ5IiwiRE9JIjoiaHR0cHM6Ly9kb2kub3JnLzEwLjEwMTYvai5zb2lsYmlvLjIwMTIuMTIuMDAyIiwiSVNTTiI6IjAwMzgtMDcxNyIsIlVSTCI6Imh0dHBzOi8vd3d3LnNjaWVuY2VkaXJlY3QuY29tL3NjaWVuY2UvYXJ0aWNsZS9waWkvUzAwMzgwNzE3MTIwMDQ3MDEiLCJpc3N1ZWQiOnsiZGF0ZS1wYXJ0cyI6W1syMDEzXV19LCJwYWdlIjoiMjgxLTI5MiIsImFic3RyYWN0IjoiVGhlIGVmZmVjdHMgb2YgYWdyaWN1bHR1cmFsIG1hbmFnZW1lbnQgcHJhY3RpY2VzIG9uIGJhY3RlcmlhbCBjb21tdW5pdHkgc3RydWN0dXJlIGFuZCBmdW5jdGlvbiBhcmUgbm90IHdlbGwgZGVmaW5lZCwgeWV0IGFyZSBvZiBjb25jZXJuIGZvciBsb25nLXRlcm0gc29pbCByZXNpbGllbmNlLiBJbiB0aGlzIHN0dWR5LCBzb2lsIG1pY3JvYmlhbCBiaW9tYXNzLCBiYWN0ZXJpYWwgY29tbXVuaXR5IHN0cnVjdHVyZSAoZGV0ZXJtaW5lZCBieSBUUkZMUCksIGFuZCBmdW5jdGlvbiwgKGRldGVybWluZWQgYnkgZW56eW1lIGFzc2F5cyBhbmQgQmlvbG9nIGFzc2F5cyksIGFuZCBzb2lsIHBoeXNpY29jaGVtaWNhbCBwcm9wZXJ0aWVzIHdlcmUgaW52ZXN0aWdhdGVkIGluIGEgd2hlYXQgY3JvcHBpbmcgc3lzdGVtIHN1YmplY3RlZCB0byBsb25nLXRlcm0gdGlsbGFnZSAoMjAgeWVhcnMpIGFuZCBzaG9ydC10ZXJtIG51dHJpZW50IGFkZGl0aW9uIHRyZWF0bWVudHMuIFNhbXBsZXMgd2VyZSB0YWtlbiBvdmVyIGEgZnVsbCBjcm9wcGluZyBjeWNsZS4gVGlsbGFnZSwgbnV0cmllbnQgYWRkaXRpb24sIGFuZCB0aW1lIGFsbCBzaWduaWZpY2FudGx5IGFmZmVjdGVkIGJhY3RlcmlhbCBjb21tdW5pdHkgc3RydWN0dXJlIChyRE5BIGFuZCByUk5BKSwgd2hpY2ggc2hvd2VkIGNvbnNpZGVyYWJsZSBzaGlmdHMgYWNyb3NzIHRoZSBzYW1wbGluZyBwZXJpb2QuIE1pY3JvYmlhbCBiaW9tYXNzIGFuZCBCaW9sb2cgcHJvZmlsZXMgY2hhbmdlZCBzaWduaWZpY2FudGx5IHdpdGggdGltZSwgYnV0IHdlcmUgbm90IGFmZmVjdGVkIGJ5IHRyZWF0bWVudC4gV2l0aCByZWdhcmQgdG8gc3BlY2lmaWMgZW56eW1lIGFzc2F5cywgdGhlcmUgd2VyZSBzaWduaWZpY2FudCBtYWluIGVmZmVjdHMgb2YgdHJlYXRtZW50IGFuZCB0aW1lIG9uIGdsdWNvc2lkYXNlLCBwaG9zcGhhdGFzZSBhbmQgcGhlbm9sIG94aWRhc2UgZW56eW1lIGFjdGl2aXR5LCB3aGlsZSBmb3IgY2VsbG9iaW9zaWRlIGFuZCBwZXJveGlkYXNlLCB0cmVhdG1lbnQgYW5kIHRpbWUgaGFkIHNpZ25pZmljYW50IGludGVyYWN0aXZlIGVmZmVjdHMuIEZvciB0aGUgaHlkcm9sYXNlcyBzaWduaWZpY2FudCBlZmZlY3RzIHdlcmUgb2JzZXJ2ZWQgYmV0d2VlbiBudXRyaWVudCB0cmVhdG1lbnRzLCB3aGlsZSBmb3IgdGhlIG94aWRhc2VzIHRoZXkgd2VyZSBvYnNlcnZlZCBiZXR3ZWVuIHRpbGxhZ2UgdHJlYXRtZW50cy4gT3ZlcmFsbCwgaG93ZXZlciwgd2UgZm91bmQgbGl0dGxlIGV2aWRlbmNlIG9mIG1ham9yIGRldHJpbWVudGFsIGxvbmctdGVybSBlZmZlY3RzIG9mIHRpbGxhZ2Ugb24gdGhlIHNvaWwgYmFjdGVyaWFsIGNvbW11bml0aWVzIG9yIHRoZWlyIGltcG9ydGFudCBmdW5jdGlvbnMgaW4gdGhlIGRyeWxhbmQgd2hlYXQgc3lzdGVtIHN0dWRpZWQuIFRoZSBiYWN0ZXJpYWwgY29tbXVuaXRpZXMgc2hvd2VkIGJvdGggbG9uZyBhbmQgc2hvcnQtdGVybSB0cmFqZWN0b3JpZXMgdGhhdCBjb3VsZCBiZSBkaXNlbnRhbmdsZWQgd2l0aCBhcHByb3ByaWF0ZSBleHBlcmltZW50YWwgZGVzaWduLiBDb25jZXJucyBvdmVyIHNpZ25pZmljYW50IGxvbmctdGVybSBkZXRyaW1lbnRhbCBpbXBhY3RzIG9mIHRpbGxhZ2Ugb24gdGhlIHNvaWwgYmFjdGVyaWFsIGNvbW11bml0aWVzIGFwcGVhciB1bmZvdW5kZWQsIGF0IGxlYXN0IHVuZGVyIHN5c3RlbXMgc2ltaWxhciB0byB0aG9zZSBzdHVkaWVkIGhlcmUuIiwidm9sdW1lIjoiNTgifSwiaXNUZW1wb3JhcnkiOmZhbHNlfV0sInByb3BlcnRpZXMiOnsibm90ZUluZGV4IjowfSwiaXNFZGl0ZWQiOmZhbHNlLCJtYW51YWxPdmVycmlkZSI6eyJpc01hbnVhbGx5T3ZlcnJpZGRlbiI6ZmFsc2UsImNpdGVwcm9jVGV4dCI6Ils2NuKAkzY4XSIsIm1hbnVhbE92ZXJyaWRlVGV4dCI6IiJ9fQ==&quot;},{&quot;citationID&quot;:&quot;MENDELEY_CITATION_470415f6-0cb8-4b87-8a7f-b15816ee52c8&quot;,&quot;citationItems&quot;:[{&quot;id&quot;:&quot;279e1a10-ab8a-37f9-bf89-1c2cd112aa6f&quot;,&quot;itemData&quot;:{&quot;type&quot;:&quot;article-journal&quot;,&quot;id&quot;:&quot;279e1a10-ab8a-37f9-bf89-1c2cd112aa6f&quot;,&quot;title&quot;:&quot;The use of Biolog Eco microplates to compare the effects of sulfuric and nitric acid rain on the metabolic functions of soil microbial communities in a subtropical plantation within the Yangtze River Delta region&quot;,&quot;author&quot;:[{&quot;family&quot;:&quot;Li&quot;,&quot;given&quot;:&quot;Chong&quot;,&quot;parse-names&quot;:false,&quot;dropping-particle&quot;:&quot;&quot;,&quot;non-dropping-particle&quot;:&quot;&quot;},{&quot;family&quot;:&quot;Liu&quot;,&quot;given&quot;:&quot;Xin&quot;,&quot;parse-names&quot;:false,&quot;dropping-particle&quot;:&quot;&quot;,&quot;non-dropping-particle&quot;:&quot;&quot;},{&quot;family&quot;:&quot;Meng&quot;,&quot;given&quot;:&quot;Miaojing&quot;,&quot;parse-names&quot;:false,&quot;dropping-particle&quot;:&quot;&quot;,&quot;non-dropping-particle&quot;:&quot;&quot;},{&quot;family&quot;:&quot;Zhai&quot;,&quot;given&quot;:&quot;Lu&quot;,&quot;parse-names&quot;:false,&quot;dropping-particle&quot;:&quot;&quot;,&quot;non-dropping-particle&quot;:&quot;&quot;},{&quot;family&quot;:&quot;Zhang&quot;,&quot;given&quot;:&quot;Bo&quot;,&quot;parse-names&quot;:false,&quot;dropping-particle&quot;:&quot;&quot;,&quot;non-dropping-particle&quot;:&quot;&quot;},{&quot;family&quot;:&quot;Jia&quot;,&quot;given&quot;:&quot;Zhaohui&quot;,&quot;parse-names&quot;:false,&quot;dropping-particle&quot;:&quot;&quot;,&quot;non-dropping-particle&quot;:&quot;&quot;},{&quot;family&quot;:&quot;Gu&quot;,&quot;given&quot;:&quot;Zheyan&quot;,&quot;parse-names&quot;:false,&quot;dropping-particle&quot;:&quot;&quot;,&quot;non-dropping-particle&quot;:&quot;&quot;},{&quot;family&quot;:&quot;Liu&quot;,&quot;given&quot;:&quot;Qianqian&quot;,&quot;parse-names&quot;:false,&quot;dropping-particle&quot;:&quot;&quot;,&quot;non-dropping-particle&quot;:&quot;&quot;},{&quot;family&quot;:&quot;Zhang&quot;,&quot;given&quot;:&quot;Yinlong&quot;,&quot;parse-names&quot;:false,&quot;dropping-particle&quot;:&quot;&quot;,&quot;non-dropping-particle&quot;:&quot;&quot;},{&quot;family&quot;:&quot;Zhang&quot;,&quot;given&quot;:&quot;Jinchi&quot;,&quot;parse-names&quot;:false,&quot;dropping-particle&quot;:&quot;&quot;,&quot;non-dropping-particle&quot;:&quot;&quot;}],&quot;container-title&quot;:&quot;CATENA&quot;,&quot;DOI&quot;:&quot;https://doi.org/10.1016/j.catena.2020.105039&quot;,&quot;ISSN&quot;:&quot;0341-8162&quot;,&quot;URL&quot;:&quot;https://www.sciencedirect.com/science/article/pii/S0341816220305890&quot;,&quot;issued&quot;:{&quot;date-parts&quot;:[[2021]]},&quot;page&quot;:&quot;105039&quot;,&quot;abstract&quot;:&quot;China has recently undergone rapid economic development. However, it is the third-largest acid rain region in the world after Europe and North America, and the acid rain problem in the Yangtze River Delta region is particularly serious. Over recent years, the type of acid rain in the Yangtze River Delta region has changed from sulfuric acid rain (SAR) into nitric acid rain (NAR) because of SO2 and NOX emission controls. This has made ecosystems more complicated. In this study, we used Biolog Eco microplates to investigate the impact of simulated SAR and NAR on soil microbial community function over a year, beginning in March 2015. The results showed that the long-term simulated acid rain treatments reduced the average well color development (AWCD) of the carbon sources in soil microbial communities. Secondly, the effects of acid type on the utilization of polymers and amino acids increased in the later stages of the simulated acid rain treatments. Furthermore, the differences in the utilization of carbon sources caused by the simulated acid rain treatments were mainly due to soil microorganism utilization of L-serine, Tween40, D-mannitol, and N-acetyl-D-glucosamine. Finally, the physical and chemical properties of the soil were not significantly correlated with the utilization of the six C groups. Our results suggested that the two types of acid rain had different effects on soil microbial community function. When the type of acid rain changed, the stability of the ecosystem was challenged and the risk of ecosystem disruption greatly increased.&quot;,&quot;volume&quot;:&quot;198&quot;},&quot;isTemporary&quot;:false},{&quot;id&quot;:&quot;1a8e04ae-df5a-3ee3-9f3e-fa7043466179&quot;,&quot;itemData&quot;:{&quot;type&quot;:&quot;article-journal&quot;,&quot;id&quot;:&quot;1a8e04ae-df5a-3ee3-9f3e-fa7043466179&quot;,&quot;title&quot;:&quot;Factors affecting soil microbial biomass and functional diversity with the application of organic amendments in three contrasting cropland soils during a field experiment&quot;,&quot;author&quot;:[{&quot;family&quot;:&quot;Li&quot;,&quot;given&quot;:&quot;Ling&quot;,&quot;parse-names&quot;:false,&quot;dropping-particle&quot;:&quot;&quot;,&quot;non-dropping-particle&quot;:&quot;&quot;},{&quot;family&quot;:&quot;Xu&quot;,&quot;given&quot;:&quot;Minggang&quot;,&quot;parse-names&quot;:false,&quot;dropping-particle&quot;:&quot;&quot;,&quot;non-dropping-particle&quot;:&quot;&quot;},{&quot;family&quot;:&quot;Eyakub Ali&quot;,&quot;given&quot;:&quot;Mohammad&quot;,&quot;parse-names&quot;:false,&quot;dropping-particle&quot;:&quot;&quot;,&quot;non-dropping-particle&quot;:&quot;&quot;},{&quot;family&quot;:&quot;Zhang&quot;,&quot;given&quot;:&quot;Wenju&quot;,&quot;parse-names&quot;:false,&quot;dropping-particle&quot;:&quot;&quot;,&quot;non-dropping-particle&quot;:&quot;&quot;},{&quot;family&quot;:&quot;Duan&quot;,&quot;given&quot;:&quot;Yinghua&quot;,&quot;parse-names&quot;:false,&quot;dropping-particle&quot;:&quot;&quot;,&quot;non-dropping-particle&quot;:&quot;&quot;},{&quot;family&quot;:&quot;Li&quot;,&quot;given&quot;:&quot;Dongchu&quot;,&quot;parse-names&quot;:false,&quot;dropping-particle&quot;:&quot;&quot;,&quot;non-dropping-particle&quot;:&quot;&quot;}],&quot;container-title&quot;:&quot;PLOS ONE&quot;,&quot;URL&quot;:&quot;https://doi.org/10.1371/journal.pone.0203812&quot;,&quot;issued&quot;:{&quot;date-parts&quot;:[[2018,9,13]]},&quot;page&quot;:&quot;e0203812-&quot;,&quot;abstract&quot;:&quot;The effects of soil type and organic material quality on the microbial biomass and functional diversity of cropland soils were studied in a transplant experiment in the same climate during a 1-year field experiment. Six organic materials (WS: wheat straw, CS: corn straw, WR: wheat root, CR: corn root, PM: pig manure, CM: cattle manure), and three contrasting soils (Ferralic Cambisol, Calcaric Cambisol and Luvic Phaeozem) were chosen. At two time points (at the end of the 1st and 12th months), soil microbial biomass carbon (C) and nitrogen (N) (MBC and MBN) and Biolog Ecoplate substrate use patterns were determined, and the average well color development and the microbial functional diversity indices (Shannon, Simpson and McIntosh indices) were calculated. Organic material quality explained 29.5–50.9% of the variance in MBC and MBN when compared with the minor role of soil type (1.4–9.3%) at the end of the 1st and 12th months, and C/N ratio and total N of organic material were the main parameters. Soil properties, e.g., organic C and clay content were the predominant influence on microbial functional diversity in particular at the end of the 12th month (61.8–82.8% of the variance explained). The treatments of WS and CS significantly improved the MBC and microbial functional diversity indices over the control in the three soils in both sampling periods (P &lt; 0.05). These results suggest that the application of crop straw is a long-term effective measure to increase microbial biomass, and can further induce the changes of soil properties to regulate soil microbial community.&quot;,&quot;publisher&quot;:&quot;Public Library of Science&quot;,&quot;issue&quot;:&quot;9&quot;,&quot;volume&quot;:&quot;13&quot;},&quot;isTemporary&quot;:false}],&quot;properties&quot;:{&quot;noteIndex&quot;:0},&quot;isEdited&quot;:false,&quot;manualOverride&quot;:{&quot;isManuallyOverridden&quot;:false,&quot;citeprocText&quot;:&quot;[61,69]&quot;,&quot;manualOverrideText&quot;:&quot;&quot;},&quot;citationTag&quot;:&quot;MENDELEY_CITATION_v3_eyJjaXRhdGlvbklEIjoiTUVOREVMRVlfQ0lUQVRJT05fNDcwNDE1ZjYtMGNiOC00Yjg3LThhN2YtYjE1ODE2ZWU1MmM4IiwiY2l0YXRpb25JdGVtcyI6W3siaWQiOiIyNzllMWExMC1hYjhhLTM3ZjktYmY4OS0xYzJjZDExMmFhNmYiLCJpdGVtRGF0YSI6eyJ0eXBlIjoiYXJ0aWNsZS1qb3VybmFsIiwiaWQiOiIyNzllMWExMC1hYjhhLTM3ZjktYmY4OS0xYzJjZDExMmFhNmYiLCJ0aXRsZSI6IlRoZSB1c2Ugb2YgQmlvbG9nIEVjbyBtaWNyb3BsYXRlcyB0byBjb21wYXJlIHRoZSBlZmZlY3RzIG9mIHN1bGZ1cmljIGFuZCBuaXRyaWMgYWNpZCByYWluIG9uIHRoZSBtZXRhYm9saWMgZnVuY3Rpb25zIG9mIHNvaWwgbWljcm9iaWFsIGNvbW11bml0aWVzIGluIGEgc3VidHJvcGljYWwgcGxhbnRhdGlvbiB3aXRoaW4gdGhlIFlhbmd0emUgUml2ZXIgRGVsdGEgcmVnaW9uIiwiYXV0aG9yIjpbeyJmYW1pbHkiOiJMaSIsImdpdmVuIjoiQ2hvbmciLCJwYXJzZS1uYW1lcyI6ZmFsc2UsImRyb3BwaW5nLXBhcnRpY2xlIjoiIiwibm9uLWRyb3BwaW5nLXBhcnRpY2xlIjoiIn0seyJmYW1pbHkiOiJMaXUiLCJnaXZlbiI6IlhpbiIsInBhcnNlLW5hbWVzIjpmYWxzZSwiZHJvcHBpbmctcGFydGljbGUiOiIiLCJub24tZHJvcHBpbmctcGFydGljbGUiOiIifSx7ImZhbWlseSI6Ik1lbmciLCJnaXZlbiI6Ik1pYW9qaW5nIiwicGFyc2UtbmFtZXMiOmZhbHNlLCJkcm9wcGluZy1wYXJ0aWNsZSI6IiIsIm5vbi1kcm9wcGluZy1wYXJ0aWNsZSI6IiJ9LHsiZmFtaWx5IjoiWmhhaSIsImdpdmVuIjoiTHUiLCJwYXJzZS1uYW1lcyI6ZmFsc2UsImRyb3BwaW5nLXBhcnRpY2xlIjoiIiwibm9uLWRyb3BwaW5nLXBhcnRpY2xlIjoiIn0seyJmYW1pbHkiOiJaaGFuZyIsImdpdmVuIjoiQm8iLCJwYXJzZS1uYW1lcyI6ZmFsc2UsImRyb3BwaW5nLXBhcnRpY2xlIjoiIiwibm9uLWRyb3BwaW5nLXBhcnRpY2xlIjoiIn0seyJmYW1pbHkiOiJKaWEiLCJnaXZlbiI6IlpoYW9odWkiLCJwYXJzZS1uYW1lcyI6ZmFsc2UsImRyb3BwaW5nLXBhcnRpY2xlIjoiIiwibm9uLWRyb3BwaW5nLXBhcnRpY2xlIjoiIn0seyJmYW1pbHkiOiJHdSIsImdpdmVuIjoiWmhleWFuIiwicGFyc2UtbmFtZXMiOmZhbHNlLCJkcm9wcGluZy1wYXJ0aWNsZSI6IiIsIm5vbi1kcm9wcGluZy1wYXJ0aWNsZSI6IiJ9LHsiZmFtaWx5IjoiTGl1IiwiZ2l2ZW4iOiJRaWFucWlhbiIsInBhcnNlLW5hbWVzIjpmYWxzZSwiZHJvcHBpbmctcGFydGljbGUiOiIiLCJub24tZHJvcHBpbmctcGFydGljbGUiOiIifSx7ImZhbWlseSI6IlpoYW5nIiwiZ2l2ZW4iOiJZaW5sb25nIiwicGFyc2UtbmFtZXMiOmZhbHNlLCJkcm9wcGluZy1wYXJ0aWNsZSI6IiIsIm5vbi1kcm9wcGluZy1wYXJ0aWNsZSI6IiJ9LHsiZmFtaWx5IjoiWmhhbmciLCJnaXZlbiI6IkppbmNoaSIsInBhcnNlLW5hbWVzIjpmYWxzZSwiZHJvcHBpbmctcGFydGljbGUiOiIiLCJub24tZHJvcHBpbmctcGFydGljbGUiOiIifV0sImNvbnRhaW5lci10aXRsZSI6IkNBVEVOQSIsIkRPSSI6Imh0dHBzOi8vZG9pLm9yZy8xMC4xMDE2L2ouY2F0ZW5hLjIwMjAuMTA1MDM5IiwiSVNTTiI6IjAzNDEtODE2MiIsIlVSTCI6Imh0dHBzOi8vd3d3LnNjaWVuY2VkaXJlY3QuY29tL3NjaWVuY2UvYXJ0aWNsZS9waWkvUzAzNDE4MTYyMjAzMDU4OTAiLCJpc3N1ZWQiOnsiZGF0ZS1wYXJ0cyI6W1syMDIxXV19LCJwYWdlIjoiMTA1MDM5IiwiYWJzdHJhY3QiOiJDaGluYSBoYXMgcmVjZW50bHkgdW5kZXJnb25lIHJhcGlkIGVjb25vbWljIGRldmVsb3BtZW50LiBIb3dldmVyLCBpdCBpcyB0aGUgdGhpcmQtbGFyZ2VzdCBhY2lkIHJhaW4gcmVnaW9uIGluIHRoZSB3b3JsZCBhZnRlciBFdXJvcGUgYW5kIE5vcnRoIEFtZXJpY2EsIGFuZCB0aGUgYWNpZCByYWluIHByb2JsZW0gaW4gdGhlIFlhbmd0emUgUml2ZXIgRGVsdGEgcmVnaW9uIGlzIHBhcnRpY3VsYXJseSBzZXJpb3VzLiBPdmVyIHJlY2VudCB5ZWFycywgdGhlIHR5cGUgb2YgYWNpZCByYWluIGluIHRoZSBZYW5ndHplIFJpdmVyIERlbHRhIHJlZ2lvbiBoYXMgY2hhbmdlZCBmcm9tIHN1bGZ1cmljIGFjaWQgcmFpbiAoU0FSKSBpbnRvIG5pdHJpYyBhY2lkIHJhaW4gKE5BUikgYmVjYXVzZSBvZiBTTzIgYW5kIE5PWCBlbWlzc2lvbiBjb250cm9scy4gVGhpcyBoYXMgbWFkZSBlY29zeXN0ZW1zIG1vcmUgY29tcGxpY2F0ZWQuIEluIHRoaXMgc3R1ZHksIHdlIHVzZWQgQmlvbG9nIEVjbyBtaWNyb3BsYXRlcyB0byBpbnZlc3RpZ2F0ZSB0aGUgaW1wYWN0IG9mIHNpbXVsYXRlZCBTQVIgYW5kIE5BUiBvbiBzb2lsIG1pY3JvYmlhbCBjb21tdW5pdHkgZnVuY3Rpb24gb3ZlciBhIHllYXIsIGJlZ2lubmluZyBpbiBNYXJjaCAyMDE1LiBUaGUgcmVzdWx0cyBzaG93ZWQgdGhhdCB0aGUgbG9uZy10ZXJtIHNpbXVsYXRlZCBhY2lkIHJhaW4gdHJlYXRtZW50cyByZWR1Y2VkIHRoZSBhdmVyYWdlIHdlbGwgY29sb3IgZGV2ZWxvcG1lbnQgKEFXQ0QpIG9mIHRoZSBjYXJib24gc291cmNlcyBpbiBzb2lsIG1pY3JvYmlhbCBjb21tdW5pdGllcy4gU2Vjb25kbHksIHRoZSBlZmZlY3RzIG9mIGFjaWQgdHlwZSBvbiB0aGUgdXRpbGl6YXRpb24gb2YgcG9seW1lcnMgYW5kIGFtaW5vIGFjaWRzIGluY3JlYXNlZCBpbiB0aGUgbGF0ZXIgc3RhZ2VzIG9mIHRoZSBzaW11bGF0ZWQgYWNpZCByYWluIHRyZWF0bWVudHMuIEZ1cnRoZXJtb3JlLCB0aGUgZGlmZmVyZW5jZXMgaW4gdGhlIHV0aWxpemF0aW9uIG9mIGNhcmJvbiBzb3VyY2VzIGNhdXNlZCBieSB0aGUgc2ltdWxhdGVkIGFjaWQgcmFpbiB0cmVhdG1lbnRzIHdlcmUgbWFpbmx5IGR1ZSB0byBzb2lsIG1pY3Jvb3JnYW5pc20gdXRpbGl6YXRpb24gb2YgTC1zZXJpbmUsIFR3ZWVuNDAsIEQtbWFubml0b2wsIGFuZCBOLWFjZXR5bC1ELWdsdWNvc2FtaW5lLiBGaW5hbGx5LCB0aGUgcGh5c2ljYWwgYW5kIGNoZW1pY2FsIHByb3BlcnRpZXMgb2YgdGhlIHNvaWwgd2VyZSBub3Qgc2lnbmlmaWNhbnRseSBjb3JyZWxhdGVkIHdpdGggdGhlIHV0aWxpemF0aW9uIG9mIHRoZSBzaXggQyBncm91cHMuIE91ciByZXN1bHRzIHN1Z2dlc3RlZCB0aGF0IHRoZSB0d28gdHlwZXMgb2YgYWNpZCByYWluIGhhZCBkaWZmZXJlbnQgZWZmZWN0cyBvbiBzb2lsIG1pY3JvYmlhbCBjb21tdW5pdHkgZnVuY3Rpb24uIFdoZW4gdGhlIHR5cGUgb2YgYWNpZCByYWluIGNoYW5nZWQsIHRoZSBzdGFiaWxpdHkgb2YgdGhlIGVjb3N5c3RlbSB3YXMgY2hhbGxlbmdlZCBhbmQgdGhlIHJpc2sgb2YgZWNvc3lzdGVtIGRpc3J1cHRpb24gZ3JlYXRseSBpbmNyZWFzZWQuIiwidm9sdW1lIjoiMTk4In0sImlzVGVtcG9yYXJ5IjpmYWxzZX0seyJpZCI6IjFhOGUwNGFlLWRmNWEtM2VlMy05ZjNlLWZhNzA0MzQ2NjE3OSIsIml0ZW1EYXRhIjp7InR5cGUiOiJhcnRpY2xlLWpvdXJuYWwiLCJpZCI6IjFhOGUwNGFlLWRmNWEtM2VlMy05ZjNlLWZhNzA0MzQ2NjE3OSIsInRpdGxlIjoiRmFjdG9ycyBhZmZlY3Rpbmcgc29pbCBtaWNyb2JpYWwgYmlvbWFzcyBhbmQgZnVuY3Rpb25hbCBkaXZlcnNpdHkgd2l0aCB0aGUgYXBwbGljYXRpb24gb2Ygb3JnYW5pYyBhbWVuZG1lbnRzIGluIHRocmVlIGNvbnRyYXN0aW5nIGNyb3BsYW5kIHNvaWxzIGR1cmluZyBhIGZpZWxkIGV4cGVyaW1lbnQiLCJhdXRob3IiOlt7ImZhbWlseSI6IkxpIiwiZ2l2ZW4iOiJMaW5nIiwicGFyc2UtbmFtZXMiOmZhbHNlLCJkcm9wcGluZy1wYXJ0aWNsZSI6IiIsIm5vbi1kcm9wcGluZy1wYXJ0aWNsZSI6IiJ9LHsiZmFtaWx5IjoiWHUiLCJnaXZlbiI6Ik1pbmdnYW5nIiwicGFyc2UtbmFtZXMiOmZhbHNlLCJkcm9wcGluZy1wYXJ0aWNsZSI6IiIsIm5vbi1kcm9wcGluZy1wYXJ0aWNsZSI6IiJ9LHsiZmFtaWx5IjoiRXlha3ViIEFsaSIsImdpdmVuIjoiTW9oYW1tYWQiLCJwYXJzZS1uYW1lcyI6ZmFsc2UsImRyb3BwaW5nLXBhcnRpY2xlIjoiIiwibm9uLWRyb3BwaW5nLXBhcnRpY2xlIjoiIn0seyJmYW1pbHkiOiJaaGFuZyIsImdpdmVuIjoiV2VuanUiLCJwYXJzZS1uYW1lcyI6ZmFsc2UsImRyb3BwaW5nLXBhcnRpY2xlIjoiIiwibm9uLWRyb3BwaW5nLXBhcnRpY2xlIjoiIn0seyJmYW1pbHkiOiJEdWFuIiwiZ2l2ZW4iOiJZaW5naHVhIiwicGFyc2UtbmFtZXMiOmZhbHNlLCJkcm9wcGluZy1wYXJ0aWNsZSI6IiIsIm5vbi1kcm9wcGluZy1wYXJ0aWNsZSI6IiJ9LHsiZmFtaWx5IjoiTGkiLCJnaXZlbiI6IkRvbmdjaHUiLCJwYXJzZS1uYW1lcyI6ZmFsc2UsImRyb3BwaW5nLXBhcnRpY2xlIjoiIiwibm9uLWRyb3BwaW5nLXBhcnRpY2xlIjoiIn1dLCJjb250YWluZXItdGl0bGUiOiJQTE9TIE9ORSIsIlVSTCI6Imh0dHBzOi8vZG9pLm9yZy8xMC4xMzcxL2pvdXJuYWwucG9uZS4wMjAzODEyIiwiaXNzdWVkIjp7ImRhdGUtcGFydHMiOltbMjAxOCw5LDEzXV19LCJwYWdlIjoiZTAyMDM4MTItIiwiYWJzdHJhY3QiOiJUaGUgZWZmZWN0cyBvZiBzb2lsIHR5cGUgYW5kIG9yZ2FuaWMgbWF0ZXJpYWwgcXVhbGl0eSBvbiB0aGUgbWljcm9iaWFsIGJpb21hc3MgYW5kIGZ1bmN0aW9uYWwgZGl2ZXJzaXR5IG9mIGNyb3BsYW5kIHNvaWxzIHdlcmUgc3R1ZGllZCBpbiBhIHRyYW5zcGxhbnQgZXhwZXJpbWVudCBpbiB0aGUgc2FtZSBjbGltYXRlIGR1cmluZyBhIDEteWVhciBmaWVsZCBleHBlcmltZW50LiBTaXggb3JnYW5pYyBtYXRlcmlhbHMgKFdTOiB3aGVhdCBzdHJhdywgQ1M6IGNvcm4gc3RyYXcsIFdSOiB3aGVhdCByb290LCBDUjogY29ybiByb290LCBQTTogcGlnIG1hbnVyZSwgQ006IGNhdHRsZSBtYW51cmUpLCBhbmQgdGhyZWUgY29udHJhc3Rpbmcgc29pbHMgKEZlcnJhbGljIENhbWJpc29sLCBDYWxjYXJpYyBDYW1iaXNvbCBhbmQgTHV2aWMgUGhhZW96ZW0pIHdlcmUgY2hvc2VuLiBBdCB0d28gdGltZSBwb2ludHMgKGF0IHRoZSBlbmQgb2YgdGhlIDFzdCBhbmQgMTJ0aCBtb250aHMpLCBzb2lsIG1pY3JvYmlhbCBiaW9tYXNzIGNhcmJvbiAoQykgYW5kIG5pdHJvZ2VuIChOKSAoTUJDIGFuZCBNQk4pIGFuZCBCaW9sb2cgRWNvcGxhdGUgc3Vic3RyYXRlIHVzZSBwYXR0ZXJucyB3ZXJlIGRldGVybWluZWQsIGFuZCB0aGUgYXZlcmFnZSB3ZWxsIGNvbG9yIGRldmVsb3BtZW50IGFuZCB0aGUgbWljcm9iaWFsIGZ1bmN0aW9uYWwgZGl2ZXJzaXR5IGluZGljZXMgKFNoYW5ub24sIFNpbXBzb24gYW5kIE1jSW50b3NoIGluZGljZXMpIHdlcmUgY2FsY3VsYXRlZC4gT3JnYW5pYyBtYXRlcmlhbCBxdWFsaXR5IGV4cGxhaW5lZCAyOS414oCTNTAuOSUgb2YgdGhlIHZhcmlhbmNlIGluIE1CQyBhbmQgTUJOIHdoZW4gY29tcGFyZWQgd2l0aCB0aGUgbWlub3Igcm9sZSBvZiBzb2lsIHR5cGUgKDEuNOKAkzkuMyUpIGF0IHRoZSBlbmQgb2YgdGhlIDFzdCBhbmQgMTJ0aCBtb250aHMsIGFuZCBDL04gcmF0aW8gYW5kIHRvdGFsIE4gb2Ygb3JnYW5pYyBtYXRlcmlhbCB3ZXJlIHRoZSBtYWluIHBhcmFtZXRlcnMuIFNvaWwgcHJvcGVydGllcywgZS5nLiwgb3JnYW5pYyBDIGFuZCBjbGF5IGNvbnRlbnQgd2VyZSB0aGUgcHJlZG9taW5hbnQgaW5mbHVlbmNlIG9uIG1pY3JvYmlhbCBmdW5jdGlvbmFsIGRpdmVyc2l0eSBpbiBwYXJ0aWN1bGFyIGF0IHRoZSBlbmQgb2YgdGhlIDEydGggbW9udGggKDYxLjjigJM4Mi44JSBvZiB0aGUgdmFyaWFuY2UgZXhwbGFpbmVkKS4gVGhlIHRyZWF0bWVudHMgb2YgV1MgYW5kIENTIHNpZ25pZmljYW50bHkgaW1wcm92ZWQgdGhlIE1CQyBhbmQgbWljcm9iaWFsIGZ1bmN0aW9uYWwgZGl2ZXJzaXR5IGluZGljZXMgb3ZlciB0aGUgY29udHJvbCBpbiB0aGUgdGhyZWUgc29pbHMgaW4gYm90aCBzYW1wbGluZyBwZXJpb2RzIChQIDwgMC4wNSkuIFRoZXNlIHJlc3VsdHMgc3VnZ2VzdCB0aGF0IHRoZSBhcHBsaWNhdGlvbiBvZiBjcm9wIHN0cmF3IGlzIGEgbG9uZy10ZXJtIGVmZmVjdGl2ZSBtZWFzdXJlIHRvIGluY3JlYXNlIG1pY3JvYmlhbCBiaW9tYXNzLCBhbmQgY2FuIGZ1cnRoZXIgaW5kdWNlIHRoZSBjaGFuZ2VzIG9mIHNvaWwgcHJvcGVydGllcyB0byByZWd1bGF0ZSBzb2lsIG1pY3JvYmlhbCBjb21tdW5pdHkuIiwicHVibGlzaGVyIjoiUHVibGljIExpYnJhcnkgb2YgU2NpZW5jZSIsImlzc3VlIjoiOSIsInZvbHVtZSI6IjEzIn0sImlzVGVtcG9yYXJ5IjpmYWxzZX1dLCJwcm9wZXJ0aWVzIjp7Im5vdGVJbmRleCI6MH0sImlzRWRpdGVkIjpmYWxzZSwibWFudWFsT3ZlcnJpZGUiOnsiaXNNYW51YWxseU92ZXJyaWRkZW4iOmZhbHNlLCJjaXRlcHJvY1RleHQiOiJbNjEsNjldIiwibWFudWFsT3ZlcnJpZGVUZXh0IjoiIn19&quot;},{&quot;citationID&quot;:&quot;MENDELEY_CITATION_0ef62b85-07ef-430a-8415-4e81cb9905d8&quot;,&quot;citationItems&quot;:[{&quot;id&quot;:&quot;de2a6045-1f53-3617-9f47-a4da9bd2218f&quot;,&quot;itemData&quot;:{&quot;type&quot;:&quot;article-journal&quot;,&quot;id&quot;:&quot;de2a6045-1f53-3617-9f47-a4da9bd2218f&quot;,&quot;title&quot;:&quot;Soil microbial response to nitrogen fertilizer and tillage in barley and corn&quot;,&quot;author&quot;:[{&quot;family&quot;:&quot;Lupwayi&quot;,&quot;given&quot;:&quot;Newton Z&quot;,&quot;parse-names&quot;:false,&quot;dropping-particle&quot;:&quot;&quot;,&quot;non-dropping-particle&quot;:&quot;&quot;},{&quot;family&quot;:&quot;Lafond&quot;,&quot;given&quot;:&quot;Guy P&quot;,&quot;parse-names&quot;:false,&quot;dropping-particle&quot;:&quot;&quot;,&quot;non-dropping-particle&quot;:&quot;&quot;},{&quot;family&quot;:&quot;Ziadi&quot;,&quot;given&quot;:&quot;Noura&quot;,&quot;parse-names&quot;:false,&quot;dropping-particle&quot;:&quot;&quot;,&quot;non-dropping-particle&quot;:&quot;&quot;},{&quot;family&quot;:&quot;Grant&quot;,&quot;given&quot;:&quot;Cynthia A&quot;,&quot;parse-names&quot;:false,&quot;dropping-particle&quot;:&quot;&quot;,&quot;non-dropping-particle&quot;:&quot;&quot;}],&quot;container-title&quot;:&quot;Soil and Tillage Research&quot;,&quot;DOI&quot;:&quot;https://doi.org/10.1016/j.still.2011.11.006&quot;,&quot;ISSN&quot;:&quot;0167-1987&quot;,&quot;URL&quot;:&quot;https://www.sciencedirect.com/science/article/pii/S0167198711002054&quot;,&quot;issued&quot;:{&quot;date-parts&quot;:[[2012]]},&quot;page&quot;:&quot;139-146&quot;,&quot;abstract&quot;:&quot;Cereal crops usually take up less than 50% of the N fertilizer applied. We hypothesized that, depending on application rate, the inorganic N in the soil could affect soil organisms. We investigated the effect of N applied to barley (Hordeum vulgare L.) at soil-test recommended rates (50–80kgha−1) in 2004–2006 in a Black Chernozem, and to corn (Zea mays L.) at recommended (80kgha−1) and higher (160kgha−1) N rates under no till (NT) and conventional tillage (CT) in 2004 and 2006 in an Orthic Gleysol, on soil microbial properties. Rhizosphere and bulk soil samples (0–7.5cm soil depth) taken at flagleaf stage of barley growth and tasselling stage of corn growth were analysed for microbial biomass C (MBC), bacterial functional diversity and community-level physiological profiles (CLPPs). In barley, N increased MBC by 39% in bulk soil in one year. In corn, the response of MBC to N rate was quadratic, peaking at 80kgNha−1. The functional diversity of soil bacteria in the corn trial was not reduced even at the highest N rate. No-till in corn increased MBC by 30–102%, and also tended to increase bacterial functional diversity. The tillage effect was detectable in CLPPs although year-to-year differences were more prominent. Therefore, N applied at agronomically recommended rates either did not affect MBC and bacterial diversity or increased these microbial characteristics; N applied at higher rates reduced MBC. These results from two soil types, crops and climatic regions support our hypothesis that non-target effects of N fertilizer depend on the application rate. Soil testing to apply recommended amounts of fertilizer would reduce non-target fertilizer effects.&quot;,&quot;volume&quot;:&quot;118&quot;},&quot;isTemporary&quot;:false}],&quot;properties&quot;:{&quot;noteIndex&quot;:0},&quot;isEdited&quot;:false,&quot;manualOverride&quot;:{&quot;isManuallyOverridden&quot;:false,&quot;citeprocText&quot;:&quot;[67]&quot;,&quot;manualOverrideText&quot;:&quot;&quot;},&quot;citationTag&quot;:&quot;MENDELEY_CITATION_v3_eyJjaXRhdGlvbklEIjoiTUVOREVMRVlfQ0lUQVRJT05fMGVmNjJiODUtMDdlZi00MzBhLTg0MTUtNGU4MWNiOTkwNWQ4IiwiY2l0YXRpb25JdGVtcyI6W3siaWQiOiJkZTJhNjA0NS0xZjUzLTM2MTctOWY0Ny1hNGRhOWJkMjIxOGYiLCJpdGVtRGF0YSI6eyJ0eXBlIjoiYXJ0aWNsZS1qb3VybmFsIiwiaWQiOiJkZTJhNjA0NS0xZjUzLTM2MTctOWY0Ny1hNGRhOWJkMjIxOGYiLCJ0aXRsZSI6IlNvaWwgbWljcm9iaWFsIHJlc3BvbnNlIHRvIG5pdHJvZ2VuIGZlcnRpbGl6ZXIgYW5kIHRpbGxhZ2UgaW4gYmFybGV5IGFuZCBjb3JuIiwiYXV0aG9yIjpbeyJmYW1pbHkiOiJMdXB3YXlpIiwiZ2l2ZW4iOiJOZXd0b24gWiIsInBhcnNlLW5hbWVzIjpmYWxzZSwiZHJvcHBpbmctcGFydGljbGUiOiIiLCJub24tZHJvcHBpbmctcGFydGljbGUiOiIifSx7ImZhbWlseSI6IkxhZm9uZCIsImdpdmVuIjoiR3V5IFAiLCJwYXJzZS1uYW1lcyI6ZmFsc2UsImRyb3BwaW5nLXBhcnRpY2xlIjoiIiwibm9uLWRyb3BwaW5nLXBhcnRpY2xlIjoiIn0seyJmYW1pbHkiOiJaaWFkaSIsImdpdmVuIjoiTm91cmEiLCJwYXJzZS1uYW1lcyI6ZmFsc2UsImRyb3BwaW5nLXBhcnRpY2xlIjoiIiwibm9uLWRyb3BwaW5nLXBhcnRpY2xlIjoiIn0seyJmYW1pbHkiOiJHcmFudCIsImdpdmVuIjoiQ3ludGhpYSBBIiwicGFyc2UtbmFtZXMiOmZhbHNlLCJkcm9wcGluZy1wYXJ0aWNsZSI6IiIsIm5vbi1kcm9wcGluZy1wYXJ0aWNsZSI6IiJ9XSwiY29udGFpbmVyLXRpdGxlIjoiU29pbCBhbmQgVGlsbGFnZSBSZXNlYXJjaCIsIkRPSSI6Imh0dHBzOi8vZG9pLm9yZy8xMC4xMDE2L2ouc3RpbGwuMjAxMS4xMS4wMDYiLCJJU1NOIjoiMDE2Ny0xOTg3IiwiVVJMIjoiaHR0cHM6Ly93d3cuc2NpZW5jZWRpcmVjdC5jb20vc2NpZW5jZS9hcnRpY2xlL3BpaS9TMDE2NzE5ODcxMTAwMjA1NCIsImlzc3VlZCI6eyJkYXRlLXBhcnRzIjpbWzIwMTJdXX0sInBhZ2UiOiIxMzktMTQ2IiwiYWJzdHJhY3QiOiJDZXJlYWwgY3JvcHMgdXN1YWxseSB0YWtlIHVwIGxlc3MgdGhhbiA1MCUgb2YgdGhlIE4gZmVydGlsaXplciBhcHBsaWVkLiBXZSBoeXBvdGhlc2l6ZWQgdGhhdCwgZGVwZW5kaW5nIG9uIGFwcGxpY2F0aW9uIHJhdGUsIHRoZSBpbm9yZ2FuaWMgTiBpbiB0aGUgc29pbCBjb3VsZCBhZmZlY3Qgc29pbCBvcmdhbmlzbXMuIFdlIGludmVzdGlnYXRlZCB0aGUgZWZmZWN0IG9mIE4gYXBwbGllZCB0byBiYXJsZXkgKEhvcmRldW0gdnVsZ2FyZSBMLikgYXQgc29pbC10ZXN0IHJlY29tbWVuZGVkIHJhdGVzICg1MOKAkzgwa2doYeKIkjEpIGluIDIwMDTigJMyMDA2IGluIGEgQmxhY2sgQ2hlcm5vemVtLCBhbmQgdG8gY29ybiAoWmVhIG1heXMgTC4pIGF0IHJlY29tbWVuZGVkICg4MGtnaGHiiJIxKSBhbmQgaGlnaGVyICgxNjBrZ2hh4oiSMSkgTiByYXRlcyB1bmRlciBubyB0aWxsIChOVCkgYW5kIGNvbnZlbnRpb25hbCB0aWxsYWdlIChDVCkgaW4gMjAwNCBhbmQgMjAwNiBpbiBhbiBPcnRoaWMgR2xleXNvbCwgb24gc29pbCBtaWNyb2JpYWwgcHJvcGVydGllcy4gUmhpem9zcGhlcmUgYW5kIGJ1bGsgc29pbCBzYW1wbGVzICgw4oCTNy41Y20gc29pbCBkZXB0aCkgdGFrZW4gYXQgZmxhZ2xlYWYgc3RhZ2Ugb2YgYmFybGV5IGdyb3d0aCBhbmQgdGFzc2VsbGluZyBzdGFnZSBvZiBjb3JuIGdyb3d0aCB3ZXJlIGFuYWx5c2VkIGZvciBtaWNyb2JpYWwgYmlvbWFzcyBDIChNQkMpLCBiYWN0ZXJpYWwgZnVuY3Rpb25hbCBkaXZlcnNpdHkgYW5kIGNvbW11bml0eS1sZXZlbCBwaHlzaW9sb2dpY2FsIHByb2ZpbGVzIChDTFBQcykuIEluIGJhcmxleSwgTiBpbmNyZWFzZWQgTUJDIGJ5IDM5JSBpbiBidWxrIHNvaWwgaW4gb25lIHllYXIuIEluIGNvcm4sIHRoZSByZXNwb25zZSBvZiBNQkMgdG8gTiByYXRlIHdhcyBxdWFkcmF0aWMsIHBlYWtpbmcgYXQgODBrZ05oYeKIkjEuIFRoZSBmdW5jdGlvbmFsIGRpdmVyc2l0eSBvZiBzb2lsIGJhY3RlcmlhIGluIHRoZSBjb3JuIHRyaWFsIHdhcyBub3QgcmVkdWNlZCBldmVuIGF0IHRoZSBoaWdoZXN0IE4gcmF0ZS4gTm8tdGlsbCBpbiBjb3JuIGluY3JlYXNlZCBNQkMgYnkgMzDigJMxMDIlLCBhbmQgYWxzbyB0ZW5kZWQgdG8gaW5jcmVhc2UgYmFjdGVyaWFsIGZ1bmN0aW9uYWwgZGl2ZXJzaXR5LiBUaGUgdGlsbGFnZSBlZmZlY3Qgd2FzIGRldGVjdGFibGUgaW4gQ0xQUHMgYWx0aG91Z2ggeWVhci10by15ZWFyIGRpZmZlcmVuY2VzIHdlcmUgbW9yZSBwcm9taW5lbnQuIFRoZXJlZm9yZSwgTiBhcHBsaWVkIGF0IGFncm9ub21pY2FsbHkgcmVjb21tZW5kZWQgcmF0ZXMgZWl0aGVyIGRpZCBub3QgYWZmZWN0IE1CQyBhbmQgYmFjdGVyaWFsIGRpdmVyc2l0eSBvciBpbmNyZWFzZWQgdGhlc2UgbWljcm9iaWFsIGNoYXJhY3RlcmlzdGljczsgTiBhcHBsaWVkIGF0IGhpZ2hlciByYXRlcyByZWR1Y2VkIE1CQy4gVGhlc2UgcmVzdWx0cyBmcm9tIHR3byBzb2lsIHR5cGVzLCBjcm9wcyBhbmQgY2xpbWF0aWMgcmVnaW9ucyBzdXBwb3J0IG91ciBoeXBvdGhlc2lzIHRoYXQgbm9uLXRhcmdldCBlZmZlY3RzIG9mIE4gZmVydGlsaXplciBkZXBlbmQgb24gdGhlIGFwcGxpY2F0aW9uIHJhdGUuIFNvaWwgdGVzdGluZyB0byBhcHBseSByZWNvbW1lbmRlZCBhbW91bnRzIG9mIGZlcnRpbGl6ZXIgd291bGQgcmVkdWNlIG5vbi10YXJnZXQgZmVydGlsaXplciBlZmZlY3RzLiIsInZvbHVtZSI6IjExOCJ9LCJpc1RlbXBvcmFyeSI6ZmFsc2V9XSwicHJvcGVydGllcyI6eyJub3RlSW5kZXgiOjB9LCJpc0VkaXRlZCI6ZmFsc2UsIm1hbnVhbE92ZXJyaWRlIjp7ImlzTWFudWFsbHlPdmVycmlkZGVuIjpmYWxzZSwiY2l0ZXByb2NUZXh0IjoiWzY3XSIsIm1hbnVhbE92ZXJyaWRlVGV4dCI6IiJ9fQ==&quot;},{&quot;citationID&quot;:&quot;MENDELEY_CITATION_0bdd9459-5c51-47f7-927b-2ed5efd4921b&quot;,&quot;citationItems&quot;:[{&quot;id&quot;:&quot;1a8e04ae-df5a-3ee3-9f3e-fa7043466179&quot;,&quot;itemData&quot;:{&quot;type&quot;:&quot;article-journal&quot;,&quot;id&quot;:&quot;1a8e04ae-df5a-3ee3-9f3e-fa7043466179&quot;,&quot;title&quot;:&quot;Factors affecting soil microbial biomass and functional diversity with the application of organic amendments in three contrasting cropland soils during a field experiment&quot;,&quot;author&quot;:[{&quot;family&quot;:&quot;Li&quot;,&quot;given&quot;:&quot;Ling&quot;,&quot;parse-names&quot;:false,&quot;dropping-particle&quot;:&quot;&quot;,&quot;non-dropping-particle&quot;:&quot;&quot;},{&quot;family&quot;:&quot;Xu&quot;,&quot;given&quot;:&quot;Minggang&quot;,&quot;parse-names&quot;:false,&quot;dropping-particle&quot;:&quot;&quot;,&quot;non-dropping-particle&quot;:&quot;&quot;},{&quot;family&quot;:&quot;Eyakub Ali&quot;,&quot;given&quot;:&quot;Mohammad&quot;,&quot;parse-names&quot;:false,&quot;dropping-particle&quot;:&quot;&quot;,&quot;non-dropping-particle&quot;:&quot;&quot;},{&quot;family&quot;:&quot;Zhang&quot;,&quot;given&quot;:&quot;Wenju&quot;,&quot;parse-names&quot;:false,&quot;dropping-particle&quot;:&quot;&quot;,&quot;non-dropping-particle&quot;:&quot;&quot;},{&quot;family&quot;:&quot;Duan&quot;,&quot;given&quot;:&quot;Yinghua&quot;,&quot;parse-names&quot;:false,&quot;dropping-particle&quot;:&quot;&quot;,&quot;non-dropping-particle&quot;:&quot;&quot;},{&quot;family&quot;:&quot;Li&quot;,&quot;given&quot;:&quot;Dongchu&quot;,&quot;parse-names&quot;:false,&quot;dropping-particle&quot;:&quot;&quot;,&quot;non-dropping-particle&quot;:&quot;&quot;}],&quot;container-title&quot;:&quot;PLOS ONE&quot;,&quot;URL&quot;:&quot;https://doi.org/10.1371/journal.pone.0203812&quot;,&quot;issued&quot;:{&quot;date-parts&quot;:[[2018,9,13]]},&quot;page&quot;:&quot;e0203812-&quot;,&quot;abstract&quot;:&quot;The effects of soil type and organic material quality on the microbial biomass and functional diversity of cropland soils were studied in a transplant experiment in the same climate during a 1-year field experiment. Six organic materials (WS: wheat straw, CS: corn straw, WR: wheat root, CR: corn root, PM: pig manure, CM: cattle manure), and three contrasting soils (Ferralic Cambisol, Calcaric Cambisol and Luvic Phaeozem) were chosen. At two time points (at the end of the 1st and 12th months), soil microbial biomass carbon (C) and nitrogen (N) (MBC and MBN) and Biolog Ecoplate substrate use patterns were determined, and the average well color development and the microbial functional diversity indices (Shannon, Simpson and McIntosh indices) were calculated. Organic material quality explained 29.5–50.9% of the variance in MBC and MBN when compared with the minor role of soil type (1.4–9.3%) at the end of the 1st and 12th months, and C/N ratio and total N of organic material were the main parameters. Soil properties, e.g., organic C and clay content were the predominant influence on microbial functional diversity in particular at the end of the 12th month (61.8–82.8% of the variance explained). The treatments of WS and CS significantly improved the MBC and microbial functional diversity indices over the control in the three soils in both sampling periods (P &lt; 0.05). These results suggest that the application of crop straw is a long-term effective measure to increase microbial biomass, and can further induce the changes of soil properties to regulate soil microbial community.&quot;,&quot;publisher&quot;:&quot;Public Library of Science&quot;,&quot;issue&quot;:&quot;9&quot;,&quot;volume&quot;:&quot;13&quot;},&quot;isTemporary&quot;:false},{&quot;id&quot;:&quot;279e1a10-ab8a-37f9-bf89-1c2cd112aa6f&quot;,&quot;itemData&quot;:{&quot;type&quot;:&quot;article-journal&quot;,&quot;id&quot;:&quot;279e1a10-ab8a-37f9-bf89-1c2cd112aa6f&quot;,&quot;title&quot;:&quot;The use of Biolog Eco microplates to compare the effects of sulfuric and nitric acid rain on the metabolic functions of soil microbial communities in a subtropical plantation within the Yangtze River Delta region&quot;,&quot;author&quot;:[{&quot;family&quot;:&quot;Li&quot;,&quot;given&quot;:&quot;Chong&quot;,&quot;parse-names&quot;:false,&quot;dropping-particle&quot;:&quot;&quot;,&quot;non-dropping-particle&quot;:&quot;&quot;},{&quot;family&quot;:&quot;Liu&quot;,&quot;given&quot;:&quot;Xin&quot;,&quot;parse-names&quot;:false,&quot;dropping-particle&quot;:&quot;&quot;,&quot;non-dropping-particle&quot;:&quot;&quot;},{&quot;family&quot;:&quot;Meng&quot;,&quot;given&quot;:&quot;Miaojing&quot;,&quot;parse-names&quot;:false,&quot;dropping-particle&quot;:&quot;&quot;,&quot;non-dropping-particle&quot;:&quot;&quot;},{&quot;family&quot;:&quot;Zhai&quot;,&quot;given&quot;:&quot;Lu&quot;,&quot;parse-names&quot;:false,&quot;dropping-particle&quot;:&quot;&quot;,&quot;non-dropping-particle&quot;:&quot;&quot;},{&quot;family&quot;:&quot;Zhang&quot;,&quot;given&quot;:&quot;Bo&quot;,&quot;parse-names&quot;:false,&quot;dropping-particle&quot;:&quot;&quot;,&quot;non-dropping-particle&quot;:&quot;&quot;},{&quot;family&quot;:&quot;Jia&quot;,&quot;given&quot;:&quot;Zhaohui&quot;,&quot;parse-names&quot;:false,&quot;dropping-particle&quot;:&quot;&quot;,&quot;non-dropping-particle&quot;:&quot;&quot;},{&quot;family&quot;:&quot;Gu&quot;,&quot;given&quot;:&quot;Zheyan&quot;,&quot;parse-names&quot;:false,&quot;dropping-particle&quot;:&quot;&quot;,&quot;non-dropping-particle&quot;:&quot;&quot;},{&quot;family&quot;:&quot;Liu&quot;,&quot;given&quot;:&quot;Qianqian&quot;,&quot;parse-names&quot;:false,&quot;dropping-particle&quot;:&quot;&quot;,&quot;non-dropping-particle&quot;:&quot;&quot;},{&quot;family&quot;:&quot;Zhang&quot;,&quot;given&quot;:&quot;Yinlong&quot;,&quot;parse-names&quot;:false,&quot;dropping-particle&quot;:&quot;&quot;,&quot;non-dropping-particle&quot;:&quot;&quot;},{&quot;family&quot;:&quot;Zhang&quot;,&quot;given&quot;:&quot;Jinchi&quot;,&quot;parse-names&quot;:false,&quot;dropping-particle&quot;:&quot;&quot;,&quot;non-dropping-particle&quot;:&quot;&quot;}],&quot;container-title&quot;:&quot;CATENA&quot;,&quot;DOI&quot;:&quot;https://doi.org/10.1016/j.catena.2020.105039&quot;,&quot;ISSN&quot;:&quot;0341-8162&quot;,&quot;URL&quot;:&quot;https://www.sciencedirect.com/science/article/pii/S0341816220305890&quot;,&quot;issued&quot;:{&quot;date-parts&quot;:[[2021]]},&quot;page&quot;:&quot;105039&quot;,&quot;abstract&quot;:&quot;China has recently undergone rapid economic development. However, it is the third-largest acid rain region in the world after Europe and North America, and the acid rain problem in the Yangtze River Delta region is particularly serious. Over recent years, the type of acid rain in the Yangtze River Delta region has changed from sulfuric acid rain (SAR) into nitric acid rain (NAR) because of SO2 and NOX emission controls. This has made ecosystems more complicated. In this study, we used Biolog Eco microplates to investigate the impact of simulated SAR and NAR on soil microbial community function over a year, beginning in March 2015. The results showed that the long-term simulated acid rain treatments reduced the average well color development (AWCD) of the carbon sources in soil microbial communities. Secondly, the effects of acid type on the utilization of polymers and amino acids increased in the later stages of the simulated acid rain treatments. Furthermore, the differences in the utilization of carbon sources caused by the simulated acid rain treatments were mainly due to soil microorganism utilization of L-serine, Tween40, D-mannitol, and N-acetyl-D-glucosamine. Finally, the physical and chemical properties of the soil were not significantly correlated with the utilization of the six C groups. Our results suggested that the two types of acid rain had different effects on soil microbial community function. When the type of acid rain changed, the stability of the ecosystem was challenged and the risk of ecosystem disruption greatly increased.&quot;,&quot;volume&quot;:&quot;198&quot;},&quot;isTemporary&quot;:false}],&quot;properties&quot;:{&quot;noteIndex&quot;:0},&quot;isEdited&quot;:false,&quot;manualOverride&quot;:{&quot;isManuallyOverridden&quot;:false,&quot;citeprocText&quot;:&quot;[61,69]&quot;,&quot;manualOverrideText&quot;:&quot;&quot;},&quot;citationTag&quot;:&quot;MENDELEY_CITATION_v3_eyJjaXRhdGlvbklEIjoiTUVOREVMRVlfQ0lUQVRJT05fMGJkZDk0NTktNWM1MS00N2Y3LTkyN2ItMmVkNWVmZDQ5MjFiIiwiY2l0YXRpb25JdGVtcyI6W3siaWQiOiIxYThlMDRhZS1kZjVhLTNlZTMtOWYzZS1mYTcwNDM0NjYxNzkiLCJpdGVtRGF0YSI6eyJ0eXBlIjoiYXJ0aWNsZS1qb3VybmFsIiwiaWQiOiIxYThlMDRhZS1kZjVhLTNlZTMtOWYzZS1mYTcwNDM0NjYxNzkiLCJ0aXRsZSI6IkZhY3RvcnMgYWZmZWN0aW5nIHNvaWwgbWljcm9iaWFsIGJpb21hc3MgYW5kIGZ1bmN0aW9uYWwgZGl2ZXJzaXR5IHdpdGggdGhlIGFwcGxpY2F0aW9uIG9mIG9yZ2FuaWMgYW1lbmRtZW50cyBpbiB0aHJlZSBjb250cmFzdGluZyBjcm9wbGFuZCBzb2lscyBkdXJpbmcgYSBmaWVsZCBleHBlcmltZW50IiwiYXV0aG9yIjpbeyJmYW1pbHkiOiJMaSIsImdpdmVuIjoiTGluZyIsInBhcnNlLW5hbWVzIjpmYWxzZSwiZHJvcHBpbmctcGFydGljbGUiOiIiLCJub24tZHJvcHBpbmctcGFydGljbGUiOiIifSx7ImZhbWlseSI6Ilh1IiwiZ2l2ZW4iOiJNaW5nZ2FuZyIsInBhcnNlLW5hbWVzIjpmYWxzZSwiZHJvcHBpbmctcGFydGljbGUiOiIiLCJub24tZHJvcHBpbmctcGFydGljbGUiOiIifSx7ImZhbWlseSI6IkV5YWt1YiBBbGkiLCJnaXZlbiI6Ik1vaGFtbWFkIiwicGFyc2UtbmFtZXMiOmZhbHNlLCJkcm9wcGluZy1wYXJ0aWNsZSI6IiIsIm5vbi1kcm9wcGluZy1wYXJ0aWNsZSI6IiJ9LHsiZmFtaWx5IjoiWmhhbmciLCJnaXZlbiI6Ildlbmp1IiwicGFyc2UtbmFtZXMiOmZhbHNlLCJkcm9wcGluZy1wYXJ0aWNsZSI6IiIsIm5vbi1kcm9wcGluZy1wYXJ0aWNsZSI6IiJ9LHsiZmFtaWx5IjoiRHVhbiIsImdpdmVuIjoiWWluZ2h1YSIsInBhcnNlLW5hbWVzIjpmYWxzZSwiZHJvcHBpbmctcGFydGljbGUiOiIiLCJub24tZHJvcHBpbmctcGFydGljbGUiOiIifSx7ImZhbWlseSI6IkxpIiwiZ2l2ZW4iOiJEb25nY2h1IiwicGFyc2UtbmFtZXMiOmZhbHNlLCJkcm9wcGluZy1wYXJ0aWNsZSI6IiIsIm5vbi1kcm9wcGluZy1wYXJ0aWNsZSI6IiJ9XSwiY29udGFpbmVyLXRpdGxlIjoiUExPUyBPTkUiLCJVUkwiOiJodHRwczovL2RvaS5vcmcvMTAuMTM3MS9qb3VybmFsLnBvbmUuMDIwMzgxMiIsImlzc3VlZCI6eyJkYXRlLXBhcnRzIjpbWzIwMTgsOSwxM11dfSwicGFnZSI6ImUwMjAzODEyLSIsImFic3RyYWN0IjoiVGhlIGVmZmVjdHMgb2Ygc29pbCB0eXBlIGFuZCBvcmdhbmljIG1hdGVyaWFsIHF1YWxpdHkgb24gdGhlIG1pY3JvYmlhbCBiaW9tYXNzIGFuZCBmdW5jdGlvbmFsIGRpdmVyc2l0eSBvZiBjcm9wbGFuZCBzb2lscyB3ZXJlIHN0dWRpZWQgaW4gYSB0cmFuc3BsYW50IGV4cGVyaW1lbnQgaW4gdGhlIHNhbWUgY2xpbWF0ZSBkdXJpbmcgYSAxLXllYXIgZmllbGQgZXhwZXJpbWVudC4gU2l4IG9yZ2FuaWMgbWF0ZXJpYWxzIChXUzogd2hlYXQgc3RyYXcsIENTOiBjb3JuIHN0cmF3LCBXUjogd2hlYXQgcm9vdCwgQ1I6IGNvcm4gcm9vdCwgUE06IHBpZyBtYW51cmUsIENNOiBjYXR0bGUgbWFudXJlKSwgYW5kIHRocmVlIGNvbnRyYXN0aW5nIHNvaWxzIChGZXJyYWxpYyBDYW1iaXNvbCwgQ2FsY2FyaWMgQ2FtYmlzb2wgYW5kIEx1dmljIFBoYWVvemVtKSB3ZXJlIGNob3Nlbi4gQXQgdHdvIHRpbWUgcG9pbnRzIChhdCB0aGUgZW5kIG9mIHRoZSAxc3QgYW5kIDEydGggbW9udGhzKSwgc29pbCBtaWNyb2JpYWwgYmlvbWFzcyBjYXJib24gKEMpIGFuZCBuaXRyb2dlbiAoTikgKE1CQyBhbmQgTUJOKSBhbmQgQmlvbG9nIEVjb3BsYXRlIHN1YnN0cmF0ZSB1c2UgcGF0dGVybnMgd2VyZSBkZXRlcm1pbmVkLCBhbmQgdGhlIGF2ZXJhZ2Ugd2VsbCBjb2xvciBkZXZlbG9wbWVudCBhbmQgdGhlIG1pY3JvYmlhbCBmdW5jdGlvbmFsIGRpdmVyc2l0eSBpbmRpY2VzIChTaGFubm9uLCBTaW1wc29uIGFuZCBNY0ludG9zaCBpbmRpY2VzKSB3ZXJlIGNhbGN1bGF0ZWQuIE9yZ2FuaWMgbWF0ZXJpYWwgcXVhbGl0eSBleHBsYWluZWQgMjkuNeKAkzUwLjklIG9mIHRoZSB2YXJpYW5jZSBpbiBNQkMgYW5kIE1CTiB3aGVuIGNvbXBhcmVkIHdpdGggdGhlIG1pbm9yIHJvbGUgb2Ygc29pbCB0eXBlICgxLjTigJM5LjMlKSBhdCB0aGUgZW5kIG9mIHRoZSAxc3QgYW5kIDEydGggbW9udGhzLCBhbmQgQy9OIHJhdGlvIGFuZCB0b3RhbCBOIG9mIG9yZ2FuaWMgbWF0ZXJpYWwgd2VyZSB0aGUgbWFpbiBwYXJhbWV0ZXJzLiBTb2lsIHByb3BlcnRpZXMsIGUuZy4sIG9yZ2FuaWMgQyBhbmQgY2xheSBjb250ZW50IHdlcmUgdGhlIHByZWRvbWluYW50IGluZmx1ZW5jZSBvbiBtaWNyb2JpYWwgZnVuY3Rpb25hbCBkaXZlcnNpdHkgaW4gcGFydGljdWxhciBhdCB0aGUgZW5kIG9mIHRoZSAxMnRoIG1vbnRoICg2MS444oCTODIuOCUgb2YgdGhlIHZhcmlhbmNlIGV4cGxhaW5lZCkuIFRoZSB0cmVhdG1lbnRzIG9mIFdTIGFuZCBDUyBzaWduaWZpY2FudGx5IGltcHJvdmVkIHRoZSBNQkMgYW5kIG1pY3JvYmlhbCBmdW5jdGlvbmFsIGRpdmVyc2l0eSBpbmRpY2VzIG92ZXIgdGhlIGNvbnRyb2wgaW4gdGhlIHRocmVlIHNvaWxzIGluIGJvdGggc2FtcGxpbmcgcGVyaW9kcyAoUCA8IDAuMDUpLiBUaGVzZSByZXN1bHRzIHN1Z2dlc3QgdGhhdCB0aGUgYXBwbGljYXRpb24gb2YgY3JvcCBzdHJhdyBpcyBhIGxvbmctdGVybSBlZmZlY3RpdmUgbWVhc3VyZSB0byBpbmNyZWFzZSBtaWNyb2JpYWwgYmlvbWFzcywgYW5kIGNhbiBmdXJ0aGVyIGluZHVjZSB0aGUgY2hhbmdlcyBvZiBzb2lsIHByb3BlcnRpZXMgdG8gcmVndWxhdGUgc29pbCBtaWNyb2JpYWwgY29tbXVuaXR5LiIsInB1Ymxpc2hlciI6IlB1YmxpYyBMaWJyYXJ5IG9mIFNjaWVuY2UiLCJpc3N1ZSI6IjkiLCJ2b2x1bWUiOiIxMyJ9LCJpc1RlbXBvcmFyeSI6ZmFsc2V9LHsiaWQiOiIyNzllMWExMC1hYjhhLTM3ZjktYmY4OS0xYzJjZDExMmFhNmYiLCJpdGVtRGF0YSI6eyJ0eXBlIjoiYXJ0aWNsZS1qb3VybmFsIiwiaWQiOiIyNzllMWExMC1hYjhhLTM3ZjktYmY4OS0xYzJjZDExMmFhNmYiLCJ0aXRsZSI6IlRoZSB1c2Ugb2YgQmlvbG9nIEVjbyBtaWNyb3BsYXRlcyB0byBjb21wYXJlIHRoZSBlZmZlY3RzIG9mIHN1bGZ1cmljIGFuZCBuaXRyaWMgYWNpZCByYWluIG9uIHRoZSBtZXRhYm9saWMgZnVuY3Rpb25zIG9mIHNvaWwgbWljcm9iaWFsIGNvbW11bml0aWVzIGluIGEgc3VidHJvcGljYWwgcGxhbnRhdGlvbiB3aXRoaW4gdGhlIFlhbmd0emUgUml2ZXIgRGVsdGEgcmVnaW9uIiwiYXV0aG9yIjpbeyJmYW1pbHkiOiJMaSIsImdpdmVuIjoiQ2hvbmciLCJwYXJzZS1uYW1lcyI6ZmFsc2UsImRyb3BwaW5nLXBhcnRpY2xlIjoiIiwibm9uLWRyb3BwaW5nLXBhcnRpY2xlIjoiIn0seyJmYW1pbHkiOiJMaXUiLCJnaXZlbiI6IlhpbiIsInBhcnNlLW5hbWVzIjpmYWxzZSwiZHJvcHBpbmctcGFydGljbGUiOiIiLCJub24tZHJvcHBpbmctcGFydGljbGUiOiIifSx7ImZhbWlseSI6Ik1lbmciLCJnaXZlbiI6Ik1pYW9qaW5nIiwicGFyc2UtbmFtZXMiOmZhbHNlLCJkcm9wcGluZy1wYXJ0aWNsZSI6IiIsIm5vbi1kcm9wcGluZy1wYXJ0aWNsZSI6IiJ9LHsiZmFtaWx5IjoiWmhhaSIsImdpdmVuIjoiTHUiLCJwYXJzZS1uYW1lcyI6ZmFsc2UsImRyb3BwaW5nLXBhcnRpY2xlIjoiIiwibm9uLWRyb3BwaW5nLXBhcnRpY2xlIjoiIn0seyJmYW1pbHkiOiJaaGFuZyIsImdpdmVuIjoiQm8iLCJwYXJzZS1uYW1lcyI6ZmFsc2UsImRyb3BwaW5nLXBhcnRpY2xlIjoiIiwibm9uLWRyb3BwaW5nLXBhcnRpY2xlIjoiIn0seyJmYW1pbHkiOiJKaWEiLCJnaXZlbiI6IlpoYW9odWkiLCJwYXJzZS1uYW1lcyI6ZmFsc2UsImRyb3BwaW5nLXBhcnRpY2xlIjoiIiwibm9uLWRyb3BwaW5nLXBhcnRpY2xlIjoiIn0seyJmYW1pbHkiOiJHdSIsImdpdmVuIjoiWmhleWFuIiwicGFyc2UtbmFtZXMiOmZhbHNlLCJkcm9wcGluZy1wYXJ0aWNsZSI6IiIsIm5vbi1kcm9wcGluZy1wYXJ0aWNsZSI6IiJ9LHsiZmFtaWx5IjoiTGl1IiwiZ2l2ZW4iOiJRaWFucWlhbiIsInBhcnNlLW5hbWVzIjpmYWxzZSwiZHJvcHBpbmctcGFydGljbGUiOiIiLCJub24tZHJvcHBpbmctcGFydGljbGUiOiIifSx7ImZhbWlseSI6IlpoYW5nIiwiZ2l2ZW4iOiJZaW5sb25nIiwicGFyc2UtbmFtZXMiOmZhbHNlLCJkcm9wcGluZy1wYXJ0aWNsZSI6IiIsIm5vbi1kcm9wcGluZy1wYXJ0aWNsZSI6IiJ9LHsiZmFtaWx5IjoiWmhhbmciLCJnaXZlbiI6IkppbmNoaSIsInBhcnNlLW5hbWVzIjpmYWxzZSwiZHJvcHBpbmctcGFydGljbGUiOiIiLCJub24tZHJvcHBpbmctcGFydGljbGUiOiIifV0sImNvbnRhaW5lci10aXRsZSI6IkNBVEVOQSIsIkRPSSI6Imh0dHBzOi8vZG9pLm9yZy8xMC4xMDE2L2ouY2F0ZW5hLjIwMjAuMTA1MDM5IiwiSVNTTiI6IjAzNDEtODE2MiIsIlVSTCI6Imh0dHBzOi8vd3d3LnNjaWVuY2VkaXJlY3QuY29tL3NjaWVuY2UvYXJ0aWNsZS9waWkvUzAzNDE4MTYyMjAzMDU4OTAiLCJpc3N1ZWQiOnsiZGF0ZS1wYXJ0cyI6W1syMDIxXV19LCJwYWdlIjoiMTA1MDM5IiwiYWJzdHJhY3QiOiJDaGluYSBoYXMgcmVjZW50bHkgdW5kZXJnb25lIHJhcGlkIGVjb25vbWljIGRldmVsb3BtZW50LiBIb3dldmVyLCBpdCBpcyB0aGUgdGhpcmQtbGFyZ2VzdCBhY2lkIHJhaW4gcmVnaW9uIGluIHRoZSB3b3JsZCBhZnRlciBFdXJvcGUgYW5kIE5vcnRoIEFtZXJpY2EsIGFuZCB0aGUgYWNpZCByYWluIHByb2JsZW0gaW4gdGhlIFlhbmd0emUgUml2ZXIgRGVsdGEgcmVnaW9uIGlzIHBhcnRpY3VsYXJseSBzZXJpb3VzLiBPdmVyIHJlY2VudCB5ZWFycywgdGhlIHR5cGUgb2YgYWNpZCByYWluIGluIHRoZSBZYW5ndHplIFJpdmVyIERlbHRhIHJlZ2lvbiBoYXMgY2hhbmdlZCBmcm9tIHN1bGZ1cmljIGFjaWQgcmFpbiAoU0FSKSBpbnRvIG5pdHJpYyBhY2lkIHJhaW4gKE5BUikgYmVjYXVzZSBvZiBTTzIgYW5kIE5PWCBlbWlzc2lvbiBjb250cm9scy4gVGhpcyBoYXMgbWFkZSBlY29zeXN0ZW1zIG1vcmUgY29tcGxpY2F0ZWQuIEluIHRoaXMgc3R1ZHksIHdlIHVzZWQgQmlvbG9nIEVjbyBtaWNyb3BsYXRlcyB0byBpbnZlc3RpZ2F0ZSB0aGUgaW1wYWN0IG9mIHNpbXVsYXRlZCBTQVIgYW5kIE5BUiBvbiBzb2lsIG1pY3JvYmlhbCBjb21tdW5pdHkgZnVuY3Rpb24gb3ZlciBhIHllYXIsIGJlZ2lubmluZyBpbiBNYXJjaCAyMDE1LiBUaGUgcmVzdWx0cyBzaG93ZWQgdGhhdCB0aGUgbG9uZy10ZXJtIHNpbXVsYXRlZCBhY2lkIHJhaW4gdHJlYXRtZW50cyByZWR1Y2VkIHRoZSBhdmVyYWdlIHdlbGwgY29sb3IgZGV2ZWxvcG1lbnQgKEFXQ0QpIG9mIHRoZSBjYXJib24gc291cmNlcyBpbiBzb2lsIG1pY3JvYmlhbCBjb21tdW5pdGllcy4gU2Vjb25kbHksIHRoZSBlZmZlY3RzIG9mIGFjaWQgdHlwZSBvbiB0aGUgdXRpbGl6YXRpb24gb2YgcG9seW1lcnMgYW5kIGFtaW5vIGFjaWRzIGluY3JlYXNlZCBpbiB0aGUgbGF0ZXIgc3RhZ2VzIG9mIHRoZSBzaW11bGF0ZWQgYWNpZCByYWluIHRyZWF0bWVudHMuIEZ1cnRoZXJtb3JlLCB0aGUgZGlmZmVyZW5jZXMgaW4gdGhlIHV0aWxpemF0aW9uIG9mIGNhcmJvbiBzb3VyY2VzIGNhdXNlZCBieSB0aGUgc2ltdWxhdGVkIGFjaWQgcmFpbiB0cmVhdG1lbnRzIHdlcmUgbWFpbmx5IGR1ZSB0byBzb2lsIG1pY3Jvb3JnYW5pc20gdXRpbGl6YXRpb24gb2YgTC1zZXJpbmUsIFR3ZWVuNDAsIEQtbWFubml0b2wsIGFuZCBOLWFjZXR5bC1ELWdsdWNvc2FtaW5lLiBGaW5hbGx5LCB0aGUgcGh5c2ljYWwgYW5kIGNoZW1pY2FsIHByb3BlcnRpZXMgb2YgdGhlIHNvaWwgd2VyZSBub3Qgc2lnbmlmaWNhbnRseSBjb3JyZWxhdGVkIHdpdGggdGhlIHV0aWxpemF0aW9uIG9mIHRoZSBzaXggQyBncm91cHMuIE91ciByZXN1bHRzIHN1Z2dlc3RlZCB0aGF0IHRoZSB0d28gdHlwZXMgb2YgYWNpZCByYWluIGhhZCBkaWZmZXJlbnQgZWZmZWN0cyBvbiBzb2lsIG1pY3JvYmlhbCBjb21tdW5pdHkgZnVuY3Rpb24uIFdoZW4gdGhlIHR5cGUgb2YgYWNpZCByYWluIGNoYW5nZWQsIHRoZSBzdGFiaWxpdHkgb2YgdGhlIGVjb3N5c3RlbSB3YXMgY2hhbGxlbmdlZCBhbmQgdGhlIHJpc2sgb2YgZWNvc3lzdGVtIGRpc3J1cHRpb24gZ3JlYXRseSBpbmNyZWFzZWQuIiwidm9sdW1lIjoiMTk4In0sImlzVGVtcG9yYXJ5IjpmYWxzZX1dLCJwcm9wZXJ0aWVzIjp7Im5vdGVJbmRleCI6MH0sImlzRWRpdGVkIjpmYWxzZSwibWFudWFsT3ZlcnJpZGUiOnsiaXNNYW51YWxseU92ZXJyaWRkZW4iOmZhbHNlLCJjaXRlcHJvY1RleHQiOiJbNjEsNjldIiwibWFudWFsT3ZlcnJpZGVUZXh0IjoiIn19&quot;},{&quot;citationID&quot;:&quot;MENDELEY_CITATION_f63b7381-1631-4852-ad64-99800725e5bd&quot;,&quot;citationItems&quot;:[{&quot;id&quot;:&quot;de2a6045-1f53-3617-9f47-a4da9bd2218f&quot;,&quot;itemData&quot;:{&quot;type&quot;:&quot;article-journal&quot;,&quot;id&quot;:&quot;de2a6045-1f53-3617-9f47-a4da9bd2218f&quot;,&quot;title&quot;:&quot;Soil microbial response to nitrogen fertilizer and tillage in barley and corn&quot;,&quot;author&quot;:[{&quot;family&quot;:&quot;Lupwayi&quot;,&quot;given&quot;:&quot;Newton Z&quot;,&quot;parse-names&quot;:false,&quot;dropping-particle&quot;:&quot;&quot;,&quot;non-dropping-particle&quot;:&quot;&quot;},{&quot;family&quot;:&quot;Lafond&quot;,&quot;given&quot;:&quot;Guy P&quot;,&quot;parse-names&quot;:false,&quot;dropping-particle&quot;:&quot;&quot;,&quot;non-dropping-particle&quot;:&quot;&quot;},{&quot;family&quot;:&quot;Ziadi&quot;,&quot;given&quot;:&quot;Noura&quot;,&quot;parse-names&quot;:false,&quot;dropping-particle&quot;:&quot;&quot;,&quot;non-dropping-particle&quot;:&quot;&quot;},{&quot;family&quot;:&quot;Grant&quot;,&quot;given&quot;:&quot;Cynthia A&quot;,&quot;parse-names&quot;:false,&quot;dropping-particle&quot;:&quot;&quot;,&quot;non-dropping-particle&quot;:&quot;&quot;}],&quot;container-title&quot;:&quot;Soil and Tillage Research&quot;,&quot;DOI&quot;:&quot;https://doi.org/10.1016/j.still.2011.11.006&quot;,&quot;ISSN&quot;:&quot;0167-1987&quot;,&quot;URL&quot;:&quot;https://www.sciencedirect.com/science/article/pii/S0167198711002054&quot;,&quot;issued&quot;:{&quot;date-parts&quot;:[[2012]]},&quot;page&quot;:&quot;139-146&quot;,&quot;abstract&quot;:&quot;Cereal crops usually take up less than 50% of the N fertilizer applied. We hypothesized that, depending on application rate, the inorganic N in the soil could affect soil organisms. We investigated the effect of N applied to barley (Hordeum vulgare L.) at soil-test recommended rates (50–80kgha−1) in 2004–2006 in a Black Chernozem, and to corn (Zea mays L.) at recommended (80kgha−1) and higher (160kgha−1) N rates under no till (NT) and conventional tillage (CT) in 2004 and 2006 in an Orthic Gleysol, on soil microbial properties. Rhizosphere and bulk soil samples (0–7.5cm soil depth) taken at flagleaf stage of barley growth and tasselling stage of corn growth were analysed for microbial biomass C (MBC), bacterial functional diversity and community-level physiological profiles (CLPPs). In barley, N increased MBC by 39% in bulk soil in one year. In corn, the response of MBC to N rate was quadratic, peaking at 80kgNha−1. The functional diversity of soil bacteria in the corn trial was not reduced even at the highest N rate. No-till in corn increased MBC by 30–102%, and also tended to increase bacterial functional diversity. The tillage effect was detectable in CLPPs although year-to-year differences were more prominent. Therefore, N applied at agronomically recommended rates either did not affect MBC and bacterial diversity or increased these microbial characteristics; N applied at higher rates reduced MBC. These results from two soil types, crops and climatic regions support our hypothesis that non-target effects of N fertilizer depend on the application rate. Soil testing to apply recommended amounts of fertilizer would reduce non-target fertilizer effects.&quot;,&quot;volume&quot;:&quot;118&quot;},&quot;isTemporary&quot;:false},{&quot;id&quot;:&quot;24174c2e-eb92-3e80-ae79-6bee552a5185&quot;,&quot;itemData&quot;:{&quot;type&quot;:&quot;chapter&quot;,&quot;id&quot;:&quot;24174c2e-eb92-3e80-ae79-6bee552a5185&quot;,&quot;title&quot;:&quot;Chapter 8 - Intensified Agroecosystems and Their Effects on Soil Biodiversity and Soil Functions&quot;,&quot;author&quot;:[{&quot;family&quot;:&quot;Dornbush&quot;,&quot;given&quot;:&quot;Mathew E&quot;,&quot;parse-names&quot;:false,&quot;dropping-particle&quot;:&quot;&quot;,&quot;non-dropping-particle&quot;:&quot;&quot;},{&quot;family&quot;:&quot;Haden&quot;,&quot;given&quot;:&quot;Adam C&quot;,&quot;parse-names&quot;:false,&quot;dropping-particle&quot;:&quot;&quot;,&quot;non-dropping-particle&quot;:&quot;von&quot;}],&quot;container-title&quot;:&quot;Soil Health and Intensification of Agroecosytems&quot;,&quot;editor&quot;:[{&quot;family&quot;:&quot;Al-Kaisi&quot;,&quot;given&quot;:&quot;Mahdi M&quot;,&quot;parse-names&quot;:false,&quot;dropping-particle&quot;:&quot;&quot;,&quot;non-dropping-particle&quot;:&quot;&quot;},{&quot;family&quot;:&quot;Lowery&quot;,&quot;given&quot;:&quot;Birl&quot;,&quot;parse-names&quot;:false,&quot;dropping-particle&quot;:&quot;&quot;,&quot;non-dropping-particle&quot;:&quot;&quot;}],&quot;DOI&quot;:&quot;https://doi.org/10.1016/B978-0-12-805317-1.00008-7&quot;,&quot;ISBN&quot;:&quot;978-0-12-805317-1&quot;,&quot;URL&quot;:&quot;https://www.sciencedirect.com/science/article/pii/B9780128053171000087&quot;,&quot;issued&quot;:{&quot;date-parts&quot;:[[2017]]},&quot;page&quot;:&quot;173-193&quot;,&quot;abstract&quot;:&quot;This chapter defines agricultural intensification, its components, and ecosystem service delivery within row cropping systems. Particular attention is given to the homogenizing effects of intensive agriculture on vertical soil organic carbon distributions, soil structure, soil moisture and nutrient levels, and pesticide influences on ecosystem services and the soil communities responsible for their delivery. Comparisons are set along continuums spanning for intensive management to minimally managed perennial grasslands. The chapter ends by defining ecological intensification and the potential for its application to agroecosystems to meet a growing societal demand that agricultural systems supply both high yields and a broader delivery of ecological services tied to environmental quality.&quot;,&quot;publisher&quot;:&quot;Academic Press&quot;},&quot;isTemporary&quot;:false}],&quot;properties&quot;:{&quot;noteIndex&quot;:0},&quot;isEdited&quot;:false,&quot;manualOverride&quot;:{&quot;isManuallyOverridden&quot;:false,&quot;citeprocText&quot;:&quot;[59,67]&quot;,&quot;manualOverrideText&quot;:&quot;&quot;},&quot;citationTag&quot;:&quot;MENDELEY_CITATION_v3_eyJjaXRhdGlvbklEIjoiTUVOREVMRVlfQ0lUQVRJT05fZjYzYjczODEtMTYzMS00ODUyLWFkNjQtOTk4MDA3MjVlNWJkIiwiY2l0YXRpb25JdGVtcyI6W3siaWQiOiJkZTJhNjA0NS0xZjUzLTM2MTctOWY0Ny1hNGRhOWJkMjIxOGYiLCJpdGVtRGF0YSI6eyJ0eXBlIjoiYXJ0aWNsZS1qb3VybmFsIiwiaWQiOiJkZTJhNjA0NS0xZjUzLTM2MTctOWY0Ny1hNGRhOWJkMjIxOGYiLCJ0aXRsZSI6IlNvaWwgbWljcm9iaWFsIHJlc3BvbnNlIHRvIG5pdHJvZ2VuIGZlcnRpbGl6ZXIgYW5kIHRpbGxhZ2UgaW4gYmFybGV5IGFuZCBjb3JuIiwiYXV0aG9yIjpbeyJmYW1pbHkiOiJMdXB3YXlpIiwiZ2l2ZW4iOiJOZXd0b24gWiIsInBhcnNlLW5hbWVzIjpmYWxzZSwiZHJvcHBpbmctcGFydGljbGUiOiIiLCJub24tZHJvcHBpbmctcGFydGljbGUiOiIifSx7ImZhbWlseSI6IkxhZm9uZCIsImdpdmVuIjoiR3V5IFAiLCJwYXJzZS1uYW1lcyI6ZmFsc2UsImRyb3BwaW5nLXBhcnRpY2xlIjoiIiwibm9uLWRyb3BwaW5nLXBhcnRpY2xlIjoiIn0seyJmYW1pbHkiOiJaaWFkaSIsImdpdmVuIjoiTm91cmEiLCJwYXJzZS1uYW1lcyI6ZmFsc2UsImRyb3BwaW5nLXBhcnRpY2xlIjoiIiwibm9uLWRyb3BwaW5nLXBhcnRpY2xlIjoiIn0seyJmYW1pbHkiOiJHcmFudCIsImdpdmVuIjoiQ3ludGhpYSBBIiwicGFyc2UtbmFtZXMiOmZhbHNlLCJkcm9wcGluZy1wYXJ0aWNsZSI6IiIsIm5vbi1kcm9wcGluZy1wYXJ0aWNsZSI6IiJ9XSwiY29udGFpbmVyLXRpdGxlIjoiU29pbCBhbmQgVGlsbGFnZSBSZXNlYXJjaCIsIkRPSSI6Imh0dHBzOi8vZG9pLm9yZy8xMC4xMDE2L2ouc3RpbGwuMjAxMS4xMS4wMDYiLCJJU1NOIjoiMDE2Ny0xOTg3IiwiVVJMIjoiaHR0cHM6Ly93d3cuc2NpZW5jZWRpcmVjdC5jb20vc2NpZW5jZS9hcnRpY2xlL3BpaS9TMDE2NzE5ODcxMTAwMjA1NCIsImlzc3VlZCI6eyJkYXRlLXBhcnRzIjpbWzIwMTJdXX0sInBhZ2UiOiIxMzktMTQ2IiwiYWJzdHJhY3QiOiJDZXJlYWwgY3JvcHMgdXN1YWxseSB0YWtlIHVwIGxlc3MgdGhhbiA1MCUgb2YgdGhlIE4gZmVydGlsaXplciBhcHBsaWVkLiBXZSBoeXBvdGhlc2l6ZWQgdGhhdCwgZGVwZW5kaW5nIG9uIGFwcGxpY2F0aW9uIHJhdGUsIHRoZSBpbm9yZ2FuaWMgTiBpbiB0aGUgc29pbCBjb3VsZCBhZmZlY3Qgc29pbCBvcmdhbmlzbXMuIFdlIGludmVzdGlnYXRlZCB0aGUgZWZmZWN0IG9mIE4gYXBwbGllZCB0byBiYXJsZXkgKEhvcmRldW0gdnVsZ2FyZSBMLikgYXQgc29pbC10ZXN0IHJlY29tbWVuZGVkIHJhdGVzICg1MOKAkzgwa2doYeKIkjEpIGluIDIwMDTigJMyMDA2IGluIGEgQmxhY2sgQ2hlcm5vemVtLCBhbmQgdG8gY29ybiAoWmVhIG1heXMgTC4pIGF0IHJlY29tbWVuZGVkICg4MGtnaGHiiJIxKSBhbmQgaGlnaGVyICgxNjBrZ2hh4oiSMSkgTiByYXRlcyB1bmRlciBubyB0aWxsIChOVCkgYW5kIGNvbnZlbnRpb25hbCB0aWxsYWdlIChDVCkgaW4gMjAwNCBhbmQgMjAwNiBpbiBhbiBPcnRoaWMgR2xleXNvbCwgb24gc29pbCBtaWNyb2JpYWwgcHJvcGVydGllcy4gUmhpem9zcGhlcmUgYW5kIGJ1bGsgc29pbCBzYW1wbGVzICgw4oCTNy41Y20gc29pbCBkZXB0aCkgdGFrZW4gYXQgZmxhZ2xlYWYgc3RhZ2Ugb2YgYmFybGV5IGdyb3d0aCBhbmQgdGFzc2VsbGluZyBzdGFnZSBvZiBjb3JuIGdyb3d0aCB3ZXJlIGFuYWx5c2VkIGZvciBtaWNyb2JpYWwgYmlvbWFzcyBDIChNQkMpLCBiYWN0ZXJpYWwgZnVuY3Rpb25hbCBkaXZlcnNpdHkgYW5kIGNvbW11bml0eS1sZXZlbCBwaHlzaW9sb2dpY2FsIHByb2ZpbGVzIChDTFBQcykuIEluIGJhcmxleSwgTiBpbmNyZWFzZWQgTUJDIGJ5IDM5JSBpbiBidWxrIHNvaWwgaW4gb25lIHllYXIuIEluIGNvcm4sIHRoZSByZXNwb25zZSBvZiBNQkMgdG8gTiByYXRlIHdhcyBxdWFkcmF0aWMsIHBlYWtpbmcgYXQgODBrZ05oYeKIkjEuIFRoZSBmdW5jdGlvbmFsIGRpdmVyc2l0eSBvZiBzb2lsIGJhY3RlcmlhIGluIHRoZSBjb3JuIHRyaWFsIHdhcyBub3QgcmVkdWNlZCBldmVuIGF0IHRoZSBoaWdoZXN0IE4gcmF0ZS4gTm8tdGlsbCBpbiBjb3JuIGluY3JlYXNlZCBNQkMgYnkgMzDigJMxMDIlLCBhbmQgYWxzbyB0ZW5kZWQgdG8gaW5jcmVhc2UgYmFjdGVyaWFsIGZ1bmN0aW9uYWwgZGl2ZXJzaXR5LiBUaGUgdGlsbGFnZSBlZmZlY3Qgd2FzIGRldGVjdGFibGUgaW4gQ0xQUHMgYWx0aG91Z2ggeWVhci10by15ZWFyIGRpZmZlcmVuY2VzIHdlcmUgbW9yZSBwcm9taW5lbnQuIFRoZXJlZm9yZSwgTiBhcHBsaWVkIGF0IGFncm9ub21pY2FsbHkgcmVjb21tZW5kZWQgcmF0ZXMgZWl0aGVyIGRpZCBub3QgYWZmZWN0IE1CQyBhbmQgYmFjdGVyaWFsIGRpdmVyc2l0eSBvciBpbmNyZWFzZWQgdGhlc2UgbWljcm9iaWFsIGNoYXJhY3RlcmlzdGljczsgTiBhcHBsaWVkIGF0IGhpZ2hlciByYXRlcyByZWR1Y2VkIE1CQy4gVGhlc2UgcmVzdWx0cyBmcm9tIHR3byBzb2lsIHR5cGVzLCBjcm9wcyBhbmQgY2xpbWF0aWMgcmVnaW9ucyBzdXBwb3J0IG91ciBoeXBvdGhlc2lzIHRoYXQgbm9uLXRhcmdldCBlZmZlY3RzIG9mIE4gZmVydGlsaXplciBkZXBlbmQgb24gdGhlIGFwcGxpY2F0aW9uIHJhdGUuIFNvaWwgdGVzdGluZyB0byBhcHBseSByZWNvbW1lbmRlZCBhbW91bnRzIG9mIGZlcnRpbGl6ZXIgd291bGQgcmVkdWNlIG5vbi10YXJnZXQgZmVydGlsaXplciBlZmZlY3RzLiIsInZvbHVtZSI6IjExOCJ9LCJpc1RlbXBvcmFyeSI6ZmFsc2V9LHsiaWQiOiIyNDE3NGMyZS1lYjkyLTNlODAtYWU3OS02YmVlNTUyYTUxODUiLCJpdGVtRGF0YSI6eyJ0eXBlIjoiY2hhcHRlciIsImlkIjoiMjQxNzRjMmUtZWI5Mi0zZTgwLWFlNzktNmJlZTU1MmE1MTg1IiwidGl0bGUiOiJDaGFwdGVyIDggLSBJbnRlbnNpZmllZCBBZ3JvZWNvc3lzdGVtcyBhbmQgVGhlaXIgRWZmZWN0cyBvbiBTb2lsIEJpb2RpdmVyc2l0eSBhbmQgU29pbCBGdW5jdGlvbnMiLCJhdXRob3IiOlt7ImZhbWlseSI6IkRvcm5idXNoIiwiZ2l2ZW4iOiJNYXRoZXcgRSIsInBhcnNlLW5hbWVzIjpmYWxzZSwiZHJvcHBpbmctcGFydGljbGUiOiIiLCJub24tZHJvcHBpbmctcGFydGljbGUiOiIifSx7ImZhbWlseSI6IkhhZGVuIiwiZ2l2ZW4iOiJBZGFtIEMiLCJwYXJzZS1uYW1lcyI6ZmFsc2UsImRyb3BwaW5nLXBhcnRpY2xlIjoiIiwibm9uLWRyb3BwaW5nLXBhcnRpY2xlIjoidm9uIn1dLCJjb250YWluZXItdGl0bGUiOiJTb2lsIEhlYWx0aCBhbmQgSW50ZW5zaWZpY2F0aW9uIG9mIEFncm9lY29zeXRlbXMiLCJlZGl0b3IiOlt7ImZhbWlseSI6IkFsLUthaXNpIiwiZ2l2ZW4iOiJNYWhkaSBNIiwicGFyc2UtbmFtZXMiOmZhbHNlLCJkcm9wcGluZy1wYXJ0aWNsZSI6IiIsIm5vbi1kcm9wcGluZy1wYXJ0aWNsZSI6IiJ9LHsiZmFtaWx5IjoiTG93ZXJ5IiwiZ2l2ZW4iOiJCaXJsIiwicGFyc2UtbmFtZXMiOmZhbHNlLCJkcm9wcGluZy1wYXJ0aWNsZSI6IiIsIm5vbi1kcm9wcGluZy1wYXJ0aWNsZSI6IiJ9XSwiRE9JIjoiaHR0cHM6Ly9kb2kub3JnLzEwLjEwMTYvQjk3OC0wLTEyLTgwNTMxNy0xLjAwMDA4LTciLCJJU0JOIjoiOTc4LTAtMTItODA1MzE3LTEiLCJVUkwiOiJodHRwczovL3d3dy5zY2llbmNlZGlyZWN0LmNvbS9zY2llbmNlL2FydGljbGUvcGlpL0I5NzgwMTI4MDUzMTcxMDAwMDg3IiwiaXNzdWVkIjp7ImRhdGUtcGFydHMiOltbMjAxN11dfSwicGFnZSI6IjE3My0xOTMiLCJhYnN0cmFjdCI6IlRoaXMgY2hhcHRlciBkZWZpbmVzIGFncmljdWx0dXJhbCBpbnRlbnNpZmljYXRpb24sIGl0cyBjb21wb25lbnRzLCBhbmQgZWNvc3lzdGVtIHNlcnZpY2UgZGVsaXZlcnkgd2l0aGluIHJvdyBjcm9wcGluZyBzeXN0ZW1zLiBQYXJ0aWN1bGFyIGF0dGVudGlvbiBpcyBnaXZlbiB0byB0aGUgaG9tb2dlbml6aW5nIGVmZmVjdHMgb2YgaW50ZW5zaXZlIGFncmljdWx0dXJlIG9uIHZlcnRpY2FsIHNvaWwgb3JnYW5pYyBjYXJib24gZGlzdHJpYnV0aW9ucywgc29pbCBzdHJ1Y3R1cmUsIHNvaWwgbW9pc3R1cmUgYW5kIG51dHJpZW50IGxldmVscywgYW5kIHBlc3RpY2lkZSBpbmZsdWVuY2VzIG9uIGVjb3N5c3RlbSBzZXJ2aWNlcyBhbmQgdGhlIHNvaWwgY29tbXVuaXRpZXMgcmVzcG9uc2libGUgZm9yIHRoZWlyIGRlbGl2ZXJ5LiBDb21wYXJpc29ucyBhcmUgc2V0IGFsb25nIGNvbnRpbnV1bXMgc3Bhbm5pbmcgZm9yIGludGVuc2l2ZSBtYW5hZ2VtZW50IHRvIG1pbmltYWxseSBtYW5hZ2VkIHBlcmVubmlhbCBncmFzc2xhbmRzLiBUaGUgY2hhcHRlciBlbmRzIGJ5IGRlZmluaW5nIGVjb2xvZ2ljYWwgaW50ZW5zaWZpY2F0aW9uIGFuZCB0aGUgcG90ZW50aWFsIGZvciBpdHMgYXBwbGljYXRpb24gdG8gYWdyb2Vjb3N5c3RlbXMgdG8gbWVldCBhIGdyb3dpbmcgc29jaWV0YWwgZGVtYW5kIHRoYXQgYWdyaWN1bHR1cmFsIHN5c3RlbXMgc3VwcGx5IGJvdGggaGlnaCB5aWVsZHMgYW5kIGEgYnJvYWRlciBkZWxpdmVyeSBvZiBlY29sb2dpY2FsIHNlcnZpY2VzIHRpZWQgdG8gZW52aXJvbm1lbnRhbCBxdWFsaXR5LiIsInB1Ymxpc2hlciI6IkFjYWRlbWljIFByZXNzIn0sImlzVGVtcG9yYXJ5IjpmYWxzZX1dLCJwcm9wZXJ0aWVzIjp7Im5vdGVJbmRleCI6MH0sImlzRWRpdGVkIjpmYWxzZSwibWFudWFsT3ZlcnJpZGUiOnsiaXNNYW51YWxseU92ZXJyaWRkZW4iOmZhbHNlLCJjaXRlcHJvY1RleHQiOiJbNTksNjddIiwibWFudWFsT3ZlcnJpZGVUZXh0IjoiIn19&quot;},{&quot;citationID&quot;:&quot;MENDELEY_CITATION_5591b86b-3811-4c3f-9379-5ac3a331541f&quot;,&quot;citationItems&quot;:[{&quot;id&quot;:&quot;a48ccc46-cf69-3724-a760-0204aaca6929&quot;,&quot;itemData&quot;:{&quot;type&quot;:&quot;article-journal&quot;,&quot;id&quot;:&quot;a48ccc46-cf69-3724-a760-0204aaca6929&quot;,&quot;title&quot;:&quot;Functional response of soil microbial communities to tillage, cover crops and nitrogen fertilization&quot;,&quot;author&quot;:[{&quot;family&quot;:&quot;Nivelle&quot;,&quot;given&quot;:&quot;Elodie&quot;,&quot;parse-names&quot;:false,&quot;dropping-particle&quot;:&quot;&quot;,&quot;non-dropping-particle&quot;:&quot;&quot;},{&quot;family&quot;:&quot;Verzeaux&quot;,&quot;given&quot;:&quot;Julien&quot;,&quot;parse-names&quot;:false,&quot;dropping-particle&quot;:&quot;&quot;,&quot;non-dropping-particle&quot;:&quot;&quot;},{&quot;family&quot;:&quot;Habbib&quot;,&quot;given&quot;:&quot;Hazzar&quot;,&quot;parse-names&quot;:false,&quot;dropping-particle&quot;:&quot;&quot;,&quot;non-dropping-particle&quot;:&quot;&quot;},{&quot;family&quot;:&quot;Kuzyakov&quot;,&quot;given&quot;:&quot;Yakov&quot;,&quot;parse-names&quot;:false,&quot;dropping-particle&quot;:&quot;&quot;,&quot;non-dropping-particle&quot;:&quot;&quot;},{&quot;family&quot;:&quot;Decocq&quot;,&quot;given&quot;:&quot;Guillaume&quot;,&quot;parse-names&quot;:false,&quot;dropping-particle&quot;:&quot;&quot;,&quot;non-dropping-particle&quot;:&quot;&quot;},{&quot;family&quot;:&quot;Roger&quot;,&quot;given&quot;:&quot;David&quot;,&quot;parse-names&quot;:false,&quot;dropping-particle&quot;:&quot;&quot;,&quot;non-dropping-particle&quot;:&quot;&quot;},{&quot;family&quot;:&quot;Lacoux&quot;,&quot;given&quot;:&quot;Jérôme&quot;,&quot;parse-names&quot;:false,&quot;dropping-particle&quot;:&quot;&quot;,&quot;non-dropping-particle&quot;:&quot;&quot;},{&quot;family&quot;:&quot;Duclercq&quot;,&quot;given&quot;:&quot;Jérôme&quot;,&quot;parse-names&quot;:false,&quot;dropping-particle&quot;:&quot;&quot;,&quot;non-dropping-particle&quot;:&quot;&quot;},{&quot;family&quot;:&quot;Spicher&quot;,&quot;given&quot;:&quot;Fabien&quot;,&quot;parse-names&quot;:false,&quot;dropping-particle&quot;:&quot;&quot;,&quot;non-dropping-particle&quot;:&quot;&quot;},{&quot;family&quot;:&quot;Nava-Saucedo&quot;,&quot;given&quot;:&quot;Jose-Edmundo&quot;,&quot;parse-names&quot;:false,&quot;dropping-particle&quot;:&quot;&quot;,&quot;non-dropping-particle&quot;:&quot;&quot;},{&quot;family&quot;:&quot;Catterou&quot;,&quot;given&quot;:&quot;Manuella&quot;,&quot;parse-names&quot;:false,&quot;dropping-particle&quot;:&quot;&quot;,&quot;non-dropping-particle&quot;:&quot;&quot;},{&quot;family&quot;:&quot;Dubois&quot;,&quot;given&quot;:&quot;Frédéric&quot;,&quot;parse-names&quot;:false,&quot;dropping-particle&quot;:&quot;&quot;,&quot;non-dropping-particle&quot;:&quot;&quot;},{&quot;family&quot;:&quot;Tetu&quot;,&quot;given&quot;:&quot;Thierry&quot;,&quot;parse-names&quot;:false,&quot;dropping-particle&quot;:&quot;&quot;,&quot;non-dropping-particle&quot;:&quot;&quot;}],&quot;container-title&quot;:&quot;Applied Soil Ecology&quot;,&quot;DOI&quot;:&quot;https://doi.org/10.1016/j.apsoil.2016.08.004&quot;,&quot;ISSN&quot;:&quot;0929-1393&quot;,&quot;URL&quot;:&quot;https://www.sciencedirect.com/science/article/pii/S0929139316302190&quot;,&quot;issued&quot;:{&quot;date-parts&quot;:[[2016]]},&quot;page&quot;:&quot;147-155&quot;,&quot;abstract&quot;:&quot;Agricultural practices such as tillage, cover crops, and nitrogen (N) fertilization affect physico-chemical and biological soil parameters. However, these factors were often studied separately and their combined effects remain unclear, especially with respect to soil microbial functional diversity and carbon (C) and N content. Thereafter, we aim to assess the links between cropping systems and functional response of microbial communities by using a large range of soil chemical and biological measurements. A 5-yr field experiment was conducted in Northern France using a combination of three factors: i) no-till (NT) vs. conventional tillage (CT); ii) with or without winter cover crops (bare fallow; cover crops with a low prevalence of legumes; cover crop with a high prevalence of legumes); and iii) with or without N fertilization. C and N inputs from cover crops and crop residues, C and N content, enzyme activities, and microbial functional diversity in the topsoil (0–10cm) were measured over an industrial crop rotation: wheat, pea, corn, wheat, flax. No-till combined with any of the cover crops was characterized by increased total soil organic C and N contents by more than 20% between 2010 and 2015. Dehydrogenase and urease activities were significantly greatest under NT, irrespective of the presence of cover crops. Cover crops without N fertilization under no-till led to higher microbial functional activity (faster carbohydrate and phenolic compound degradation) and diversity. Bare fallow had lower soil microbial functional diversity and C and N contents compared with soil under NT and cover crops. On the other hand, NT associated with cover crops allowed to maintain the soil in both C and N, and to promote microbial activities without N fertilization. In conclusion, winter cover crops and/or NT are sustainable agricultural practices resulting in a greater soil quality index. These results demonstrate that NT and use of standard cover crops or cover crops with legumes for 5 years under a low biomass return in industrial crop production have a positive effect on: i) upper soil C content and microbial enzymes, irrespective of N fertilization regime; ii) soil microbial functional diversity in the absence of N fertilization.&quot;,&quot;volume&quot;:&quot;108&quot;},&quot;isTemporary&quot;:false},{&quot;id&quot;:&quot;75551bf5-57e3-3fb3-9ae8-9e03c0176260&quot;,&quot;itemData&quot;:{&quot;type&quot;:&quot;article-journal&quot;,&quot;id&quot;:&quot;75551bf5-57e3-3fb3-9ae8-9e03c0176260&quot;,&quot;title&quot;:&quot;Impact of No-Tillage and Conventional Tillage Systems on Soil Microbial Communities&quot;,&quot;author&quot;:[{&quot;family&quot;:&quot;Mathew&quot;,&quot;given&quot;:&quot;Reji P&quot;,&quot;parse-names&quot;:false,&quot;dropping-particle&quot;:&quot;&quot;,&quot;non-dropping-particle&quot;:&quot;&quot;},{&quot;family&quot;:&quot;Feng&quot;,&quot;given&quot;:&quot;Yucheng&quot;,&quot;parse-names&quot;:false,&quot;dropping-particle&quot;:&quot;&quot;,&quot;non-dropping-particle&quot;:&quot;&quot;},{&quot;family&quot;:&quot;Githinji&quot;,&quot;given&quot;:&quot;Leonard&quot;,&quot;parse-names&quot;:false,&quot;dropping-particle&quot;:&quot;&quot;,&quot;non-dropping-particle&quot;:&quot;&quot;},{&quot;family&quot;:&quot;Ankumah&quot;,&quot;given&quot;:&quot;Ramble&quot;,&quot;parse-names&quot;:false,&quot;dropping-particle&quot;:&quot;&quot;,&quot;non-dropping-particle&quot;:&quot;&quot;},{&quot;family&quot;:&quot;Balkcom&quot;,&quot;given&quot;:&quot;Kipling S&quot;,&quot;parse-names&quot;:false,&quot;dropping-particle&quot;:&quot;&quot;,&quot;non-dropping-particle&quot;:&quot;&quot;}],&quot;container-title&quot;:&quot;Applied and Environmental Soil Science&quot;,&quot;editor&quot;:[{&quot;family&quot;:&quot;White&quot;,&quot;given&quot;:&quot;Philip&quot;,&quot;parse-names&quot;:false,&quot;dropping-particle&quot;:&quot;&quot;,&quot;non-dropping-particle&quot;:&quot;&quot;}],&quot;DOI&quot;:&quot;10.1155/2012/548620&quot;,&quot;ISSN&quot;:&quot;1687-7667&quot;,&quot;URL&quot;:&quot;https://doi.org/10.1155/2012/548620&quot;,&quot;issued&quot;:{&quot;date-parts&quot;:[[2012]]},&quot;page&quot;:&quot;548620&quot;,&quot;abstract&quot;:&quot;Soil management practices influence soil physical and chemical characteristics and bring about changes in the soil microbial community structure and function. In this study, the effects of long-term conventional and no-tillage practices on microbial community structure, enzyme activities, and selected physicochemical properties were determined in a continuous corn system on a Decatur silt loam soil. The long-term no-tillage treatment resulted in higher soil carbon and nitrogen contents, viable microbial biomass, and phosphatase activities at the 0&amp;#x2013;5&amp;#x2009;cm depth than the conventional tillage treatment. Soil microbial community structure assessed using phospholipid fatty acid (PLFA) analysis and automated ribosomal intergenic spacer analysis (ARISA) varied by tillage practice and soil depth. The abundance of PLFAs indicative of fungi, bacteria, arbuscular mycorrhizal fungi, and actinobacteria was consistently higher in the no-till surface soil. Results of principal components analysis based on soil physicochemical and enzyme variables were in agreement with those based on PLFA and ARISA profiles. Soil organic carbon was positively correlated with most of the PLFA biomarkers. These results indicate that tillage practice and soil depth were two important factors affecting soil microbial community structure and activity, and conservation tillage practices improve both physicochemical and microbiological properties of soil.&quot;,&quot;publisher&quot;:&quot;Hindawi Publishing Corporation&quot;,&quot;volume&quot;:&quot;2012&quot;},&quot;isTemporary&quot;:false},{&quot;id&quot;:&quot;9ad781f0-0878-3f32-a694-845288ecd221&quot;,&quot;itemData&quot;:{&quot;type&quot;:&quot;article-journal&quot;,&quot;id&quot;:&quot;9ad781f0-0878-3f32-a694-845288ecd221&quot;,&quot;title&quot;:&quot;Land-use history has a stronger impact on soil microbial community composition than aboveground vegetation and soil properties&quot;,&quot;author&quot;:[{&quot;family&quot;:&quot;Jangid&quot;,&quot;given&quot;:&quot;Kamlesh&quot;,&quot;parse-names&quot;:false,&quot;dropping-particle&quot;:&quot;&quot;,&quot;non-dropping-particle&quot;:&quot;&quot;},{&quot;family&quot;:&quot;Williams&quot;,&quot;given&quot;:&quot;Mark A&quot;,&quot;parse-names&quot;:false,&quot;dropping-particle&quot;:&quot;&quot;,&quot;non-dropping-particle&quot;:&quot;&quot;},{&quot;family&quot;:&quot;Franzluebbers&quot;,&quot;given&quot;:&quot;Alan J&quot;,&quot;parse-names&quot;:false,&quot;dropping-particle&quot;:&quot;&quot;,&quot;non-dropping-particle&quot;:&quot;&quot;},{&quot;family&quot;:&quot;Schmidt&quot;,&quot;given&quot;:&quot;Thomas M&quot;,&quot;parse-names&quot;:false,&quot;dropping-particle&quot;:&quot;&quot;,&quot;non-dropping-particle&quot;:&quot;&quot;},{&quot;family&quot;:&quot;Coleman&quot;,&quot;given&quot;:&quot;David C&quot;,&quot;parse-names&quot;:false,&quot;dropping-particle&quot;:&quot;&quot;,&quot;non-dropping-particle&quot;:&quot;&quot;},{&quot;family&quot;:&quot;Whitman&quot;,&quot;given&quot;:&quot;William B&quot;,&quot;parse-names&quot;:false,&quot;dropping-particle&quot;:&quot;&quot;,&quot;non-dropping-particle&quot;:&quot;&quot;}],&quot;container-title&quot;:&quot;Soil Biology and Biochemistry&quot;,&quot;DOI&quot;:&quot;https://doi.org/10.1016/j.soilbio.2011.06.022&quot;,&quot;ISSN&quot;:&quot;0038-0717&quot;,&quot;URL&quot;:&quot;https://www.sciencedirect.com/science/article/pii/S0038071711002525&quot;,&quot;issued&quot;:{&quot;date-parts&quot;:[[2011]]},&quot;page&quot;:&quot;2184-2193&quot;,&quot;abstract&quot;:&quot;The response of soil microbial communities following changes in land-use is governed by multiple factors. The objectives of this study were to investigate (i) whether soil microbial communities track the changes in aboveground vegetation during succession; and (ii) whether microbial communities return to their native state over time. Two successional gradients with different vegetation were studied at the W. K. Kellogg Biological Station, Michigan. The first gradient comprised a conventionally tilled cropland (CT), mid-succession forest (SF) abandoned from cultivation prior to 1951, and native deciduous forest (DF). The second gradient comprised the CT cropland, early-succession grassland (ES) restored in 1989, and long-term mowed grassland (MG). With succession, the total microbial PLFAs and soil microbial biomass C consistently increased in both gradients. While bacterial rRNA gene diversity remained unchanged, the abundance and composition of many bacterial phyla changed significantly. Moreover, microbial communities in the relatively pristine DF and MG soils were very similar despite major differences in soil properties and vegetation. After &gt;50 years of succession, and despite different vegetation, microbial communities in SF were more similar to those in mature DF than in CT. In contrast, even after 17 years of succession, microbial communities in ES were more similar to CT than endpoint MG despite very different vegetation between CT and ES. This result suggested a lasting impact of cultivation history on the soil microbial community. With conversion of deciduous to conifer forest (CF), there was a significant change in multiple soil properties that correlated with changes in microbial biomass, rRNA gene diversity and community composition. In conclusion, history of land-use was a stronger determinant of the composition of microbial communities than vegetation and soil properties. Further, microbial communities in disturbed soils apparently return to their native state with time.&quot;,&quot;issue&quot;:&quot;10&quot;,&quot;volume&quot;:&quot;43&quot;},&quot;isTemporary&quot;:false}],&quot;properties&quot;:{&quot;noteIndex&quot;:0},&quot;isEdited&quot;:false,&quot;manualOverride&quot;:{&quot;isManuallyOverridden&quot;:false,&quot;citeprocText&quot;:&quot;[5,12,70]&quot;,&quot;manualOverrideText&quot;:&quot;&quot;},&quot;citationTag&quot;:&quot;MENDELEY_CITATION_v3_eyJjaXRhdGlvbklEIjoiTUVOREVMRVlfQ0lUQVRJT05fNTU5MWI4NmItMzgxMS00YzNmLTkzNzktNWFjM2EzMzE1NDFmIiwiY2l0YXRpb25JdGVtcyI6W3siaWQiOiJhNDhjY2M0Ni1jZjY5LTM3MjQtYTc2MC0wMjA0YWFjYTY5MjkiLCJpdGVtRGF0YSI6eyJ0eXBlIjoiYXJ0aWNsZS1qb3VybmFsIiwiaWQiOiJhNDhjY2M0Ni1jZjY5LTM3MjQtYTc2MC0wMjA0YWFjYTY5MjkiLCJ0aXRsZSI6IkZ1bmN0aW9uYWwgcmVzcG9uc2Ugb2Ygc29pbCBtaWNyb2JpYWwgY29tbXVuaXRpZXMgdG8gdGlsbGFnZSwgY292ZXIgY3JvcHMgYW5kIG5pdHJvZ2VuIGZlcnRpbGl6YXRpb24iLCJhdXRob3IiOlt7ImZhbWlseSI6Ik5pdmVsbGUiLCJnaXZlbiI6IkVsb2RpZSIsInBhcnNlLW5hbWVzIjpmYWxzZSwiZHJvcHBpbmctcGFydGljbGUiOiIiLCJub24tZHJvcHBpbmctcGFydGljbGUiOiIifSx7ImZhbWlseSI6IlZlcnplYXV4IiwiZ2l2ZW4iOiJKdWxpZW4iLCJwYXJzZS1uYW1lcyI6ZmFsc2UsImRyb3BwaW5nLXBhcnRpY2xlIjoiIiwibm9uLWRyb3BwaW5nLXBhcnRpY2xlIjoiIn0seyJmYW1pbHkiOiJIYWJiaWIiLCJnaXZlbiI6IkhhenphciIsInBhcnNlLW5hbWVzIjpmYWxzZSwiZHJvcHBpbmctcGFydGljbGUiOiIiLCJub24tZHJvcHBpbmctcGFydGljbGUiOiIifSx7ImZhbWlseSI6Ikt1enlha292IiwiZ2l2ZW4iOiJZYWtvdiIsInBhcnNlLW5hbWVzIjpmYWxzZSwiZHJvcHBpbmctcGFydGljbGUiOiIiLCJub24tZHJvcHBpbmctcGFydGljbGUiOiIifSx7ImZhbWlseSI6IkRlY29jcSIsImdpdmVuIjoiR3VpbGxhdW1lIiwicGFyc2UtbmFtZXMiOmZhbHNlLCJkcm9wcGluZy1wYXJ0aWNsZSI6IiIsIm5vbi1kcm9wcGluZy1wYXJ0aWNsZSI6IiJ9LHsiZmFtaWx5IjoiUm9nZXIiLCJnaXZlbiI6IkRhdmlkIiwicGFyc2UtbmFtZXMiOmZhbHNlLCJkcm9wcGluZy1wYXJ0aWNsZSI6IiIsIm5vbi1kcm9wcGluZy1wYXJ0aWNsZSI6IiJ9LHsiZmFtaWx5IjoiTGFjb3V4IiwiZ2l2ZW4iOiJKw6lyw7RtZSIsInBhcnNlLW5hbWVzIjpmYWxzZSwiZHJvcHBpbmctcGFydGljbGUiOiIiLCJub24tZHJvcHBpbmctcGFydGljbGUiOiIifSx7ImZhbWlseSI6IkR1Y2xlcmNxIiwiZ2l2ZW4iOiJKw6lyw7RtZSIsInBhcnNlLW5hbWVzIjpmYWxzZSwiZHJvcHBpbmctcGFydGljbGUiOiIiLCJub24tZHJvcHBpbmctcGFydGljbGUiOiIifSx7ImZhbWlseSI6IlNwaWNoZXIiLCJnaXZlbiI6IkZhYmllbiIsInBhcnNlLW5hbWVzIjpmYWxzZSwiZHJvcHBpbmctcGFydGljbGUiOiIiLCJub24tZHJvcHBpbmctcGFydGljbGUiOiIifSx7ImZhbWlseSI6Ik5hdmEtU2F1Y2VkbyIsImdpdmVuIjoiSm9zZS1FZG11bmRvIiwicGFyc2UtbmFtZXMiOmZhbHNlLCJkcm9wcGluZy1wYXJ0aWNsZSI6IiIsIm5vbi1kcm9wcGluZy1wYXJ0aWNsZSI6IiJ9LHsiZmFtaWx5IjoiQ2F0dGVyb3UiLCJnaXZlbiI6Ik1hbnVlbGxhIiwicGFyc2UtbmFtZXMiOmZhbHNlLCJkcm9wcGluZy1wYXJ0aWNsZSI6IiIsIm5vbi1kcm9wcGluZy1wYXJ0aWNsZSI6IiJ9LHsiZmFtaWx5IjoiRHVib2lzIiwiZ2l2ZW4iOiJGcsOpZMOpcmljIiwicGFyc2UtbmFtZXMiOmZhbHNlLCJkcm9wcGluZy1wYXJ0aWNsZSI6IiIsIm5vbi1kcm9wcGluZy1wYXJ0aWNsZSI6IiJ9LHsiZmFtaWx5IjoiVGV0dSIsImdpdmVuIjoiVGhpZXJyeSIsInBhcnNlLW5hbWVzIjpmYWxzZSwiZHJvcHBpbmctcGFydGljbGUiOiIiLCJub24tZHJvcHBpbmctcGFydGljbGUiOiIifV0sImNvbnRhaW5lci10aXRsZSI6IkFwcGxpZWQgU29pbCBFY29sb2d5IiwiRE9JIjoiaHR0cHM6Ly9kb2kub3JnLzEwLjEwMTYvai5hcHNvaWwuMjAxNi4wOC4wMDQiLCJJU1NOIjoiMDkyOS0xMzkzIiwiVVJMIjoiaHR0cHM6Ly93d3cuc2NpZW5jZWRpcmVjdC5jb20vc2NpZW5jZS9hcnRpY2xlL3BpaS9TMDkyOTEzOTMxNjMwMjE5MCIsImlzc3VlZCI6eyJkYXRlLXBhcnRzIjpbWzIwMTZdXX0sInBhZ2UiOiIxNDctMTU1IiwiYWJzdHJhY3QiOiJBZ3JpY3VsdHVyYWwgcHJhY3RpY2VzIHN1Y2ggYXMgdGlsbGFnZSwgY292ZXIgY3JvcHMsIGFuZCBuaXRyb2dlbiAoTikgZmVydGlsaXphdGlvbiBhZmZlY3QgcGh5c2ljby1jaGVtaWNhbCBhbmQgYmlvbG9naWNhbCBzb2lsIHBhcmFtZXRlcnMuIEhvd2V2ZXIsIHRoZXNlIGZhY3RvcnMgd2VyZSBvZnRlbiBzdHVkaWVkIHNlcGFyYXRlbHkgYW5kIHRoZWlyIGNvbWJpbmVkIGVmZmVjdHMgcmVtYWluIHVuY2xlYXIsIGVzcGVjaWFsbHkgd2l0aCByZXNwZWN0IHRvIHNvaWwgbWljcm9iaWFsIGZ1bmN0aW9uYWwgZGl2ZXJzaXR5IGFuZCBjYXJib24gKEMpIGFuZCBOIGNvbnRlbnQuIFRoZXJlYWZ0ZXIsIHdlIGFpbSB0byBhc3Nlc3MgdGhlIGxpbmtzIGJldHdlZW4gY3JvcHBpbmcgc3lzdGVtcyBhbmQgZnVuY3Rpb25hbCByZXNwb25zZSBvZiBtaWNyb2JpYWwgY29tbXVuaXRpZXMgYnkgdXNpbmcgYSBsYXJnZSByYW5nZSBvZiBzb2lsIGNoZW1pY2FsIGFuZCBiaW9sb2dpY2FsIG1lYXN1cmVtZW50cy4gQSA1LXlyIGZpZWxkIGV4cGVyaW1lbnQgd2FzIGNvbmR1Y3RlZCBpbiBOb3J0aGVybiBGcmFuY2UgdXNpbmcgYSBjb21iaW5hdGlvbiBvZiB0aHJlZSBmYWN0b3JzOiBpKSBuby10aWxsIChOVCkgdnMuIGNvbnZlbnRpb25hbCB0aWxsYWdlIChDVCk7IGlpKSB3aXRoIG9yIHdpdGhvdXQgd2ludGVyIGNvdmVyIGNyb3BzIChiYXJlIGZhbGxvdzsgY292ZXIgY3JvcHMgd2l0aCBhIGxvdyBwcmV2YWxlbmNlIG9mIGxlZ3VtZXM7IGNvdmVyIGNyb3Agd2l0aCBhIGhpZ2ggcHJldmFsZW5jZSBvZiBsZWd1bWVzKTsgYW5kIGlpaSkgd2l0aCBvciB3aXRob3V0IE4gZmVydGlsaXphdGlvbi4gQyBhbmQgTiBpbnB1dHMgZnJvbSBjb3ZlciBjcm9wcyBhbmQgY3JvcCByZXNpZHVlcywgQyBhbmQgTiBjb250ZW50LCBlbnp5bWUgYWN0aXZpdGllcywgYW5kIG1pY3JvYmlhbCBmdW5jdGlvbmFsIGRpdmVyc2l0eSBpbiB0aGUgdG9wc29pbCAoMOKAkzEwY20pIHdlcmUgbWVhc3VyZWQgb3ZlciBhbiBpbmR1c3RyaWFsIGNyb3Agcm90YXRpb246IHdoZWF0LCBwZWEsIGNvcm4sIHdoZWF0LCBmbGF4LiBOby10aWxsIGNvbWJpbmVkIHdpdGggYW55IG9mIHRoZSBjb3ZlciBjcm9wcyB3YXMgY2hhcmFjdGVyaXplZCBieSBpbmNyZWFzZWQgdG90YWwgc29pbCBvcmdhbmljIEMgYW5kIE4gY29udGVudHMgYnkgbW9yZSB0aGFuIDIwJSBiZXR3ZWVuIDIwMTAgYW5kIDIwMTUuIERlaHlkcm9nZW5hc2UgYW5kIHVyZWFzZSBhY3Rpdml0aWVzIHdlcmUgc2lnbmlmaWNhbnRseSBncmVhdGVzdCB1bmRlciBOVCwgaXJyZXNwZWN0aXZlIG9mIHRoZSBwcmVzZW5jZSBvZiBjb3ZlciBjcm9wcy4gQ292ZXIgY3JvcHMgd2l0aG91dCBOIGZlcnRpbGl6YXRpb24gdW5kZXIgbm8tdGlsbCBsZWQgdG8gaGlnaGVyIG1pY3JvYmlhbCBmdW5jdGlvbmFsIGFjdGl2aXR5IChmYXN0ZXIgY2FyYm9oeWRyYXRlIGFuZCBwaGVub2xpYyBjb21wb3VuZCBkZWdyYWRhdGlvbikgYW5kIGRpdmVyc2l0eS4gQmFyZSBmYWxsb3cgaGFkIGxvd2VyIHNvaWwgbWljcm9iaWFsIGZ1bmN0aW9uYWwgZGl2ZXJzaXR5IGFuZCBDIGFuZCBOIGNvbnRlbnRzIGNvbXBhcmVkIHdpdGggc29pbCB1bmRlciBOVCBhbmQgY292ZXIgY3JvcHMuIE9uIHRoZSBvdGhlciBoYW5kLCBOVCBhc3NvY2lhdGVkIHdpdGggY292ZXIgY3JvcHMgYWxsb3dlZCB0byBtYWludGFpbiB0aGUgc29pbCBpbiBib3RoIEMgYW5kIE4sIGFuZCB0byBwcm9tb3RlIG1pY3JvYmlhbCBhY3Rpdml0aWVzIHdpdGhvdXQgTiBmZXJ0aWxpemF0aW9uLiBJbiBjb25jbHVzaW9uLCB3aW50ZXIgY292ZXIgY3JvcHMgYW5kL29yIE5UIGFyZSBzdXN0YWluYWJsZSBhZ3JpY3VsdHVyYWwgcHJhY3RpY2VzIHJlc3VsdGluZyBpbiBhIGdyZWF0ZXIgc29pbCBxdWFsaXR5IGluZGV4LiBUaGVzZSByZXN1bHRzIGRlbW9uc3RyYXRlIHRoYXQgTlQgYW5kIHVzZSBvZiBzdGFuZGFyZCBjb3ZlciBjcm9wcyBvciBjb3ZlciBjcm9wcyB3aXRoIGxlZ3VtZXMgZm9yIDUgeWVhcnMgdW5kZXIgYSBsb3cgYmlvbWFzcyByZXR1cm4gaW4gaW5kdXN0cmlhbCBjcm9wIHByb2R1Y3Rpb24gaGF2ZSBhIHBvc2l0aXZlIGVmZmVjdCBvbjogaSkgdXBwZXIgc29pbCBDIGNvbnRlbnQgYW5kIG1pY3JvYmlhbCBlbnp5bWVzLCBpcnJlc3BlY3RpdmUgb2YgTiBmZXJ0aWxpemF0aW9uIHJlZ2ltZTsgaWkpIHNvaWwgbWljcm9iaWFsIGZ1bmN0aW9uYWwgZGl2ZXJzaXR5IGluIHRoZSBhYnNlbmNlIG9mIE4gZmVydGlsaXphdGlvbi4iLCJ2b2x1bWUiOiIxMDgifSwiaXNUZW1wb3JhcnkiOmZhbHNlfSx7ImlkIjoiNzU1NTFiZjUtNTdlMy0zZmIzLTlhZTgtOWUwM2MwMTc2MjYwIiwiaXRlbURhdGEiOnsidHlwZSI6ImFydGljbGUtam91cm5hbCIsImlkIjoiNzU1NTFiZjUtNTdlMy0zZmIzLTlhZTgtOWUwM2MwMTc2MjYwIiwidGl0bGUiOiJJbXBhY3Qgb2YgTm8tVGlsbGFnZSBhbmQgQ29udmVudGlvbmFsIFRpbGxhZ2UgU3lzdGVtcyBvbiBTb2lsIE1pY3JvYmlhbCBDb21tdW5pdGllcyIsImF1dGhvciI6W3siZmFtaWx5IjoiTWF0aGV3IiwiZ2l2ZW4iOiJSZWppIFAiLCJwYXJzZS1uYW1lcyI6ZmFsc2UsImRyb3BwaW5nLXBhcnRpY2xlIjoiIiwibm9uLWRyb3BwaW5nLXBhcnRpY2xlIjoiIn0seyJmYW1pbHkiOiJGZW5nIiwiZ2l2ZW4iOiJZdWNoZW5nIiwicGFyc2UtbmFtZXMiOmZhbHNlLCJkcm9wcGluZy1wYXJ0aWNsZSI6IiIsIm5vbi1kcm9wcGluZy1wYXJ0aWNsZSI6IiJ9LHsiZmFtaWx5IjoiR2l0aGluamkiLCJnaXZlbiI6Ikxlb25hcmQiLCJwYXJzZS1uYW1lcyI6ZmFsc2UsImRyb3BwaW5nLXBhcnRpY2xlIjoiIiwibm9uLWRyb3BwaW5nLXBhcnRpY2xlIjoiIn0seyJmYW1pbHkiOiJBbmt1bWFoIiwiZ2l2ZW4iOiJSYW1ibGUiLCJwYXJzZS1uYW1lcyI6ZmFsc2UsImRyb3BwaW5nLXBhcnRpY2xlIjoiIiwibm9uLWRyb3BwaW5nLXBhcnRpY2xlIjoiIn0seyJmYW1pbHkiOiJCYWxrY29tIiwiZ2l2ZW4iOiJLaXBsaW5nIFMiLCJwYXJzZS1uYW1lcyI6ZmFsc2UsImRyb3BwaW5nLXBhcnRpY2xlIjoiIiwibm9uLWRyb3BwaW5nLXBhcnRpY2xlIjoiIn1dLCJjb250YWluZXItdGl0bGUiOiJBcHBsaWVkIGFuZCBFbnZpcm9ubWVudGFsIFNvaWwgU2NpZW5jZSIsImVkaXRvciI6W3siZmFtaWx5IjoiV2hpdGUiLCJnaXZlbiI6IlBoaWxpcCIsInBhcnNlLW5hbWVzIjpmYWxzZSwiZHJvcHBpbmctcGFydGljbGUiOiIiLCJub24tZHJvcHBpbmctcGFydGljbGUiOiIifV0sIkRPSSI6IjEwLjExNTUvMjAxMi81NDg2MjAiLCJJU1NOIjoiMTY4Ny03NjY3IiwiVVJMIjoiaHR0cHM6Ly9kb2kub3JnLzEwLjExNTUvMjAxMi81NDg2MjAiLCJpc3N1ZWQiOnsiZGF0ZS1wYXJ0cyI6W1syMDEyXV19LCJwYWdlIjoiNTQ4NjIwIiwiYWJzdHJhY3QiOiJTb2lsIG1hbmFnZW1lbnQgcHJhY3RpY2VzIGluZmx1ZW5jZSBzb2lsIHBoeXNpY2FsIGFuZCBjaGVtaWNhbCBjaGFyYWN0ZXJpc3RpY3MgYW5kIGJyaW5nIGFib3V0IGNoYW5nZXMgaW4gdGhlIHNvaWwgbWljcm9iaWFsIGNvbW11bml0eSBzdHJ1Y3R1cmUgYW5kIGZ1bmN0aW9uLiBJbiB0aGlzIHN0dWR5LCB0aGUgZWZmZWN0cyBvZiBsb25nLXRlcm0gY29udmVudGlvbmFsIGFuZCBuby10aWxsYWdlIHByYWN0aWNlcyBvbiBtaWNyb2JpYWwgY29tbXVuaXR5IHN0cnVjdHVyZSwgZW56eW1lIGFjdGl2aXRpZXMsIGFuZCBzZWxlY3RlZCBwaHlzaWNvY2hlbWljYWwgcHJvcGVydGllcyB3ZXJlIGRldGVybWluZWQgaW4gYSBjb250aW51b3VzIGNvcm4gc3lzdGVtIG9uIGEgRGVjYXR1ciBzaWx0IGxvYW0gc29pbC4gVGhlIGxvbmctdGVybSBuby10aWxsYWdlIHRyZWF0bWVudCByZXN1bHRlZCBpbiBoaWdoZXIgc29pbCBjYXJib24gYW5kIG5pdHJvZ2VuIGNvbnRlbnRzLCB2aWFibGUgbWljcm9iaWFsIGJpb21hc3MsIGFuZCBwaG9zcGhhdGFzZSBhY3Rpdml0aWVzIGF0IHRoZSAwJiN4MjAxMzs1JiN4MjAwOTtjbSBkZXB0aCB0aGFuIHRoZSBjb252ZW50aW9uYWwgdGlsbGFnZSB0cmVhdG1lbnQuIFNvaWwgbWljcm9iaWFsIGNvbW11bml0eSBzdHJ1Y3R1cmUgYXNzZXNzZWQgdXNpbmcgcGhvc3Bob2xpcGlkIGZhdHR5IGFjaWQgKFBMRkEpIGFuYWx5c2lzIGFuZCBhdXRvbWF0ZWQgcmlib3NvbWFsIGludGVyZ2VuaWMgc3BhY2VyIGFuYWx5c2lzIChBUklTQSkgdmFyaWVkIGJ5IHRpbGxhZ2UgcHJhY3RpY2UgYW5kIHNvaWwgZGVwdGguIFRoZSBhYnVuZGFuY2Ugb2YgUExGQXMgaW5kaWNhdGl2ZSBvZiBmdW5naSwgYmFjdGVyaWEsIGFyYnVzY3VsYXIgbXljb3JyaGl6YWwgZnVuZ2ksIGFuZCBhY3Rpbm9iYWN0ZXJpYSB3YXMgY29uc2lzdGVudGx5IGhpZ2hlciBpbiB0aGUgbm8tdGlsbCBzdXJmYWNlIHNvaWwuIFJlc3VsdHMgb2YgcHJpbmNpcGFsIGNvbXBvbmVudHMgYW5hbHlzaXMgYmFzZWQgb24gc29pbCBwaHlzaWNvY2hlbWljYWwgYW5kIGVuenltZSB2YXJpYWJsZXMgd2VyZSBpbiBhZ3JlZW1lbnQgd2l0aCB0aG9zZSBiYXNlZCBvbiBQTEZBIGFuZCBBUklTQSBwcm9maWxlcy4gU29pbCBvcmdhbmljIGNhcmJvbiB3YXMgcG9zaXRpdmVseSBjb3JyZWxhdGVkIHdpdGggbW9zdCBvZiB0aGUgUExGQSBiaW9tYXJrZXJzLiBUaGVzZSByZXN1bHRzIGluZGljYXRlIHRoYXQgdGlsbGFnZSBwcmFjdGljZSBhbmQgc29pbCBkZXB0aCB3ZXJlIHR3byBpbXBvcnRhbnQgZmFjdG9ycyBhZmZlY3Rpbmcgc29pbCBtaWNyb2JpYWwgY29tbXVuaXR5IHN0cnVjdHVyZSBhbmQgYWN0aXZpdHksIGFuZCBjb25zZXJ2YXRpb24gdGlsbGFnZSBwcmFjdGljZXMgaW1wcm92ZSBib3RoIHBoeXNpY29jaGVtaWNhbCBhbmQgbWljcm9iaW9sb2dpY2FsIHByb3BlcnRpZXMgb2Ygc29pbC4iLCJwdWJsaXNoZXIiOiJIaW5kYXdpIFB1Ymxpc2hpbmcgQ29ycG9yYXRpb24iLCJ2b2x1bWUiOiIyMDEyIn0sImlzVGVtcG9yYXJ5IjpmYWxzZX0seyJpZCI6IjlhZDc4MWYwLTA4NzgtM2YzMi1hNjk0LTg0NTI4OGVjZDIyMSIsIml0ZW1EYXRhIjp7InR5cGUiOiJhcnRpY2xlLWpvdXJuYWwiLCJpZCI6IjlhZDc4MWYwLTA4NzgtM2YzMi1hNjk0LTg0NTI4OGVjZDIyMSIsInRpdGxlIjoiTGFuZC11c2UgaGlzdG9yeSBoYXMgYSBzdHJvbmdlciBpbXBhY3Qgb24gc29pbCBtaWNyb2JpYWwgY29tbXVuaXR5IGNvbXBvc2l0aW9uIHRoYW4gYWJvdmVncm91bmQgdmVnZXRhdGlvbiBhbmQgc29pbCBwcm9wZXJ0aWVzIiwiYXV0aG9yIjpbeyJmYW1pbHkiOiJKYW5naWQiLCJnaXZlbiI6IkthbWxlc2giLCJwYXJzZS1uYW1lcyI6ZmFsc2UsImRyb3BwaW5nLXBhcnRpY2xlIjoiIiwibm9uLWRyb3BwaW5nLXBhcnRpY2xlIjoiIn0seyJmYW1pbHkiOiJXaWxsaWFtcyIsImdpdmVuIjoiTWFyayBBIiwicGFyc2UtbmFtZXMiOmZhbHNlLCJkcm9wcGluZy1wYXJ0aWNsZSI6IiIsIm5vbi1kcm9wcGluZy1wYXJ0aWNsZSI6IiJ9LHsiZmFtaWx5IjoiRnJhbnpsdWViYmVycyIsImdpdmVuIjoiQWxhbiBKIiwicGFyc2UtbmFtZXMiOmZhbHNlLCJkcm9wcGluZy1wYXJ0aWNsZSI6IiIsIm5vbi1kcm9wcGluZy1wYXJ0aWNsZSI6IiJ9LHsiZmFtaWx5IjoiU2NobWlkdCIsImdpdmVuIjoiVGhvbWFzIE0iLCJwYXJzZS1uYW1lcyI6ZmFsc2UsImRyb3BwaW5nLXBhcnRpY2xlIjoiIiwibm9uLWRyb3BwaW5nLXBhcnRpY2xlIjoiIn0seyJmYW1pbHkiOiJDb2xlbWFuIiwiZ2l2ZW4iOiJEYXZpZCBDIiwicGFyc2UtbmFtZXMiOmZhbHNlLCJkcm9wcGluZy1wYXJ0aWNsZSI6IiIsIm5vbi1kcm9wcGluZy1wYXJ0aWNsZSI6IiJ9LHsiZmFtaWx5IjoiV2hpdG1hbiIsImdpdmVuIjoiV2lsbGlhbSBCIiwicGFyc2UtbmFtZXMiOmZhbHNlLCJkcm9wcGluZy1wYXJ0aWNsZSI6IiIsIm5vbi1kcm9wcGluZy1wYXJ0aWNsZSI6IiJ9XSwiY29udGFpbmVyLXRpdGxlIjoiU29pbCBCaW9sb2d5IGFuZCBCaW9jaGVtaXN0cnkiLCJET0kiOiJodHRwczovL2RvaS5vcmcvMTAuMTAxNi9qLnNvaWxiaW8uMjAxMS4wNi4wMjIiLCJJU1NOIjoiMDAzOC0wNzE3IiwiVVJMIjoiaHR0cHM6Ly93d3cuc2NpZW5jZWRpcmVjdC5jb20vc2NpZW5jZS9hcnRpY2xlL3BpaS9TMDAzODA3MTcxMTAwMjUyNSIsImlzc3VlZCI6eyJkYXRlLXBhcnRzIjpbWzIwMTFdXX0sInBhZ2UiOiIyMTg0LTIxOTMiLCJhYnN0cmFjdCI6IlRoZSByZXNwb25zZSBvZiBzb2lsIG1pY3JvYmlhbCBjb21tdW5pdGllcyBmb2xsb3dpbmcgY2hhbmdlcyBpbiBsYW5kLXVzZSBpcyBnb3Zlcm5lZCBieSBtdWx0aXBsZSBmYWN0b3JzLiBUaGUgb2JqZWN0aXZlcyBvZiB0aGlzIHN0dWR5IHdlcmUgdG8gaW52ZXN0aWdhdGUgKGkpIHdoZXRoZXIgc29pbCBtaWNyb2JpYWwgY29tbXVuaXRpZXMgdHJhY2sgdGhlIGNoYW5nZXMgaW4gYWJvdmVncm91bmQgdmVnZXRhdGlvbiBkdXJpbmcgc3VjY2Vzc2lvbjsgYW5kIChpaSkgd2hldGhlciBtaWNyb2JpYWwgY29tbXVuaXRpZXMgcmV0dXJuIHRvIHRoZWlyIG5hdGl2ZSBzdGF0ZSBvdmVyIHRpbWUuIFR3byBzdWNjZXNzaW9uYWwgZ3JhZGllbnRzIHdpdGggZGlmZmVyZW50IHZlZ2V0YXRpb24gd2VyZSBzdHVkaWVkIGF0IHRoZSBXLiBLLiBLZWxsb2dnIEJpb2xvZ2ljYWwgU3RhdGlvbiwgTWljaGlnYW4uIFRoZSBmaXJzdCBncmFkaWVudCBjb21wcmlzZWQgYSBjb252ZW50aW9uYWxseSB0aWxsZWQgY3JvcGxhbmQgKENUKSwgbWlkLXN1Y2Nlc3Npb24gZm9yZXN0IChTRikgYWJhbmRvbmVkIGZyb20gY3VsdGl2YXRpb24gcHJpb3IgdG8gMTk1MSwgYW5kIG5hdGl2ZSBkZWNpZHVvdXMgZm9yZXN0IChERikuIFRoZSBzZWNvbmQgZ3JhZGllbnQgY29tcHJpc2VkIHRoZSBDVCBjcm9wbGFuZCwgZWFybHktc3VjY2Vzc2lvbiBncmFzc2xhbmQgKEVTKSByZXN0b3JlZCBpbiAxOTg5LCBhbmQgbG9uZy10ZXJtIG1vd2VkIGdyYXNzbGFuZCAoTUcpLiBXaXRoIHN1Y2Nlc3Npb24sIHRoZSB0b3RhbCBtaWNyb2JpYWwgUExGQXMgYW5kIHNvaWwgbWljcm9iaWFsIGJpb21hc3MgQyBjb25zaXN0ZW50bHkgaW5jcmVhc2VkIGluIGJvdGggZ3JhZGllbnRzLiBXaGlsZSBiYWN0ZXJpYWwgclJOQSBnZW5lIGRpdmVyc2l0eSByZW1haW5lZCB1bmNoYW5nZWQsIHRoZSBhYnVuZGFuY2UgYW5kIGNvbXBvc2l0aW9uIG9mIG1hbnkgYmFjdGVyaWFsIHBoeWxhIGNoYW5nZWQgc2lnbmlmaWNhbnRseS4gTW9yZW92ZXIsIG1pY3JvYmlhbCBjb21tdW5pdGllcyBpbiB0aGUgcmVsYXRpdmVseSBwcmlzdGluZSBERiBhbmQgTUcgc29pbHMgd2VyZSB2ZXJ5IHNpbWlsYXIgZGVzcGl0ZSBtYWpvciBkaWZmZXJlbmNlcyBpbiBzb2lsIHByb3BlcnRpZXMgYW5kIHZlZ2V0YXRpb24uIEFmdGVyID41MCB5ZWFycyBvZiBzdWNjZXNzaW9uLCBhbmQgZGVzcGl0ZSBkaWZmZXJlbnQgdmVnZXRhdGlvbiwgbWljcm9iaWFsIGNvbW11bml0aWVzIGluIFNGIHdlcmUgbW9yZSBzaW1pbGFyIHRvIHRob3NlIGluIG1hdHVyZSBERiB0aGFuIGluIENULiBJbiBjb250cmFzdCwgZXZlbiBhZnRlciAxNyB5ZWFycyBvZiBzdWNjZXNzaW9uLCBtaWNyb2JpYWwgY29tbXVuaXRpZXMgaW4gRVMgd2VyZSBtb3JlIHNpbWlsYXIgdG8gQ1QgdGhhbiBlbmRwb2ludCBNRyBkZXNwaXRlIHZlcnkgZGlmZmVyZW50IHZlZ2V0YXRpb24gYmV0d2VlbiBDVCBhbmQgRVMuIFRoaXMgcmVzdWx0IHN1Z2dlc3RlZCBhIGxhc3RpbmcgaW1wYWN0IG9mIGN1bHRpdmF0aW9uIGhpc3Rvcnkgb24gdGhlIHNvaWwgbWljcm9iaWFsIGNvbW11bml0eS4gV2l0aCBjb252ZXJzaW9uIG9mIGRlY2lkdW91cyB0byBjb25pZmVyIGZvcmVzdCAoQ0YpLCB0aGVyZSB3YXMgYSBzaWduaWZpY2FudCBjaGFuZ2UgaW4gbXVsdGlwbGUgc29pbCBwcm9wZXJ0aWVzIHRoYXQgY29ycmVsYXRlZCB3aXRoIGNoYW5nZXMgaW4gbWljcm9iaWFsIGJpb21hc3MsIHJSTkEgZ2VuZSBkaXZlcnNpdHkgYW5kIGNvbW11bml0eSBjb21wb3NpdGlvbi4gSW4gY29uY2x1c2lvbiwgaGlzdG9yeSBvZiBsYW5kLXVzZSB3YXMgYSBzdHJvbmdlciBkZXRlcm1pbmFudCBvZiB0aGUgY29tcG9zaXRpb24gb2YgbWljcm9iaWFsIGNvbW11bml0aWVzIHRoYW4gdmVnZXRhdGlvbiBhbmQgc29pbCBwcm9wZXJ0aWVzLiBGdXJ0aGVyLCBtaWNyb2JpYWwgY29tbXVuaXRpZXMgaW4gZGlzdHVyYmVkIHNvaWxzIGFwcGFyZW50bHkgcmV0dXJuIHRvIHRoZWlyIG5hdGl2ZSBzdGF0ZSB3aXRoIHRpbWUuIiwiaXNzdWUiOiIxMCIsInZvbHVtZSI6IjQzIn0sImlzVGVtcG9yYXJ5IjpmYWxzZX1dLCJwcm9wZXJ0aWVzIjp7Im5vdGVJbmRleCI6MH0sImlzRWRpdGVkIjpmYWxzZSwibWFudWFsT3ZlcnJpZGUiOnsiaXNNYW51YWxseU92ZXJyaWRkZW4iOmZhbHNlLCJjaXRlcHJvY1RleHQiOiJbNSwxMiw3MF0iLCJtYW51YWxPdmVycmlkZVRleHQiOiIifX0=&quot;},{&quot;citationID&quot;:&quot;MENDELEY_CITATION_384c762f-b2d4-495c-9c66-cd865e671e2b&quot;,&quot;citationItems&quot;:[{&quot;id&quot;:&quot;24174c2e-eb92-3e80-ae79-6bee552a5185&quot;,&quot;itemData&quot;:{&quot;type&quot;:&quot;chapter&quot;,&quot;id&quot;:&quot;24174c2e-eb92-3e80-ae79-6bee552a5185&quot;,&quot;title&quot;:&quot;Chapter 8 - Intensified Agroecosystems and Their Effects on Soil Biodiversity and Soil Functions&quot;,&quot;author&quot;:[{&quot;family&quot;:&quot;Dornbush&quot;,&quot;given&quot;:&quot;Mathew E&quot;,&quot;parse-names&quot;:false,&quot;dropping-particle&quot;:&quot;&quot;,&quot;non-dropping-particle&quot;:&quot;&quot;},{&quot;family&quot;:&quot;Haden&quot;,&quot;given&quot;:&quot;Adam C&quot;,&quot;parse-names&quot;:false,&quot;dropping-particle&quot;:&quot;&quot;,&quot;non-dropping-particle&quot;:&quot;von&quot;}],&quot;container-title&quot;:&quot;Soil Health and Intensification of Agroecosytems&quot;,&quot;editor&quot;:[{&quot;family&quot;:&quot;Al-Kaisi&quot;,&quot;given&quot;:&quot;Mahdi M&quot;,&quot;parse-names&quot;:false,&quot;dropping-particle&quot;:&quot;&quot;,&quot;non-dropping-particle&quot;:&quot;&quot;},{&quot;family&quot;:&quot;Lowery&quot;,&quot;given&quot;:&quot;Birl&quot;,&quot;parse-names&quot;:false,&quot;dropping-particle&quot;:&quot;&quot;,&quot;non-dropping-particle&quot;:&quot;&quot;}],&quot;DOI&quot;:&quot;https://doi.org/10.1016/B978-0-12-805317-1.00008-7&quot;,&quot;ISBN&quot;:&quot;978-0-12-805317-1&quot;,&quot;URL&quot;:&quot;https://www.sciencedirect.com/science/article/pii/B9780128053171000087&quot;,&quot;issued&quot;:{&quot;date-parts&quot;:[[2017]]},&quot;page&quot;:&quot;173-193&quot;,&quot;abstract&quot;:&quot;This chapter defines agricultural intensification, its components, and ecosystem service delivery within row cropping systems. Particular attention is given to the homogenizing effects of intensive agriculture on vertical soil organic carbon distributions, soil structure, soil moisture and nutrient levels, and pesticide influences on ecosystem services and the soil communities responsible for their delivery. Comparisons are set along continuums spanning for intensive management to minimally managed perennial grasslands. The chapter ends by defining ecological intensification and the potential for its application to agroecosystems to meet a growing societal demand that agricultural systems supply both high yields and a broader delivery of ecological services tied to environmental quality.&quot;,&quot;publisher&quot;:&quot;Academic Press&quot;},&quot;isTemporary&quot;:false},{&quot;id&quot;:&quot;de2a6045-1f53-3617-9f47-a4da9bd2218f&quot;,&quot;itemData&quot;:{&quot;type&quot;:&quot;article-journal&quot;,&quot;id&quot;:&quot;de2a6045-1f53-3617-9f47-a4da9bd2218f&quot;,&quot;title&quot;:&quot;Soil microbial response to nitrogen fertilizer and tillage in barley and corn&quot;,&quot;author&quot;:[{&quot;family&quot;:&quot;Lupwayi&quot;,&quot;given&quot;:&quot;Newton Z&quot;,&quot;parse-names&quot;:false,&quot;dropping-particle&quot;:&quot;&quot;,&quot;non-dropping-particle&quot;:&quot;&quot;},{&quot;family&quot;:&quot;Lafond&quot;,&quot;given&quot;:&quot;Guy P&quot;,&quot;parse-names&quot;:false,&quot;dropping-particle&quot;:&quot;&quot;,&quot;non-dropping-particle&quot;:&quot;&quot;},{&quot;family&quot;:&quot;Ziadi&quot;,&quot;given&quot;:&quot;Noura&quot;,&quot;parse-names&quot;:false,&quot;dropping-particle&quot;:&quot;&quot;,&quot;non-dropping-particle&quot;:&quot;&quot;},{&quot;family&quot;:&quot;Grant&quot;,&quot;given&quot;:&quot;Cynthia A&quot;,&quot;parse-names&quot;:false,&quot;dropping-particle&quot;:&quot;&quot;,&quot;non-dropping-particle&quot;:&quot;&quot;}],&quot;container-title&quot;:&quot;Soil and Tillage Research&quot;,&quot;DOI&quot;:&quot;https://doi.org/10.1016/j.still.2011.11.006&quot;,&quot;ISSN&quot;:&quot;0167-1987&quot;,&quot;URL&quot;:&quot;https://www.sciencedirect.com/science/article/pii/S0167198711002054&quot;,&quot;issued&quot;:{&quot;date-parts&quot;:[[2012]]},&quot;page&quot;:&quot;139-146&quot;,&quot;abstract&quot;:&quot;Cereal crops usually take up less than 50% of the N fertilizer applied. We hypothesized that, depending on application rate, the inorganic N in the soil could affect soil organisms. We investigated the effect of N applied to barley (Hordeum vulgare L.) at soil-test recommended rates (50–80kgha−1) in 2004–2006 in a Black Chernozem, and to corn (Zea mays L.) at recommended (80kgha−1) and higher (160kgha−1) N rates under no till (NT) and conventional tillage (CT) in 2004 and 2006 in an Orthic Gleysol, on soil microbial properties. Rhizosphere and bulk soil samples (0–7.5cm soil depth) taken at flagleaf stage of barley growth and tasselling stage of corn growth were analysed for microbial biomass C (MBC), bacterial functional diversity and community-level physiological profiles (CLPPs). In barley, N increased MBC by 39% in bulk soil in one year. In corn, the response of MBC to N rate was quadratic, peaking at 80kgNha−1. The functional diversity of soil bacteria in the corn trial was not reduced even at the highest N rate. No-till in corn increased MBC by 30–102%, and also tended to increase bacterial functional diversity. The tillage effect was detectable in CLPPs although year-to-year differences were more prominent. Therefore, N applied at agronomically recommended rates either did not affect MBC and bacterial diversity or increased these microbial characteristics; N applied at higher rates reduced MBC. These results from two soil types, crops and climatic regions support our hypothesis that non-target effects of N fertilizer depend on the application rate. Soil testing to apply recommended amounts of fertilizer would reduce non-target fertilizer effects.&quot;,&quot;volume&quot;:&quot;118&quot;},&quot;isTemporary&quot;:false}],&quot;properties&quot;:{&quot;noteIndex&quot;:0},&quot;isEdited&quot;:false,&quot;manualOverride&quot;:{&quot;isManuallyOverridden&quot;:false,&quot;citeprocText&quot;:&quot;[59,67]&quot;,&quot;manualOverrideText&quot;:&quot;&quot;},&quot;citationTag&quot;:&quot;MENDELEY_CITATION_v3_eyJjaXRhdGlvbklEIjoiTUVOREVMRVlfQ0lUQVRJT05fMzg0Yzc2MmYtYjJkNC00OTVjLTljNjYtY2Q4NjVlNjcxZTJiIiwiY2l0YXRpb25JdGVtcyI6W3siaWQiOiIyNDE3NGMyZS1lYjkyLTNlODAtYWU3OS02YmVlNTUyYTUxODUiLCJpdGVtRGF0YSI6eyJ0eXBlIjoiY2hhcHRlciIsImlkIjoiMjQxNzRjMmUtZWI5Mi0zZTgwLWFlNzktNmJlZTU1MmE1MTg1IiwidGl0bGUiOiJDaGFwdGVyIDggLSBJbnRlbnNpZmllZCBBZ3JvZWNvc3lzdGVtcyBhbmQgVGhlaXIgRWZmZWN0cyBvbiBTb2lsIEJpb2RpdmVyc2l0eSBhbmQgU29pbCBGdW5jdGlvbnMiLCJhdXRob3IiOlt7ImZhbWlseSI6IkRvcm5idXNoIiwiZ2l2ZW4iOiJNYXRoZXcgRSIsInBhcnNlLW5hbWVzIjpmYWxzZSwiZHJvcHBpbmctcGFydGljbGUiOiIiLCJub24tZHJvcHBpbmctcGFydGljbGUiOiIifSx7ImZhbWlseSI6IkhhZGVuIiwiZ2l2ZW4iOiJBZGFtIEMiLCJwYXJzZS1uYW1lcyI6ZmFsc2UsImRyb3BwaW5nLXBhcnRpY2xlIjoiIiwibm9uLWRyb3BwaW5nLXBhcnRpY2xlIjoidm9uIn1dLCJjb250YWluZXItdGl0bGUiOiJTb2lsIEhlYWx0aCBhbmQgSW50ZW5zaWZpY2F0aW9uIG9mIEFncm9lY29zeXRlbXMiLCJlZGl0b3IiOlt7ImZhbWlseSI6IkFsLUthaXNpIiwiZ2l2ZW4iOiJNYWhkaSBNIiwicGFyc2UtbmFtZXMiOmZhbHNlLCJkcm9wcGluZy1wYXJ0aWNsZSI6IiIsIm5vbi1kcm9wcGluZy1wYXJ0aWNsZSI6IiJ9LHsiZmFtaWx5IjoiTG93ZXJ5IiwiZ2l2ZW4iOiJCaXJsIiwicGFyc2UtbmFtZXMiOmZhbHNlLCJkcm9wcGluZy1wYXJ0aWNsZSI6IiIsIm5vbi1kcm9wcGluZy1wYXJ0aWNsZSI6IiJ9XSwiRE9JIjoiaHR0cHM6Ly9kb2kub3JnLzEwLjEwMTYvQjk3OC0wLTEyLTgwNTMxNy0xLjAwMDA4LTciLCJJU0JOIjoiOTc4LTAtMTItODA1MzE3LTEiLCJVUkwiOiJodHRwczovL3d3dy5zY2llbmNlZGlyZWN0LmNvbS9zY2llbmNlL2FydGljbGUvcGlpL0I5NzgwMTI4MDUzMTcxMDAwMDg3IiwiaXNzdWVkIjp7ImRhdGUtcGFydHMiOltbMjAxN11dfSwicGFnZSI6IjE3My0xOTMiLCJhYnN0cmFjdCI6IlRoaXMgY2hhcHRlciBkZWZpbmVzIGFncmljdWx0dXJhbCBpbnRlbnNpZmljYXRpb24sIGl0cyBjb21wb25lbnRzLCBhbmQgZWNvc3lzdGVtIHNlcnZpY2UgZGVsaXZlcnkgd2l0aGluIHJvdyBjcm9wcGluZyBzeXN0ZW1zLiBQYXJ0aWN1bGFyIGF0dGVudGlvbiBpcyBnaXZlbiB0byB0aGUgaG9tb2dlbml6aW5nIGVmZmVjdHMgb2YgaW50ZW5zaXZlIGFncmljdWx0dXJlIG9uIHZlcnRpY2FsIHNvaWwgb3JnYW5pYyBjYXJib24gZGlzdHJpYnV0aW9ucywgc29pbCBzdHJ1Y3R1cmUsIHNvaWwgbW9pc3R1cmUgYW5kIG51dHJpZW50IGxldmVscywgYW5kIHBlc3RpY2lkZSBpbmZsdWVuY2VzIG9uIGVjb3N5c3RlbSBzZXJ2aWNlcyBhbmQgdGhlIHNvaWwgY29tbXVuaXRpZXMgcmVzcG9uc2libGUgZm9yIHRoZWlyIGRlbGl2ZXJ5LiBDb21wYXJpc29ucyBhcmUgc2V0IGFsb25nIGNvbnRpbnV1bXMgc3Bhbm5pbmcgZm9yIGludGVuc2l2ZSBtYW5hZ2VtZW50IHRvIG1pbmltYWxseSBtYW5hZ2VkIHBlcmVubmlhbCBncmFzc2xhbmRzLiBUaGUgY2hhcHRlciBlbmRzIGJ5IGRlZmluaW5nIGVjb2xvZ2ljYWwgaW50ZW5zaWZpY2F0aW9uIGFuZCB0aGUgcG90ZW50aWFsIGZvciBpdHMgYXBwbGljYXRpb24gdG8gYWdyb2Vjb3N5c3RlbXMgdG8gbWVldCBhIGdyb3dpbmcgc29jaWV0YWwgZGVtYW5kIHRoYXQgYWdyaWN1bHR1cmFsIHN5c3RlbXMgc3VwcGx5IGJvdGggaGlnaCB5aWVsZHMgYW5kIGEgYnJvYWRlciBkZWxpdmVyeSBvZiBlY29sb2dpY2FsIHNlcnZpY2VzIHRpZWQgdG8gZW52aXJvbm1lbnRhbCBxdWFsaXR5LiIsInB1Ymxpc2hlciI6IkFjYWRlbWljIFByZXNzIn0sImlzVGVtcG9yYXJ5IjpmYWxzZX0seyJpZCI6ImRlMmE2MDQ1LTFmNTMtMzYxNy05ZjQ3LWE0ZGE5YmQyMjE4ZiIsIml0ZW1EYXRhIjp7InR5cGUiOiJhcnRpY2xlLWpvdXJuYWwiLCJpZCI6ImRlMmE2MDQ1LTFmNTMtMzYxNy05ZjQ3LWE0ZGE5YmQyMjE4ZiIsInRpdGxlIjoiU29pbCBtaWNyb2JpYWwgcmVzcG9uc2UgdG8gbml0cm9nZW4gZmVydGlsaXplciBhbmQgdGlsbGFnZSBpbiBiYXJsZXkgYW5kIGNvcm4iLCJhdXRob3IiOlt7ImZhbWlseSI6Ikx1cHdheWkiLCJnaXZlbiI6Ik5ld3RvbiBaIiwicGFyc2UtbmFtZXMiOmZhbHNlLCJkcm9wcGluZy1wYXJ0aWNsZSI6IiIsIm5vbi1kcm9wcGluZy1wYXJ0aWNsZSI6IiJ9LHsiZmFtaWx5IjoiTGFmb25kIiwiZ2l2ZW4iOiJHdXkgUCIsInBhcnNlLW5hbWVzIjpmYWxzZSwiZHJvcHBpbmctcGFydGljbGUiOiIiLCJub24tZHJvcHBpbmctcGFydGljbGUiOiIifSx7ImZhbWlseSI6IlppYWRpIiwiZ2l2ZW4iOiJOb3VyYSIsInBhcnNlLW5hbWVzIjpmYWxzZSwiZHJvcHBpbmctcGFydGljbGUiOiIiLCJub24tZHJvcHBpbmctcGFydGljbGUiOiIifSx7ImZhbWlseSI6IkdyYW50IiwiZ2l2ZW4iOiJDeW50aGlhIEEiLCJwYXJzZS1uYW1lcyI6ZmFsc2UsImRyb3BwaW5nLXBhcnRpY2xlIjoiIiwibm9uLWRyb3BwaW5nLXBhcnRpY2xlIjoiIn1dLCJjb250YWluZXItdGl0bGUiOiJTb2lsIGFuZCBUaWxsYWdlIFJlc2VhcmNoIiwiRE9JIjoiaHR0cHM6Ly9kb2kub3JnLzEwLjEwMTYvai5zdGlsbC4yMDExLjExLjAwNiIsIklTU04iOiIwMTY3LTE5ODciLCJVUkwiOiJodHRwczovL3d3dy5zY2llbmNlZGlyZWN0LmNvbS9zY2llbmNlL2FydGljbGUvcGlpL1MwMTY3MTk4NzExMDAyMDU0IiwiaXNzdWVkIjp7ImRhdGUtcGFydHMiOltbMjAxMl1dfSwicGFnZSI6IjEzOS0xNDYiLCJhYnN0cmFjdCI6IkNlcmVhbCBjcm9wcyB1c3VhbGx5IHRha2UgdXAgbGVzcyB0aGFuIDUwJSBvZiB0aGUgTiBmZXJ0aWxpemVyIGFwcGxpZWQuIFdlIGh5cG90aGVzaXplZCB0aGF0LCBkZXBlbmRpbmcgb24gYXBwbGljYXRpb24gcmF0ZSwgdGhlIGlub3JnYW5pYyBOIGluIHRoZSBzb2lsIGNvdWxkIGFmZmVjdCBzb2lsIG9yZ2FuaXNtcy4gV2UgaW52ZXN0aWdhdGVkIHRoZSBlZmZlY3Qgb2YgTiBhcHBsaWVkIHRvIGJhcmxleSAoSG9yZGV1bSB2dWxnYXJlIEwuKSBhdCBzb2lsLXRlc3QgcmVjb21tZW5kZWQgcmF0ZXMgKDUw4oCTODBrZ2hh4oiSMSkgaW4gMjAwNOKAkzIwMDYgaW4gYSBCbGFjayBDaGVybm96ZW0sIGFuZCB0byBjb3JuIChaZWEgbWF5cyBMLikgYXQgcmVjb21tZW5kZWQgKDgwa2doYeKIkjEpIGFuZCBoaWdoZXIgKDE2MGtnaGHiiJIxKSBOIHJhdGVzIHVuZGVyIG5vIHRpbGwgKE5UKSBhbmQgY29udmVudGlvbmFsIHRpbGxhZ2UgKENUKSBpbiAyMDA0IGFuZCAyMDA2IGluIGFuIE9ydGhpYyBHbGV5c29sLCBvbiBzb2lsIG1pY3JvYmlhbCBwcm9wZXJ0aWVzLiBSaGl6b3NwaGVyZSBhbmQgYnVsayBzb2lsIHNhbXBsZXMgKDDigJM3LjVjbSBzb2lsIGRlcHRoKSB0YWtlbiBhdCBmbGFnbGVhZiBzdGFnZSBvZiBiYXJsZXkgZ3Jvd3RoIGFuZCB0YXNzZWxsaW5nIHN0YWdlIG9mIGNvcm4gZ3Jvd3RoIHdlcmUgYW5hbHlzZWQgZm9yIG1pY3JvYmlhbCBiaW9tYXNzIEMgKE1CQyksIGJhY3RlcmlhbCBmdW5jdGlvbmFsIGRpdmVyc2l0eSBhbmQgY29tbXVuaXR5LWxldmVsIHBoeXNpb2xvZ2ljYWwgcHJvZmlsZXMgKENMUFBzKS4gSW4gYmFybGV5LCBOIGluY3JlYXNlZCBNQkMgYnkgMzklIGluIGJ1bGsgc29pbCBpbiBvbmUgeWVhci4gSW4gY29ybiwgdGhlIHJlc3BvbnNlIG9mIE1CQyB0byBOIHJhdGUgd2FzIHF1YWRyYXRpYywgcGVha2luZyBhdCA4MGtnTmhh4oiSMS4gVGhlIGZ1bmN0aW9uYWwgZGl2ZXJzaXR5IG9mIHNvaWwgYmFjdGVyaWEgaW4gdGhlIGNvcm4gdHJpYWwgd2FzIG5vdCByZWR1Y2VkIGV2ZW4gYXQgdGhlIGhpZ2hlc3QgTiByYXRlLiBOby10aWxsIGluIGNvcm4gaW5jcmVhc2VkIE1CQyBieSAzMOKAkzEwMiUsIGFuZCBhbHNvIHRlbmRlZCB0byBpbmNyZWFzZSBiYWN0ZXJpYWwgZnVuY3Rpb25hbCBkaXZlcnNpdHkuIFRoZSB0aWxsYWdlIGVmZmVjdCB3YXMgZGV0ZWN0YWJsZSBpbiBDTFBQcyBhbHRob3VnaCB5ZWFyLXRvLXllYXIgZGlmZmVyZW5jZXMgd2VyZSBtb3JlIHByb21pbmVudC4gVGhlcmVmb3JlLCBOIGFwcGxpZWQgYXQgYWdyb25vbWljYWxseSByZWNvbW1lbmRlZCByYXRlcyBlaXRoZXIgZGlkIG5vdCBhZmZlY3QgTUJDIGFuZCBiYWN0ZXJpYWwgZGl2ZXJzaXR5IG9yIGluY3JlYXNlZCB0aGVzZSBtaWNyb2JpYWwgY2hhcmFjdGVyaXN0aWNzOyBOIGFwcGxpZWQgYXQgaGlnaGVyIHJhdGVzIHJlZHVjZWQgTUJDLiBUaGVzZSByZXN1bHRzIGZyb20gdHdvIHNvaWwgdHlwZXMsIGNyb3BzIGFuZCBjbGltYXRpYyByZWdpb25zIHN1cHBvcnQgb3VyIGh5cG90aGVzaXMgdGhhdCBub24tdGFyZ2V0IGVmZmVjdHMgb2YgTiBmZXJ0aWxpemVyIGRlcGVuZCBvbiB0aGUgYXBwbGljYXRpb24gcmF0ZS4gU29pbCB0ZXN0aW5nIHRvIGFwcGx5IHJlY29tbWVuZGVkIGFtb3VudHMgb2YgZmVydGlsaXplciB3b3VsZCByZWR1Y2Ugbm9uLXRhcmdldCBmZXJ0aWxpemVyIGVmZmVjdHMuIiwidm9sdW1lIjoiMTE4In0sImlzVGVtcG9yYXJ5IjpmYWxzZX1dLCJwcm9wZXJ0aWVzIjp7Im5vdGVJbmRleCI6MH0sImlzRWRpdGVkIjpmYWxzZSwibWFudWFsT3ZlcnJpZGUiOnsiaXNNYW51YWxseU92ZXJyaWRkZW4iOmZhbHNlLCJjaXRlcHJvY1RleHQiOiJbNTksNjddIiwibWFudWFsT3ZlcnJpZGVUZXh0IjoiIn19&quot;},{&quot;citationID&quot;:&quot;MENDELEY_CITATION_f8100a40-e586-4d1b-aa07-a83c85aee784&quot;,&quot;citationItems&quot;:[{&quot;id&quot;:&quot;a48ccc46-cf69-3724-a760-0204aaca6929&quot;,&quot;itemData&quot;:{&quot;type&quot;:&quot;article-journal&quot;,&quot;id&quot;:&quot;a48ccc46-cf69-3724-a760-0204aaca6929&quot;,&quot;title&quot;:&quot;Functional response of soil microbial communities to tillage, cover crops and nitrogen fertilization&quot;,&quot;author&quot;:[{&quot;family&quot;:&quot;Nivelle&quot;,&quot;given&quot;:&quot;Elodie&quot;,&quot;parse-names&quot;:false,&quot;dropping-particle&quot;:&quot;&quot;,&quot;non-dropping-particle&quot;:&quot;&quot;},{&quot;family&quot;:&quot;Verzeaux&quot;,&quot;given&quot;:&quot;Julien&quot;,&quot;parse-names&quot;:false,&quot;dropping-particle&quot;:&quot;&quot;,&quot;non-dropping-particle&quot;:&quot;&quot;},{&quot;family&quot;:&quot;Habbib&quot;,&quot;given&quot;:&quot;Hazzar&quot;,&quot;parse-names&quot;:false,&quot;dropping-particle&quot;:&quot;&quot;,&quot;non-dropping-particle&quot;:&quot;&quot;},{&quot;family&quot;:&quot;Kuzyakov&quot;,&quot;given&quot;:&quot;Yakov&quot;,&quot;parse-names&quot;:false,&quot;dropping-particle&quot;:&quot;&quot;,&quot;non-dropping-particle&quot;:&quot;&quot;},{&quot;family&quot;:&quot;Decocq&quot;,&quot;given&quot;:&quot;Guillaume&quot;,&quot;parse-names&quot;:false,&quot;dropping-particle&quot;:&quot;&quot;,&quot;non-dropping-particle&quot;:&quot;&quot;},{&quot;family&quot;:&quot;Roger&quot;,&quot;given&quot;:&quot;David&quot;,&quot;parse-names&quot;:false,&quot;dropping-particle&quot;:&quot;&quot;,&quot;non-dropping-particle&quot;:&quot;&quot;},{&quot;family&quot;:&quot;Lacoux&quot;,&quot;given&quot;:&quot;Jérôme&quot;,&quot;parse-names&quot;:false,&quot;dropping-particle&quot;:&quot;&quot;,&quot;non-dropping-particle&quot;:&quot;&quot;},{&quot;family&quot;:&quot;Duclercq&quot;,&quot;given&quot;:&quot;Jérôme&quot;,&quot;parse-names&quot;:false,&quot;dropping-particle&quot;:&quot;&quot;,&quot;non-dropping-particle&quot;:&quot;&quot;},{&quot;family&quot;:&quot;Spicher&quot;,&quot;given&quot;:&quot;Fabien&quot;,&quot;parse-names&quot;:false,&quot;dropping-particle&quot;:&quot;&quot;,&quot;non-dropping-particle&quot;:&quot;&quot;},{&quot;family&quot;:&quot;Nava-Saucedo&quot;,&quot;given&quot;:&quot;Jose-Edmundo&quot;,&quot;parse-names&quot;:false,&quot;dropping-particle&quot;:&quot;&quot;,&quot;non-dropping-particle&quot;:&quot;&quot;},{&quot;family&quot;:&quot;Catterou&quot;,&quot;given&quot;:&quot;Manuella&quot;,&quot;parse-names&quot;:false,&quot;dropping-particle&quot;:&quot;&quot;,&quot;non-dropping-particle&quot;:&quot;&quot;},{&quot;family&quot;:&quot;Dubois&quot;,&quot;given&quot;:&quot;Frédéric&quot;,&quot;parse-names&quot;:false,&quot;dropping-particle&quot;:&quot;&quot;,&quot;non-dropping-particle&quot;:&quot;&quot;},{&quot;family&quot;:&quot;Tetu&quot;,&quot;given&quot;:&quot;Thierry&quot;,&quot;parse-names&quot;:false,&quot;dropping-particle&quot;:&quot;&quot;,&quot;non-dropping-particle&quot;:&quot;&quot;}],&quot;container-title&quot;:&quot;Applied Soil Ecology&quot;,&quot;DOI&quot;:&quot;https://doi.org/10.1016/j.apsoil.2016.08.004&quot;,&quot;ISSN&quot;:&quot;0929-1393&quot;,&quot;URL&quot;:&quot;https://www.sciencedirect.com/science/article/pii/S0929139316302190&quot;,&quot;issued&quot;:{&quot;date-parts&quot;:[[2016]]},&quot;page&quot;:&quot;147-155&quot;,&quot;abstract&quot;:&quot;Agricultural practices such as tillage, cover crops, and nitrogen (N) fertilization affect physico-chemical and biological soil parameters. However, these factors were often studied separately and their combined effects remain unclear, especially with respect to soil microbial functional diversity and carbon (C) and N content. Thereafter, we aim to assess the links between cropping systems and functional response of microbial communities by using a large range of soil chemical and biological measurements. A 5-yr field experiment was conducted in Northern France using a combination of three factors: i) no-till (NT) vs. conventional tillage (CT); ii) with or without winter cover crops (bare fallow; cover crops with a low prevalence of legumes; cover crop with a high prevalence of legumes); and iii) with or without N fertilization. C and N inputs from cover crops and crop residues, C and N content, enzyme activities, and microbial functional diversity in the topsoil (0–10cm) were measured over an industrial crop rotation: wheat, pea, corn, wheat, flax. No-till combined with any of the cover crops was characterized by increased total soil organic C and N contents by more than 20% between 2010 and 2015. Dehydrogenase and urease activities were significantly greatest under NT, irrespective of the presence of cover crops. Cover crops without N fertilization under no-till led to higher microbial functional activity (faster carbohydrate and phenolic compound degradation) and diversity. Bare fallow had lower soil microbial functional diversity and C and N contents compared with soil under NT and cover crops. On the other hand, NT associated with cover crops allowed to maintain the soil in both C and N, and to promote microbial activities without N fertilization. In conclusion, winter cover crops and/or NT are sustainable agricultural practices resulting in a greater soil quality index. These results demonstrate that NT and use of standard cover crops or cover crops with legumes for 5 years under a low biomass return in industrial crop production have a positive effect on: i) upper soil C content and microbial enzymes, irrespective of N fertilization regime; ii) soil microbial functional diversity in the absence of N fertilization.&quot;,&quot;volume&quot;:&quot;108&quot;},&quot;isTemporary&quot;:false}],&quot;properties&quot;:{&quot;noteIndex&quot;:0},&quot;isEdited&quot;:false,&quot;manualOverride&quot;:{&quot;isManuallyOverridden&quot;:false,&quot;citeprocText&quot;:&quot;[70]&quot;,&quot;manualOverrideText&quot;:&quot;&quot;},&quot;citationTag&quot;:&quot;MENDELEY_CITATION_v3_eyJjaXRhdGlvbklEIjoiTUVOREVMRVlfQ0lUQVRJT05fZjgxMDBhNDAtZTU4Ni00ZDFiLWFhMDctYTgzYzg1YWVlNzg0IiwiY2l0YXRpb25JdGVtcyI6W3siaWQiOiJhNDhjY2M0Ni1jZjY5LTM3MjQtYTc2MC0wMjA0YWFjYTY5MjkiLCJpdGVtRGF0YSI6eyJ0eXBlIjoiYXJ0aWNsZS1qb3VybmFsIiwiaWQiOiJhNDhjY2M0Ni1jZjY5LTM3MjQtYTc2MC0wMjA0YWFjYTY5MjkiLCJ0aXRsZSI6IkZ1bmN0aW9uYWwgcmVzcG9uc2Ugb2Ygc29pbCBtaWNyb2JpYWwgY29tbXVuaXRpZXMgdG8gdGlsbGFnZSwgY292ZXIgY3JvcHMgYW5kIG5pdHJvZ2VuIGZlcnRpbGl6YXRpb24iLCJhdXRob3IiOlt7ImZhbWlseSI6Ik5pdmVsbGUiLCJnaXZlbiI6IkVsb2RpZSIsInBhcnNlLW5hbWVzIjpmYWxzZSwiZHJvcHBpbmctcGFydGljbGUiOiIiLCJub24tZHJvcHBpbmctcGFydGljbGUiOiIifSx7ImZhbWlseSI6IlZlcnplYXV4IiwiZ2l2ZW4iOiJKdWxpZW4iLCJwYXJzZS1uYW1lcyI6ZmFsc2UsImRyb3BwaW5nLXBhcnRpY2xlIjoiIiwibm9uLWRyb3BwaW5nLXBhcnRpY2xlIjoiIn0seyJmYW1pbHkiOiJIYWJiaWIiLCJnaXZlbiI6IkhhenphciIsInBhcnNlLW5hbWVzIjpmYWxzZSwiZHJvcHBpbmctcGFydGljbGUiOiIiLCJub24tZHJvcHBpbmctcGFydGljbGUiOiIifSx7ImZhbWlseSI6Ikt1enlha292IiwiZ2l2ZW4iOiJZYWtvdiIsInBhcnNlLW5hbWVzIjpmYWxzZSwiZHJvcHBpbmctcGFydGljbGUiOiIiLCJub24tZHJvcHBpbmctcGFydGljbGUiOiIifSx7ImZhbWlseSI6IkRlY29jcSIsImdpdmVuIjoiR3VpbGxhdW1lIiwicGFyc2UtbmFtZXMiOmZhbHNlLCJkcm9wcGluZy1wYXJ0aWNsZSI6IiIsIm5vbi1kcm9wcGluZy1wYXJ0aWNsZSI6IiJ9LHsiZmFtaWx5IjoiUm9nZXIiLCJnaXZlbiI6IkRhdmlkIiwicGFyc2UtbmFtZXMiOmZhbHNlLCJkcm9wcGluZy1wYXJ0aWNsZSI6IiIsIm5vbi1kcm9wcGluZy1wYXJ0aWNsZSI6IiJ9LHsiZmFtaWx5IjoiTGFjb3V4IiwiZ2l2ZW4iOiJKw6lyw7RtZSIsInBhcnNlLW5hbWVzIjpmYWxzZSwiZHJvcHBpbmctcGFydGljbGUiOiIiLCJub24tZHJvcHBpbmctcGFydGljbGUiOiIifSx7ImZhbWlseSI6IkR1Y2xlcmNxIiwiZ2l2ZW4iOiJKw6lyw7RtZSIsInBhcnNlLW5hbWVzIjpmYWxzZSwiZHJvcHBpbmctcGFydGljbGUiOiIiLCJub24tZHJvcHBpbmctcGFydGljbGUiOiIifSx7ImZhbWlseSI6IlNwaWNoZXIiLCJnaXZlbiI6IkZhYmllbiIsInBhcnNlLW5hbWVzIjpmYWxzZSwiZHJvcHBpbmctcGFydGljbGUiOiIiLCJub24tZHJvcHBpbmctcGFydGljbGUiOiIifSx7ImZhbWlseSI6Ik5hdmEtU2F1Y2VkbyIsImdpdmVuIjoiSm9zZS1FZG11bmRvIiwicGFyc2UtbmFtZXMiOmZhbHNlLCJkcm9wcGluZy1wYXJ0aWNsZSI6IiIsIm5vbi1kcm9wcGluZy1wYXJ0aWNsZSI6IiJ9LHsiZmFtaWx5IjoiQ2F0dGVyb3UiLCJnaXZlbiI6Ik1hbnVlbGxhIiwicGFyc2UtbmFtZXMiOmZhbHNlLCJkcm9wcGluZy1wYXJ0aWNsZSI6IiIsIm5vbi1kcm9wcGluZy1wYXJ0aWNsZSI6IiJ9LHsiZmFtaWx5IjoiRHVib2lzIiwiZ2l2ZW4iOiJGcsOpZMOpcmljIiwicGFyc2UtbmFtZXMiOmZhbHNlLCJkcm9wcGluZy1wYXJ0aWNsZSI6IiIsIm5vbi1kcm9wcGluZy1wYXJ0aWNsZSI6IiJ9LHsiZmFtaWx5IjoiVGV0dSIsImdpdmVuIjoiVGhpZXJyeSIsInBhcnNlLW5hbWVzIjpmYWxzZSwiZHJvcHBpbmctcGFydGljbGUiOiIiLCJub24tZHJvcHBpbmctcGFydGljbGUiOiIifV0sImNvbnRhaW5lci10aXRsZSI6IkFwcGxpZWQgU29pbCBFY29sb2d5IiwiRE9JIjoiaHR0cHM6Ly9kb2kub3JnLzEwLjEwMTYvai5hcHNvaWwuMjAxNi4wOC4wMDQiLCJJU1NOIjoiMDkyOS0xMzkzIiwiVVJMIjoiaHR0cHM6Ly93d3cuc2NpZW5jZWRpcmVjdC5jb20vc2NpZW5jZS9hcnRpY2xlL3BpaS9TMDkyOTEzOTMxNjMwMjE5MCIsImlzc3VlZCI6eyJkYXRlLXBhcnRzIjpbWzIwMTZdXX0sInBhZ2UiOiIxNDctMTU1IiwiYWJzdHJhY3QiOiJBZ3JpY3VsdHVyYWwgcHJhY3RpY2VzIHN1Y2ggYXMgdGlsbGFnZSwgY292ZXIgY3JvcHMsIGFuZCBuaXRyb2dlbiAoTikgZmVydGlsaXphdGlvbiBhZmZlY3QgcGh5c2ljby1jaGVtaWNhbCBhbmQgYmlvbG9naWNhbCBzb2lsIHBhcmFtZXRlcnMuIEhvd2V2ZXIsIHRoZXNlIGZhY3RvcnMgd2VyZSBvZnRlbiBzdHVkaWVkIHNlcGFyYXRlbHkgYW5kIHRoZWlyIGNvbWJpbmVkIGVmZmVjdHMgcmVtYWluIHVuY2xlYXIsIGVzcGVjaWFsbHkgd2l0aCByZXNwZWN0IHRvIHNvaWwgbWljcm9iaWFsIGZ1bmN0aW9uYWwgZGl2ZXJzaXR5IGFuZCBjYXJib24gKEMpIGFuZCBOIGNvbnRlbnQuIFRoZXJlYWZ0ZXIsIHdlIGFpbSB0byBhc3Nlc3MgdGhlIGxpbmtzIGJldHdlZW4gY3JvcHBpbmcgc3lzdGVtcyBhbmQgZnVuY3Rpb25hbCByZXNwb25zZSBvZiBtaWNyb2JpYWwgY29tbXVuaXRpZXMgYnkgdXNpbmcgYSBsYXJnZSByYW5nZSBvZiBzb2lsIGNoZW1pY2FsIGFuZCBiaW9sb2dpY2FsIG1lYXN1cmVtZW50cy4gQSA1LXlyIGZpZWxkIGV4cGVyaW1lbnQgd2FzIGNvbmR1Y3RlZCBpbiBOb3J0aGVybiBGcmFuY2UgdXNpbmcgYSBjb21iaW5hdGlvbiBvZiB0aHJlZSBmYWN0b3JzOiBpKSBuby10aWxsIChOVCkgdnMuIGNvbnZlbnRpb25hbCB0aWxsYWdlIChDVCk7IGlpKSB3aXRoIG9yIHdpdGhvdXQgd2ludGVyIGNvdmVyIGNyb3BzIChiYXJlIGZhbGxvdzsgY292ZXIgY3JvcHMgd2l0aCBhIGxvdyBwcmV2YWxlbmNlIG9mIGxlZ3VtZXM7IGNvdmVyIGNyb3Agd2l0aCBhIGhpZ2ggcHJldmFsZW5jZSBvZiBsZWd1bWVzKTsgYW5kIGlpaSkgd2l0aCBvciB3aXRob3V0IE4gZmVydGlsaXphdGlvbi4gQyBhbmQgTiBpbnB1dHMgZnJvbSBjb3ZlciBjcm9wcyBhbmQgY3JvcCByZXNpZHVlcywgQyBhbmQgTiBjb250ZW50LCBlbnp5bWUgYWN0aXZpdGllcywgYW5kIG1pY3JvYmlhbCBmdW5jdGlvbmFsIGRpdmVyc2l0eSBpbiB0aGUgdG9wc29pbCAoMOKAkzEwY20pIHdlcmUgbWVhc3VyZWQgb3ZlciBhbiBpbmR1c3RyaWFsIGNyb3Agcm90YXRpb246IHdoZWF0LCBwZWEsIGNvcm4sIHdoZWF0LCBmbGF4LiBOby10aWxsIGNvbWJpbmVkIHdpdGggYW55IG9mIHRoZSBjb3ZlciBjcm9wcyB3YXMgY2hhcmFjdGVyaXplZCBieSBpbmNyZWFzZWQgdG90YWwgc29pbCBvcmdhbmljIEMgYW5kIE4gY29udGVudHMgYnkgbW9yZSB0aGFuIDIwJSBiZXR3ZWVuIDIwMTAgYW5kIDIwMTUuIERlaHlkcm9nZW5hc2UgYW5kIHVyZWFzZSBhY3Rpdml0aWVzIHdlcmUgc2lnbmlmaWNhbnRseSBncmVhdGVzdCB1bmRlciBOVCwgaXJyZXNwZWN0aXZlIG9mIHRoZSBwcmVzZW5jZSBvZiBjb3ZlciBjcm9wcy4gQ292ZXIgY3JvcHMgd2l0aG91dCBOIGZlcnRpbGl6YXRpb24gdW5kZXIgbm8tdGlsbCBsZWQgdG8gaGlnaGVyIG1pY3JvYmlhbCBmdW5jdGlvbmFsIGFjdGl2aXR5IChmYXN0ZXIgY2FyYm9oeWRyYXRlIGFuZCBwaGVub2xpYyBjb21wb3VuZCBkZWdyYWRhdGlvbikgYW5kIGRpdmVyc2l0eS4gQmFyZSBmYWxsb3cgaGFkIGxvd2VyIHNvaWwgbWljcm9iaWFsIGZ1bmN0aW9uYWwgZGl2ZXJzaXR5IGFuZCBDIGFuZCBOIGNvbnRlbnRzIGNvbXBhcmVkIHdpdGggc29pbCB1bmRlciBOVCBhbmQgY292ZXIgY3JvcHMuIE9uIHRoZSBvdGhlciBoYW5kLCBOVCBhc3NvY2lhdGVkIHdpdGggY292ZXIgY3JvcHMgYWxsb3dlZCB0byBtYWludGFpbiB0aGUgc29pbCBpbiBib3RoIEMgYW5kIE4sIGFuZCB0byBwcm9tb3RlIG1pY3JvYmlhbCBhY3Rpdml0aWVzIHdpdGhvdXQgTiBmZXJ0aWxpemF0aW9uLiBJbiBjb25jbHVzaW9uLCB3aW50ZXIgY292ZXIgY3JvcHMgYW5kL29yIE5UIGFyZSBzdXN0YWluYWJsZSBhZ3JpY3VsdHVyYWwgcHJhY3RpY2VzIHJlc3VsdGluZyBpbiBhIGdyZWF0ZXIgc29pbCBxdWFsaXR5IGluZGV4LiBUaGVzZSByZXN1bHRzIGRlbW9uc3RyYXRlIHRoYXQgTlQgYW5kIHVzZSBvZiBzdGFuZGFyZCBjb3ZlciBjcm9wcyBvciBjb3ZlciBjcm9wcyB3aXRoIGxlZ3VtZXMgZm9yIDUgeWVhcnMgdW5kZXIgYSBsb3cgYmlvbWFzcyByZXR1cm4gaW4gaW5kdXN0cmlhbCBjcm9wIHByb2R1Y3Rpb24gaGF2ZSBhIHBvc2l0aXZlIGVmZmVjdCBvbjogaSkgdXBwZXIgc29pbCBDIGNvbnRlbnQgYW5kIG1pY3JvYmlhbCBlbnp5bWVzLCBpcnJlc3BlY3RpdmUgb2YgTiBmZXJ0aWxpemF0aW9uIHJlZ2ltZTsgaWkpIHNvaWwgbWljcm9iaWFsIGZ1bmN0aW9uYWwgZGl2ZXJzaXR5IGluIHRoZSBhYnNlbmNlIG9mIE4gZmVydGlsaXphdGlvbi4iLCJ2b2x1bWUiOiIxMDgifSwiaXNUZW1wb3JhcnkiOmZhbHNlfV0sInByb3BlcnRpZXMiOnsibm90ZUluZGV4IjowfSwiaXNFZGl0ZWQiOmZhbHNlLCJtYW51YWxPdmVycmlkZSI6eyJpc01hbnVhbGx5T3ZlcnJpZGRlbiI6ZmFsc2UsImNpdGVwcm9jVGV4dCI6Ils3MF0iLCJtYW51YWxPdmVycmlkZVRleHQiOiIifX0=&quot;},{&quot;citationID&quot;:&quot;MENDELEY_CITATION_ab93b12e-e5dd-4d55-805b-3f2fce2bd24a&quot;,&quot;citationItems&quot;:[{&quot;id&quot;:&quot;a48ccc46-cf69-3724-a760-0204aaca6929&quot;,&quot;itemData&quot;:{&quot;type&quot;:&quot;article-journal&quot;,&quot;id&quot;:&quot;a48ccc46-cf69-3724-a760-0204aaca6929&quot;,&quot;title&quot;:&quot;Functional response of soil microbial communities to tillage, cover crops and nitrogen fertilization&quot;,&quot;author&quot;:[{&quot;family&quot;:&quot;Nivelle&quot;,&quot;given&quot;:&quot;Elodie&quot;,&quot;parse-names&quot;:false,&quot;dropping-particle&quot;:&quot;&quot;,&quot;non-dropping-particle&quot;:&quot;&quot;},{&quot;family&quot;:&quot;Verzeaux&quot;,&quot;given&quot;:&quot;Julien&quot;,&quot;parse-names&quot;:false,&quot;dropping-particle&quot;:&quot;&quot;,&quot;non-dropping-particle&quot;:&quot;&quot;},{&quot;family&quot;:&quot;Habbib&quot;,&quot;given&quot;:&quot;Hazzar&quot;,&quot;parse-names&quot;:false,&quot;dropping-particle&quot;:&quot;&quot;,&quot;non-dropping-particle&quot;:&quot;&quot;},{&quot;family&quot;:&quot;Kuzyakov&quot;,&quot;given&quot;:&quot;Yakov&quot;,&quot;parse-names&quot;:false,&quot;dropping-particle&quot;:&quot;&quot;,&quot;non-dropping-particle&quot;:&quot;&quot;},{&quot;family&quot;:&quot;Decocq&quot;,&quot;given&quot;:&quot;Guillaume&quot;,&quot;parse-names&quot;:false,&quot;dropping-particle&quot;:&quot;&quot;,&quot;non-dropping-particle&quot;:&quot;&quot;},{&quot;family&quot;:&quot;Roger&quot;,&quot;given&quot;:&quot;David&quot;,&quot;parse-names&quot;:false,&quot;dropping-particle&quot;:&quot;&quot;,&quot;non-dropping-particle&quot;:&quot;&quot;},{&quot;family&quot;:&quot;Lacoux&quot;,&quot;given&quot;:&quot;Jérôme&quot;,&quot;parse-names&quot;:false,&quot;dropping-particle&quot;:&quot;&quot;,&quot;non-dropping-particle&quot;:&quot;&quot;},{&quot;family&quot;:&quot;Duclercq&quot;,&quot;given&quot;:&quot;Jérôme&quot;,&quot;parse-names&quot;:false,&quot;dropping-particle&quot;:&quot;&quot;,&quot;non-dropping-particle&quot;:&quot;&quot;},{&quot;family&quot;:&quot;Spicher&quot;,&quot;given&quot;:&quot;Fabien&quot;,&quot;parse-names&quot;:false,&quot;dropping-particle&quot;:&quot;&quot;,&quot;non-dropping-particle&quot;:&quot;&quot;},{&quot;family&quot;:&quot;Nava-Saucedo&quot;,&quot;given&quot;:&quot;Jose-Edmundo&quot;,&quot;parse-names&quot;:false,&quot;dropping-particle&quot;:&quot;&quot;,&quot;non-dropping-particle&quot;:&quot;&quot;},{&quot;family&quot;:&quot;Catterou&quot;,&quot;given&quot;:&quot;Manuella&quot;,&quot;parse-names&quot;:false,&quot;dropping-particle&quot;:&quot;&quot;,&quot;non-dropping-particle&quot;:&quot;&quot;},{&quot;family&quot;:&quot;Dubois&quot;,&quot;given&quot;:&quot;Frédéric&quot;,&quot;parse-names&quot;:false,&quot;dropping-particle&quot;:&quot;&quot;,&quot;non-dropping-particle&quot;:&quot;&quot;},{&quot;family&quot;:&quot;Tetu&quot;,&quot;given&quot;:&quot;Thierry&quot;,&quot;parse-names&quot;:false,&quot;dropping-particle&quot;:&quot;&quot;,&quot;non-dropping-particle&quot;:&quot;&quot;}],&quot;container-title&quot;:&quot;Applied Soil Ecology&quot;,&quot;DOI&quot;:&quot;https://doi.org/10.1016/j.apsoil.2016.08.004&quot;,&quot;ISSN&quot;:&quot;0929-1393&quot;,&quot;URL&quot;:&quot;https://www.sciencedirect.com/science/article/pii/S0929139316302190&quot;,&quot;issued&quot;:{&quot;date-parts&quot;:[[2016]]},&quot;page&quot;:&quot;147-155&quot;,&quot;abstract&quot;:&quot;Agricultural practices such as tillage, cover crops, and nitrogen (N) fertilization affect physico-chemical and biological soil parameters. However, these factors were often studied separately and their combined effects remain unclear, especially with respect to soil microbial functional diversity and carbon (C) and N content. Thereafter, we aim to assess the links between cropping systems and functional response of microbial communities by using a large range of soil chemical and biological measurements. A 5-yr field experiment was conducted in Northern France using a combination of three factors: i) no-till (NT) vs. conventional tillage (CT); ii) with or without winter cover crops (bare fallow; cover crops with a low prevalence of legumes; cover crop with a high prevalence of legumes); and iii) with or without N fertilization. C and N inputs from cover crops and crop residues, C and N content, enzyme activities, and microbial functional diversity in the topsoil (0–10cm) were measured over an industrial crop rotation: wheat, pea, corn, wheat, flax. No-till combined with any of the cover crops was characterized by increased total soil organic C and N contents by more than 20% between 2010 and 2015. Dehydrogenase and urease activities were significantly greatest under NT, irrespective of the presence of cover crops. Cover crops without N fertilization under no-till led to higher microbial functional activity (faster carbohydrate and phenolic compound degradation) and diversity. Bare fallow had lower soil microbial functional diversity and C and N contents compared with soil under NT and cover crops. On the other hand, NT associated with cover crops allowed to maintain the soil in both C and N, and to promote microbial activities without N fertilization. In conclusion, winter cover crops and/or NT are sustainable agricultural practices resulting in a greater soil quality index. These results demonstrate that NT and use of standard cover crops or cover crops with legumes for 5 years under a low biomass return in industrial crop production have a positive effect on: i) upper soil C content and microbial enzymes, irrespective of N fertilization regime; ii) soil microbial functional diversity in the absence of N fertilization.&quot;,&quot;volume&quot;:&quot;108&quot;},&quot;isTemporary&quot;:false},{&quot;id&quot;:&quot;e986ce4c-27e6-3a4b-80fe-a188609a58b2&quot;,&quot;itemData&quot;:{&quot;type&quot;:&quot;article-journal&quot;,&quot;id&quot;:&quot;e986ce4c-27e6-3a4b-80fe-a188609a58b2&quot;,&quot;title&quot;:&quot;Structure, Composition and Metagenomic Profile of Soil Microbiomes Associated to Agricultural Land Use and Tillage Systems in Argentine Pampas&quot;,&quot;author&quot;:[{&quot;family&quot;:&quot;Carbonetto&quot;,&quot;given&quot;:&quot;Belén&quot;,&quot;parse-names&quot;:false,&quot;dropping-particle&quot;:&quot;&quot;,&quot;non-dropping-particle&quot;:&quot;&quot;},{&quot;family&quot;:&quot;Rascovan&quot;,&quot;given&quot;:&quot;Nicolás&quot;,&quot;parse-names&quot;:false,&quot;dropping-particle&quot;:&quot;&quot;,&quot;non-dropping-particle&quot;:&quot;&quot;},{&quot;family&quot;:&quot;Álvarez&quot;,&quot;given&quot;:&quot;Roberto&quot;,&quot;parse-names&quot;:false,&quot;dropping-particle&quot;:&quot;&quot;,&quot;non-dropping-particle&quot;:&quot;&quot;},{&quot;family&quot;:&quot;Mentaberry&quot;,&quot;given&quot;:&quot;Alejandro&quot;,&quot;parse-names&quot;:false,&quot;dropping-particle&quot;:&quot;&quot;,&quot;non-dropping-particle&quot;:&quot;&quot;},{&quot;family&quot;:&quot;Vázquez&quot;,&quot;given&quot;:&quot;Martin P&quot;,&quot;parse-names&quot;:false,&quot;dropping-particle&quot;:&quot;&quot;,&quot;non-dropping-particle&quot;:&quot;&quot;}],&quot;container-title&quot;:&quot;PLOS ONE&quot;,&quot;URL&quot;:&quot;https://doi.org/10.1371/journal.pone.0099949&quot;,&quot;issued&quot;:{&quot;date-parts&quot;:[[2014,6,12]]},&quot;page&quot;:&quot;e99949&quot;,&quot;abstract&quot;:&quot;Agriculture is facing a major challenge nowadays: to increase crop production for food and energy while preserving ecosystem functioning and soil quality. Argentine Pampas is one of the main world producers of crops and one of the main adopters of conservation agriculture. Changes in soil chemical and physical properties of Pampas soils due to different tillage systems have been deeply studied. Still, not much evidence has been reported on the effects of agricultural practices on Pampas soil microbiomes. The aim of our study was to investigate the effects of agricultural land use on community structure, composition and metabolic profiles on soil microbiomes of Argentine Pampas. We also compared the effects associated to conventional practices with the effects of no-tillage systems. Our results confirmed the impact on microbiome structure and composition due to agricultural practices. The phyla Verrucomicrobia, Plactomycetes, Actinobacteria, and Chloroflexi were more abundant in non cultivated soils while Gemmatimonadetes, Nitrospirae and WS3 were more abundant in cultivated soils. Effects on metabolic metagenomic profiles were also observed. The relative abundance of genes assigned to transcription, protein modification, nucleotide transport and metabolism, wall and membrane biogenesis and intracellular trafficking and secretion were higher in cultivated fertilized soils than in non cultivated soils. We also observed significant differences in microbiome structure and taxonomic composition between soils under conventional and no- tillage systems. Overall, our results suggest that agronomical land use and the type of tillage system have induced microbiomes to shift their life-history strategies. Microbiomes of cultivated fertilized soils (i.e. higher nutrient amendment) presented tendencies to copiotrophy while microbiomes of non cultivated homogenous soils appeared to have a more oligotrophic life-style. Additionally, we propose that conventional tillage systems may promote copiotrophy more than no-tillage systems by decreasing soil organic matter stability and therefore increasing nutrient availability.&quot;,&quot;publisher&quot;:&quot;Public Library of Science&quot;,&quot;issue&quot;:&quot;6&quot;,&quot;volume&quot;:&quot;9&quot;},&quot;isTemporary&quot;:false},{&quot;id&quot;:&quot;9ad781f0-0878-3f32-a694-845288ecd221&quot;,&quot;itemData&quot;:{&quot;type&quot;:&quot;article-journal&quot;,&quot;id&quot;:&quot;9ad781f0-0878-3f32-a694-845288ecd221&quot;,&quot;title&quot;:&quot;Land-use history has a stronger impact on soil microbial community composition than aboveground vegetation and soil properties&quot;,&quot;author&quot;:[{&quot;family&quot;:&quot;Jangid&quot;,&quot;given&quot;:&quot;Kamlesh&quot;,&quot;parse-names&quot;:false,&quot;dropping-particle&quot;:&quot;&quot;,&quot;non-dropping-particle&quot;:&quot;&quot;},{&quot;family&quot;:&quot;Williams&quot;,&quot;given&quot;:&quot;Mark A&quot;,&quot;parse-names&quot;:false,&quot;dropping-particle&quot;:&quot;&quot;,&quot;non-dropping-particle&quot;:&quot;&quot;},{&quot;family&quot;:&quot;Franzluebbers&quot;,&quot;given&quot;:&quot;Alan J&quot;,&quot;parse-names&quot;:false,&quot;dropping-particle&quot;:&quot;&quot;,&quot;non-dropping-particle&quot;:&quot;&quot;},{&quot;family&quot;:&quot;Schmidt&quot;,&quot;given&quot;:&quot;Thomas M&quot;,&quot;parse-names&quot;:false,&quot;dropping-particle&quot;:&quot;&quot;,&quot;non-dropping-particle&quot;:&quot;&quot;},{&quot;family&quot;:&quot;Coleman&quot;,&quot;given&quot;:&quot;David C&quot;,&quot;parse-names&quot;:false,&quot;dropping-particle&quot;:&quot;&quot;,&quot;non-dropping-particle&quot;:&quot;&quot;},{&quot;family&quot;:&quot;Whitman&quot;,&quot;given&quot;:&quot;William B&quot;,&quot;parse-names&quot;:false,&quot;dropping-particle&quot;:&quot;&quot;,&quot;non-dropping-particle&quot;:&quot;&quot;}],&quot;container-title&quot;:&quot;Soil Biology and Biochemistry&quot;,&quot;DOI&quot;:&quot;https://doi.org/10.1016/j.soilbio.2011.06.022&quot;,&quot;ISSN&quot;:&quot;0038-0717&quot;,&quot;URL&quot;:&quot;https://www.sciencedirect.com/science/article/pii/S0038071711002525&quot;,&quot;issued&quot;:{&quot;date-parts&quot;:[[2011]]},&quot;page&quot;:&quot;2184-2193&quot;,&quot;abstract&quot;:&quot;The response of soil microbial communities following changes in land-use is governed by multiple factors. The objectives of this study were to investigate (i) whether soil microbial communities track the changes in aboveground vegetation during succession; and (ii) whether microbial communities return to their native state over time. Two successional gradients with different vegetation were studied at the W. K. Kellogg Biological Station, Michigan. The first gradient comprised a conventionally tilled cropland (CT), mid-succession forest (SF) abandoned from cultivation prior to 1951, and native deciduous forest (DF). The second gradient comprised the CT cropland, early-succession grassland (ES) restored in 1989, and long-term mowed grassland (MG). With succession, the total microbial PLFAs and soil microbial biomass C consistently increased in both gradients. While bacterial rRNA gene diversity remained unchanged, the abundance and composition of many bacterial phyla changed significantly. Moreover, microbial communities in the relatively pristine DF and MG soils were very similar despite major differences in soil properties and vegetation. After &gt;50 years of succession, and despite different vegetation, microbial communities in SF were more similar to those in mature DF than in CT. In contrast, even after 17 years of succession, microbial communities in ES were more similar to CT than endpoint MG despite very different vegetation between CT and ES. This result suggested a lasting impact of cultivation history on the soil microbial community. With conversion of deciduous to conifer forest (CF), there was a significant change in multiple soil properties that correlated with changes in microbial biomass, rRNA gene diversity and community composition. In conclusion, history of land-use was a stronger determinant of the composition of microbial communities than vegetation and soil properties. Further, microbial communities in disturbed soils apparently return to their native state with time.&quot;,&quot;issue&quot;:&quot;10&quot;,&quot;volume&quot;:&quot;43&quot;},&quot;isTemporary&quot;:false}],&quot;properties&quot;:{&quot;noteIndex&quot;:0},&quot;isEdited&quot;:false,&quot;manualOverride&quot;:{&quot;isManuallyOverridden&quot;:false,&quot;citeprocText&quot;:&quot;[5,10,70]&quot;,&quot;manualOverrideText&quot;:&quot;&quot;},&quot;citationTag&quot;:&quot;MENDELEY_CITATION_v3_eyJjaXRhdGlvbklEIjoiTUVOREVMRVlfQ0lUQVRJT05fYWI5M2IxMmUtZTVkZC00ZDU1LTgwNWItM2YyZmNlMmJkMjRhIiwiY2l0YXRpb25JdGVtcyI6W3siaWQiOiJhNDhjY2M0Ni1jZjY5LTM3MjQtYTc2MC0wMjA0YWFjYTY5MjkiLCJpdGVtRGF0YSI6eyJ0eXBlIjoiYXJ0aWNsZS1qb3VybmFsIiwiaWQiOiJhNDhjY2M0Ni1jZjY5LTM3MjQtYTc2MC0wMjA0YWFjYTY5MjkiLCJ0aXRsZSI6IkZ1bmN0aW9uYWwgcmVzcG9uc2Ugb2Ygc29pbCBtaWNyb2JpYWwgY29tbXVuaXRpZXMgdG8gdGlsbGFnZSwgY292ZXIgY3JvcHMgYW5kIG5pdHJvZ2VuIGZlcnRpbGl6YXRpb24iLCJhdXRob3IiOlt7ImZhbWlseSI6Ik5pdmVsbGUiLCJnaXZlbiI6IkVsb2RpZSIsInBhcnNlLW5hbWVzIjpmYWxzZSwiZHJvcHBpbmctcGFydGljbGUiOiIiLCJub24tZHJvcHBpbmctcGFydGljbGUiOiIifSx7ImZhbWlseSI6IlZlcnplYXV4IiwiZ2l2ZW4iOiJKdWxpZW4iLCJwYXJzZS1uYW1lcyI6ZmFsc2UsImRyb3BwaW5nLXBhcnRpY2xlIjoiIiwibm9uLWRyb3BwaW5nLXBhcnRpY2xlIjoiIn0seyJmYW1pbHkiOiJIYWJiaWIiLCJnaXZlbiI6IkhhenphciIsInBhcnNlLW5hbWVzIjpmYWxzZSwiZHJvcHBpbmctcGFydGljbGUiOiIiLCJub24tZHJvcHBpbmctcGFydGljbGUiOiIifSx7ImZhbWlseSI6Ikt1enlha292IiwiZ2l2ZW4iOiJZYWtvdiIsInBhcnNlLW5hbWVzIjpmYWxzZSwiZHJvcHBpbmctcGFydGljbGUiOiIiLCJub24tZHJvcHBpbmctcGFydGljbGUiOiIifSx7ImZhbWlseSI6IkRlY29jcSIsImdpdmVuIjoiR3VpbGxhdW1lIiwicGFyc2UtbmFtZXMiOmZhbHNlLCJkcm9wcGluZy1wYXJ0aWNsZSI6IiIsIm5vbi1kcm9wcGluZy1wYXJ0aWNsZSI6IiJ9LHsiZmFtaWx5IjoiUm9nZXIiLCJnaXZlbiI6IkRhdmlkIiwicGFyc2UtbmFtZXMiOmZhbHNlLCJkcm9wcGluZy1wYXJ0aWNsZSI6IiIsIm5vbi1kcm9wcGluZy1wYXJ0aWNsZSI6IiJ9LHsiZmFtaWx5IjoiTGFjb3V4IiwiZ2l2ZW4iOiJKw6lyw7RtZSIsInBhcnNlLW5hbWVzIjpmYWxzZSwiZHJvcHBpbmctcGFydGljbGUiOiIiLCJub24tZHJvcHBpbmctcGFydGljbGUiOiIifSx7ImZhbWlseSI6IkR1Y2xlcmNxIiwiZ2l2ZW4iOiJKw6lyw7RtZSIsInBhcnNlLW5hbWVzIjpmYWxzZSwiZHJvcHBpbmctcGFydGljbGUiOiIiLCJub24tZHJvcHBpbmctcGFydGljbGUiOiIifSx7ImZhbWlseSI6IlNwaWNoZXIiLCJnaXZlbiI6IkZhYmllbiIsInBhcnNlLW5hbWVzIjpmYWxzZSwiZHJvcHBpbmctcGFydGljbGUiOiIiLCJub24tZHJvcHBpbmctcGFydGljbGUiOiIifSx7ImZhbWlseSI6Ik5hdmEtU2F1Y2VkbyIsImdpdmVuIjoiSm9zZS1FZG11bmRvIiwicGFyc2UtbmFtZXMiOmZhbHNlLCJkcm9wcGluZy1wYXJ0aWNsZSI6IiIsIm5vbi1kcm9wcGluZy1wYXJ0aWNsZSI6IiJ9LHsiZmFtaWx5IjoiQ2F0dGVyb3UiLCJnaXZlbiI6Ik1hbnVlbGxhIiwicGFyc2UtbmFtZXMiOmZhbHNlLCJkcm9wcGluZy1wYXJ0aWNsZSI6IiIsIm5vbi1kcm9wcGluZy1wYXJ0aWNsZSI6IiJ9LHsiZmFtaWx5IjoiRHVib2lzIiwiZ2l2ZW4iOiJGcsOpZMOpcmljIiwicGFyc2UtbmFtZXMiOmZhbHNlLCJkcm9wcGluZy1wYXJ0aWNsZSI6IiIsIm5vbi1kcm9wcGluZy1wYXJ0aWNsZSI6IiJ9LHsiZmFtaWx5IjoiVGV0dSIsImdpdmVuIjoiVGhpZXJyeSIsInBhcnNlLW5hbWVzIjpmYWxzZSwiZHJvcHBpbmctcGFydGljbGUiOiIiLCJub24tZHJvcHBpbmctcGFydGljbGUiOiIifV0sImNvbnRhaW5lci10aXRsZSI6IkFwcGxpZWQgU29pbCBFY29sb2d5IiwiRE9JIjoiaHR0cHM6Ly9kb2kub3JnLzEwLjEwMTYvai5hcHNvaWwuMjAxNi4wOC4wMDQiLCJJU1NOIjoiMDkyOS0xMzkzIiwiVVJMIjoiaHR0cHM6Ly93d3cuc2NpZW5jZWRpcmVjdC5jb20vc2NpZW5jZS9hcnRpY2xlL3BpaS9TMDkyOTEzOTMxNjMwMjE5MCIsImlzc3VlZCI6eyJkYXRlLXBhcnRzIjpbWzIwMTZdXX0sInBhZ2UiOiIxNDctMTU1IiwiYWJzdHJhY3QiOiJBZ3JpY3VsdHVyYWwgcHJhY3RpY2VzIHN1Y2ggYXMgdGlsbGFnZSwgY292ZXIgY3JvcHMsIGFuZCBuaXRyb2dlbiAoTikgZmVydGlsaXphdGlvbiBhZmZlY3QgcGh5c2ljby1jaGVtaWNhbCBhbmQgYmlvbG9naWNhbCBzb2lsIHBhcmFtZXRlcnMuIEhvd2V2ZXIsIHRoZXNlIGZhY3RvcnMgd2VyZSBvZnRlbiBzdHVkaWVkIHNlcGFyYXRlbHkgYW5kIHRoZWlyIGNvbWJpbmVkIGVmZmVjdHMgcmVtYWluIHVuY2xlYXIsIGVzcGVjaWFsbHkgd2l0aCByZXNwZWN0IHRvIHNvaWwgbWljcm9iaWFsIGZ1bmN0aW9uYWwgZGl2ZXJzaXR5IGFuZCBjYXJib24gKEMpIGFuZCBOIGNvbnRlbnQuIFRoZXJlYWZ0ZXIsIHdlIGFpbSB0byBhc3Nlc3MgdGhlIGxpbmtzIGJldHdlZW4gY3JvcHBpbmcgc3lzdGVtcyBhbmQgZnVuY3Rpb25hbCByZXNwb25zZSBvZiBtaWNyb2JpYWwgY29tbXVuaXRpZXMgYnkgdXNpbmcgYSBsYXJnZSByYW5nZSBvZiBzb2lsIGNoZW1pY2FsIGFuZCBiaW9sb2dpY2FsIG1lYXN1cmVtZW50cy4gQSA1LXlyIGZpZWxkIGV4cGVyaW1lbnQgd2FzIGNvbmR1Y3RlZCBpbiBOb3J0aGVybiBGcmFuY2UgdXNpbmcgYSBjb21iaW5hdGlvbiBvZiB0aHJlZSBmYWN0b3JzOiBpKSBuby10aWxsIChOVCkgdnMuIGNvbnZlbnRpb25hbCB0aWxsYWdlIChDVCk7IGlpKSB3aXRoIG9yIHdpdGhvdXQgd2ludGVyIGNvdmVyIGNyb3BzIChiYXJlIGZhbGxvdzsgY292ZXIgY3JvcHMgd2l0aCBhIGxvdyBwcmV2YWxlbmNlIG9mIGxlZ3VtZXM7IGNvdmVyIGNyb3Agd2l0aCBhIGhpZ2ggcHJldmFsZW5jZSBvZiBsZWd1bWVzKTsgYW5kIGlpaSkgd2l0aCBvciB3aXRob3V0IE4gZmVydGlsaXphdGlvbi4gQyBhbmQgTiBpbnB1dHMgZnJvbSBjb3ZlciBjcm9wcyBhbmQgY3JvcCByZXNpZHVlcywgQyBhbmQgTiBjb250ZW50LCBlbnp5bWUgYWN0aXZpdGllcywgYW5kIG1pY3JvYmlhbCBmdW5jdGlvbmFsIGRpdmVyc2l0eSBpbiB0aGUgdG9wc29pbCAoMOKAkzEwY20pIHdlcmUgbWVhc3VyZWQgb3ZlciBhbiBpbmR1c3RyaWFsIGNyb3Agcm90YXRpb246IHdoZWF0LCBwZWEsIGNvcm4sIHdoZWF0LCBmbGF4LiBOby10aWxsIGNvbWJpbmVkIHdpdGggYW55IG9mIHRoZSBjb3ZlciBjcm9wcyB3YXMgY2hhcmFjdGVyaXplZCBieSBpbmNyZWFzZWQgdG90YWwgc29pbCBvcmdhbmljIEMgYW5kIE4gY29udGVudHMgYnkgbW9yZSB0aGFuIDIwJSBiZXR3ZWVuIDIwMTAgYW5kIDIwMTUuIERlaHlkcm9nZW5hc2UgYW5kIHVyZWFzZSBhY3Rpdml0aWVzIHdlcmUgc2lnbmlmaWNhbnRseSBncmVhdGVzdCB1bmRlciBOVCwgaXJyZXNwZWN0aXZlIG9mIHRoZSBwcmVzZW5jZSBvZiBjb3ZlciBjcm9wcy4gQ292ZXIgY3JvcHMgd2l0aG91dCBOIGZlcnRpbGl6YXRpb24gdW5kZXIgbm8tdGlsbCBsZWQgdG8gaGlnaGVyIG1pY3JvYmlhbCBmdW5jdGlvbmFsIGFjdGl2aXR5IChmYXN0ZXIgY2FyYm9oeWRyYXRlIGFuZCBwaGVub2xpYyBjb21wb3VuZCBkZWdyYWRhdGlvbikgYW5kIGRpdmVyc2l0eS4gQmFyZSBmYWxsb3cgaGFkIGxvd2VyIHNvaWwgbWljcm9iaWFsIGZ1bmN0aW9uYWwgZGl2ZXJzaXR5IGFuZCBDIGFuZCBOIGNvbnRlbnRzIGNvbXBhcmVkIHdpdGggc29pbCB1bmRlciBOVCBhbmQgY292ZXIgY3JvcHMuIE9uIHRoZSBvdGhlciBoYW5kLCBOVCBhc3NvY2lhdGVkIHdpdGggY292ZXIgY3JvcHMgYWxsb3dlZCB0byBtYWludGFpbiB0aGUgc29pbCBpbiBib3RoIEMgYW5kIE4sIGFuZCB0byBwcm9tb3RlIG1pY3JvYmlhbCBhY3Rpdml0aWVzIHdpdGhvdXQgTiBmZXJ0aWxpemF0aW9uLiBJbiBjb25jbHVzaW9uLCB3aW50ZXIgY292ZXIgY3JvcHMgYW5kL29yIE5UIGFyZSBzdXN0YWluYWJsZSBhZ3JpY3VsdHVyYWwgcHJhY3RpY2VzIHJlc3VsdGluZyBpbiBhIGdyZWF0ZXIgc29pbCBxdWFsaXR5IGluZGV4LiBUaGVzZSByZXN1bHRzIGRlbW9uc3RyYXRlIHRoYXQgTlQgYW5kIHVzZSBvZiBzdGFuZGFyZCBjb3ZlciBjcm9wcyBvciBjb3ZlciBjcm9wcyB3aXRoIGxlZ3VtZXMgZm9yIDUgeWVhcnMgdW5kZXIgYSBsb3cgYmlvbWFzcyByZXR1cm4gaW4gaW5kdXN0cmlhbCBjcm9wIHByb2R1Y3Rpb24gaGF2ZSBhIHBvc2l0aXZlIGVmZmVjdCBvbjogaSkgdXBwZXIgc29pbCBDIGNvbnRlbnQgYW5kIG1pY3JvYmlhbCBlbnp5bWVzLCBpcnJlc3BlY3RpdmUgb2YgTiBmZXJ0aWxpemF0aW9uIHJlZ2ltZTsgaWkpIHNvaWwgbWljcm9iaWFsIGZ1bmN0aW9uYWwgZGl2ZXJzaXR5IGluIHRoZSBhYnNlbmNlIG9mIE4gZmVydGlsaXphdGlvbi4iLCJ2b2x1bWUiOiIxMDgifSwiaXNUZW1wb3JhcnkiOmZhbHNlfSx7ImlkIjoiZTk4NmNlNGMtMjdlNi0zYTRiLTgwZmUtYTE4ODYwOWE1OGIyIiwiaXRlbURhdGEiOnsidHlwZSI6ImFydGljbGUtam91cm5hbCIsImlkIjoiZTk4NmNlNGMtMjdlNi0zYTRiLTgwZmUtYTE4ODYwOWE1OGIyIiwidGl0bGUiOiJTdHJ1Y3R1cmUsIENvbXBvc2l0aW9uIGFuZCBNZXRhZ2Vub21pYyBQcm9maWxlIG9mIFNvaWwgTWljcm9iaW9tZXMgQXNzb2NpYXRlZCB0byBBZ3JpY3VsdHVyYWwgTGFuZCBVc2UgYW5kIFRpbGxhZ2UgU3lzdGVtcyBpbiBBcmdlbnRpbmUgUGFtcGFzIiwiYXV0aG9yIjpbeyJmYW1pbHkiOiJDYXJib25ldHRvIiwiZ2l2ZW4iOiJCZWzDqW4iLCJwYXJzZS1uYW1lcyI6ZmFsc2UsImRyb3BwaW5nLXBhcnRpY2xlIjoiIiwibm9uLWRyb3BwaW5nLXBhcnRpY2xlIjoiIn0seyJmYW1pbHkiOiJSYXNjb3ZhbiIsImdpdmVuIjoiTmljb2zDoXMiLCJwYXJzZS1uYW1lcyI6ZmFsc2UsImRyb3BwaW5nLXBhcnRpY2xlIjoiIiwibm9uLWRyb3BwaW5nLXBhcnRpY2xlIjoiIn0seyJmYW1pbHkiOiLDgWx2YXJleiIsImdpdmVuIjoiUm9iZXJ0byIsInBhcnNlLW5hbWVzIjpmYWxzZSwiZHJvcHBpbmctcGFydGljbGUiOiIiLCJub24tZHJvcHBpbmctcGFydGljbGUiOiIifSx7ImZhbWlseSI6Ik1lbnRhYmVycnkiLCJnaXZlbiI6IkFsZWphbmRybyIsInBhcnNlLW5hbWVzIjpmYWxzZSwiZHJvcHBpbmctcGFydGljbGUiOiIiLCJub24tZHJvcHBpbmctcGFydGljbGUiOiIifSx7ImZhbWlseSI6IlbDoXpxdWV6IiwiZ2l2ZW4iOiJNYXJ0aW4gUCIsInBhcnNlLW5hbWVzIjpmYWxzZSwiZHJvcHBpbmctcGFydGljbGUiOiIiLCJub24tZHJvcHBpbmctcGFydGljbGUiOiIifV0sImNvbnRhaW5lci10aXRsZSI6IlBMT1MgT05FIiwiVVJMIjoiaHR0cHM6Ly9kb2kub3JnLzEwLjEzNzEvam91cm5hbC5wb25lLjAwOTk5NDkiLCJpc3N1ZWQiOnsiZGF0ZS1wYXJ0cyI6W1syMDE0LDYsMTJdXX0sInBhZ2UiOiJlOTk5NDkiLCJhYnN0cmFjdCI6IkFncmljdWx0dXJlIGlzIGZhY2luZyBhIG1ham9yIGNoYWxsZW5nZSBub3dhZGF5czogdG8gaW5jcmVhc2UgY3JvcCBwcm9kdWN0aW9uIGZvciBmb29kIGFuZCBlbmVyZ3kgd2hpbGUgcHJlc2VydmluZyBlY29zeXN0ZW0gZnVuY3Rpb25pbmcgYW5kIHNvaWwgcXVhbGl0eS4gQXJnZW50aW5lIFBhbXBhcyBpcyBvbmUgb2YgdGhlIG1haW4gd29ybGQgcHJvZHVjZXJzIG9mIGNyb3BzIGFuZCBvbmUgb2YgdGhlIG1haW4gYWRvcHRlcnMgb2YgY29uc2VydmF0aW9uIGFncmljdWx0dXJlLiBDaGFuZ2VzIGluIHNvaWwgY2hlbWljYWwgYW5kIHBoeXNpY2FsIHByb3BlcnRpZXMgb2YgUGFtcGFzIHNvaWxzIGR1ZSB0byBkaWZmZXJlbnQgdGlsbGFnZSBzeXN0ZW1zIGhhdmUgYmVlbiBkZWVwbHkgc3R1ZGllZC4gU3RpbGwsIG5vdCBtdWNoIGV2aWRlbmNlIGhhcyBiZWVuIHJlcG9ydGVkIG9uIHRoZSBlZmZlY3RzIG9mIGFncmljdWx0dXJhbCBwcmFjdGljZXMgb24gUGFtcGFzIHNvaWwgbWljcm9iaW9tZXMuIFRoZSBhaW0gb2Ygb3VyIHN0dWR5IHdhcyB0byBpbnZlc3RpZ2F0ZSB0aGUgZWZmZWN0cyBvZiBhZ3JpY3VsdHVyYWwgbGFuZCB1c2Ugb24gY29tbXVuaXR5IHN0cnVjdHVyZSwgY29tcG9zaXRpb24gYW5kIG1ldGFib2xpYyBwcm9maWxlcyBvbiBzb2lsIG1pY3JvYmlvbWVzIG9mIEFyZ2VudGluZSBQYW1wYXMuIFdlIGFsc28gY29tcGFyZWQgdGhlIGVmZmVjdHMgYXNzb2NpYXRlZCB0byBjb252ZW50aW9uYWwgcHJhY3RpY2VzIHdpdGggdGhlIGVmZmVjdHMgb2Ygbm8tdGlsbGFnZSBzeXN0ZW1zLiBPdXIgcmVzdWx0cyBjb25maXJtZWQgdGhlIGltcGFjdCBvbiBtaWNyb2Jpb21lIHN0cnVjdHVyZSBhbmQgY29tcG9zaXRpb24gZHVlIHRvIGFncmljdWx0dXJhbCBwcmFjdGljZXMuIFRoZSBwaHlsYSBWZXJydWNvbWljcm9iaWEsIFBsYWN0b215Y2V0ZXMsIEFjdGlub2JhY3RlcmlhLCBhbmQgQ2hsb3JvZmxleGkgd2VyZSBtb3JlIGFidW5kYW50IGluIG5vbiBjdWx0aXZhdGVkIHNvaWxzIHdoaWxlIEdlbW1hdGltb25hZGV0ZXMsIE5pdHJvc3BpcmFlIGFuZCBXUzMgd2VyZSBtb3JlIGFidW5kYW50IGluIGN1bHRpdmF0ZWQgc29pbHMuIEVmZmVjdHMgb24gbWV0YWJvbGljIG1ldGFnZW5vbWljIHByb2ZpbGVzIHdlcmUgYWxzbyBvYnNlcnZlZC4gVGhlIHJlbGF0aXZlIGFidW5kYW5jZSBvZiBnZW5lcyBhc3NpZ25lZCB0byB0cmFuc2NyaXB0aW9uLCBwcm90ZWluIG1vZGlmaWNhdGlvbiwgbnVjbGVvdGlkZSB0cmFuc3BvcnQgYW5kIG1ldGFib2xpc20sIHdhbGwgYW5kIG1lbWJyYW5lIGJpb2dlbmVzaXMgYW5kIGludHJhY2VsbHVsYXIgdHJhZmZpY2tpbmcgYW5kIHNlY3JldGlvbiB3ZXJlIGhpZ2hlciBpbiBjdWx0aXZhdGVkIGZlcnRpbGl6ZWQgc29pbHMgdGhhbiBpbiBub24gY3VsdGl2YXRlZCBzb2lscy4gV2UgYWxzbyBvYnNlcnZlZCBzaWduaWZpY2FudCBkaWZmZXJlbmNlcyBpbiBtaWNyb2Jpb21lIHN0cnVjdHVyZSBhbmQgdGF4b25vbWljIGNvbXBvc2l0aW9uIGJldHdlZW4gc29pbHMgdW5kZXIgY29udmVudGlvbmFsIGFuZCBuby0gdGlsbGFnZSBzeXN0ZW1zLiBPdmVyYWxsLCBvdXIgcmVzdWx0cyBzdWdnZXN0IHRoYXQgYWdyb25vbWljYWwgbGFuZCB1c2UgYW5kIHRoZSB0eXBlIG9mIHRpbGxhZ2Ugc3lzdGVtIGhhdmUgaW5kdWNlZCBtaWNyb2Jpb21lcyB0byBzaGlmdCB0aGVpciBsaWZlLWhpc3Rvcnkgc3RyYXRlZ2llcy4gTWljcm9iaW9tZXMgb2YgY3VsdGl2YXRlZCBmZXJ0aWxpemVkIHNvaWxzIChpLmUuIGhpZ2hlciBudXRyaWVudCBhbWVuZG1lbnQpIHByZXNlbnRlZCB0ZW5kZW5jaWVzIHRvIGNvcGlvdHJvcGh5IHdoaWxlIG1pY3JvYmlvbWVzIG9mIG5vbiBjdWx0aXZhdGVkIGhvbW9nZW5vdXMgc29pbHMgYXBwZWFyZWQgdG8gaGF2ZSBhIG1vcmUgb2xpZ290cm9waGljIGxpZmUtc3R5bGUuIEFkZGl0aW9uYWxseSwgd2UgcHJvcG9zZSB0aGF0IGNvbnZlbnRpb25hbCB0aWxsYWdlIHN5c3RlbXMgbWF5IHByb21vdGUgY29waW90cm9waHkgbW9yZSB0aGFuIG5vLXRpbGxhZ2Ugc3lzdGVtcyBieSBkZWNyZWFzaW5nIHNvaWwgb3JnYW5pYyBtYXR0ZXIgc3RhYmlsaXR5IGFuZCB0aGVyZWZvcmUgaW5jcmVhc2luZyBudXRyaWVudCBhdmFpbGFiaWxpdHkuIiwicHVibGlzaGVyIjoiUHVibGljIExpYnJhcnkgb2YgU2NpZW5jZSIsImlzc3VlIjoiNiIsInZvbHVtZSI6IjkifSwiaXNUZW1wb3JhcnkiOmZhbHNlfSx7ImlkIjoiOWFkNzgxZjAtMDg3OC0zZjMyLWE2OTQtODQ1Mjg4ZWNkMjIxIiwiaXRlbURhdGEiOnsidHlwZSI6ImFydGljbGUtam91cm5hbCIsImlkIjoiOWFkNzgxZjAtMDg3OC0zZjMyLWE2OTQtODQ1Mjg4ZWNkMjIxIiwidGl0bGUiOiJMYW5kLXVzZSBoaXN0b3J5IGhhcyBhIHN0cm9uZ2VyIGltcGFjdCBvbiBzb2lsIG1pY3JvYmlhbCBjb21tdW5pdHkgY29tcG9zaXRpb24gdGhhbiBhYm92ZWdyb3VuZCB2ZWdldGF0aW9uIGFuZCBzb2lsIHByb3BlcnRpZXMiLCJhdXRob3IiOlt7ImZhbWlseSI6IkphbmdpZCIsImdpdmVuIjoiS2FtbGVzaCIsInBhcnNlLW5hbWVzIjpmYWxzZSwiZHJvcHBpbmctcGFydGljbGUiOiIiLCJub24tZHJvcHBpbmctcGFydGljbGUiOiIifSx7ImZhbWlseSI6IldpbGxpYW1zIiwiZ2l2ZW4iOiJNYXJrIEEiLCJwYXJzZS1uYW1lcyI6ZmFsc2UsImRyb3BwaW5nLXBhcnRpY2xlIjoiIiwibm9uLWRyb3BwaW5nLXBhcnRpY2xlIjoiIn0seyJmYW1pbHkiOiJGcmFuemx1ZWJiZXJzIiwiZ2l2ZW4iOiJBbGFuIEoiLCJwYXJzZS1uYW1lcyI6ZmFsc2UsImRyb3BwaW5nLXBhcnRpY2xlIjoiIiwibm9uLWRyb3BwaW5nLXBhcnRpY2xlIjoiIn0seyJmYW1pbHkiOiJTY2htaWR0IiwiZ2l2ZW4iOiJUaG9tYXMgTSIsInBhcnNlLW5hbWVzIjpmYWxzZSwiZHJvcHBpbmctcGFydGljbGUiOiIiLCJub24tZHJvcHBpbmctcGFydGljbGUiOiIifSx7ImZhbWlseSI6IkNvbGVtYW4iLCJnaXZlbiI6IkRhdmlkIEMiLCJwYXJzZS1uYW1lcyI6ZmFsc2UsImRyb3BwaW5nLXBhcnRpY2xlIjoiIiwibm9uLWRyb3BwaW5nLXBhcnRpY2xlIjoiIn0seyJmYW1pbHkiOiJXaGl0bWFuIiwiZ2l2ZW4iOiJXaWxsaWFtIEIiLCJwYXJzZS1uYW1lcyI6ZmFsc2UsImRyb3BwaW5nLXBhcnRpY2xlIjoiIiwibm9uLWRyb3BwaW5nLXBhcnRpY2xlIjoiIn1dLCJjb250YWluZXItdGl0bGUiOiJTb2lsIEJpb2xvZ3kgYW5kIEJpb2NoZW1pc3RyeSIsIkRPSSI6Imh0dHBzOi8vZG9pLm9yZy8xMC4xMDE2L2ouc29pbGJpby4yMDExLjA2LjAyMiIsIklTU04iOiIwMDM4LTA3MTciLCJVUkwiOiJodHRwczovL3d3dy5zY2llbmNlZGlyZWN0LmNvbS9zY2llbmNlL2FydGljbGUvcGlpL1MwMDM4MDcxNzExMDAyNTI1IiwiaXNzdWVkIjp7ImRhdGUtcGFydHMiOltbMjAxMV1dfSwicGFnZSI6IjIxODQtMjE5MyIsImFic3RyYWN0IjoiVGhlIHJlc3BvbnNlIG9mIHNvaWwgbWljcm9iaWFsIGNvbW11bml0aWVzIGZvbGxvd2luZyBjaGFuZ2VzIGluIGxhbmQtdXNlIGlzIGdvdmVybmVkIGJ5IG11bHRpcGxlIGZhY3RvcnMuIFRoZSBvYmplY3RpdmVzIG9mIHRoaXMgc3R1ZHkgd2VyZSB0byBpbnZlc3RpZ2F0ZSAoaSkgd2hldGhlciBzb2lsIG1pY3JvYmlhbCBjb21tdW5pdGllcyB0cmFjayB0aGUgY2hhbmdlcyBpbiBhYm92ZWdyb3VuZCB2ZWdldGF0aW9uIGR1cmluZyBzdWNjZXNzaW9uOyBhbmQgKGlpKSB3aGV0aGVyIG1pY3JvYmlhbCBjb21tdW5pdGllcyByZXR1cm4gdG8gdGhlaXIgbmF0aXZlIHN0YXRlIG92ZXIgdGltZS4gVHdvIHN1Y2Nlc3Npb25hbCBncmFkaWVudHMgd2l0aCBkaWZmZXJlbnQgdmVnZXRhdGlvbiB3ZXJlIHN0dWRpZWQgYXQgdGhlIFcuIEsuIEtlbGxvZ2cgQmlvbG9naWNhbCBTdGF0aW9uLCBNaWNoaWdhbi4gVGhlIGZpcnN0IGdyYWRpZW50IGNvbXByaXNlZCBhIGNvbnZlbnRpb25hbGx5IHRpbGxlZCBjcm9wbGFuZCAoQ1QpLCBtaWQtc3VjY2Vzc2lvbiBmb3Jlc3QgKFNGKSBhYmFuZG9uZWQgZnJvbSBjdWx0aXZhdGlvbiBwcmlvciB0byAxOTUxLCBhbmQgbmF0aXZlIGRlY2lkdW91cyBmb3Jlc3QgKERGKS4gVGhlIHNlY29uZCBncmFkaWVudCBjb21wcmlzZWQgdGhlIENUIGNyb3BsYW5kLCBlYXJseS1zdWNjZXNzaW9uIGdyYXNzbGFuZCAoRVMpIHJlc3RvcmVkIGluIDE5ODksIGFuZCBsb25nLXRlcm0gbW93ZWQgZ3Jhc3NsYW5kIChNRykuIFdpdGggc3VjY2Vzc2lvbiwgdGhlIHRvdGFsIG1pY3JvYmlhbCBQTEZBcyBhbmQgc29pbCBtaWNyb2JpYWwgYmlvbWFzcyBDIGNvbnNpc3RlbnRseSBpbmNyZWFzZWQgaW4gYm90aCBncmFkaWVudHMuIFdoaWxlIGJhY3RlcmlhbCByUk5BIGdlbmUgZGl2ZXJzaXR5IHJlbWFpbmVkIHVuY2hhbmdlZCwgdGhlIGFidW5kYW5jZSBhbmQgY29tcG9zaXRpb24gb2YgbWFueSBiYWN0ZXJpYWwgcGh5bGEgY2hhbmdlZCBzaWduaWZpY2FudGx5LiBNb3Jlb3ZlciwgbWljcm9iaWFsIGNvbW11bml0aWVzIGluIHRoZSByZWxhdGl2ZWx5IHByaXN0aW5lIERGIGFuZCBNRyBzb2lscyB3ZXJlIHZlcnkgc2ltaWxhciBkZXNwaXRlIG1ham9yIGRpZmZlcmVuY2VzIGluIHNvaWwgcHJvcGVydGllcyBhbmQgdmVnZXRhdGlvbi4gQWZ0ZXIgPjUwIHllYXJzIG9mIHN1Y2Nlc3Npb24sIGFuZCBkZXNwaXRlIGRpZmZlcmVudCB2ZWdldGF0aW9uLCBtaWNyb2JpYWwgY29tbXVuaXRpZXMgaW4gU0Ygd2VyZSBtb3JlIHNpbWlsYXIgdG8gdGhvc2UgaW4gbWF0dXJlIERGIHRoYW4gaW4gQ1QuIEluIGNvbnRyYXN0LCBldmVuIGFmdGVyIDE3IHllYXJzIG9mIHN1Y2Nlc3Npb24sIG1pY3JvYmlhbCBjb21tdW5pdGllcyBpbiBFUyB3ZXJlIG1vcmUgc2ltaWxhciB0byBDVCB0aGFuIGVuZHBvaW50IE1HIGRlc3BpdGUgdmVyeSBkaWZmZXJlbnQgdmVnZXRhdGlvbiBiZXR3ZWVuIENUIGFuZCBFUy4gVGhpcyByZXN1bHQgc3VnZ2VzdGVkIGEgbGFzdGluZyBpbXBhY3Qgb2YgY3VsdGl2YXRpb24gaGlzdG9yeSBvbiB0aGUgc29pbCBtaWNyb2JpYWwgY29tbXVuaXR5LiBXaXRoIGNvbnZlcnNpb24gb2YgZGVjaWR1b3VzIHRvIGNvbmlmZXIgZm9yZXN0IChDRiksIHRoZXJlIHdhcyBhIHNpZ25pZmljYW50IGNoYW5nZSBpbiBtdWx0aXBsZSBzb2lsIHByb3BlcnRpZXMgdGhhdCBjb3JyZWxhdGVkIHdpdGggY2hhbmdlcyBpbiBtaWNyb2JpYWwgYmlvbWFzcywgclJOQSBnZW5lIGRpdmVyc2l0eSBhbmQgY29tbXVuaXR5IGNvbXBvc2l0aW9uLiBJbiBjb25jbHVzaW9uLCBoaXN0b3J5IG9mIGxhbmQtdXNlIHdhcyBhIHN0cm9uZ2VyIGRldGVybWluYW50IG9mIHRoZSBjb21wb3NpdGlvbiBvZiBtaWNyb2JpYWwgY29tbXVuaXRpZXMgdGhhbiB2ZWdldGF0aW9uIGFuZCBzb2lsIHByb3BlcnRpZXMuIEZ1cnRoZXIsIG1pY3JvYmlhbCBjb21tdW5pdGllcyBpbiBkaXN0dXJiZWQgc29pbHMgYXBwYXJlbnRseSByZXR1cm4gdG8gdGhlaXIgbmF0aXZlIHN0YXRlIHdpdGggdGltZS4iLCJpc3N1ZSI6IjEwIiwidm9sdW1lIjoiNDMifSwiaXNUZW1wb3JhcnkiOmZhbHNlfV0sInByb3BlcnRpZXMiOnsibm90ZUluZGV4IjowfSwiaXNFZGl0ZWQiOmZhbHNlLCJtYW51YWxPdmVycmlkZSI6eyJpc01hbnVhbGx5T3ZlcnJpZGRlbiI6ZmFsc2UsImNpdGVwcm9jVGV4dCI6Ils1LDEwLDcwXSIsIm1hbnVhbE92ZXJyaWRlVGV4dCI6IiJ9fQ==&quot;},{&quot;citationID&quot;:&quot;MENDELEY_CITATION_43feb0f7-5b6c-4db0-b461-053735f5b9ee&quot;,&quot;citationItems&quot;:[{&quot;id&quot;:&quot;40c6a31e-67b5-3f6f-a52b-eb0ef57a6528&quot;,&quot;itemData&quot;:{&quot;type&quot;:&quot;chapter&quot;,&quot;id&quot;:&quot;40c6a31e-67b5-3f6f-a52b-eb0ef57a6528&quot;,&quot;title&quot;:&quot;Chapter 16 - Assessing soil biological health in forest soils&quot;,&quot;author&quot;:[{&quot;family&quot;:&quot;DeLuca&quot;,&quot;given&quot;:&quot;T H&quot;,&quot;parse-names&quot;:false,&quot;dropping-particle&quot;:&quot;&quot;,&quot;non-dropping-particle&quot;:&quot;&quot;},{&quot;family&quot;:&quot;Pingree&quot;,&quot;given&quot;:&quot;M R A&quot;,&quot;parse-names&quot;:false,&quot;dropping-particle&quot;:&quot;&quot;,&quot;non-dropping-particle&quot;:&quot;&quot;},{&quot;family&quot;:&quot;Gao&quot;,&quot;given&quot;:&quot;S&quot;,&quot;parse-names&quot;:false,&quot;dropping-particle&quot;:&quot;&quot;,&quot;non-dropping-particle&quot;:&quot;&quot;}],&quot;container-title&quot;:&quot;Developments in Soil Science&quot;,&quot;editor&quot;:[{&quot;family&quot;:&quot;Busse&quot;,&quot;given&quot;:&quot;Matt&quot;,&quot;parse-names&quot;:false,&quot;dropping-particle&quot;:&quot;&quot;,&quot;non-dropping-particle&quot;:&quot;&quot;},{&quot;family&quot;:&quot;Giardina&quot;,&quot;given&quot;:&quot;Christian P&quot;,&quot;parse-names&quot;:false,&quot;dropping-particle&quot;:&quot;&quot;,&quot;non-dropping-particle&quot;:&quot;&quot;},{&quot;family&quot;:&quot;Morris&quot;,&quot;given&quot;:&quot;Dave M&quot;,&quot;parse-names&quot;:false,&quot;dropping-particle&quot;:&quot;&quot;,&quot;non-dropping-particle&quot;:&quot;&quot;},{&quot;family&quot;:&quot;Page-Dumroese&quot;,&quot;given&quot;:&quot;Debbie S&quot;,&quot;parse-names&quot;:false,&quot;dropping-particle&quot;:&quot;&quot;,&quot;non-dropping-particle&quot;:&quot;&quot;}],&quot;DOI&quot;:&quot;https://doi.org/10.1016/B978-0-444-63998-1.00016-1&quot;,&quot;ISBN&quot;:&quot;0166-2481&quot;,&quot;URL&quot;:&quot;https://www.sciencedirect.com/science/article/pii/B9780444639981000161&quot;,&quot;issued&quot;:{&quot;date-parts&quot;:[[2019]]},&quot;page&quot;:&quot;397-426&quot;,&quot;abstract&quot;:&quot;The sustainability of the world's forest ecosystems is greatly dependent upon the health and function of soils, unfortunately, there is ambiguity in the term “soil health” and only limited understanding of biotic function in soils. This discord leaves land managers and policy makers to formulate decisions without adequate consideration of the soil as a living resource. The following chapter is structured to provide an overview of the unique qualities and characteristics of forest soils followed by a synthesis of knowledge on functional roles of soil organisms, soil carbon (C) as the currency for microbial abundance and activity, and assessing biotic abundance and diversity in forest soils.&quot;,&quot;publisher&quot;:&quot;Elsevier&quot;,&quot;volume&quot;:&quot;36&quot;},&quot;isTemporary&quot;:false},{&quot;id&quot;:&quot;a461f32f-a03f-31d8-97cc-dbd755884386&quot;,&quot;itemData&quot;:{&quot;type&quot;:&quot;article-journal&quot;,&quot;id&quot;:&quot;a461f32f-a03f-31d8-97cc-dbd755884386&quot;,&quot;title&quot;:&quot;PLFA Profiling of Microbial Community Structure and Seasonal Shifts in Soils of a Douglas-fir Chronosequence&quot;,&quot;author&quot;:[{&quot;family&quot;:&quot;Moore-Kucera&quot;,&quot;given&quot;:&quot;Jennifer&quot;,&quot;parse-names&quot;:false,&quot;dropping-particle&quot;:&quot;&quot;,&quot;non-dropping-particle&quot;:&quot;&quot;},{&quot;family&quot;:&quot;Dick&quot;,&quot;given&quot;:&quot;Richard P&quot;,&quot;parse-names&quot;:false,&quot;dropping-particle&quot;:&quot;&quot;,&quot;non-dropping-particle&quot;:&quot;&quot;}],&quot;container-title&quot;:&quot;Microbial Ecology&quot;,&quot;DOI&quot;:&quot;10.1007/s00248-007-9295-1&quot;,&quot;ISSN&quot;:&quot;1432-184X&quot;,&quot;URL&quot;:&quot;https://doi.org/10.1007/s00248-007-9295-1&quot;,&quot;issued&quot;:{&quot;date-parts&quot;:[[2008]]},&quot;page&quot;:&quot;500-511&quot;,&quot;abstract&quot;:&quot;The impact and frequency of forest harvesting could significantly affect soil microbial community (SMC) structure and functioning. The ability of soil microorganisms to perform biogeochemical processes is critical for sustaining forest productivity and has a direct impact on decomposition dynamics and carbon storage potential. The Wind River Canopy Crane Research Forest in SW, WA, provided a unique opportunity to study a forest chronosequence and the residual effects of harvesting on the SMC in comparison to old-growth forests. The objective of this study was to determine the effect of clear-cutting and stand age on temporal dynamics of SMC and physiological stress markers using phospholipid fatty acid (PLFA) profiling. Soil microbial PLFA profiles were determined seven times over 22 months (Nov. 02 to Sep. 04) in old-growth coniferous forest stands (300–500 years) and 8 (CC8)- or 25 (CC25)-year-old replanted clear-cuts. PLFA patterns of the SMC shifted because of clear-cutting, but seasonal temporal changes had greater shifts than differences among stand age. The microbial biomass (total PLFA) and bacterial, fungal, and selected other PLFAs were significantly reduced in CC8 but not in CC25 sites relative to the old-growth sites. An increase in stress indicators [PLFA ratios of saturated/monsaturated and (cy17:0 + cy19:0)/(16:1ω7 + 18:1ω7)] in late summer was related to water stress. Although the canopy and litter input are quite different for a 25-year clear-cut compared to virgin old-growth forest, we conclude that the composition of the microbial communities, 25 years after clear-cutting, has recovered sufficiently to be much more similar to old-growth forests than a recent clear-cut at this Pacific Northwest forest site. The study shows the potential of PLFA analysis for profiling microbial communities and their stress status under field conditions, but wide temporal shifts emphasize the need for sampling over seasons to fully interpret ecosystem management impacts on microbial populations.&quot;,&quot;issue&quot;:&quot;3&quot;,&quot;volume&quot;:&quot;55&quot;},&quot;isTemporary&quot;:false}],&quot;properties&quot;:{&quot;noteIndex&quot;:0},&quot;isEdited&quot;:false,&quot;manualOverride&quot;:{&quot;isManuallyOverridden&quot;:false,&quot;citeprocText&quot;:&quot;[57,71]&quot;,&quot;manualOverrideText&quot;:&quot;&quot;},&quot;citationTag&quot;:&quot;MENDELEY_CITATION_v3_eyJjaXRhdGlvbklEIjoiTUVOREVMRVlfQ0lUQVRJT05fNDNmZWIwZjctNWI2Yy00ZGIwLWI0NjEtMDUzNzM1ZjViOWVlIiwiY2l0YXRpb25JdGVtcyI6W3siaWQiOiI0MGM2YTMxZS02N2I1LTNmNmYtYTUyYi1lYjBlZjU3YTY1MjgiLCJpdGVtRGF0YSI6eyJ0eXBlIjoiY2hhcHRlciIsImlkIjoiNDBjNmEzMWUtNjdiNS0zZjZmLWE1MmItZWIwZWY1N2E2NTI4IiwidGl0bGUiOiJDaGFwdGVyIDE2IC0gQXNzZXNzaW5nIHNvaWwgYmlvbG9naWNhbCBoZWFsdGggaW4gZm9yZXN0IHNvaWxzIiwiYXV0aG9yIjpbeyJmYW1pbHkiOiJEZUx1Y2EiLCJnaXZlbiI6IlQgSCIsInBhcnNlLW5hbWVzIjpmYWxzZSwiZHJvcHBpbmctcGFydGljbGUiOiIiLCJub24tZHJvcHBpbmctcGFydGljbGUiOiIifSx7ImZhbWlseSI6IlBpbmdyZWUiLCJnaXZlbiI6Ik0gUiBBIiwicGFyc2UtbmFtZXMiOmZhbHNlLCJkcm9wcGluZy1wYXJ0aWNsZSI6IiIsIm5vbi1kcm9wcGluZy1wYXJ0aWNsZSI6IiJ9LHsiZmFtaWx5IjoiR2FvIiwiZ2l2ZW4iOiJTIiwicGFyc2UtbmFtZXMiOmZhbHNlLCJkcm9wcGluZy1wYXJ0aWNsZSI6IiIsIm5vbi1kcm9wcGluZy1wYXJ0aWNsZSI6IiJ9XSwiY29udGFpbmVyLXRpdGxlIjoiRGV2ZWxvcG1lbnRzIGluIFNvaWwgU2NpZW5jZSIsImVkaXRvciI6W3siZmFtaWx5IjoiQnVzc2UiLCJnaXZlbiI6Ik1hdHQiLCJwYXJzZS1uYW1lcyI6ZmFsc2UsImRyb3BwaW5nLXBhcnRpY2xlIjoiIiwibm9uLWRyb3BwaW5nLXBhcnRpY2xlIjoiIn0seyJmYW1pbHkiOiJHaWFyZGluYSIsImdpdmVuIjoiQ2hyaXN0aWFuIFAiLCJwYXJzZS1uYW1lcyI6ZmFsc2UsImRyb3BwaW5nLXBhcnRpY2xlIjoiIiwibm9uLWRyb3BwaW5nLXBhcnRpY2xlIjoiIn0seyJmYW1pbHkiOiJNb3JyaXMiLCJnaXZlbiI6IkRhdmUgTSIsInBhcnNlLW5hbWVzIjpmYWxzZSwiZHJvcHBpbmctcGFydGljbGUiOiIiLCJub24tZHJvcHBpbmctcGFydGljbGUiOiIifSx7ImZhbWlseSI6IlBhZ2UtRHVtcm9lc2UiLCJnaXZlbiI6IkRlYmJpZSBTIiwicGFyc2UtbmFtZXMiOmZhbHNlLCJkcm9wcGluZy1wYXJ0aWNsZSI6IiIsIm5vbi1kcm9wcGluZy1wYXJ0aWNsZSI6IiJ9XSwiRE9JIjoiaHR0cHM6Ly9kb2kub3JnLzEwLjEwMTYvQjk3OC0wLTQ0NC02Mzk5OC0xLjAwMDE2LTEiLCJJU0JOIjoiMDE2Ni0yNDgxIiwiVVJMIjoiaHR0cHM6Ly93d3cuc2NpZW5jZWRpcmVjdC5jb20vc2NpZW5jZS9hcnRpY2xlL3BpaS9COTc4MDQ0NDYzOTk4MTAwMDE2MSIsImlzc3VlZCI6eyJkYXRlLXBhcnRzIjpbWzIwMTldXX0sInBhZ2UiOiIzOTctNDI2IiwiYWJzdHJhY3QiOiJUaGUgc3VzdGFpbmFiaWxpdHkgb2YgdGhlIHdvcmxkJ3MgZm9yZXN0IGVjb3N5c3RlbXMgaXMgZ3JlYXRseSBkZXBlbmRlbnQgdXBvbiB0aGUgaGVhbHRoIGFuZCBmdW5jdGlvbiBvZiBzb2lscywgdW5mb3J0dW5hdGVseSwgdGhlcmUgaXMgYW1iaWd1aXR5IGluIHRoZSB0ZXJtIOKAnHNvaWwgaGVhbHRo4oCdIGFuZCBvbmx5IGxpbWl0ZWQgdW5kZXJzdGFuZGluZyBvZiBiaW90aWMgZnVuY3Rpb24gaW4gc29pbHMuIFRoaXMgZGlzY29yZCBsZWF2ZXMgbGFuZCBtYW5hZ2VycyBhbmQgcG9saWN5IG1ha2VycyB0byBmb3JtdWxhdGUgZGVjaXNpb25zIHdpdGhvdXQgYWRlcXVhdGUgY29uc2lkZXJhdGlvbiBvZiB0aGUgc29pbCBhcyBhIGxpdmluZyByZXNvdXJjZS4gVGhlIGZvbGxvd2luZyBjaGFwdGVyIGlzIHN0cnVjdHVyZWQgdG8gcHJvdmlkZSBhbiBvdmVydmlldyBvZiB0aGUgdW5pcXVlIHF1YWxpdGllcyBhbmQgY2hhcmFjdGVyaXN0aWNzIG9mIGZvcmVzdCBzb2lscyBmb2xsb3dlZCBieSBhIHN5bnRoZXNpcyBvZiBrbm93bGVkZ2Ugb24gZnVuY3Rpb25hbCByb2xlcyBvZiBzb2lsIG9yZ2FuaXNtcywgc29pbCBjYXJib24gKEMpwqBhcyB0aGUgY3VycmVuY3kgZm9yIG1pY3JvYmlhbCBhYnVuZGFuY2UgYW5kIGFjdGl2aXR5LCBhbmQgYXNzZXNzaW5nIGJpb3RpYyBhYnVuZGFuY2UgYW5kIGRpdmVyc2l0eSBpbiBmb3Jlc3Qgc29pbHMuIiwicHVibGlzaGVyIjoiRWxzZXZpZXIiLCJ2b2x1bWUiOiIzNiJ9LCJpc1RlbXBvcmFyeSI6ZmFsc2V9LHsiaWQiOiJhNDYxZjMyZi1hMDNmLTMxZDgtOTdjYy1kYmQ3NTU4ODQzODYiLCJpdGVtRGF0YSI6eyJ0eXBlIjoiYXJ0aWNsZS1qb3VybmFsIiwiaWQiOiJhNDYxZjMyZi1hMDNmLTMxZDgtOTdjYy1kYmQ3NTU4ODQzODYiLCJ0aXRsZSI6IlBMRkEgUHJvZmlsaW5nIG9mIE1pY3JvYmlhbCBDb21tdW5pdHkgU3RydWN0dXJlIGFuZCBTZWFzb25hbCBTaGlmdHMgaW4gU29pbHMgb2YgYSBEb3VnbGFzLWZpciBDaHJvbm9zZXF1ZW5jZSIsImF1dGhvciI6W3siZmFtaWx5IjoiTW9vcmUtS3VjZXJhIiwiZ2l2ZW4iOiJKZW5uaWZlciIsInBhcnNlLW5hbWVzIjpmYWxzZSwiZHJvcHBpbmctcGFydGljbGUiOiIiLCJub24tZHJvcHBpbmctcGFydGljbGUiOiIifSx7ImZhbWlseSI6IkRpY2siLCJnaXZlbiI6IlJpY2hhcmQgUCIsInBhcnNlLW5hbWVzIjpmYWxzZSwiZHJvcHBpbmctcGFydGljbGUiOiIiLCJub24tZHJvcHBpbmctcGFydGljbGUiOiIifV0sImNvbnRhaW5lci10aXRsZSI6Ik1pY3JvYmlhbCBFY29sb2d5IiwiRE9JIjoiMTAuMTAwNy9zMDAyNDgtMDA3LTkyOTUtMSIsIklTU04iOiIxNDMyLTE4NFgiLCJVUkwiOiJodHRwczovL2RvaS5vcmcvMTAuMTAwNy9zMDAyNDgtMDA3LTkyOTUtMSIsImlzc3VlZCI6eyJkYXRlLXBhcnRzIjpbWzIwMDhdXX0sInBhZ2UiOiI1MDAtNTExIiwiYWJzdHJhY3QiOiJUaGUgaW1wYWN0IGFuZCBmcmVxdWVuY3kgb2YgZm9yZXN0IGhhcnZlc3RpbmcgY291bGQgc2lnbmlmaWNhbnRseSBhZmZlY3Qgc29pbCBtaWNyb2JpYWwgY29tbXVuaXR5IChTTUMpIHN0cnVjdHVyZSBhbmQgZnVuY3Rpb25pbmcuIFRoZSBhYmlsaXR5IG9mIHNvaWwgbWljcm9vcmdhbmlzbXMgdG8gcGVyZm9ybSBiaW9nZW9jaGVtaWNhbCBwcm9jZXNzZXMgaXMgY3JpdGljYWwgZm9yIHN1c3RhaW5pbmcgZm9yZXN0IHByb2R1Y3Rpdml0eSBhbmQgaGFzIGEgZGlyZWN0IGltcGFjdCBvbiBkZWNvbXBvc2l0aW9uIGR5bmFtaWNzIGFuZCBjYXJib24gc3RvcmFnZSBwb3RlbnRpYWwuIFRoZSBXaW5kIFJpdmVyIENhbm9weSBDcmFuZSBSZXNlYXJjaCBGb3Jlc3QgaW4gU1csIFdBLCBwcm92aWRlZCBhIHVuaXF1ZSBvcHBvcnR1bml0eSB0byBzdHVkeSBhIGZvcmVzdCBjaHJvbm9zZXF1ZW5jZSBhbmQgdGhlIHJlc2lkdWFsIGVmZmVjdHMgb2YgaGFydmVzdGluZyBvbiB0aGUgU01DIGluIGNvbXBhcmlzb24gdG8gb2xkLWdyb3d0aCBmb3Jlc3RzLiBUaGUgb2JqZWN0aXZlIG9mIHRoaXMgc3R1ZHkgd2FzIHRvIGRldGVybWluZSB0aGUgZWZmZWN0IG9mIGNsZWFyLWN1dHRpbmcgYW5kIHN0YW5kIGFnZSBvbiB0ZW1wb3JhbCBkeW5hbWljcyBvZiBTTUMgYW5kIHBoeXNpb2xvZ2ljYWwgc3RyZXNzIG1hcmtlcnMgdXNpbmcgcGhvc3Bob2xpcGlkIGZhdHR5IGFjaWQgKFBMRkEpIHByb2ZpbGluZy4gU29pbCBtaWNyb2JpYWwgUExGQSBwcm9maWxlcyB3ZXJlIGRldGVybWluZWQgc2V2ZW4gdGltZXMgb3ZlciAyMsKgbW9udGhzIChOb3YuIDAyIHRvIFNlcC4gMDQpIGluIG9sZC1ncm93dGggY29uaWZlcm91cyBmb3Jlc3Qgc3RhbmRzICgzMDDigJM1MDDCoHllYXJzKSBhbmQgOCAoQ0M4KS0gb3IgMjUgKENDMjUpLXllYXItb2xkIHJlcGxhbnRlZCBjbGVhci1jdXRzLiBQTEZBIHBhdHRlcm5zIG9mIHRoZSBTTUMgc2hpZnRlZCBiZWNhdXNlIG9mIGNsZWFyLWN1dHRpbmcsIGJ1dCBzZWFzb25hbCB0ZW1wb3JhbCBjaGFuZ2VzIGhhZCBncmVhdGVyIHNoaWZ0cyB0aGFuIGRpZmZlcmVuY2VzIGFtb25nIHN0YW5kIGFnZS4gVGhlIG1pY3JvYmlhbCBiaW9tYXNzICh0b3RhbCBQTEZBKSBhbmQgYmFjdGVyaWFsLCBmdW5nYWwsIGFuZCBzZWxlY3RlZCBvdGhlciBQTEZBcyB3ZXJlIHNpZ25pZmljYW50bHkgcmVkdWNlZCBpbiBDQzggYnV0IG5vdCBpbiBDQzI1IHNpdGVzIHJlbGF0aXZlIHRvIHRoZSBvbGQtZ3Jvd3RoIHNpdGVzLiBBbiBpbmNyZWFzZSBpbiBzdHJlc3MgaW5kaWNhdG9ycyBbUExGQSByYXRpb3Mgb2Ygc2F0dXJhdGVkL21vbnNhdHVyYXRlZCBhbmQgKGN5MTc6MOKAiSvigIljeTE5OjApLygxNjoxz4k34oCJK+KAiTE4OjHPiTcpXSBpbiBsYXRlIHN1bW1lciB3YXMgcmVsYXRlZCB0byB3YXRlciBzdHJlc3MuIEFsdGhvdWdoIHRoZSBjYW5vcHkgYW5kIGxpdHRlciBpbnB1dCBhcmUgcXVpdGUgZGlmZmVyZW50IGZvciBhIDI1LXllYXIgY2xlYXItY3V0IGNvbXBhcmVkIHRvIHZpcmdpbiBvbGQtZ3Jvd3RoIGZvcmVzdCwgd2UgY29uY2x1ZGUgdGhhdCB0aGUgY29tcG9zaXRpb24gb2YgdGhlIG1pY3JvYmlhbCBjb21tdW5pdGllcywgMjXCoHllYXJzIGFmdGVyIGNsZWFyLWN1dHRpbmcsIGhhcyByZWNvdmVyZWQgc3VmZmljaWVudGx5IHRvIGJlIG11Y2ggbW9yZSBzaW1pbGFyIHRvIG9sZC1ncm93dGggZm9yZXN0cyB0aGFuIGEgcmVjZW50IGNsZWFyLWN1dCBhdCB0aGlzIFBhY2lmaWMgTm9ydGh3ZXN0IGZvcmVzdCBzaXRlLiBUaGUgc3R1ZHkgc2hvd3MgdGhlIHBvdGVudGlhbCBvZiBQTEZBIGFuYWx5c2lzIGZvciBwcm9maWxpbmcgbWljcm9iaWFsIGNvbW11bml0aWVzIGFuZCB0aGVpciBzdHJlc3Mgc3RhdHVzIHVuZGVyIGZpZWxkIGNvbmRpdGlvbnMsIGJ1dCB3aWRlIHRlbXBvcmFsIHNoaWZ0cyBlbXBoYXNpemUgdGhlIG5lZWQgZm9yIHNhbXBsaW5nIG92ZXIgc2Vhc29ucyB0byBmdWxseSBpbnRlcnByZXQgZWNvc3lzdGVtIG1hbmFnZW1lbnQgaW1wYWN0cyBvbiBtaWNyb2JpYWwgcG9wdWxhdGlvbnMuIiwiaXNzdWUiOiIzIiwidm9sdW1lIjoiNTUifSwiaXNUZW1wb3JhcnkiOmZhbHNlfV0sInByb3BlcnRpZXMiOnsibm90ZUluZGV4IjowfSwiaXNFZGl0ZWQiOmZhbHNlLCJtYW51YWxPdmVycmlkZSI6eyJpc01hbnVhbGx5T3ZlcnJpZGRlbiI6ZmFsc2UsImNpdGVwcm9jVGV4dCI6Ils1Nyw3MV0iLCJtYW51YWxPdmVycmlkZVRleHQiOiIifX0=&quot;},{&quot;citationID&quot;:&quot;MENDELEY_CITATION_14e2a5f2-7264-4b67-a5ae-1d2823afe4db&quot;,&quot;citationItems&quot;:[{&quot;id&quot;:&quot;f2580a22-1125-3457-9e67-cfcaa3c451a1&quot;,&quot;itemData&quot;:{&quot;type&quot;:&quot;article-journal&quot;,&quot;id&quot;:&quot;f2580a22-1125-3457-9e67-cfcaa3c451a1&quot;,&quot;title&quot;:&quot;The Application of the Biolog EcoPlate Approach in Ecotoxicological Evaluation of Dairy Sewage Sludge&quot;,&quot;author&quot;:[{&quot;family&quot;:&quot;Gryta&quot;,&quot;given&quot;:&quot;Agata&quot;,&quot;parse-names&quot;:false,&quot;dropping-particle&quot;:&quot;&quot;,&quot;non-dropping-particle&quot;:&quot;&quot;},{&quot;family&quot;:&quot;Frąc&quot;,&quot;given&quot;:&quot;Magdalena&quot;,&quot;parse-names&quot;:false,&quot;dropping-particle&quot;:&quot;&quot;,&quot;non-dropping-particle&quot;:&quot;&quot;},{&quot;family&quot;:&quot;Oszust&quot;,&quot;given&quot;:&quot;Karolina&quot;,&quot;parse-names&quot;:false,&quot;dropping-particle&quot;:&quot;&quot;,&quot;non-dropping-particle&quot;:&quot;&quot;}],&quot;container-title&quot;:&quot;Applied Biochemistry and Biotechnology&quot;,&quot;DOI&quot;:&quot;10.1007/s12010-014-1131-8&quot;,&quot;ISSN&quot;:&quot;1559-0291&quot;,&quot;URL&quot;:&quot;https://doi.org/10.1007/s12010-014-1131-8&quot;,&quot;issued&quot;:{&quot;date-parts&quot;:[[2014]]},&quot;page&quot;:&quot;1434-1443&quot;,&quot;abstract&quot;:&quot;An increasing amount of sewage sludge requires reasonable management, whereas its storage might be environmentally hazardous. Due to the organic matter and nutrient presence in sediments, it may be used as organic fertilizer. However, beyond the valuable contests, sewage sludge can also contain toxic or dangerous ingredients like heavy metals. Therefore, there is a need to develop methods for rapid assessment of sediment ecotoxicity that will determine its possible applicability in agriculture. The Biolog® EcoPlate enables the metabolic profile diversity evaluation of microbial populations in environmental samples, which reflects the state of their activity. It is regarded as a modern technology that by means of biological properties allows quick characterization of the ecological status of environmental samples, such as sewage sludge.&quot;,&quot;issue&quot;:&quot;4&quot;,&quot;volume&quot;:&quot;174&quot;},&quot;isTemporary&quot;:false}],&quot;properties&quot;:{&quot;noteIndex&quot;:0},&quot;isEdited&quot;:false,&quot;manualOverride&quot;:{&quot;isManuallyOverridden&quot;:false,&quot;citeprocText&quot;:&quot;[33]&quot;,&quot;manualOverrideText&quot;:&quot;&quot;},&quot;citationTag&quot;:&quot;MENDELEY_CITATION_v3_eyJjaXRhdGlvbklEIjoiTUVOREVMRVlfQ0lUQVRJT05fMTRlMmE1ZjItNzI2NC00YjY3LWE1YWUtMWQyODIzYWZlNGRiIiwiY2l0YXRpb25JdGVtcyI6W3siaWQiOiJmMjU4MGEyMi0xMTI1LTM0NTctOWU2Ny1jZmNhYTNjNDUxYTEiLCJpdGVtRGF0YSI6eyJ0eXBlIjoiYXJ0aWNsZS1qb3VybmFsIiwiaWQiOiJmMjU4MGEyMi0xMTI1LTM0NTctOWU2Ny1jZmNhYTNjNDUxYTEiLCJ0aXRsZSI6IlRoZSBBcHBsaWNhdGlvbiBvZiB0aGUgQmlvbG9nIEVjb1BsYXRlIEFwcHJvYWNoIGluIEVjb3RveGljb2xvZ2ljYWwgRXZhbHVhdGlvbiBvZiBEYWlyeSBTZXdhZ2UgU2x1ZGdlIiwiYXV0aG9yIjpbeyJmYW1pbHkiOiJHcnl0YSIsImdpdmVuIjoiQWdhdGEiLCJwYXJzZS1uYW1lcyI6ZmFsc2UsImRyb3BwaW5nLXBhcnRpY2xlIjoiIiwibm9uLWRyb3BwaW5nLXBhcnRpY2xlIjoiIn0seyJmYW1pbHkiOiJGcsSFYyIsImdpdmVuIjoiTWFnZGFsZW5hIiwicGFyc2UtbmFtZXMiOmZhbHNlLCJkcm9wcGluZy1wYXJ0aWNsZSI6IiIsIm5vbi1kcm9wcGluZy1wYXJ0aWNsZSI6IiJ9LHsiZmFtaWx5IjoiT3N6dXN0IiwiZ2l2ZW4iOiJLYXJvbGluYSIsInBhcnNlLW5hbWVzIjpmYWxzZSwiZHJvcHBpbmctcGFydGljbGUiOiIiLCJub24tZHJvcHBpbmctcGFydGljbGUiOiIifV0sImNvbnRhaW5lci10aXRsZSI6IkFwcGxpZWQgQmlvY2hlbWlzdHJ5IGFuZCBCaW90ZWNobm9sb2d5IiwiRE9JIjoiMTAuMTAwNy9zMTIwMTAtMDE0LTExMzEtOCIsIklTU04iOiIxNTU5LTAyOTEiLCJVUkwiOiJodHRwczovL2RvaS5vcmcvMTAuMTAwNy9zMTIwMTAtMDE0LTExMzEtOCIsImlzc3VlZCI6eyJkYXRlLXBhcnRzIjpbWzIwMTRdXX0sInBhZ2UiOiIxNDM0LTE0NDMiLCJhYnN0cmFjdCI6IkFuIGluY3JlYXNpbmcgYW1vdW50IG9mIHNld2FnZSBzbHVkZ2UgcmVxdWlyZXMgcmVhc29uYWJsZSBtYW5hZ2VtZW50LCB3aGVyZWFzIGl0cyBzdG9yYWdlIG1pZ2h0IGJlIGVudmlyb25tZW50YWxseSBoYXphcmRvdXMuIER1ZSB0byB0aGUgb3JnYW5pYyBtYXR0ZXIgYW5kIG51dHJpZW50IHByZXNlbmNlIGluIHNlZGltZW50cywgaXQgbWF5IGJlIHVzZWQgYXMgb3JnYW5pYyBmZXJ0aWxpemVyLiBIb3dldmVyLCBiZXlvbmQgdGhlIHZhbHVhYmxlIGNvbnRlc3RzLCBzZXdhZ2Ugc2x1ZGdlIGNhbiBhbHNvIGNvbnRhaW4gdG94aWMgb3IgZGFuZ2Vyb3VzIGluZ3JlZGllbnRzIGxpa2UgaGVhdnkgbWV0YWxzLiBUaGVyZWZvcmUsIHRoZXJlIGlzIGEgbmVlZCB0byBkZXZlbG9wIG1ldGhvZHMgZm9yIHJhcGlkIGFzc2Vzc21lbnQgb2Ygc2VkaW1lbnQgZWNvdG94aWNpdHkgdGhhdCB3aWxsIGRldGVybWluZSBpdHMgcG9zc2libGUgYXBwbGljYWJpbGl0eSBpbiBhZ3JpY3VsdHVyZS4gVGhlIEJpb2xvZ8KuIEVjb1BsYXRlIGVuYWJsZXMgdGhlIG1ldGFib2xpYyBwcm9maWxlIGRpdmVyc2l0eSBldmFsdWF0aW9uIG9mIG1pY3JvYmlhbCBwb3B1bGF0aW9ucyBpbiBlbnZpcm9ubWVudGFsIHNhbXBsZXMsIHdoaWNoIHJlZmxlY3RzIHRoZSBzdGF0ZSBvZiB0aGVpciBhY3Rpdml0eS4gSXQgaXMgcmVnYXJkZWQgYXMgYSBtb2Rlcm4gdGVjaG5vbG9neSB0aGF0IGJ5IG1lYW5zIG9mIGJpb2xvZ2ljYWwgcHJvcGVydGllcyBhbGxvd3MgcXVpY2sgY2hhcmFjdGVyaXphdGlvbiBvZiB0aGUgZWNvbG9naWNhbCBzdGF0dXMgb2YgZW52aXJvbm1lbnRhbCBzYW1wbGVzLCBzdWNoIGFzIHNld2FnZSBzbHVkZ2UuIiwiaXNzdWUiOiI0Iiwidm9sdW1lIjoiMTc0In0sImlzVGVtcG9yYXJ5IjpmYWxzZX1dLCJwcm9wZXJ0aWVzIjp7Im5vdGVJbmRleCI6MH0sImlzRWRpdGVkIjpmYWxzZSwibWFudWFsT3ZlcnJpZGUiOnsiaXNNYW51YWxseU92ZXJyaWRkZW4iOmZhbHNlLCJjaXRlcHJvY1RleHQiOiJbMzNdIiwibWFudWFsT3ZlcnJpZGVUZXh0IjoiIn19&quot;}]"/>
    <we:property name="MENDELEY_CITATIONS_STYLE" value="&quot;https://www.zotero.org/styles/microorganisms&quot;"/>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63B639D-9B77-734B-88F9-4AA6CDF9C47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1978</TotalTime>
  <Pages>5</Pages>
  <Words>235</Words>
  <Characters>1342</Characters>
  <Application>Microsoft Office Word</Application>
  <DocSecurity>0</DocSecurity>
  <Lines>11</Lines>
  <Paragraphs>3</Paragraphs>
  <ScaleCrop>false</ScaleCrop>
  <Company/>
  <LinksUpToDate>false</LinksUpToDate>
  <CharactersWithSpaces>1574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Fang Xiaofeng</dc:creator>
  <cp:keywords/>
  <dc:description/>
  <cp:lastModifiedBy>zhao</cp:lastModifiedBy>
  <cp:revision>1319</cp:revision>
  <dcterms:created xsi:type="dcterms:W3CDTF">2021-08-04T12:31:00Z</dcterms:created>
  <dcterms:modified xsi:type="dcterms:W3CDTF">2022-04-06T13:06:00Z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http://www.zotero.org/styles/harvard-cite-them-right</vt:lpwstr>
  </property>
  <property fmtid="{D5CDD505-2E9C-101B-9397-08002B2CF9AE}" pid="11" name="Mendeley Recent Style Name 4_1">
    <vt:lpwstr>Cite Them Right 10th edition - Harvard</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http://www.zotero.org/styles/journal-of-vegetation-science</vt:lpwstr>
  </property>
  <property fmtid="{D5CDD505-2E9C-101B-9397-08002B2CF9AE}" pid="15" name="Mendeley Recent Style Name 6_1">
    <vt:lpwstr>Journal of Vegetation Science</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http://www.zotero.org/styles/modern-language-association</vt:lpwstr>
  </property>
  <property fmtid="{D5CDD505-2E9C-101B-9397-08002B2CF9AE}" pid="19" name="Mendeley Recent Style Name 8_1">
    <vt:lpwstr>Modern Language Association 8th edition</vt:lpwstr>
  </property>
  <property fmtid="{D5CDD505-2E9C-101B-9397-08002B2CF9AE}" pid="20" name="Mendeley Recent Style Id 9_1">
    <vt:lpwstr>http://www.zotero.org/styles/nature</vt:lpwstr>
  </property>
  <property fmtid="{D5CDD505-2E9C-101B-9397-08002B2CF9AE}" pid="21" name="Mendeley Recent Style Name 9_1">
    <vt:lpwstr>Nature</vt:lpwstr>
  </property>
  <property fmtid="{D5CDD505-2E9C-101B-9397-08002B2CF9AE}" pid="22" name="Mendeley Document_1">
    <vt:lpwstr>True</vt:lpwstr>
  </property>
  <property fmtid="{D5CDD505-2E9C-101B-9397-08002B2CF9AE}" pid="23" name="Mendeley Unique User Id_1">
    <vt:lpwstr>a2088da7-3a2d-3b8c-baf8-690eda60f7e2</vt:lpwstr>
  </property>
  <property fmtid="{D5CDD505-2E9C-101B-9397-08002B2CF9AE}" pid="24" name="Mendeley Citation Style_1">
    <vt:lpwstr>http://www.zotero.org/styles/journal-of-vegetation-science</vt:lpwstr>
  </property>
  <property fmtid="{D5CDD505-2E9C-101B-9397-08002B2CF9AE}" pid="25" name="grammarly_documentId">
    <vt:lpwstr>documentId_5269</vt:lpwstr>
  </property>
  <property fmtid="{D5CDD505-2E9C-101B-9397-08002B2CF9AE}" pid="26" name="grammarly_documentContext">
    <vt:lpwstr>{"goals":[],"domain":"general","emotions":[],"dialect":"american"}</vt:lpwstr>
  </property>
</Properties>
</file>