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EB7389" w14:textId="21E99F10" w:rsidR="006B3369" w:rsidRPr="006B3369" w:rsidRDefault="006B3369" w:rsidP="006B3369">
      <w:pPr>
        <w:shd w:val="clear" w:color="auto" w:fill="FFFFFF"/>
        <w:spacing w:line="240" w:lineRule="auto"/>
        <w:rPr>
          <w:rFonts w:ascii="Arial" w:hAnsi="Arial" w:cs="Arial"/>
          <w:b/>
          <w:iCs/>
        </w:rPr>
      </w:pPr>
      <w:r w:rsidRPr="006B3369">
        <w:rPr>
          <w:rFonts w:ascii="Arial" w:hAnsi="Arial" w:cs="Arial"/>
          <w:b/>
          <w:iCs/>
        </w:rPr>
        <w:t>SUPPLEMENTAL MATERIALS</w:t>
      </w:r>
    </w:p>
    <w:p w14:paraId="028E30E8" w14:textId="076A327C" w:rsidR="006B3369" w:rsidRDefault="00F74E42" w:rsidP="006B3369">
      <w:pPr>
        <w:shd w:val="clear" w:color="auto" w:fill="FFFFFF"/>
        <w:spacing w:line="240" w:lineRule="auto"/>
        <w:rPr>
          <w:rFonts w:ascii="Arial" w:hAnsi="Arial" w:cs="Arial"/>
          <w:b/>
          <w:i/>
        </w:rPr>
      </w:pPr>
      <w:r>
        <w:rPr>
          <w:rFonts w:ascii="Arial" w:hAnsi="Arial" w:cs="Arial"/>
          <w:b/>
          <w:i/>
        </w:rPr>
        <w:t xml:space="preserve">S1. </w:t>
      </w:r>
      <w:r w:rsidR="006B3369">
        <w:rPr>
          <w:rFonts w:ascii="Arial" w:hAnsi="Arial" w:cs="Arial"/>
          <w:b/>
          <w:i/>
        </w:rPr>
        <w:t>Methods</w:t>
      </w:r>
    </w:p>
    <w:p w14:paraId="1BC5CF77" w14:textId="29E5AB64" w:rsidR="006B3369" w:rsidRPr="002D43A2" w:rsidRDefault="00F74E42" w:rsidP="006B3369">
      <w:pPr>
        <w:shd w:val="clear" w:color="auto" w:fill="FFFFFF"/>
        <w:spacing w:line="240" w:lineRule="auto"/>
        <w:rPr>
          <w:rFonts w:ascii="Arial" w:hAnsi="Arial" w:cs="Arial"/>
          <w:b/>
          <w:u w:val="single"/>
        </w:rPr>
      </w:pPr>
      <w:r>
        <w:rPr>
          <w:rFonts w:ascii="Arial" w:hAnsi="Arial" w:cs="Arial"/>
          <w:b/>
          <w:i/>
        </w:rPr>
        <w:t xml:space="preserve">S1.1 </w:t>
      </w:r>
      <w:r w:rsidR="006B3369" w:rsidRPr="002D43A2">
        <w:rPr>
          <w:rFonts w:ascii="Arial" w:hAnsi="Arial" w:cs="Arial"/>
          <w:b/>
          <w:i/>
        </w:rPr>
        <w:t xml:space="preserve">Subjects </w:t>
      </w:r>
    </w:p>
    <w:p w14:paraId="4A1E378F" w14:textId="42060127" w:rsidR="006B3369" w:rsidRDefault="006B3369" w:rsidP="006B3369">
      <w:pPr>
        <w:spacing w:after="0" w:line="240" w:lineRule="auto"/>
        <w:jc w:val="both"/>
        <w:rPr>
          <w:rFonts w:ascii="Arial" w:hAnsi="Arial" w:cs="Arial"/>
        </w:rPr>
      </w:pPr>
      <w:r w:rsidRPr="002D43A2">
        <w:rPr>
          <w:rFonts w:ascii="Arial" w:hAnsi="Arial" w:cs="Arial"/>
        </w:rPr>
        <w:t xml:space="preserve">We studied AD subjects </w:t>
      </w:r>
      <w:r>
        <w:rPr>
          <w:rFonts w:ascii="Arial" w:hAnsi="Arial" w:cs="Arial"/>
        </w:rPr>
        <w:t xml:space="preserve">obtained </w:t>
      </w:r>
      <w:r w:rsidRPr="008A788D">
        <w:rPr>
          <w:rFonts w:ascii="Arial" w:hAnsi="Arial" w:cs="Arial"/>
        </w:rPr>
        <w:t xml:space="preserve">through the brain bank of the Alzheimer Disease Research Center (ADRC) at the University of Pittsburgh, using protocols approved by the University of Pittsburgh Institutional Review Board and Committee for Oversight of Research </w:t>
      </w:r>
      <w:r>
        <w:rPr>
          <w:rFonts w:ascii="Arial" w:hAnsi="Arial" w:cs="Arial"/>
        </w:rPr>
        <w:t xml:space="preserve">and Clinical Training </w:t>
      </w:r>
      <w:r w:rsidRPr="008A788D">
        <w:rPr>
          <w:rFonts w:ascii="Arial" w:hAnsi="Arial" w:cs="Arial"/>
        </w:rPr>
        <w:t xml:space="preserve">Involving </w:t>
      </w:r>
      <w:r>
        <w:rPr>
          <w:rFonts w:ascii="Arial" w:hAnsi="Arial" w:cs="Arial"/>
        </w:rPr>
        <w:t xml:space="preserve">Decedents. Cases with a primary neuropathologic diagnosis of Alzheimer’s disease and a </w:t>
      </w:r>
      <w:proofErr w:type="spellStart"/>
      <w:r>
        <w:rPr>
          <w:rFonts w:ascii="Arial" w:hAnsi="Arial" w:cs="Arial"/>
        </w:rPr>
        <w:t>Braak</w:t>
      </w:r>
      <w:proofErr w:type="spellEnd"/>
      <w:r>
        <w:rPr>
          <w:rFonts w:ascii="Arial" w:hAnsi="Arial" w:cs="Arial"/>
        </w:rPr>
        <w:t xml:space="preserve"> stage between 3-5 were included in the study. End-stage cases, as defined by a </w:t>
      </w:r>
      <w:proofErr w:type="spellStart"/>
      <w:r>
        <w:rPr>
          <w:rFonts w:ascii="Arial" w:hAnsi="Arial" w:cs="Arial"/>
        </w:rPr>
        <w:t>Braak</w:t>
      </w:r>
      <w:proofErr w:type="spellEnd"/>
      <w:r>
        <w:rPr>
          <w:rFonts w:ascii="Arial" w:hAnsi="Arial" w:cs="Arial"/>
        </w:rPr>
        <w:t xml:space="preserve"> stage of 6, were excluded. </w:t>
      </w:r>
    </w:p>
    <w:p w14:paraId="16BC4E36" w14:textId="77777777" w:rsidR="006B3369" w:rsidRDefault="006B3369" w:rsidP="006B3369">
      <w:pPr>
        <w:spacing w:after="0" w:line="240" w:lineRule="auto"/>
        <w:jc w:val="both"/>
        <w:rPr>
          <w:rFonts w:ascii="Arial" w:hAnsi="Arial" w:cs="Arial"/>
        </w:rPr>
      </w:pPr>
    </w:p>
    <w:p w14:paraId="51113912" w14:textId="7F8FB744" w:rsidR="006B3369" w:rsidRDefault="006B3369" w:rsidP="006B3369">
      <w:pPr>
        <w:spacing w:after="0" w:line="240" w:lineRule="auto"/>
        <w:jc w:val="both"/>
        <w:rPr>
          <w:rFonts w:ascii="Arial" w:hAnsi="Arial" w:cs="Arial"/>
        </w:rPr>
      </w:pPr>
      <w:r>
        <w:rPr>
          <w:rFonts w:ascii="Arial" w:hAnsi="Arial" w:cs="Arial"/>
        </w:rPr>
        <w:t>Subjects</w:t>
      </w:r>
      <w:r w:rsidRPr="008A788D">
        <w:rPr>
          <w:rFonts w:ascii="Arial" w:hAnsi="Arial" w:cs="Arial"/>
        </w:rPr>
        <w:t xml:space="preserve"> underwent</w:t>
      </w:r>
      <w:r>
        <w:rPr>
          <w:rFonts w:ascii="Arial" w:hAnsi="Arial" w:cs="Arial"/>
        </w:rPr>
        <w:t xml:space="preserve"> comprehensive evaluations by experienced clinicians in the ADRC, including</w:t>
      </w:r>
      <w:r w:rsidRPr="008A788D">
        <w:rPr>
          <w:rFonts w:ascii="Arial" w:hAnsi="Arial" w:cs="Arial"/>
        </w:rPr>
        <w:t xml:space="preserve"> neurologic, neuropsychological, </w:t>
      </w:r>
      <w:r>
        <w:rPr>
          <w:rFonts w:ascii="Arial" w:hAnsi="Arial" w:cs="Arial"/>
        </w:rPr>
        <w:t xml:space="preserve">and </w:t>
      </w:r>
      <w:r w:rsidRPr="008A788D">
        <w:rPr>
          <w:rFonts w:ascii="Arial" w:hAnsi="Arial" w:cs="Arial"/>
        </w:rPr>
        <w:t xml:space="preserve">psychiatric </w:t>
      </w:r>
      <w:r>
        <w:rPr>
          <w:rFonts w:ascii="Arial" w:hAnsi="Arial" w:cs="Arial"/>
        </w:rPr>
        <w:t>assessments</w:t>
      </w:r>
      <w:r w:rsidRPr="008A788D">
        <w:rPr>
          <w:rFonts w:ascii="Arial" w:hAnsi="Arial" w:cs="Arial"/>
        </w:rPr>
        <w:t xml:space="preserve"> as previously described</w:t>
      </w:r>
      <w:r>
        <w:rPr>
          <w:rFonts w:ascii="Arial" w:hAnsi="Arial" w:cs="Arial"/>
        </w:rPr>
        <w:t xml:space="preserve"> </w:t>
      </w:r>
      <w:r>
        <w:rPr>
          <w:rFonts w:ascii="Arial" w:hAnsi="Arial" w:cs="Arial"/>
        </w:rPr>
        <w:fldChar w:fldCharType="begin">
          <w:fldData xml:space="preserve">PEVuZE5vdGU+PENpdGU+PEF1dGhvcj5EZUNoZWxsaXMtTWFya3M8L0F1dGhvcj48WWVhcj4yMDIy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PEVuZE5vdGU+PENpdGU+PEF1dGhvcj5EZUNoZWxsaXMtTWFya3M8L0F1dGhvcj48WWVhcj4yMDIy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[1-3]</w:t>
      </w:r>
      <w:r>
        <w:rPr>
          <w:rFonts w:ascii="Arial" w:hAnsi="Arial" w:cs="Arial"/>
        </w:rPr>
        <w:fldChar w:fldCharType="end"/>
      </w:r>
      <w:r>
        <w:rPr>
          <w:rFonts w:ascii="Arial" w:hAnsi="Arial" w:cs="Arial"/>
        </w:rPr>
        <w:t>. U</w:t>
      </w:r>
      <w:r w:rsidRPr="008D323E">
        <w:rPr>
          <w:rFonts w:ascii="Arial" w:hAnsi="Arial" w:cs="Arial"/>
        </w:rPr>
        <w:t xml:space="preserve">sing </w:t>
      </w:r>
      <w:r>
        <w:rPr>
          <w:rFonts w:ascii="Arial" w:hAnsi="Arial" w:cs="Arial"/>
        </w:rPr>
        <w:t xml:space="preserve">this </w:t>
      </w:r>
      <w:r w:rsidRPr="008D323E">
        <w:rPr>
          <w:rFonts w:ascii="Arial" w:hAnsi="Arial" w:cs="Arial"/>
        </w:rPr>
        <w:t>information</w:t>
      </w:r>
      <w:r>
        <w:rPr>
          <w:rFonts w:ascii="Arial" w:hAnsi="Arial" w:cs="Arial"/>
        </w:rPr>
        <w:t>, information</w:t>
      </w:r>
      <w:r w:rsidRPr="008D323E">
        <w:rPr>
          <w:rFonts w:ascii="Arial" w:hAnsi="Arial" w:cs="Arial"/>
        </w:rPr>
        <w:t xml:space="preserve"> obtained from clinical records</w:t>
      </w:r>
      <w:r>
        <w:rPr>
          <w:rFonts w:ascii="Arial" w:hAnsi="Arial" w:cs="Arial"/>
        </w:rPr>
        <w:t>,</w:t>
      </w:r>
      <w:r w:rsidRPr="008D323E">
        <w:rPr>
          <w:rFonts w:ascii="Arial" w:hAnsi="Arial" w:cs="Arial"/>
        </w:rPr>
        <w:t xml:space="preserve"> and structured interviews with surviving relatives</w:t>
      </w:r>
      <w:r>
        <w:rPr>
          <w:rFonts w:ascii="Arial" w:hAnsi="Arial" w:cs="Arial"/>
        </w:rPr>
        <w:t>, an</w:t>
      </w:r>
      <w:r w:rsidRPr="008D323E">
        <w:rPr>
          <w:rFonts w:ascii="Arial" w:hAnsi="Arial" w:cs="Arial"/>
        </w:rPr>
        <w:t xml:space="preserve"> independent committee of experienced clinicians made consensus DSM</w:t>
      </w:r>
      <w:r>
        <w:rPr>
          <w:rFonts w:ascii="Arial" w:hAnsi="Arial" w:cs="Arial"/>
        </w:rPr>
        <w:t>-IV diagnoses for each subject. Psychosis was defined as the presence of delusions or hallucinations at any visit. Subjects with a preexisting psychotic disorder (</w:t>
      </w:r>
      <w:proofErr w:type="gramStart"/>
      <w:r>
        <w:rPr>
          <w:rFonts w:ascii="Arial" w:hAnsi="Arial" w:cs="Arial"/>
        </w:rPr>
        <w:t>e.g.</w:t>
      </w:r>
      <w:proofErr w:type="gramEnd"/>
      <w:r>
        <w:rPr>
          <w:rFonts w:ascii="Arial" w:hAnsi="Arial" w:cs="Arial"/>
        </w:rPr>
        <w:t xml:space="preserve"> schizophrenia) were excluded from the study. </w:t>
      </w:r>
    </w:p>
    <w:p w14:paraId="1CC73E02" w14:textId="77777777" w:rsidR="006B3369" w:rsidRDefault="006B3369" w:rsidP="006B3369">
      <w:pPr>
        <w:spacing w:after="0" w:line="240" w:lineRule="auto"/>
        <w:jc w:val="both"/>
        <w:rPr>
          <w:rFonts w:ascii="Arial" w:hAnsi="Arial" w:cs="Arial"/>
        </w:rPr>
      </w:pPr>
    </w:p>
    <w:p w14:paraId="22A29DBB" w14:textId="7B36205B" w:rsidR="006B3369" w:rsidRDefault="006B3369" w:rsidP="006B3369">
      <w:pPr>
        <w:spacing w:after="0" w:line="240" w:lineRule="auto"/>
        <w:jc w:val="both"/>
        <w:rPr>
          <w:rFonts w:ascii="Arial" w:hAnsi="Arial" w:cs="Arial"/>
        </w:rPr>
      </w:pPr>
      <w:r>
        <w:rPr>
          <w:rFonts w:ascii="Arial" w:hAnsi="Arial" w:cs="Arial"/>
        </w:rPr>
        <w:t xml:space="preserve">Fixed and frozen tissue samples from </w:t>
      </w:r>
      <w:r w:rsidRPr="002D43A2">
        <w:rPr>
          <w:rFonts w:ascii="Arial" w:hAnsi="Arial" w:cs="Arial"/>
        </w:rPr>
        <w:t xml:space="preserve">19 elderly </w:t>
      </w:r>
      <w:r>
        <w:rPr>
          <w:rFonts w:ascii="Arial" w:hAnsi="Arial" w:cs="Arial"/>
        </w:rPr>
        <w:t>c</w:t>
      </w:r>
      <w:r w:rsidRPr="002D43A2">
        <w:rPr>
          <w:rFonts w:ascii="Arial" w:hAnsi="Arial" w:cs="Arial"/>
        </w:rPr>
        <w:t xml:space="preserve">ognitively </w:t>
      </w:r>
      <w:r>
        <w:rPr>
          <w:rFonts w:ascii="Arial" w:hAnsi="Arial" w:cs="Arial"/>
        </w:rPr>
        <w:t>n</w:t>
      </w:r>
      <w:r w:rsidRPr="002D43A2">
        <w:rPr>
          <w:rFonts w:ascii="Arial" w:hAnsi="Arial" w:cs="Arial"/>
        </w:rPr>
        <w:t>ormal co</w:t>
      </w:r>
      <w:r>
        <w:rPr>
          <w:rFonts w:ascii="Arial" w:hAnsi="Arial" w:cs="Arial"/>
        </w:rPr>
        <w:t>mparison</w:t>
      </w:r>
      <w:r w:rsidRPr="002D43A2">
        <w:rPr>
          <w:rFonts w:ascii="Arial" w:hAnsi="Arial" w:cs="Arial"/>
        </w:rPr>
        <w:t xml:space="preserve"> subjects </w:t>
      </w:r>
      <w:r>
        <w:rPr>
          <w:rFonts w:ascii="Arial" w:hAnsi="Arial" w:cs="Arial"/>
        </w:rPr>
        <w:t xml:space="preserve">from the Religious Order Study (ROS) </w:t>
      </w:r>
      <w:r w:rsidRPr="008A788D">
        <w:rPr>
          <w:rFonts w:ascii="Arial" w:hAnsi="Arial" w:cs="Arial"/>
        </w:rPr>
        <w:t xml:space="preserve">were obtained </w:t>
      </w:r>
      <w:r>
        <w:rPr>
          <w:rFonts w:ascii="Arial" w:hAnsi="Arial" w:cs="Arial"/>
        </w:rPr>
        <w:t>from</w:t>
      </w:r>
      <w:r w:rsidRPr="008A788D">
        <w:rPr>
          <w:rFonts w:ascii="Arial" w:hAnsi="Arial" w:cs="Arial"/>
        </w:rPr>
        <w:t xml:space="preserve"> the </w:t>
      </w:r>
      <w:r>
        <w:rPr>
          <w:rFonts w:ascii="Arial" w:hAnsi="Arial" w:cs="Arial"/>
        </w:rPr>
        <w:t xml:space="preserve">Rush Alzheimer’s Disease Center, along with basic demographic and neuropathologic information </w:t>
      </w:r>
      <w:r>
        <w:rPr>
          <w:rFonts w:ascii="Arial" w:hAnsi="Arial" w:cs="Arial"/>
        </w:rPr>
        <w:fldChar w:fldCharType="begin">
          <w:fldData xml:space="preserve">PEVuZE5vdGU+PENpdGU+PEF1dGhvcj5CZW5uZXR0PC9BdXRob3I+PFllYXI+MjAxODwvWWVhcj48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PEVuZE5vdGU+PENpdGU+PEF1dGhvcj5CZW5uZXR0PC9BdXRob3I+PFllYXI+MjAxODwvWWVhcj48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[4]</w:t>
      </w:r>
      <w:r>
        <w:rPr>
          <w:rFonts w:ascii="Arial" w:hAnsi="Arial" w:cs="Arial"/>
        </w:rPr>
        <w:fldChar w:fldCharType="end"/>
      </w:r>
      <w:r>
        <w:rPr>
          <w:rFonts w:ascii="Arial" w:hAnsi="Arial" w:cs="Arial"/>
        </w:rPr>
        <w:t xml:space="preserve">. Mild neurodegenerative pathologic changes were accepted, up to a </w:t>
      </w:r>
      <w:proofErr w:type="spellStart"/>
      <w:r>
        <w:rPr>
          <w:rFonts w:ascii="Arial" w:hAnsi="Arial" w:cs="Arial"/>
        </w:rPr>
        <w:t>Braak</w:t>
      </w:r>
      <w:proofErr w:type="spellEnd"/>
      <w:r>
        <w:rPr>
          <w:rFonts w:ascii="Arial" w:hAnsi="Arial" w:cs="Arial"/>
        </w:rPr>
        <w:t xml:space="preserve"> stage of 2 for tau pathology, presence of sparse </w:t>
      </w:r>
      <w:proofErr w:type="spellStart"/>
      <w:r>
        <w:rPr>
          <w:rFonts w:ascii="Arial" w:hAnsi="Arial" w:cs="Arial"/>
        </w:rPr>
        <w:t>neuritic</w:t>
      </w:r>
      <w:proofErr w:type="spellEnd"/>
      <w:r>
        <w:rPr>
          <w:rFonts w:ascii="Arial" w:hAnsi="Arial" w:cs="Arial"/>
        </w:rPr>
        <w:t xml:space="preserve"> plaques or early TDP-43 pathology.</w:t>
      </w:r>
    </w:p>
    <w:p w14:paraId="5389E1F4" w14:textId="77777777" w:rsidR="006B3369" w:rsidRDefault="006B3369" w:rsidP="006B3369">
      <w:pPr>
        <w:spacing w:after="0" w:line="240" w:lineRule="auto"/>
        <w:jc w:val="both"/>
        <w:rPr>
          <w:rFonts w:ascii="Arial" w:hAnsi="Arial" w:cs="Arial"/>
        </w:rPr>
      </w:pPr>
    </w:p>
    <w:p w14:paraId="6BAE315E" w14:textId="77777777" w:rsidR="006B3369" w:rsidRDefault="006B3369" w:rsidP="006B3369">
      <w:pPr>
        <w:spacing w:after="0" w:line="240" w:lineRule="auto"/>
        <w:jc w:val="both"/>
        <w:rPr>
          <w:rFonts w:ascii="Arial" w:hAnsi="Arial" w:cs="Arial"/>
        </w:rPr>
      </w:pPr>
      <w:r w:rsidRPr="003F1CE8">
        <w:rPr>
          <w:rFonts w:ascii="Arial" w:hAnsi="Arial" w:cs="Arial"/>
        </w:rPr>
        <w:t>All subject samples were identified by a code number, and staff were blind to diagnosis group at all stages of sample preparation, data generation, and data extraction.</w:t>
      </w:r>
    </w:p>
    <w:p w14:paraId="14A8DA4A" w14:textId="77777777" w:rsidR="006B3369" w:rsidRPr="002D43A2" w:rsidRDefault="006B3369" w:rsidP="006B3369">
      <w:pPr>
        <w:spacing w:after="0" w:line="240" w:lineRule="auto"/>
        <w:jc w:val="both"/>
        <w:rPr>
          <w:rFonts w:ascii="Arial" w:hAnsi="Arial" w:cs="Arial"/>
        </w:rPr>
      </w:pPr>
    </w:p>
    <w:p w14:paraId="2CCAF52B" w14:textId="50ABCB3E" w:rsidR="006B3369" w:rsidRPr="002D43A2" w:rsidRDefault="00F74E42" w:rsidP="006B3369">
      <w:pPr>
        <w:shd w:val="clear" w:color="auto" w:fill="FFFFFF"/>
        <w:spacing w:line="240" w:lineRule="auto"/>
        <w:rPr>
          <w:rFonts w:ascii="Arial" w:hAnsi="Arial" w:cs="Arial"/>
          <w:b/>
          <w:i/>
        </w:rPr>
      </w:pPr>
      <w:r>
        <w:rPr>
          <w:rFonts w:ascii="Arial" w:hAnsi="Arial" w:cs="Arial"/>
          <w:b/>
          <w:i/>
        </w:rPr>
        <w:t xml:space="preserve">S1.2 </w:t>
      </w:r>
      <w:r w:rsidR="006B3369" w:rsidRPr="002D43A2">
        <w:rPr>
          <w:rFonts w:ascii="Arial" w:hAnsi="Arial" w:cs="Arial"/>
          <w:b/>
          <w:i/>
        </w:rPr>
        <w:t>Sample collection and neuropathologic assessment</w:t>
      </w:r>
    </w:p>
    <w:p w14:paraId="012C3383" w14:textId="4B001387" w:rsidR="006B3369" w:rsidRPr="003D2484" w:rsidRDefault="006B3369" w:rsidP="006B3369">
      <w:pPr>
        <w:pStyle w:val="NoSpacing"/>
        <w:tabs>
          <w:tab w:val="left" w:pos="2250"/>
        </w:tabs>
        <w:jc w:val="both"/>
        <w:rPr>
          <w:rFonts w:ascii="Arial" w:hAnsi="Arial" w:cs="Arial"/>
        </w:rPr>
      </w:pPr>
      <w:bookmarkStart w:id="0" w:name="_Hlk97621855"/>
      <w:r w:rsidRPr="003D2484">
        <w:rPr>
          <w:rFonts w:ascii="Arial" w:hAnsi="Arial" w:cs="Arial"/>
        </w:rPr>
        <w:t xml:space="preserve">For ADRC subjects, postmortem interval (PMI) was recorded at the time of brain removal. At autopsy, the brain was removed intact, examined grossly, and divided in the midsagittal plane. Gray matter samples from the right superior frontal gyrus of the </w:t>
      </w:r>
      <w:r w:rsidR="00FE470E" w:rsidRPr="00FE470E">
        <w:rPr>
          <w:rFonts w:ascii="Arial" w:hAnsi="Arial" w:cs="Arial"/>
        </w:rPr>
        <w:t xml:space="preserve">dorsolateral prefrontal cortex </w:t>
      </w:r>
      <w:r w:rsidR="00FE470E">
        <w:rPr>
          <w:rFonts w:ascii="Arial" w:hAnsi="Arial" w:cs="Arial"/>
        </w:rPr>
        <w:t>(</w:t>
      </w:r>
      <w:r w:rsidRPr="003D2484">
        <w:rPr>
          <w:rFonts w:ascii="Arial" w:hAnsi="Arial" w:cs="Arial"/>
        </w:rPr>
        <w:t>DLPFC</w:t>
      </w:r>
      <w:r w:rsidR="00FE470E">
        <w:rPr>
          <w:rFonts w:ascii="Arial" w:hAnsi="Arial" w:cs="Arial"/>
        </w:rPr>
        <w:t>)</w:t>
      </w:r>
      <w:r w:rsidRPr="003D2484">
        <w:rPr>
          <w:rFonts w:ascii="Arial" w:hAnsi="Arial" w:cs="Arial"/>
        </w:rPr>
        <w:t xml:space="preserve"> were dissected and frozen at −80 °C. The left hemibrain was immersion fixed in 10% buffered formalin for at least one week, sectioned into 1.0 cm coronal slabs, and sampled according to Consortium to Establish a Registry for Alzheimer’s Disease (CERAD) protocol for neuropathological diagnosis of AD</w:t>
      </w:r>
      <w:r>
        <w:rPr>
          <w:rFonts w:ascii="Arial" w:hAnsi="Arial" w:cs="Arial"/>
        </w:rPr>
        <w:t xml:space="preserve"> </w:t>
      </w:r>
      <w:r>
        <w:rPr>
          <w:rFonts w:ascii="Arial" w:hAnsi="Arial" w:cs="Arial"/>
        </w:rPr>
        <w:fldChar w:fldCharType="begin"/>
      </w:r>
      <w:r w:rsidR="00FE470E">
        <w:rPr>
          <w:rFonts w:ascii="Arial" w:hAnsi="Arial" w:cs="Arial"/>
        </w:rPr>
        <w:instrText xml:space="preserve"> ADDIN EN.CITE &lt;EndNote&gt;&lt;Cite&gt;&lt;Author&gt;Mirra&lt;/Author&gt;&lt;Year&gt;1991&lt;/Year&gt;&lt;RecNum&gt;1882&lt;/RecNum&gt;&lt;DisplayText&gt;[5]&lt;/DisplayText&gt;&lt;record&gt;&lt;rec-number&gt;1882&lt;/rec-number&gt;&lt;foreign-keys&gt;&lt;key app="EN" db-id="tafrz509btsxf0e5pve52vsrpr0x5s95w2se" timestamp="1518639053"&gt;1882&lt;/key&gt;&lt;/foreign-keys&gt;&lt;ref-type name="Journal Article"&gt;17&lt;/ref-type&gt;&lt;contributors&gt;&lt;authors&gt;&lt;author&gt;Mirra, S.S.&lt;/author&gt;&lt;author&gt;Heyman, A.&lt;/author&gt;&lt;author&gt;McKeel, D.&lt;/author&gt;&lt;author&gt;Sumi, S.M.&lt;/author&gt;&lt;author&gt;Crain, B.J.&lt;/author&gt;&lt;author&gt;Brownlee, L.M.&lt;/author&gt;&lt;author&gt;Vogel, F.S.&lt;/author&gt;&lt;author&gt;Hughes, J.P.&lt;/author&gt;&lt;author&gt;van Belle, G.&lt;/author&gt;&lt;author&gt;Berg, L.&lt;/author&gt;&lt;/authors&gt;&lt;/contributors&gt;&lt;titles&gt;&lt;title&gt;The consortium to establish a registry for Alzheimer&amp;apos;s disease (CERAD).  Part II. Standardization of the neuropathologic assessment of Alzheimer&amp;apos;s disease&lt;/title&gt;&lt;secondary-title&gt;Neurology&lt;/secondary-title&gt;&lt;/titles&gt;&lt;periodical&gt;&lt;full-title&gt;Neurology&lt;/full-title&gt;&lt;/periodical&gt;&lt;pages&gt;479-486&lt;/pages&gt;&lt;volume&gt;41&lt;/volume&gt;&lt;reprint-edition&gt;In File&lt;/reprint-edition&gt;&lt;keywords&gt;&lt;keyword&gt;Alzheimer&amp;apos;s&lt;/keyword&gt;&lt;keyword&gt;Alzheimer&amp;apos;s disease&lt;/keyword&gt;&lt;keyword&gt;RAS&lt;/keyword&gt;&lt;/keywords&gt;&lt;dates&gt;&lt;year&gt;1991&lt;/year&gt;&lt;pub-dates&gt;&lt;date&gt;1991&lt;/date&gt;&lt;/pub-dates&gt;&lt;/dates&gt;&lt;label&gt;2190&lt;/label&gt;&lt;urls&gt;&lt;/urls&gt;&lt;/record&gt;&lt;/Cite&gt;&lt;/EndNote&gt;</w:instrText>
      </w:r>
      <w:r>
        <w:rPr>
          <w:rFonts w:ascii="Arial" w:hAnsi="Arial" w:cs="Arial"/>
        </w:rPr>
        <w:fldChar w:fldCharType="separate"/>
      </w:r>
      <w:r w:rsidR="00FE470E">
        <w:rPr>
          <w:rFonts w:ascii="Arial" w:hAnsi="Arial" w:cs="Arial"/>
          <w:noProof/>
        </w:rPr>
        <w:t>[5]</w:t>
      </w:r>
      <w:r>
        <w:rPr>
          <w:rFonts w:ascii="Arial" w:hAnsi="Arial" w:cs="Arial"/>
        </w:rPr>
        <w:fldChar w:fldCharType="end"/>
      </w:r>
      <w:r>
        <w:rPr>
          <w:rFonts w:ascii="Arial" w:hAnsi="Arial" w:cs="Arial"/>
        </w:rPr>
        <w:t xml:space="preserve"> </w:t>
      </w:r>
      <w:r w:rsidRPr="003D2484">
        <w:rPr>
          <w:rFonts w:ascii="Arial" w:hAnsi="Arial" w:cs="Arial"/>
        </w:rPr>
        <w:t>or, since 2012, following National Institute of Aging – Alzheimer’s Association (NIA-AA) guidelines</w:t>
      </w:r>
      <w:r>
        <w:rPr>
          <w:rFonts w:ascii="Arial" w:hAnsi="Arial" w:cs="Arial"/>
        </w:rPr>
        <w:t xml:space="preserve"> </w:t>
      </w:r>
      <w:r>
        <w:rPr>
          <w:rFonts w:ascii="Arial" w:hAnsi="Arial" w:cs="Arial"/>
        </w:rPr>
        <w:fldChar w:fldCharType="begin">
          <w:fldData xml:space="preserve">PEVuZE5vdGU+PENpdGU+PEF1dGhvcj5Nb250aW5lPC9BdXRob3I+PFllYXI+MjAxMjwvWWVhcj48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PEVuZE5vdGU+PENpdGU+PEF1dGhvcj5Nb250aW5lPC9BdXRob3I+PFllYXI+MjAxMjwvWWVhcj48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[6]</w:t>
      </w:r>
      <w:r>
        <w:rPr>
          <w:rFonts w:ascii="Arial" w:hAnsi="Arial" w:cs="Arial"/>
        </w:rPr>
        <w:fldChar w:fldCharType="end"/>
      </w:r>
      <w:r>
        <w:rPr>
          <w:rFonts w:ascii="Arial" w:hAnsi="Arial" w:cs="Arial"/>
        </w:rPr>
        <w:t>.</w:t>
      </w:r>
      <w:r w:rsidRPr="003D2484">
        <w:rPr>
          <w:rFonts w:ascii="Arial" w:hAnsi="Arial" w:cs="Arial"/>
        </w:rPr>
        <w:t xml:space="preserve"> AD pathology was evaluated using the modified </w:t>
      </w:r>
      <w:proofErr w:type="spellStart"/>
      <w:r w:rsidRPr="003D2484">
        <w:rPr>
          <w:rFonts w:ascii="Arial" w:hAnsi="Arial" w:cs="Arial"/>
        </w:rPr>
        <w:t>Bielschowsky</w:t>
      </w:r>
      <w:proofErr w:type="spellEnd"/>
      <w:r w:rsidRPr="003D2484">
        <w:rPr>
          <w:rFonts w:ascii="Arial" w:hAnsi="Arial" w:cs="Arial"/>
        </w:rPr>
        <w:t xml:space="preserve"> silver stain</w:t>
      </w:r>
      <w:r>
        <w:rPr>
          <w:rFonts w:ascii="Arial" w:hAnsi="Arial" w:cs="Arial"/>
        </w:rPr>
        <w:t xml:space="preserve"> </w:t>
      </w:r>
      <w:r>
        <w:rPr>
          <w:rFonts w:ascii="Arial" w:hAnsi="Arial" w:cs="Arial"/>
        </w:rPr>
        <w:fldChar w:fldCharType="begin"/>
      </w:r>
      <w:r w:rsidR="00FE470E">
        <w:rPr>
          <w:rFonts w:ascii="Arial" w:hAnsi="Arial" w:cs="Arial"/>
        </w:rPr>
        <w:instrText xml:space="preserve"> ADDIN EN.CITE &lt;EndNote&gt;&lt;Cite&gt;&lt;Author&gt;Yamamoto&lt;/Author&gt;&lt;Year&gt;1986&lt;/Year&gt;&lt;RecNum&gt;5534&lt;/RecNum&gt;&lt;DisplayText&gt;[7]&lt;/DisplayText&gt;&lt;record&gt;&lt;rec-number&gt;5534&lt;/rec-number&gt;&lt;foreign-keys&gt;&lt;key app="EN" db-id="tafrz509btsxf0e5pve52vsrpr0x5s95w2se" timestamp="1518639087"&gt;5534&lt;/key&gt;&lt;/foreign-keys&gt;&lt;ref-type name="Journal Article"&gt;17&lt;/ref-type&gt;&lt;contributors&gt;&lt;authors&gt;&lt;author&gt;Yamamoto, T.&lt;/author&gt;&lt;author&gt;Hirano, A.&lt;/author&gt;&lt;/authors&gt;&lt;/contributors&gt;&lt;titles&gt;&lt;title&gt;A comparative study of modified Bielschowsky, Bodian and thioflavin S stains on Alzheimer&amp;apos;s neurofibrillary tangles&lt;/title&gt;&lt;secondary-title&gt;Neuropathol. Appl. Neurobiol&lt;/secondary-title&gt;&lt;/titles&gt;&lt;periodical&gt;&lt;full-title&gt;Neuropathol. Appl. Neurobiol&lt;/full-title&gt;&lt;/periodical&gt;&lt;pages&gt;3-9&lt;/pages&gt;&lt;volume&gt;12&lt;/volume&gt;&lt;number&gt;1&lt;/number&gt;&lt;reprint-edition&gt;Not in File&lt;/reprint-edition&gt;&lt;keywords&gt;&lt;keyword&gt;aged&lt;/keyword&gt;&lt;keyword&gt;alzheimer disease&lt;/keyword&gt;&lt;keyword&gt;Alzheimer&amp;apos;s&lt;/keyword&gt;&lt;keyword&gt;Alzheimer&amp;apos;s disease&lt;/keyword&gt;&lt;keyword&gt;Brain&lt;/keyword&gt;&lt;keyword&gt;Comparative Study&lt;/keyword&gt;&lt;keyword&gt;DA&lt;/keyword&gt;&lt;keyword&gt;DISEASE&lt;/keyword&gt;&lt;keyword&gt;Female&lt;/keyword&gt;&lt;keyword&gt;Humans&lt;/keyword&gt;&lt;keyword&gt;methods&lt;/keyword&gt;&lt;keyword&gt;Neurofibrils&lt;/keyword&gt;&lt;keyword&gt;NUMBER&lt;/keyword&gt;&lt;keyword&gt;pathology&lt;/keyword&gt;&lt;keyword&gt;Silver&lt;/keyword&gt;&lt;keyword&gt;Staining and Labeling&lt;/keyword&gt;&lt;keyword&gt;TANGLE&lt;/keyword&gt;&lt;keyword&gt;Thiazoles&lt;/keyword&gt;&lt;/keywords&gt;&lt;dates&gt;&lt;year&gt;1986&lt;/year&gt;&lt;pub-dates&gt;&lt;date&gt;1/1986&lt;/date&gt;&lt;/pub-dates&gt;&lt;/dates&gt;&lt;label&gt;6099&lt;/label&gt;&lt;urls&gt;&lt;related-urls&gt;&lt;url&gt;http://www.ncbi.nlm.nih.gov/pubmed/2422580&lt;/url&gt;&lt;/related-urls&gt;&lt;/urls&gt;&lt;/record&gt;&lt;/Cite&gt;&lt;/EndNote&gt;</w:instrText>
      </w:r>
      <w:r>
        <w:rPr>
          <w:rFonts w:ascii="Arial" w:hAnsi="Arial" w:cs="Arial"/>
        </w:rPr>
        <w:fldChar w:fldCharType="separate"/>
      </w:r>
      <w:r w:rsidR="00FE470E">
        <w:rPr>
          <w:rFonts w:ascii="Arial" w:hAnsi="Arial" w:cs="Arial"/>
          <w:noProof/>
        </w:rPr>
        <w:t>[7]</w:t>
      </w:r>
      <w:r>
        <w:rPr>
          <w:rFonts w:ascii="Arial" w:hAnsi="Arial" w:cs="Arial"/>
        </w:rPr>
        <w:fldChar w:fldCharType="end"/>
      </w:r>
      <w:r w:rsidRPr="003D2484">
        <w:rPr>
          <w:rFonts w:ascii="Arial" w:hAnsi="Arial" w:cs="Arial"/>
        </w:rPr>
        <w:t xml:space="preserve"> and immunohistochemical staining for tau and amyloid β. </w:t>
      </w:r>
      <w:proofErr w:type="spellStart"/>
      <w:r w:rsidRPr="003D2484">
        <w:rPr>
          <w:rFonts w:ascii="Arial" w:hAnsi="Arial" w:cs="Arial"/>
        </w:rPr>
        <w:t>Neuritic</w:t>
      </w:r>
      <w:proofErr w:type="spellEnd"/>
      <w:r w:rsidRPr="003D2484">
        <w:rPr>
          <w:rFonts w:ascii="Arial" w:hAnsi="Arial" w:cs="Arial"/>
        </w:rPr>
        <w:t xml:space="preserve"> plaque density was assessed according to CERAD criteria</w:t>
      </w:r>
      <w:r>
        <w:rPr>
          <w:rFonts w:ascii="Arial" w:hAnsi="Arial" w:cs="Arial"/>
        </w:rPr>
        <w:t xml:space="preserve"> </w:t>
      </w:r>
      <w:r>
        <w:rPr>
          <w:rFonts w:ascii="Arial" w:hAnsi="Arial" w:cs="Arial"/>
        </w:rPr>
        <w:fldChar w:fldCharType="begin"/>
      </w:r>
      <w:r w:rsidR="00FE470E">
        <w:rPr>
          <w:rFonts w:ascii="Arial" w:hAnsi="Arial" w:cs="Arial"/>
        </w:rPr>
        <w:instrText xml:space="preserve"> ADDIN EN.CITE &lt;EndNote&gt;&lt;Cite&gt;&lt;Author&gt;Mirra&lt;/Author&gt;&lt;Year&gt;1991&lt;/Year&gt;&lt;RecNum&gt;1882&lt;/RecNum&gt;&lt;DisplayText&gt;[5]&lt;/DisplayText&gt;&lt;record&gt;&lt;rec-number&gt;1882&lt;/rec-number&gt;&lt;foreign-keys&gt;&lt;key app="EN" db-id="tafrz509btsxf0e5pve52vsrpr0x5s95w2se" timestamp="1518639053"&gt;1882&lt;/key&gt;&lt;/foreign-keys&gt;&lt;ref-type name="Journal Article"&gt;17&lt;/ref-type&gt;&lt;contributors&gt;&lt;authors&gt;&lt;author&gt;Mirra, S.S.&lt;/author&gt;&lt;author&gt;Heyman, A.&lt;/author&gt;&lt;author&gt;McKeel, D.&lt;/author&gt;&lt;author&gt;Sumi, S.M.&lt;/author&gt;&lt;author&gt;Crain, B.J.&lt;/author&gt;&lt;author&gt;Brownlee, L.M.&lt;/author&gt;&lt;author&gt;Vogel, F.S.&lt;/author&gt;&lt;author&gt;Hughes, J.P.&lt;/author&gt;&lt;author&gt;van Belle, G.&lt;/author&gt;&lt;author&gt;Berg, L.&lt;/author&gt;&lt;/authors&gt;&lt;/contributors&gt;&lt;titles&gt;&lt;title&gt;The consortium to establish a registry for Alzheimer&amp;apos;s disease (CERAD).  Part II. Standardization of the neuropathologic assessment of Alzheimer&amp;apos;s disease&lt;/title&gt;&lt;secondary-title&gt;Neurology&lt;/secondary-title&gt;&lt;/titles&gt;&lt;periodical&gt;&lt;full-title&gt;Neurology&lt;/full-title&gt;&lt;/periodical&gt;&lt;pages&gt;479-486&lt;/pages&gt;&lt;volume&gt;41&lt;/volume&gt;&lt;reprint-edition&gt;In File&lt;/reprint-edition&gt;&lt;keywords&gt;&lt;keyword&gt;Alzheimer&amp;apos;s&lt;/keyword&gt;&lt;keyword&gt;Alzheimer&amp;apos;s disease&lt;/keyword&gt;&lt;keyword&gt;RAS&lt;/keyword&gt;&lt;/keywords&gt;&lt;dates&gt;&lt;year&gt;1991&lt;/year&gt;&lt;pub-dates&gt;&lt;date&gt;1991&lt;/date&gt;&lt;/pub-dates&gt;&lt;/dates&gt;&lt;label&gt;2190&lt;/label&gt;&lt;urls&gt;&lt;/urls&gt;&lt;/record&gt;&lt;/Cite&gt;&lt;/EndNote&gt;</w:instrText>
      </w:r>
      <w:r>
        <w:rPr>
          <w:rFonts w:ascii="Arial" w:hAnsi="Arial" w:cs="Arial"/>
        </w:rPr>
        <w:fldChar w:fldCharType="separate"/>
      </w:r>
      <w:r w:rsidR="00FE470E">
        <w:rPr>
          <w:rFonts w:ascii="Arial" w:hAnsi="Arial" w:cs="Arial"/>
          <w:noProof/>
        </w:rPr>
        <w:t>[5]</w:t>
      </w:r>
      <w:r>
        <w:rPr>
          <w:rFonts w:ascii="Arial" w:hAnsi="Arial" w:cs="Arial"/>
        </w:rPr>
        <w:fldChar w:fldCharType="end"/>
      </w:r>
      <w:r w:rsidRPr="003D2484">
        <w:rPr>
          <w:rFonts w:ascii="Arial" w:hAnsi="Arial" w:cs="Arial"/>
        </w:rPr>
        <w:t xml:space="preserve">; distribution of tau pathology was classified according to </w:t>
      </w:r>
      <w:proofErr w:type="spellStart"/>
      <w:r w:rsidRPr="003D2484">
        <w:rPr>
          <w:rFonts w:ascii="Arial" w:hAnsi="Arial" w:cs="Arial"/>
        </w:rPr>
        <w:t>Braak</w:t>
      </w:r>
      <w:proofErr w:type="spellEnd"/>
      <w:r w:rsidRPr="003D2484">
        <w:rPr>
          <w:rFonts w:ascii="Arial" w:hAnsi="Arial" w:cs="Arial"/>
        </w:rPr>
        <w:t xml:space="preserve"> stages</w:t>
      </w:r>
      <w:r>
        <w:rPr>
          <w:rFonts w:ascii="Arial" w:hAnsi="Arial" w:cs="Arial"/>
        </w:rPr>
        <w:t xml:space="preserve"> </w:t>
      </w:r>
      <w:r>
        <w:rPr>
          <w:rFonts w:ascii="Arial" w:hAnsi="Arial" w:cs="Arial"/>
        </w:rPr>
        <w:fldChar w:fldCharType="begin">
          <w:fldData xml:space="preserve">PEVuZE5vdGU+PENpdGU+PEF1dGhvcj5CcmFhazwvQXV0aG9yPjxZZWFyPjIwMDY8L1llYXI+PFJl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PEVuZE5vdGU+PENpdGU+PEF1dGhvcj5CcmFhazwvQXV0aG9yPjxZZWFyPjIwMDY8L1llYXI+PFJl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[8]</w:t>
      </w:r>
      <w:r>
        <w:rPr>
          <w:rFonts w:ascii="Arial" w:hAnsi="Arial" w:cs="Arial"/>
        </w:rPr>
        <w:fldChar w:fldCharType="end"/>
      </w:r>
      <w:r>
        <w:rPr>
          <w:rFonts w:ascii="Arial" w:hAnsi="Arial" w:cs="Arial"/>
        </w:rPr>
        <w:t>.</w:t>
      </w:r>
      <w:r w:rsidRPr="003D2484">
        <w:rPr>
          <w:rFonts w:ascii="Arial" w:hAnsi="Arial" w:cs="Arial"/>
        </w:rPr>
        <w:t xml:space="preserve"> Lewy body pathology was assessed by alpha-synuclein immunohistochemistry, and positive cases were classified into amygdala-predominant, limbic/neocortical-predominant, or other categories, a modified scheme based on consensus criteria</w:t>
      </w:r>
      <w:r>
        <w:rPr>
          <w:rFonts w:ascii="Arial" w:hAnsi="Arial" w:cs="Arial"/>
        </w:rPr>
        <w:t xml:space="preserve"> </w:t>
      </w:r>
      <w:r>
        <w:rPr>
          <w:rFonts w:ascii="Arial" w:hAnsi="Arial" w:cs="Arial"/>
        </w:rPr>
        <w:fldChar w:fldCharType="begin">
          <w:fldData xml:space="preserve">PEVuZE5vdGU+PENpdGU+PEF1dGhvcj5NY0tlaXRoPC9BdXRob3I+PFllYXI+MjAwNTwvWWVhcj48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PEVuZE5vdGU+PENpdGU+PEF1dGhvcj5NY0tlaXRoPC9BdXRob3I+PFllYXI+MjAwNTwvWWVhcj48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[6, 9]</w:t>
      </w:r>
      <w:r>
        <w:rPr>
          <w:rFonts w:ascii="Arial" w:hAnsi="Arial" w:cs="Arial"/>
        </w:rPr>
        <w:fldChar w:fldCharType="end"/>
      </w:r>
      <w:r>
        <w:rPr>
          <w:rFonts w:ascii="Arial" w:hAnsi="Arial" w:cs="Arial"/>
        </w:rPr>
        <w:t>.</w:t>
      </w:r>
      <w:r w:rsidRPr="003D2484">
        <w:rPr>
          <w:rFonts w:ascii="Arial" w:hAnsi="Arial" w:cs="Arial"/>
        </w:rPr>
        <w:t xml:space="preserve"> </w:t>
      </w:r>
      <w:r>
        <w:rPr>
          <w:rFonts w:ascii="Arial" w:hAnsi="Arial" w:cs="Arial"/>
        </w:rPr>
        <w:t xml:space="preserve">For analysis in this study, all alpha-synuclein positive categories were combined into one Lewy body positive group. </w:t>
      </w:r>
      <w:r w:rsidRPr="003D2484">
        <w:rPr>
          <w:rFonts w:ascii="Arial" w:hAnsi="Arial" w:cs="Arial"/>
        </w:rPr>
        <w:t xml:space="preserve">Immunohistochemical staining for phospho-TDP-43 was performed on sections of amygdala, hippocampus, mesial temporal </w:t>
      </w:r>
      <w:proofErr w:type="gramStart"/>
      <w:r w:rsidRPr="003D2484">
        <w:rPr>
          <w:rFonts w:ascii="Arial" w:hAnsi="Arial" w:cs="Arial"/>
        </w:rPr>
        <w:t>cortex</w:t>
      </w:r>
      <w:proofErr w:type="gramEnd"/>
      <w:r w:rsidRPr="003D2484">
        <w:rPr>
          <w:rFonts w:ascii="Arial" w:hAnsi="Arial" w:cs="Arial"/>
        </w:rPr>
        <w:t xml:space="preserve"> and middle frontal gyrus as previously described</w:t>
      </w:r>
      <w:r>
        <w:rPr>
          <w:rFonts w:ascii="Arial" w:hAnsi="Arial" w:cs="Arial"/>
        </w:rPr>
        <w:t xml:space="preserve"> </w:t>
      </w:r>
      <w:r>
        <w:rPr>
          <w:rFonts w:ascii="Arial" w:hAnsi="Arial" w:cs="Arial"/>
        </w:rPr>
        <w:fldChar w:fldCharType="begin">
          <w:fldData xml:space="preserve">PEVuZE5vdGU+PENpdGU+PEF1dGhvcj5WYXRzYXZheWk8L0F1dGhvcj48WWVhcj4yMDE0PC9ZZWFy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PEVuZE5vdGU+PENpdGU+PEF1dGhvcj5WYXRzYXZheWk8L0F1dGhvcj48WWVhcj4yMDE0PC9ZZWFy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[10]</w:t>
      </w:r>
      <w:r>
        <w:rPr>
          <w:rFonts w:ascii="Arial" w:hAnsi="Arial" w:cs="Arial"/>
        </w:rPr>
        <w:fldChar w:fldCharType="end"/>
      </w:r>
      <w:r>
        <w:rPr>
          <w:rFonts w:ascii="Arial" w:hAnsi="Arial" w:cs="Arial"/>
        </w:rPr>
        <w:t>.</w:t>
      </w:r>
      <w:r w:rsidRPr="003D2484">
        <w:rPr>
          <w:rFonts w:ascii="Arial" w:hAnsi="Arial" w:cs="Arial"/>
        </w:rPr>
        <w:t xml:space="preserve"> Sections were evaluated for the absence or presence of TDP-43 positive neuronal cytoplasmic inclusions, neuronal intranuclear inclusions and dystrophic neurites. Based on the distribution of TDP-43 pathology, positive cases were classified into amygdala-predominant, mesial temporal, neocortical, or in cases when amygdala sections were not available, but all other sections were TDP-43 negative, indeterminate categories.</w:t>
      </w:r>
      <w:r>
        <w:rPr>
          <w:rFonts w:ascii="Arial" w:hAnsi="Arial" w:cs="Arial"/>
        </w:rPr>
        <w:t xml:space="preserve"> For analysis in this study, all TDP-43 positive categories were combined into one TDP-43 positive group.</w:t>
      </w:r>
    </w:p>
    <w:p w14:paraId="17C0E79B" w14:textId="77777777" w:rsidR="006B3369" w:rsidRPr="003D2484" w:rsidRDefault="006B3369" w:rsidP="006B3369">
      <w:pPr>
        <w:pStyle w:val="NoSpacing"/>
        <w:tabs>
          <w:tab w:val="left" w:pos="2250"/>
        </w:tabs>
        <w:jc w:val="both"/>
        <w:rPr>
          <w:rFonts w:ascii="Arial" w:hAnsi="Arial" w:cs="Arial"/>
        </w:rPr>
      </w:pPr>
    </w:p>
    <w:p w14:paraId="5E81F5EE" w14:textId="12C6340F" w:rsidR="006B3369" w:rsidRPr="003D2484" w:rsidRDefault="006B3369" w:rsidP="006B3369">
      <w:pPr>
        <w:pStyle w:val="NoSpacing"/>
        <w:tabs>
          <w:tab w:val="left" w:pos="2250"/>
        </w:tabs>
        <w:jc w:val="both"/>
        <w:rPr>
          <w:rFonts w:ascii="Arial" w:hAnsi="Arial" w:cs="Arial"/>
        </w:rPr>
      </w:pPr>
      <w:r w:rsidRPr="003D2484">
        <w:rPr>
          <w:rFonts w:ascii="Arial" w:hAnsi="Arial" w:cs="Arial"/>
        </w:rPr>
        <w:t>Assessment of vascular pathology included atherosclerosis of the circle of Willis, arteriolosclerosis in frontal white matter and cerebral amyloid angiopathy in DLPFC. Each was rated as none (0), mild (1), moderate (2) or severe (3), and a sum score was generated</w:t>
      </w:r>
      <w:r>
        <w:rPr>
          <w:rFonts w:ascii="Arial" w:hAnsi="Arial" w:cs="Arial"/>
        </w:rPr>
        <w:t xml:space="preserve"> by adding the three individual scores</w:t>
      </w:r>
      <w:r w:rsidRPr="003D2484">
        <w:rPr>
          <w:rFonts w:ascii="Arial" w:hAnsi="Arial" w:cs="Arial"/>
        </w:rPr>
        <w:t>. Microvascular lesions (MVL) were defined as remote microinfarcts/microhemorrhages not seen on gross examination and less than 1.0 cm in size. MVLs were enumerated in standardized sections</w:t>
      </w:r>
      <w:r>
        <w:rPr>
          <w:rFonts w:ascii="Arial" w:hAnsi="Arial" w:cs="Arial"/>
        </w:rPr>
        <w:t xml:space="preserve"> </w:t>
      </w:r>
      <w:r>
        <w:rPr>
          <w:rFonts w:ascii="Arial" w:hAnsi="Arial" w:cs="Arial"/>
        </w:rPr>
        <w:fldChar w:fldCharType="begin">
          <w:fldData xml:space="preserve">PEVuZE5vdGU+PENpdGU+PEF1dGhvcj5Nb250aW5lPC9BdXRob3I+PFllYXI+MjAxMjwvWWVhcj48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PEVuZE5vdGU+PENpdGU+PEF1dGhvcj5Nb250aW5lPC9BdXRob3I+PFllYXI+MjAxMjwvWWVhcj48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[6]</w:t>
      </w:r>
      <w:r>
        <w:rPr>
          <w:rFonts w:ascii="Arial" w:hAnsi="Arial" w:cs="Arial"/>
        </w:rPr>
        <w:fldChar w:fldCharType="end"/>
      </w:r>
      <w:r>
        <w:rPr>
          <w:rFonts w:ascii="Arial" w:hAnsi="Arial" w:cs="Arial"/>
        </w:rPr>
        <w:t xml:space="preserve"> </w:t>
      </w:r>
      <w:r w:rsidRPr="003D2484">
        <w:rPr>
          <w:rFonts w:ascii="Arial" w:hAnsi="Arial" w:cs="Arial"/>
        </w:rPr>
        <w:t>of middle frontal gyrus (DLPFC), superior and middle temporal gyrus, inferior parietal lobule, occipital cortex (BA 17/18), basal ganglia at level of anterior commissure, and thalamus at the level of the subthalamic nucleus to create MVL counts.</w:t>
      </w:r>
    </w:p>
    <w:bookmarkEnd w:id="0"/>
    <w:p w14:paraId="3AC4A1E3" w14:textId="77777777" w:rsidR="006B3369" w:rsidRPr="003D2484" w:rsidRDefault="006B3369" w:rsidP="006B3369">
      <w:pPr>
        <w:pStyle w:val="NoSpacing"/>
        <w:tabs>
          <w:tab w:val="left" w:pos="2250"/>
        </w:tabs>
        <w:jc w:val="both"/>
        <w:rPr>
          <w:rFonts w:ascii="Arial" w:hAnsi="Arial" w:cs="Arial"/>
        </w:rPr>
      </w:pPr>
    </w:p>
    <w:p w14:paraId="24834B59" w14:textId="64E9605C" w:rsidR="006B3369" w:rsidRDefault="006B3369" w:rsidP="006B3369">
      <w:pPr>
        <w:spacing w:after="0" w:line="240" w:lineRule="auto"/>
        <w:jc w:val="both"/>
        <w:rPr>
          <w:rFonts w:ascii="Arial" w:hAnsi="Arial" w:cs="Arial"/>
        </w:rPr>
      </w:pPr>
      <w:r w:rsidRPr="003D2484">
        <w:rPr>
          <w:rFonts w:ascii="Arial" w:hAnsi="Arial" w:cs="Arial"/>
        </w:rPr>
        <w:lastRenderedPageBreak/>
        <w:t>Neuropathologic diagnoses of Alzheimer disease were made according to CERAD criteria</w:t>
      </w:r>
      <w:r>
        <w:rPr>
          <w:rFonts w:ascii="Arial" w:hAnsi="Arial" w:cs="Arial"/>
        </w:rPr>
        <w:t xml:space="preserve"> </w:t>
      </w:r>
      <w:r>
        <w:rPr>
          <w:rFonts w:ascii="Arial" w:hAnsi="Arial" w:cs="Arial"/>
        </w:rPr>
        <w:fldChar w:fldCharType="begin"/>
      </w:r>
      <w:r w:rsidR="00FE470E">
        <w:rPr>
          <w:rFonts w:ascii="Arial" w:hAnsi="Arial" w:cs="Arial"/>
        </w:rPr>
        <w:instrText xml:space="preserve"> ADDIN EN.CITE &lt;EndNote&gt;&lt;Cite&gt;&lt;Author&gt;Mirra&lt;/Author&gt;&lt;Year&gt;1991&lt;/Year&gt;&lt;RecNum&gt;1882&lt;/RecNum&gt;&lt;DisplayText&gt;[5]&lt;/DisplayText&gt;&lt;record&gt;&lt;rec-number&gt;1882&lt;/rec-number&gt;&lt;foreign-keys&gt;&lt;key app="EN" db-id="tafrz509btsxf0e5pve52vsrpr0x5s95w2se" timestamp="1518639053"&gt;1882&lt;/key&gt;&lt;/foreign-keys&gt;&lt;ref-type name="Journal Article"&gt;17&lt;/ref-type&gt;&lt;contributors&gt;&lt;authors&gt;&lt;author&gt;Mirra, S.S.&lt;/author&gt;&lt;author&gt;Heyman, A.&lt;/author&gt;&lt;author&gt;McKeel, D.&lt;/author&gt;&lt;author&gt;Sumi, S.M.&lt;/author&gt;&lt;author&gt;Crain, B.J.&lt;/author&gt;&lt;author&gt;Brownlee, L.M.&lt;/author&gt;&lt;author&gt;Vogel, F.S.&lt;/author&gt;&lt;author&gt;Hughes, J.P.&lt;/author&gt;&lt;author&gt;van Belle, G.&lt;/author&gt;&lt;author&gt;Berg, L.&lt;/author&gt;&lt;/authors&gt;&lt;/contributors&gt;&lt;titles&gt;&lt;title&gt;The consortium to establish a registry for Alzheimer&amp;apos;s disease (CERAD).  Part II. Standardization of the neuropathologic assessment of Alzheimer&amp;apos;s disease&lt;/title&gt;&lt;secondary-title&gt;Neurology&lt;/secondary-title&gt;&lt;/titles&gt;&lt;periodical&gt;&lt;full-title&gt;Neurology&lt;/full-title&gt;&lt;/periodical&gt;&lt;pages&gt;479-486&lt;/pages&gt;&lt;volume&gt;41&lt;/volume&gt;&lt;reprint-edition&gt;In File&lt;/reprint-edition&gt;&lt;keywords&gt;&lt;keyword&gt;Alzheimer&amp;apos;s&lt;/keyword&gt;&lt;keyword&gt;Alzheimer&amp;apos;s disease&lt;/keyword&gt;&lt;keyword&gt;RAS&lt;/keyword&gt;&lt;/keywords&gt;&lt;dates&gt;&lt;year&gt;1991&lt;/year&gt;&lt;pub-dates&gt;&lt;date&gt;1991&lt;/date&gt;&lt;/pub-dates&gt;&lt;/dates&gt;&lt;label&gt;2190&lt;/label&gt;&lt;urls&gt;&lt;/urls&gt;&lt;/record&gt;&lt;/Cite&gt;&lt;/EndNote&gt;</w:instrText>
      </w:r>
      <w:r>
        <w:rPr>
          <w:rFonts w:ascii="Arial" w:hAnsi="Arial" w:cs="Arial"/>
        </w:rPr>
        <w:fldChar w:fldCharType="separate"/>
      </w:r>
      <w:r w:rsidR="00FE470E">
        <w:rPr>
          <w:rFonts w:ascii="Arial" w:hAnsi="Arial" w:cs="Arial"/>
          <w:noProof/>
        </w:rPr>
        <w:t>[5]</w:t>
      </w:r>
      <w:r>
        <w:rPr>
          <w:rFonts w:ascii="Arial" w:hAnsi="Arial" w:cs="Arial"/>
        </w:rPr>
        <w:fldChar w:fldCharType="end"/>
      </w:r>
      <w:r>
        <w:rPr>
          <w:rFonts w:ascii="Arial" w:hAnsi="Arial" w:cs="Arial"/>
        </w:rPr>
        <w:t>,</w:t>
      </w:r>
      <w:r w:rsidRPr="003D2484">
        <w:rPr>
          <w:rFonts w:ascii="Arial" w:hAnsi="Arial" w:cs="Arial"/>
        </w:rPr>
        <w:t xml:space="preserve"> although all AD subjects also met NIA-Reagan criteria</w:t>
      </w:r>
      <w:r>
        <w:rPr>
          <w:rFonts w:ascii="Arial" w:hAnsi="Arial" w:cs="Arial"/>
        </w:rPr>
        <w:t xml:space="preserve"> </w:t>
      </w:r>
      <w:r>
        <w:rPr>
          <w:rFonts w:ascii="Arial" w:hAnsi="Arial" w:cs="Arial"/>
        </w:rPr>
        <w:fldChar w:fldCharType="begin"/>
      </w:r>
      <w:r w:rsidR="00FE470E">
        <w:rPr>
          <w:rFonts w:ascii="Arial" w:hAnsi="Arial" w:cs="Arial"/>
        </w:rPr>
        <w:instrText xml:space="preserve"> ADDIN EN.CITE &lt;EndNote&gt;&lt;Cite&gt;&lt;Author&gt;Hyman&lt;/Author&gt;&lt;Year&gt;1997&lt;/Year&gt;&lt;RecNum&gt;5542&lt;/RecNum&gt;&lt;DisplayText&gt;[11]&lt;/DisplayText&gt;&lt;record&gt;&lt;rec-number&gt;5542&lt;/rec-number&gt;&lt;foreign-keys&gt;&lt;key app="EN" db-id="tafrz509btsxf0e5pve52vsrpr0x5s95w2se" timestamp="1518639087"&gt;5542&lt;/key&gt;&lt;/foreign-keys&gt;&lt;ref-type name="Journal Article"&gt;17&lt;/ref-type&gt;&lt;contributors&gt;&lt;authors&gt;&lt;author&gt;Hyman, B.T.&lt;/author&gt;&lt;author&gt;Trojanowski, J.Q.&lt;/author&gt;&lt;/authors&gt;&lt;/contributors&gt;&lt;titles&gt;&lt;title&gt;Consensus recommendations for the postmortem diagnosis of Alzheimer disease from the National Institute on Aging and the Reagan Institute Working Group on diagnostic criteria for the neuropathological assessment of Alzheimer disease&lt;/title&gt;&lt;secondary-title&gt;J. Neuropathol. Exp. Neurol&lt;/secondary-title&gt;&lt;/titles&gt;&lt;periodical&gt;&lt;full-title&gt;J. Neuropathol. Exp. Neurol&lt;/full-title&gt;&lt;/periodical&gt;&lt;pages&gt;1095-1097&lt;/pages&gt;&lt;volume&gt;56&lt;/volume&gt;&lt;number&gt;10&lt;/number&gt;&lt;reprint-edition&gt;Not in File&lt;/reprint-edition&gt;&lt;keywords&gt;&lt;keyword&gt;aging&lt;/keyword&gt;&lt;keyword&gt;Alzheimer&lt;/keyword&gt;&lt;keyword&gt;alzheimer disease&lt;/keyword&gt;&lt;keyword&gt;ALZHEIMER-DISEASE&lt;/keyword&gt;&lt;keyword&gt;Autopsy&lt;/keyword&gt;&lt;keyword&gt;Brain&lt;/keyword&gt;&lt;keyword&gt;CONSENSUS&lt;/keyword&gt;&lt;keyword&gt;Consensus Development Conferences as Topic&lt;/keyword&gt;&lt;keyword&gt;Consensus Development Conferences,NIH as Topic&lt;/keyword&gt;&lt;keyword&gt;CRITERIA&lt;/keyword&gt;&lt;keyword&gt;DA&lt;/keyword&gt;&lt;keyword&gt;diagnosis&lt;/keyword&gt;&lt;keyword&gt;DISEASE&lt;/keyword&gt;&lt;keyword&gt;Guidelines as Topic&lt;/keyword&gt;&lt;keyword&gt;Humans&lt;/keyword&gt;&lt;keyword&gt;pathology&lt;/keyword&gt;&lt;keyword&gt;postmortem&lt;/keyword&gt;&lt;keyword&gt;standards&lt;/keyword&gt;&lt;keyword&gt;United States&lt;/keyword&gt;&lt;/keywords&gt;&lt;dates&gt;&lt;year&gt;1997&lt;/year&gt;&lt;pub-dates&gt;&lt;date&gt;10/1997&lt;/date&gt;&lt;/pub-dates&gt;&lt;/dates&gt;&lt;label&gt;6107&lt;/label&gt;&lt;urls&gt;&lt;related-urls&gt;&lt;url&gt;http://www.ncbi.nlm.nih.gov/pubmed/9329452&lt;/url&gt;&lt;/related-urls&gt;&lt;/urls&gt;&lt;/record&gt;&lt;/Cite&gt;&lt;/EndNote&gt;</w:instrText>
      </w:r>
      <w:r>
        <w:rPr>
          <w:rFonts w:ascii="Arial" w:hAnsi="Arial" w:cs="Arial"/>
        </w:rPr>
        <w:fldChar w:fldCharType="separate"/>
      </w:r>
      <w:r w:rsidR="00FE470E">
        <w:rPr>
          <w:rFonts w:ascii="Arial" w:hAnsi="Arial" w:cs="Arial"/>
          <w:noProof/>
        </w:rPr>
        <w:t>[11]</w:t>
      </w:r>
      <w:r>
        <w:rPr>
          <w:rFonts w:ascii="Arial" w:hAnsi="Arial" w:cs="Arial"/>
        </w:rPr>
        <w:fldChar w:fldCharType="end"/>
      </w:r>
      <w:r>
        <w:rPr>
          <w:rFonts w:ascii="Arial" w:hAnsi="Arial" w:cs="Arial"/>
        </w:rPr>
        <w:t xml:space="preserve"> </w:t>
      </w:r>
      <w:r w:rsidRPr="003D2484">
        <w:rPr>
          <w:rFonts w:ascii="Arial" w:hAnsi="Arial" w:cs="Arial"/>
        </w:rPr>
        <w:t xml:space="preserve">for intermediate to high probability that their dementia was due to AD lesions. </w:t>
      </w:r>
    </w:p>
    <w:p w14:paraId="5BEE4C8E" w14:textId="77777777" w:rsidR="006B3369" w:rsidRDefault="006B3369" w:rsidP="006B3369">
      <w:pPr>
        <w:spacing w:after="0" w:line="240" w:lineRule="auto"/>
        <w:jc w:val="both"/>
        <w:rPr>
          <w:rFonts w:ascii="Arial" w:hAnsi="Arial" w:cs="Arial"/>
        </w:rPr>
      </w:pPr>
    </w:p>
    <w:p w14:paraId="56DE38EF" w14:textId="020CF827" w:rsidR="006B3369" w:rsidRPr="003D2484" w:rsidRDefault="006B3369" w:rsidP="006B3369">
      <w:pPr>
        <w:spacing w:after="0" w:line="240" w:lineRule="auto"/>
        <w:jc w:val="both"/>
        <w:rPr>
          <w:rFonts w:ascii="Arial" w:hAnsi="Arial" w:cs="Arial"/>
        </w:rPr>
      </w:pPr>
      <w:r>
        <w:rPr>
          <w:rFonts w:ascii="Arial" w:hAnsi="Arial" w:cs="Arial"/>
        </w:rPr>
        <w:t xml:space="preserve">For the </w:t>
      </w:r>
      <w:r w:rsidRPr="002D43A2">
        <w:rPr>
          <w:rFonts w:ascii="Arial" w:hAnsi="Arial" w:cs="Arial"/>
        </w:rPr>
        <w:t xml:space="preserve">19 elderly </w:t>
      </w:r>
      <w:r>
        <w:rPr>
          <w:rFonts w:ascii="Arial" w:hAnsi="Arial" w:cs="Arial"/>
        </w:rPr>
        <w:t>c</w:t>
      </w:r>
      <w:r w:rsidRPr="002D43A2">
        <w:rPr>
          <w:rFonts w:ascii="Arial" w:hAnsi="Arial" w:cs="Arial"/>
        </w:rPr>
        <w:t xml:space="preserve">ognitively </w:t>
      </w:r>
      <w:r>
        <w:rPr>
          <w:rFonts w:ascii="Arial" w:hAnsi="Arial" w:cs="Arial"/>
        </w:rPr>
        <w:t>n</w:t>
      </w:r>
      <w:r w:rsidRPr="002D43A2">
        <w:rPr>
          <w:rFonts w:ascii="Arial" w:hAnsi="Arial" w:cs="Arial"/>
        </w:rPr>
        <w:t>ormal co</w:t>
      </w:r>
      <w:r>
        <w:rPr>
          <w:rFonts w:ascii="Arial" w:hAnsi="Arial" w:cs="Arial"/>
        </w:rPr>
        <w:t>mparison</w:t>
      </w:r>
      <w:r w:rsidRPr="002D43A2">
        <w:rPr>
          <w:rFonts w:ascii="Arial" w:hAnsi="Arial" w:cs="Arial"/>
        </w:rPr>
        <w:t xml:space="preserve"> subjects </w:t>
      </w:r>
      <w:r>
        <w:rPr>
          <w:rFonts w:ascii="Arial" w:hAnsi="Arial" w:cs="Arial"/>
        </w:rPr>
        <w:t xml:space="preserve">from the ROS, the same variables were provided to us, including </w:t>
      </w:r>
      <w:proofErr w:type="spellStart"/>
      <w:r>
        <w:rPr>
          <w:rFonts w:ascii="Arial" w:hAnsi="Arial" w:cs="Arial"/>
        </w:rPr>
        <w:t>Braak</w:t>
      </w:r>
      <w:proofErr w:type="spellEnd"/>
      <w:r>
        <w:rPr>
          <w:rFonts w:ascii="Arial" w:hAnsi="Arial" w:cs="Arial"/>
        </w:rPr>
        <w:t xml:space="preserve"> stage, CERAD </w:t>
      </w:r>
      <w:proofErr w:type="spellStart"/>
      <w:r>
        <w:rPr>
          <w:rFonts w:ascii="Arial" w:hAnsi="Arial" w:cs="Arial"/>
        </w:rPr>
        <w:t>neuritic</w:t>
      </w:r>
      <w:proofErr w:type="spellEnd"/>
      <w:r>
        <w:rPr>
          <w:rFonts w:ascii="Arial" w:hAnsi="Arial" w:cs="Arial"/>
        </w:rPr>
        <w:t xml:space="preserve"> plaque scores, presence/absence of TDP-43 and Lewy body pathologies, severity of vascular pathologies, and diagnostic classification based on modified CERAD and NIA-Reagan criteria (applying criteria in the absence of a diagnosis of dementia) </w:t>
      </w:r>
      <w:r>
        <w:rPr>
          <w:rFonts w:ascii="Arial" w:hAnsi="Arial" w:cs="Arial"/>
        </w:rPr>
        <w:fldChar w:fldCharType="begin">
          <w:fldData xml:space="preserve">PEVuZE5vdGU+PENpdGU+PEF1dGhvcj5CZW5uZXR0PC9BdXRob3I+PFllYXI+MjAwNjwvWWVhcj48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PEVuZE5vdGU+PENpdGU+PEF1dGhvcj5CZW5uZXR0PC9BdXRob3I+PFllYXI+MjAwNjwvWWVhcj48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[12]</w:t>
      </w:r>
      <w:r>
        <w:rPr>
          <w:rFonts w:ascii="Arial" w:hAnsi="Arial" w:cs="Arial"/>
        </w:rPr>
        <w:fldChar w:fldCharType="end"/>
      </w:r>
      <w:r>
        <w:rPr>
          <w:rFonts w:ascii="Arial" w:hAnsi="Arial" w:cs="Arial"/>
        </w:rPr>
        <w:t xml:space="preserve">. </w:t>
      </w:r>
    </w:p>
    <w:p w14:paraId="263B09C9" w14:textId="77777777" w:rsidR="006B3369" w:rsidRPr="003D2484" w:rsidRDefault="006B3369" w:rsidP="006B3369">
      <w:pPr>
        <w:spacing w:after="0" w:line="240" w:lineRule="auto"/>
        <w:rPr>
          <w:rFonts w:ascii="Arial" w:hAnsi="Arial" w:cs="Arial"/>
        </w:rPr>
      </w:pPr>
    </w:p>
    <w:p w14:paraId="41F31925" w14:textId="40E740E5" w:rsidR="006B3369" w:rsidRPr="00F91438" w:rsidRDefault="00F74E42" w:rsidP="006B3369">
      <w:pPr>
        <w:shd w:val="clear" w:color="auto" w:fill="FFFFFF"/>
        <w:spacing w:line="240" w:lineRule="auto"/>
        <w:rPr>
          <w:rFonts w:ascii="Arial" w:hAnsi="Arial" w:cs="Arial"/>
          <w:b/>
          <w:i/>
          <w:iCs/>
        </w:rPr>
      </w:pPr>
      <w:r>
        <w:rPr>
          <w:rFonts w:ascii="Arial" w:hAnsi="Arial" w:cs="Arial"/>
          <w:b/>
          <w:i/>
          <w:iCs/>
        </w:rPr>
        <w:t xml:space="preserve">S1.3 </w:t>
      </w:r>
      <w:r w:rsidR="006B3369" w:rsidRPr="00F91438">
        <w:rPr>
          <w:rFonts w:ascii="Arial" w:hAnsi="Arial" w:cs="Arial"/>
          <w:b/>
          <w:i/>
          <w:iCs/>
        </w:rPr>
        <w:t xml:space="preserve">Quantitative Immunohistochemistry </w:t>
      </w:r>
    </w:p>
    <w:p w14:paraId="261871F7" w14:textId="77777777" w:rsidR="006B3369" w:rsidRDefault="006B3369" w:rsidP="006B3369">
      <w:pPr>
        <w:shd w:val="clear" w:color="auto" w:fill="FFFFFF"/>
        <w:spacing w:line="240" w:lineRule="auto"/>
        <w:jc w:val="both"/>
        <w:rPr>
          <w:rFonts w:ascii="Arial" w:hAnsi="Arial" w:cs="Arial"/>
        </w:rPr>
      </w:pPr>
      <w:r w:rsidRPr="003D2484">
        <w:rPr>
          <w:rFonts w:ascii="Arial" w:hAnsi="Arial" w:cs="Arial"/>
        </w:rPr>
        <w:t>Serial 5</w:t>
      </w:r>
      <w:r>
        <w:rPr>
          <w:rFonts w:ascii="Arial" w:hAnsi="Arial" w:cs="Arial"/>
        </w:rPr>
        <w:t xml:space="preserve"> </w:t>
      </w:r>
      <w:proofErr w:type="spellStart"/>
      <w:r w:rsidRPr="003D2484">
        <w:rPr>
          <w:rFonts w:ascii="Arial" w:hAnsi="Arial" w:cs="Arial"/>
        </w:rPr>
        <w:t>μm</w:t>
      </w:r>
      <w:proofErr w:type="spellEnd"/>
      <w:r w:rsidRPr="003D2484">
        <w:rPr>
          <w:rFonts w:ascii="Arial" w:hAnsi="Arial" w:cs="Arial"/>
        </w:rPr>
        <w:t xml:space="preserve"> thick formalin-fixed, paraffin-embedded tissue sections were </w:t>
      </w:r>
      <w:proofErr w:type="spellStart"/>
      <w:r w:rsidRPr="003D2484">
        <w:rPr>
          <w:rFonts w:ascii="Arial" w:hAnsi="Arial" w:cs="Arial"/>
        </w:rPr>
        <w:t>immunostained</w:t>
      </w:r>
      <w:proofErr w:type="spellEnd"/>
      <w:r w:rsidRPr="003D2484">
        <w:rPr>
          <w:rFonts w:ascii="Arial" w:hAnsi="Arial" w:cs="Arial"/>
        </w:rPr>
        <w:t xml:space="preserve"> on an automated </w:t>
      </w:r>
      <w:proofErr w:type="spellStart"/>
      <w:r w:rsidRPr="003D2484">
        <w:rPr>
          <w:rFonts w:ascii="Arial" w:hAnsi="Arial" w:cs="Arial"/>
        </w:rPr>
        <w:t>stainer</w:t>
      </w:r>
      <w:proofErr w:type="spellEnd"/>
      <w:r w:rsidRPr="003D2484">
        <w:rPr>
          <w:rFonts w:ascii="Arial" w:hAnsi="Arial" w:cs="Arial"/>
        </w:rPr>
        <w:t xml:space="preserve"> (Discovery Ultra, Ventana, Tucson, AZ) using the following primary antibodies: PHF-1 (1:1000, kindly provided by Peter Davies), beta-amyloid NAB228 (1:4000</w:t>
      </w:r>
      <w:r>
        <w:rPr>
          <w:rFonts w:ascii="Arial" w:hAnsi="Arial" w:cs="Arial"/>
        </w:rPr>
        <w:t xml:space="preserve"> (</w:t>
      </w:r>
      <w:r w:rsidRPr="003D2484">
        <w:rPr>
          <w:rFonts w:ascii="Arial" w:hAnsi="Arial" w:cs="Arial"/>
        </w:rPr>
        <w:t>Cell Signaling Technology, Danvers, MA</w:t>
      </w:r>
      <w:r>
        <w:rPr>
          <w:rFonts w:ascii="Arial" w:hAnsi="Arial" w:cs="Arial"/>
        </w:rPr>
        <w:t>)</w:t>
      </w:r>
      <w:r w:rsidRPr="003D2484">
        <w:rPr>
          <w:rFonts w:ascii="Arial" w:hAnsi="Arial" w:cs="Arial"/>
        </w:rPr>
        <w:t xml:space="preserve">, after 40 min pretreatment with 90% formic acid), and microglial markers Iba1 (1:500, Wako, Richmond, VA) and HLA-DR (1:100, </w:t>
      </w:r>
      <w:proofErr w:type="spellStart"/>
      <w:r w:rsidRPr="003D2484">
        <w:rPr>
          <w:rFonts w:ascii="Arial" w:hAnsi="Arial" w:cs="Arial"/>
        </w:rPr>
        <w:t>Dako</w:t>
      </w:r>
      <w:proofErr w:type="spellEnd"/>
      <w:r w:rsidRPr="003D2484">
        <w:rPr>
          <w:rFonts w:ascii="Arial" w:hAnsi="Arial" w:cs="Arial"/>
        </w:rPr>
        <w:t xml:space="preserve">, Agilent Technologies, Santa Clara, CA). </w:t>
      </w:r>
      <w:r w:rsidRPr="004022D9">
        <w:rPr>
          <w:rFonts w:ascii="Arial" w:hAnsi="Arial" w:cs="Arial"/>
        </w:rPr>
        <w:t>Except for beta-amyloid, slides for all other stains were pretreated with Discovery CC1 solution, a Tris based buffer with a slightly basic pH (Ventana</w:t>
      </w:r>
      <w:r>
        <w:rPr>
          <w:rFonts w:ascii="Arial" w:hAnsi="Arial" w:cs="Arial"/>
        </w:rPr>
        <w:t xml:space="preserve"> Medical Systems, Tucson, AZ</w:t>
      </w:r>
      <w:r w:rsidRPr="004022D9">
        <w:rPr>
          <w:rFonts w:ascii="Arial" w:hAnsi="Arial" w:cs="Arial"/>
        </w:rPr>
        <w:t>). All slides were developed using a multimeric HRP/DAB detection system (Ventana</w:t>
      </w:r>
      <w:r>
        <w:rPr>
          <w:rFonts w:ascii="Arial" w:hAnsi="Arial" w:cs="Arial"/>
        </w:rPr>
        <w:t xml:space="preserve"> Medical Systems, Tucson, AZ</w:t>
      </w:r>
      <w:r w:rsidRPr="004022D9">
        <w:rPr>
          <w:rFonts w:ascii="Arial" w:hAnsi="Arial" w:cs="Arial"/>
        </w:rPr>
        <w:t>).</w:t>
      </w:r>
      <w:r>
        <w:rPr>
          <w:rFonts w:ascii="Arial" w:hAnsi="Arial" w:cs="Arial"/>
        </w:rPr>
        <w:t xml:space="preserve"> </w:t>
      </w:r>
      <w:r w:rsidRPr="003D2484">
        <w:rPr>
          <w:rFonts w:ascii="Arial" w:hAnsi="Arial" w:cs="Arial"/>
        </w:rPr>
        <w:t xml:space="preserve">No counterstaining was performed to ease signal quantification. </w:t>
      </w:r>
    </w:p>
    <w:p w14:paraId="12D8DC30" w14:textId="0F53B549" w:rsidR="006B3369" w:rsidRPr="00F91438" w:rsidRDefault="00F74E42" w:rsidP="006B3369">
      <w:pPr>
        <w:shd w:val="clear" w:color="auto" w:fill="FFFFFF"/>
        <w:spacing w:line="240" w:lineRule="auto"/>
        <w:jc w:val="both"/>
        <w:rPr>
          <w:rFonts w:ascii="Arial" w:hAnsi="Arial" w:cs="Arial"/>
          <w:i/>
          <w:iCs/>
        </w:rPr>
      </w:pPr>
      <w:r>
        <w:rPr>
          <w:rFonts w:ascii="Arial" w:hAnsi="Arial" w:cs="Arial"/>
          <w:b/>
          <w:i/>
          <w:iCs/>
        </w:rPr>
        <w:t xml:space="preserve">S1.4 </w:t>
      </w:r>
      <w:r w:rsidR="006B3369" w:rsidRPr="00F91438">
        <w:rPr>
          <w:rFonts w:ascii="Arial" w:hAnsi="Arial" w:cs="Arial"/>
          <w:b/>
          <w:i/>
          <w:iCs/>
        </w:rPr>
        <w:t xml:space="preserve">Microscopy </w:t>
      </w:r>
    </w:p>
    <w:p w14:paraId="2483CD8B" w14:textId="77777777" w:rsidR="006B3369" w:rsidRDefault="006B3369" w:rsidP="006B3369">
      <w:pPr>
        <w:shd w:val="clear" w:color="auto" w:fill="FFFFFF"/>
        <w:spacing w:line="240" w:lineRule="auto"/>
        <w:jc w:val="both"/>
        <w:rPr>
          <w:rFonts w:ascii="Arial" w:hAnsi="Arial" w:cs="Arial"/>
        </w:rPr>
      </w:pPr>
      <w:r>
        <w:rPr>
          <w:rFonts w:ascii="Arial" w:hAnsi="Arial" w:cs="Arial"/>
        </w:rPr>
        <w:t xml:space="preserve">Whole slide digital images of the </w:t>
      </w:r>
      <w:proofErr w:type="spellStart"/>
      <w:r>
        <w:rPr>
          <w:rFonts w:ascii="Arial" w:hAnsi="Arial" w:cs="Arial"/>
        </w:rPr>
        <w:t>immunostained</w:t>
      </w:r>
      <w:proofErr w:type="spellEnd"/>
      <w:r>
        <w:rPr>
          <w:rFonts w:ascii="Arial" w:hAnsi="Arial" w:cs="Arial"/>
        </w:rPr>
        <w:t xml:space="preserve"> sections were created using a </w:t>
      </w:r>
      <w:proofErr w:type="spellStart"/>
      <w:r>
        <w:rPr>
          <w:rFonts w:ascii="Arial" w:hAnsi="Arial" w:cs="Arial"/>
        </w:rPr>
        <w:t>Mirax</w:t>
      </w:r>
      <w:proofErr w:type="spellEnd"/>
      <w:r>
        <w:rPr>
          <w:rFonts w:ascii="Arial" w:hAnsi="Arial" w:cs="Arial"/>
        </w:rPr>
        <w:t xml:space="preserve"> MIDI slide scanner (Zeiss, Jena, Germany)</w:t>
      </w:r>
      <w:r w:rsidRPr="00797FA6">
        <w:rPr>
          <w:rFonts w:ascii="Arial" w:hAnsi="Arial" w:cs="Arial"/>
        </w:rPr>
        <w:t xml:space="preserve"> </w:t>
      </w:r>
      <w:r>
        <w:rPr>
          <w:rFonts w:ascii="Arial" w:hAnsi="Arial" w:cs="Arial"/>
        </w:rPr>
        <w:t xml:space="preserve">or </w:t>
      </w:r>
      <w:proofErr w:type="spellStart"/>
      <w:r>
        <w:rPr>
          <w:rFonts w:ascii="Arial" w:hAnsi="Arial" w:cs="Arial"/>
        </w:rPr>
        <w:t>Aperio</w:t>
      </w:r>
      <w:proofErr w:type="spellEnd"/>
      <w:r>
        <w:rPr>
          <w:rFonts w:ascii="Arial" w:hAnsi="Arial" w:cs="Arial"/>
        </w:rPr>
        <w:t xml:space="preserve"> AT2 slide scanner (Leica, Deer Park, IL) at 40x resolution. A subset of cases was scanned on both scanners to confirm very high concordance of digital image analysis results. Digital image analysis was performed using </w:t>
      </w:r>
      <w:proofErr w:type="spellStart"/>
      <w:r>
        <w:rPr>
          <w:rFonts w:ascii="Arial" w:hAnsi="Arial" w:cs="Arial"/>
        </w:rPr>
        <w:t>NearCyte</w:t>
      </w:r>
      <w:proofErr w:type="spellEnd"/>
      <w:r>
        <w:rPr>
          <w:rFonts w:ascii="Arial" w:hAnsi="Arial" w:cs="Arial"/>
        </w:rPr>
        <w:t xml:space="preserve"> software (Andrew Lesniak, University of Pittsburgh). For each section, 4 rectangular regions of interest (ROI) of 4mm</w:t>
      </w:r>
      <w:r w:rsidRPr="008D020B">
        <w:rPr>
          <w:rFonts w:ascii="Arial" w:hAnsi="Arial" w:cs="Arial"/>
          <w:vertAlign w:val="superscript"/>
        </w:rPr>
        <w:t>2</w:t>
      </w:r>
      <w:r>
        <w:rPr>
          <w:rFonts w:ascii="Arial" w:hAnsi="Arial" w:cs="Arial"/>
        </w:rPr>
        <w:t xml:space="preserve"> were created. These ROIs were defined to span the entire cortical thickness and were preferentially placed midway along the </w:t>
      </w:r>
      <w:proofErr w:type="spellStart"/>
      <w:r>
        <w:rPr>
          <w:rFonts w:ascii="Arial" w:hAnsi="Arial" w:cs="Arial"/>
        </w:rPr>
        <w:t>gyral</w:t>
      </w:r>
      <w:proofErr w:type="spellEnd"/>
      <w:r>
        <w:rPr>
          <w:rFonts w:ascii="Arial" w:hAnsi="Arial" w:cs="Arial"/>
        </w:rPr>
        <w:t xml:space="preserve"> axis to avoid tangentially cut cortical regions. Minor manual adjustments were made to adapt to curvatures and irregularities in the cortical ribbon. Once placed for the first analyzed stain (PHF-1), the same ROIs were re-used for all subsequent stains. If tissue folds or other artifacts prevented placement in the same location, the ROI was moved to an acceptable site as close as possible to the original location. For quantitative image analysis, thresholds for signal positivity were optimized manually for each stain and then maintained constant throughout the analysis of all slides. Signals from all four ROIs were integrated into two outcome variables: area ratio (= positive area/entire field area) and mean signal intensity. </w:t>
      </w:r>
      <w:r w:rsidRPr="00FB68CD">
        <w:rPr>
          <w:rFonts w:ascii="Arial" w:hAnsi="Arial" w:cs="Arial"/>
        </w:rPr>
        <w:t>For HLA-DR and Iba1 stains, an additional variable,</w:t>
      </w:r>
      <w:r>
        <w:rPr>
          <w:rFonts w:ascii="Arial" w:hAnsi="Arial" w:cs="Arial"/>
        </w:rPr>
        <w:t xml:space="preserve"> the</w:t>
      </w:r>
      <w:r w:rsidRPr="00FB68CD">
        <w:rPr>
          <w:rFonts w:ascii="Arial" w:hAnsi="Arial" w:cs="Arial"/>
        </w:rPr>
        <w:t xml:space="preserve"> HLA-DR/Iba1 ratio was derived to normalize microglial activation (HLA-DR) to microglial density (Iba1).</w:t>
      </w:r>
      <w:r>
        <w:rPr>
          <w:rFonts w:ascii="Arial" w:hAnsi="Arial" w:cs="Arial"/>
        </w:rPr>
        <w:t xml:space="preserve"> All analyses were done blinded to psychosis status. </w:t>
      </w:r>
    </w:p>
    <w:p w14:paraId="7857B874" w14:textId="2F6BFBD6" w:rsidR="00777B9C" w:rsidRDefault="00F74E42" w:rsidP="00777B9C">
      <w:pPr>
        <w:shd w:val="clear" w:color="auto" w:fill="FFFFFF"/>
        <w:spacing w:line="240" w:lineRule="auto"/>
        <w:rPr>
          <w:rFonts w:ascii="Arial" w:hAnsi="Arial" w:cs="Arial"/>
          <w:b/>
          <w:i/>
        </w:rPr>
      </w:pPr>
      <w:r>
        <w:rPr>
          <w:rFonts w:ascii="Arial" w:hAnsi="Arial" w:cs="Arial"/>
          <w:b/>
          <w:i/>
        </w:rPr>
        <w:t xml:space="preserve">S1.5 </w:t>
      </w:r>
      <w:r w:rsidR="00777B9C">
        <w:rPr>
          <w:rFonts w:ascii="Arial" w:hAnsi="Arial" w:cs="Arial"/>
          <w:b/>
          <w:i/>
        </w:rPr>
        <w:t>Statistical Analysis</w:t>
      </w:r>
    </w:p>
    <w:p w14:paraId="584C2E47" w14:textId="2E04528E" w:rsidR="00777B9C" w:rsidRDefault="00777B9C" w:rsidP="00777B9C">
      <w:pPr>
        <w:shd w:val="clear" w:color="auto" w:fill="FFFFFF"/>
        <w:spacing w:line="240" w:lineRule="auto"/>
        <w:jc w:val="both"/>
        <w:rPr>
          <w:rFonts w:ascii="Arial" w:hAnsi="Arial" w:cs="Arial"/>
        </w:rPr>
      </w:pPr>
      <w:r w:rsidRPr="00E409FE">
        <w:rPr>
          <w:rFonts w:ascii="Arial" w:hAnsi="Arial" w:cs="Arial"/>
        </w:rPr>
        <w:t xml:space="preserve">Sample size was determined by power analysis of data from our prior publication </w:t>
      </w:r>
      <w:r>
        <w:rPr>
          <w:rFonts w:ascii="Arial" w:hAnsi="Arial" w:cs="Arial"/>
        </w:rPr>
        <w:fldChar w:fldCharType="begin">
          <w:fldData xml:space="preserve">PEVuZE5vdGU+PENpdGU+PEF1dGhvcj5Lcml2aW5rbzwvQXV0aG9yPjxZZWFyPjIwMTg8L1llYXI+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</w:fldData>
        </w:fldChar>
      </w:r>
      <w:r w:rsidR="00C609C1">
        <w:rPr>
          <w:rFonts w:ascii="Arial" w:hAnsi="Arial" w:cs="Arial"/>
        </w:rPr>
        <w:instrText xml:space="preserve"> ADDIN EN.CITE </w:instrText>
      </w:r>
      <w:r w:rsidR="00C609C1">
        <w:rPr>
          <w:rFonts w:ascii="Arial" w:hAnsi="Arial" w:cs="Arial"/>
        </w:rPr>
        <w:fldChar w:fldCharType="begin">
          <w:fldData xml:space="preserve">PEVuZE5vdGU+PENpdGU+PEF1dGhvcj5Lcml2aW5rbzwvQXV0aG9yPjxZZWFyPjIwMTg8L1llYXI+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</w:fldData>
        </w:fldChar>
      </w:r>
      <w:r w:rsidR="00C609C1">
        <w:rPr>
          <w:rFonts w:ascii="Arial" w:hAnsi="Arial" w:cs="Arial"/>
        </w:rPr>
        <w:instrText xml:space="preserve"> ADDIN EN.CITE.DATA </w:instrText>
      </w:r>
      <w:r w:rsidR="00C609C1">
        <w:rPr>
          <w:rFonts w:ascii="Arial" w:hAnsi="Arial" w:cs="Arial"/>
        </w:rPr>
      </w:r>
      <w:r w:rsidR="00C609C1">
        <w:rPr>
          <w:rFonts w:ascii="Arial" w:hAnsi="Arial" w:cs="Arial"/>
        </w:rPr>
        <w:fldChar w:fldCharType="end"/>
      </w:r>
      <w:r>
        <w:rPr>
          <w:rFonts w:ascii="Arial" w:hAnsi="Arial" w:cs="Arial"/>
        </w:rPr>
      </w:r>
      <w:r>
        <w:rPr>
          <w:rFonts w:ascii="Arial" w:hAnsi="Arial" w:cs="Arial"/>
        </w:rPr>
        <w:fldChar w:fldCharType="separate"/>
      </w:r>
      <w:r w:rsidR="00C609C1">
        <w:rPr>
          <w:rFonts w:ascii="Arial" w:hAnsi="Arial" w:cs="Arial"/>
          <w:noProof/>
        </w:rPr>
        <w:t>[2]</w:t>
      </w:r>
      <w:r>
        <w:rPr>
          <w:rFonts w:ascii="Arial" w:hAnsi="Arial" w:cs="Arial"/>
        </w:rPr>
        <w:fldChar w:fldCharType="end"/>
      </w:r>
      <w:r w:rsidRPr="00E409FE">
        <w:rPr>
          <w:rFonts w:ascii="Arial" w:hAnsi="Arial" w:cs="Arial"/>
        </w:rPr>
        <w:t>. Power was a function of sample size and pi, where pi is the proportion of altered protein ratios between AD-P and AD+P. Assumptions for the power analysis were that the average ratio for the pi proteins would be = 1.17 (and for the 1-pi proteins would = 1.0), SD (on log2 protein level) = 1.0, and one-sided alpha=0.05. Based on these criteria, we projected a sample size between 90-1</w:t>
      </w:r>
      <w:r>
        <w:rPr>
          <w:rFonts w:ascii="Arial" w:hAnsi="Arial" w:cs="Arial"/>
        </w:rPr>
        <w:t>2</w:t>
      </w:r>
      <w:r w:rsidRPr="00E409FE">
        <w:rPr>
          <w:rFonts w:ascii="Arial" w:hAnsi="Arial" w:cs="Arial"/>
        </w:rPr>
        <w:t>0 AD subjects would yield power of 0.75-0.84</w:t>
      </w:r>
      <w:r>
        <w:rPr>
          <w:rFonts w:ascii="Arial" w:hAnsi="Arial" w:cs="Arial"/>
        </w:rPr>
        <w:t>.</w:t>
      </w:r>
      <w:r w:rsidRPr="00E409FE">
        <w:rPr>
          <w:rFonts w:ascii="Arial" w:hAnsi="Arial" w:cs="Arial"/>
        </w:rPr>
        <w:t xml:space="preserve"> </w:t>
      </w:r>
    </w:p>
    <w:p w14:paraId="7D98489C" w14:textId="4F21BC69" w:rsidR="00777B9C" w:rsidRDefault="00777B9C" w:rsidP="00777B9C">
      <w:pPr>
        <w:shd w:val="clear" w:color="auto" w:fill="FFFFFF"/>
        <w:spacing w:line="240" w:lineRule="auto"/>
        <w:jc w:val="both"/>
        <w:rPr>
          <w:rFonts w:ascii="Arial" w:hAnsi="Arial" w:cs="Arial"/>
        </w:rPr>
      </w:pPr>
      <w:r>
        <w:rPr>
          <w:rFonts w:ascii="Arial" w:hAnsi="Arial" w:cs="Arial"/>
        </w:rPr>
        <w:t xml:space="preserve">We performed rigorous QC and normalization on all quantified peptides. First, we performed sample loading normalization to make the total abundance the same across all samples. Second, peptides that were missing in both pooled control samples in at least half of the </w:t>
      </w:r>
      <w:proofErr w:type="spellStart"/>
      <w:r>
        <w:rPr>
          <w:rFonts w:ascii="Arial" w:hAnsi="Arial" w:cs="Arial"/>
        </w:rPr>
        <w:t>plexes</w:t>
      </w:r>
      <w:proofErr w:type="spellEnd"/>
      <w:r>
        <w:rPr>
          <w:rFonts w:ascii="Arial" w:hAnsi="Arial" w:cs="Arial"/>
        </w:rPr>
        <w:t xml:space="preserve"> were removed. We also removed peptides that were mapped to multiple proteins or genes. </w:t>
      </w:r>
      <w:r w:rsidR="00951932">
        <w:rPr>
          <w:rFonts w:ascii="Arial" w:hAnsi="Arial" w:cs="Arial"/>
        </w:rPr>
        <w:t>T</w:t>
      </w:r>
      <w:r w:rsidR="00951932" w:rsidRPr="00951932">
        <w:rPr>
          <w:rFonts w:ascii="Arial" w:hAnsi="Arial" w:cs="Arial"/>
        </w:rPr>
        <w:t>hree subjects who were included in the assay were deemed as outliers based on their total abundances (</w:t>
      </w:r>
      <w:r w:rsidR="00951932" w:rsidRPr="000E6B06">
        <w:rPr>
          <w:rFonts w:ascii="Arial" w:hAnsi="Arial" w:cs="Arial"/>
          <w:b/>
          <w:bCs/>
        </w:rPr>
        <w:t>Figure S</w:t>
      </w:r>
      <w:r w:rsidR="000E6B06" w:rsidRPr="000E6B06">
        <w:rPr>
          <w:rFonts w:ascii="Arial" w:hAnsi="Arial" w:cs="Arial"/>
          <w:b/>
          <w:bCs/>
        </w:rPr>
        <w:t>1</w:t>
      </w:r>
      <w:r w:rsidR="00951932" w:rsidRPr="00951932">
        <w:rPr>
          <w:rFonts w:ascii="Arial" w:hAnsi="Arial" w:cs="Arial"/>
        </w:rPr>
        <w:t xml:space="preserve">) and they were excluded from the </w:t>
      </w:r>
      <w:r w:rsidR="00951932">
        <w:rPr>
          <w:rFonts w:ascii="Arial" w:hAnsi="Arial" w:cs="Arial"/>
        </w:rPr>
        <w:t xml:space="preserve">subsequent </w:t>
      </w:r>
      <w:r w:rsidR="00951932" w:rsidRPr="00951932">
        <w:rPr>
          <w:rFonts w:ascii="Arial" w:hAnsi="Arial" w:cs="Arial"/>
        </w:rPr>
        <w:t xml:space="preserve">data normalization steps and analyses. </w:t>
      </w:r>
      <w:r>
        <w:rPr>
          <w:rFonts w:ascii="Arial" w:hAnsi="Arial" w:cs="Arial"/>
        </w:rPr>
        <w:t>Next, an internal reference scaling (IRS) normalization</w:t>
      </w:r>
      <w:r>
        <w:rPr>
          <w:rFonts w:ascii="Arial" w:hAnsi="Arial" w:cs="Arial"/>
        </w:rPr>
        <w:fldChar w:fldCharType="begin">
          <w:fldData xml:space="preserve">PEVuZE5vdGU+PENpdGU+PEF1dGhvcj5QbHViZWxsPC9BdXRob3I+PFllYXI+MjAxNzwvWWVhcj48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PEVuZE5vdGU+PENpdGU+PEF1dGhvcj5QbHViZWxsPC9BdXRob3I+PFllYXI+MjAxNzwvWWVhcj48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[13]</w:t>
      </w:r>
      <w:r>
        <w:rPr>
          <w:rFonts w:ascii="Arial" w:hAnsi="Arial" w:cs="Arial"/>
        </w:rPr>
        <w:fldChar w:fldCharType="end"/>
      </w:r>
      <w:r>
        <w:rPr>
          <w:rFonts w:ascii="Arial" w:hAnsi="Arial" w:cs="Arial"/>
        </w:rPr>
        <w:t xml:space="preserve"> was performed for each peptide, where the scaling factor (for each plex) was calculated as the ratio of the overall mean of all pooled samples to the mean of the within-plex pooled samples. Finally, a median normalization was performed to make the median of each sample equal to the overall median of all samples. </w:t>
      </w:r>
      <w:r w:rsidRPr="00E11166">
        <w:rPr>
          <w:rFonts w:ascii="Arial" w:hAnsi="Arial" w:cs="Arial"/>
        </w:rPr>
        <w:t xml:space="preserve">One </w:t>
      </w:r>
      <w:r w:rsidR="00951932">
        <w:rPr>
          <w:rFonts w:ascii="Arial" w:hAnsi="Arial" w:cs="Arial"/>
        </w:rPr>
        <w:t xml:space="preserve">additional </w:t>
      </w:r>
      <w:r w:rsidRPr="00E11166">
        <w:rPr>
          <w:rFonts w:ascii="Arial" w:hAnsi="Arial" w:cs="Arial"/>
        </w:rPr>
        <w:t xml:space="preserve">subject who was included in </w:t>
      </w:r>
      <w:r>
        <w:rPr>
          <w:rFonts w:ascii="Arial" w:hAnsi="Arial" w:cs="Arial"/>
        </w:rPr>
        <w:t xml:space="preserve">the above normalizations </w:t>
      </w:r>
      <w:r w:rsidRPr="00E11166">
        <w:rPr>
          <w:rFonts w:ascii="Arial" w:hAnsi="Arial" w:cs="Arial"/>
        </w:rPr>
        <w:t>was discovered, prior to statistical analysis, to have not met inclusion criteria (did not meet neuropath criteria for AD)</w:t>
      </w:r>
      <w:r>
        <w:rPr>
          <w:rFonts w:ascii="Arial" w:hAnsi="Arial" w:cs="Arial"/>
        </w:rPr>
        <w:t xml:space="preserve"> and was </w:t>
      </w:r>
      <w:r w:rsidRPr="00E11166">
        <w:rPr>
          <w:rFonts w:ascii="Arial" w:hAnsi="Arial" w:cs="Arial"/>
        </w:rPr>
        <w:t>excluded from all subsequent analyses</w:t>
      </w:r>
      <w:r w:rsidR="00951932">
        <w:rPr>
          <w:rFonts w:ascii="Arial" w:hAnsi="Arial" w:cs="Arial"/>
        </w:rPr>
        <w:t>, leaving a final cohort of 125 subjects (</w:t>
      </w:r>
      <w:r w:rsidR="00951932" w:rsidRPr="00951932">
        <w:rPr>
          <w:rFonts w:ascii="Arial" w:hAnsi="Arial" w:cs="Arial"/>
          <w:b/>
          <w:bCs/>
        </w:rPr>
        <w:t>Table 1</w:t>
      </w:r>
      <w:r w:rsidR="00951932">
        <w:rPr>
          <w:rFonts w:ascii="Arial" w:hAnsi="Arial" w:cs="Arial"/>
        </w:rPr>
        <w:t>).</w:t>
      </w:r>
    </w:p>
    <w:p w14:paraId="56267B50" w14:textId="1DAB0F28" w:rsidR="00777B9C" w:rsidRDefault="00777B9C" w:rsidP="00777B9C">
      <w:pPr>
        <w:shd w:val="clear" w:color="auto" w:fill="FFFFFF"/>
        <w:spacing w:line="240" w:lineRule="auto"/>
        <w:jc w:val="both"/>
        <w:rPr>
          <w:rFonts w:ascii="Arial" w:hAnsi="Arial" w:cs="Arial"/>
        </w:rPr>
      </w:pPr>
      <w:r w:rsidRPr="00237C35">
        <w:rPr>
          <w:rFonts w:ascii="Arial" w:hAnsi="Arial" w:cs="Arial"/>
        </w:rPr>
        <w:lastRenderedPageBreak/>
        <w:t>To compare the PSD yield among three diagnosis groups, we performed linear regression adjusting for age, PMI, and sex</w:t>
      </w:r>
      <w:r>
        <w:rPr>
          <w:rFonts w:ascii="Arial" w:hAnsi="Arial" w:cs="Arial"/>
        </w:rPr>
        <w:t xml:space="preserve"> in the remaining N=106 AD subjects.</w:t>
      </w:r>
      <w:r w:rsidRPr="00237C35">
        <w:rPr>
          <w:rFonts w:ascii="Arial" w:hAnsi="Arial" w:cs="Arial"/>
        </w:rPr>
        <w:t xml:space="preserve"> </w:t>
      </w:r>
      <w:r>
        <w:rPr>
          <w:rFonts w:ascii="Arial" w:hAnsi="Arial" w:cs="Arial"/>
        </w:rPr>
        <w:t>When comparing PSD yield among the two AD groups we additionally covaried for APOE*ε4 carrier status (which we have previously shown impacts the synaptic proteome in AD</w:t>
      </w:r>
      <w:r>
        <w:rPr>
          <w:rFonts w:ascii="Arial" w:hAnsi="Arial" w:cs="Arial"/>
        </w:rPr>
        <w:fldChar w:fldCharType="begin">
          <w:fldData xml:space="preserve">PEVuZE5vdGU+PENpdGU+PEF1dGhvcj5Td2VldDwvQXV0aG9yPjxZZWFyPjIwMTY8L1llYXI+PFJl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PEVuZE5vdGU+PENpdGU+PEF1dGhvcj5Td2VldDwvQXV0aG9yPjxZZWFyPjIwMTY8L1llYXI+PFJl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[14]</w:t>
      </w:r>
      <w:r>
        <w:rPr>
          <w:rFonts w:ascii="Arial" w:hAnsi="Arial" w:cs="Arial"/>
        </w:rPr>
        <w:fldChar w:fldCharType="end"/>
      </w:r>
      <w:r>
        <w:rPr>
          <w:rFonts w:ascii="Arial" w:hAnsi="Arial" w:cs="Arial"/>
        </w:rPr>
        <w:t xml:space="preserve">) and for Lewy body positivity and tau </w:t>
      </w:r>
      <w:r w:rsidR="002574A4">
        <w:rPr>
          <w:rFonts w:ascii="Arial" w:hAnsi="Arial" w:cs="Arial"/>
        </w:rPr>
        <w:t>area fraction</w:t>
      </w:r>
      <w:r>
        <w:rPr>
          <w:rFonts w:ascii="Arial" w:hAnsi="Arial" w:cs="Arial"/>
        </w:rPr>
        <w:t xml:space="preserve"> (log2 transformed) as preliminary analyses revealed these two </w:t>
      </w:r>
      <w:proofErr w:type="spellStart"/>
      <w:r>
        <w:rPr>
          <w:rFonts w:ascii="Arial" w:hAnsi="Arial" w:cs="Arial"/>
        </w:rPr>
        <w:t>neuropathologies</w:t>
      </w:r>
      <w:proofErr w:type="spellEnd"/>
      <w:r>
        <w:rPr>
          <w:rFonts w:ascii="Arial" w:hAnsi="Arial" w:cs="Arial"/>
        </w:rPr>
        <w:t xml:space="preserve"> differed between the two AD groups. Then, for each sample, we multiplied the PSD yield to the normalized peptide abundance to account for the PSD yield variation in samples. Next, we performed </w:t>
      </w:r>
      <w:proofErr w:type="spellStart"/>
      <w:r>
        <w:rPr>
          <w:rFonts w:ascii="Arial" w:hAnsi="Arial" w:cs="Arial"/>
        </w:rPr>
        <w:t>PeCorA</w:t>
      </w:r>
      <w:proofErr w:type="spellEnd"/>
      <w:r>
        <w:rPr>
          <w:rFonts w:ascii="Arial" w:hAnsi="Arial" w:cs="Arial"/>
        </w:rPr>
        <w:fldChar w:fldCharType="begin">
          <w:fldData xml:space="preserve">PEVuZE5vdGU+PENpdGU+PEF1dGhvcj5EZXJtaXQ8L0F1dGhvcj48WWVhcj4yMDIxPC9ZZWFyPjxS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PEVuZE5vdGU+PENpdGU+PEF1dGhvcj5EZXJtaXQ8L0F1dGhvcj48WWVhcj4yMDIxPC9ZZWFyPjxS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[15]</w:t>
      </w:r>
      <w:r>
        <w:rPr>
          <w:rFonts w:ascii="Arial" w:hAnsi="Arial" w:cs="Arial"/>
        </w:rPr>
        <w:fldChar w:fldCharType="end"/>
      </w:r>
      <w:r>
        <w:rPr>
          <w:rFonts w:ascii="Arial" w:hAnsi="Arial" w:cs="Arial"/>
        </w:rPr>
        <w:t xml:space="preserve"> analysis to identify “uncorrelated” peptides within each protein. In the end, we rolled up yield-adjusted peptide data to protein level by averaging the z-score of each peptide (on the log2 scale) that is mapped to the same protein. The “uncorrelated” peptides were treated as separate proteins and were not rolled up. We use different present call thresholds (e.g., 100%, 80%) when selecting peptides in the roll-up step. </w:t>
      </w:r>
    </w:p>
    <w:p w14:paraId="1D55829B" w14:textId="18291D11" w:rsidR="00777B9C" w:rsidRDefault="00777B9C" w:rsidP="00777B9C">
      <w:pPr>
        <w:shd w:val="clear" w:color="auto" w:fill="FFFFFF"/>
        <w:spacing w:line="240" w:lineRule="auto"/>
        <w:jc w:val="both"/>
        <w:rPr>
          <w:rFonts w:ascii="Arial" w:hAnsi="Arial" w:cs="Arial"/>
        </w:rPr>
      </w:pPr>
      <w:r>
        <w:rPr>
          <w:rFonts w:ascii="Arial" w:hAnsi="Arial" w:cs="Arial"/>
        </w:rPr>
        <w:t xml:space="preserve">Then we performed </w:t>
      </w:r>
      <w:proofErr w:type="spellStart"/>
      <w:r>
        <w:rPr>
          <w:rFonts w:ascii="Arial" w:hAnsi="Arial" w:cs="Arial"/>
        </w:rPr>
        <w:t>Limma</w:t>
      </w:r>
      <w:proofErr w:type="spellEnd"/>
      <w:r>
        <w:rPr>
          <w:rFonts w:ascii="Arial" w:hAnsi="Arial" w:cs="Arial"/>
        </w:rPr>
        <w:fldChar w:fldCharType="begin">
          <w:fldData xml:space="preserve">PEVuZE5vdGU+PENpdGU+PEF1dGhvcj5TbXl0aDwvQXV0aG9yPjxZZWFyPjIwMDQ8L1llYXI+PFJl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PEVuZE5vdGU+PENpdGU+PEF1dGhvcj5TbXl0aDwvQXV0aG9yPjxZZWFyPjIwMDQ8L1llYXI+PFJl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[16, 17]</w:t>
      </w:r>
      <w:r>
        <w:rPr>
          <w:rFonts w:ascii="Arial" w:hAnsi="Arial" w:cs="Arial"/>
        </w:rPr>
        <w:fldChar w:fldCharType="end"/>
      </w:r>
      <w:r>
        <w:rPr>
          <w:rFonts w:ascii="Arial" w:hAnsi="Arial" w:cs="Arial"/>
        </w:rPr>
        <w:t xml:space="preserve"> analysis using R (version 4.1.0) for each yield-adjusted protein for our primary comparison between AD+P and AD-P. These analyses adjusted for age, PMI, sex, APOE*ε4 carrier status, Lewy body positivity, and tau intensity (log2 transformed). As a secondary analysis we compared AD+P, AD-P, and control, including age, PMI, and sex as covariates. APOE*ε4 carrier status and neuropathology variables were excluded from these comparisons as they are highly associated with diagnosis comparing AD and control. In all analyses two-group model-based log2 of fold change between any two groups was calculated for each protein.</w:t>
      </w:r>
      <w:r w:rsidRPr="00564591">
        <w:t xml:space="preserve"> </w:t>
      </w:r>
      <w:r w:rsidRPr="00564591">
        <w:rPr>
          <w:rFonts w:ascii="Arial" w:hAnsi="Arial" w:cs="Arial"/>
        </w:rPr>
        <w:t xml:space="preserve">All statistical tests performed in this paper are two-sided. </w:t>
      </w:r>
      <w:r>
        <w:rPr>
          <w:rFonts w:ascii="Arial" w:hAnsi="Arial" w:cs="Arial"/>
        </w:rPr>
        <w:t>The</w:t>
      </w:r>
      <w:r w:rsidRPr="00564591">
        <w:rPr>
          <w:rFonts w:ascii="Arial" w:hAnsi="Arial" w:cs="Arial"/>
        </w:rPr>
        <w:t xml:space="preserve"> </w:t>
      </w:r>
      <w:proofErr w:type="spellStart"/>
      <w:r w:rsidRPr="00564591">
        <w:rPr>
          <w:rFonts w:ascii="Arial" w:hAnsi="Arial" w:cs="Arial"/>
        </w:rPr>
        <w:t>Benjamini</w:t>
      </w:r>
      <w:proofErr w:type="spellEnd"/>
      <w:r w:rsidRPr="00564591">
        <w:rPr>
          <w:rFonts w:ascii="Arial" w:hAnsi="Arial" w:cs="Arial"/>
        </w:rPr>
        <w:t xml:space="preserve">-Hochberg method was used to yield FDR adjusted p-values from </w:t>
      </w:r>
      <w:proofErr w:type="spellStart"/>
      <w:r w:rsidRPr="00564591">
        <w:rPr>
          <w:rFonts w:ascii="Arial" w:hAnsi="Arial" w:cs="Arial"/>
        </w:rPr>
        <w:t>Limma</w:t>
      </w:r>
      <w:proofErr w:type="spellEnd"/>
      <w:r w:rsidRPr="00564591">
        <w:rPr>
          <w:rFonts w:ascii="Arial" w:hAnsi="Arial" w:cs="Arial"/>
        </w:rPr>
        <w:t xml:space="preserve"> analysis</w:t>
      </w:r>
      <w:r>
        <w:rPr>
          <w:rFonts w:ascii="Arial" w:hAnsi="Arial" w:cs="Arial"/>
        </w:rPr>
        <w:t>.</w:t>
      </w:r>
    </w:p>
    <w:p w14:paraId="74804647" w14:textId="30CA9642" w:rsidR="00777B9C" w:rsidRDefault="00777B9C" w:rsidP="00777B9C">
      <w:pPr>
        <w:shd w:val="clear" w:color="auto" w:fill="FFFFFF"/>
        <w:spacing w:line="240" w:lineRule="auto"/>
        <w:jc w:val="both"/>
        <w:rPr>
          <w:rFonts w:ascii="Arial" w:hAnsi="Arial" w:cs="Arial"/>
        </w:rPr>
      </w:pPr>
      <w:r>
        <w:rPr>
          <w:rFonts w:ascii="Arial" w:hAnsi="Arial" w:cs="Arial"/>
        </w:rPr>
        <w:t xml:space="preserve">Functional annotation </w:t>
      </w:r>
      <w:r w:rsidR="0097724A">
        <w:rPr>
          <w:rFonts w:ascii="Arial" w:hAnsi="Arial" w:cs="Arial"/>
        </w:rPr>
        <w:t xml:space="preserve">clustering </w:t>
      </w:r>
      <w:r>
        <w:rPr>
          <w:rFonts w:ascii="Arial" w:hAnsi="Arial" w:cs="Arial"/>
        </w:rPr>
        <w:t xml:space="preserve">analysis of differentially expressed proteins </w:t>
      </w:r>
      <w:r w:rsidR="0097724A">
        <w:rPr>
          <w:rFonts w:ascii="Arial" w:hAnsi="Arial" w:cs="Arial"/>
        </w:rPr>
        <w:t xml:space="preserve">was performed with </w:t>
      </w:r>
      <w:r>
        <w:rPr>
          <w:rFonts w:ascii="Arial" w:hAnsi="Arial" w:cs="Arial"/>
        </w:rPr>
        <w:t>DAVID</w:t>
      </w:r>
      <w:r>
        <w:rPr>
          <w:rFonts w:ascii="Arial" w:hAnsi="Arial" w:cs="Arial"/>
        </w:rPr>
        <w:fldChar w:fldCharType="begin"/>
      </w:r>
      <w:r w:rsidR="00FE470E">
        <w:rPr>
          <w:rFonts w:ascii="Arial" w:hAnsi="Arial" w:cs="Arial"/>
        </w:rPr>
        <w:instrText xml:space="preserve"> ADDIN EN.CITE &lt;EndNote&gt;&lt;Cite&gt;&lt;Author&gt;Huang&lt;/Author&gt;&lt;Year&gt;2009&lt;/Year&gt;&lt;RecNum&gt;5731&lt;/RecNum&gt;&lt;DisplayText&gt;[18]&lt;/DisplayText&gt;&lt;record&gt;&lt;rec-number&gt;5731&lt;/rec-number&gt;&lt;foreign-keys&gt;&lt;key app="EN" db-id="tafrz509btsxf0e5pve52vsrpr0x5s95w2se" timestamp="1518639089"&gt;5731&lt;/key&gt;&lt;/foreign-keys&gt;&lt;ref-type name="Journal Article"&gt;17&lt;/ref-type&gt;&lt;contributors&gt;&lt;authors&gt;&lt;author&gt;Huang, da W.&lt;/author&gt;&lt;author&gt;Sherman, B.T.&lt;/author&gt;&lt;author&gt;Lempicki, R.A.&lt;/author&gt;&lt;/authors&gt;&lt;/contributors&gt;&lt;auth-address&gt;Laboratory of Immunopathogenesis and Bioinformatics, Clinical Services Program, SAIC-Frederick Inc., National Cancer Institute at Frederick, Frederick, Maryland 21702, USA&lt;/auth-address&gt;&lt;titles&gt;&lt;title&gt;Systematic and integrative analysis of large gene lists using DAVID bioinformatics resources&lt;/title&gt;&lt;secondary-title&gt;Nat Protoc&lt;/secondary-title&gt;&lt;/titles&gt;&lt;periodical&gt;&lt;full-title&gt;Nat Protoc&lt;/full-title&gt;&lt;/periodical&gt;&lt;pages&gt;44-57&lt;/pages&gt;&lt;volume&gt;4&lt;/volume&gt;&lt;number&gt;1&lt;/number&gt;&lt;reprint-edition&gt;Not in File&lt;/reprint-edition&gt;&lt;keywords&gt;&lt;keyword&gt;analysis&lt;/keyword&gt;&lt;keyword&gt;cancer&lt;/keyword&gt;&lt;keyword&gt;classification&lt;/keyword&gt;&lt;keyword&gt;Computational Biology&lt;/keyword&gt;&lt;keyword&gt;DA&lt;/keyword&gt;&lt;keyword&gt;Data Interpretation,Statistical&lt;/keyword&gt;&lt;keyword&gt;Environment&lt;/keyword&gt;&lt;keyword&gt;GENE&lt;/keyword&gt;&lt;keyword&gt;Genes&lt;/keyword&gt;&lt;keyword&gt;genetics&lt;/keyword&gt;&lt;keyword&gt;Genomics&lt;/keyword&gt;&lt;keyword&gt;Internet&lt;/keyword&gt;&lt;keyword&gt;Maryland&lt;/keyword&gt;&lt;keyword&gt;methods&lt;/keyword&gt;&lt;keyword&gt;NUMBER&lt;/keyword&gt;&lt;keyword&gt;Research&lt;/keyword&gt;&lt;keyword&gt;Software&lt;/keyword&gt;&lt;/keywords&gt;&lt;dates&gt;&lt;year&gt;2009&lt;/year&gt;&lt;pub-dates&gt;&lt;date&gt;2009&lt;/date&gt;&lt;/pub-dates&gt;&lt;/dates&gt;&lt;label&gt;6306&lt;/label&gt;&lt;urls&gt;&lt;related-urls&gt;&lt;url&gt;http://www.ncbi.nlm.nih.gov/pubmed/19131956&lt;/url&gt;&lt;/related-urls&gt;&lt;/urls&gt;&lt;/record&gt;&lt;/Cite&gt;&lt;/EndNote&gt;</w:instrText>
      </w:r>
      <w:r>
        <w:rPr>
          <w:rFonts w:ascii="Arial" w:hAnsi="Arial" w:cs="Arial"/>
        </w:rPr>
        <w:fldChar w:fldCharType="separate"/>
      </w:r>
      <w:r w:rsidR="00FE470E">
        <w:rPr>
          <w:rFonts w:ascii="Arial" w:hAnsi="Arial" w:cs="Arial"/>
          <w:noProof/>
        </w:rPr>
        <w:t>[18]</w:t>
      </w:r>
      <w:r>
        <w:rPr>
          <w:rFonts w:ascii="Arial" w:hAnsi="Arial" w:cs="Arial"/>
        </w:rPr>
        <w:fldChar w:fldCharType="end"/>
      </w:r>
      <w:r w:rsidR="0097724A">
        <w:rPr>
          <w:rFonts w:ascii="Arial" w:hAnsi="Arial" w:cs="Arial"/>
        </w:rPr>
        <w:t>, using the default settings</w:t>
      </w:r>
      <w:r>
        <w:rPr>
          <w:rFonts w:ascii="Arial" w:hAnsi="Arial" w:cs="Arial"/>
        </w:rPr>
        <w:t>. In each analysis the differentially expressed proteins were tested for enrichment relative to a background of the 16</w:t>
      </w:r>
      <w:r w:rsidR="0002024F">
        <w:rPr>
          <w:rFonts w:ascii="Arial" w:hAnsi="Arial" w:cs="Arial"/>
        </w:rPr>
        <w:t>13</w:t>
      </w:r>
      <w:r>
        <w:rPr>
          <w:rFonts w:ascii="Arial" w:hAnsi="Arial" w:cs="Arial"/>
        </w:rPr>
        <w:t xml:space="preserve"> proteins quantified in all samples.</w:t>
      </w:r>
    </w:p>
    <w:p w14:paraId="330897B4" w14:textId="2613EC7B" w:rsidR="00DD4E43" w:rsidRDefault="00DD4E43" w:rsidP="00737DA0">
      <w:pPr>
        <w:spacing w:after="0" w:line="240" w:lineRule="auto"/>
        <w:rPr>
          <w:rFonts w:ascii="Arial" w:hAnsi="Arial" w:cs="Arial"/>
        </w:rPr>
      </w:pPr>
    </w:p>
    <w:p w14:paraId="6563EFB1" w14:textId="56C41710" w:rsidR="00F74E42" w:rsidRDefault="00A667B8" w:rsidP="00737DA0">
      <w:pPr>
        <w:spacing w:after="0" w:line="240" w:lineRule="auto"/>
        <w:rPr>
          <w:rFonts w:ascii="Arial" w:hAnsi="Arial" w:cs="Arial"/>
          <w:b/>
          <w:bCs/>
        </w:rPr>
      </w:pPr>
      <w:r>
        <w:rPr>
          <w:rFonts w:ascii="Arial" w:hAnsi="Arial" w:cs="Arial"/>
          <w:b/>
          <w:bCs/>
        </w:rPr>
        <w:t xml:space="preserve">S2. </w:t>
      </w:r>
      <w:r w:rsidR="00143938" w:rsidRPr="00143938">
        <w:rPr>
          <w:rFonts w:ascii="Arial" w:hAnsi="Arial" w:cs="Arial"/>
          <w:b/>
          <w:bCs/>
        </w:rPr>
        <w:t>Results</w:t>
      </w:r>
      <w:r>
        <w:rPr>
          <w:rFonts w:ascii="Arial" w:hAnsi="Arial" w:cs="Arial"/>
          <w:b/>
          <w:bCs/>
        </w:rPr>
        <w:t xml:space="preserve"> and Discussion</w:t>
      </w:r>
    </w:p>
    <w:p w14:paraId="3AD1561E" w14:textId="77777777" w:rsidR="00A667B8" w:rsidRDefault="00A667B8" w:rsidP="00A667B8">
      <w:pPr>
        <w:shd w:val="clear" w:color="auto" w:fill="FFFFFF"/>
        <w:spacing w:line="240" w:lineRule="auto"/>
        <w:jc w:val="both"/>
        <w:rPr>
          <w:rFonts w:ascii="Arial" w:hAnsi="Arial" w:cs="Arial"/>
        </w:rPr>
      </w:pPr>
    </w:p>
    <w:p w14:paraId="67376156" w14:textId="5A96877A" w:rsidR="00A667B8" w:rsidRDefault="00A667B8" w:rsidP="00086E78">
      <w:pPr>
        <w:spacing w:after="0" w:line="240" w:lineRule="auto"/>
        <w:jc w:val="both"/>
        <w:rPr>
          <w:rFonts w:ascii="Arial" w:hAnsi="Arial" w:cs="Arial"/>
        </w:rPr>
      </w:pPr>
      <w:r>
        <w:rPr>
          <w:rFonts w:ascii="Arial" w:hAnsi="Arial" w:cs="Arial"/>
          <w:b/>
          <w:bCs/>
          <w:i/>
          <w:iCs/>
        </w:rPr>
        <w:t xml:space="preserve">S2.1 </w:t>
      </w:r>
      <w:r w:rsidRPr="00A667B8">
        <w:rPr>
          <w:rFonts w:ascii="Arial" w:hAnsi="Arial" w:cs="Arial"/>
          <w:b/>
          <w:bCs/>
          <w:i/>
          <w:iCs/>
        </w:rPr>
        <w:t>PSD enrichment Validation</w:t>
      </w:r>
      <w:r w:rsidR="00F45BC1">
        <w:rPr>
          <w:rFonts w:ascii="Arial" w:hAnsi="Arial" w:cs="Arial"/>
          <w:b/>
          <w:bCs/>
          <w:i/>
          <w:iCs/>
        </w:rPr>
        <w:t>.</w:t>
      </w:r>
      <w:r w:rsidR="00F45BC1">
        <w:rPr>
          <w:rFonts w:ascii="Arial" w:hAnsi="Arial" w:cs="Arial"/>
        </w:rPr>
        <w:t xml:space="preserve"> </w:t>
      </w:r>
      <w:r w:rsidR="00F45BC1" w:rsidRPr="00FE52D7">
        <w:rPr>
          <w:rFonts w:ascii="Arial" w:hAnsi="Arial" w:cs="Arial"/>
        </w:rPr>
        <w:t>We</w:t>
      </w:r>
      <w:r w:rsidR="00F45BC1">
        <w:rPr>
          <w:rFonts w:ascii="Arial" w:hAnsi="Arial" w:cs="Arial"/>
        </w:rPr>
        <w:t xml:space="preserve"> first undertook to validate our approach to PSD enrichment in DLPFC of 4 AD cases drawn from the current cohort. PSD preparation was as described in </w:t>
      </w:r>
      <w:r w:rsidR="00F45BC1">
        <w:rPr>
          <w:rFonts w:ascii="Arial" w:hAnsi="Arial" w:cs="Arial"/>
          <w:b/>
          <w:i/>
        </w:rPr>
        <w:t>Biochemical Fractionation and LC-MS/MS</w:t>
      </w:r>
      <w:r w:rsidR="00F45BC1" w:rsidRPr="00CD23B2">
        <w:rPr>
          <w:rFonts w:ascii="Arial" w:hAnsi="Arial" w:cs="Arial"/>
          <w:bCs/>
          <w:iCs/>
        </w:rPr>
        <w:t>, with the following minor differences.</w:t>
      </w:r>
      <w:r w:rsidR="00F45BC1">
        <w:rPr>
          <w:rFonts w:ascii="Arial" w:hAnsi="Arial" w:cs="Arial"/>
          <w:bCs/>
          <w:iCs/>
        </w:rPr>
        <w:t xml:space="preserve"> 8</w:t>
      </w:r>
      <w:r w:rsidR="00F45BC1" w:rsidRPr="00CD23B2">
        <w:rPr>
          <w:rFonts w:ascii="Arial" w:hAnsi="Arial" w:cs="Arial"/>
          <w:bCs/>
          <w:iCs/>
        </w:rPr>
        <w:t xml:space="preserve"> µg total PSD </w:t>
      </w:r>
      <w:r w:rsidR="00F45BC1">
        <w:rPr>
          <w:rFonts w:ascii="Arial" w:hAnsi="Arial" w:cs="Arial"/>
          <w:bCs/>
          <w:iCs/>
        </w:rPr>
        <w:t xml:space="preserve">and corresponding homogenate </w:t>
      </w:r>
      <w:r w:rsidR="00F45BC1" w:rsidRPr="00CD23B2">
        <w:rPr>
          <w:rFonts w:ascii="Arial" w:hAnsi="Arial" w:cs="Arial"/>
          <w:bCs/>
          <w:iCs/>
        </w:rPr>
        <w:t>protein</w:t>
      </w:r>
      <w:r w:rsidR="00F45BC1">
        <w:rPr>
          <w:rFonts w:ascii="Arial" w:hAnsi="Arial" w:cs="Arial"/>
          <w:bCs/>
          <w:iCs/>
        </w:rPr>
        <w:t xml:space="preserve"> were digested, TMT labeled in a single block, and separated into 9 fractions prior to LC-MS injection. Enrichment (and depletion) relative to homogenate of canonical PSD (GRIA2, GRIN1, DLG4), presynaptic (VAMP2, SNAP25), and cytosolic (GLUL, DPYSL2) constituents are shown (</w:t>
      </w:r>
      <w:r w:rsidR="00F45BC1" w:rsidRPr="00FE52D7">
        <w:rPr>
          <w:rFonts w:ascii="Arial" w:hAnsi="Arial" w:cs="Arial"/>
          <w:b/>
        </w:rPr>
        <w:t>Figure S</w:t>
      </w:r>
      <w:r w:rsidR="0066777D">
        <w:rPr>
          <w:rFonts w:ascii="Arial" w:hAnsi="Arial" w:cs="Arial"/>
          <w:b/>
        </w:rPr>
        <w:t>2</w:t>
      </w:r>
      <w:r w:rsidR="00F45BC1">
        <w:rPr>
          <w:rFonts w:ascii="Arial" w:hAnsi="Arial" w:cs="Arial"/>
          <w:bCs/>
          <w:iCs/>
        </w:rPr>
        <w:t xml:space="preserve">). </w:t>
      </w:r>
    </w:p>
    <w:p w14:paraId="4230316A" w14:textId="4DE479E9" w:rsidR="00086E78" w:rsidRDefault="00086E78" w:rsidP="00086E78">
      <w:pPr>
        <w:spacing w:after="0" w:line="240" w:lineRule="auto"/>
        <w:jc w:val="both"/>
        <w:rPr>
          <w:rFonts w:ascii="Arial" w:hAnsi="Arial" w:cs="Arial"/>
        </w:rPr>
      </w:pPr>
    </w:p>
    <w:p w14:paraId="5125C7A5" w14:textId="77777777" w:rsidR="00086E78" w:rsidRPr="00086E78" w:rsidRDefault="00086E78" w:rsidP="00086E78">
      <w:pPr>
        <w:spacing w:after="0" w:line="240" w:lineRule="auto"/>
        <w:jc w:val="both"/>
        <w:rPr>
          <w:rFonts w:ascii="Arial" w:hAnsi="Arial" w:cs="Arial"/>
        </w:rPr>
      </w:pPr>
    </w:p>
    <w:p w14:paraId="482EC061" w14:textId="741510EE" w:rsidR="00A667B8" w:rsidRDefault="00A667B8" w:rsidP="00A667B8">
      <w:pPr>
        <w:shd w:val="clear" w:color="auto" w:fill="FFFFFF"/>
        <w:spacing w:line="240" w:lineRule="auto"/>
        <w:jc w:val="both"/>
        <w:rPr>
          <w:rFonts w:ascii="Arial" w:hAnsi="Arial" w:cs="Arial"/>
          <w:b/>
          <w:bCs/>
          <w:i/>
          <w:iCs/>
        </w:rPr>
      </w:pPr>
      <w:r>
        <w:rPr>
          <w:rFonts w:ascii="Arial" w:hAnsi="Arial" w:cs="Arial"/>
          <w:b/>
          <w:bCs/>
          <w:i/>
          <w:iCs/>
        </w:rPr>
        <w:t xml:space="preserve">S2.2 Comparison of AD+P and AD-P with </w:t>
      </w:r>
      <w:r w:rsidRPr="00A667B8">
        <w:rPr>
          <w:rFonts w:ascii="Arial" w:hAnsi="Arial" w:cs="Arial"/>
          <w:b/>
          <w:bCs/>
          <w:i/>
          <w:iCs/>
        </w:rPr>
        <w:t>elderly cognitively normal subjects</w:t>
      </w:r>
    </w:p>
    <w:p w14:paraId="2858C1E4" w14:textId="604A0908" w:rsidR="00A667B8" w:rsidRDefault="00A667B8" w:rsidP="00A667B8">
      <w:pPr>
        <w:shd w:val="clear" w:color="auto" w:fill="FFFFFF"/>
        <w:spacing w:line="240" w:lineRule="auto"/>
        <w:jc w:val="both"/>
        <w:rPr>
          <w:rFonts w:ascii="Arial" w:hAnsi="Arial" w:cs="Arial"/>
        </w:rPr>
      </w:pPr>
      <w:r>
        <w:rPr>
          <w:rFonts w:ascii="Arial" w:hAnsi="Arial" w:cs="Arial"/>
        </w:rPr>
        <w:t xml:space="preserve">The reduction in PSD protein abundance in AD+P relative to AD-P reflected a reduction of PSD protein levels in AD+P relative to elderly cognitively normal subjects, as PSD protein levels </w:t>
      </w:r>
      <w:r w:rsidR="00565ACE">
        <w:rPr>
          <w:rFonts w:ascii="Arial" w:hAnsi="Arial" w:cs="Arial"/>
        </w:rPr>
        <w:t xml:space="preserve">were also significantly reduced </w:t>
      </w:r>
      <w:r>
        <w:rPr>
          <w:rFonts w:ascii="Arial" w:hAnsi="Arial" w:cs="Arial"/>
        </w:rPr>
        <w:t>in AD-P relative to the elderly cognitively normal group (</w:t>
      </w:r>
      <w:r w:rsidRPr="00086E78">
        <w:rPr>
          <w:rFonts w:ascii="Arial" w:hAnsi="Arial" w:cs="Arial"/>
          <w:b/>
          <w:bCs/>
        </w:rPr>
        <w:t xml:space="preserve">Figure </w:t>
      </w:r>
      <w:r w:rsidR="00E43115" w:rsidRPr="00086E78">
        <w:rPr>
          <w:rFonts w:ascii="Arial" w:hAnsi="Arial" w:cs="Arial"/>
          <w:b/>
          <w:bCs/>
        </w:rPr>
        <w:t>S</w:t>
      </w:r>
      <w:r w:rsidR="0066777D">
        <w:rPr>
          <w:rFonts w:ascii="Arial" w:hAnsi="Arial" w:cs="Arial"/>
          <w:b/>
          <w:bCs/>
        </w:rPr>
        <w:t>5</w:t>
      </w:r>
      <w:r w:rsidRPr="00086E78">
        <w:rPr>
          <w:rFonts w:ascii="Arial" w:hAnsi="Arial" w:cs="Arial"/>
          <w:b/>
          <w:bCs/>
        </w:rPr>
        <w:t>A-B</w:t>
      </w:r>
      <w:r>
        <w:rPr>
          <w:rFonts w:ascii="Arial" w:hAnsi="Arial" w:cs="Arial"/>
        </w:rPr>
        <w:t>). The protein whose abundance was most altered between the AD and comparison subjects was APP, due solely to the increased levels of two peptides found within the Aβ sequence (R</w:t>
      </w:r>
      <w:r w:rsidRPr="00387662">
        <w:rPr>
          <w:rFonts w:ascii="Arial" w:hAnsi="Arial" w:cs="Arial"/>
        </w:rPr>
        <w:t>HDSGYEVHHQK</w:t>
      </w:r>
      <w:r>
        <w:rPr>
          <w:rFonts w:ascii="Arial" w:hAnsi="Arial" w:cs="Arial"/>
        </w:rPr>
        <w:t xml:space="preserve"> and K</w:t>
      </w:r>
      <w:r w:rsidRPr="00387662">
        <w:rPr>
          <w:rFonts w:ascii="Arial" w:hAnsi="Arial" w:cs="Arial"/>
        </w:rPr>
        <w:t>LVFFAEDVGSNK</w:t>
      </w:r>
      <w:r w:rsidR="00E43115">
        <w:rPr>
          <w:rFonts w:ascii="Arial" w:hAnsi="Arial" w:cs="Arial"/>
        </w:rPr>
        <w:t xml:space="preserve">, </w:t>
      </w:r>
      <w:r w:rsidR="00E43115" w:rsidRPr="00086E78">
        <w:rPr>
          <w:rFonts w:ascii="Arial" w:hAnsi="Arial" w:cs="Arial"/>
          <w:b/>
          <w:bCs/>
        </w:rPr>
        <w:t>Table S3</w:t>
      </w:r>
      <w:r w:rsidR="00E43115">
        <w:rPr>
          <w:rFonts w:ascii="Arial" w:hAnsi="Arial" w:cs="Arial"/>
        </w:rPr>
        <w:t xml:space="preserve"> and noted as Aβ in </w:t>
      </w:r>
      <w:r w:rsidR="00E43115" w:rsidRPr="00086E78">
        <w:rPr>
          <w:rFonts w:ascii="Arial" w:hAnsi="Arial" w:cs="Arial"/>
          <w:b/>
          <w:bCs/>
        </w:rPr>
        <w:t>Figure S</w:t>
      </w:r>
      <w:r w:rsidR="0066777D">
        <w:rPr>
          <w:rFonts w:ascii="Arial" w:hAnsi="Arial" w:cs="Arial"/>
          <w:b/>
          <w:bCs/>
        </w:rPr>
        <w:t>5</w:t>
      </w:r>
      <w:r w:rsidR="00E43115" w:rsidRPr="00086E78">
        <w:rPr>
          <w:rFonts w:ascii="Arial" w:hAnsi="Arial" w:cs="Arial"/>
          <w:b/>
          <w:bCs/>
        </w:rPr>
        <w:t>C</w:t>
      </w:r>
      <w:r w:rsidR="00E43115">
        <w:rPr>
          <w:rFonts w:ascii="Arial" w:hAnsi="Arial" w:cs="Arial"/>
        </w:rPr>
        <w:t>)</w:t>
      </w:r>
      <w:r>
        <w:rPr>
          <w:rFonts w:ascii="Arial" w:hAnsi="Arial" w:cs="Arial"/>
        </w:rPr>
        <w:t>. Overall, the protein alterations present in the two AD groups relative to</w:t>
      </w:r>
      <w:r w:rsidRPr="00B76433">
        <w:rPr>
          <w:rFonts w:ascii="Arial" w:hAnsi="Arial" w:cs="Arial"/>
        </w:rPr>
        <w:t xml:space="preserve"> </w:t>
      </w:r>
      <w:r>
        <w:rPr>
          <w:rFonts w:ascii="Arial" w:hAnsi="Arial" w:cs="Arial"/>
        </w:rPr>
        <w:t>elderly cognitively normal subjects were highly correlated (</w:t>
      </w:r>
      <w:r w:rsidRPr="00086E78">
        <w:rPr>
          <w:rFonts w:ascii="Arial" w:hAnsi="Arial" w:cs="Arial"/>
          <w:b/>
          <w:bCs/>
        </w:rPr>
        <w:t xml:space="preserve">Figure </w:t>
      </w:r>
      <w:r w:rsidR="00E43115" w:rsidRPr="00086E78">
        <w:rPr>
          <w:rFonts w:ascii="Arial" w:hAnsi="Arial" w:cs="Arial"/>
          <w:b/>
          <w:bCs/>
        </w:rPr>
        <w:t>S</w:t>
      </w:r>
      <w:r w:rsidR="00EC718C">
        <w:rPr>
          <w:rFonts w:ascii="Arial" w:hAnsi="Arial" w:cs="Arial"/>
          <w:b/>
          <w:bCs/>
        </w:rPr>
        <w:t>3</w:t>
      </w:r>
      <w:r w:rsidRPr="00086E78">
        <w:rPr>
          <w:rFonts w:ascii="Arial" w:hAnsi="Arial" w:cs="Arial"/>
          <w:b/>
          <w:bCs/>
        </w:rPr>
        <w:t>C</w:t>
      </w:r>
      <w:r>
        <w:rPr>
          <w:rFonts w:ascii="Arial" w:hAnsi="Arial" w:cs="Arial"/>
        </w:rPr>
        <w:t xml:space="preserve">). </w:t>
      </w:r>
      <w:proofErr w:type="gramStart"/>
      <w:r w:rsidR="0000462A">
        <w:rPr>
          <w:rFonts w:ascii="Arial" w:hAnsi="Arial" w:cs="Arial"/>
        </w:rPr>
        <w:t>As a consequence</w:t>
      </w:r>
      <w:proofErr w:type="gramEnd"/>
      <w:r w:rsidR="0000462A">
        <w:rPr>
          <w:rFonts w:ascii="Arial" w:hAnsi="Arial" w:cs="Arial"/>
        </w:rPr>
        <w:t xml:space="preserve">, both groups showed enrichment of differentially expressed proteins involved in protein translation and of glycoproteins. </w:t>
      </w:r>
      <w:r>
        <w:rPr>
          <w:rFonts w:ascii="Arial" w:hAnsi="Arial" w:cs="Arial"/>
        </w:rPr>
        <w:t xml:space="preserve">Nevertheless, functional annotation of the proteins that differentiated AD+P or AD-P from elderly cognitively normal subjects </w:t>
      </w:r>
      <w:r w:rsidR="0000462A">
        <w:rPr>
          <w:rFonts w:ascii="Arial" w:hAnsi="Arial" w:cs="Arial"/>
        </w:rPr>
        <w:t xml:space="preserve">also </w:t>
      </w:r>
      <w:r>
        <w:rPr>
          <w:rFonts w:ascii="Arial" w:hAnsi="Arial" w:cs="Arial"/>
        </w:rPr>
        <w:t xml:space="preserve">revealed </w:t>
      </w:r>
      <w:r w:rsidR="0000462A">
        <w:rPr>
          <w:rFonts w:ascii="Arial" w:hAnsi="Arial" w:cs="Arial"/>
        </w:rPr>
        <w:t xml:space="preserve">some </w:t>
      </w:r>
      <w:r>
        <w:rPr>
          <w:rFonts w:ascii="Arial" w:hAnsi="Arial" w:cs="Arial"/>
        </w:rPr>
        <w:t xml:space="preserve">differential patterns of enrichment. PSD proteins that differentiated AD+P from elderly cognitively normal subjects </w:t>
      </w:r>
      <w:r w:rsidR="0000462A">
        <w:rPr>
          <w:rFonts w:ascii="Arial" w:hAnsi="Arial" w:cs="Arial"/>
        </w:rPr>
        <w:t xml:space="preserve">included </w:t>
      </w:r>
      <w:r>
        <w:rPr>
          <w:rFonts w:ascii="Arial" w:hAnsi="Arial" w:cs="Arial"/>
        </w:rPr>
        <w:t>enrich</w:t>
      </w:r>
      <w:r w:rsidR="0000462A">
        <w:rPr>
          <w:rFonts w:ascii="Arial" w:hAnsi="Arial" w:cs="Arial"/>
        </w:rPr>
        <w:t xml:space="preserve">ment </w:t>
      </w:r>
      <w:r>
        <w:rPr>
          <w:rFonts w:ascii="Arial" w:hAnsi="Arial" w:cs="Arial"/>
        </w:rPr>
        <w:t xml:space="preserve">for proteins involved in </w:t>
      </w:r>
      <w:r w:rsidR="0000462A">
        <w:rPr>
          <w:rFonts w:ascii="Arial" w:hAnsi="Arial" w:cs="Arial"/>
        </w:rPr>
        <w:t>calcium signaling,</w:t>
      </w:r>
      <w:r>
        <w:rPr>
          <w:rFonts w:ascii="Arial" w:hAnsi="Arial" w:cs="Arial"/>
        </w:rPr>
        <w:t xml:space="preserve"> synaptic </w:t>
      </w:r>
      <w:r w:rsidR="0000462A">
        <w:rPr>
          <w:rFonts w:ascii="Arial" w:hAnsi="Arial" w:cs="Arial"/>
        </w:rPr>
        <w:t xml:space="preserve">function, and cytoskeletal proteins. </w:t>
      </w:r>
      <w:r>
        <w:rPr>
          <w:rFonts w:ascii="Arial" w:hAnsi="Arial" w:cs="Arial"/>
        </w:rPr>
        <w:t xml:space="preserve">PSD proteins that differentiated AD-P from elderly cognitively normal subjects were enriched for proteins involved in protein quality control, </w:t>
      </w:r>
      <w:r w:rsidR="00846672">
        <w:rPr>
          <w:rFonts w:ascii="Arial" w:hAnsi="Arial" w:cs="Arial"/>
        </w:rPr>
        <w:t xml:space="preserve">ion channels, and small GTPases </w:t>
      </w:r>
      <w:r>
        <w:rPr>
          <w:rFonts w:ascii="Arial" w:hAnsi="Arial" w:cs="Arial"/>
        </w:rPr>
        <w:t>(</w:t>
      </w:r>
      <w:r w:rsidRPr="00086E78">
        <w:rPr>
          <w:rFonts w:ascii="Arial" w:hAnsi="Arial" w:cs="Arial"/>
          <w:b/>
          <w:bCs/>
        </w:rPr>
        <w:t>Table S4</w:t>
      </w:r>
      <w:r>
        <w:rPr>
          <w:rFonts w:ascii="Arial" w:hAnsi="Arial" w:cs="Arial"/>
        </w:rPr>
        <w:t>).</w:t>
      </w:r>
    </w:p>
    <w:p w14:paraId="330733B5" w14:textId="0027EEAC" w:rsidR="00602BC6" w:rsidRDefault="00EC3E22" w:rsidP="00602BC6">
      <w:pPr>
        <w:shd w:val="clear" w:color="auto" w:fill="FFFFFF"/>
        <w:spacing w:line="240" w:lineRule="auto"/>
        <w:jc w:val="both"/>
        <w:rPr>
          <w:rFonts w:ascii="Arial" w:hAnsi="Arial" w:cs="Arial"/>
        </w:rPr>
      </w:pPr>
      <w:r>
        <w:rPr>
          <w:rFonts w:ascii="Arial" w:hAnsi="Arial" w:cs="Arial"/>
        </w:rPr>
        <w:t>We also undertook to contrast the PSD signature of AD+/-P relative to elderly cognitively normal subjects to the most extensive prior examination of the functional enrichment of proteins in total gray matter homogenates of individuals with AD and elderly controls subjects</w:t>
      </w:r>
      <w:r w:rsidR="0097724A">
        <w:rPr>
          <w:rFonts w:ascii="Arial" w:hAnsi="Arial" w:cs="Arial"/>
        </w:rPr>
        <w:t xml:space="preserve">, reported in </w:t>
      </w:r>
      <w:r w:rsidR="009E7A53">
        <w:rPr>
          <w:rFonts w:ascii="Arial" w:hAnsi="Arial" w:cs="Arial"/>
        </w:rPr>
        <w:fldChar w:fldCharType="begin">
          <w:fldData xml:space="preserve">PEVuZE5vdGU+PENpdGU+PEF1dGhvcj5Kb2huc29uPC9BdXRob3I+PFllYXI+MjAyMjwvWWVhcj48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PEVuZE5vdGU+PENpdGU+PEF1dGhvcj5Kb2huc29uPC9BdXRob3I+PFllYXI+MjAyMjwvWWVhcj48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sidR="009E7A53">
        <w:rPr>
          <w:rFonts w:ascii="Arial" w:hAnsi="Arial" w:cs="Arial"/>
        </w:rPr>
        <w:fldChar w:fldCharType="separate"/>
      </w:r>
      <w:r w:rsidR="00FE470E">
        <w:rPr>
          <w:rFonts w:ascii="Arial" w:hAnsi="Arial" w:cs="Arial"/>
          <w:noProof/>
        </w:rPr>
        <w:t>[19]</w:t>
      </w:r>
      <w:r w:rsidR="009E7A53">
        <w:rPr>
          <w:rFonts w:ascii="Arial" w:hAnsi="Arial" w:cs="Arial"/>
        </w:rPr>
        <w:fldChar w:fldCharType="end"/>
      </w:r>
      <w:r w:rsidR="0097724A">
        <w:rPr>
          <w:rFonts w:ascii="Arial" w:hAnsi="Arial" w:cs="Arial"/>
        </w:rPr>
        <w:t>.</w:t>
      </w:r>
      <w:r>
        <w:rPr>
          <w:rFonts w:ascii="Arial" w:hAnsi="Arial" w:cs="Arial"/>
        </w:rPr>
        <w:t xml:space="preserve"> </w:t>
      </w:r>
      <w:r w:rsidR="009E7A53">
        <w:rPr>
          <w:rFonts w:ascii="Arial" w:hAnsi="Arial" w:cs="Arial"/>
        </w:rPr>
        <w:t xml:space="preserve">This contrast is summarized in </w:t>
      </w:r>
      <w:r w:rsidR="009E7A53" w:rsidRPr="009E7A53">
        <w:rPr>
          <w:rFonts w:ascii="Arial" w:hAnsi="Arial" w:cs="Arial"/>
          <w:b/>
          <w:bCs/>
        </w:rPr>
        <w:t>Figure S</w:t>
      </w:r>
      <w:r w:rsidR="0066777D">
        <w:rPr>
          <w:rFonts w:ascii="Arial" w:hAnsi="Arial" w:cs="Arial"/>
          <w:b/>
          <w:bCs/>
        </w:rPr>
        <w:t>6</w:t>
      </w:r>
      <w:r w:rsidR="009E7A53">
        <w:rPr>
          <w:rFonts w:ascii="Arial" w:hAnsi="Arial" w:cs="Arial"/>
        </w:rPr>
        <w:t xml:space="preserve">. The differentially expressed proteins in the </w:t>
      </w:r>
      <w:r w:rsidR="00D95E2D">
        <w:rPr>
          <w:rFonts w:ascii="Arial" w:hAnsi="Arial" w:cs="Arial"/>
        </w:rPr>
        <w:t>PSD</w:t>
      </w:r>
      <w:r w:rsidR="009E7A53">
        <w:rPr>
          <w:rFonts w:ascii="Arial" w:hAnsi="Arial" w:cs="Arial"/>
        </w:rPr>
        <w:t>s</w:t>
      </w:r>
      <w:r w:rsidR="00D95E2D">
        <w:rPr>
          <w:rFonts w:ascii="Arial" w:hAnsi="Arial" w:cs="Arial"/>
        </w:rPr>
        <w:t xml:space="preserve"> </w:t>
      </w:r>
      <w:r w:rsidR="009E7A53">
        <w:rPr>
          <w:rFonts w:ascii="Arial" w:hAnsi="Arial" w:cs="Arial"/>
        </w:rPr>
        <w:t xml:space="preserve">of both AD+P and AD-P shared with the overall gray matter homogenate enrichment for ribosomal proteins and glycoproteins. </w:t>
      </w:r>
      <w:r w:rsidR="00D228E9">
        <w:rPr>
          <w:rFonts w:ascii="Arial" w:hAnsi="Arial" w:cs="Arial"/>
        </w:rPr>
        <w:t xml:space="preserve">Other gray matter functional enrichments shared with either AD+P (Synapse, Mitochondria) or AD-P (Cell-ECM interactions, Ubiquitination) may indicate </w:t>
      </w:r>
      <w:r w:rsidR="00D228E9">
        <w:rPr>
          <w:rFonts w:ascii="Arial" w:hAnsi="Arial" w:cs="Arial"/>
        </w:rPr>
        <w:lastRenderedPageBreak/>
        <w:t xml:space="preserve">that some of the overall signal detected in AD homogenate derives primarily from subgroups of individuals with or without psychosis. </w:t>
      </w:r>
      <w:r w:rsidR="00A1037D">
        <w:rPr>
          <w:rFonts w:ascii="Arial" w:hAnsi="Arial" w:cs="Arial"/>
        </w:rPr>
        <w:t>Finally, enrichments detected only in the PSD preparations (</w:t>
      </w:r>
      <w:proofErr w:type="gramStart"/>
      <w:r w:rsidR="00A1037D">
        <w:rPr>
          <w:rFonts w:ascii="Arial" w:hAnsi="Arial" w:cs="Arial"/>
        </w:rPr>
        <w:t>e.g.</w:t>
      </w:r>
      <w:proofErr w:type="gramEnd"/>
      <w:r w:rsidR="00A1037D">
        <w:rPr>
          <w:rFonts w:ascii="Arial" w:hAnsi="Arial" w:cs="Arial"/>
        </w:rPr>
        <w:t xml:space="preserve"> impacting Calcium signaling, ion transport, and the cytoskeleton) may reflect pathologic cascades that are most prominent within PSDs and not as readily detected </w:t>
      </w:r>
      <w:r w:rsidR="0097724A">
        <w:rPr>
          <w:rFonts w:ascii="Arial" w:hAnsi="Arial" w:cs="Arial"/>
        </w:rPr>
        <w:t xml:space="preserve">in </w:t>
      </w:r>
      <w:r w:rsidR="00A1037D">
        <w:rPr>
          <w:rFonts w:ascii="Arial" w:hAnsi="Arial" w:cs="Arial"/>
        </w:rPr>
        <w:t>the multicellular</w:t>
      </w:r>
      <w:r w:rsidR="0097724A">
        <w:rPr>
          <w:rFonts w:ascii="Arial" w:hAnsi="Arial" w:cs="Arial"/>
        </w:rPr>
        <w:t>, multicompartmental,</w:t>
      </w:r>
      <w:r w:rsidR="00A1037D">
        <w:rPr>
          <w:rFonts w:ascii="Arial" w:hAnsi="Arial" w:cs="Arial"/>
        </w:rPr>
        <w:t xml:space="preserve"> gray matter homogenate. </w:t>
      </w:r>
      <w:r w:rsidR="00602BC6">
        <w:rPr>
          <w:rFonts w:ascii="Arial" w:hAnsi="Arial" w:cs="Arial"/>
        </w:rPr>
        <w:t xml:space="preserve">As such, these functions may represent </w:t>
      </w:r>
      <w:r w:rsidR="0097724A">
        <w:rPr>
          <w:rFonts w:ascii="Arial" w:hAnsi="Arial" w:cs="Arial"/>
        </w:rPr>
        <w:t>post</w:t>
      </w:r>
      <w:r w:rsidR="00602BC6">
        <w:rPr>
          <w:rFonts w:ascii="Arial" w:hAnsi="Arial" w:cs="Arial"/>
        </w:rPr>
        <w:t>synap</w:t>
      </w:r>
      <w:r w:rsidR="0097724A">
        <w:rPr>
          <w:rFonts w:ascii="Arial" w:hAnsi="Arial" w:cs="Arial"/>
        </w:rPr>
        <w:t>tic</w:t>
      </w:r>
      <w:r w:rsidR="00602BC6">
        <w:rPr>
          <w:rFonts w:ascii="Arial" w:hAnsi="Arial" w:cs="Arial"/>
        </w:rPr>
        <w:t>-specific targets for intervention for cognitive impairment more generally.</w:t>
      </w:r>
    </w:p>
    <w:p w14:paraId="1F47BFB2" w14:textId="2BC8E572" w:rsidR="00143938" w:rsidRDefault="00143938" w:rsidP="00143938">
      <w:pPr>
        <w:shd w:val="clear" w:color="auto" w:fill="FFFFFF"/>
        <w:spacing w:line="240" w:lineRule="auto"/>
        <w:jc w:val="both"/>
        <w:rPr>
          <w:rFonts w:ascii="Arial" w:hAnsi="Arial" w:cs="Arial"/>
        </w:rPr>
      </w:pPr>
    </w:p>
    <w:p w14:paraId="1BBD0C03" w14:textId="55A81D7D" w:rsidR="00632DC3" w:rsidRDefault="00632DC3" w:rsidP="00632DC3">
      <w:pPr>
        <w:shd w:val="clear" w:color="auto" w:fill="FFFFFF"/>
        <w:spacing w:line="240" w:lineRule="auto"/>
        <w:jc w:val="both"/>
        <w:rPr>
          <w:rFonts w:ascii="Arial" w:hAnsi="Arial" w:cs="Arial"/>
          <w:b/>
          <w:bCs/>
          <w:i/>
          <w:iCs/>
        </w:rPr>
      </w:pPr>
      <w:r>
        <w:rPr>
          <w:rFonts w:ascii="Arial" w:hAnsi="Arial" w:cs="Arial"/>
          <w:b/>
          <w:bCs/>
          <w:i/>
          <w:iCs/>
        </w:rPr>
        <w:t xml:space="preserve">S2.3 Additional considerations regarding repurposing the identified candidate drugs. </w:t>
      </w:r>
    </w:p>
    <w:p w14:paraId="7051D0E8" w14:textId="692CCF7C" w:rsidR="00632DC3" w:rsidRDefault="00632DC3" w:rsidP="00632DC3">
      <w:pPr>
        <w:shd w:val="clear" w:color="auto" w:fill="FFFFFF"/>
        <w:spacing w:line="240" w:lineRule="auto"/>
        <w:jc w:val="both"/>
        <w:rPr>
          <w:rFonts w:ascii="Arial" w:hAnsi="Arial" w:cs="Arial"/>
        </w:rPr>
      </w:pPr>
      <w:r>
        <w:rPr>
          <w:rFonts w:ascii="Arial" w:hAnsi="Arial" w:cs="Arial"/>
        </w:rPr>
        <w:t xml:space="preserve">Repurposing a drug developed for treating other conditions makes it likely that off-target effects will be </w:t>
      </w:r>
      <w:proofErr w:type="gramStart"/>
      <w:r>
        <w:rPr>
          <w:rFonts w:ascii="Arial" w:hAnsi="Arial" w:cs="Arial"/>
        </w:rPr>
        <w:t>present</w:t>
      </w:r>
      <w:proofErr w:type="gramEnd"/>
      <w:r>
        <w:rPr>
          <w:rFonts w:ascii="Arial" w:hAnsi="Arial" w:cs="Arial"/>
        </w:rPr>
        <w:t xml:space="preserve"> and these may be detrimental. Ultimately any medication used will be applied to frail elderly individuals with multiple comorbidities, so preferred agents would be documented to be well-tolerated in such a population. Some of the medications we identified, e.g., fostamatinib, which was developed for chronic use in populations with serious autoimmune disease, and maraviroc, which was developed for chronic treatment of HIV infection, may well meet the tolerability benchmark </w:t>
      </w:r>
      <w:r>
        <w:rPr>
          <w:rFonts w:ascii="Arial" w:hAnsi="Arial" w:cs="Arial"/>
        </w:rPr>
        <w:fldChar w:fldCharType="begin">
          <w:fldData xml:space="preserve">PEVuZE5vdGU+PENpdGU+PEF1dGhvcj5XZWVodWl6ZW48L0F1dGhvcj48WWVhcj4yMDE5PC9ZZWFy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PEVuZE5vdGU+PENpdGU+PEF1dGhvcj5XZWVodWl6ZW48L0F1dGhvcj48WWVhcj4yMDE5PC9ZZWFy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[20, 21]</w:t>
      </w:r>
      <w:r>
        <w:rPr>
          <w:rFonts w:ascii="Arial" w:hAnsi="Arial" w:cs="Arial"/>
        </w:rPr>
        <w:fldChar w:fldCharType="end"/>
      </w:r>
      <w:r>
        <w:rPr>
          <w:rFonts w:ascii="Arial" w:hAnsi="Arial" w:cs="Arial"/>
        </w:rPr>
        <w:t>. For other agents</w:t>
      </w:r>
      <w:r w:rsidR="00393558">
        <w:rPr>
          <w:rFonts w:ascii="Arial" w:hAnsi="Arial" w:cs="Arial"/>
        </w:rPr>
        <w:t>, such as CTSK inhibitors,</w:t>
      </w:r>
      <w:r>
        <w:rPr>
          <w:rFonts w:ascii="Arial" w:hAnsi="Arial" w:cs="Arial"/>
        </w:rPr>
        <w:t xml:space="preserve"> </w:t>
      </w:r>
      <w:r w:rsidR="00393558">
        <w:rPr>
          <w:rFonts w:ascii="Arial" w:hAnsi="Arial" w:cs="Arial"/>
        </w:rPr>
        <w:t xml:space="preserve">it </w:t>
      </w:r>
      <w:r>
        <w:rPr>
          <w:rFonts w:ascii="Arial" w:hAnsi="Arial" w:cs="Arial"/>
        </w:rPr>
        <w:t xml:space="preserve">should be noted that development of </w:t>
      </w:r>
      <w:r w:rsidR="00B567B9">
        <w:rPr>
          <w:rFonts w:ascii="Arial" w:hAnsi="Arial" w:cs="Arial"/>
        </w:rPr>
        <w:t>some such agents</w:t>
      </w:r>
      <w:r>
        <w:rPr>
          <w:rFonts w:ascii="Arial" w:hAnsi="Arial" w:cs="Arial"/>
        </w:rPr>
        <w:t xml:space="preserve">, including </w:t>
      </w:r>
      <w:proofErr w:type="spellStart"/>
      <w:r>
        <w:rPr>
          <w:rFonts w:ascii="Arial" w:hAnsi="Arial" w:cs="Arial"/>
        </w:rPr>
        <w:t>odanacatib</w:t>
      </w:r>
      <w:proofErr w:type="spellEnd"/>
      <w:r>
        <w:rPr>
          <w:rFonts w:ascii="Arial" w:hAnsi="Arial" w:cs="Arial"/>
        </w:rPr>
        <w:t xml:space="preserve">, has been discontinued due to adverse events </w:t>
      </w:r>
      <w:r>
        <w:rPr>
          <w:rFonts w:ascii="Arial" w:hAnsi="Arial" w:cs="Arial"/>
        </w:rPr>
        <w:fldChar w:fldCharType="begin"/>
      </w:r>
      <w:r w:rsidR="00FE470E">
        <w:rPr>
          <w:rFonts w:ascii="Arial" w:hAnsi="Arial" w:cs="Arial"/>
        </w:rPr>
        <w:instrText xml:space="preserve"> ADDIN EN.CITE &lt;EndNote&gt;&lt;Cite&gt;&lt;Author&gt;Mullard&lt;/Author&gt;&lt;Year&gt;2016&lt;/Year&gt;&lt;RecNum&gt;6523&lt;/RecNum&gt;&lt;DisplayText&gt;[22]&lt;/DisplayText&gt;&lt;record&gt;&lt;rec-number&gt;6523&lt;/rec-number&gt;&lt;foreign-keys&gt;&lt;key app="EN" db-id="tafrz509btsxf0e5pve52vsrpr0x5s95w2se" timestamp="1646675074"&gt;6523&lt;/key&gt;&lt;/foreign-keys&gt;&lt;ref-type name="Journal Article"&gt;17&lt;/ref-type&gt;&lt;contributors&gt;&lt;authors&gt;&lt;author&gt;Mullard, A.&lt;/author&gt;&lt;/authors&gt;&lt;/contributors&gt;&lt;titles&gt;&lt;title&gt;Merck &amp;amp;Co. drops osteoporosis drug odanacatib&lt;/title&gt;&lt;secondary-title&gt;Nat Rev Drug Discov&lt;/secondary-title&gt;&lt;/titles&gt;&lt;periodical&gt;&lt;full-title&gt;Nat Rev Drug Discov&lt;/full-title&gt;&lt;/periodical&gt;&lt;pages&gt;669&lt;/pages&gt;&lt;volume&gt;15&lt;/volume&gt;&lt;number&gt;10&lt;/number&gt;&lt;keywords&gt;&lt;keyword&gt;Biphenyl Compounds/*therapeutic use&lt;/keyword&gt;&lt;keyword&gt;Bone Density Conservation Agents/pharmacology/therapeutic use&lt;/keyword&gt;&lt;keyword&gt;Cathepsin K/*antagonists &amp;amp; inhibitors&lt;/keyword&gt;&lt;keyword&gt;Clinical Trials as Topic&lt;/keyword&gt;&lt;keyword&gt;Drug Industry/*trends&lt;/keyword&gt;&lt;keyword&gt;Humans&lt;/keyword&gt;&lt;keyword&gt;Osteoporosis/diagnosis/*drug therapy&lt;/keyword&gt;&lt;/keywords&gt;&lt;dates&gt;&lt;year&gt;2016&lt;/year&gt;&lt;pub-dates&gt;&lt;date&gt;Sep 29&lt;/date&gt;&lt;/pub-dates&gt;&lt;/dates&gt;&lt;isbn&gt;1474-1784 (Electronic)&amp;#xD;1474-1776 (Linking)&lt;/isbn&gt;&lt;accession-num&gt;27681784&lt;/accession-num&gt;&lt;urls&gt;&lt;related-urls&gt;&lt;url&gt;https://www.ncbi.nlm.nih.gov/pubmed/27681784&lt;/url&gt;&lt;/related-urls&gt;&lt;/urls&gt;&lt;electronic-resource-num&gt;10.1038/nrd.2016.207&lt;/electronic-resource-num&gt;&lt;/record&gt;&lt;/Cite&gt;&lt;/EndNote&gt;</w:instrText>
      </w:r>
      <w:r>
        <w:rPr>
          <w:rFonts w:ascii="Arial" w:hAnsi="Arial" w:cs="Arial"/>
        </w:rPr>
        <w:fldChar w:fldCharType="separate"/>
      </w:r>
      <w:r w:rsidR="00FE470E">
        <w:rPr>
          <w:rFonts w:ascii="Arial" w:hAnsi="Arial" w:cs="Arial"/>
          <w:noProof/>
        </w:rPr>
        <w:t>[22]</w:t>
      </w:r>
      <w:r>
        <w:rPr>
          <w:rFonts w:ascii="Arial" w:hAnsi="Arial" w:cs="Arial"/>
        </w:rPr>
        <w:fldChar w:fldCharType="end"/>
      </w:r>
      <w:r>
        <w:rPr>
          <w:rFonts w:ascii="Arial" w:hAnsi="Arial" w:cs="Arial"/>
        </w:rPr>
        <w:t>.</w:t>
      </w:r>
    </w:p>
    <w:p w14:paraId="55170CC5" w14:textId="77777777" w:rsidR="00632DC3" w:rsidRDefault="00632DC3" w:rsidP="00143938">
      <w:pPr>
        <w:shd w:val="clear" w:color="auto" w:fill="FFFFFF"/>
        <w:spacing w:line="240" w:lineRule="auto"/>
        <w:jc w:val="both"/>
        <w:rPr>
          <w:rFonts w:ascii="Arial" w:hAnsi="Arial" w:cs="Arial"/>
        </w:rPr>
      </w:pPr>
    </w:p>
    <w:p w14:paraId="602060A4" w14:textId="5C1A0790" w:rsidR="002C0166" w:rsidRDefault="002C0166" w:rsidP="00143938">
      <w:pPr>
        <w:shd w:val="clear" w:color="auto" w:fill="FFFFFF"/>
        <w:spacing w:line="240" w:lineRule="auto"/>
        <w:jc w:val="both"/>
        <w:rPr>
          <w:rFonts w:ascii="Arial" w:hAnsi="Arial" w:cs="Arial"/>
          <w:b/>
          <w:bCs/>
          <w:i/>
          <w:iCs/>
        </w:rPr>
      </w:pPr>
      <w:r>
        <w:rPr>
          <w:rFonts w:ascii="Arial" w:hAnsi="Arial" w:cs="Arial"/>
          <w:b/>
          <w:bCs/>
          <w:i/>
          <w:iCs/>
        </w:rPr>
        <w:t>S2.</w:t>
      </w:r>
      <w:r w:rsidR="00632DC3">
        <w:rPr>
          <w:rFonts w:ascii="Arial" w:hAnsi="Arial" w:cs="Arial"/>
          <w:b/>
          <w:bCs/>
          <w:i/>
          <w:iCs/>
        </w:rPr>
        <w:t>4</w:t>
      </w:r>
      <w:r>
        <w:rPr>
          <w:rFonts w:ascii="Arial" w:hAnsi="Arial" w:cs="Arial"/>
          <w:b/>
          <w:bCs/>
          <w:i/>
          <w:iCs/>
        </w:rPr>
        <w:t xml:space="preserve"> Overlap with GWAS findings</w:t>
      </w:r>
    </w:p>
    <w:p w14:paraId="3C4C6BE7" w14:textId="7FB96F49" w:rsidR="00143938" w:rsidRDefault="00143938" w:rsidP="00143938">
      <w:pPr>
        <w:shd w:val="clear" w:color="auto" w:fill="FFFFFF"/>
        <w:spacing w:line="240" w:lineRule="auto"/>
        <w:jc w:val="both"/>
        <w:rPr>
          <w:rFonts w:ascii="Arial" w:hAnsi="Arial" w:cs="Arial"/>
        </w:rPr>
      </w:pPr>
      <w:r>
        <w:rPr>
          <w:rFonts w:ascii="Arial" w:hAnsi="Arial" w:cs="Arial"/>
        </w:rPr>
        <w:t xml:space="preserve">We additionally identified an enrichment of genes encoding actin binding proteins, </w:t>
      </w:r>
      <w:r w:rsidRPr="00553AFA">
        <w:rPr>
          <w:rFonts w:ascii="Arial" w:hAnsi="Arial" w:cs="Arial"/>
          <w:i/>
          <w:iCs/>
        </w:rPr>
        <w:t>SYNPO</w:t>
      </w:r>
      <w:r>
        <w:rPr>
          <w:rFonts w:ascii="Arial" w:hAnsi="Arial" w:cs="Arial"/>
        </w:rPr>
        <w:t xml:space="preserve">, </w:t>
      </w:r>
      <w:r w:rsidRPr="00553AFA">
        <w:rPr>
          <w:rFonts w:ascii="Arial" w:hAnsi="Arial" w:cs="Arial"/>
          <w:i/>
          <w:iCs/>
        </w:rPr>
        <w:t>SYNE1</w:t>
      </w:r>
      <w:r>
        <w:rPr>
          <w:rFonts w:ascii="Arial" w:hAnsi="Arial" w:cs="Arial"/>
        </w:rPr>
        <w:t xml:space="preserve">, </w:t>
      </w:r>
      <w:r w:rsidRPr="00553AFA">
        <w:rPr>
          <w:rFonts w:ascii="Arial" w:hAnsi="Arial" w:cs="Arial"/>
          <w:i/>
          <w:iCs/>
        </w:rPr>
        <w:t>ALDOA</w:t>
      </w:r>
      <w:r>
        <w:rPr>
          <w:rFonts w:ascii="Arial" w:hAnsi="Arial" w:cs="Arial"/>
        </w:rPr>
        <w:t xml:space="preserve">, and </w:t>
      </w:r>
      <w:r w:rsidRPr="00553AFA">
        <w:rPr>
          <w:rFonts w:ascii="Arial" w:hAnsi="Arial" w:cs="Arial"/>
          <w:i/>
          <w:iCs/>
        </w:rPr>
        <w:t>VPS16</w:t>
      </w:r>
      <w:r>
        <w:rPr>
          <w:rFonts w:ascii="Arial" w:hAnsi="Arial" w:cs="Arial"/>
        </w:rPr>
        <w:t xml:space="preserve">, when we examined the overlap of the AD+P PSD proteome signature with genes nominated by our GWAS of AD+P. Two of these, </w:t>
      </w:r>
      <w:r w:rsidRPr="003610A7">
        <w:rPr>
          <w:rFonts w:ascii="Arial" w:hAnsi="Arial" w:cs="Arial"/>
          <w:i/>
          <w:iCs/>
        </w:rPr>
        <w:t>SYNPO</w:t>
      </w:r>
      <w:r>
        <w:rPr>
          <w:rFonts w:ascii="Arial" w:hAnsi="Arial" w:cs="Arial"/>
        </w:rPr>
        <w:t xml:space="preserve"> and </w:t>
      </w:r>
      <w:r w:rsidRPr="003610A7">
        <w:rPr>
          <w:rFonts w:ascii="Arial" w:hAnsi="Arial" w:cs="Arial"/>
          <w:i/>
          <w:iCs/>
        </w:rPr>
        <w:t>SYNE1</w:t>
      </w:r>
      <w:r>
        <w:rPr>
          <w:rFonts w:ascii="Arial" w:hAnsi="Arial" w:cs="Arial"/>
        </w:rPr>
        <w:t xml:space="preserve">, are implicated in processes serving dendritic spine plasticity and maintenance, providing a link between the genetics of AD+P and its biologic signature of post-synaptic deficits. </w:t>
      </w:r>
      <w:r w:rsidRPr="00C91852">
        <w:rPr>
          <w:rFonts w:ascii="Arial" w:hAnsi="Arial" w:cs="Arial"/>
          <w:i/>
          <w:iCs/>
        </w:rPr>
        <w:t>SYNPO</w:t>
      </w:r>
      <w:r>
        <w:rPr>
          <w:rFonts w:ascii="Arial" w:hAnsi="Arial" w:cs="Arial"/>
        </w:rPr>
        <w:t xml:space="preserve"> encodes the protein </w:t>
      </w:r>
      <w:proofErr w:type="spellStart"/>
      <w:r>
        <w:rPr>
          <w:rFonts w:ascii="Arial" w:hAnsi="Arial" w:cs="Arial"/>
        </w:rPr>
        <w:t>synaptopodin</w:t>
      </w:r>
      <w:proofErr w:type="spellEnd"/>
      <w:r>
        <w:rPr>
          <w:rFonts w:ascii="Arial" w:hAnsi="Arial" w:cs="Arial"/>
        </w:rPr>
        <w:t xml:space="preserve">, a dendritic spine protein that contributes to maintaining the long-term stability of large dendritic spines </w:t>
      </w:r>
      <w:r>
        <w:rPr>
          <w:rFonts w:ascii="Arial" w:hAnsi="Arial" w:cs="Arial"/>
        </w:rPr>
        <w:fldChar w:fldCharType="begin">
          <w:fldData xml:space="preserve">PEVuZE5vdGU+PENpdGU+PEF1dGhvcj5ZYXA8L0F1dGhvcj48WWVhcj4yMDIwPC9ZZWFyPjxSZWNO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PEVuZE5vdGU+PENpdGU+PEF1dGhvcj5ZYXA8L0F1dGhvcj48WWVhcj4yMDIwPC9ZZWFyPjxSZWNO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[23]</w:t>
      </w:r>
      <w:r>
        <w:rPr>
          <w:rFonts w:ascii="Arial" w:hAnsi="Arial" w:cs="Arial"/>
        </w:rPr>
        <w:fldChar w:fldCharType="end"/>
      </w:r>
      <w:r>
        <w:rPr>
          <w:rFonts w:ascii="Arial" w:hAnsi="Arial" w:cs="Arial"/>
        </w:rPr>
        <w:t xml:space="preserve">. </w:t>
      </w:r>
      <w:r w:rsidRPr="00C91852">
        <w:rPr>
          <w:rFonts w:ascii="Arial" w:hAnsi="Arial" w:cs="Arial"/>
          <w:i/>
          <w:iCs/>
        </w:rPr>
        <w:t>SYNE1</w:t>
      </w:r>
      <w:r>
        <w:rPr>
          <w:rFonts w:ascii="Arial" w:hAnsi="Arial" w:cs="Arial"/>
        </w:rPr>
        <w:t xml:space="preserve"> encodes multiple actin-binding proteins via extensive alternative splicing. One of these proteins, </w:t>
      </w:r>
      <w:r w:rsidRPr="00C91852">
        <w:rPr>
          <w:rFonts w:ascii="Arial" w:hAnsi="Arial" w:cs="Arial"/>
        </w:rPr>
        <w:t>candidate plasticity gene 2 (CPG2)</w:t>
      </w:r>
      <w:r>
        <w:rPr>
          <w:rFonts w:ascii="Arial" w:hAnsi="Arial" w:cs="Arial"/>
        </w:rPr>
        <w:t xml:space="preserve">, which is transcribed from the region of </w:t>
      </w:r>
      <w:r w:rsidRPr="00C91852">
        <w:rPr>
          <w:rFonts w:ascii="Arial" w:hAnsi="Arial" w:cs="Arial"/>
          <w:i/>
          <w:iCs/>
        </w:rPr>
        <w:t>SYNE1</w:t>
      </w:r>
      <w:r>
        <w:rPr>
          <w:rFonts w:ascii="Arial" w:hAnsi="Arial" w:cs="Arial"/>
        </w:rPr>
        <w:t xml:space="preserve"> associated with risk for bipolar disorder </w:t>
      </w:r>
      <w:r>
        <w:rPr>
          <w:rFonts w:ascii="Arial" w:hAnsi="Arial" w:cs="Arial"/>
        </w:rPr>
        <w:fldChar w:fldCharType="begin">
          <w:fldData xml:space="preserve">PEVuZE5vdGU+PENpdGU+PEF1dGhvcj5SYXRoamU8L0F1dGhvcj48WWVhcj4yMDIxPC9ZZWFyPjxS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PEVuZE5vdGU+PENpdGU+PEF1dGhvcj5SYXRoamU8L0F1dGhvcj48WWVhcj4yMDIxPC9ZZWFyPjxS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[24]</w:t>
      </w:r>
      <w:r>
        <w:rPr>
          <w:rFonts w:ascii="Arial" w:hAnsi="Arial" w:cs="Arial"/>
        </w:rPr>
        <w:fldChar w:fldCharType="end"/>
      </w:r>
      <w:r>
        <w:rPr>
          <w:rFonts w:ascii="Arial" w:hAnsi="Arial" w:cs="Arial"/>
        </w:rPr>
        <w:t xml:space="preserve">, serves as a bridge between the dendritic spine endocytic machinery and the actin cytoskeleton necessary for activity dependent endocytosis of glutamate receptors </w:t>
      </w:r>
      <w:r>
        <w:rPr>
          <w:rFonts w:ascii="Arial" w:hAnsi="Arial" w:cs="Arial"/>
        </w:rPr>
        <w:fldChar w:fldCharType="begin"/>
      </w:r>
      <w:r w:rsidR="00FE470E">
        <w:rPr>
          <w:rFonts w:ascii="Arial" w:hAnsi="Arial" w:cs="Arial"/>
        </w:rPr>
        <w:instrText xml:space="preserve"> ADDIN EN.CITE &lt;EndNote&gt;&lt;Cite&gt;&lt;Author&gt;Loebrich&lt;/Author&gt;&lt;Year&gt;2016&lt;/Year&gt;&lt;RecNum&gt;6526&lt;/RecNum&gt;&lt;DisplayText&gt;[25]&lt;/DisplayText&gt;&lt;record&gt;&lt;rec-number&gt;6526&lt;/rec-number&gt;&lt;foreign-keys&gt;&lt;key app="EN" db-id="tafrz509btsxf0e5pve52vsrpr0x5s95w2se" timestamp="1646675206"&gt;6526&lt;/key&gt;&lt;/foreign-keys&gt;&lt;ref-type name="Journal Article"&gt;17&lt;/ref-type&gt;&lt;contributors&gt;&lt;authors&gt;&lt;author&gt;Loebrich, S.&lt;/author&gt;&lt;author&gt;Benoit, M. R.&lt;/author&gt;&lt;author&gt;Konopka, J. A.&lt;/author&gt;&lt;author&gt;Cottrell, J. R.&lt;/author&gt;&lt;author&gt;Gibson, J.&lt;/author&gt;&lt;author&gt;Nedivi, E.&lt;/author&gt;&lt;/authors&gt;&lt;/contributors&gt;&lt;auth-address&gt;Picower Institute for Learning and Memory, Massachusetts Institute of Technology, 43 Vassar Street, Cambridge, MA 02139, USA.&amp;#xD;Picower Institute for Learning and Memory, Massachusetts Institute of Technology, 43 Vassar Street, Cambridge, MA 02139, USA. Electronic address: nedivi@mit.edu.&lt;/auth-address&gt;&lt;titles&gt;&lt;title&gt;CPG2 Recruits Endophilin B2 to the Cytoskeleton for Activity-Dependent Endocytosis of Synaptic Glutamate Receptors&lt;/title&gt;&lt;secondary-title&gt;Curr Biol&lt;/secondary-title&gt;&lt;/titles&gt;&lt;periodical&gt;&lt;full-title&gt;Curr Biol&lt;/full-title&gt;&lt;/periodical&gt;&lt;pages&gt;296-308&lt;/pages&gt;&lt;volume&gt;26&lt;/volume&gt;&lt;number&gt;3&lt;/number&gt;&lt;edition&gt;20160114&lt;/edition&gt;&lt;keywords&gt;&lt;keyword&gt;Actin Cytoskeleton/*metabolism&lt;/keyword&gt;&lt;keyword&gt;Animals&lt;/keyword&gt;&lt;keyword&gt;Carrier Proteins/*genetics/metabolism&lt;/keyword&gt;&lt;keyword&gt;Clathrin/metabolism&lt;/keyword&gt;&lt;keyword&gt;Embryo, Mammalian&lt;/keyword&gt;&lt;keyword&gt;*Endocytosis&lt;/keyword&gt;&lt;keyword&gt;HEK293 Cells&lt;/keyword&gt;&lt;keyword&gt;Humans&lt;/keyword&gt;&lt;keyword&gt;Nerve Tissue Proteins/*genetics/metabolism&lt;/keyword&gt;&lt;keyword&gt;Rats&lt;/keyword&gt;&lt;keyword&gt;Rats, Sprague-Dawley&lt;/keyword&gt;&lt;keyword&gt;Receptors, Glutamate/physiology&lt;/keyword&gt;&lt;/keywords&gt;&lt;dates&gt;&lt;year&gt;2016&lt;/year&gt;&lt;pub-dates&gt;&lt;date&gt;Feb 8&lt;/date&gt;&lt;/pub-dates&gt;&lt;/dates&gt;&lt;isbn&gt;1879-0445 (Electronic)&amp;#xD;0960-9822 (Linking)&lt;/isbn&gt;&lt;accession-num&gt;26776730&lt;/accession-num&gt;&lt;urls&gt;&lt;related-urls&gt;&lt;url&gt;https://www.ncbi.nlm.nih.gov/pubmed/26776730&lt;/url&gt;&lt;/related-urls&gt;&lt;/urls&gt;&lt;electronic-resource-num&gt;10.1016/j.cub.2015.11.071&lt;/electronic-resource-num&gt;&lt;/record&gt;&lt;/Cite&gt;&lt;/EndNote&gt;</w:instrText>
      </w:r>
      <w:r>
        <w:rPr>
          <w:rFonts w:ascii="Arial" w:hAnsi="Arial" w:cs="Arial"/>
        </w:rPr>
        <w:fldChar w:fldCharType="separate"/>
      </w:r>
      <w:r w:rsidR="00FE470E">
        <w:rPr>
          <w:rFonts w:ascii="Arial" w:hAnsi="Arial" w:cs="Arial"/>
          <w:noProof/>
        </w:rPr>
        <w:t>[25]</w:t>
      </w:r>
      <w:r>
        <w:rPr>
          <w:rFonts w:ascii="Arial" w:hAnsi="Arial" w:cs="Arial"/>
        </w:rPr>
        <w:fldChar w:fldCharType="end"/>
      </w:r>
      <w:r>
        <w:rPr>
          <w:rFonts w:ascii="Arial" w:hAnsi="Arial" w:cs="Arial"/>
        </w:rPr>
        <w:t xml:space="preserve">. </w:t>
      </w:r>
      <w:r w:rsidRPr="007E331E">
        <w:rPr>
          <w:rFonts w:ascii="Arial" w:hAnsi="Arial" w:cs="Arial"/>
          <w:i/>
          <w:iCs/>
        </w:rPr>
        <w:t>ALDOA</w:t>
      </w:r>
      <w:r>
        <w:rPr>
          <w:rFonts w:ascii="Arial" w:hAnsi="Arial" w:cs="Arial"/>
        </w:rPr>
        <w:t xml:space="preserve"> encodes the </w:t>
      </w:r>
      <w:r w:rsidRPr="007E331E">
        <w:rPr>
          <w:rFonts w:ascii="Arial" w:hAnsi="Arial" w:cs="Arial"/>
        </w:rPr>
        <w:t xml:space="preserve">glycolytic enzyme Aldolase, Fructose-Bisphosphate A </w:t>
      </w:r>
      <w:r>
        <w:rPr>
          <w:rFonts w:ascii="Arial" w:hAnsi="Arial" w:cs="Arial"/>
        </w:rPr>
        <w:t xml:space="preserve">protein. While shown to </w:t>
      </w:r>
      <w:r w:rsidRPr="007E331E">
        <w:rPr>
          <w:rFonts w:ascii="Arial" w:hAnsi="Arial" w:cs="Arial"/>
        </w:rPr>
        <w:t>promote lung cancer metastasis by interacting with gamma-</w:t>
      </w:r>
      <w:r>
        <w:rPr>
          <w:rFonts w:ascii="Arial" w:hAnsi="Arial" w:cs="Arial"/>
        </w:rPr>
        <w:t xml:space="preserve">actin </w:t>
      </w:r>
      <w:r>
        <w:rPr>
          <w:rFonts w:ascii="Arial" w:hAnsi="Arial" w:cs="Arial"/>
        </w:rPr>
        <w:fldChar w:fldCharType="begin">
          <w:fldData xml:space="preserve">PEVuZE5vdGU+PENpdGU+PEF1dGhvcj5DaGFuZzwvQXV0aG9yPjxZZWFyPjIwMTk8L1llYXI+PFJl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PEVuZE5vdGU+PENpdGU+PEF1dGhvcj5DaGFuZzwvQXV0aG9yPjxZZWFyPjIwMTk8L1llYXI+PFJl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[26]</w:t>
      </w:r>
      <w:r>
        <w:rPr>
          <w:rFonts w:ascii="Arial" w:hAnsi="Arial" w:cs="Arial"/>
        </w:rPr>
        <w:fldChar w:fldCharType="end"/>
      </w:r>
      <w:r>
        <w:rPr>
          <w:rFonts w:ascii="Arial" w:hAnsi="Arial" w:cs="Arial"/>
        </w:rPr>
        <w:t>, its role in neuronal function remans obscure.</w:t>
      </w:r>
      <w:r w:rsidRPr="005C4744">
        <w:rPr>
          <w:rFonts w:ascii="Arial" w:hAnsi="Arial" w:cs="Arial"/>
        </w:rPr>
        <w:t xml:space="preserve"> </w:t>
      </w:r>
      <w:r>
        <w:rPr>
          <w:rFonts w:ascii="Arial" w:hAnsi="Arial" w:cs="Arial"/>
        </w:rPr>
        <w:t xml:space="preserve">Of interest, however, given our computational predictions, ALDOA protein is found in actin rods </w:t>
      </w:r>
      <w:r>
        <w:rPr>
          <w:rFonts w:ascii="Arial" w:hAnsi="Arial" w:cs="Arial"/>
        </w:rPr>
        <w:fldChar w:fldCharType="begin"/>
      </w:r>
      <w:r w:rsidR="00FE470E">
        <w:rPr>
          <w:rFonts w:ascii="Arial" w:hAnsi="Arial" w:cs="Arial"/>
        </w:rPr>
        <w:instrText xml:space="preserve"> ADDIN EN.CITE &lt;EndNote&gt;&lt;Cite&gt;&lt;Author&gt;Walter&lt;/Author&gt;&lt;Year&gt;2021&lt;/Year&gt;&lt;RecNum&gt;6528&lt;/RecNum&gt;&lt;DisplayText&gt;[27]&lt;/DisplayText&gt;&lt;record&gt;&lt;rec-number&gt;6528&lt;/rec-number&gt;&lt;foreign-keys&gt;&lt;key app="EN" db-id="tafrz509btsxf0e5pve52vsrpr0x5s95w2se" timestamp="1646675309"&gt;6528&lt;/key&gt;&lt;/foreign-keys&gt;&lt;ref-type name="Journal Article"&gt;17&lt;/ref-type&gt;&lt;contributors&gt;&lt;authors&gt;&lt;author&gt;Walter, L. M.&lt;/author&gt;&lt;author&gt;Rademacher, S.&lt;/author&gt;&lt;author&gt;Pich, A.&lt;/author&gt;&lt;author&gt;Claus, P.&lt;/author&gt;&lt;/authors&gt;&lt;/contributors&gt;&lt;auth-address&gt;Institute of Neuroanatomy and Cell Biology, Hannover Medical School, Hannover, Germany.&amp;#xD;Center for Systems Neuroscience, Hannover, Germany.&amp;#xD;Institute of Biochemistry, Charite-Universitatsmedizin Berlin, Berlin, Germany.&amp;#xD;Institute of Toxicology and Core Unit Proteomics, Hannover Medical School, Hannover, Germany.&amp;#xD;Institute of Neuroanatomy and Cell Biology, Hannover Medical School, Hannover, Germany. claus.peter@mh-hannover.de.&amp;#xD;Center for Systems Neuroscience, Hannover, Germany. claus.peter@mh-hannover.de.&lt;/auth-address&gt;&lt;titles&gt;&lt;title&gt;Profilin2 regulates actin rod assembly in neuronal cells&lt;/title&gt;&lt;secondary-title&gt;Sci Rep&lt;/secondary-title&gt;&lt;/titles&gt;&lt;periodical&gt;&lt;full-title&gt;Sci Rep&lt;/full-title&gt;&lt;/periodical&gt;&lt;pages&gt;10287&lt;/pages&gt;&lt;volume&gt;11&lt;/volume&gt;&lt;number&gt;1&lt;/number&gt;&lt;edition&gt;20210513&lt;/edition&gt;&lt;keywords&gt;&lt;keyword&gt;Actins/*metabolism&lt;/keyword&gt;&lt;keyword&gt;Animals&lt;/keyword&gt;&lt;keyword&gt;Humans&lt;/keyword&gt;&lt;keyword&gt;Muscular Atrophy, Spinal/metabolism&lt;/keyword&gt;&lt;keyword&gt;Neurons/*metabolism&lt;/keyword&gt;&lt;keyword&gt;Profilins/*metabolism&lt;/keyword&gt;&lt;/keywords&gt;&lt;dates&gt;&lt;year&gt;2021&lt;/year&gt;&lt;pub-dates&gt;&lt;date&gt;May 13&lt;/date&gt;&lt;/pub-dates&gt;&lt;/dates&gt;&lt;isbn&gt;2045-2322 (Electronic)&amp;#xD;2045-2322 (Linking)&lt;/isbn&gt;&lt;accession-num&gt;33986363&lt;/accession-num&gt;&lt;urls&gt;&lt;related-urls&gt;&lt;url&gt;https://www.ncbi.nlm.nih.gov/pubmed/33986363&lt;/url&gt;&lt;/related-urls&gt;&lt;/urls&gt;&lt;custom2&gt;PMC8119500&lt;/custom2&gt;&lt;electronic-resource-num&gt;10.1038/s41598-021-89397-9&lt;/electronic-resource-num&gt;&lt;/record&gt;&lt;/Cite&gt;&lt;/EndNote&gt;</w:instrText>
      </w:r>
      <w:r>
        <w:rPr>
          <w:rFonts w:ascii="Arial" w:hAnsi="Arial" w:cs="Arial"/>
        </w:rPr>
        <w:fldChar w:fldCharType="separate"/>
      </w:r>
      <w:r w:rsidR="00FE470E">
        <w:rPr>
          <w:rFonts w:ascii="Arial" w:hAnsi="Arial" w:cs="Arial"/>
          <w:noProof/>
        </w:rPr>
        <w:t>[27]</w:t>
      </w:r>
      <w:r>
        <w:rPr>
          <w:rFonts w:ascii="Arial" w:hAnsi="Arial" w:cs="Arial"/>
        </w:rPr>
        <w:fldChar w:fldCharType="end"/>
      </w:r>
      <w:r>
        <w:rPr>
          <w:rFonts w:ascii="Arial" w:hAnsi="Arial" w:cs="Arial"/>
        </w:rPr>
        <w:t xml:space="preserve">. </w:t>
      </w:r>
      <w:r w:rsidRPr="00AA1EAB">
        <w:rPr>
          <w:rFonts w:ascii="Arial" w:hAnsi="Arial" w:cs="Arial"/>
          <w:i/>
          <w:iCs/>
        </w:rPr>
        <w:t>VPS16</w:t>
      </w:r>
      <w:r>
        <w:rPr>
          <w:rFonts w:ascii="Arial" w:hAnsi="Arial" w:cs="Arial"/>
        </w:rPr>
        <w:t xml:space="preserve"> encodes the</w:t>
      </w:r>
      <w:r w:rsidRPr="00AA1EAB">
        <w:t xml:space="preserve"> </w:t>
      </w:r>
      <w:r w:rsidRPr="00AA1EAB">
        <w:rPr>
          <w:rFonts w:ascii="Arial" w:hAnsi="Arial" w:cs="Arial"/>
        </w:rPr>
        <w:t xml:space="preserve">VPS16 Core Subunit </w:t>
      </w:r>
      <w:r>
        <w:rPr>
          <w:rFonts w:ascii="Arial" w:hAnsi="Arial" w:cs="Arial"/>
        </w:rPr>
        <w:t>o</w:t>
      </w:r>
      <w:r w:rsidRPr="00AA1EAB">
        <w:rPr>
          <w:rFonts w:ascii="Arial" w:hAnsi="Arial" w:cs="Arial"/>
        </w:rPr>
        <w:t xml:space="preserve">f CORVET </w:t>
      </w:r>
      <w:r>
        <w:rPr>
          <w:rFonts w:ascii="Arial" w:hAnsi="Arial" w:cs="Arial"/>
        </w:rPr>
        <w:t>a</w:t>
      </w:r>
      <w:r w:rsidRPr="00AA1EAB">
        <w:rPr>
          <w:rFonts w:ascii="Arial" w:hAnsi="Arial" w:cs="Arial"/>
        </w:rPr>
        <w:t>nd HOPS Complexes</w:t>
      </w:r>
      <w:r>
        <w:rPr>
          <w:rFonts w:ascii="Arial" w:hAnsi="Arial" w:cs="Arial"/>
        </w:rPr>
        <w:t xml:space="preserve"> protein, which contributes to </w:t>
      </w:r>
      <w:r w:rsidRPr="00AA1EAB">
        <w:rPr>
          <w:rFonts w:ascii="Arial" w:hAnsi="Arial" w:cs="Arial"/>
        </w:rPr>
        <w:t>autophagosome-lysosome fusion</w:t>
      </w:r>
      <w:r>
        <w:rPr>
          <w:rFonts w:ascii="Arial" w:hAnsi="Arial" w:cs="Arial"/>
        </w:rPr>
        <w:t xml:space="preserve">. Mutations in </w:t>
      </w:r>
      <w:r>
        <w:rPr>
          <w:rFonts w:ascii="Arial" w:hAnsi="Arial" w:cs="Arial"/>
          <w:i/>
          <w:iCs/>
        </w:rPr>
        <w:t>VPS16</w:t>
      </w:r>
      <w:r>
        <w:rPr>
          <w:rFonts w:ascii="Arial" w:hAnsi="Arial" w:cs="Arial"/>
        </w:rPr>
        <w:t xml:space="preserve"> cause dystonia syndromes, though the functions of </w:t>
      </w:r>
      <w:r>
        <w:rPr>
          <w:rFonts w:ascii="Arial" w:hAnsi="Arial" w:cs="Arial"/>
          <w:i/>
          <w:iCs/>
        </w:rPr>
        <w:t>VPS16</w:t>
      </w:r>
      <w:r>
        <w:rPr>
          <w:rFonts w:ascii="Arial" w:hAnsi="Arial" w:cs="Arial"/>
        </w:rPr>
        <w:t xml:space="preserve"> in neurons, and the functional consequences of the identified mutations for neuronal and postsynaptic function are not currently established </w:t>
      </w:r>
      <w:r>
        <w:rPr>
          <w:rFonts w:ascii="Arial" w:hAnsi="Arial" w:cs="Arial"/>
        </w:rPr>
        <w:fldChar w:fldCharType="begin">
          <w:fldData xml:space="preserve">PEVuZE5vdGU+PENpdGU+PEF1dGhvcj5TdGVlbDwvQXV0aG9yPjxZZWFyPjIwMjA8L1llYXI+PFJl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PEVuZE5vdGU+PENpdGU+PEF1dGhvcj5TdGVlbDwvQXV0aG9yPjxZZWFyPjIwMjA8L1llYXI+PFJl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[28]</w:t>
      </w:r>
      <w:r>
        <w:rPr>
          <w:rFonts w:ascii="Arial" w:hAnsi="Arial" w:cs="Arial"/>
        </w:rPr>
        <w:fldChar w:fldCharType="end"/>
      </w:r>
      <w:r>
        <w:rPr>
          <w:rFonts w:ascii="Arial" w:hAnsi="Arial" w:cs="Arial"/>
        </w:rPr>
        <w:t>.</w:t>
      </w:r>
      <w:r w:rsidR="002203AC" w:rsidRPr="002203AC">
        <w:rPr>
          <w:rFonts w:ascii="Arial" w:hAnsi="Arial" w:cs="Arial"/>
        </w:rPr>
        <w:t xml:space="preserve"> </w:t>
      </w:r>
      <w:r w:rsidR="002203AC" w:rsidRPr="00461196">
        <w:rPr>
          <w:rFonts w:ascii="Arial" w:hAnsi="Arial" w:cs="Arial"/>
          <w:i/>
          <w:iCs/>
        </w:rPr>
        <w:t>TBC1D10B</w:t>
      </w:r>
      <w:r w:rsidR="002203AC" w:rsidRPr="002203AC">
        <w:rPr>
          <w:rFonts w:ascii="Arial" w:hAnsi="Arial" w:cs="Arial"/>
        </w:rPr>
        <w:t xml:space="preserve"> </w:t>
      </w:r>
      <w:r w:rsidR="002203AC">
        <w:rPr>
          <w:rFonts w:ascii="Arial" w:hAnsi="Arial" w:cs="Arial"/>
        </w:rPr>
        <w:t xml:space="preserve">encodes a </w:t>
      </w:r>
      <w:r w:rsidR="002203AC" w:rsidRPr="002203AC">
        <w:rPr>
          <w:rFonts w:ascii="Arial" w:hAnsi="Arial" w:cs="Arial"/>
        </w:rPr>
        <w:t>GTPase-activating protein</w:t>
      </w:r>
      <w:r w:rsidR="002203AC">
        <w:rPr>
          <w:rFonts w:ascii="Arial" w:hAnsi="Arial" w:cs="Arial"/>
        </w:rPr>
        <w:t xml:space="preserve"> </w:t>
      </w:r>
      <w:r w:rsidR="002203AC" w:rsidRPr="002203AC">
        <w:rPr>
          <w:rFonts w:ascii="Arial" w:hAnsi="Arial" w:cs="Arial"/>
        </w:rPr>
        <w:t xml:space="preserve">for </w:t>
      </w:r>
      <w:r w:rsidR="002203AC">
        <w:rPr>
          <w:rFonts w:ascii="Arial" w:hAnsi="Arial" w:cs="Arial"/>
        </w:rPr>
        <w:t xml:space="preserve">members </w:t>
      </w:r>
      <w:r w:rsidR="002203AC" w:rsidRPr="002203AC">
        <w:rPr>
          <w:rFonts w:ascii="Arial" w:hAnsi="Arial" w:cs="Arial"/>
        </w:rPr>
        <w:t xml:space="preserve">of the </w:t>
      </w:r>
      <w:proofErr w:type="spellStart"/>
      <w:r w:rsidR="002203AC" w:rsidRPr="002203AC">
        <w:rPr>
          <w:rFonts w:ascii="Arial" w:hAnsi="Arial" w:cs="Arial"/>
        </w:rPr>
        <w:t>Rab</w:t>
      </w:r>
      <w:proofErr w:type="spellEnd"/>
      <w:r w:rsidR="002203AC" w:rsidRPr="002203AC">
        <w:rPr>
          <w:rFonts w:ascii="Arial" w:hAnsi="Arial" w:cs="Arial"/>
        </w:rPr>
        <w:t xml:space="preserve"> family</w:t>
      </w:r>
      <w:r w:rsidR="002203AC">
        <w:rPr>
          <w:rFonts w:ascii="Arial" w:hAnsi="Arial" w:cs="Arial"/>
        </w:rPr>
        <w:t>,</w:t>
      </w:r>
      <w:r w:rsidR="004A7827">
        <w:rPr>
          <w:rFonts w:ascii="Arial" w:hAnsi="Arial" w:cs="Arial"/>
        </w:rPr>
        <w:fldChar w:fldCharType="begin">
          <w:fldData xml:space="preserve">PEVuZE5vdGU+PENpdGU+PEF1dGhvcj5Jc2hpYmFzaGk8L0F1dGhvcj48WWVhcj4yMDA5PC9ZZWFy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PEVuZE5vdGU+PENpdGU+PEF1dGhvcj5Jc2hpYmFzaGk8L0F1dGhvcj48WWVhcj4yMDA5PC9ZZWFy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sidR="004A7827">
        <w:rPr>
          <w:rFonts w:ascii="Arial" w:hAnsi="Arial" w:cs="Arial"/>
        </w:rPr>
        <w:fldChar w:fldCharType="separate"/>
      </w:r>
      <w:r w:rsidR="00FE470E">
        <w:rPr>
          <w:rFonts w:ascii="Arial" w:hAnsi="Arial" w:cs="Arial"/>
          <w:noProof/>
        </w:rPr>
        <w:t>[29]</w:t>
      </w:r>
      <w:r w:rsidR="004A7827">
        <w:rPr>
          <w:rFonts w:ascii="Arial" w:hAnsi="Arial" w:cs="Arial"/>
        </w:rPr>
        <w:fldChar w:fldCharType="end"/>
      </w:r>
      <w:r w:rsidR="002203AC">
        <w:rPr>
          <w:rFonts w:ascii="Arial" w:hAnsi="Arial" w:cs="Arial"/>
        </w:rPr>
        <w:t xml:space="preserve"> where it participates in an endosomal-lysosome pathway that is important in the clearance of tau protein</w:t>
      </w:r>
      <w:r w:rsidR="004A7827">
        <w:rPr>
          <w:rFonts w:ascii="Arial" w:hAnsi="Arial" w:cs="Arial"/>
        </w:rPr>
        <w:t>.</w:t>
      </w:r>
      <w:r w:rsidR="004A7827">
        <w:rPr>
          <w:rFonts w:ascii="Arial" w:hAnsi="Arial" w:cs="Arial"/>
        </w:rPr>
        <w:fldChar w:fldCharType="begin"/>
      </w:r>
      <w:r w:rsidR="00FE470E">
        <w:rPr>
          <w:rFonts w:ascii="Arial" w:hAnsi="Arial" w:cs="Arial"/>
        </w:rPr>
        <w:instrText xml:space="preserve"> ADDIN EN.CITE &lt;EndNote&gt;&lt;Cite&gt;&lt;Author&gt;Lin&lt;/Author&gt;&lt;Year&gt;2022&lt;/Year&gt;&lt;RecNum&gt;6589&lt;/RecNum&gt;&lt;DisplayText&gt;[30]&lt;/DisplayText&gt;&lt;record&gt;&lt;rec-number&gt;6589&lt;/rec-number&gt;&lt;foreign-keys&gt;&lt;key app="EN" db-id="tafrz509btsxf0e5pve52vsrpr0x5s95w2se" timestamp="1656690642"&gt;6589&lt;/key&gt;&lt;/foreign-keys&gt;&lt;ref-type name="Journal Article"&gt;17&lt;/ref-type&gt;&lt;contributors&gt;&lt;authors&gt;&lt;author&gt;Lin, H.&lt;/author&gt;&lt;author&gt;Deaton, C. A.&lt;/author&gt;&lt;author&gt;Johnson, G. V. W.&lt;/author&gt;&lt;/authors&gt;&lt;/contributors&gt;&lt;auth-address&gt;Department of Anesthesiology and Perioperative Medicine, University of Rochester, 601 Elmwood Ave, Box 604, Rochester, NY 14642, USA.&amp;#xD;Department of Anesthesiology and Perioperative Medicine, University of Rochester, 601 Elmwood Ave, Box 604, Rochester, NY 14642, USA. Electronic address: gail_johnsonvoll@urmc.rochester.edu.&lt;/auth-address&gt;&lt;titles&gt;&lt;title&gt;Commentary: BAG3 as a Mediator of Endosome Function and Tau Clearance&lt;/title&gt;&lt;secondary-title&gt;Neuroscience&lt;/secondary-title&gt;&lt;/titles&gt;&lt;periodical&gt;&lt;full-title&gt;Neuroscience&lt;/full-title&gt;&lt;/periodical&gt;&lt;edition&gt;20220510&lt;/edition&gt;&lt;keywords&gt;&lt;keyword&gt;Arf6&lt;/keyword&gt;&lt;keyword&gt;Bag3&lt;/keyword&gt;&lt;keyword&gt;Escrt&lt;/keyword&gt;&lt;keyword&gt;Rab35&lt;/keyword&gt;&lt;keyword&gt;Tbc1d10b&lt;/keyword&gt;&lt;keyword&gt;tau&lt;/keyword&gt;&lt;/keywords&gt;&lt;dates&gt;&lt;year&gt;2022&lt;/year&gt;&lt;pub-dates&gt;&lt;date&gt;May 10&lt;/date&gt;&lt;/pub-dates&gt;&lt;/dates&gt;&lt;isbn&gt;0306-4522&lt;/isbn&gt;&lt;accession-num&gt;35550160&lt;/accession-num&gt;&lt;urls&gt;&lt;/urls&gt;&lt;electronic-resource-num&gt;10.1016/j.neuroscience.2022.05.002&lt;/electronic-resource-num&gt;&lt;remote-database-provider&gt;NLM&lt;/remote-database-provider&gt;&lt;language&gt;eng&lt;/language&gt;&lt;/record&gt;&lt;/Cite&gt;&lt;/EndNote&gt;</w:instrText>
      </w:r>
      <w:r w:rsidR="004A7827">
        <w:rPr>
          <w:rFonts w:ascii="Arial" w:hAnsi="Arial" w:cs="Arial"/>
        </w:rPr>
        <w:fldChar w:fldCharType="separate"/>
      </w:r>
      <w:r w:rsidR="00FE470E">
        <w:rPr>
          <w:rFonts w:ascii="Arial" w:hAnsi="Arial" w:cs="Arial"/>
          <w:noProof/>
        </w:rPr>
        <w:t>[30]</w:t>
      </w:r>
      <w:r w:rsidR="004A7827">
        <w:rPr>
          <w:rFonts w:ascii="Arial" w:hAnsi="Arial" w:cs="Arial"/>
        </w:rPr>
        <w:fldChar w:fldCharType="end"/>
      </w:r>
    </w:p>
    <w:p w14:paraId="528EAC52" w14:textId="2CF553D2" w:rsidR="0073019F" w:rsidRPr="00AA1EAB" w:rsidRDefault="0073019F" w:rsidP="00143938">
      <w:pPr>
        <w:shd w:val="clear" w:color="auto" w:fill="FFFFFF"/>
        <w:spacing w:line="240" w:lineRule="auto"/>
        <w:jc w:val="both"/>
        <w:rPr>
          <w:rFonts w:ascii="Arial" w:hAnsi="Arial" w:cs="Arial"/>
        </w:rPr>
      </w:pPr>
      <w:r>
        <w:rPr>
          <w:rFonts w:ascii="Arial" w:hAnsi="Arial" w:cs="Arial"/>
        </w:rPr>
        <w:t xml:space="preserve">In our recent genome-wide </w:t>
      </w:r>
      <w:r w:rsidRPr="00477F72">
        <w:rPr>
          <w:rFonts w:ascii="Arial" w:hAnsi="Arial" w:cs="Arial"/>
        </w:rPr>
        <w:t xml:space="preserve">association meta-analysis of over 12,000 AD subjects with or without psychosis, the most significant genetic locus associated with psychosis in AD was contained in a gene encoding ectonucleotide pyrophosphatase/phosphodiesterase 6 (ENPP6) </w:t>
      </w:r>
      <w:r>
        <w:rPr>
          <w:rFonts w:ascii="Arial" w:hAnsi="Arial" w:cs="Arial"/>
        </w:rPr>
        <w:fldChar w:fldCharType="begin">
          <w:fldData xml:space="preserve">PEVuZE5vdGU+PENpdGU+PEF1dGhvcj5EZU1pY2hlbGUtU3dlZXQ8L0F1dGhvcj48WWVhcj4yMDIx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=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PEVuZE5vdGU+PENpdGU+PEF1dGhvcj5EZU1pY2hlbGUtU3dlZXQ8L0F1dGhvcj48WWVhcj4yMDIx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=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[31]</w:t>
      </w:r>
      <w:r>
        <w:rPr>
          <w:rFonts w:ascii="Arial" w:hAnsi="Arial" w:cs="Arial"/>
        </w:rPr>
        <w:fldChar w:fldCharType="end"/>
      </w:r>
      <w:r w:rsidRPr="00477F72">
        <w:rPr>
          <w:rFonts w:ascii="Arial" w:hAnsi="Arial" w:cs="Arial"/>
        </w:rPr>
        <w:t xml:space="preserve">. </w:t>
      </w:r>
      <w:r>
        <w:rPr>
          <w:rFonts w:ascii="Arial" w:hAnsi="Arial" w:cs="Arial"/>
        </w:rPr>
        <w:t xml:space="preserve">One other locus, in </w:t>
      </w:r>
      <w:r w:rsidRPr="0073019F">
        <w:rPr>
          <w:rFonts w:ascii="Arial" w:hAnsi="Arial" w:cs="Arial"/>
          <w:i/>
          <w:iCs/>
        </w:rPr>
        <w:t>SUMF1</w:t>
      </w:r>
      <w:r>
        <w:rPr>
          <w:rFonts w:ascii="Arial" w:hAnsi="Arial" w:cs="Arial"/>
        </w:rPr>
        <w:t>, also reached genome-wide significance. We observed a reduced level of ENPP6 in AD+P relative to AD-P [Log</w:t>
      </w:r>
      <w:r w:rsidRPr="00B46CC0">
        <w:rPr>
          <w:rFonts w:ascii="Arial" w:hAnsi="Arial" w:cs="Arial"/>
          <w:vertAlign w:val="subscript"/>
        </w:rPr>
        <w:t>2</w:t>
      </w:r>
      <w:r>
        <w:rPr>
          <w:rFonts w:ascii="Arial" w:hAnsi="Arial" w:cs="Arial"/>
        </w:rPr>
        <w:t xml:space="preserve">(AD+P/AD-P) = </w:t>
      </w:r>
      <w:r w:rsidRPr="00B46CC0">
        <w:rPr>
          <w:rFonts w:ascii="Arial" w:hAnsi="Arial" w:cs="Arial"/>
        </w:rPr>
        <w:t>-0.40</w:t>
      </w:r>
      <w:r>
        <w:rPr>
          <w:rFonts w:ascii="Arial" w:hAnsi="Arial" w:cs="Arial"/>
        </w:rPr>
        <w:t xml:space="preserve">] that was just outside </w:t>
      </w:r>
      <w:r w:rsidRPr="00477F72">
        <w:rPr>
          <w:rFonts w:ascii="Arial" w:hAnsi="Arial" w:cs="Arial"/>
        </w:rPr>
        <w:t xml:space="preserve">the </w:t>
      </w:r>
      <w:r>
        <w:rPr>
          <w:rFonts w:ascii="Arial" w:hAnsi="Arial" w:cs="Arial"/>
        </w:rPr>
        <w:t>2</w:t>
      </w:r>
      <w:r w:rsidR="0002024F">
        <w:rPr>
          <w:rFonts w:ascii="Arial" w:hAnsi="Arial" w:cs="Arial"/>
        </w:rPr>
        <w:t>40</w:t>
      </w:r>
      <w:r w:rsidRPr="00477F72">
        <w:rPr>
          <w:rFonts w:ascii="Arial" w:hAnsi="Arial" w:cs="Arial"/>
        </w:rPr>
        <w:t xml:space="preserve"> PSD proteins with nominally reduced abundance </w:t>
      </w:r>
      <w:r>
        <w:rPr>
          <w:rFonts w:ascii="Arial" w:hAnsi="Arial" w:cs="Arial"/>
        </w:rPr>
        <w:t>(P=0</w:t>
      </w:r>
      <w:r w:rsidRPr="00B46CC0">
        <w:rPr>
          <w:rFonts w:ascii="Arial" w:hAnsi="Arial" w:cs="Arial"/>
        </w:rPr>
        <w:t>.05</w:t>
      </w:r>
      <w:r>
        <w:rPr>
          <w:rFonts w:ascii="Arial" w:hAnsi="Arial" w:cs="Arial"/>
        </w:rPr>
        <w:t xml:space="preserve">1, </w:t>
      </w:r>
      <w:r w:rsidRPr="00B46CC0">
        <w:rPr>
          <w:rFonts w:ascii="Arial" w:hAnsi="Arial" w:cs="Arial"/>
          <w:b/>
          <w:bCs/>
        </w:rPr>
        <w:t>Table S1</w:t>
      </w:r>
      <w:r>
        <w:rPr>
          <w:rFonts w:ascii="Arial" w:hAnsi="Arial" w:cs="Arial"/>
        </w:rPr>
        <w:t>)</w:t>
      </w:r>
      <w:r w:rsidRPr="00477F72">
        <w:rPr>
          <w:rFonts w:ascii="Arial" w:hAnsi="Arial" w:cs="Arial"/>
        </w:rPr>
        <w:t xml:space="preserve">. </w:t>
      </w:r>
      <w:proofErr w:type="spellStart"/>
      <w:r>
        <w:rPr>
          <w:rFonts w:ascii="Arial" w:hAnsi="Arial" w:cs="Arial"/>
        </w:rPr>
        <w:t>Formylglycine</w:t>
      </w:r>
      <w:proofErr w:type="spellEnd"/>
      <w:r>
        <w:rPr>
          <w:rFonts w:ascii="Arial" w:hAnsi="Arial" w:cs="Arial"/>
        </w:rPr>
        <w:t xml:space="preserve"> generating enzyme, the protein product of </w:t>
      </w:r>
      <w:r w:rsidRPr="0073019F">
        <w:rPr>
          <w:rFonts w:ascii="Arial" w:hAnsi="Arial" w:cs="Arial"/>
          <w:i/>
          <w:iCs/>
        </w:rPr>
        <w:t>SUMF1</w:t>
      </w:r>
      <w:r>
        <w:rPr>
          <w:rFonts w:ascii="Arial" w:hAnsi="Arial" w:cs="Arial"/>
        </w:rPr>
        <w:t xml:space="preserve">, was not detected in our assay, </w:t>
      </w:r>
      <w:r w:rsidRPr="00477F72">
        <w:rPr>
          <w:rFonts w:ascii="Arial" w:hAnsi="Arial" w:cs="Arial"/>
        </w:rPr>
        <w:t xml:space="preserve">The expression of ENPP6 is selective for </w:t>
      </w:r>
      <w:r>
        <w:rPr>
          <w:rFonts w:ascii="Arial" w:hAnsi="Arial" w:cs="Arial"/>
        </w:rPr>
        <w:t xml:space="preserve">the </w:t>
      </w:r>
      <w:r w:rsidRPr="00477F72">
        <w:rPr>
          <w:rFonts w:ascii="Arial" w:hAnsi="Arial" w:cs="Arial"/>
        </w:rPr>
        <w:t>oligodendrocyte</w:t>
      </w:r>
      <w:r>
        <w:rPr>
          <w:rFonts w:ascii="Arial" w:hAnsi="Arial" w:cs="Arial"/>
        </w:rPr>
        <w:t xml:space="preserve"> lineage </w:t>
      </w:r>
      <w:r>
        <w:rPr>
          <w:rFonts w:ascii="Arial" w:hAnsi="Arial" w:cs="Arial"/>
        </w:rPr>
        <w:fldChar w:fldCharType="begin">
          <w:fldData xml:space="preserve">PEVuZE5vdGU+PENpdGU+PEF1dGhvcj5aaGFuZzwvQXV0aG9yPjxZZWFyPjIwMTQ8L1llYXI+PFJl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PEVuZE5vdGU+PENpdGU+PEF1dGhvcj5aaGFuZzwvQXV0aG9yPjxZZWFyPjIwMTQ8L1llYXI+PFJl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[32]</w:t>
      </w:r>
      <w:r>
        <w:rPr>
          <w:rFonts w:ascii="Arial" w:hAnsi="Arial" w:cs="Arial"/>
        </w:rPr>
        <w:fldChar w:fldCharType="end"/>
      </w:r>
      <w:r w:rsidRPr="00477F72">
        <w:rPr>
          <w:rFonts w:ascii="Arial" w:hAnsi="Arial" w:cs="Arial"/>
        </w:rPr>
        <w:t>,</w:t>
      </w:r>
      <w:r>
        <w:rPr>
          <w:rFonts w:ascii="Arial" w:hAnsi="Arial" w:cs="Arial"/>
        </w:rPr>
        <w:t xml:space="preserve"> </w:t>
      </w:r>
      <w:r w:rsidRPr="00477F72">
        <w:rPr>
          <w:rFonts w:ascii="Arial" w:hAnsi="Arial" w:cs="Arial"/>
        </w:rPr>
        <w:t xml:space="preserve">peaking as oligodendrocyte precursor cells (OPCs) differentiate into mature oligodendrocytes </w:t>
      </w:r>
      <w:r>
        <w:rPr>
          <w:rFonts w:ascii="Arial" w:hAnsi="Arial" w:cs="Arial"/>
        </w:rPr>
        <w:fldChar w:fldCharType="begin">
          <w:fldData xml:space="preserve">PEVuZE5vdGU+PENpdGU+PEF1dGhvcj5YaWFvPC9BdXRob3I+PFllYXI+MjAxNjwvWWVhcj48UmVj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PEVuZE5vdGU+PENpdGU+PEF1dGhvcj5YaWFvPC9BdXRob3I+PFllYXI+MjAxNjwvWWVhcj48UmVj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[33]</w:t>
      </w:r>
      <w:r>
        <w:rPr>
          <w:rFonts w:ascii="Arial" w:hAnsi="Arial" w:cs="Arial"/>
        </w:rPr>
        <w:fldChar w:fldCharType="end"/>
      </w:r>
      <w:r w:rsidRPr="00477F72">
        <w:rPr>
          <w:rFonts w:ascii="Arial" w:hAnsi="Arial" w:cs="Arial"/>
        </w:rPr>
        <w:t>.</w:t>
      </w:r>
      <w:r>
        <w:rPr>
          <w:rFonts w:ascii="Arial" w:hAnsi="Arial" w:cs="Arial"/>
        </w:rPr>
        <w:t xml:space="preserve"> It has been established for some time </w:t>
      </w:r>
      <w:r w:rsidRPr="00477F72">
        <w:rPr>
          <w:rFonts w:ascii="Arial" w:hAnsi="Arial" w:cs="Arial"/>
        </w:rPr>
        <w:t>that presynaptic terminals of excitatory neurons containing synaptic vesicles and release machinery align at electron-dense synaptic clefts abutting the processes of OPCs</w:t>
      </w:r>
      <w:r>
        <w:rPr>
          <w:rFonts w:ascii="Arial" w:hAnsi="Arial" w:cs="Arial"/>
        </w:rPr>
        <w:t xml:space="preserve">, and that the latter </w:t>
      </w:r>
      <w:r w:rsidRPr="00477F72">
        <w:rPr>
          <w:rFonts w:ascii="Arial" w:hAnsi="Arial" w:cs="Arial"/>
        </w:rPr>
        <w:t xml:space="preserve">closely resemble the PSDs of </w:t>
      </w:r>
      <w:r>
        <w:rPr>
          <w:rFonts w:ascii="Arial" w:hAnsi="Arial" w:cs="Arial"/>
        </w:rPr>
        <w:t xml:space="preserve">dendritic spines, containing a </w:t>
      </w:r>
      <w:r w:rsidRPr="00477F72">
        <w:rPr>
          <w:rFonts w:ascii="Arial" w:hAnsi="Arial" w:cs="Arial"/>
        </w:rPr>
        <w:t xml:space="preserve">postsynaptic membrane specialization </w:t>
      </w:r>
      <w:r>
        <w:rPr>
          <w:rFonts w:ascii="Arial" w:hAnsi="Arial" w:cs="Arial"/>
        </w:rPr>
        <w:t xml:space="preserve">and </w:t>
      </w:r>
      <w:r w:rsidRPr="00477F72">
        <w:rPr>
          <w:rFonts w:ascii="Arial" w:hAnsi="Arial" w:cs="Arial"/>
        </w:rPr>
        <w:t>glutamate receptors</w:t>
      </w:r>
      <w:r>
        <w:rPr>
          <w:rFonts w:ascii="Arial" w:hAnsi="Arial" w:cs="Arial"/>
        </w:rPr>
        <w:t xml:space="preserve"> </w:t>
      </w:r>
      <w:r w:rsidRPr="00477F72">
        <w:rPr>
          <w:rFonts w:ascii="Arial" w:hAnsi="Arial" w:cs="Arial"/>
        </w:rPr>
        <w:t>(reviewed in</w:t>
      </w:r>
      <w:r>
        <w:rPr>
          <w:rFonts w:ascii="Arial" w:hAnsi="Arial" w:cs="Arial"/>
        </w:rPr>
        <w:fldChar w:fldCharType="begin">
          <w:fldData xml:space="preserve">PEVuZE5vdGU+PENpdGU+PEF1dGhvcj5LdWxhPC9BdXRob3I+PFllYXI+MjAxOTwvWWVhcj48UmVj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PEVuZE5vdGU+PENpdGU+PEF1dGhvcj5LdWxhPC9BdXRob3I+PFllYXI+MjAxOTwvWWVhcj48UmVj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[34]</w:t>
      </w:r>
      <w:r>
        <w:rPr>
          <w:rFonts w:ascii="Arial" w:hAnsi="Arial" w:cs="Arial"/>
        </w:rPr>
        <w:fldChar w:fldCharType="end"/>
      </w:r>
      <w:r w:rsidRPr="00477F72">
        <w:rPr>
          <w:rFonts w:ascii="Arial" w:hAnsi="Arial" w:cs="Arial"/>
        </w:rPr>
        <w:t xml:space="preserve">). </w:t>
      </w:r>
      <w:r>
        <w:rPr>
          <w:rFonts w:ascii="Arial" w:hAnsi="Arial" w:cs="Arial"/>
        </w:rPr>
        <w:t xml:space="preserve">Though not established, it is likely that these OPC PSDs are </w:t>
      </w:r>
      <w:r w:rsidRPr="00477F72">
        <w:rPr>
          <w:rFonts w:ascii="Arial" w:hAnsi="Arial" w:cs="Arial"/>
        </w:rPr>
        <w:t xml:space="preserve">co-isolated with neuronal PSDs in our </w:t>
      </w:r>
      <w:r>
        <w:rPr>
          <w:rFonts w:ascii="Arial" w:hAnsi="Arial" w:cs="Arial"/>
        </w:rPr>
        <w:t>enrichment procedure.</w:t>
      </w:r>
      <w:r w:rsidRPr="00477F72">
        <w:rPr>
          <w:rFonts w:ascii="Arial" w:hAnsi="Arial" w:cs="Arial"/>
        </w:rPr>
        <w:t xml:space="preserve"> </w:t>
      </w:r>
      <w:r w:rsidRPr="00E000C8">
        <w:rPr>
          <w:rFonts w:ascii="Arial" w:hAnsi="Arial" w:cs="Arial"/>
        </w:rPr>
        <w:t xml:space="preserve"> </w:t>
      </w:r>
      <w:r w:rsidRPr="00477F72">
        <w:rPr>
          <w:rFonts w:ascii="Arial" w:hAnsi="Arial" w:cs="Arial"/>
        </w:rPr>
        <w:t>Others have demonstrated that synaptic input from glutamatergic neurons onto AMPA and NMDA</w:t>
      </w:r>
      <w:r>
        <w:rPr>
          <w:rFonts w:ascii="Arial" w:hAnsi="Arial" w:cs="Arial"/>
        </w:rPr>
        <w:t xml:space="preserve"> receptors within the “PSDs” of oligodendrocytes regulate OPC proliferation and differentiation of OPCs to mature oligodendrocytes </w:t>
      </w:r>
      <w:r>
        <w:rPr>
          <w:rFonts w:ascii="Arial" w:hAnsi="Arial" w:cs="Arial"/>
        </w:rPr>
        <w:fldChar w:fldCharType="begin">
          <w:fldData xml:space="preserve">PEVuZE5vdGU+PENpdGU+PEF1dGhvcj5HYWxsbzwvQXV0aG9yPjxZZWFyPjE5OTY8L1llYXI+PFJl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=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PEVuZE5vdGU+PENpdGU+PEF1dGhvcj5HYWxsbzwvQXV0aG9yPjxZZWFyPjE5OTY8L1llYXI+PFJl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=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[35, 36]</w:t>
      </w:r>
      <w:r>
        <w:rPr>
          <w:rFonts w:ascii="Arial" w:hAnsi="Arial" w:cs="Arial"/>
        </w:rPr>
        <w:fldChar w:fldCharType="end"/>
      </w:r>
      <w:r>
        <w:rPr>
          <w:rFonts w:ascii="Arial" w:hAnsi="Arial" w:cs="Arial"/>
        </w:rPr>
        <w:t xml:space="preserve">, a process during which ENPP6 expression is at its peak, and which is required for learning complex tasks </w:t>
      </w:r>
      <w:r>
        <w:rPr>
          <w:rFonts w:ascii="Arial" w:hAnsi="Arial" w:cs="Arial"/>
        </w:rPr>
        <w:fldChar w:fldCharType="begin">
          <w:fldData xml:space="preserve">PEVuZE5vdGU+PENpdGU+PEF1dGhvcj5YaWFvPC9BdXRob3I+PFllYXI+MjAxNjwvWWVhcj48UmVj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</w:fldData>
        </w:fldChar>
      </w:r>
      <w:r w:rsidR="00FE470E">
        <w:rPr>
          <w:rFonts w:ascii="Arial" w:hAnsi="Arial" w:cs="Arial"/>
        </w:rPr>
        <w:instrText xml:space="preserve"> ADDIN EN.CITE </w:instrText>
      </w:r>
      <w:r w:rsidR="00FE470E">
        <w:rPr>
          <w:rFonts w:ascii="Arial" w:hAnsi="Arial" w:cs="Arial"/>
        </w:rPr>
        <w:fldChar w:fldCharType="begin">
          <w:fldData xml:space="preserve">PEVuZE5vdGU+PENpdGU+PEF1dGhvcj5YaWFvPC9BdXRob3I+PFllYXI+MjAxNjwvWWVhcj48UmVj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</w:fldData>
        </w:fldChar>
      </w:r>
      <w:r w:rsidR="00FE470E">
        <w:rPr>
          <w:rFonts w:ascii="Arial" w:hAnsi="Arial" w:cs="Arial"/>
        </w:rPr>
        <w:instrText xml:space="preserve"> ADDIN EN.CITE.DATA </w:instrText>
      </w:r>
      <w:r w:rsidR="00FE470E">
        <w:rPr>
          <w:rFonts w:ascii="Arial" w:hAnsi="Arial" w:cs="Arial"/>
        </w:rPr>
      </w:r>
      <w:r w:rsidR="00FE470E">
        <w:rPr>
          <w:rFonts w:ascii="Arial" w:hAnsi="Arial" w:cs="Arial"/>
        </w:rPr>
        <w:fldChar w:fldCharType="end"/>
      </w:r>
      <w:r>
        <w:rPr>
          <w:rFonts w:ascii="Arial" w:hAnsi="Arial" w:cs="Arial"/>
        </w:rPr>
        <w:fldChar w:fldCharType="separate"/>
      </w:r>
      <w:r w:rsidR="00FE470E">
        <w:rPr>
          <w:rFonts w:ascii="Arial" w:hAnsi="Arial" w:cs="Arial"/>
          <w:noProof/>
        </w:rPr>
        <w:t>[33]</w:t>
      </w:r>
      <w:r>
        <w:rPr>
          <w:rFonts w:ascii="Arial" w:hAnsi="Arial" w:cs="Arial"/>
        </w:rPr>
        <w:fldChar w:fldCharType="end"/>
      </w:r>
      <w:r w:rsidRPr="00477F72">
        <w:rPr>
          <w:rFonts w:ascii="Arial" w:hAnsi="Arial" w:cs="Arial"/>
        </w:rPr>
        <w:t>.</w:t>
      </w:r>
      <w:r>
        <w:rPr>
          <w:rFonts w:ascii="Arial" w:hAnsi="Arial" w:cs="Arial"/>
        </w:rPr>
        <w:t xml:space="preserve"> Our finding of reduced ENPP6 abundance in the PSDs of AD+P would therefore suggest that activity dependent </w:t>
      </w:r>
      <w:r>
        <w:rPr>
          <w:rFonts w:ascii="Arial" w:hAnsi="Arial" w:cs="Arial"/>
        </w:rPr>
        <w:lastRenderedPageBreak/>
        <w:t xml:space="preserve">maturation of OPCs is impaired in AD+P relative to AD-P, and may contribute to the greater cognitive impairment in AD+P. Whether, and by what mechanism, this may relate to the genetic association of </w:t>
      </w:r>
      <w:r w:rsidRPr="0024610A">
        <w:rPr>
          <w:rFonts w:ascii="Arial" w:hAnsi="Arial" w:cs="Arial"/>
          <w:i/>
          <w:iCs/>
        </w:rPr>
        <w:t>ENPP6</w:t>
      </w:r>
      <w:r>
        <w:rPr>
          <w:rFonts w:ascii="Arial" w:hAnsi="Arial" w:cs="Arial"/>
        </w:rPr>
        <w:t xml:space="preserve"> with AD+P risk remains an open question.</w:t>
      </w:r>
    </w:p>
    <w:p w14:paraId="057DAB72" w14:textId="3CBB97C3" w:rsidR="008E4F35" w:rsidRDefault="008E4F35" w:rsidP="008E4F35">
      <w:pPr>
        <w:shd w:val="clear" w:color="auto" w:fill="FFFFFF"/>
        <w:spacing w:line="240" w:lineRule="auto"/>
        <w:jc w:val="both"/>
        <w:rPr>
          <w:rFonts w:ascii="Arial" w:hAnsi="Arial" w:cs="Arial"/>
          <w:b/>
          <w:bCs/>
        </w:rPr>
      </w:pPr>
      <w:bookmarkStart w:id="1" w:name="_Hlk107327824"/>
      <w:r w:rsidRPr="00C609C1">
        <w:rPr>
          <w:rFonts w:ascii="Arial" w:hAnsi="Arial" w:cs="Arial"/>
          <w:b/>
          <w:bCs/>
        </w:rPr>
        <w:t>S3. Supplemental</w:t>
      </w:r>
      <w:r>
        <w:rPr>
          <w:rFonts w:ascii="Arial" w:hAnsi="Arial" w:cs="Arial"/>
          <w:b/>
          <w:bCs/>
        </w:rPr>
        <w:t xml:space="preserve"> Figur</w:t>
      </w:r>
      <w:r w:rsidR="00E06EFE">
        <w:rPr>
          <w:rFonts w:ascii="Arial" w:hAnsi="Arial" w:cs="Arial"/>
          <w:b/>
          <w:bCs/>
        </w:rPr>
        <w:t>e</w:t>
      </w:r>
      <w:r>
        <w:rPr>
          <w:rFonts w:ascii="Arial" w:hAnsi="Arial" w:cs="Arial"/>
          <w:b/>
          <w:bCs/>
        </w:rPr>
        <w:t>s</w:t>
      </w:r>
    </w:p>
    <w:p w14:paraId="03B9ECA2" w14:textId="28705FCF" w:rsidR="00E307BC" w:rsidRPr="000E6B06" w:rsidRDefault="00E307BC" w:rsidP="008E4F35">
      <w:pPr>
        <w:shd w:val="clear" w:color="auto" w:fill="FFFFFF"/>
        <w:spacing w:line="240" w:lineRule="auto"/>
        <w:jc w:val="both"/>
        <w:rPr>
          <w:rFonts w:ascii="Arial" w:hAnsi="Arial" w:cs="Arial"/>
          <w:bCs/>
        </w:rPr>
      </w:pPr>
      <w:r w:rsidRPr="00FE52D7">
        <w:rPr>
          <w:rFonts w:ascii="Arial" w:hAnsi="Arial" w:cs="Arial"/>
          <w:b/>
        </w:rPr>
        <w:t>Figure S</w:t>
      </w:r>
      <w:r w:rsidR="000E6B06">
        <w:rPr>
          <w:rFonts w:ascii="Arial" w:hAnsi="Arial" w:cs="Arial"/>
          <w:b/>
        </w:rPr>
        <w:t>1</w:t>
      </w:r>
      <w:r w:rsidRPr="00FE52D7">
        <w:rPr>
          <w:rFonts w:ascii="Arial" w:hAnsi="Arial" w:cs="Arial"/>
          <w:b/>
        </w:rPr>
        <w:t>.</w:t>
      </w:r>
      <w:r>
        <w:rPr>
          <w:rFonts w:ascii="Arial" w:hAnsi="Arial" w:cs="Arial"/>
          <w:b/>
        </w:rPr>
        <w:t xml:space="preserve"> Identification of subject outliers excluded prior to peptide intensity normalization and statistical analysis. </w:t>
      </w:r>
      <w:r w:rsidR="000E6B06">
        <w:rPr>
          <w:rFonts w:ascii="Arial" w:hAnsi="Arial" w:cs="Arial"/>
          <w:bCs/>
        </w:rPr>
        <w:t xml:space="preserve">Left shows box plot of total peptide abundance for each TMT plex. Three extreme outlying subjects are denoted by the blue arrows, which indicate their corresponding locations in the multidimensional scaling plot, where they are also seen to separate from the main cluster of subjects (Right). </w:t>
      </w:r>
    </w:p>
    <w:p w14:paraId="6B326AF8" w14:textId="19A14CEE" w:rsidR="00E307BC" w:rsidRPr="00E307BC" w:rsidRDefault="00E307BC" w:rsidP="008E4F35">
      <w:pPr>
        <w:shd w:val="clear" w:color="auto" w:fill="FFFFFF"/>
        <w:spacing w:line="240" w:lineRule="auto"/>
        <w:jc w:val="both"/>
        <w:rPr>
          <w:rFonts w:ascii="Arial" w:hAnsi="Arial" w:cs="Arial"/>
          <w:bCs/>
        </w:rPr>
      </w:pPr>
      <w:r>
        <w:rPr>
          <w:noProof/>
        </w:rPr>
        <w:drawing>
          <wp:inline distT="0" distB="0" distL="0" distR="0" wp14:anchorId="48C00023" wp14:editId="3E77E111">
            <wp:extent cx="6856791" cy="3226279"/>
            <wp:effectExtent l="0" t="0" r="1270" b="0"/>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a:picLocks noChangeAspect="1" noChangeArrowheads="1"/>
                    </pic:cNvPicPr>
                  </pic:nvPicPr>
                  <pic:blipFill rotWithShape="1">
                    <a:blip r:embed="rId4">
                      <a:extLst>
                        <a:ext uri="{28A0092B-C50C-407E-A947-70E740481C1C}">
                          <a14:useLocalDpi xmlns:a14="http://schemas.microsoft.com/office/drawing/2010/main" val="0"/>
                        </a:ext>
                      </a:extLst>
                    </a:blip>
                    <a:srcRect t="1818" b="1018"/>
                    <a:stretch/>
                  </pic:blipFill>
                  <pic:spPr bwMode="auto">
                    <a:xfrm>
                      <a:off x="0" y="0"/>
                      <a:ext cx="6858000" cy="3226848"/>
                    </a:xfrm>
                    <a:prstGeom prst="rect">
                      <a:avLst/>
                    </a:prstGeom>
                    <a:noFill/>
                    <a:ln>
                      <a:noFill/>
                    </a:ln>
                    <a:extLst>
                      <a:ext uri="{53640926-AAD7-44D8-BBD7-CCE9431645EC}">
                        <a14:shadowObscured xmlns:a14="http://schemas.microsoft.com/office/drawing/2010/main"/>
                      </a:ext>
                    </a:extLst>
                  </pic:spPr>
                </pic:pic>
              </a:graphicData>
            </a:graphic>
          </wp:inline>
        </w:drawing>
      </w:r>
    </w:p>
    <w:p w14:paraId="247739A2" w14:textId="77777777" w:rsidR="00E06EFE" w:rsidRDefault="00E06EFE" w:rsidP="008E4F35">
      <w:pPr>
        <w:spacing w:after="0" w:line="240" w:lineRule="auto"/>
        <w:jc w:val="both"/>
        <w:rPr>
          <w:rFonts w:ascii="Arial" w:hAnsi="Arial" w:cs="Arial"/>
          <w:b/>
        </w:rPr>
      </w:pPr>
    </w:p>
    <w:p w14:paraId="5C441591" w14:textId="77777777" w:rsidR="00D8717B" w:rsidRDefault="00D8717B">
      <w:pPr>
        <w:spacing w:after="160" w:line="259" w:lineRule="auto"/>
        <w:rPr>
          <w:rFonts w:ascii="Arial" w:hAnsi="Arial" w:cs="Arial"/>
          <w:b/>
        </w:rPr>
      </w:pPr>
      <w:r>
        <w:rPr>
          <w:rFonts w:ascii="Arial" w:hAnsi="Arial" w:cs="Arial"/>
          <w:b/>
        </w:rPr>
        <w:br w:type="page"/>
      </w:r>
    </w:p>
    <w:p w14:paraId="510E9E29" w14:textId="00547195" w:rsidR="008E4F35" w:rsidRDefault="008E4F35" w:rsidP="008E4F35">
      <w:pPr>
        <w:spacing w:after="0" w:line="240" w:lineRule="auto"/>
        <w:jc w:val="both"/>
        <w:rPr>
          <w:rFonts w:ascii="Arial" w:hAnsi="Arial" w:cs="Arial"/>
        </w:rPr>
      </w:pPr>
      <w:r w:rsidRPr="00FE52D7">
        <w:rPr>
          <w:rFonts w:ascii="Arial" w:hAnsi="Arial" w:cs="Arial"/>
          <w:b/>
        </w:rPr>
        <w:lastRenderedPageBreak/>
        <w:t>Figure S</w:t>
      </w:r>
      <w:r w:rsidR="00D8717B">
        <w:rPr>
          <w:rFonts w:ascii="Arial" w:hAnsi="Arial" w:cs="Arial"/>
          <w:b/>
        </w:rPr>
        <w:t>2</w:t>
      </w:r>
      <w:r w:rsidRPr="00FE52D7">
        <w:rPr>
          <w:rFonts w:ascii="Arial" w:hAnsi="Arial" w:cs="Arial"/>
          <w:b/>
        </w:rPr>
        <w:t>. PSD Enrichment in AD.</w:t>
      </w:r>
      <w:r w:rsidRPr="00FE52D7">
        <w:rPr>
          <w:rFonts w:ascii="Arial" w:hAnsi="Arial" w:cs="Arial"/>
        </w:rPr>
        <w:t xml:space="preserve"> We</w:t>
      </w:r>
      <w:r>
        <w:rPr>
          <w:rFonts w:ascii="Arial" w:hAnsi="Arial" w:cs="Arial"/>
        </w:rPr>
        <w:t xml:space="preserve"> validated our approach to PSD enrichment in DLPFC of 4 AD cases drawn from the current cohort. PSD preparation was as described in </w:t>
      </w:r>
      <w:r>
        <w:rPr>
          <w:rFonts w:ascii="Arial" w:hAnsi="Arial" w:cs="Arial"/>
          <w:b/>
          <w:i/>
        </w:rPr>
        <w:t>Biochemical Fractionation and LC-MS/MS</w:t>
      </w:r>
      <w:r w:rsidRPr="00CD23B2">
        <w:rPr>
          <w:rFonts w:ascii="Arial" w:hAnsi="Arial" w:cs="Arial"/>
          <w:bCs/>
          <w:iCs/>
        </w:rPr>
        <w:t>, with the following minor differences.</w:t>
      </w:r>
      <w:r>
        <w:rPr>
          <w:rFonts w:ascii="Arial" w:hAnsi="Arial" w:cs="Arial"/>
          <w:bCs/>
          <w:iCs/>
        </w:rPr>
        <w:t xml:space="preserve"> 8</w:t>
      </w:r>
      <w:r w:rsidRPr="00CD23B2">
        <w:rPr>
          <w:rFonts w:ascii="Arial" w:hAnsi="Arial" w:cs="Arial"/>
          <w:bCs/>
          <w:iCs/>
        </w:rPr>
        <w:t xml:space="preserve"> µg total PSD </w:t>
      </w:r>
      <w:r>
        <w:rPr>
          <w:rFonts w:ascii="Arial" w:hAnsi="Arial" w:cs="Arial"/>
          <w:bCs/>
          <w:iCs/>
        </w:rPr>
        <w:t xml:space="preserve">and corresponding homogenate </w:t>
      </w:r>
      <w:r w:rsidRPr="00CD23B2">
        <w:rPr>
          <w:rFonts w:ascii="Arial" w:hAnsi="Arial" w:cs="Arial"/>
          <w:bCs/>
          <w:iCs/>
        </w:rPr>
        <w:t>protein</w:t>
      </w:r>
      <w:r>
        <w:rPr>
          <w:rFonts w:ascii="Arial" w:hAnsi="Arial" w:cs="Arial"/>
          <w:bCs/>
          <w:iCs/>
        </w:rPr>
        <w:t xml:space="preserve"> were digested, TMT labeled in a single block, and separated into 9 fractions prior to LC-MS injection. Enrichment</w:t>
      </w:r>
      <w:r w:rsidR="0097724A">
        <w:rPr>
          <w:rFonts w:ascii="Arial" w:hAnsi="Arial" w:cs="Arial"/>
          <w:bCs/>
          <w:iCs/>
        </w:rPr>
        <w:t>s</w:t>
      </w:r>
      <w:r>
        <w:rPr>
          <w:rFonts w:ascii="Arial" w:hAnsi="Arial" w:cs="Arial"/>
          <w:bCs/>
          <w:iCs/>
        </w:rPr>
        <w:t xml:space="preserve"> (and depletion</w:t>
      </w:r>
      <w:r w:rsidR="0097724A">
        <w:rPr>
          <w:rFonts w:ascii="Arial" w:hAnsi="Arial" w:cs="Arial"/>
          <w:bCs/>
          <w:iCs/>
        </w:rPr>
        <w:t>s</w:t>
      </w:r>
      <w:r>
        <w:rPr>
          <w:rFonts w:ascii="Arial" w:hAnsi="Arial" w:cs="Arial"/>
          <w:bCs/>
          <w:iCs/>
        </w:rPr>
        <w:t xml:space="preserve">) relative to homogenate of canonical PSD (GRIA2, GRIN1, DLG4), presynaptic (VAMP2, SNAP25), and cytosolic (GLUL, DPYSL2) constituents are shown. </w:t>
      </w:r>
      <w:bookmarkEnd w:id="1"/>
      <w:r w:rsidR="00A65552">
        <w:rPr>
          <w:rFonts w:ascii="Arial" w:hAnsi="Arial" w:cs="Arial"/>
          <w:bCs/>
          <w:iCs/>
        </w:rPr>
        <w:t>Dashed line indicates no change (Log2 scale) relative to the homogenate.</w:t>
      </w:r>
    </w:p>
    <w:p w14:paraId="6D039B60" w14:textId="77777777" w:rsidR="00E06EFE" w:rsidRDefault="00E06EFE" w:rsidP="00E06EFE">
      <w:pPr>
        <w:tabs>
          <w:tab w:val="left" w:pos="6253"/>
        </w:tabs>
        <w:spacing w:after="0" w:line="240" w:lineRule="auto"/>
        <w:rPr>
          <w:rFonts w:ascii="Arial" w:hAnsi="Arial" w:cs="Arial"/>
        </w:rPr>
      </w:pPr>
    </w:p>
    <w:p w14:paraId="68047CF3" w14:textId="17334394" w:rsidR="00E06EFE" w:rsidRDefault="00E06EFE" w:rsidP="00E06EFE">
      <w:pPr>
        <w:tabs>
          <w:tab w:val="left" w:pos="6253"/>
        </w:tabs>
        <w:spacing w:after="0" w:line="240" w:lineRule="auto"/>
        <w:rPr>
          <w:rFonts w:ascii="Arial" w:hAnsi="Arial" w:cs="Arial"/>
        </w:rPr>
      </w:pPr>
      <w:r w:rsidRPr="00E06EFE">
        <w:rPr>
          <w:rFonts w:ascii="Arial" w:hAnsi="Arial" w:cs="Arial"/>
          <w:noProof/>
        </w:rPr>
        <w:drawing>
          <wp:inline distT="0" distB="0" distL="0" distR="0" wp14:anchorId="24B44E46" wp14:editId="3673E6B4">
            <wp:extent cx="3576320" cy="2888142"/>
            <wp:effectExtent l="0" t="0" r="0" b="0"/>
            <wp:docPr id="3" name="Picture 2">
              <a:extLst xmlns:a="http://schemas.openxmlformats.org/drawingml/2006/main">
                <a:ext uri="{FF2B5EF4-FFF2-40B4-BE49-F238E27FC236}">
                  <a16:creationId xmlns:a16="http://schemas.microsoft.com/office/drawing/2014/main" id="{6616A72C-89B6-4789-B574-98C70CC5F8E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6616A72C-89B6-4789-B574-98C70CC5F8EF}"/>
                        </a:ext>
                      </a:extLst>
                    </pic:cNvPr>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3585848" cy="2895836"/>
                    </a:xfrm>
                    <a:prstGeom prst="rect">
                      <a:avLst/>
                    </a:prstGeom>
                  </pic:spPr>
                </pic:pic>
              </a:graphicData>
            </a:graphic>
          </wp:inline>
        </w:drawing>
      </w:r>
    </w:p>
    <w:p w14:paraId="7AFF72D5" w14:textId="3E6C9E5F" w:rsidR="008E4F35" w:rsidRPr="00FE52D7" w:rsidRDefault="00E06EFE" w:rsidP="00E06EFE">
      <w:pPr>
        <w:tabs>
          <w:tab w:val="left" w:pos="6253"/>
        </w:tabs>
        <w:spacing w:after="0" w:line="240" w:lineRule="auto"/>
        <w:rPr>
          <w:rFonts w:ascii="Arial" w:hAnsi="Arial" w:cs="Arial"/>
        </w:rPr>
      </w:pPr>
      <w:r>
        <w:rPr>
          <w:rFonts w:ascii="Arial" w:hAnsi="Arial" w:cs="Arial"/>
        </w:rPr>
        <w:tab/>
      </w:r>
    </w:p>
    <w:tbl>
      <w:tblPr>
        <w:tblW w:w="6480" w:type="dxa"/>
        <w:tblCellMar>
          <w:left w:w="0" w:type="dxa"/>
          <w:right w:w="0" w:type="dxa"/>
        </w:tblCellMar>
        <w:tblLook w:val="04A0" w:firstRow="1" w:lastRow="0" w:firstColumn="1" w:lastColumn="0" w:noHBand="0" w:noVBand="1"/>
      </w:tblPr>
      <w:tblGrid>
        <w:gridCol w:w="1376"/>
        <w:gridCol w:w="1276"/>
        <w:gridCol w:w="1276"/>
        <w:gridCol w:w="1276"/>
        <w:gridCol w:w="1276"/>
      </w:tblGrid>
      <w:tr w:rsidR="00D8717B" w:rsidRPr="00E06EFE" w14:paraId="7D55244E" w14:textId="77777777" w:rsidTr="00FB281D">
        <w:trPr>
          <w:trHeight w:val="694"/>
        </w:trPr>
        <w:tc>
          <w:tcPr>
            <w:tcW w:w="6480" w:type="dxa"/>
            <w:gridSpan w:val="5"/>
            <w:tcBorders>
              <w:top w:val="single" w:sz="8" w:space="0" w:color="FFFFFF"/>
              <w:left w:val="single" w:sz="8" w:space="0" w:color="FFFFFF"/>
              <w:bottom w:val="single" w:sz="24" w:space="0" w:color="FFFFFF"/>
              <w:right w:val="single" w:sz="8" w:space="0" w:color="FFFFFF"/>
            </w:tcBorders>
            <w:shd w:val="clear" w:color="auto" w:fill="FFFFFF"/>
            <w:tcMar>
              <w:top w:w="72" w:type="dxa"/>
              <w:left w:w="144" w:type="dxa"/>
              <w:bottom w:w="72" w:type="dxa"/>
              <w:right w:w="144" w:type="dxa"/>
            </w:tcMar>
            <w:vAlign w:val="center"/>
            <w:hideMark/>
          </w:tcPr>
          <w:p w14:paraId="3AFC54FC" w14:textId="67D7AFAA" w:rsidR="00D8717B" w:rsidRPr="00E06EFE" w:rsidRDefault="00D8717B" w:rsidP="00FB281D">
            <w:pPr>
              <w:spacing w:after="0" w:line="240" w:lineRule="auto"/>
              <w:jc w:val="both"/>
              <w:rPr>
                <w:rFonts w:ascii="Arial" w:hAnsi="Arial" w:cs="Arial"/>
                <w:b/>
              </w:rPr>
            </w:pPr>
            <w:r>
              <w:rPr>
                <w:rFonts w:ascii="Arial" w:hAnsi="Arial" w:cs="Arial"/>
                <w:b/>
                <w:bCs/>
              </w:rPr>
              <w:t>Figure</w:t>
            </w:r>
            <w:r w:rsidRPr="00E06EFE">
              <w:rPr>
                <w:rFonts w:ascii="Arial" w:hAnsi="Arial" w:cs="Arial"/>
                <w:b/>
                <w:bCs/>
              </w:rPr>
              <w:t xml:space="preserve"> S</w:t>
            </w:r>
            <w:r>
              <w:rPr>
                <w:rFonts w:ascii="Arial" w:hAnsi="Arial" w:cs="Arial"/>
                <w:b/>
                <w:bCs/>
              </w:rPr>
              <w:t>3</w:t>
            </w:r>
            <w:r w:rsidRPr="00E06EFE">
              <w:rPr>
                <w:rFonts w:ascii="Arial" w:hAnsi="Arial" w:cs="Arial"/>
                <w:b/>
                <w:bCs/>
              </w:rPr>
              <w:t>. PSD Yields of AD+P, AD-P, and cognitively normal elderly comparison subjects.</w:t>
            </w:r>
            <w:r w:rsidRPr="00E06EFE">
              <w:rPr>
                <w:rFonts w:ascii="Arial" w:hAnsi="Arial" w:cs="Arial"/>
                <w:bCs/>
              </w:rPr>
              <w:t xml:space="preserve"> Yields are shown as µg of PSD protein per µg of gray matter protein. Mean yield of AD+P group is lower than mean yield of AD-P group (t = -2.17, </w:t>
            </w:r>
            <w:proofErr w:type="spellStart"/>
            <w:r w:rsidRPr="00E06EFE">
              <w:rPr>
                <w:rFonts w:ascii="Arial" w:hAnsi="Arial" w:cs="Arial"/>
                <w:bCs/>
              </w:rPr>
              <w:t>df</w:t>
            </w:r>
            <w:proofErr w:type="spellEnd"/>
            <w:r w:rsidRPr="00E06EFE">
              <w:rPr>
                <w:rFonts w:ascii="Arial" w:hAnsi="Arial" w:cs="Arial"/>
                <w:bCs/>
              </w:rPr>
              <w:t xml:space="preserve"> = 119, p = 0.032) and lower than elderly cognitively normal controls (t = -2.36, </w:t>
            </w:r>
            <w:proofErr w:type="spellStart"/>
            <w:r w:rsidRPr="00E06EFE">
              <w:rPr>
                <w:rFonts w:ascii="Arial" w:hAnsi="Arial" w:cs="Arial"/>
                <w:bCs/>
              </w:rPr>
              <w:t>df</w:t>
            </w:r>
            <w:proofErr w:type="spellEnd"/>
            <w:r w:rsidRPr="00E06EFE">
              <w:rPr>
                <w:rFonts w:ascii="Arial" w:hAnsi="Arial" w:cs="Arial"/>
                <w:bCs/>
              </w:rPr>
              <w:t xml:space="preserve"> = 119, p = 0.020). Mean yield of AD-P subjects is not significantly lower than control (t = -0.78, </w:t>
            </w:r>
            <w:proofErr w:type="spellStart"/>
            <w:r w:rsidRPr="00E06EFE">
              <w:rPr>
                <w:rFonts w:ascii="Arial" w:hAnsi="Arial" w:cs="Arial"/>
                <w:bCs/>
              </w:rPr>
              <w:t>df</w:t>
            </w:r>
            <w:proofErr w:type="spellEnd"/>
            <w:r w:rsidRPr="00E06EFE">
              <w:rPr>
                <w:rFonts w:ascii="Arial" w:hAnsi="Arial" w:cs="Arial"/>
                <w:bCs/>
              </w:rPr>
              <w:t xml:space="preserve"> = 119, p = 0.433).</w:t>
            </w:r>
          </w:p>
        </w:tc>
      </w:tr>
      <w:tr w:rsidR="00D8717B" w:rsidRPr="00E06EFE" w14:paraId="177FB82E" w14:textId="77777777" w:rsidTr="00FB281D">
        <w:trPr>
          <w:trHeight w:val="694"/>
        </w:trPr>
        <w:tc>
          <w:tcPr>
            <w:tcW w:w="1380" w:type="dxa"/>
            <w:tcBorders>
              <w:top w:val="single" w:sz="24" w:space="0" w:color="FFFFFF"/>
              <w:left w:val="single" w:sz="8" w:space="0" w:color="FFFFFF"/>
              <w:bottom w:val="single" w:sz="8" w:space="0" w:color="FFFFFF"/>
              <w:right w:val="single" w:sz="8" w:space="0" w:color="FFFFFF"/>
            </w:tcBorders>
            <w:shd w:val="clear" w:color="auto" w:fill="4472C4"/>
            <w:tcMar>
              <w:top w:w="72" w:type="dxa"/>
              <w:left w:w="144" w:type="dxa"/>
              <w:bottom w:w="72" w:type="dxa"/>
              <w:right w:w="144" w:type="dxa"/>
            </w:tcMar>
            <w:vAlign w:val="center"/>
            <w:hideMark/>
          </w:tcPr>
          <w:p w14:paraId="465EBF98" w14:textId="77777777" w:rsidR="00D8717B" w:rsidRPr="00E06EFE" w:rsidRDefault="00D8717B" w:rsidP="00FB281D">
            <w:pPr>
              <w:spacing w:after="0" w:line="240" w:lineRule="auto"/>
              <w:jc w:val="both"/>
              <w:rPr>
                <w:rFonts w:ascii="Arial" w:hAnsi="Arial" w:cs="Arial"/>
                <w:b/>
              </w:rPr>
            </w:pPr>
            <w:r w:rsidRPr="00E06EFE">
              <w:rPr>
                <w:rFonts w:ascii="Arial" w:hAnsi="Arial" w:cs="Arial"/>
                <w:b/>
                <w:bCs/>
              </w:rPr>
              <w:t>Group</w:t>
            </w:r>
          </w:p>
        </w:tc>
        <w:tc>
          <w:tcPr>
            <w:tcW w:w="1280"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3BE8FC6A" w14:textId="77777777" w:rsidR="00D8717B" w:rsidRPr="00E06EFE" w:rsidRDefault="00D8717B" w:rsidP="00FB281D">
            <w:pPr>
              <w:spacing w:after="0" w:line="240" w:lineRule="auto"/>
              <w:jc w:val="both"/>
              <w:rPr>
                <w:rFonts w:ascii="Arial" w:hAnsi="Arial" w:cs="Arial"/>
                <w:b/>
              </w:rPr>
            </w:pPr>
            <w:r w:rsidRPr="00E06EFE">
              <w:rPr>
                <w:rFonts w:ascii="Arial" w:hAnsi="Arial" w:cs="Arial"/>
                <w:b/>
              </w:rPr>
              <w:t>Min</w:t>
            </w:r>
          </w:p>
        </w:tc>
        <w:tc>
          <w:tcPr>
            <w:tcW w:w="1280"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7428524F" w14:textId="77777777" w:rsidR="00D8717B" w:rsidRPr="00E06EFE" w:rsidRDefault="00D8717B" w:rsidP="00FB281D">
            <w:pPr>
              <w:spacing w:after="0" w:line="240" w:lineRule="auto"/>
              <w:jc w:val="both"/>
              <w:rPr>
                <w:rFonts w:ascii="Arial" w:hAnsi="Arial" w:cs="Arial"/>
                <w:b/>
              </w:rPr>
            </w:pPr>
            <w:r w:rsidRPr="00E06EFE">
              <w:rPr>
                <w:rFonts w:ascii="Arial" w:hAnsi="Arial" w:cs="Arial"/>
                <w:b/>
              </w:rPr>
              <w:t>Mean</w:t>
            </w:r>
          </w:p>
        </w:tc>
        <w:tc>
          <w:tcPr>
            <w:tcW w:w="1280"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49EA9ECE" w14:textId="77777777" w:rsidR="00D8717B" w:rsidRPr="00E06EFE" w:rsidRDefault="00D8717B" w:rsidP="00FB281D">
            <w:pPr>
              <w:spacing w:after="0" w:line="240" w:lineRule="auto"/>
              <w:jc w:val="both"/>
              <w:rPr>
                <w:rFonts w:ascii="Arial" w:hAnsi="Arial" w:cs="Arial"/>
                <w:b/>
              </w:rPr>
            </w:pPr>
            <w:r w:rsidRPr="00E06EFE">
              <w:rPr>
                <w:rFonts w:ascii="Arial" w:hAnsi="Arial" w:cs="Arial"/>
                <w:b/>
              </w:rPr>
              <w:t>SD</w:t>
            </w:r>
          </w:p>
        </w:tc>
        <w:tc>
          <w:tcPr>
            <w:tcW w:w="1280"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48DB1349" w14:textId="77777777" w:rsidR="00D8717B" w:rsidRPr="00E06EFE" w:rsidRDefault="00D8717B" w:rsidP="00FB281D">
            <w:pPr>
              <w:spacing w:after="0" w:line="240" w:lineRule="auto"/>
              <w:jc w:val="both"/>
              <w:rPr>
                <w:rFonts w:ascii="Arial" w:hAnsi="Arial" w:cs="Arial"/>
                <w:b/>
              </w:rPr>
            </w:pPr>
            <w:r w:rsidRPr="00E06EFE">
              <w:rPr>
                <w:rFonts w:ascii="Arial" w:hAnsi="Arial" w:cs="Arial"/>
                <w:b/>
              </w:rPr>
              <w:t>Max</w:t>
            </w:r>
          </w:p>
        </w:tc>
      </w:tr>
      <w:tr w:rsidR="00D8717B" w:rsidRPr="00E06EFE" w14:paraId="6C926848" w14:textId="77777777" w:rsidTr="00FB281D">
        <w:trPr>
          <w:trHeight w:val="604"/>
        </w:trPr>
        <w:tc>
          <w:tcPr>
            <w:tcW w:w="1380" w:type="dxa"/>
            <w:tcBorders>
              <w:top w:val="single" w:sz="8" w:space="0" w:color="FFFFFF"/>
              <w:left w:val="single" w:sz="8" w:space="0" w:color="FFFFFF"/>
              <w:bottom w:val="single" w:sz="8" w:space="0" w:color="FFFFFF"/>
              <w:right w:val="single" w:sz="8" w:space="0" w:color="FFFFFF"/>
            </w:tcBorders>
            <w:shd w:val="clear" w:color="auto" w:fill="4472C4"/>
            <w:tcMar>
              <w:top w:w="72" w:type="dxa"/>
              <w:left w:w="144" w:type="dxa"/>
              <w:bottom w:w="72" w:type="dxa"/>
              <w:right w:w="144" w:type="dxa"/>
            </w:tcMar>
            <w:vAlign w:val="center"/>
            <w:hideMark/>
          </w:tcPr>
          <w:p w14:paraId="19C97C54" w14:textId="77777777" w:rsidR="00D8717B" w:rsidRPr="00E06EFE" w:rsidRDefault="00D8717B" w:rsidP="00FB281D">
            <w:pPr>
              <w:spacing w:after="0" w:line="240" w:lineRule="auto"/>
              <w:jc w:val="both"/>
              <w:rPr>
                <w:rFonts w:ascii="Arial" w:hAnsi="Arial" w:cs="Arial"/>
                <w:b/>
              </w:rPr>
            </w:pPr>
            <w:r w:rsidRPr="00E06EFE">
              <w:rPr>
                <w:rFonts w:ascii="Arial" w:hAnsi="Arial" w:cs="Arial"/>
                <w:b/>
                <w:bCs/>
              </w:rPr>
              <w:t>Control</w:t>
            </w:r>
          </w:p>
        </w:tc>
        <w:tc>
          <w:tcPr>
            <w:tcW w:w="128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61B35E28" w14:textId="77777777" w:rsidR="00D8717B" w:rsidRPr="00E06EFE" w:rsidRDefault="00D8717B" w:rsidP="00FB281D">
            <w:pPr>
              <w:spacing w:after="0" w:line="240" w:lineRule="auto"/>
              <w:jc w:val="both"/>
              <w:rPr>
                <w:rFonts w:ascii="Arial" w:hAnsi="Arial" w:cs="Arial"/>
                <w:b/>
              </w:rPr>
            </w:pPr>
            <w:r w:rsidRPr="00E06EFE">
              <w:rPr>
                <w:rFonts w:ascii="Arial" w:hAnsi="Arial" w:cs="Arial"/>
                <w:b/>
              </w:rPr>
              <w:t>0.240</w:t>
            </w:r>
          </w:p>
        </w:tc>
        <w:tc>
          <w:tcPr>
            <w:tcW w:w="128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393014D9" w14:textId="77777777" w:rsidR="00D8717B" w:rsidRPr="00E06EFE" w:rsidRDefault="00D8717B" w:rsidP="00FB281D">
            <w:pPr>
              <w:spacing w:after="0" w:line="240" w:lineRule="auto"/>
              <w:jc w:val="both"/>
              <w:rPr>
                <w:rFonts w:ascii="Arial" w:hAnsi="Arial" w:cs="Arial"/>
                <w:b/>
              </w:rPr>
            </w:pPr>
            <w:r w:rsidRPr="00E06EFE">
              <w:rPr>
                <w:rFonts w:ascii="Arial" w:hAnsi="Arial" w:cs="Arial"/>
                <w:b/>
              </w:rPr>
              <w:t>0.526</w:t>
            </w:r>
          </w:p>
        </w:tc>
        <w:tc>
          <w:tcPr>
            <w:tcW w:w="128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049CAD64" w14:textId="77777777" w:rsidR="00D8717B" w:rsidRPr="00E06EFE" w:rsidRDefault="00D8717B" w:rsidP="00FB281D">
            <w:pPr>
              <w:spacing w:after="0" w:line="240" w:lineRule="auto"/>
              <w:jc w:val="both"/>
              <w:rPr>
                <w:rFonts w:ascii="Arial" w:hAnsi="Arial" w:cs="Arial"/>
                <w:b/>
              </w:rPr>
            </w:pPr>
            <w:r w:rsidRPr="00E06EFE">
              <w:rPr>
                <w:rFonts w:ascii="Arial" w:hAnsi="Arial" w:cs="Arial"/>
                <w:b/>
              </w:rPr>
              <w:t>0.201</w:t>
            </w:r>
          </w:p>
        </w:tc>
        <w:tc>
          <w:tcPr>
            <w:tcW w:w="128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09B47FAB" w14:textId="77777777" w:rsidR="00D8717B" w:rsidRPr="00E06EFE" w:rsidRDefault="00D8717B" w:rsidP="00FB281D">
            <w:pPr>
              <w:spacing w:after="0" w:line="240" w:lineRule="auto"/>
              <w:jc w:val="both"/>
              <w:rPr>
                <w:rFonts w:ascii="Arial" w:hAnsi="Arial" w:cs="Arial"/>
                <w:b/>
              </w:rPr>
            </w:pPr>
            <w:r w:rsidRPr="00E06EFE">
              <w:rPr>
                <w:rFonts w:ascii="Arial" w:hAnsi="Arial" w:cs="Arial"/>
                <w:b/>
              </w:rPr>
              <w:t>0.896</w:t>
            </w:r>
          </w:p>
        </w:tc>
      </w:tr>
      <w:tr w:rsidR="00D8717B" w:rsidRPr="00E06EFE" w14:paraId="021F670F" w14:textId="77777777" w:rsidTr="00FB281D">
        <w:trPr>
          <w:trHeight w:val="584"/>
        </w:trPr>
        <w:tc>
          <w:tcPr>
            <w:tcW w:w="1380" w:type="dxa"/>
            <w:tcBorders>
              <w:top w:val="single" w:sz="8" w:space="0" w:color="FFFFFF"/>
              <w:left w:val="single" w:sz="8" w:space="0" w:color="FFFFFF"/>
              <w:bottom w:val="single" w:sz="8" w:space="0" w:color="FFFFFF"/>
              <w:right w:val="single" w:sz="8" w:space="0" w:color="FFFFFF"/>
            </w:tcBorders>
            <w:shd w:val="clear" w:color="auto" w:fill="4472C4"/>
            <w:tcMar>
              <w:top w:w="72" w:type="dxa"/>
              <w:left w:w="144" w:type="dxa"/>
              <w:bottom w:w="72" w:type="dxa"/>
              <w:right w:w="144" w:type="dxa"/>
            </w:tcMar>
            <w:vAlign w:val="center"/>
            <w:hideMark/>
          </w:tcPr>
          <w:p w14:paraId="47B795F4" w14:textId="77777777" w:rsidR="00D8717B" w:rsidRPr="00E06EFE" w:rsidRDefault="00D8717B" w:rsidP="00FB281D">
            <w:pPr>
              <w:spacing w:after="0" w:line="240" w:lineRule="auto"/>
              <w:jc w:val="both"/>
              <w:rPr>
                <w:rFonts w:ascii="Arial" w:hAnsi="Arial" w:cs="Arial"/>
                <w:b/>
              </w:rPr>
            </w:pPr>
            <w:r w:rsidRPr="00E06EFE">
              <w:rPr>
                <w:rFonts w:ascii="Arial" w:hAnsi="Arial" w:cs="Arial"/>
                <w:b/>
                <w:bCs/>
              </w:rPr>
              <w:t>AD-P</w:t>
            </w:r>
          </w:p>
        </w:tc>
        <w:tc>
          <w:tcPr>
            <w:tcW w:w="128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69009EF5" w14:textId="77777777" w:rsidR="00D8717B" w:rsidRPr="00E06EFE" w:rsidRDefault="00D8717B" w:rsidP="00FB281D">
            <w:pPr>
              <w:spacing w:after="0" w:line="240" w:lineRule="auto"/>
              <w:jc w:val="both"/>
              <w:rPr>
                <w:rFonts w:ascii="Arial" w:hAnsi="Arial" w:cs="Arial"/>
                <w:b/>
              </w:rPr>
            </w:pPr>
            <w:r w:rsidRPr="00E06EFE">
              <w:rPr>
                <w:rFonts w:ascii="Arial" w:hAnsi="Arial" w:cs="Arial"/>
                <w:b/>
              </w:rPr>
              <w:t>0.120</w:t>
            </w:r>
          </w:p>
        </w:tc>
        <w:tc>
          <w:tcPr>
            <w:tcW w:w="128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57DF1DBB" w14:textId="77777777" w:rsidR="00D8717B" w:rsidRPr="00E06EFE" w:rsidRDefault="00D8717B" w:rsidP="00FB281D">
            <w:pPr>
              <w:spacing w:after="0" w:line="240" w:lineRule="auto"/>
              <w:jc w:val="both"/>
              <w:rPr>
                <w:rFonts w:ascii="Arial" w:hAnsi="Arial" w:cs="Arial"/>
                <w:b/>
              </w:rPr>
            </w:pPr>
            <w:r w:rsidRPr="00E06EFE">
              <w:rPr>
                <w:rFonts w:ascii="Arial" w:hAnsi="Arial" w:cs="Arial"/>
                <w:b/>
              </w:rPr>
              <w:t>0.513</w:t>
            </w:r>
          </w:p>
        </w:tc>
        <w:tc>
          <w:tcPr>
            <w:tcW w:w="128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25846B06" w14:textId="77777777" w:rsidR="00D8717B" w:rsidRPr="00E06EFE" w:rsidRDefault="00D8717B" w:rsidP="00FB281D">
            <w:pPr>
              <w:spacing w:after="0" w:line="240" w:lineRule="auto"/>
              <w:jc w:val="both"/>
              <w:rPr>
                <w:rFonts w:ascii="Arial" w:hAnsi="Arial" w:cs="Arial"/>
                <w:b/>
              </w:rPr>
            </w:pPr>
            <w:r w:rsidRPr="00E06EFE">
              <w:rPr>
                <w:rFonts w:ascii="Arial" w:hAnsi="Arial" w:cs="Arial"/>
                <w:b/>
              </w:rPr>
              <w:t>0.241</w:t>
            </w:r>
          </w:p>
        </w:tc>
        <w:tc>
          <w:tcPr>
            <w:tcW w:w="128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640A81B8" w14:textId="77777777" w:rsidR="00D8717B" w:rsidRPr="00E06EFE" w:rsidRDefault="00D8717B" w:rsidP="00FB281D">
            <w:pPr>
              <w:spacing w:after="0" w:line="240" w:lineRule="auto"/>
              <w:jc w:val="both"/>
              <w:rPr>
                <w:rFonts w:ascii="Arial" w:hAnsi="Arial" w:cs="Arial"/>
                <w:b/>
              </w:rPr>
            </w:pPr>
            <w:r w:rsidRPr="00E06EFE">
              <w:rPr>
                <w:rFonts w:ascii="Arial" w:hAnsi="Arial" w:cs="Arial"/>
                <w:b/>
              </w:rPr>
              <w:t>1.294</w:t>
            </w:r>
          </w:p>
        </w:tc>
      </w:tr>
      <w:tr w:rsidR="00D8717B" w:rsidRPr="00E06EFE" w14:paraId="7B30E365" w14:textId="77777777" w:rsidTr="00FB281D">
        <w:trPr>
          <w:trHeight w:val="584"/>
        </w:trPr>
        <w:tc>
          <w:tcPr>
            <w:tcW w:w="1380" w:type="dxa"/>
            <w:tcBorders>
              <w:top w:val="single" w:sz="8" w:space="0" w:color="FFFFFF"/>
              <w:left w:val="single" w:sz="8" w:space="0" w:color="FFFFFF"/>
              <w:bottom w:val="single" w:sz="8" w:space="0" w:color="FFFFFF"/>
              <w:right w:val="single" w:sz="8" w:space="0" w:color="FFFFFF"/>
            </w:tcBorders>
            <w:shd w:val="clear" w:color="auto" w:fill="4472C4"/>
            <w:tcMar>
              <w:top w:w="72" w:type="dxa"/>
              <w:left w:w="144" w:type="dxa"/>
              <w:bottom w:w="72" w:type="dxa"/>
              <w:right w:w="144" w:type="dxa"/>
            </w:tcMar>
            <w:vAlign w:val="center"/>
            <w:hideMark/>
          </w:tcPr>
          <w:p w14:paraId="09C15D8E" w14:textId="77777777" w:rsidR="00D8717B" w:rsidRPr="00E06EFE" w:rsidRDefault="00D8717B" w:rsidP="00FB281D">
            <w:pPr>
              <w:spacing w:after="0" w:line="240" w:lineRule="auto"/>
              <w:jc w:val="both"/>
              <w:rPr>
                <w:rFonts w:ascii="Arial" w:hAnsi="Arial" w:cs="Arial"/>
                <w:b/>
              </w:rPr>
            </w:pPr>
            <w:r w:rsidRPr="00E06EFE">
              <w:rPr>
                <w:rFonts w:ascii="Arial" w:hAnsi="Arial" w:cs="Arial"/>
                <w:b/>
                <w:bCs/>
              </w:rPr>
              <w:t>AD+P</w:t>
            </w:r>
          </w:p>
        </w:tc>
        <w:tc>
          <w:tcPr>
            <w:tcW w:w="128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5A2EBF6B" w14:textId="77777777" w:rsidR="00D8717B" w:rsidRPr="00E06EFE" w:rsidRDefault="00D8717B" w:rsidP="00FB281D">
            <w:pPr>
              <w:spacing w:after="0" w:line="240" w:lineRule="auto"/>
              <w:jc w:val="both"/>
              <w:rPr>
                <w:rFonts w:ascii="Arial" w:hAnsi="Arial" w:cs="Arial"/>
                <w:b/>
              </w:rPr>
            </w:pPr>
            <w:r w:rsidRPr="00E06EFE">
              <w:rPr>
                <w:rFonts w:ascii="Arial" w:hAnsi="Arial" w:cs="Arial"/>
                <w:b/>
              </w:rPr>
              <w:t>0.135</w:t>
            </w:r>
          </w:p>
        </w:tc>
        <w:tc>
          <w:tcPr>
            <w:tcW w:w="128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4E724A7F" w14:textId="77777777" w:rsidR="00D8717B" w:rsidRPr="00E06EFE" w:rsidRDefault="00D8717B" w:rsidP="00FB281D">
            <w:pPr>
              <w:spacing w:after="0" w:line="240" w:lineRule="auto"/>
              <w:jc w:val="both"/>
              <w:rPr>
                <w:rFonts w:ascii="Arial" w:hAnsi="Arial" w:cs="Arial"/>
                <w:b/>
              </w:rPr>
            </w:pPr>
            <w:r w:rsidRPr="00E06EFE">
              <w:rPr>
                <w:rFonts w:ascii="Arial" w:hAnsi="Arial" w:cs="Arial"/>
                <w:b/>
              </w:rPr>
              <w:t>0.421</w:t>
            </w:r>
          </w:p>
        </w:tc>
        <w:tc>
          <w:tcPr>
            <w:tcW w:w="128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11A0C481" w14:textId="77777777" w:rsidR="00D8717B" w:rsidRPr="00E06EFE" w:rsidRDefault="00D8717B" w:rsidP="00FB281D">
            <w:pPr>
              <w:spacing w:after="0" w:line="240" w:lineRule="auto"/>
              <w:jc w:val="both"/>
              <w:rPr>
                <w:rFonts w:ascii="Arial" w:hAnsi="Arial" w:cs="Arial"/>
                <w:b/>
              </w:rPr>
            </w:pPr>
            <w:r w:rsidRPr="00E06EFE">
              <w:rPr>
                <w:rFonts w:ascii="Arial" w:hAnsi="Arial" w:cs="Arial"/>
                <w:b/>
              </w:rPr>
              <w:t>0.192</w:t>
            </w:r>
          </w:p>
        </w:tc>
        <w:tc>
          <w:tcPr>
            <w:tcW w:w="128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5F9F3E96" w14:textId="77777777" w:rsidR="00D8717B" w:rsidRPr="00E06EFE" w:rsidRDefault="00D8717B" w:rsidP="00FB281D">
            <w:pPr>
              <w:spacing w:after="0" w:line="240" w:lineRule="auto"/>
              <w:jc w:val="both"/>
              <w:rPr>
                <w:rFonts w:ascii="Arial" w:hAnsi="Arial" w:cs="Arial"/>
                <w:b/>
              </w:rPr>
            </w:pPr>
            <w:r w:rsidRPr="00E06EFE">
              <w:rPr>
                <w:rFonts w:ascii="Arial" w:hAnsi="Arial" w:cs="Arial"/>
                <w:b/>
              </w:rPr>
              <w:t>1.058</w:t>
            </w:r>
          </w:p>
        </w:tc>
      </w:tr>
    </w:tbl>
    <w:p w14:paraId="1D9090E8" w14:textId="77777777" w:rsidR="00D8717B" w:rsidRDefault="00D8717B" w:rsidP="00D8717B">
      <w:pPr>
        <w:spacing w:after="0" w:line="240" w:lineRule="auto"/>
        <w:jc w:val="both"/>
        <w:rPr>
          <w:rFonts w:ascii="Arial" w:hAnsi="Arial" w:cs="Arial"/>
          <w:b/>
        </w:rPr>
      </w:pPr>
    </w:p>
    <w:p w14:paraId="21D9FF5A" w14:textId="77777777" w:rsidR="00E06EFE" w:rsidRDefault="00E06EFE">
      <w:pPr>
        <w:spacing w:after="160" w:line="259" w:lineRule="auto"/>
        <w:rPr>
          <w:rFonts w:ascii="Arial" w:hAnsi="Arial" w:cs="Arial"/>
          <w:b/>
        </w:rPr>
      </w:pPr>
      <w:r>
        <w:rPr>
          <w:rFonts w:ascii="Arial" w:hAnsi="Arial" w:cs="Arial"/>
          <w:b/>
        </w:rPr>
        <w:br w:type="page"/>
      </w:r>
    </w:p>
    <w:p w14:paraId="16BD711F" w14:textId="2E548B18" w:rsidR="008E4F35" w:rsidRDefault="008E4F35" w:rsidP="008E4F35">
      <w:pPr>
        <w:shd w:val="clear" w:color="auto" w:fill="FFFFFF"/>
        <w:spacing w:line="240" w:lineRule="auto"/>
        <w:jc w:val="both"/>
        <w:rPr>
          <w:rFonts w:ascii="Arial" w:hAnsi="Arial" w:cs="Arial"/>
        </w:rPr>
      </w:pPr>
      <w:r>
        <w:rPr>
          <w:rFonts w:ascii="Arial" w:hAnsi="Arial" w:cs="Arial"/>
          <w:b/>
        </w:rPr>
        <w:lastRenderedPageBreak/>
        <w:t>Figure S</w:t>
      </w:r>
      <w:r w:rsidR="000E6B06">
        <w:rPr>
          <w:rFonts w:ascii="Arial" w:hAnsi="Arial" w:cs="Arial"/>
          <w:b/>
        </w:rPr>
        <w:t>4</w:t>
      </w:r>
      <w:r>
        <w:rPr>
          <w:rFonts w:ascii="Arial" w:hAnsi="Arial" w:cs="Arial"/>
          <w:b/>
        </w:rPr>
        <w:t xml:space="preserve">. Follow up tests of distribution of levels of PSD proteins </w:t>
      </w:r>
      <w:r w:rsidRPr="00F249C2">
        <w:rPr>
          <w:rFonts w:ascii="Arial" w:hAnsi="Arial" w:cs="Arial"/>
          <w:b/>
        </w:rPr>
        <w:t>quantified in DLPFC of AD+P and AD-P subjects</w:t>
      </w:r>
      <w:r>
        <w:rPr>
          <w:rFonts w:ascii="Arial" w:hAnsi="Arial" w:cs="Arial"/>
          <w:b/>
        </w:rPr>
        <w:t>.  A</w:t>
      </w:r>
      <w:r>
        <w:rPr>
          <w:rFonts w:ascii="Arial" w:hAnsi="Arial" w:cs="Arial"/>
          <w:b/>
          <w:bCs/>
        </w:rPr>
        <w:t>.</w:t>
      </w:r>
      <w:r>
        <w:rPr>
          <w:rFonts w:ascii="Arial" w:hAnsi="Arial" w:cs="Arial"/>
        </w:rPr>
        <w:t xml:space="preserve"> </w:t>
      </w:r>
      <w:r w:rsidR="006C0436" w:rsidRPr="0067274E">
        <w:rPr>
          <w:rFonts w:ascii="Arial" w:hAnsi="Arial" w:cs="Arial"/>
          <w:bCs/>
        </w:rPr>
        <w:t xml:space="preserve">Distribution of levels of </w:t>
      </w:r>
      <w:r w:rsidR="006C0436">
        <w:rPr>
          <w:rFonts w:ascii="Arial" w:hAnsi="Arial" w:cs="Arial"/>
          <w:bCs/>
        </w:rPr>
        <w:t>4025</w:t>
      </w:r>
      <w:r w:rsidR="006C0436" w:rsidRPr="0067274E">
        <w:rPr>
          <w:rFonts w:ascii="Arial" w:hAnsi="Arial" w:cs="Arial"/>
          <w:bCs/>
        </w:rPr>
        <w:t xml:space="preserve"> PSD proteins quantified in DLPFC of</w:t>
      </w:r>
      <w:r w:rsidR="006C0436">
        <w:rPr>
          <w:rFonts w:ascii="Arial" w:hAnsi="Arial" w:cs="Arial"/>
          <w:bCs/>
        </w:rPr>
        <w:t xml:space="preserve"> </w:t>
      </w:r>
      <w:r w:rsidR="006C0436" w:rsidRPr="0067274E">
        <w:rPr>
          <w:rFonts w:ascii="Arial" w:hAnsi="Arial" w:cs="Arial"/>
          <w:bCs/>
        </w:rPr>
        <w:t>AD+P and AD-P subjects</w:t>
      </w:r>
      <w:r w:rsidR="006C0436">
        <w:rPr>
          <w:rFonts w:ascii="Arial" w:hAnsi="Arial" w:cs="Arial"/>
          <w:bCs/>
        </w:rPr>
        <w:t xml:space="preserve"> using a peptide present call threshold of </w:t>
      </w:r>
      <w:r w:rsidR="006C0436" w:rsidRPr="0067274E">
        <w:rPr>
          <w:rFonts w:ascii="Arial" w:hAnsi="Arial" w:cs="Arial"/>
          <w:bCs/>
        </w:rPr>
        <w:t>80%.</w:t>
      </w:r>
      <w:r w:rsidR="006C0436">
        <w:rPr>
          <w:rFonts w:ascii="Arial" w:hAnsi="Arial" w:cs="Arial"/>
        </w:rPr>
        <w:t xml:space="preserve"> </w:t>
      </w:r>
      <w:r w:rsidR="006C0436">
        <w:rPr>
          <w:rFonts w:ascii="Arial" w:hAnsi="Arial" w:cs="Arial"/>
          <w:b/>
          <w:bCs/>
        </w:rPr>
        <w:t xml:space="preserve">B. </w:t>
      </w:r>
      <w:r w:rsidRPr="0067274E">
        <w:rPr>
          <w:rFonts w:ascii="Arial" w:hAnsi="Arial" w:cs="Arial"/>
          <w:bCs/>
        </w:rPr>
        <w:t xml:space="preserve">Distribution of levels of </w:t>
      </w:r>
      <w:r>
        <w:rPr>
          <w:rFonts w:ascii="Arial" w:hAnsi="Arial" w:cs="Arial"/>
          <w:bCs/>
        </w:rPr>
        <w:t>16</w:t>
      </w:r>
      <w:r w:rsidR="006C0436">
        <w:rPr>
          <w:rFonts w:ascii="Arial" w:hAnsi="Arial" w:cs="Arial"/>
          <w:bCs/>
        </w:rPr>
        <w:t>13</w:t>
      </w:r>
      <w:r w:rsidRPr="0067274E">
        <w:rPr>
          <w:rFonts w:ascii="Arial" w:hAnsi="Arial" w:cs="Arial"/>
          <w:bCs/>
        </w:rPr>
        <w:t xml:space="preserve"> PSD proteins quantified in DLPFC of </w:t>
      </w:r>
      <w:r>
        <w:rPr>
          <w:rFonts w:ascii="Arial" w:hAnsi="Arial" w:cs="Arial"/>
          <w:bCs/>
        </w:rPr>
        <w:t xml:space="preserve">51 </w:t>
      </w:r>
      <w:proofErr w:type="gramStart"/>
      <w:r w:rsidRPr="0067274E">
        <w:rPr>
          <w:rFonts w:ascii="Arial" w:hAnsi="Arial" w:cs="Arial"/>
          <w:bCs/>
        </w:rPr>
        <w:t>AD</w:t>
      </w:r>
      <w:proofErr w:type="gramEnd"/>
      <w:r w:rsidRPr="0067274E">
        <w:rPr>
          <w:rFonts w:ascii="Arial" w:hAnsi="Arial" w:cs="Arial"/>
          <w:bCs/>
        </w:rPr>
        <w:t>+P and AD-P subjects</w:t>
      </w:r>
      <w:r>
        <w:rPr>
          <w:rFonts w:ascii="Arial" w:hAnsi="Arial" w:cs="Arial"/>
          <w:bCs/>
        </w:rPr>
        <w:t xml:space="preserve"> reported in Krivinko et al, 2018</w:t>
      </w:r>
      <w:r w:rsidRPr="0067274E">
        <w:rPr>
          <w:rFonts w:ascii="Arial" w:hAnsi="Arial" w:cs="Arial"/>
          <w:bCs/>
        </w:rPr>
        <w:t>.</w:t>
      </w:r>
      <w:r>
        <w:rPr>
          <w:rFonts w:ascii="Arial" w:hAnsi="Arial" w:cs="Arial"/>
          <w:bCs/>
        </w:rPr>
        <w:t xml:space="preserve"> </w:t>
      </w:r>
      <w:r w:rsidR="006C0436">
        <w:rPr>
          <w:rFonts w:ascii="Arial" w:hAnsi="Arial" w:cs="Arial"/>
          <w:b/>
          <w:bCs/>
        </w:rPr>
        <w:t>C</w:t>
      </w:r>
      <w:r>
        <w:rPr>
          <w:rFonts w:ascii="Arial" w:hAnsi="Arial" w:cs="Arial"/>
          <w:b/>
          <w:bCs/>
        </w:rPr>
        <w:t>.</w:t>
      </w:r>
      <w:r>
        <w:rPr>
          <w:rFonts w:ascii="Arial" w:hAnsi="Arial" w:cs="Arial"/>
        </w:rPr>
        <w:t xml:space="preserve"> </w:t>
      </w:r>
      <w:r w:rsidRPr="0067274E">
        <w:rPr>
          <w:rFonts w:ascii="Arial" w:hAnsi="Arial" w:cs="Arial"/>
          <w:bCs/>
        </w:rPr>
        <w:t xml:space="preserve">Distribution of levels of </w:t>
      </w:r>
      <w:r>
        <w:rPr>
          <w:rFonts w:ascii="Arial" w:hAnsi="Arial" w:cs="Arial"/>
          <w:bCs/>
        </w:rPr>
        <w:t>16</w:t>
      </w:r>
      <w:r w:rsidR="006C0436">
        <w:rPr>
          <w:rFonts w:ascii="Arial" w:hAnsi="Arial" w:cs="Arial"/>
          <w:bCs/>
        </w:rPr>
        <w:t>13</w:t>
      </w:r>
      <w:r w:rsidRPr="0067274E">
        <w:rPr>
          <w:rFonts w:ascii="Arial" w:hAnsi="Arial" w:cs="Arial"/>
          <w:bCs/>
        </w:rPr>
        <w:t xml:space="preserve"> PSD proteins quantified in DLPFC of </w:t>
      </w:r>
      <w:r>
        <w:rPr>
          <w:rFonts w:ascii="Arial" w:hAnsi="Arial" w:cs="Arial"/>
          <w:bCs/>
        </w:rPr>
        <w:t xml:space="preserve">55 </w:t>
      </w:r>
      <w:proofErr w:type="gramStart"/>
      <w:r w:rsidRPr="0067274E">
        <w:rPr>
          <w:rFonts w:ascii="Arial" w:hAnsi="Arial" w:cs="Arial"/>
          <w:bCs/>
        </w:rPr>
        <w:t>AD</w:t>
      </w:r>
      <w:proofErr w:type="gramEnd"/>
      <w:r w:rsidRPr="0067274E">
        <w:rPr>
          <w:rFonts w:ascii="Arial" w:hAnsi="Arial" w:cs="Arial"/>
          <w:bCs/>
        </w:rPr>
        <w:t>+P and AD-P subjects</w:t>
      </w:r>
      <w:r>
        <w:rPr>
          <w:rFonts w:ascii="Arial" w:hAnsi="Arial" w:cs="Arial"/>
          <w:bCs/>
        </w:rPr>
        <w:t xml:space="preserve"> not included in Krivinko et all, 2018</w:t>
      </w:r>
      <w:r w:rsidRPr="0067274E">
        <w:rPr>
          <w:rFonts w:ascii="Arial" w:hAnsi="Arial" w:cs="Arial"/>
          <w:bCs/>
        </w:rPr>
        <w:t>.</w:t>
      </w:r>
      <w:r>
        <w:rPr>
          <w:rFonts w:ascii="Arial" w:hAnsi="Arial" w:cs="Arial"/>
          <w:bCs/>
        </w:rPr>
        <w:t xml:space="preserve"> </w:t>
      </w:r>
      <w:r w:rsidR="006C0436">
        <w:rPr>
          <w:rFonts w:ascii="Arial" w:hAnsi="Arial" w:cs="Arial"/>
          <w:b/>
          <w:bCs/>
        </w:rPr>
        <w:t>D</w:t>
      </w:r>
      <w:r>
        <w:rPr>
          <w:rFonts w:ascii="Arial" w:hAnsi="Arial" w:cs="Arial"/>
          <w:b/>
          <w:bCs/>
        </w:rPr>
        <w:t>.</w:t>
      </w:r>
      <w:r>
        <w:rPr>
          <w:rFonts w:ascii="Arial" w:hAnsi="Arial" w:cs="Arial"/>
        </w:rPr>
        <w:t xml:space="preserve"> Correlation of Log</w:t>
      </w:r>
      <w:r>
        <w:rPr>
          <w:rFonts w:ascii="Arial" w:hAnsi="Arial" w:cs="Arial"/>
          <w:vertAlign w:val="subscript"/>
        </w:rPr>
        <w:t>2</w:t>
      </w:r>
      <w:r>
        <w:rPr>
          <w:rFonts w:ascii="Arial" w:hAnsi="Arial" w:cs="Arial"/>
        </w:rPr>
        <w:t xml:space="preserve"> fold change of protein levels between the subjects shown in </w:t>
      </w:r>
      <w:r w:rsidRPr="0067274E">
        <w:rPr>
          <w:rFonts w:ascii="Arial" w:hAnsi="Arial" w:cs="Arial"/>
          <w:b/>
          <w:bCs/>
        </w:rPr>
        <w:t>B</w:t>
      </w:r>
      <w:r>
        <w:rPr>
          <w:rFonts w:ascii="Arial" w:hAnsi="Arial" w:cs="Arial"/>
        </w:rPr>
        <w:t xml:space="preserve"> and </w:t>
      </w:r>
      <w:r w:rsidRPr="0067274E">
        <w:rPr>
          <w:rFonts w:ascii="Arial" w:hAnsi="Arial" w:cs="Arial"/>
          <w:b/>
          <w:bCs/>
        </w:rPr>
        <w:t>C</w:t>
      </w:r>
      <w:r>
        <w:rPr>
          <w:rFonts w:ascii="Arial" w:hAnsi="Arial" w:cs="Arial"/>
        </w:rPr>
        <w:t xml:space="preserve">. </w:t>
      </w:r>
      <w:r>
        <w:rPr>
          <w:rFonts w:ascii="Arial" w:hAnsi="Arial" w:cs="Arial"/>
          <w:b/>
          <w:bCs/>
        </w:rPr>
        <w:t xml:space="preserve">E. </w:t>
      </w:r>
      <w:r w:rsidRPr="0067274E">
        <w:rPr>
          <w:rFonts w:ascii="Arial" w:hAnsi="Arial" w:cs="Arial"/>
          <w:bCs/>
        </w:rPr>
        <w:t xml:space="preserve">Distribution of levels of </w:t>
      </w:r>
      <w:r>
        <w:rPr>
          <w:rFonts w:ascii="Arial" w:hAnsi="Arial" w:cs="Arial"/>
          <w:bCs/>
        </w:rPr>
        <w:t>16</w:t>
      </w:r>
      <w:r w:rsidR="006C0436">
        <w:rPr>
          <w:rFonts w:ascii="Arial" w:hAnsi="Arial" w:cs="Arial"/>
          <w:bCs/>
        </w:rPr>
        <w:t>13</w:t>
      </w:r>
      <w:r w:rsidRPr="0067274E">
        <w:rPr>
          <w:rFonts w:ascii="Arial" w:hAnsi="Arial" w:cs="Arial"/>
          <w:bCs/>
        </w:rPr>
        <w:t xml:space="preserve"> PSD proteins quantified in DLPFC of </w:t>
      </w:r>
      <w:r>
        <w:rPr>
          <w:rFonts w:ascii="Arial" w:hAnsi="Arial" w:cs="Arial"/>
          <w:bCs/>
        </w:rPr>
        <w:t xml:space="preserve">76 </w:t>
      </w:r>
      <w:r w:rsidRPr="0067274E">
        <w:rPr>
          <w:rFonts w:ascii="Arial" w:hAnsi="Arial" w:cs="Arial"/>
          <w:bCs/>
        </w:rPr>
        <w:t>AD+P and AD-P subjects</w:t>
      </w:r>
      <w:r>
        <w:rPr>
          <w:rFonts w:ascii="Arial" w:hAnsi="Arial" w:cs="Arial"/>
          <w:bCs/>
        </w:rPr>
        <w:t xml:space="preserve"> for which estimates of excitatory neuron proportion were available as reported in </w:t>
      </w:r>
      <w:proofErr w:type="spellStart"/>
      <w:r>
        <w:rPr>
          <w:rFonts w:ascii="Arial" w:hAnsi="Arial" w:cs="Arial"/>
          <w:bCs/>
        </w:rPr>
        <w:t>DeChellis</w:t>
      </w:r>
      <w:proofErr w:type="spellEnd"/>
      <w:r>
        <w:rPr>
          <w:rFonts w:ascii="Arial" w:hAnsi="Arial" w:cs="Arial"/>
          <w:bCs/>
        </w:rPr>
        <w:t>-Marks</w:t>
      </w:r>
      <w:r>
        <w:rPr>
          <w:rFonts w:ascii="Arial" w:hAnsi="Arial" w:cs="Arial"/>
          <w:bCs/>
        </w:rPr>
        <w:fldChar w:fldCharType="begin"/>
      </w:r>
      <w:r>
        <w:rPr>
          <w:rFonts w:ascii="Arial" w:hAnsi="Arial" w:cs="Arial"/>
          <w:bCs/>
        </w:rPr>
        <w:instrText xml:space="preserve"> ADDIN EN.CITE &lt;EndNote&gt;&lt;Cite&gt;&lt;Author&gt;DeChellis-Marks&lt;/Author&gt;&lt;Year&gt;2022&lt;/Year&gt;&lt;RecNum&gt;6532&lt;/RecNum&gt;&lt;DisplayText&gt;[1]&lt;/DisplayText&gt;&lt;record&gt;&lt;rec-number&gt;6532&lt;/rec-number&gt;&lt;foreign-keys&gt;&lt;key app="EN" db-id="tafrz509btsxf0e5pve52vsrpr0x5s95w2se" timestamp="1646675726"&gt;6532&lt;/key&gt;&lt;/foreign-keys&gt;&lt;ref-type name="Journal Article"&gt;17&lt;/ref-type&gt;&lt;contributors&gt;&lt;authors&gt;&lt;author&gt;DeChellis-Marks,Michael R.&lt;/author&gt;&lt;author&gt;Wei,Yue&lt;/author&gt;&lt;author&gt;Ding,Ying&lt;/author&gt;&lt;author&gt;Wolfe,Cody M.&lt;/author&gt;&lt;author&gt;Krivinko,Joshua M.&lt;/author&gt;&lt;author&gt;MacDonald,Matthew L.&lt;/author&gt;&lt;author&gt;Lopez,Oscar L.&lt;/author&gt;&lt;author&gt;Sweet,Robert A.&lt;/author&gt;&lt;author&gt;Kofler,Julia&lt;/author&gt;&lt;/authors&gt;&lt;/contributors&gt;&lt;titles&gt;&lt;title&gt;Psychosis in Alzheimer&amp;apos;s Disease Is Associated With Increased Excitatory Neuron Vulnerability and Post-transcriptional Mechanisms Altering Synaptic Protein Levels&lt;/title&gt;&lt;secondary-title&gt;Frontiers in Neurology&lt;/secondary-title&gt;&lt;short-title&gt;Psychosis in Alzheimer’s Disease Transcriptomics&lt;/short-title&gt;&lt;/titles&gt;&lt;periodical&gt;&lt;full-title&gt;Frontiers in Neurology&lt;/full-title&gt;&lt;/periodical&gt;&lt;volume&gt;13&lt;/volume&gt;&lt;keywords&gt;&lt;keyword&gt;Alzheimer&amp;apos; disease,psychosis,Transcriptomic (RNA-Seq),Post-transcription,postmortem,Dorsolateral Preforntal Cortex (DLPFC)&lt;/keyword&gt;&lt;/keywords&gt;&lt;dates&gt;&lt;year&gt;2022&lt;/year&gt;&lt;pub-dates&gt;&lt;date&gt;2022-March-02&lt;/date&gt;&lt;/pub-dates&gt;&lt;/dates&gt;&lt;isbn&gt;1664-2295&lt;/isbn&gt;&lt;work-type&gt;Original Research&lt;/work-type&gt;&lt;urls&gt;&lt;related-urls&gt;&lt;url&gt;https://www.frontiersin.org/article/10.3389/fneur.2022.778419&lt;/url&gt;&lt;/related-urls&gt;&lt;/urls&gt;&lt;electronic-resource-num&gt;10.3389/fneur.2022.778419&lt;/electronic-resource-num&gt;&lt;language&gt;English&lt;/language&gt;&lt;/record&gt;&lt;/Cite&gt;&lt;/EndNote&gt;</w:instrText>
      </w:r>
      <w:r>
        <w:rPr>
          <w:rFonts w:ascii="Arial" w:hAnsi="Arial" w:cs="Arial"/>
          <w:bCs/>
        </w:rPr>
        <w:fldChar w:fldCharType="separate"/>
      </w:r>
      <w:r>
        <w:rPr>
          <w:rFonts w:ascii="Arial" w:hAnsi="Arial" w:cs="Arial"/>
          <w:bCs/>
          <w:noProof/>
        </w:rPr>
        <w:t>[1]</w:t>
      </w:r>
      <w:r>
        <w:rPr>
          <w:rFonts w:ascii="Arial" w:hAnsi="Arial" w:cs="Arial"/>
          <w:bCs/>
        </w:rPr>
        <w:fldChar w:fldCharType="end"/>
      </w:r>
      <w:r w:rsidRPr="0067274E">
        <w:rPr>
          <w:rFonts w:ascii="Arial" w:hAnsi="Arial" w:cs="Arial"/>
          <w:bCs/>
        </w:rPr>
        <w:t>.</w:t>
      </w:r>
      <w:r>
        <w:rPr>
          <w:rFonts w:ascii="Arial" w:hAnsi="Arial" w:cs="Arial"/>
          <w:bCs/>
        </w:rPr>
        <w:t xml:space="preserve"> </w:t>
      </w:r>
      <w:r w:rsidRPr="00733BF7">
        <w:rPr>
          <w:rFonts w:ascii="Arial" w:hAnsi="Arial" w:cs="Arial"/>
          <w:b/>
        </w:rPr>
        <w:t>F.</w:t>
      </w:r>
      <w:r>
        <w:rPr>
          <w:rFonts w:ascii="Arial" w:hAnsi="Arial" w:cs="Arial"/>
        </w:rPr>
        <w:t xml:space="preserve"> </w:t>
      </w:r>
      <w:r w:rsidRPr="0067274E">
        <w:rPr>
          <w:rFonts w:ascii="Arial" w:hAnsi="Arial" w:cs="Arial"/>
          <w:bCs/>
        </w:rPr>
        <w:t xml:space="preserve">Distribution of levels of </w:t>
      </w:r>
      <w:r>
        <w:rPr>
          <w:rFonts w:ascii="Arial" w:hAnsi="Arial" w:cs="Arial"/>
          <w:bCs/>
        </w:rPr>
        <w:t>16</w:t>
      </w:r>
      <w:r w:rsidR="006C0436">
        <w:rPr>
          <w:rFonts w:ascii="Arial" w:hAnsi="Arial" w:cs="Arial"/>
          <w:bCs/>
        </w:rPr>
        <w:t>13</w:t>
      </w:r>
      <w:r w:rsidRPr="0067274E">
        <w:rPr>
          <w:rFonts w:ascii="Arial" w:hAnsi="Arial" w:cs="Arial"/>
          <w:bCs/>
        </w:rPr>
        <w:t xml:space="preserve"> PSD proteins quantified in DLPFC of </w:t>
      </w:r>
      <w:r>
        <w:rPr>
          <w:rFonts w:ascii="Arial" w:hAnsi="Arial" w:cs="Arial"/>
          <w:bCs/>
        </w:rPr>
        <w:t xml:space="preserve">the 76 </w:t>
      </w:r>
      <w:proofErr w:type="gramStart"/>
      <w:r w:rsidRPr="0067274E">
        <w:rPr>
          <w:rFonts w:ascii="Arial" w:hAnsi="Arial" w:cs="Arial"/>
          <w:bCs/>
        </w:rPr>
        <w:t>AD</w:t>
      </w:r>
      <w:proofErr w:type="gramEnd"/>
      <w:r w:rsidRPr="0067274E">
        <w:rPr>
          <w:rFonts w:ascii="Arial" w:hAnsi="Arial" w:cs="Arial"/>
          <w:bCs/>
        </w:rPr>
        <w:t>+P and AD-P subjects</w:t>
      </w:r>
      <w:r>
        <w:rPr>
          <w:rFonts w:ascii="Arial" w:hAnsi="Arial" w:cs="Arial"/>
          <w:bCs/>
        </w:rPr>
        <w:t xml:space="preserve"> shown in </w:t>
      </w:r>
      <w:r w:rsidRPr="00E2447A">
        <w:rPr>
          <w:rFonts w:ascii="Arial" w:hAnsi="Arial" w:cs="Arial"/>
          <w:b/>
        </w:rPr>
        <w:t>E</w:t>
      </w:r>
      <w:r>
        <w:rPr>
          <w:rFonts w:ascii="Arial" w:hAnsi="Arial" w:cs="Arial"/>
          <w:bCs/>
        </w:rPr>
        <w:t>, controlling for excitatory neuron proportion</w:t>
      </w:r>
      <w:r w:rsidRPr="0067274E">
        <w:rPr>
          <w:rFonts w:ascii="Arial" w:hAnsi="Arial" w:cs="Arial"/>
          <w:bCs/>
        </w:rPr>
        <w:t>.</w:t>
      </w:r>
      <w:r>
        <w:rPr>
          <w:rFonts w:ascii="Arial" w:hAnsi="Arial" w:cs="Arial"/>
          <w:bCs/>
        </w:rPr>
        <w:t xml:space="preserve"> </w:t>
      </w:r>
      <w:r>
        <w:rPr>
          <w:rFonts w:ascii="Arial" w:hAnsi="Arial" w:cs="Arial"/>
        </w:rPr>
        <w:t>Distributions of log</w:t>
      </w:r>
      <w:r>
        <w:rPr>
          <w:rFonts w:ascii="Arial" w:hAnsi="Arial" w:cs="Arial"/>
          <w:vertAlign w:val="subscript"/>
        </w:rPr>
        <w:t>2</w:t>
      </w:r>
      <w:r>
        <w:rPr>
          <w:rFonts w:ascii="Arial" w:hAnsi="Arial" w:cs="Arial"/>
        </w:rPr>
        <w:t xml:space="preserve"> ratios are shown for all proteins, adjusted for covariates, </w:t>
      </w:r>
      <w:r w:rsidRPr="00B17206">
        <w:rPr>
          <w:rFonts w:ascii="Arial" w:hAnsi="Arial" w:cs="Arial"/>
        </w:rPr>
        <w:t>Age</w:t>
      </w:r>
      <w:r>
        <w:rPr>
          <w:rFonts w:ascii="Arial" w:hAnsi="Arial" w:cs="Arial"/>
        </w:rPr>
        <w:t xml:space="preserve">, </w:t>
      </w:r>
      <w:r w:rsidRPr="00B17206">
        <w:rPr>
          <w:rFonts w:ascii="Arial" w:hAnsi="Arial" w:cs="Arial"/>
        </w:rPr>
        <w:t>PMI</w:t>
      </w:r>
      <w:r>
        <w:rPr>
          <w:rFonts w:ascii="Arial" w:hAnsi="Arial" w:cs="Arial"/>
        </w:rPr>
        <w:t xml:space="preserve">, </w:t>
      </w:r>
      <w:r w:rsidRPr="00B17206">
        <w:rPr>
          <w:rFonts w:ascii="Arial" w:hAnsi="Arial" w:cs="Arial"/>
        </w:rPr>
        <w:t>Sex</w:t>
      </w:r>
      <w:r>
        <w:rPr>
          <w:rFonts w:ascii="Arial" w:hAnsi="Arial" w:cs="Arial"/>
        </w:rPr>
        <w:t xml:space="preserve">, </w:t>
      </w:r>
      <w:r w:rsidRPr="00B17206">
        <w:rPr>
          <w:rFonts w:ascii="Arial" w:hAnsi="Arial" w:cs="Arial"/>
          <w:i/>
          <w:iCs/>
        </w:rPr>
        <w:t>APOE</w:t>
      </w:r>
      <w:r w:rsidRPr="00B17206">
        <w:rPr>
          <w:rFonts w:ascii="Arial" w:hAnsi="Arial" w:cs="Arial"/>
        </w:rPr>
        <w:t>*E4</w:t>
      </w:r>
      <w:r>
        <w:rPr>
          <w:rFonts w:ascii="Arial" w:hAnsi="Arial" w:cs="Arial"/>
        </w:rPr>
        <w:t xml:space="preserve">, </w:t>
      </w:r>
      <w:r w:rsidRPr="00B17206">
        <w:rPr>
          <w:rFonts w:ascii="Arial" w:hAnsi="Arial" w:cs="Arial"/>
        </w:rPr>
        <w:t>L</w:t>
      </w:r>
      <w:r>
        <w:rPr>
          <w:rFonts w:ascii="Arial" w:hAnsi="Arial" w:cs="Arial"/>
        </w:rPr>
        <w:t xml:space="preserve">ewy </w:t>
      </w:r>
      <w:r w:rsidRPr="00B17206">
        <w:rPr>
          <w:rFonts w:ascii="Arial" w:hAnsi="Arial" w:cs="Arial"/>
        </w:rPr>
        <w:t>B</w:t>
      </w:r>
      <w:r>
        <w:rPr>
          <w:rFonts w:ascii="Arial" w:hAnsi="Arial" w:cs="Arial"/>
        </w:rPr>
        <w:t>ody presence, and phospho-</w:t>
      </w:r>
      <w:r w:rsidRPr="00B17206">
        <w:rPr>
          <w:rFonts w:ascii="Arial" w:hAnsi="Arial" w:cs="Arial"/>
        </w:rPr>
        <w:t>Tau</w:t>
      </w:r>
      <w:r>
        <w:rPr>
          <w:rFonts w:ascii="Arial" w:hAnsi="Arial" w:cs="Arial"/>
        </w:rPr>
        <w:t xml:space="preserve"> area fraction. The dashed vertical line represents no difference in the ratio of protein levels between groups. In all panels AD+P is characterized by a significant shift towards lower PSD protein levels compared to AD-P</w:t>
      </w:r>
    </w:p>
    <w:p w14:paraId="0774B54A" w14:textId="0B8C667C" w:rsidR="00E06EFE" w:rsidRDefault="00A65552" w:rsidP="00A35348">
      <w:pPr>
        <w:shd w:val="clear" w:color="auto" w:fill="FFFFFF"/>
        <w:spacing w:line="240" w:lineRule="auto"/>
        <w:jc w:val="both"/>
        <w:rPr>
          <w:rFonts w:ascii="Arial" w:hAnsi="Arial" w:cs="Arial"/>
          <w:b/>
        </w:rPr>
      </w:pPr>
      <w:r>
        <w:rPr>
          <w:noProof/>
        </w:rPr>
        <w:drawing>
          <wp:inline distT="0" distB="0" distL="0" distR="0" wp14:anchorId="42B2D022" wp14:editId="5FE20F5C">
            <wp:extent cx="6858000" cy="6511290"/>
            <wp:effectExtent l="0" t="0" r="0" b="3810"/>
            <wp:docPr id="1" name="Picture 1"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 engineering drawing&#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58000" cy="6511290"/>
                    </a:xfrm>
                    <a:prstGeom prst="rect">
                      <a:avLst/>
                    </a:prstGeom>
                    <a:noFill/>
                    <a:ln>
                      <a:noFill/>
                    </a:ln>
                  </pic:spPr>
                </pic:pic>
              </a:graphicData>
            </a:graphic>
          </wp:inline>
        </w:drawing>
      </w:r>
    </w:p>
    <w:p w14:paraId="0DBBA6C7" w14:textId="5DF70FED" w:rsidR="008E4F35" w:rsidRDefault="008E4F35" w:rsidP="00A35348">
      <w:pPr>
        <w:shd w:val="clear" w:color="auto" w:fill="FFFFFF"/>
        <w:spacing w:line="240" w:lineRule="auto"/>
        <w:jc w:val="both"/>
        <w:rPr>
          <w:rFonts w:ascii="Arial" w:hAnsi="Arial" w:cs="Arial"/>
        </w:rPr>
      </w:pPr>
      <w:r>
        <w:rPr>
          <w:rFonts w:ascii="Arial" w:hAnsi="Arial" w:cs="Arial"/>
          <w:b/>
        </w:rPr>
        <w:lastRenderedPageBreak/>
        <w:t>Figure S</w:t>
      </w:r>
      <w:r w:rsidR="000E6B06">
        <w:rPr>
          <w:rFonts w:ascii="Arial" w:hAnsi="Arial" w:cs="Arial"/>
          <w:b/>
        </w:rPr>
        <w:t>5</w:t>
      </w:r>
      <w:r>
        <w:rPr>
          <w:rFonts w:ascii="Arial" w:hAnsi="Arial" w:cs="Arial"/>
          <w:b/>
        </w:rPr>
        <w:t>. Distribution of levels of 16</w:t>
      </w:r>
      <w:r w:rsidR="00EF6AF3">
        <w:rPr>
          <w:rFonts w:ascii="Arial" w:hAnsi="Arial" w:cs="Arial"/>
          <w:b/>
        </w:rPr>
        <w:t>13</w:t>
      </w:r>
      <w:r>
        <w:rPr>
          <w:rFonts w:ascii="Arial" w:hAnsi="Arial" w:cs="Arial"/>
          <w:b/>
        </w:rPr>
        <w:t xml:space="preserve"> PSD proteins</w:t>
      </w:r>
      <w:r w:rsidRPr="00F249C2">
        <w:rPr>
          <w:rFonts w:ascii="Arial" w:hAnsi="Arial" w:cs="Arial"/>
          <w:b/>
        </w:rPr>
        <w:t xml:space="preserve"> quantified in DLPFC </w:t>
      </w:r>
      <w:r>
        <w:rPr>
          <w:rFonts w:ascii="Arial" w:hAnsi="Arial" w:cs="Arial"/>
          <w:b/>
        </w:rPr>
        <w:t xml:space="preserve">using peptides present in </w:t>
      </w:r>
      <w:r w:rsidRPr="00F249C2">
        <w:rPr>
          <w:rFonts w:ascii="Arial" w:hAnsi="Arial" w:cs="Arial"/>
          <w:b/>
        </w:rPr>
        <w:t>100% of AD+P and AD-P subjects</w:t>
      </w:r>
      <w:r>
        <w:rPr>
          <w:rFonts w:ascii="Arial" w:hAnsi="Arial" w:cs="Arial"/>
          <w:b/>
        </w:rPr>
        <w:t xml:space="preserve"> relative to cognitively normal elderly comparison subjects.</w:t>
      </w:r>
      <w:r>
        <w:rPr>
          <w:rFonts w:ascii="Arial" w:hAnsi="Arial" w:cs="Arial"/>
        </w:rPr>
        <w:t xml:space="preserve">  </w:t>
      </w:r>
      <w:r w:rsidRPr="0037312F">
        <w:rPr>
          <w:rFonts w:ascii="Arial" w:hAnsi="Arial" w:cs="Arial"/>
          <w:b/>
          <w:bCs/>
        </w:rPr>
        <w:t>A</w:t>
      </w:r>
      <w:r>
        <w:rPr>
          <w:rFonts w:ascii="Arial" w:hAnsi="Arial" w:cs="Arial"/>
          <w:b/>
          <w:bCs/>
        </w:rPr>
        <w:t>&amp;</w:t>
      </w:r>
      <w:r w:rsidRPr="0037312F">
        <w:rPr>
          <w:rFonts w:ascii="Arial" w:hAnsi="Arial" w:cs="Arial"/>
          <w:b/>
          <w:bCs/>
        </w:rPr>
        <w:t>B.</w:t>
      </w:r>
      <w:r>
        <w:rPr>
          <w:rFonts w:ascii="Arial" w:hAnsi="Arial" w:cs="Arial"/>
        </w:rPr>
        <w:t xml:space="preserve"> Distributions of </w:t>
      </w:r>
      <w:r w:rsidR="00A65552">
        <w:rPr>
          <w:rFonts w:ascii="Arial" w:hAnsi="Arial" w:cs="Arial"/>
        </w:rPr>
        <w:t>L</w:t>
      </w:r>
      <w:r>
        <w:rPr>
          <w:rFonts w:ascii="Arial" w:hAnsi="Arial" w:cs="Arial"/>
        </w:rPr>
        <w:t>og</w:t>
      </w:r>
      <w:r w:rsidR="00A65552">
        <w:rPr>
          <w:rFonts w:ascii="Arial" w:hAnsi="Arial" w:cs="Arial"/>
        </w:rPr>
        <w:t>2</w:t>
      </w:r>
      <w:r>
        <w:rPr>
          <w:rFonts w:ascii="Arial" w:hAnsi="Arial" w:cs="Arial"/>
        </w:rPr>
        <w:t xml:space="preserve"> ratios are shown for all proteins, adjusted for covariates, </w:t>
      </w:r>
      <w:r w:rsidRPr="00B17206">
        <w:rPr>
          <w:rFonts w:ascii="Arial" w:hAnsi="Arial" w:cs="Arial"/>
        </w:rPr>
        <w:t>Age</w:t>
      </w:r>
      <w:r>
        <w:rPr>
          <w:rFonts w:ascii="Arial" w:hAnsi="Arial" w:cs="Arial"/>
        </w:rPr>
        <w:t xml:space="preserve">, </w:t>
      </w:r>
      <w:r w:rsidRPr="00B17206">
        <w:rPr>
          <w:rFonts w:ascii="Arial" w:hAnsi="Arial" w:cs="Arial"/>
        </w:rPr>
        <w:t>PMI</w:t>
      </w:r>
      <w:r>
        <w:rPr>
          <w:rFonts w:ascii="Arial" w:hAnsi="Arial" w:cs="Arial"/>
        </w:rPr>
        <w:t xml:space="preserve">, and </w:t>
      </w:r>
      <w:r w:rsidRPr="00B17206">
        <w:rPr>
          <w:rFonts w:ascii="Arial" w:hAnsi="Arial" w:cs="Arial"/>
        </w:rPr>
        <w:t>Sex</w:t>
      </w:r>
      <w:r>
        <w:rPr>
          <w:rFonts w:ascii="Arial" w:hAnsi="Arial" w:cs="Arial"/>
        </w:rPr>
        <w:t xml:space="preserve">. The dashed vertical line represents no difference in the ratio of protein levels between groups. Both AD groups are characterized by a significant shift towards lower PSD protein levels compared to </w:t>
      </w:r>
      <w:r w:rsidR="00A65552" w:rsidRPr="00A65552">
        <w:rPr>
          <w:rFonts w:ascii="Arial" w:hAnsi="Arial" w:cs="Arial"/>
        </w:rPr>
        <w:t xml:space="preserve">cognitively normal </w:t>
      </w:r>
      <w:r w:rsidR="00A65552">
        <w:rPr>
          <w:rFonts w:ascii="Arial" w:hAnsi="Arial" w:cs="Arial"/>
        </w:rPr>
        <w:t xml:space="preserve">elderly </w:t>
      </w:r>
      <w:r w:rsidR="00A65552" w:rsidRPr="00A65552">
        <w:rPr>
          <w:rFonts w:ascii="Arial" w:hAnsi="Arial" w:cs="Arial"/>
        </w:rPr>
        <w:t>controls</w:t>
      </w:r>
      <w:r>
        <w:rPr>
          <w:rFonts w:ascii="Arial" w:hAnsi="Arial" w:cs="Arial"/>
        </w:rPr>
        <w:t xml:space="preserve">, with greater reductions in AD+P (as shown in </w:t>
      </w:r>
      <w:r w:rsidRPr="0037312F">
        <w:rPr>
          <w:rFonts w:ascii="Arial" w:hAnsi="Arial" w:cs="Arial"/>
          <w:b/>
          <w:bCs/>
        </w:rPr>
        <w:t>Figure 2</w:t>
      </w:r>
      <w:r>
        <w:rPr>
          <w:rFonts w:ascii="Arial" w:hAnsi="Arial" w:cs="Arial"/>
        </w:rPr>
        <w:t xml:space="preserve">).  </w:t>
      </w:r>
      <w:r>
        <w:rPr>
          <w:rFonts w:ascii="Arial" w:hAnsi="Arial" w:cs="Arial"/>
          <w:b/>
          <w:bCs/>
        </w:rPr>
        <w:t>C</w:t>
      </w:r>
      <w:r w:rsidRPr="0037312F">
        <w:rPr>
          <w:rFonts w:ascii="Arial" w:hAnsi="Arial" w:cs="Arial"/>
          <w:b/>
          <w:bCs/>
        </w:rPr>
        <w:t>.</w:t>
      </w:r>
      <w:r>
        <w:rPr>
          <w:rFonts w:ascii="Arial" w:hAnsi="Arial" w:cs="Arial"/>
          <w:b/>
          <w:bCs/>
        </w:rPr>
        <w:t xml:space="preserve"> </w:t>
      </w:r>
      <w:r>
        <w:rPr>
          <w:rFonts w:ascii="Arial" w:hAnsi="Arial" w:cs="Arial"/>
        </w:rPr>
        <w:t>The PSD alterations in the two AD groups relative to control are highly correlated (r=0.95, p&lt;0.001). The protein most elevated in both AD+P and AD-P relative to comparison subjects was APP, due solely to the increased levels of two peptides (R</w:t>
      </w:r>
      <w:r w:rsidRPr="00387662">
        <w:rPr>
          <w:rFonts w:ascii="Arial" w:hAnsi="Arial" w:cs="Arial"/>
        </w:rPr>
        <w:t>HDSGYEVHHQK</w:t>
      </w:r>
      <w:r>
        <w:rPr>
          <w:rFonts w:ascii="Arial" w:hAnsi="Arial" w:cs="Arial"/>
        </w:rPr>
        <w:t xml:space="preserve"> and K</w:t>
      </w:r>
      <w:r w:rsidRPr="00387662">
        <w:rPr>
          <w:rFonts w:ascii="Arial" w:hAnsi="Arial" w:cs="Arial"/>
        </w:rPr>
        <w:t>LVFFAEDVGSNK</w:t>
      </w:r>
      <w:r>
        <w:rPr>
          <w:rFonts w:ascii="Arial" w:hAnsi="Arial" w:cs="Arial"/>
        </w:rPr>
        <w:t xml:space="preserve">) found within the Aβ sequence (noted as </w:t>
      </w:r>
      <w:bookmarkStart w:id="2" w:name="_Hlk105425046"/>
      <w:r>
        <w:rPr>
          <w:rFonts w:ascii="Arial" w:hAnsi="Arial" w:cs="Arial"/>
        </w:rPr>
        <w:t>Aβ</w:t>
      </w:r>
      <w:bookmarkEnd w:id="2"/>
      <w:r>
        <w:rPr>
          <w:rFonts w:ascii="Arial" w:hAnsi="Arial" w:cs="Arial"/>
        </w:rPr>
        <w:t xml:space="preserve">). </w:t>
      </w:r>
      <w:r w:rsidR="00A65552">
        <w:rPr>
          <w:noProof/>
        </w:rPr>
        <w:drawing>
          <wp:anchor distT="0" distB="0" distL="114300" distR="114300" simplePos="0" relativeHeight="251658240" behindDoc="0" locked="0" layoutInCell="1" allowOverlap="1" wp14:anchorId="32BF91B3" wp14:editId="1AFAA2E5">
            <wp:simplePos x="4545965" y="1742440"/>
            <wp:positionH relativeFrom="margin">
              <wp:align>right</wp:align>
            </wp:positionH>
            <wp:positionV relativeFrom="margin">
              <wp:align>top</wp:align>
            </wp:positionV>
            <wp:extent cx="2642235" cy="7375525"/>
            <wp:effectExtent l="0" t="0" r="5715" b="0"/>
            <wp:wrapSquare wrapText="bothSides"/>
            <wp:docPr id="5" name="Picture 5" descr="Diagram,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 histogram&#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42235" cy="7375525"/>
                    </a:xfrm>
                    <a:prstGeom prst="rect">
                      <a:avLst/>
                    </a:prstGeom>
                    <a:noFill/>
                    <a:ln>
                      <a:noFill/>
                    </a:ln>
                  </pic:spPr>
                </pic:pic>
              </a:graphicData>
            </a:graphic>
          </wp:anchor>
        </w:drawing>
      </w:r>
    </w:p>
    <w:p w14:paraId="1292962C" w14:textId="7E741C40" w:rsidR="00E06EFE" w:rsidRDefault="00E06EFE" w:rsidP="00A35348">
      <w:pPr>
        <w:shd w:val="clear" w:color="auto" w:fill="FFFFFF"/>
        <w:spacing w:line="240" w:lineRule="auto"/>
        <w:jc w:val="both"/>
        <w:rPr>
          <w:rFonts w:ascii="Arial" w:hAnsi="Arial" w:cs="Arial"/>
        </w:rPr>
      </w:pPr>
    </w:p>
    <w:p w14:paraId="317ECDAD" w14:textId="77777777" w:rsidR="006C7B1E" w:rsidRDefault="006C7B1E">
      <w:pPr>
        <w:spacing w:after="160" w:line="259" w:lineRule="auto"/>
        <w:rPr>
          <w:rFonts w:ascii="Arial" w:hAnsi="Arial" w:cs="Arial"/>
          <w:b/>
        </w:rPr>
      </w:pPr>
      <w:r>
        <w:rPr>
          <w:rFonts w:ascii="Arial" w:hAnsi="Arial" w:cs="Arial"/>
          <w:b/>
        </w:rPr>
        <w:br w:type="page"/>
      </w:r>
    </w:p>
    <w:p w14:paraId="72F9E00E" w14:textId="12CAA4A7" w:rsidR="008E4F35" w:rsidRDefault="008E4F35" w:rsidP="008E4F35">
      <w:pPr>
        <w:spacing w:after="0" w:line="240" w:lineRule="auto"/>
        <w:jc w:val="both"/>
        <w:rPr>
          <w:rFonts w:ascii="Arial" w:hAnsi="Arial" w:cs="Arial"/>
          <w:b/>
        </w:rPr>
      </w:pPr>
      <w:r>
        <w:rPr>
          <w:rFonts w:ascii="Arial" w:hAnsi="Arial" w:cs="Arial"/>
          <w:b/>
        </w:rPr>
        <w:lastRenderedPageBreak/>
        <w:t>Figure S</w:t>
      </w:r>
      <w:r w:rsidR="00D8717B">
        <w:rPr>
          <w:rFonts w:ascii="Arial" w:hAnsi="Arial" w:cs="Arial"/>
          <w:b/>
        </w:rPr>
        <w:t>6</w:t>
      </w:r>
      <w:r>
        <w:rPr>
          <w:rFonts w:ascii="Arial" w:hAnsi="Arial" w:cs="Arial"/>
          <w:b/>
        </w:rPr>
        <w:t xml:space="preserve">. Comparison of functional enrichment of differentially expressed PSD proteins in AD+P and AD-P relative to cognitively normal elderly comparison subjects with prior report of functional enrichment of AD gray matter homogenate relative to control. </w:t>
      </w:r>
      <w:r w:rsidRPr="005C07CA">
        <w:rPr>
          <w:rFonts w:ascii="Arial" w:hAnsi="Arial" w:cs="Arial"/>
          <w:bCs/>
        </w:rPr>
        <w:t>Protein</w:t>
      </w:r>
      <w:r>
        <w:rPr>
          <w:rFonts w:ascii="Arial" w:hAnsi="Arial" w:cs="Arial"/>
          <w:b/>
        </w:rPr>
        <w:t xml:space="preserve"> </w:t>
      </w:r>
      <w:r>
        <w:rPr>
          <w:rFonts w:ascii="Arial" w:hAnsi="Arial" w:cs="Arial"/>
          <w:bCs/>
        </w:rPr>
        <w:t>co-expression modules from</w:t>
      </w:r>
      <w:r>
        <w:rPr>
          <w:rFonts w:ascii="Arial" w:hAnsi="Arial" w:cs="Arial"/>
          <w:bCs/>
        </w:rPr>
        <w:fldChar w:fldCharType="begin">
          <w:fldData xml:space="preserve">PEVuZE5vdGU+PENpdGU+PEF1dGhvcj5Kb2huc29uPC9BdXRob3I+PFllYXI+MjAyMjwvWWVhcj48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</w:fldData>
        </w:fldChar>
      </w:r>
      <w:r w:rsidR="00FE470E">
        <w:rPr>
          <w:rFonts w:ascii="Arial" w:hAnsi="Arial" w:cs="Arial"/>
          <w:bCs/>
        </w:rPr>
        <w:instrText xml:space="preserve"> ADDIN EN.CITE </w:instrText>
      </w:r>
      <w:r w:rsidR="00FE470E">
        <w:rPr>
          <w:rFonts w:ascii="Arial" w:hAnsi="Arial" w:cs="Arial"/>
          <w:bCs/>
        </w:rPr>
        <w:fldChar w:fldCharType="begin">
          <w:fldData xml:space="preserve">PEVuZE5vdGU+PENpdGU+PEF1dGhvcj5Kb2huc29uPC9BdXRob3I+PFllYXI+MjAyMjwvWWVhcj48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</w:fldData>
        </w:fldChar>
      </w:r>
      <w:r w:rsidR="00FE470E">
        <w:rPr>
          <w:rFonts w:ascii="Arial" w:hAnsi="Arial" w:cs="Arial"/>
          <w:bCs/>
        </w:rPr>
        <w:instrText xml:space="preserve"> ADDIN EN.CITE.DATA </w:instrText>
      </w:r>
      <w:r w:rsidR="00FE470E">
        <w:rPr>
          <w:rFonts w:ascii="Arial" w:hAnsi="Arial" w:cs="Arial"/>
          <w:bCs/>
        </w:rPr>
      </w:r>
      <w:r w:rsidR="00FE470E">
        <w:rPr>
          <w:rFonts w:ascii="Arial" w:hAnsi="Arial" w:cs="Arial"/>
          <w:bCs/>
        </w:rPr>
        <w:fldChar w:fldCharType="end"/>
      </w:r>
      <w:r>
        <w:rPr>
          <w:rFonts w:ascii="Arial" w:hAnsi="Arial" w:cs="Arial"/>
          <w:bCs/>
        </w:rPr>
        <w:fldChar w:fldCharType="separate"/>
      </w:r>
      <w:r w:rsidR="00FE470E">
        <w:rPr>
          <w:rFonts w:ascii="Arial" w:hAnsi="Arial" w:cs="Arial"/>
          <w:bCs/>
          <w:noProof/>
        </w:rPr>
        <w:t>[19]</w:t>
      </w:r>
      <w:r>
        <w:rPr>
          <w:rFonts w:ascii="Arial" w:hAnsi="Arial" w:cs="Arial"/>
          <w:bCs/>
        </w:rPr>
        <w:fldChar w:fldCharType="end"/>
      </w:r>
      <w:r>
        <w:rPr>
          <w:rFonts w:ascii="Arial" w:hAnsi="Arial" w:cs="Arial"/>
          <w:bCs/>
        </w:rPr>
        <w:t xml:space="preserve"> were selected if they demonstrated a nominally significant (p&lt;0.05) correlation with NIA</w:t>
      </w:r>
      <w:r w:rsidRPr="005C07CA">
        <w:rPr>
          <w:rFonts w:ascii="Arial" w:hAnsi="Arial" w:cs="Arial"/>
          <w:bCs/>
        </w:rPr>
        <w:t xml:space="preserve"> </w:t>
      </w:r>
      <w:r>
        <w:rPr>
          <w:rFonts w:ascii="Arial" w:hAnsi="Arial" w:cs="Arial"/>
          <w:bCs/>
        </w:rPr>
        <w:t>R</w:t>
      </w:r>
      <w:r w:rsidRPr="005C07CA">
        <w:rPr>
          <w:rFonts w:ascii="Arial" w:hAnsi="Arial" w:cs="Arial"/>
          <w:bCs/>
        </w:rPr>
        <w:t xml:space="preserve">eagan </w:t>
      </w:r>
      <w:r>
        <w:rPr>
          <w:rFonts w:ascii="Arial" w:hAnsi="Arial" w:cs="Arial"/>
          <w:bCs/>
        </w:rPr>
        <w:t>S</w:t>
      </w:r>
      <w:r w:rsidRPr="005C07CA">
        <w:rPr>
          <w:rFonts w:ascii="Arial" w:hAnsi="Arial" w:cs="Arial"/>
          <w:bCs/>
        </w:rPr>
        <w:t>core</w:t>
      </w:r>
      <w:r>
        <w:rPr>
          <w:rFonts w:ascii="Arial" w:hAnsi="Arial" w:cs="Arial"/>
          <w:bCs/>
        </w:rPr>
        <w:t>. Functional characterization of each module was as per</w:t>
      </w:r>
      <w:r>
        <w:rPr>
          <w:rFonts w:ascii="Arial" w:hAnsi="Arial" w:cs="Arial"/>
          <w:bCs/>
        </w:rPr>
        <w:fldChar w:fldCharType="begin">
          <w:fldData xml:space="preserve">PEVuZE5vdGU+PENpdGU+PEF1dGhvcj5Kb2huc29uPC9BdXRob3I+PFllYXI+MjAyMjwvWWVhcj48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</w:fldData>
        </w:fldChar>
      </w:r>
      <w:r w:rsidR="00FE470E">
        <w:rPr>
          <w:rFonts w:ascii="Arial" w:hAnsi="Arial" w:cs="Arial"/>
          <w:bCs/>
        </w:rPr>
        <w:instrText xml:space="preserve"> ADDIN EN.CITE </w:instrText>
      </w:r>
      <w:r w:rsidR="00FE470E">
        <w:rPr>
          <w:rFonts w:ascii="Arial" w:hAnsi="Arial" w:cs="Arial"/>
          <w:bCs/>
        </w:rPr>
        <w:fldChar w:fldCharType="begin">
          <w:fldData xml:space="preserve">PEVuZE5vdGU+PENpdGU+PEF1dGhvcj5Kb2huc29uPC9BdXRob3I+PFllYXI+MjAyMjwvWWVhcj48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</w:fldData>
        </w:fldChar>
      </w:r>
      <w:r w:rsidR="00FE470E">
        <w:rPr>
          <w:rFonts w:ascii="Arial" w:hAnsi="Arial" w:cs="Arial"/>
          <w:bCs/>
        </w:rPr>
        <w:instrText xml:space="preserve"> ADDIN EN.CITE.DATA </w:instrText>
      </w:r>
      <w:r w:rsidR="00FE470E">
        <w:rPr>
          <w:rFonts w:ascii="Arial" w:hAnsi="Arial" w:cs="Arial"/>
          <w:bCs/>
        </w:rPr>
      </w:r>
      <w:r w:rsidR="00FE470E">
        <w:rPr>
          <w:rFonts w:ascii="Arial" w:hAnsi="Arial" w:cs="Arial"/>
          <w:bCs/>
        </w:rPr>
        <w:fldChar w:fldCharType="end"/>
      </w:r>
      <w:r>
        <w:rPr>
          <w:rFonts w:ascii="Arial" w:hAnsi="Arial" w:cs="Arial"/>
          <w:bCs/>
        </w:rPr>
        <w:fldChar w:fldCharType="separate"/>
      </w:r>
      <w:r w:rsidR="00FE470E">
        <w:rPr>
          <w:rFonts w:ascii="Arial" w:hAnsi="Arial" w:cs="Arial"/>
          <w:bCs/>
          <w:noProof/>
        </w:rPr>
        <w:t>[19]</w:t>
      </w:r>
      <w:r>
        <w:rPr>
          <w:rFonts w:ascii="Arial" w:hAnsi="Arial" w:cs="Arial"/>
          <w:bCs/>
        </w:rPr>
        <w:fldChar w:fldCharType="end"/>
      </w:r>
      <w:r>
        <w:rPr>
          <w:rFonts w:ascii="Arial" w:hAnsi="Arial" w:cs="Arial"/>
          <w:bCs/>
        </w:rPr>
        <w:t>, modules with r</w:t>
      </w:r>
      <w:r w:rsidRPr="005C07CA">
        <w:rPr>
          <w:rFonts w:ascii="Arial" w:hAnsi="Arial" w:cs="Arial"/>
          <w:bCs/>
        </w:rPr>
        <w:t xml:space="preserve">edundant </w:t>
      </w:r>
      <w:r>
        <w:rPr>
          <w:rFonts w:ascii="Arial" w:hAnsi="Arial" w:cs="Arial"/>
          <w:bCs/>
        </w:rPr>
        <w:t xml:space="preserve">or </w:t>
      </w:r>
      <w:r w:rsidRPr="005C07CA">
        <w:rPr>
          <w:rFonts w:ascii="Arial" w:hAnsi="Arial" w:cs="Arial"/>
          <w:bCs/>
        </w:rPr>
        <w:t>ambig</w:t>
      </w:r>
      <w:r>
        <w:rPr>
          <w:rFonts w:ascii="Arial" w:hAnsi="Arial" w:cs="Arial"/>
          <w:bCs/>
        </w:rPr>
        <w:t>u</w:t>
      </w:r>
      <w:r w:rsidRPr="005C07CA">
        <w:rPr>
          <w:rFonts w:ascii="Arial" w:hAnsi="Arial" w:cs="Arial"/>
          <w:bCs/>
        </w:rPr>
        <w:t xml:space="preserve">ous </w:t>
      </w:r>
      <w:r>
        <w:rPr>
          <w:rFonts w:ascii="Arial" w:hAnsi="Arial" w:cs="Arial"/>
          <w:bCs/>
        </w:rPr>
        <w:t>functional characterizations are not shown</w:t>
      </w:r>
      <w:r w:rsidRPr="005C07CA">
        <w:rPr>
          <w:rFonts w:ascii="Arial" w:hAnsi="Arial" w:cs="Arial"/>
          <w:bCs/>
        </w:rPr>
        <w:t xml:space="preserve">.  </w:t>
      </w:r>
      <w:r w:rsidR="00660BFE">
        <w:rPr>
          <w:rFonts w:ascii="Arial" w:hAnsi="Arial" w:cs="Arial"/>
          <w:bCs/>
        </w:rPr>
        <w:t xml:space="preserve">From the current report, all </w:t>
      </w:r>
      <w:r w:rsidRPr="005C07CA">
        <w:rPr>
          <w:rFonts w:ascii="Arial" w:hAnsi="Arial" w:cs="Arial"/>
          <w:bCs/>
        </w:rPr>
        <w:t xml:space="preserve">AD+P and AD-P </w:t>
      </w:r>
      <w:r>
        <w:rPr>
          <w:rFonts w:ascii="Arial" w:hAnsi="Arial" w:cs="Arial"/>
          <w:bCs/>
        </w:rPr>
        <w:t>PSD functional enrichment</w:t>
      </w:r>
      <w:r w:rsidR="00660BFE">
        <w:rPr>
          <w:rFonts w:ascii="Arial" w:hAnsi="Arial" w:cs="Arial"/>
          <w:bCs/>
        </w:rPr>
        <w:t xml:space="preserve"> clusters</w:t>
      </w:r>
      <w:r>
        <w:rPr>
          <w:rFonts w:ascii="Arial" w:hAnsi="Arial" w:cs="Arial"/>
          <w:bCs/>
        </w:rPr>
        <w:t xml:space="preserve"> relative to controls</w:t>
      </w:r>
      <w:r w:rsidR="00660BFE">
        <w:rPr>
          <w:rFonts w:ascii="Arial" w:hAnsi="Arial" w:cs="Arial"/>
          <w:bCs/>
        </w:rPr>
        <w:t xml:space="preserve"> </w:t>
      </w:r>
      <w:r w:rsidRPr="005C07CA">
        <w:rPr>
          <w:rFonts w:ascii="Arial" w:hAnsi="Arial" w:cs="Arial"/>
          <w:bCs/>
        </w:rPr>
        <w:t>with enrichment score &gt;=1</w:t>
      </w:r>
      <w:r>
        <w:rPr>
          <w:rFonts w:ascii="Arial" w:hAnsi="Arial" w:cs="Arial"/>
          <w:bCs/>
        </w:rPr>
        <w:t xml:space="preserve"> </w:t>
      </w:r>
      <w:proofErr w:type="gramStart"/>
      <w:r>
        <w:rPr>
          <w:rFonts w:ascii="Arial" w:hAnsi="Arial" w:cs="Arial"/>
          <w:bCs/>
        </w:rPr>
        <w:t>were</w:t>
      </w:r>
      <w:proofErr w:type="gramEnd"/>
      <w:r>
        <w:rPr>
          <w:rFonts w:ascii="Arial" w:hAnsi="Arial" w:cs="Arial"/>
          <w:bCs/>
        </w:rPr>
        <w:t xml:space="preserve"> included (see </w:t>
      </w:r>
      <w:r w:rsidRPr="00A17127">
        <w:rPr>
          <w:rFonts w:ascii="Arial" w:hAnsi="Arial" w:cs="Arial"/>
          <w:b/>
        </w:rPr>
        <w:t>Tables S</w:t>
      </w:r>
      <w:r w:rsidR="000F68EE">
        <w:rPr>
          <w:rFonts w:ascii="Arial" w:hAnsi="Arial" w:cs="Arial"/>
          <w:b/>
        </w:rPr>
        <w:t>4</w:t>
      </w:r>
      <w:r w:rsidRPr="00A17127">
        <w:rPr>
          <w:rFonts w:ascii="Arial" w:hAnsi="Arial" w:cs="Arial"/>
          <w:b/>
        </w:rPr>
        <w:t>A</w:t>
      </w:r>
      <w:r>
        <w:rPr>
          <w:rFonts w:ascii="Arial" w:hAnsi="Arial" w:cs="Arial"/>
          <w:bCs/>
        </w:rPr>
        <w:t xml:space="preserve"> and </w:t>
      </w:r>
      <w:r w:rsidRPr="00A17127">
        <w:rPr>
          <w:rFonts w:ascii="Arial" w:hAnsi="Arial" w:cs="Arial"/>
          <w:b/>
        </w:rPr>
        <w:t>S</w:t>
      </w:r>
      <w:r w:rsidR="000F68EE">
        <w:rPr>
          <w:rFonts w:ascii="Arial" w:hAnsi="Arial" w:cs="Arial"/>
          <w:b/>
        </w:rPr>
        <w:t>4</w:t>
      </w:r>
      <w:r w:rsidRPr="00A17127">
        <w:rPr>
          <w:rFonts w:ascii="Arial" w:hAnsi="Arial" w:cs="Arial"/>
          <w:b/>
        </w:rPr>
        <w:t>B</w:t>
      </w:r>
      <w:r>
        <w:rPr>
          <w:rFonts w:ascii="Arial" w:hAnsi="Arial" w:cs="Arial"/>
          <w:bCs/>
        </w:rPr>
        <w:t>)</w:t>
      </w:r>
      <w:r w:rsidRPr="005C07CA">
        <w:rPr>
          <w:rFonts w:ascii="Arial" w:hAnsi="Arial" w:cs="Arial"/>
          <w:bCs/>
        </w:rPr>
        <w:t>.</w:t>
      </w:r>
    </w:p>
    <w:p w14:paraId="57F710CD" w14:textId="1E400A87" w:rsidR="00143938" w:rsidRDefault="00143938" w:rsidP="00737DA0">
      <w:pPr>
        <w:spacing w:after="0" w:line="240" w:lineRule="auto"/>
        <w:rPr>
          <w:rFonts w:ascii="Arial" w:hAnsi="Arial" w:cs="Arial"/>
          <w:b/>
          <w:bCs/>
        </w:rPr>
      </w:pPr>
    </w:p>
    <w:p w14:paraId="10FC0A16" w14:textId="00D6090C" w:rsidR="008E4F35" w:rsidRDefault="00612164" w:rsidP="006C7B1E">
      <w:pPr>
        <w:tabs>
          <w:tab w:val="left" w:pos="90"/>
        </w:tabs>
        <w:spacing w:after="160" w:line="259" w:lineRule="auto"/>
        <w:rPr>
          <w:rFonts w:ascii="Arial" w:hAnsi="Arial" w:cs="Arial"/>
          <w:b/>
          <w:bCs/>
        </w:rPr>
      </w:pPr>
      <w:r>
        <w:rPr>
          <w:rFonts w:ascii="Arial" w:hAnsi="Arial" w:cs="Arial"/>
          <w:b/>
          <w:bCs/>
          <w:noProof/>
        </w:rPr>
        <w:drawing>
          <wp:inline distT="0" distB="0" distL="0" distR="0" wp14:anchorId="60C03F65" wp14:editId="77B5AB8D">
            <wp:extent cx="6796561" cy="2649340"/>
            <wp:effectExtent l="0" t="0" r="444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46437" cy="2668782"/>
                    </a:xfrm>
                    <a:prstGeom prst="rect">
                      <a:avLst/>
                    </a:prstGeom>
                    <a:noFill/>
                  </pic:spPr>
                </pic:pic>
              </a:graphicData>
            </a:graphic>
          </wp:inline>
        </w:drawing>
      </w:r>
      <w:r w:rsidR="008E4F35">
        <w:rPr>
          <w:rFonts w:ascii="Arial" w:hAnsi="Arial" w:cs="Arial"/>
          <w:b/>
          <w:bCs/>
        </w:rPr>
        <w:br w:type="page"/>
      </w:r>
    </w:p>
    <w:p w14:paraId="19E09EE8" w14:textId="390F09E9" w:rsidR="00C609C1" w:rsidRPr="00C609C1" w:rsidRDefault="00C609C1" w:rsidP="00737DA0">
      <w:pPr>
        <w:spacing w:after="0" w:line="240" w:lineRule="auto"/>
        <w:rPr>
          <w:rFonts w:ascii="Arial" w:hAnsi="Arial" w:cs="Arial"/>
        </w:rPr>
      </w:pPr>
      <w:r w:rsidRPr="00C609C1">
        <w:rPr>
          <w:rFonts w:ascii="Arial" w:hAnsi="Arial" w:cs="Arial"/>
          <w:b/>
          <w:bCs/>
        </w:rPr>
        <w:lastRenderedPageBreak/>
        <w:t>S</w:t>
      </w:r>
      <w:r w:rsidR="008E4F35">
        <w:rPr>
          <w:rFonts w:ascii="Arial" w:hAnsi="Arial" w:cs="Arial"/>
          <w:b/>
          <w:bCs/>
        </w:rPr>
        <w:t>4</w:t>
      </w:r>
      <w:r w:rsidRPr="00C609C1">
        <w:rPr>
          <w:rFonts w:ascii="Arial" w:hAnsi="Arial" w:cs="Arial"/>
          <w:b/>
          <w:bCs/>
        </w:rPr>
        <w:t>. Supplemental References</w:t>
      </w:r>
    </w:p>
    <w:p w14:paraId="3C00B01C" w14:textId="77777777" w:rsidR="00C609C1" w:rsidRDefault="00C609C1" w:rsidP="00737DA0">
      <w:pPr>
        <w:spacing w:after="0" w:line="240" w:lineRule="auto"/>
        <w:rPr>
          <w:rFonts w:ascii="Arial" w:hAnsi="Arial" w:cs="Arial"/>
        </w:rPr>
      </w:pPr>
    </w:p>
    <w:p w14:paraId="63E02F06" w14:textId="77777777" w:rsidR="00C609C1" w:rsidRDefault="00C609C1" w:rsidP="00737DA0">
      <w:pPr>
        <w:spacing w:after="0" w:line="240" w:lineRule="auto"/>
        <w:rPr>
          <w:rFonts w:ascii="Arial" w:hAnsi="Arial" w:cs="Arial"/>
        </w:rPr>
      </w:pPr>
    </w:p>
    <w:p w14:paraId="76564D46" w14:textId="77777777" w:rsidR="00FE470E" w:rsidRPr="00FE470E" w:rsidRDefault="00C609C1" w:rsidP="00FE470E">
      <w:pPr>
        <w:pStyle w:val="EndNoteBibliography"/>
        <w:spacing w:after="0"/>
        <w:ind w:left="720" w:hanging="720"/>
      </w:pPr>
      <w:r>
        <w:rPr>
          <w:rFonts w:ascii="Arial" w:hAnsi="Arial" w:cs="Arial"/>
        </w:rPr>
        <w:fldChar w:fldCharType="begin"/>
      </w:r>
      <w:r>
        <w:rPr>
          <w:rFonts w:ascii="Arial" w:hAnsi="Arial" w:cs="Arial"/>
        </w:rPr>
        <w:instrText xml:space="preserve"> ADDIN EN.REFLIST </w:instrText>
      </w:r>
      <w:r>
        <w:rPr>
          <w:rFonts w:ascii="Arial" w:hAnsi="Arial" w:cs="Arial"/>
        </w:rPr>
        <w:fldChar w:fldCharType="separate"/>
      </w:r>
      <w:r w:rsidR="00FE470E" w:rsidRPr="00FE470E">
        <w:t>1.</w:t>
      </w:r>
      <w:r w:rsidR="00FE470E" w:rsidRPr="00FE470E">
        <w:tab/>
        <w:t xml:space="preserve">DeChellis-Marks, M.R., et al., </w:t>
      </w:r>
      <w:r w:rsidR="00FE470E" w:rsidRPr="00FE470E">
        <w:rPr>
          <w:i/>
        </w:rPr>
        <w:t>Psychosis in Alzheimer's Disease Is Associated With Increased Excitatory Neuron Vulnerability and Post-transcriptional Mechanisms Altering Synaptic Protein Levels.</w:t>
      </w:r>
      <w:r w:rsidR="00FE470E" w:rsidRPr="00FE470E">
        <w:t xml:space="preserve"> Frontiers in Neurology, 2022. </w:t>
      </w:r>
      <w:r w:rsidR="00FE470E" w:rsidRPr="00FE470E">
        <w:rPr>
          <w:b/>
        </w:rPr>
        <w:t>13</w:t>
      </w:r>
      <w:r w:rsidR="00FE470E" w:rsidRPr="00FE470E">
        <w:t>.</w:t>
      </w:r>
    </w:p>
    <w:p w14:paraId="0796EC5E" w14:textId="77777777" w:rsidR="00FE470E" w:rsidRPr="00FE470E" w:rsidRDefault="00FE470E" w:rsidP="00FE470E">
      <w:pPr>
        <w:pStyle w:val="EndNoteBibliography"/>
        <w:spacing w:after="0"/>
        <w:ind w:left="720" w:hanging="720"/>
      </w:pPr>
      <w:r w:rsidRPr="00FE470E">
        <w:t>2.</w:t>
      </w:r>
      <w:r w:rsidRPr="00FE470E">
        <w:tab/>
        <w:t xml:space="preserve">Krivinko, J.M., et al., </w:t>
      </w:r>
      <w:r w:rsidRPr="00FE470E">
        <w:rPr>
          <w:i/>
        </w:rPr>
        <w:t>Synaptic Proteome Compensation and Resilience to Psychosis in Alzheimer's Disease.</w:t>
      </w:r>
      <w:r w:rsidRPr="00FE470E">
        <w:t xml:space="preserve"> Am J Psychiatry, 2018. </w:t>
      </w:r>
      <w:r w:rsidRPr="00FE470E">
        <w:rPr>
          <w:b/>
        </w:rPr>
        <w:t>175</w:t>
      </w:r>
      <w:r w:rsidRPr="00FE470E">
        <w:t>(10): p. 999-1009.</w:t>
      </w:r>
    </w:p>
    <w:p w14:paraId="3CDB9536" w14:textId="77777777" w:rsidR="00FE470E" w:rsidRPr="00FE470E" w:rsidRDefault="00FE470E" w:rsidP="00FE470E">
      <w:pPr>
        <w:pStyle w:val="EndNoteBibliography"/>
        <w:spacing w:after="0"/>
        <w:ind w:left="720" w:hanging="720"/>
      </w:pPr>
      <w:r w:rsidRPr="00FE470E">
        <w:t>3.</w:t>
      </w:r>
      <w:r w:rsidRPr="00FE470E">
        <w:tab/>
        <w:t xml:space="preserve">Murray, P.S., et al., </w:t>
      </w:r>
      <w:r w:rsidRPr="00FE470E">
        <w:rPr>
          <w:i/>
        </w:rPr>
        <w:t>Hyperphosphorylated tau is elevated in Alzheimer's disease with psychosis.</w:t>
      </w:r>
      <w:r w:rsidRPr="00FE470E">
        <w:t xml:space="preserve"> J. Alzheimers. Dis, 2014. </w:t>
      </w:r>
      <w:r w:rsidRPr="00FE470E">
        <w:rPr>
          <w:b/>
        </w:rPr>
        <w:t>39</w:t>
      </w:r>
      <w:r w:rsidRPr="00FE470E">
        <w:t>(4): p. 759-773.</w:t>
      </w:r>
    </w:p>
    <w:p w14:paraId="1E927C8C" w14:textId="77777777" w:rsidR="00FE470E" w:rsidRPr="00FE470E" w:rsidRDefault="00FE470E" w:rsidP="00FE470E">
      <w:pPr>
        <w:pStyle w:val="EndNoteBibliography"/>
        <w:spacing w:after="0"/>
        <w:ind w:left="720" w:hanging="720"/>
      </w:pPr>
      <w:r w:rsidRPr="00FE470E">
        <w:t>4.</w:t>
      </w:r>
      <w:r w:rsidRPr="00FE470E">
        <w:tab/>
        <w:t xml:space="preserve">Bennett, D.A., et al., </w:t>
      </w:r>
      <w:r w:rsidRPr="00FE470E">
        <w:rPr>
          <w:i/>
        </w:rPr>
        <w:t>Religious Orders Study and Rush Memory and Aging Project.</w:t>
      </w:r>
      <w:r w:rsidRPr="00FE470E">
        <w:t xml:space="preserve"> J Alzheimers Dis, 2018. </w:t>
      </w:r>
      <w:r w:rsidRPr="00FE470E">
        <w:rPr>
          <w:b/>
        </w:rPr>
        <w:t>64</w:t>
      </w:r>
      <w:r w:rsidRPr="00FE470E">
        <w:t>(s1): p. S161-S189.</w:t>
      </w:r>
    </w:p>
    <w:p w14:paraId="707A160F" w14:textId="77777777" w:rsidR="00FE470E" w:rsidRPr="00FE470E" w:rsidRDefault="00FE470E" w:rsidP="00FE470E">
      <w:pPr>
        <w:pStyle w:val="EndNoteBibliography"/>
        <w:spacing w:after="0"/>
        <w:ind w:left="720" w:hanging="720"/>
      </w:pPr>
      <w:r w:rsidRPr="00FE470E">
        <w:t>5.</w:t>
      </w:r>
      <w:r w:rsidRPr="00FE470E">
        <w:tab/>
        <w:t xml:space="preserve">Mirra, S.S., et al., </w:t>
      </w:r>
      <w:r w:rsidRPr="00FE470E">
        <w:rPr>
          <w:i/>
        </w:rPr>
        <w:t>The consortium to establish a registry for Alzheimer's disease (CERAD).  Part II. Standardization of the neuropathologic assessment of Alzheimer's disease.</w:t>
      </w:r>
      <w:r w:rsidRPr="00FE470E">
        <w:t xml:space="preserve"> Neurology, 1991. </w:t>
      </w:r>
      <w:r w:rsidRPr="00FE470E">
        <w:rPr>
          <w:b/>
        </w:rPr>
        <w:t>41</w:t>
      </w:r>
      <w:r w:rsidRPr="00FE470E">
        <w:t>: p. 479-486.</w:t>
      </w:r>
    </w:p>
    <w:p w14:paraId="296AB66A" w14:textId="77777777" w:rsidR="00FE470E" w:rsidRPr="00FE470E" w:rsidRDefault="00FE470E" w:rsidP="00FE470E">
      <w:pPr>
        <w:pStyle w:val="EndNoteBibliography"/>
        <w:spacing w:after="0"/>
        <w:ind w:left="720" w:hanging="720"/>
      </w:pPr>
      <w:r w:rsidRPr="00FE470E">
        <w:t>6.</w:t>
      </w:r>
      <w:r w:rsidRPr="00FE470E">
        <w:tab/>
        <w:t xml:space="preserve">Montine, T.J., et al., </w:t>
      </w:r>
      <w:r w:rsidRPr="00FE470E">
        <w:rPr>
          <w:i/>
        </w:rPr>
        <w:t>National Institute on Aging-Alzheimer's Association guidelines for the neuropathologic assessment of Alzheimer's disease: a practical approach.</w:t>
      </w:r>
      <w:r w:rsidRPr="00FE470E">
        <w:t xml:space="preserve"> Acta Neuropathol, 2012. </w:t>
      </w:r>
      <w:r w:rsidRPr="00FE470E">
        <w:rPr>
          <w:b/>
        </w:rPr>
        <w:t>123</w:t>
      </w:r>
      <w:r w:rsidRPr="00FE470E">
        <w:t>(1): p. 1-11.</w:t>
      </w:r>
    </w:p>
    <w:p w14:paraId="638BDE14" w14:textId="77777777" w:rsidR="00FE470E" w:rsidRPr="00FE470E" w:rsidRDefault="00FE470E" w:rsidP="00FE470E">
      <w:pPr>
        <w:pStyle w:val="EndNoteBibliography"/>
        <w:spacing w:after="0"/>
        <w:ind w:left="720" w:hanging="720"/>
      </w:pPr>
      <w:r w:rsidRPr="00FE470E">
        <w:t>7.</w:t>
      </w:r>
      <w:r w:rsidRPr="00FE470E">
        <w:tab/>
        <w:t xml:space="preserve">Yamamoto, T. and A. Hirano, </w:t>
      </w:r>
      <w:r w:rsidRPr="00FE470E">
        <w:rPr>
          <w:i/>
        </w:rPr>
        <w:t>A comparative study of modified Bielschowsky, Bodian and thioflavin S stains on Alzheimer's neurofibrillary tangles.</w:t>
      </w:r>
      <w:r w:rsidRPr="00FE470E">
        <w:t xml:space="preserve"> Neuropathol. Appl. Neurobiol, 1986. </w:t>
      </w:r>
      <w:r w:rsidRPr="00FE470E">
        <w:rPr>
          <w:b/>
        </w:rPr>
        <w:t>12</w:t>
      </w:r>
      <w:r w:rsidRPr="00FE470E">
        <w:t>(1): p. 3-9.</w:t>
      </w:r>
    </w:p>
    <w:p w14:paraId="59F08743" w14:textId="77777777" w:rsidR="00FE470E" w:rsidRPr="00FE470E" w:rsidRDefault="00FE470E" w:rsidP="00FE470E">
      <w:pPr>
        <w:pStyle w:val="EndNoteBibliography"/>
        <w:spacing w:after="0"/>
        <w:ind w:left="720" w:hanging="720"/>
      </w:pPr>
      <w:r w:rsidRPr="00FE470E">
        <w:t>8.</w:t>
      </w:r>
      <w:r w:rsidRPr="00FE470E">
        <w:tab/>
        <w:t xml:space="preserve">Braak, H., et al., </w:t>
      </w:r>
      <w:r w:rsidRPr="00FE470E">
        <w:rPr>
          <w:i/>
        </w:rPr>
        <w:t>Staging of Alzheimer disease-associated neurofibrillary pathology using paraffin sections and immunocytochemistry.</w:t>
      </w:r>
      <w:r w:rsidRPr="00FE470E">
        <w:t xml:space="preserve"> Acta Neuropathol, 2006. </w:t>
      </w:r>
      <w:r w:rsidRPr="00FE470E">
        <w:rPr>
          <w:b/>
        </w:rPr>
        <w:t>112</w:t>
      </w:r>
      <w:r w:rsidRPr="00FE470E">
        <w:t>(4): p. 389-404.</w:t>
      </w:r>
    </w:p>
    <w:p w14:paraId="2186FDC6" w14:textId="77777777" w:rsidR="00FE470E" w:rsidRPr="00FE470E" w:rsidRDefault="00FE470E" w:rsidP="00FE470E">
      <w:pPr>
        <w:pStyle w:val="EndNoteBibliography"/>
        <w:spacing w:after="0"/>
        <w:ind w:left="720" w:hanging="720"/>
      </w:pPr>
      <w:r w:rsidRPr="00FE470E">
        <w:t>9.</w:t>
      </w:r>
      <w:r w:rsidRPr="00FE470E">
        <w:tab/>
        <w:t xml:space="preserve">McKeith, I.G., et al., </w:t>
      </w:r>
      <w:r w:rsidRPr="00FE470E">
        <w:rPr>
          <w:i/>
        </w:rPr>
        <w:t>Diagnosis and management of dementia with Lewy bodies: third report of the DLB Consortium.</w:t>
      </w:r>
      <w:r w:rsidRPr="00FE470E">
        <w:t xml:space="preserve"> Neurology, 2005. </w:t>
      </w:r>
      <w:r w:rsidRPr="00FE470E">
        <w:rPr>
          <w:b/>
        </w:rPr>
        <w:t>65</w:t>
      </w:r>
      <w:r w:rsidRPr="00FE470E">
        <w:t>(12): p. 1863-1872.</w:t>
      </w:r>
    </w:p>
    <w:p w14:paraId="02DC29E5" w14:textId="77777777" w:rsidR="00FE470E" w:rsidRPr="00FE470E" w:rsidRDefault="00FE470E" w:rsidP="00FE470E">
      <w:pPr>
        <w:pStyle w:val="EndNoteBibliography"/>
        <w:spacing w:after="0"/>
        <w:ind w:left="720" w:hanging="720"/>
      </w:pPr>
      <w:r w:rsidRPr="00FE470E">
        <w:t>10.</w:t>
      </w:r>
      <w:r w:rsidRPr="00FE470E">
        <w:tab/>
        <w:t xml:space="preserve">Vatsavayi, A.V., et al., </w:t>
      </w:r>
      <w:r w:rsidRPr="00FE470E">
        <w:rPr>
          <w:i/>
        </w:rPr>
        <w:t>TAR DNA-binding protein 43 pathology in Alzheimer's disease with psychosis.</w:t>
      </w:r>
      <w:r w:rsidRPr="00FE470E">
        <w:t xml:space="preserve"> Int. Psychogeriatr, 2014: p. 1-8.</w:t>
      </w:r>
    </w:p>
    <w:p w14:paraId="73B5128F" w14:textId="77777777" w:rsidR="00FE470E" w:rsidRPr="00FE470E" w:rsidRDefault="00FE470E" w:rsidP="00FE470E">
      <w:pPr>
        <w:pStyle w:val="EndNoteBibliography"/>
        <w:spacing w:after="0"/>
        <w:ind w:left="720" w:hanging="720"/>
      </w:pPr>
      <w:r w:rsidRPr="00FE470E">
        <w:t>11.</w:t>
      </w:r>
      <w:r w:rsidRPr="00FE470E">
        <w:tab/>
        <w:t xml:space="preserve">Hyman, B.T. and J.Q. Trojanowski, </w:t>
      </w:r>
      <w:r w:rsidRPr="00FE470E">
        <w:rPr>
          <w:i/>
        </w:rPr>
        <w:t>Consensus recommendations for the postmortem diagnosis of Alzheimer disease from the National Institute on Aging and the Reagan Institute Working Group on diagnostic criteria for the neuropathological assessment of Alzheimer disease.</w:t>
      </w:r>
      <w:r w:rsidRPr="00FE470E">
        <w:t xml:space="preserve"> J. Neuropathol. Exp. Neurol, 1997. </w:t>
      </w:r>
      <w:r w:rsidRPr="00FE470E">
        <w:rPr>
          <w:b/>
        </w:rPr>
        <w:t>56</w:t>
      </w:r>
      <w:r w:rsidRPr="00FE470E">
        <w:t>(10): p. 1095-1097.</w:t>
      </w:r>
    </w:p>
    <w:p w14:paraId="045E6FF5" w14:textId="77777777" w:rsidR="00FE470E" w:rsidRPr="00FE470E" w:rsidRDefault="00FE470E" w:rsidP="00FE470E">
      <w:pPr>
        <w:pStyle w:val="EndNoteBibliography"/>
        <w:spacing w:after="0"/>
        <w:ind w:left="720" w:hanging="720"/>
      </w:pPr>
      <w:r w:rsidRPr="00FE470E">
        <w:t>12.</w:t>
      </w:r>
      <w:r w:rsidRPr="00FE470E">
        <w:tab/>
        <w:t xml:space="preserve">Bennett, D.A., et al., </w:t>
      </w:r>
      <w:r w:rsidRPr="00FE470E">
        <w:rPr>
          <w:i/>
        </w:rPr>
        <w:t>Neuropathology of older persons without cognitive impairment from two community-based studies.</w:t>
      </w:r>
      <w:r w:rsidRPr="00FE470E">
        <w:t xml:space="preserve"> Neurology, 2006. </w:t>
      </w:r>
      <w:r w:rsidRPr="00FE470E">
        <w:rPr>
          <w:b/>
        </w:rPr>
        <w:t>66</w:t>
      </w:r>
      <w:r w:rsidRPr="00FE470E">
        <w:t>(12): p. 1837-44.</w:t>
      </w:r>
    </w:p>
    <w:p w14:paraId="419C6861" w14:textId="77777777" w:rsidR="00FE470E" w:rsidRPr="00FE470E" w:rsidRDefault="00FE470E" w:rsidP="00FE470E">
      <w:pPr>
        <w:pStyle w:val="EndNoteBibliography"/>
        <w:spacing w:after="0"/>
        <w:ind w:left="720" w:hanging="720"/>
      </w:pPr>
      <w:r w:rsidRPr="00FE470E">
        <w:t>13.</w:t>
      </w:r>
      <w:r w:rsidRPr="00FE470E">
        <w:tab/>
        <w:t xml:space="preserve">Plubell, D.L., et al., </w:t>
      </w:r>
      <w:r w:rsidRPr="00FE470E">
        <w:rPr>
          <w:i/>
        </w:rPr>
        <w:t>Extended Multiplexing of Tandem Mass Tags (TMT) Labeling Reveals Age and High Fat Diet Specific Proteome Changes in Mouse Epididymal Adipose Tissue.</w:t>
      </w:r>
      <w:r w:rsidRPr="00FE470E">
        <w:t xml:space="preserve"> Mol Cell Proteomics, 2017. </w:t>
      </w:r>
      <w:r w:rsidRPr="00FE470E">
        <w:rPr>
          <w:b/>
        </w:rPr>
        <w:t>16</w:t>
      </w:r>
      <w:r w:rsidRPr="00FE470E">
        <w:t>(5): p. 873-890.</w:t>
      </w:r>
    </w:p>
    <w:p w14:paraId="6D99D922" w14:textId="77777777" w:rsidR="00FE470E" w:rsidRPr="00FE470E" w:rsidRDefault="00FE470E" w:rsidP="00FE470E">
      <w:pPr>
        <w:pStyle w:val="EndNoteBibliography"/>
        <w:spacing w:after="0"/>
        <w:ind w:left="720" w:hanging="720"/>
      </w:pPr>
      <w:r w:rsidRPr="00FE470E">
        <w:t>14.</w:t>
      </w:r>
      <w:r w:rsidRPr="00FE470E">
        <w:tab/>
        <w:t xml:space="preserve">Sweet, R.A., et al., </w:t>
      </w:r>
      <w:r w:rsidRPr="00FE470E">
        <w:rPr>
          <w:i/>
        </w:rPr>
        <w:t>Apolipoprotein E*4 (APOE*4) Genotype Is Associated with Altered Levels of Glutamate Signaling Proteins and Synaptic Coexpression Networks in the Prefrontal Cortex in Mild to Moderate Alzheimer Disease.</w:t>
      </w:r>
      <w:r w:rsidRPr="00FE470E">
        <w:t xml:space="preserve"> Mol. Cell Proteomics, 2016. </w:t>
      </w:r>
      <w:r w:rsidRPr="00FE470E">
        <w:rPr>
          <w:b/>
        </w:rPr>
        <w:t>15</w:t>
      </w:r>
      <w:r w:rsidRPr="00FE470E">
        <w:t>(7): p. 2252-2262.</w:t>
      </w:r>
    </w:p>
    <w:p w14:paraId="714F1E1E" w14:textId="77777777" w:rsidR="00FE470E" w:rsidRPr="00FE470E" w:rsidRDefault="00FE470E" w:rsidP="00FE470E">
      <w:pPr>
        <w:pStyle w:val="EndNoteBibliography"/>
        <w:spacing w:after="0"/>
        <w:ind w:left="720" w:hanging="720"/>
      </w:pPr>
      <w:r w:rsidRPr="00FE470E">
        <w:t>15.</w:t>
      </w:r>
      <w:r w:rsidRPr="00FE470E">
        <w:tab/>
        <w:t xml:space="preserve">Dermit, M., et al., </w:t>
      </w:r>
      <w:r w:rsidRPr="00FE470E">
        <w:rPr>
          <w:i/>
        </w:rPr>
        <w:t>Peptide Correlation Analysis (PeCorA) Reveals Differential Proteoform Regulation.</w:t>
      </w:r>
      <w:r w:rsidRPr="00FE470E">
        <w:t xml:space="preserve"> J Proteome Res, 2021. </w:t>
      </w:r>
      <w:r w:rsidRPr="00FE470E">
        <w:rPr>
          <w:b/>
        </w:rPr>
        <w:t>20</w:t>
      </w:r>
      <w:r w:rsidRPr="00FE470E">
        <w:t>(4): p. 1972-1980.</w:t>
      </w:r>
    </w:p>
    <w:p w14:paraId="05F34CF3" w14:textId="77777777" w:rsidR="00FE470E" w:rsidRPr="00FE470E" w:rsidRDefault="00FE470E" w:rsidP="00FE470E">
      <w:pPr>
        <w:pStyle w:val="EndNoteBibliography"/>
        <w:spacing w:after="0"/>
        <w:ind w:left="720" w:hanging="720"/>
      </w:pPr>
      <w:r w:rsidRPr="00FE470E">
        <w:t>16.</w:t>
      </w:r>
      <w:r w:rsidRPr="00FE470E">
        <w:tab/>
        <w:t xml:space="preserve">Smyth, G.K., </w:t>
      </w:r>
      <w:r w:rsidRPr="00FE470E">
        <w:rPr>
          <w:i/>
        </w:rPr>
        <w:t>Linear models and empirical bayes methods for assessing differential expression in microarray experiments.</w:t>
      </w:r>
      <w:r w:rsidRPr="00FE470E">
        <w:t xml:space="preserve"> Stat Appl Genet Mol Biol, 2004. </w:t>
      </w:r>
      <w:r w:rsidRPr="00FE470E">
        <w:rPr>
          <w:b/>
        </w:rPr>
        <w:t>3</w:t>
      </w:r>
      <w:r w:rsidRPr="00FE470E">
        <w:t>: p. Article3.</w:t>
      </w:r>
    </w:p>
    <w:p w14:paraId="447D9DC7" w14:textId="77777777" w:rsidR="00FE470E" w:rsidRPr="00FE470E" w:rsidRDefault="00FE470E" w:rsidP="00FE470E">
      <w:pPr>
        <w:pStyle w:val="EndNoteBibliography"/>
        <w:spacing w:after="0"/>
        <w:ind w:left="720" w:hanging="720"/>
      </w:pPr>
      <w:r w:rsidRPr="00FE470E">
        <w:t>17.</w:t>
      </w:r>
      <w:r w:rsidRPr="00FE470E">
        <w:tab/>
        <w:t xml:space="preserve">Ritchie, M.E., et al., </w:t>
      </w:r>
      <w:r w:rsidRPr="00FE470E">
        <w:rPr>
          <w:i/>
        </w:rPr>
        <w:t>limma powers differential expression analyses for RNA-sequencing and microarray studies.</w:t>
      </w:r>
      <w:r w:rsidRPr="00FE470E">
        <w:t xml:space="preserve"> Nucleic Acids Res, 2015. </w:t>
      </w:r>
      <w:r w:rsidRPr="00FE470E">
        <w:rPr>
          <w:b/>
        </w:rPr>
        <w:t>43</w:t>
      </w:r>
      <w:r w:rsidRPr="00FE470E">
        <w:t>(7): p. e47.</w:t>
      </w:r>
    </w:p>
    <w:p w14:paraId="69AC19E6" w14:textId="77777777" w:rsidR="00FE470E" w:rsidRPr="00FE470E" w:rsidRDefault="00FE470E" w:rsidP="00FE470E">
      <w:pPr>
        <w:pStyle w:val="EndNoteBibliography"/>
        <w:spacing w:after="0"/>
        <w:ind w:left="720" w:hanging="720"/>
      </w:pPr>
      <w:r w:rsidRPr="00FE470E">
        <w:t>18.</w:t>
      </w:r>
      <w:r w:rsidRPr="00FE470E">
        <w:tab/>
        <w:t xml:space="preserve">Huang, d.W., B.T. Sherman, and R.A. Lempicki, </w:t>
      </w:r>
      <w:r w:rsidRPr="00FE470E">
        <w:rPr>
          <w:i/>
        </w:rPr>
        <w:t>Systematic and integrative analysis of large gene lists using DAVID bioinformatics resources.</w:t>
      </w:r>
      <w:r w:rsidRPr="00FE470E">
        <w:t xml:space="preserve"> Nat Protoc, 2009. </w:t>
      </w:r>
      <w:r w:rsidRPr="00FE470E">
        <w:rPr>
          <w:b/>
        </w:rPr>
        <w:t>4</w:t>
      </w:r>
      <w:r w:rsidRPr="00FE470E">
        <w:t>(1): p. 44-57.</w:t>
      </w:r>
    </w:p>
    <w:p w14:paraId="6921628E" w14:textId="77777777" w:rsidR="00FE470E" w:rsidRPr="00FE470E" w:rsidRDefault="00FE470E" w:rsidP="00FE470E">
      <w:pPr>
        <w:pStyle w:val="EndNoteBibliography"/>
        <w:spacing w:after="0"/>
        <w:ind w:left="720" w:hanging="720"/>
      </w:pPr>
      <w:r w:rsidRPr="00FE470E">
        <w:t>19.</w:t>
      </w:r>
      <w:r w:rsidRPr="00FE470E">
        <w:tab/>
        <w:t xml:space="preserve">Johnson, E.C.B., et al., </w:t>
      </w:r>
      <w:r w:rsidRPr="00FE470E">
        <w:rPr>
          <w:i/>
        </w:rPr>
        <w:t>Large-scale deep multi-layer analysis of Alzheimer's disease brain reveals strong proteomic disease-related changes not observed at the RNA level.</w:t>
      </w:r>
      <w:r w:rsidRPr="00FE470E">
        <w:t xml:space="preserve"> Nat Neurosci, 2022. </w:t>
      </w:r>
      <w:r w:rsidRPr="00FE470E">
        <w:rPr>
          <w:b/>
        </w:rPr>
        <w:t>25</w:t>
      </w:r>
      <w:r w:rsidRPr="00FE470E">
        <w:t>(2): p. 213-225.</w:t>
      </w:r>
    </w:p>
    <w:p w14:paraId="57046A3E" w14:textId="77777777" w:rsidR="00FE470E" w:rsidRPr="00FE470E" w:rsidRDefault="00FE470E" w:rsidP="00FE470E">
      <w:pPr>
        <w:pStyle w:val="EndNoteBibliography"/>
        <w:spacing w:after="0"/>
        <w:ind w:left="720" w:hanging="720"/>
      </w:pPr>
      <w:r w:rsidRPr="00FE470E">
        <w:t>20.</w:t>
      </w:r>
      <w:r w:rsidRPr="00FE470E">
        <w:tab/>
        <w:t xml:space="preserve">Weehuizen, J.M., et al., </w:t>
      </w:r>
      <w:r w:rsidRPr="00FE470E">
        <w:rPr>
          <w:i/>
        </w:rPr>
        <w:t>Efficacy and safety of long-term maraviroc use in a heterogeneous group of HIV-infected patients: A retrospective cohort study.</w:t>
      </w:r>
      <w:r w:rsidRPr="00FE470E">
        <w:t xml:space="preserve"> Int J Antimicrob Agents, 2019. </w:t>
      </w:r>
      <w:r w:rsidRPr="00FE470E">
        <w:rPr>
          <w:b/>
        </w:rPr>
        <w:t>54</w:t>
      </w:r>
      <w:r w:rsidRPr="00FE470E">
        <w:t>(2): p. 215-222.</w:t>
      </w:r>
    </w:p>
    <w:p w14:paraId="7B126B00" w14:textId="77777777" w:rsidR="00FE470E" w:rsidRPr="00FE470E" w:rsidRDefault="00FE470E" w:rsidP="00FE470E">
      <w:pPr>
        <w:pStyle w:val="EndNoteBibliography"/>
        <w:spacing w:after="0"/>
        <w:ind w:left="720" w:hanging="720"/>
      </w:pPr>
      <w:r w:rsidRPr="00FE470E">
        <w:t>21.</w:t>
      </w:r>
      <w:r w:rsidRPr="00FE470E">
        <w:tab/>
        <w:t xml:space="preserve">Tong, S., et al., </w:t>
      </w:r>
      <w:r w:rsidRPr="00FE470E">
        <w:rPr>
          <w:i/>
        </w:rPr>
        <w:t>Long-Term Safety Profile of the Oral Spleen Tyrosine Kinase Inhibitor Fostamatinib in Immune Thrombocytopenia (ITP) and Other Diseases.</w:t>
      </w:r>
      <w:r w:rsidRPr="00FE470E">
        <w:t xml:space="preserve"> Blood, 2020. </w:t>
      </w:r>
      <w:r w:rsidRPr="00FE470E">
        <w:rPr>
          <w:b/>
        </w:rPr>
        <w:t>136</w:t>
      </w:r>
      <w:r w:rsidRPr="00FE470E">
        <w:t>(Supplement 1): p. 35-36.</w:t>
      </w:r>
    </w:p>
    <w:p w14:paraId="66F0E211" w14:textId="77777777" w:rsidR="00FE470E" w:rsidRPr="00FE470E" w:rsidRDefault="00FE470E" w:rsidP="00FE470E">
      <w:pPr>
        <w:pStyle w:val="EndNoteBibliography"/>
        <w:spacing w:after="0"/>
        <w:ind w:left="720" w:hanging="720"/>
      </w:pPr>
      <w:r w:rsidRPr="00FE470E">
        <w:t>22.</w:t>
      </w:r>
      <w:r w:rsidRPr="00FE470E">
        <w:tab/>
        <w:t xml:space="preserve">Mullard, A., </w:t>
      </w:r>
      <w:r w:rsidRPr="00FE470E">
        <w:rPr>
          <w:i/>
        </w:rPr>
        <w:t>Merck &amp;Co. drops osteoporosis drug odanacatib.</w:t>
      </w:r>
      <w:r w:rsidRPr="00FE470E">
        <w:t xml:space="preserve"> Nat Rev Drug Discov, 2016. </w:t>
      </w:r>
      <w:r w:rsidRPr="00FE470E">
        <w:rPr>
          <w:b/>
        </w:rPr>
        <w:t>15</w:t>
      </w:r>
      <w:r w:rsidRPr="00FE470E">
        <w:t>(10): p. 669.</w:t>
      </w:r>
    </w:p>
    <w:p w14:paraId="00ED2952" w14:textId="77777777" w:rsidR="00FE470E" w:rsidRPr="00FE470E" w:rsidRDefault="00FE470E" w:rsidP="00FE470E">
      <w:pPr>
        <w:pStyle w:val="EndNoteBibliography"/>
        <w:spacing w:after="0"/>
        <w:ind w:left="720" w:hanging="720"/>
      </w:pPr>
      <w:r w:rsidRPr="00FE470E">
        <w:t>23.</w:t>
      </w:r>
      <w:r w:rsidRPr="00FE470E">
        <w:tab/>
        <w:t xml:space="preserve">Yap, K., et al., </w:t>
      </w:r>
      <w:r w:rsidRPr="00FE470E">
        <w:rPr>
          <w:i/>
        </w:rPr>
        <w:t>The actin-modulating protein synaptopodin mediates long-term survival of dendritic spines.</w:t>
      </w:r>
      <w:r w:rsidRPr="00FE470E">
        <w:t xml:space="preserve"> Elife, 2020. </w:t>
      </w:r>
      <w:r w:rsidRPr="00FE470E">
        <w:rPr>
          <w:b/>
        </w:rPr>
        <w:t>9</w:t>
      </w:r>
      <w:r w:rsidRPr="00FE470E">
        <w:t>.</w:t>
      </w:r>
    </w:p>
    <w:p w14:paraId="383740A2" w14:textId="77777777" w:rsidR="00FE470E" w:rsidRPr="00FE470E" w:rsidRDefault="00FE470E" w:rsidP="00FE470E">
      <w:pPr>
        <w:pStyle w:val="EndNoteBibliography"/>
        <w:spacing w:after="0"/>
        <w:ind w:left="720" w:hanging="720"/>
      </w:pPr>
      <w:r w:rsidRPr="00FE470E">
        <w:t>24.</w:t>
      </w:r>
      <w:r w:rsidRPr="00FE470E">
        <w:tab/>
        <w:t xml:space="preserve">Rathje, M., et al., </w:t>
      </w:r>
      <w:r w:rsidRPr="00FE470E">
        <w:rPr>
          <w:i/>
        </w:rPr>
        <w:t>Genetic variants in the bipolar disorder risk locus SYNE1 that affect CPG2 expression and protein function.</w:t>
      </w:r>
      <w:r w:rsidRPr="00FE470E">
        <w:t xml:space="preserve"> Mol Psychiatry, 2021. </w:t>
      </w:r>
      <w:r w:rsidRPr="00FE470E">
        <w:rPr>
          <w:b/>
        </w:rPr>
        <w:t>26</w:t>
      </w:r>
      <w:r w:rsidRPr="00FE470E">
        <w:t>(2): p. 508-523.</w:t>
      </w:r>
    </w:p>
    <w:p w14:paraId="5BF905D8" w14:textId="77777777" w:rsidR="00FE470E" w:rsidRPr="00FE470E" w:rsidRDefault="00FE470E" w:rsidP="00FE470E">
      <w:pPr>
        <w:pStyle w:val="EndNoteBibliography"/>
        <w:spacing w:after="0"/>
        <w:ind w:left="720" w:hanging="720"/>
      </w:pPr>
      <w:r w:rsidRPr="00FE470E">
        <w:lastRenderedPageBreak/>
        <w:t>25.</w:t>
      </w:r>
      <w:r w:rsidRPr="00FE470E">
        <w:tab/>
        <w:t xml:space="preserve">Loebrich, S., et al., </w:t>
      </w:r>
      <w:r w:rsidRPr="00FE470E">
        <w:rPr>
          <w:i/>
        </w:rPr>
        <w:t>CPG2 Recruits Endophilin B2 to the Cytoskeleton for Activity-Dependent Endocytosis of Synaptic Glutamate Receptors.</w:t>
      </w:r>
      <w:r w:rsidRPr="00FE470E">
        <w:t xml:space="preserve"> Curr Biol, 2016. </w:t>
      </w:r>
      <w:r w:rsidRPr="00FE470E">
        <w:rPr>
          <w:b/>
        </w:rPr>
        <w:t>26</w:t>
      </w:r>
      <w:r w:rsidRPr="00FE470E">
        <w:t>(3): p. 296-308.</w:t>
      </w:r>
    </w:p>
    <w:p w14:paraId="7F645B52" w14:textId="77777777" w:rsidR="00FE470E" w:rsidRPr="00FE470E" w:rsidRDefault="00FE470E" w:rsidP="00FE470E">
      <w:pPr>
        <w:pStyle w:val="EndNoteBibliography"/>
        <w:spacing w:after="0"/>
        <w:ind w:left="720" w:hanging="720"/>
      </w:pPr>
      <w:r w:rsidRPr="00FE470E">
        <w:t>26.</w:t>
      </w:r>
      <w:r w:rsidRPr="00FE470E">
        <w:tab/>
        <w:t xml:space="preserve">Chang, Y.C., et al., </w:t>
      </w:r>
      <w:r w:rsidRPr="00FE470E">
        <w:rPr>
          <w:i/>
        </w:rPr>
        <w:t>Therapeutic Targeting of Aldolase A Interactions Inhibits Lung Cancer Metastasis and Prolongs Survival.</w:t>
      </w:r>
      <w:r w:rsidRPr="00FE470E">
        <w:t xml:space="preserve"> Cancer Res, 2019. </w:t>
      </w:r>
      <w:r w:rsidRPr="00FE470E">
        <w:rPr>
          <w:b/>
        </w:rPr>
        <w:t>79</w:t>
      </w:r>
      <w:r w:rsidRPr="00FE470E">
        <w:t>(18): p. 4754-4766.</w:t>
      </w:r>
    </w:p>
    <w:p w14:paraId="79EB8EC1" w14:textId="77777777" w:rsidR="00FE470E" w:rsidRPr="00FE470E" w:rsidRDefault="00FE470E" w:rsidP="00FE470E">
      <w:pPr>
        <w:pStyle w:val="EndNoteBibliography"/>
        <w:spacing w:after="0"/>
        <w:ind w:left="720" w:hanging="720"/>
      </w:pPr>
      <w:r w:rsidRPr="00FE470E">
        <w:t>27.</w:t>
      </w:r>
      <w:r w:rsidRPr="00FE470E">
        <w:tab/>
        <w:t xml:space="preserve">Walter, L.M., et al., </w:t>
      </w:r>
      <w:r w:rsidRPr="00FE470E">
        <w:rPr>
          <w:i/>
        </w:rPr>
        <w:t>Profilin2 regulates actin rod assembly in neuronal cells.</w:t>
      </w:r>
      <w:r w:rsidRPr="00FE470E">
        <w:t xml:space="preserve"> Sci Rep, 2021. </w:t>
      </w:r>
      <w:r w:rsidRPr="00FE470E">
        <w:rPr>
          <w:b/>
        </w:rPr>
        <w:t>11</w:t>
      </w:r>
      <w:r w:rsidRPr="00FE470E">
        <w:t>(1): p. 10287.</w:t>
      </w:r>
    </w:p>
    <w:p w14:paraId="444CC462" w14:textId="77777777" w:rsidR="00FE470E" w:rsidRPr="00FE470E" w:rsidRDefault="00FE470E" w:rsidP="00FE470E">
      <w:pPr>
        <w:pStyle w:val="EndNoteBibliography"/>
        <w:spacing w:after="0"/>
        <w:ind w:left="720" w:hanging="720"/>
      </w:pPr>
      <w:r w:rsidRPr="00FE470E">
        <w:t>28.</w:t>
      </w:r>
      <w:r w:rsidRPr="00FE470E">
        <w:tab/>
        <w:t xml:space="preserve">Steel, D., et al., </w:t>
      </w:r>
      <w:r w:rsidRPr="00FE470E">
        <w:rPr>
          <w:i/>
        </w:rPr>
        <w:t>Loss-of-Function Variants in HOPS Complex Genes VPS16 and VPS41 Cause Early Onset Dystonia Associated with Lysosomal Abnormalities.</w:t>
      </w:r>
      <w:r w:rsidRPr="00FE470E">
        <w:t xml:space="preserve"> Ann Neurol, 2020. </w:t>
      </w:r>
      <w:r w:rsidRPr="00FE470E">
        <w:rPr>
          <w:b/>
        </w:rPr>
        <w:t>88</w:t>
      </w:r>
      <w:r w:rsidRPr="00FE470E">
        <w:t>(5): p. 867-877.</w:t>
      </w:r>
    </w:p>
    <w:p w14:paraId="19DFA184" w14:textId="77777777" w:rsidR="00FE470E" w:rsidRPr="00FE470E" w:rsidRDefault="00FE470E" w:rsidP="00FE470E">
      <w:pPr>
        <w:pStyle w:val="EndNoteBibliography"/>
        <w:spacing w:after="0"/>
        <w:ind w:left="720" w:hanging="720"/>
      </w:pPr>
      <w:r w:rsidRPr="00FE470E">
        <w:t>29.</w:t>
      </w:r>
      <w:r w:rsidRPr="00FE470E">
        <w:tab/>
        <w:t xml:space="preserve">Ishibashi, K., et al., </w:t>
      </w:r>
      <w:r w:rsidRPr="00FE470E">
        <w:rPr>
          <w:i/>
        </w:rPr>
        <w:t>Identification and characterization of a novel Tre-2/Bub2/Cdc16 (TBC) protein that possesses Rab3A-GAP activity.</w:t>
      </w:r>
      <w:r w:rsidRPr="00FE470E">
        <w:t xml:space="preserve"> Genes Cells, 2009. </w:t>
      </w:r>
      <w:r w:rsidRPr="00FE470E">
        <w:rPr>
          <w:b/>
        </w:rPr>
        <w:t>14</w:t>
      </w:r>
      <w:r w:rsidRPr="00FE470E">
        <w:t>(1): p. 41-52.</w:t>
      </w:r>
    </w:p>
    <w:p w14:paraId="55CBD5D1" w14:textId="77777777" w:rsidR="00FE470E" w:rsidRPr="00FE470E" w:rsidRDefault="00FE470E" w:rsidP="00FE470E">
      <w:pPr>
        <w:pStyle w:val="EndNoteBibliography"/>
        <w:spacing w:after="0"/>
        <w:ind w:left="720" w:hanging="720"/>
      </w:pPr>
      <w:r w:rsidRPr="00FE470E">
        <w:t>30.</w:t>
      </w:r>
      <w:r w:rsidRPr="00FE470E">
        <w:tab/>
        <w:t xml:space="preserve">Lin, H., C.A. Deaton, and G.V.W. Johnson, </w:t>
      </w:r>
      <w:r w:rsidRPr="00FE470E">
        <w:rPr>
          <w:i/>
        </w:rPr>
        <w:t>Commentary: BAG3 as a Mediator of Endosome Function and Tau Clearance.</w:t>
      </w:r>
      <w:r w:rsidRPr="00FE470E">
        <w:t xml:space="preserve"> Neuroscience, 2022.</w:t>
      </w:r>
    </w:p>
    <w:p w14:paraId="4C16F60F" w14:textId="77777777" w:rsidR="00FE470E" w:rsidRPr="00FE470E" w:rsidRDefault="00FE470E" w:rsidP="00FE470E">
      <w:pPr>
        <w:pStyle w:val="EndNoteBibliography"/>
        <w:spacing w:after="0"/>
        <w:ind w:left="720" w:hanging="720"/>
      </w:pPr>
      <w:r w:rsidRPr="00FE470E">
        <w:t>31.</w:t>
      </w:r>
      <w:r w:rsidRPr="00FE470E">
        <w:tab/>
        <w:t xml:space="preserve">DeMichele-Sweet, M.A.A., et al., </w:t>
      </w:r>
      <w:r w:rsidRPr="00FE470E">
        <w:rPr>
          <w:i/>
        </w:rPr>
        <w:t>Genome-wide association identifies the first risk loci for psychosis in Alzheimer disease.</w:t>
      </w:r>
      <w:r w:rsidRPr="00FE470E">
        <w:t xml:space="preserve"> Mol Psychiatry, 2021. </w:t>
      </w:r>
      <w:r w:rsidRPr="00FE470E">
        <w:rPr>
          <w:b/>
        </w:rPr>
        <w:t>26</w:t>
      </w:r>
      <w:r w:rsidRPr="00FE470E">
        <w:t>(10): p. 5797-5811.</w:t>
      </w:r>
    </w:p>
    <w:p w14:paraId="5D045B83" w14:textId="77777777" w:rsidR="00FE470E" w:rsidRPr="00FE470E" w:rsidRDefault="00FE470E" w:rsidP="00FE470E">
      <w:pPr>
        <w:pStyle w:val="EndNoteBibliography"/>
        <w:spacing w:after="0"/>
        <w:ind w:left="720" w:hanging="720"/>
      </w:pPr>
      <w:r w:rsidRPr="00FE470E">
        <w:t>32.</w:t>
      </w:r>
      <w:r w:rsidRPr="00FE470E">
        <w:tab/>
        <w:t xml:space="preserve">Zhang, Y., et al., </w:t>
      </w:r>
      <w:r w:rsidRPr="00FE470E">
        <w:rPr>
          <w:i/>
        </w:rPr>
        <w:t>An RNA-sequencing transcriptome and splicing database of glia, neurons, and vascular cells of the cerebral cortex.</w:t>
      </w:r>
      <w:r w:rsidRPr="00FE470E">
        <w:t xml:space="preserve"> J Neurosci, 2014. </w:t>
      </w:r>
      <w:r w:rsidRPr="00FE470E">
        <w:rPr>
          <w:b/>
        </w:rPr>
        <w:t>34</w:t>
      </w:r>
      <w:r w:rsidRPr="00FE470E">
        <w:t>(36): p. 11929-47.</w:t>
      </w:r>
    </w:p>
    <w:p w14:paraId="28A13FF2" w14:textId="77777777" w:rsidR="00FE470E" w:rsidRPr="00FE470E" w:rsidRDefault="00FE470E" w:rsidP="00FE470E">
      <w:pPr>
        <w:pStyle w:val="EndNoteBibliography"/>
        <w:spacing w:after="0"/>
        <w:ind w:left="720" w:hanging="720"/>
      </w:pPr>
      <w:r w:rsidRPr="00FE470E">
        <w:t>33.</w:t>
      </w:r>
      <w:r w:rsidRPr="00FE470E">
        <w:tab/>
        <w:t xml:space="preserve">Xiao, L., et al., </w:t>
      </w:r>
      <w:r w:rsidRPr="00FE470E">
        <w:rPr>
          <w:i/>
        </w:rPr>
        <w:t>Rapid production of new oligodendrocytes is required in the earliest stages of motor-skill learning.</w:t>
      </w:r>
      <w:r w:rsidRPr="00FE470E">
        <w:t xml:space="preserve"> Nat Neurosci, 2016. </w:t>
      </w:r>
      <w:r w:rsidRPr="00FE470E">
        <w:rPr>
          <w:b/>
        </w:rPr>
        <w:t>19</w:t>
      </w:r>
      <w:r w:rsidRPr="00FE470E">
        <w:t>(9): p. 1210-1217.</w:t>
      </w:r>
    </w:p>
    <w:p w14:paraId="36EE9A7F" w14:textId="77777777" w:rsidR="00FE470E" w:rsidRPr="00FE470E" w:rsidRDefault="00FE470E" w:rsidP="00FE470E">
      <w:pPr>
        <w:pStyle w:val="EndNoteBibliography"/>
        <w:spacing w:after="0"/>
        <w:ind w:left="720" w:hanging="720"/>
      </w:pPr>
      <w:r w:rsidRPr="00FE470E">
        <w:t>34.</w:t>
      </w:r>
      <w:r w:rsidRPr="00FE470E">
        <w:tab/>
        <w:t xml:space="preserve">Kula, B., T.J. Chen, and M. Kukley, </w:t>
      </w:r>
      <w:r w:rsidRPr="00FE470E">
        <w:rPr>
          <w:i/>
        </w:rPr>
        <w:t>Glutamatergic signaling between neurons and oligodendrocyte lineage cells: Is it synaptic or non-synaptic?</w:t>
      </w:r>
      <w:r w:rsidRPr="00FE470E">
        <w:t xml:space="preserve"> Glia, 2019. </w:t>
      </w:r>
      <w:r w:rsidRPr="00FE470E">
        <w:rPr>
          <w:b/>
        </w:rPr>
        <w:t>67</w:t>
      </w:r>
      <w:r w:rsidRPr="00FE470E">
        <w:t>(11): p. 2071-2091.</w:t>
      </w:r>
    </w:p>
    <w:p w14:paraId="6116CF7F" w14:textId="77777777" w:rsidR="00FE470E" w:rsidRPr="00FE470E" w:rsidRDefault="00FE470E" w:rsidP="00FE470E">
      <w:pPr>
        <w:pStyle w:val="EndNoteBibliography"/>
        <w:spacing w:after="0"/>
        <w:ind w:left="720" w:hanging="720"/>
      </w:pPr>
      <w:r w:rsidRPr="00FE470E">
        <w:t>35.</w:t>
      </w:r>
      <w:r w:rsidRPr="00FE470E">
        <w:tab/>
        <w:t xml:space="preserve">Gallo, V., et al., </w:t>
      </w:r>
      <w:r w:rsidRPr="00FE470E">
        <w:rPr>
          <w:i/>
        </w:rPr>
        <w:t>Oligodendrocyte progenitor cell proliferation and lineage progression are regulated by glutamate receptor-mediated K+ channel block.</w:t>
      </w:r>
      <w:r w:rsidRPr="00FE470E">
        <w:t xml:space="preserve"> J Neurosci, 1996. </w:t>
      </w:r>
      <w:r w:rsidRPr="00FE470E">
        <w:rPr>
          <w:b/>
        </w:rPr>
        <w:t>16</w:t>
      </w:r>
      <w:r w:rsidRPr="00FE470E">
        <w:t>(8): p. 2659-70.</w:t>
      </w:r>
    </w:p>
    <w:p w14:paraId="773777B6" w14:textId="77777777" w:rsidR="00FE470E" w:rsidRPr="00FE470E" w:rsidRDefault="00FE470E" w:rsidP="00FE470E">
      <w:pPr>
        <w:pStyle w:val="EndNoteBibliography"/>
        <w:ind w:left="720" w:hanging="720"/>
      </w:pPr>
      <w:r w:rsidRPr="00FE470E">
        <w:t>36.</w:t>
      </w:r>
      <w:r w:rsidRPr="00FE470E">
        <w:tab/>
        <w:t xml:space="preserve">Li, C., et al., </w:t>
      </w:r>
      <w:r w:rsidRPr="00FE470E">
        <w:rPr>
          <w:i/>
        </w:rPr>
        <w:t>A functional role of NMDA receptor in regulating the differentiation of oligodendrocyte precursor cells and remyelination.</w:t>
      </w:r>
      <w:r w:rsidRPr="00FE470E">
        <w:t xml:space="preserve"> Glia, 2013. </w:t>
      </w:r>
      <w:r w:rsidRPr="00FE470E">
        <w:rPr>
          <w:b/>
        </w:rPr>
        <w:t>61</w:t>
      </w:r>
      <w:r w:rsidRPr="00FE470E">
        <w:t>(5): p. 732-49.</w:t>
      </w:r>
    </w:p>
    <w:p w14:paraId="2CCA6A58" w14:textId="354A1C96" w:rsidR="00C609C1" w:rsidRPr="00C609C1" w:rsidRDefault="00C609C1" w:rsidP="00737DA0">
      <w:pPr>
        <w:spacing w:after="0" w:line="240" w:lineRule="auto"/>
        <w:rPr>
          <w:rFonts w:ascii="Arial" w:hAnsi="Arial" w:cs="Arial"/>
        </w:rPr>
      </w:pPr>
      <w:r>
        <w:rPr>
          <w:rFonts w:ascii="Arial" w:hAnsi="Arial" w:cs="Arial"/>
        </w:rPr>
        <w:fldChar w:fldCharType="end"/>
      </w:r>
    </w:p>
    <w:sectPr w:rsidR="00C609C1" w:rsidRPr="00C609C1" w:rsidSect="00737DA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afrz509btsxf0e5pve52vsrpr0x5s95w2se&quot;&gt;sweet_13&lt;record-ids&gt;&lt;item&gt;1882&lt;/item&gt;&lt;item&gt;4336&lt;/item&gt;&lt;item&gt;5471&lt;/item&gt;&lt;item&gt;5534&lt;/item&gt;&lt;item&gt;5536&lt;/item&gt;&lt;item&gt;5542&lt;/item&gt;&lt;item&gt;5645&lt;/item&gt;&lt;item&gt;5731&lt;/item&gt;&lt;item&gt;5802&lt;/item&gt;&lt;item&gt;5861&lt;/item&gt;&lt;item&gt;6141&lt;/item&gt;&lt;item&gt;6418&lt;/item&gt;&lt;item&gt;6419&lt;/item&gt;&lt;item&gt;6513&lt;/item&gt;&lt;item&gt;6521&lt;/item&gt;&lt;item&gt;6522&lt;/item&gt;&lt;item&gt;6523&lt;/item&gt;&lt;item&gt;6524&lt;/item&gt;&lt;item&gt;6525&lt;/item&gt;&lt;item&gt;6526&lt;/item&gt;&lt;item&gt;6527&lt;/item&gt;&lt;item&gt;6528&lt;/item&gt;&lt;item&gt;6529&lt;/item&gt;&lt;item&gt;6532&lt;/item&gt;&lt;item&gt;6533&lt;/item&gt;&lt;item&gt;6534&lt;/item&gt;&lt;item&gt;6535&lt;/item&gt;&lt;item&gt;6536&lt;/item&gt;&lt;item&gt;6537&lt;/item&gt;&lt;item&gt;6539&lt;/item&gt;&lt;item&gt;6540&lt;/item&gt;&lt;item&gt;6546&lt;/item&gt;&lt;item&gt;6547&lt;/item&gt;&lt;item&gt;6556&lt;/item&gt;&lt;item&gt;6588&lt;/item&gt;&lt;item&gt;6589&lt;/item&gt;&lt;/record-ids&gt;&lt;/item&gt;&lt;/Libraries&gt;"/>
  </w:docVars>
  <w:rsids>
    <w:rsidRoot w:val="006B3369"/>
    <w:rsid w:val="0000462A"/>
    <w:rsid w:val="0002024F"/>
    <w:rsid w:val="0005557D"/>
    <w:rsid w:val="00086E78"/>
    <w:rsid w:val="000B3897"/>
    <w:rsid w:val="000E6B06"/>
    <w:rsid w:val="000F68EE"/>
    <w:rsid w:val="0013181C"/>
    <w:rsid w:val="00143938"/>
    <w:rsid w:val="001A462B"/>
    <w:rsid w:val="002203AC"/>
    <w:rsid w:val="002574A4"/>
    <w:rsid w:val="002C0166"/>
    <w:rsid w:val="003649D8"/>
    <w:rsid w:val="00393558"/>
    <w:rsid w:val="004A7827"/>
    <w:rsid w:val="00533E2E"/>
    <w:rsid w:val="00560D30"/>
    <w:rsid w:val="00565ACE"/>
    <w:rsid w:val="00593BAC"/>
    <w:rsid w:val="00602BC6"/>
    <w:rsid w:val="00607D9C"/>
    <w:rsid w:val="00612164"/>
    <w:rsid w:val="00632DC3"/>
    <w:rsid w:val="00660BFE"/>
    <w:rsid w:val="0066777D"/>
    <w:rsid w:val="006B0CF7"/>
    <w:rsid w:val="006B3369"/>
    <w:rsid w:val="006C0436"/>
    <w:rsid w:val="006C7B1E"/>
    <w:rsid w:val="0073019F"/>
    <w:rsid w:val="00737DA0"/>
    <w:rsid w:val="00737F05"/>
    <w:rsid w:val="00777B9C"/>
    <w:rsid w:val="007B0EBC"/>
    <w:rsid w:val="00846672"/>
    <w:rsid w:val="00855DF6"/>
    <w:rsid w:val="008B04AA"/>
    <w:rsid w:val="008E4F35"/>
    <w:rsid w:val="0093370F"/>
    <w:rsid w:val="00951932"/>
    <w:rsid w:val="0097724A"/>
    <w:rsid w:val="009E7A53"/>
    <w:rsid w:val="00A1037D"/>
    <w:rsid w:val="00A35348"/>
    <w:rsid w:val="00A65552"/>
    <w:rsid w:val="00A65DC6"/>
    <w:rsid w:val="00A667B8"/>
    <w:rsid w:val="00B567B9"/>
    <w:rsid w:val="00B711A8"/>
    <w:rsid w:val="00C5481A"/>
    <w:rsid w:val="00C609C1"/>
    <w:rsid w:val="00CE5DCB"/>
    <w:rsid w:val="00D228E9"/>
    <w:rsid w:val="00D8717B"/>
    <w:rsid w:val="00D95E2D"/>
    <w:rsid w:val="00DD4E43"/>
    <w:rsid w:val="00E06EFE"/>
    <w:rsid w:val="00E1098F"/>
    <w:rsid w:val="00E302F0"/>
    <w:rsid w:val="00E307BC"/>
    <w:rsid w:val="00E43115"/>
    <w:rsid w:val="00E65EDA"/>
    <w:rsid w:val="00E72FFB"/>
    <w:rsid w:val="00EC3E22"/>
    <w:rsid w:val="00EC718C"/>
    <w:rsid w:val="00EF6AF3"/>
    <w:rsid w:val="00F25222"/>
    <w:rsid w:val="00F45BC1"/>
    <w:rsid w:val="00F74E42"/>
    <w:rsid w:val="00FD7A4C"/>
    <w:rsid w:val="00FE47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0E5A3F6"/>
  <w15:chartTrackingRefBased/>
  <w15:docId w15:val="{470819EC-B0DF-466D-ACB8-517CA3AB7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369"/>
    <w:pPr>
      <w:spacing w:after="200" w:line="276" w:lineRule="auto"/>
    </w:pPr>
    <w:rPr>
      <w:rFonts w:eastAsiaTheme="minorEastAsi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B3369"/>
    <w:pPr>
      <w:spacing w:after="0" w:line="240" w:lineRule="auto"/>
    </w:pPr>
  </w:style>
  <w:style w:type="character" w:styleId="CommentReference">
    <w:name w:val="annotation reference"/>
    <w:basedOn w:val="DefaultParagraphFont"/>
    <w:uiPriority w:val="99"/>
    <w:semiHidden/>
    <w:unhideWhenUsed/>
    <w:rsid w:val="00A667B8"/>
    <w:rPr>
      <w:sz w:val="16"/>
      <w:szCs w:val="16"/>
    </w:rPr>
  </w:style>
  <w:style w:type="paragraph" w:styleId="CommentText">
    <w:name w:val="annotation text"/>
    <w:basedOn w:val="Normal"/>
    <w:link w:val="CommentTextChar"/>
    <w:uiPriority w:val="99"/>
    <w:semiHidden/>
    <w:unhideWhenUsed/>
    <w:rsid w:val="00A667B8"/>
    <w:pPr>
      <w:spacing w:line="240" w:lineRule="auto"/>
    </w:pPr>
    <w:rPr>
      <w:sz w:val="20"/>
      <w:szCs w:val="20"/>
    </w:rPr>
  </w:style>
  <w:style w:type="character" w:customStyle="1" w:styleId="CommentTextChar">
    <w:name w:val="Comment Text Char"/>
    <w:basedOn w:val="DefaultParagraphFont"/>
    <w:link w:val="CommentText"/>
    <w:uiPriority w:val="99"/>
    <w:semiHidden/>
    <w:rsid w:val="00A667B8"/>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A667B8"/>
    <w:rPr>
      <w:b/>
      <w:bCs/>
    </w:rPr>
  </w:style>
  <w:style w:type="character" w:customStyle="1" w:styleId="CommentSubjectChar">
    <w:name w:val="Comment Subject Char"/>
    <w:basedOn w:val="CommentTextChar"/>
    <w:link w:val="CommentSubject"/>
    <w:uiPriority w:val="99"/>
    <w:semiHidden/>
    <w:rsid w:val="00A667B8"/>
    <w:rPr>
      <w:rFonts w:eastAsiaTheme="minorEastAsia"/>
      <w:b/>
      <w:bCs/>
      <w:sz w:val="20"/>
      <w:szCs w:val="20"/>
    </w:rPr>
  </w:style>
  <w:style w:type="paragraph" w:customStyle="1" w:styleId="EndNoteBibliographyTitle">
    <w:name w:val="EndNote Bibliography Title"/>
    <w:basedOn w:val="Normal"/>
    <w:link w:val="EndNoteBibliographyTitleChar"/>
    <w:rsid w:val="00C609C1"/>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C609C1"/>
    <w:rPr>
      <w:rFonts w:ascii="Calibri" w:eastAsiaTheme="minorEastAsia" w:hAnsi="Calibri" w:cs="Calibri"/>
      <w:noProof/>
    </w:rPr>
  </w:style>
  <w:style w:type="paragraph" w:customStyle="1" w:styleId="EndNoteBibliography">
    <w:name w:val="EndNote Bibliography"/>
    <w:basedOn w:val="Normal"/>
    <w:link w:val="EndNoteBibliographyChar"/>
    <w:rsid w:val="00C609C1"/>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C609C1"/>
    <w:rPr>
      <w:rFonts w:ascii="Calibri" w:eastAsiaTheme="minorEastAsia" w:hAnsi="Calibri" w:cs="Calibri"/>
      <w:noProof/>
    </w:rPr>
  </w:style>
  <w:style w:type="paragraph" w:styleId="NormalWeb">
    <w:name w:val="Normal (Web)"/>
    <w:basedOn w:val="Normal"/>
    <w:uiPriority w:val="99"/>
    <w:semiHidden/>
    <w:unhideWhenUsed/>
    <w:rsid w:val="00D228E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E4F3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589205">
      <w:bodyDiv w:val="1"/>
      <w:marLeft w:val="0"/>
      <w:marRight w:val="0"/>
      <w:marTop w:val="0"/>
      <w:marBottom w:val="0"/>
      <w:divBdr>
        <w:top w:val="none" w:sz="0" w:space="0" w:color="auto"/>
        <w:left w:val="none" w:sz="0" w:space="0" w:color="auto"/>
        <w:bottom w:val="none" w:sz="0" w:space="0" w:color="auto"/>
        <w:right w:val="none" w:sz="0" w:space="0" w:color="auto"/>
      </w:divBdr>
    </w:div>
    <w:div w:id="2035687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emf"/><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weetra\OneDrive%20-%20UPMC\Documents\Custom%20Office%20Templates\Grant%20and%20Manuscrip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Grant and Manuscript</Template>
  <TotalTime>106</TotalTime>
  <Pages>11</Pages>
  <Words>7385</Words>
  <Characters>42096</Characters>
  <Application>Microsoft Office Word</Application>
  <DocSecurity>0</DocSecurity>
  <Lines>350</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Sweet, Robert</dc:creator>
  <cp:keywords/>
  <dc:description/>
  <cp:lastModifiedBy>Sweet, Robert</cp:lastModifiedBy>
  <cp:revision>8</cp:revision>
  <dcterms:created xsi:type="dcterms:W3CDTF">2022-07-12T15:02:00Z</dcterms:created>
  <dcterms:modified xsi:type="dcterms:W3CDTF">2022-07-12T17:12:00Z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e4b1be8-281e-475d-98b0-21c3457e5a46_Enabled">
    <vt:lpwstr>true</vt:lpwstr>
  </property>
  <property fmtid="{D5CDD505-2E9C-101B-9397-08002B2CF9AE}" pid="3" name="MSIP_Label_5e4b1be8-281e-475d-98b0-21c3457e5a46_SetDate">
    <vt:lpwstr>2022-06-06T13:20:36Z</vt:lpwstr>
  </property>
  <property fmtid="{D5CDD505-2E9C-101B-9397-08002B2CF9AE}" pid="4" name="MSIP_Label_5e4b1be8-281e-475d-98b0-21c3457e5a46_Method">
    <vt:lpwstr>Standard</vt:lpwstr>
  </property>
  <property fmtid="{D5CDD505-2E9C-101B-9397-08002B2CF9AE}" pid="5" name="MSIP_Label_5e4b1be8-281e-475d-98b0-21c3457e5a46_Name">
    <vt:lpwstr>Public</vt:lpwstr>
  </property>
  <property fmtid="{D5CDD505-2E9C-101B-9397-08002B2CF9AE}" pid="6" name="MSIP_Label_5e4b1be8-281e-475d-98b0-21c3457e5a46_SiteId">
    <vt:lpwstr>8b3dd73e-4e72-4679-b191-56da1588712b</vt:lpwstr>
  </property>
  <property fmtid="{D5CDD505-2E9C-101B-9397-08002B2CF9AE}" pid="7" name="MSIP_Label_5e4b1be8-281e-475d-98b0-21c3457e5a46_ActionId">
    <vt:lpwstr>66215cbc-92e3-459c-89bc-d2a6f8b69184</vt:lpwstr>
  </property>
  <property fmtid="{D5CDD505-2E9C-101B-9397-08002B2CF9AE}" pid="8" name="MSIP_Label_5e4b1be8-281e-475d-98b0-21c3457e5a46_ContentBits">
    <vt:lpwstr>0</vt:lpwstr>
  </property>
</Properties>
</file>