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2780" w14:textId="77777777" w:rsidR="00895235" w:rsidRPr="00430823" w:rsidRDefault="00895235" w:rsidP="00895235">
      <w:pPr>
        <w:pStyle w:val="MDPI22heading2"/>
        <w:spacing w:before="0"/>
        <w:jc w:val="center"/>
        <w:rPr>
          <w:rFonts w:ascii="Arial" w:hAnsi="Arial" w:cs="Arial"/>
          <w:b/>
          <w:i w:val="0"/>
          <w:iCs/>
          <w:color w:val="auto"/>
        </w:rPr>
      </w:pPr>
      <w:r w:rsidRPr="00CB7AC0">
        <w:rPr>
          <w:rFonts w:ascii="Arial" w:hAnsi="Arial" w:cs="Arial"/>
          <w:b/>
          <w:bCs/>
          <w:i w:val="0"/>
          <w:iCs/>
          <w:color w:val="auto"/>
        </w:rPr>
        <w:t xml:space="preserve">Table 2. </w:t>
      </w:r>
      <w:r w:rsidRPr="00430823">
        <w:rPr>
          <w:rFonts w:ascii="Arial" w:hAnsi="Arial" w:cs="Arial"/>
          <w:b/>
          <w:i w:val="0"/>
          <w:iCs/>
          <w:color w:val="auto"/>
        </w:rPr>
        <w:t xml:space="preserve">Correlation between </w:t>
      </w:r>
      <w:r w:rsidRPr="00FE08B7">
        <w:rPr>
          <w:rFonts w:ascii="Arial" w:hAnsi="Arial" w:cs="Arial"/>
          <w:b/>
          <w:i w:val="0"/>
          <w:iCs/>
          <w:color w:val="auto"/>
        </w:rPr>
        <w:t>circ</w:t>
      </w:r>
      <w:r>
        <w:rPr>
          <w:rFonts w:ascii="Arial" w:hAnsi="Arial" w:cs="Arial"/>
          <w:b/>
          <w:i w:val="0"/>
          <w:iCs/>
          <w:color w:val="auto"/>
        </w:rPr>
        <w:t>PLPP4</w:t>
      </w:r>
      <w:r w:rsidRPr="00430823">
        <w:rPr>
          <w:rFonts w:ascii="Arial" w:hAnsi="Arial" w:cs="Arial"/>
          <w:b/>
          <w:i w:val="0"/>
          <w:iCs/>
          <w:color w:val="auto"/>
        </w:rPr>
        <w:t xml:space="preserve"> expression and the clinicopathological features of ovarian cancer.</w:t>
      </w:r>
    </w:p>
    <w:tbl>
      <w:tblPr>
        <w:tblW w:w="96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71"/>
        <w:gridCol w:w="1372"/>
        <w:gridCol w:w="1372"/>
        <w:gridCol w:w="1554"/>
        <w:gridCol w:w="1035"/>
        <w:gridCol w:w="1527"/>
      </w:tblGrid>
      <w:tr w:rsidR="00895235" w:rsidRPr="006C2F92" w14:paraId="016E4782" w14:textId="77777777" w:rsidTr="00731132">
        <w:trPr>
          <w:cantSplit/>
          <w:trHeight w:val="340"/>
          <w:tblHeader/>
          <w:jc w:val="center"/>
        </w:trPr>
        <w:tc>
          <w:tcPr>
            <w:tcW w:w="274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7CC294C" w14:textId="77777777" w:rsidR="00895235" w:rsidRPr="006C2F92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Characteristic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</w:tcBorders>
            <w:vAlign w:val="center"/>
          </w:tcPr>
          <w:p w14:paraId="6E59339B" w14:textId="77777777" w:rsidR="00895235" w:rsidRPr="006C2F92" w:rsidRDefault="00895235" w:rsidP="00731132">
            <w:pPr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Total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DA9D5" w14:textId="77777777" w:rsidR="00895235" w:rsidRPr="006C2F92" w:rsidRDefault="00895235" w:rsidP="00731132">
            <w:pPr>
              <w:jc w:val="center"/>
              <w:rPr>
                <w:b/>
                <w:sz w:val="20"/>
              </w:rPr>
            </w:pPr>
            <w:r w:rsidRPr="00272564">
              <w:rPr>
                <w:b/>
                <w:iCs/>
                <w:sz w:val="20"/>
              </w:rPr>
              <w:t>Circ</w:t>
            </w:r>
            <w:r>
              <w:rPr>
                <w:b/>
                <w:iCs/>
                <w:sz w:val="20"/>
              </w:rPr>
              <w:t xml:space="preserve">PLPP4 </w:t>
            </w:r>
            <w:r w:rsidRPr="006C2F92">
              <w:rPr>
                <w:b/>
                <w:iCs/>
                <w:sz w:val="20"/>
              </w:rPr>
              <w:t>Expression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14:paraId="60093934" w14:textId="77777777" w:rsidR="00895235" w:rsidRDefault="00895235" w:rsidP="00731132">
            <w:pPr>
              <w:ind w:left="300" w:hangingChars="150" w:hanging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Chi-square</w:t>
            </w:r>
          </w:p>
          <w:p w14:paraId="5CE45E39" w14:textId="77777777" w:rsidR="00895235" w:rsidRPr="006C2F92" w:rsidRDefault="00895235" w:rsidP="00731132">
            <w:pPr>
              <w:ind w:left="300" w:hangingChars="150" w:hanging="300"/>
              <w:jc w:val="center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Test</w:t>
            </w:r>
          </w:p>
          <w:p w14:paraId="3FFFA4D9" w14:textId="77777777" w:rsidR="00895235" w:rsidRPr="006C2F92" w:rsidRDefault="00895235" w:rsidP="00731132">
            <w:pPr>
              <w:ind w:leftChars="50" w:left="305" w:hangingChars="100" w:hanging="200"/>
              <w:jc w:val="center"/>
              <w:rPr>
                <w:b/>
                <w:sz w:val="20"/>
              </w:rPr>
            </w:pPr>
            <w:r w:rsidRPr="006C2F92">
              <w:rPr>
                <w:b/>
                <w:i/>
                <w:iCs/>
                <w:sz w:val="20"/>
              </w:rPr>
              <w:t>p</w:t>
            </w:r>
            <w:r w:rsidRPr="006C2F92">
              <w:rPr>
                <w:b/>
                <w:sz w:val="20"/>
              </w:rPr>
              <w:t>-value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vAlign w:val="center"/>
          </w:tcPr>
          <w:p w14:paraId="4D63E123" w14:textId="77777777" w:rsidR="00895235" w:rsidRPr="006C2F92" w:rsidRDefault="00895235" w:rsidP="00731132">
            <w:pPr>
              <w:jc w:val="center"/>
              <w:rPr>
                <w:b/>
                <w:iCs/>
                <w:sz w:val="20"/>
              </w:rPr>
            </w:pPr>
            <w:r w:rsidRPr="006C2F92">
              <w:rPr>
                <w:b/>
                <w:iCs/>
                <w:sz w:val="20"/>
              </w:rPr>
              <w:t>Fisher’s Exact Test</w:t>
            </w:r>
          </w:p>
          <w:p w14:paraId="0BC0E06C" w14:textId="77777777" w:rsidR="00895235" w:rsidRPr="006C2F92" w:rsidRDefault="00895235" w:rsidP="00731132">
            <w:pPr>
              <w:ind w:leftChars="50" w:left="305" w:hangingChars="100" w:hanging="200"/>
              <w:jc w:val="center"/>
              <w:rPr>
                <w:b/>
                <w:i/>
                <w:iCs/>
                <w:sz w:val="20"/>
              </w:rPr>
            </w:pPr>
            <w:r w:rsidRPr="006C2F92">
              <w:rPr>
                <w:b/>
                <w:i/>
                <w:iCs/>
                <w:sz w:val="20"/>
              </w:rPr>
              <w:t>p</w:t>
            </w:r>
            <w:r w:rsidRPr="006C2F92">
              <w:rPr>
                <w:b/>
                <w:iCs/>
                <w:sz w:val="20"/>
              </w:rPr>
              <w:t>-value</w:t>
            </w:r>
          </w:p>
        </w:tc>
      </w:tr>
      <w:tr w:rsidR="00895235" w:rsidRPr="006C2F92" w14:paraId="41666DE9" w14:textId="77777777" w:rsidTr="00731132">
        <w:trPr>
          <w:cantSplit/>
          <w:trHeight w:val="757"/>
          <w:tblHeader/>
          <w:jc w:val="center"/>
        </w:trPr>
        <w:tc>
          <w:tcPr>
            <w:tcW w:w="27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BA0982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vAlign w:val="center"/>
          </w:tcPr>
          <w:p w14:paraId="420BC4C7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8D1BF" w14:textId="77777777" w:rsidR="00895235" w:rsidRDefault="00895235" w:rsidP="00731132">
            <w:pPr>
              <w:ind w:leftChars="-52" w:left="-109" w:rightChars="-29" w:right="-61"/>
              <w:jc w:val="center"/>
              <w:rPr>
                <w:b/>
                <w:sz w:val="20"/>
              </w:rPr>
            </w:pPr>
          </w:p>
          <w:p w14:paraId="13E362DB" w14:textId="77777777" w:rsidR="00895235" w:rsidRDefault="00895235" w:rsidP="00731132">
            <w:pPr>
              <w:ind w:leftChars="-52" w:left="-109" w:rightChars="-29" w:right="-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Low,</w:t>
            </w:r>
            <w:r w:rsidRPr="006C2F92">
              <w:rPr>
                <w:b/>
                <w:sz w:val="20"/>
              </w:rPr>
              <w:t xml:space="preserve"> n (%)</w:t>
            </w:r>
          </w:p>
          <w:p w14:paraId="15543691" w14:textId="77777777" w:rsidR="00895235" w:rsidRPr="006C2F92" w:rsidRDefault="00895235" w:rsidP="00731132">
            <w:pPr>
              <w:ind w:leftChars="-52" w:left="-109" w:rightChars="-29" w:right="-61"/>
              <w:rPr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0555" w14:textId="77777777" w:rsidR="00895235" w:rsidRPr="006C2F92" w:rsidRDefault="00895235" w:rsidP="00731132">
            <w:pPr>
              <w:ind w:rightChars="-29" w:right="-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High,</w:t>
            </w:r>
            <w:r w:rsidRPr="006C2F92">
              <w:rPr>
                <w:b/>
                <w:sz w:val="20"/>
              </w:rPr>
              <w:t xml:space="preserve"> n (%)</w:t>
            </w: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14:paraId="46DF719C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</w:tcPr>
          <w:p w14:paraId="05163E73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</w:tr>
      <w:tr w:rsidR="00895235" w:rsidRPr="006C2F92" w14:paraId="5172621E" w14:textId="77777777" w:rsidTr="00731132">
        <w:trPr>
          <w:cantSplit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1935CF6" w14:textId="77777777" w:rsidR="00895235" w:rsidRPr="006C2F92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Age (years)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5D62109F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≤5</w:t>
            </w:r>
            <w:r>
              <w:rPr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16249A00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1534BD9B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52.2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35AA15A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44(47.8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14:paraId="66ECBC74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0.187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vAlign w:val="center"/>
          </w:tcPr>
          <w:p w14:paraId="2306A847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.213</w:t>
            </w:r>
          </w:p>
        </w:tc>
      </w:tr>
      <w:tr w:rsidR="00895235" w:rsidRPr="006C2F92" w14:paraId="3F220323" w14:textId="77777777" w:rsidTr="00731132">
        <w:trPr>
          <w:cantSplit/>
          <w:jc w:val="center"/>
        </w:trPr>
        <w:tc>
          <w:tcPr>
            <w:tcW w:w="1276" w:type="dxa"/>
            <w:vMerge/>
            <w:vAlign w:val="center"/>
          </w:tcPr>
          <w:p w14:paraId="2C2AE6D3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471" w:type="dxa"/>
          </w:tcPr>
          <w:p w14:paraId="04E602E6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&gt;5</w:t>
            </w:r>
            <w:r>
              <w:rPr>
                <w:sz w:val="20"/>
              </w:rPr>
              <w:t>2</w:t>
            </w:r>
          </w:p>
        </w:tc>
        <w:tc>
          <w:tcPr>
            <w:tcW w:w="1372" w:type="dxa"/>
          </w:tcPr>
          <w:p w14:paraId="0709E7A8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72" w:type="dxa"/>
          </w:tcPr>
          <w:p w14:paraId="2208D10E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41.9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4748C254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58.1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4D53EBDA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Merge/>
            <w:vAlign w:val="center"/>
          </w:tcPr>
          <w:p w14:paraId="278BF425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6C2F92" w14:paraId="1C6D2494" w14:textId="77777777" w:rsidTr="00731132">
        <w:trPr>
          <w:cantSplit/>
          <w:trHeight w:val="158"/>
          <w:jc w:val="center"/>
        </w:trPr>
        <w:tc>
          <w:tcPr>
            <w:tcW w:w="1276" w:type="dxa"/>
            <w:vMerge w:val="restart"/>
            <w:vAlign w:val="center"/>
          </w:tcPr>
          <w:p w14:paraId="16DF2B70" w14:textId="77777777" w:rsidR="00895235" w:rsidRPr="006C2F92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Histological type</w:t>
            </w:r>
          </w:p>
        </w:tc>
        <w:tc>
          <w:tcPr>
            <w:tcW w:w="1471" w:type="dxa"/>
          </w:tcPr>
          <w:p w14:paraId="0A921360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  <w:p w14:paraId="20FDF962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Serous adenocarcinoma</w:t>
            </w:r>
          </w:p>
        </w:tc>
        <w:tc>
          <w:tcPr>
            <w:tcW w:w="1372" w:type="dxa"/>
          </w:tcPr>
          <w:p w14:paraId="4A54DE39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  <w:p w14:paraId="34DDFE55" w14:textId="77777777" w:rsidR="00895235" w:rsidRPr="006C2F92" w:rsidRDefault="00895235" w:rsidP="00731132">
            <w:pPr>
              <w:rPr>
                <w:sz w:val="20"/>
              </w:rPr>
            </w:pPr>
            <w:r>
              <w:rPr>
                <w:sz w:val="20"/>
              </w:rPr>
              <w:t xml:space="preserve">      91</w:t>
            </w:r>
          </w:p>
        </w:tc>
        <w:tc>
          <w:tcPr>
            <w:tcW w:w="1372" w:type="dxa"/>
          </w:tcPr>
          <w:p w14:paraId="4372E39D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  <w:p w14:paraId="2992C49F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49.5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7E8DBF48" w14:textId="77777777" w:rsidR="00895235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1EF01DDA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50.5</w:t>
            </w:r>
            <w:r w:rsidRPr="006C2F92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35" w:type="dxa"/>
            <w:vMerge w:val="restart"/>
            <w:vAlign w:val="center"/>
          </w:tcPr>
          <w:p w14:paraId="7CB5EEDC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.515</w:t>
            </w:r>
          </w:p>
        </w:tc>
        <w:tc>
          <w:tcPr>
            <w:tcW w:w="1527" w:type="dxa"/>
            <w:vMerge w:val="restart"/>
            <w:vAlign w:val="center"/>
          </w:tcPr>
          <w:p w14:paraId="6A9976BD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</w:t>
            </w:r>
          </w:p>
        </w:tc>
      </w:tr>
      <w:tr w:rsidR="00895235" w:rsidRPr="006C2F92" w14:paraId="47F69962" w14:textId="77777777" w:rsidTr="00731132">
        <w:trPr>
          <w:cantSplit/>
          <w:trHeight w:val="718"/>
          <w:jc w:val="center"/>
        </w:trPr>
        <w:tc>
          <w:tcPr>
            <w:tcW w:w="1276" w:type="dxa"/>
            <w:vMerge/>
            <w:vAlign w:val="center"/>
          </w:tcPr>
          <w:p w14:paraId="2220F52B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471" w:type="dxa"/>
          </w:tcPr>
          <w:p w14:paraId="656A3D53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Mucoid adenocarcinoma</w:t>
            </w:r>
          </w:p>
          <w:p w14:paraId="37BF76AA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Endometrial adenocarcinoma</w:t>
            </w:r>
          </w:p>
          <w:p w14:paraId="4738259C" w14:textId="77777777" w:rsidR="00895235" w:rsidRPr="006C2F92" w:rsidRDefault="00895235" w:rsidP="00731132">
            <w:pPr>
              <w:jc w:val="left"/>
              <w:rPr>
                <w:sz w:val="20"/>
              </w:rPr>
            </w:pPr>
            <w:r w:rsidRPr="006C2F92">
              <w:rPr>
                <w:sz w:val="20"/>
              </w:rPr>
              <w:t>Clear cell carcinoma</w:t>
            </w:r>
          </w:p>
          <w:p w14:paraId="5007A0F2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372" w:type="dxa"/>
          </w:tcPr>
          <w:p w14:paraId="4FB6447F" w14:textId="77777777" w:rsidR="00895235" w:rsidRPr="006C2F92" w:rsidRDefault="00895235" w:rsidP="00731132">
            <w:pPr>
              <w:ind w:firstLineChars="300" w:firstLine="600"/>
              <w:rPr>
                <w:sz w:val="20"/>
              </w:rPr>
            </w:pPr>
            <w:r>
              <w:rPr>
                <w:sz w:val="20"/>
              </w:rPr>
              <w:t>67</w:t>
            </w:r>
          </w:p>
          <w:p w14:paraId="1E6E9B2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  <w:p w14:paraId="1442C092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5FE26A9E" w14:textId="77777777" w:rsidR="00895235" w:rsidRDefault="00895235" w:rsidP="00731132">
            <w:pPr>
              <w:jc w:val="center"/>
              <w:rPr>
                <w:sz w:val="20"/>
              </w:rPr>
            </w:pPr>
          </w:p>
          <w:p w14:paraId="0C21177A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2" w:type="dxa"/>
          </w:tcPr>
          <w:p w14:paraId="6C8E6242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46.3)</w:t>
            </w:r>
          </w:p>
          <w:p w14:paraId="2D5C6DFF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  <w:p w14:paraId="4DF49864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28.6</w:t>
            </w:r>
            <w:r w:rsidRPr="006C2F92">
              <w:rPr>
                <w:sz w:val="20"/>
              </w:rPr>
              <w:t>)</w:t>
            </w:r>
          </w:p>
          <w:p w14:paraId="3B871C7B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  <w:p w14:paraId="495C6097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100.0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77F26CC0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53.7</w:t>
            </w:r>
            <w:r w:rsidRPr="006C2F92">
              <w:rPr>
                <w:sz w:val="20"/>
              </w:rPr>
              <w:t>)</w:t>
            </w:r>
          </w:p>
          <w:p w14:paraId="2A42F12C" w14:textId="77777777" w:rsidR="00895235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652ADC5B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71.4</w:t>
            </w:r>
            <w:r w:rsidRPr="006C2F92">
              <w:rPr>
                <w:sz w:val="20"/>
              </w:rPr>
              <w:t>)</w:t>
            </w:r>
          </w:p>
          <w:p w14:paraId="385471D1" w14:textId="77777777" w:rsidR="00895235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1A9F21D7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0.00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65E1F072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Merge/>
            <w:vAlign w:val="center"/>
          </w:tcPr>
          <w:p w14:paraId="27D24039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C464B2" w14:paraId="4598A099" w14:textId="77777777" w:rsidTr="00731132">
        <w:trPr>
          <w:cantSplit/>
          <w:jc w:val="center"/>
        </w:trPr>
        <w:tc>
          <w:tcPr>
            <w:tcW w:w="1276" w:type="dxa"/>
            <w:vMerge w:val="restart"/>
            <w:vAlign w:val="center"/>
          </w:tcPr>
          <w:p w14:paraId="5A6713CD" w14:textId="77777777" w:rsidR="00895235" w:rsidRPr="00C464B2" w:rsidRDefault="00895235" w:rsidP="00731132">
            <w:pPr>
              <w:rPr>
                <w:b/>
                <w:szCs w:val="21"/>
                <w:highlight w:val="yellow"/>
              </w:rPr>
            </w:pPr>
            <w:r w:rsidRPr="00C464B2">
              <w:rPr>
                <w:b/>
                <w:szCs w:val="21"/>
              </w:rPr>
              <w:t>FIGO stage</w:t>
            </w:r>
          </w:p>
        </w:tc>
        <w:tc>
          <w:tcPr>
            <w:tcW w:w="1471" w:type="dxa"/>
          </w:tcPr>
          <w:p w14:paraId="3F6F7916" w14:textId="77777777" w:rsidR="00895235" w:rsidRPr="00C464B2" w:rsidRDefault="00895235" w:rsidP="00731132">
            <w:pPr>
              <w:ind w:firstLineChars="100" w:firstLine="210"/>
              <w:rPr>
                <w:szCs w:val="21"/>
              </w:rPr>
            </w:pPr>
            <w:r w:rsidRPr="00C464B2">
              <w:rPr>
                <w:szCs w:val="21"/>
              </w:rPr>
              <w:t>I</w:t>
            </w:r>
          </w:p>
        </w:tc>
        <w:tc>
          <w:tcPr>
            <w:tcW w:w="1372" w:type="dxa"/>
          </w:tcPr>
          <w:p w14:paraId="32852420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72" w:type="dxa"/>
          </w:tcPr>
          <w:p w14:paraId="38C79F04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37.5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554" w:type="dxa"/>
          </w:tcPr>
          <w:p w14:paraId="5D2C298E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5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62.5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035" w:type="dxa"/>
            <w:vMerge w:val="restart"/>
            <w:vAlign w:val="center"/>
          </w:tcPr>
          <w:p w14:paraId="024302E8" w14:textId="77777777" w:rsidR="00895235" w:rsidRPr="00C464B2" w:rsidRDefault="00895235" w:rsidP="00731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0.421</w:t>
            </w:r>
          </w:p>
        </w:tc>
        <w:tc>
          <w:tcPr>
            <w:tcW w:w="1527" w:type="dxa"/>
            <w:vMerge w:val="restart"/>
            <w:vAlign w:val="center"/>
          </w:tcPr>
          <w:p w14:paraId="5FD33B59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895235" w:rsidRPr="00C464B2" w14:paraId="03931B64" w14:textId="77777777" w:rsidTr="00731132">
        <w:trPr>
          <w:cantSplit/>
          <w:jc w:val="center"/>
        </w:trPr>
        <w:tc>
          <w:tcPr>
            <w:tcW w:w="1276" w:type="dxa"/>
            <w:vMerge/>
            <w:vAlign w:val="center"/>
          </w:tcPr>
          <w:p w14:paraId="0B55E135" w14:textId="77777777" w:rsidR="00895235" w:rsidRPr="00C464B2" w:rsidRDefault="00895235" w:rsidP="00731132">
            <w:pPr>
              <w:rPr>
                <w:szCs w:val="21"/>
              </w:rPr>
            </w:pPr>
          </w:p>
        </w:tc>
        <w:tc>
          <w:tcPr>
            <w:tcW w:w="1471" w:type="dxa"/>
          </w:tcPr>
          <w:p w14:paraId="78AD56A3" w14:textId="77777777" w:rsidR="00895235" w:rsidRPr="00C464B2" w:rsidRDefault="00895235" w:rsidP="00731132">
            <w:pPr>
              <w:ind w:firstLineChars="100" w:firstLine="210"/>
              <w:rPr>
                <w:szCs w:val="21"/>
              </w:rPr>
            </w:pPr>
            <w:r w:rsidRPr="00C464B2">
              <w:rPr>
                <w:szCs w:val="21"/>
              </w:rPr>
              <w:t>II</w:t>
            </w:r>
          </w:p>
        </w:tc>
        <w:tc>
          <w:tcPr>
            <w:tcW w:w="1372" w:type="dxa"/>
          </w:tcPr>
          <w:p w14:paraId="2CE1A7BF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372" w:type="dxa"/>
          </w:tcPr>
          <w:p w14:paraId="67ED2007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56.7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554" w:type="dxa"/>
          </w:tcPr>
          <w:p w14:paraId="0EF29DFD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 w:rsidRPr="00C464B2">
              <w:rPr>
                <w:szCs w:val="21"/>
              </w:rPr>
              <w:t xml:space="preserve"> </w:t>
            </w:r>
            <w:r>
              <w:rPr>
                <w:szCs w:val="21"/>
              </w:rPr>
              <w:t>13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43.3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0CA3A68A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Merge/>
            <w:vAlign w:val="center"/>
          </w:tcPr>
          <w:p w14:paraId="7D38B560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</w:tr>
      <w:tr w:rsidR="00895235" w:rsidRPr="00C464B2" w14:paraId="0BF0E162" w14:textId="77777777" w:rsidTr="00731132">
        <w:trPr>
          <w:cantSplit/>
          <w:jc w:val="center"/>
        </w:trPr>
        <w:tc>
          <w:tcPr>
            <w:tcW w:w="1276" w:type="dxa"/>
            <w:vMerge/>
            <w:vAlign w:val="center"/>
          </w:tcPr>
          <w:p w14:paraId="3D8E7404" w14:textId="77777777" w:rsidR="00895235" w:rsidRPr="00C464B2" w:rsidRDefault="00895235" w:rsidP="00731132">
            <w:pPr>
              <w:rPr>
                <w:szCs w:val="21"/>
              </w:rPr>
            </w:pPr>
          </w:p>
        </w:tc>
        <w:tc>
          <w:tcPr>
            <w:tcW w:w="1471" w:type="dxa"/>
          </w:tcPr>
          <w:p w14:paraId="1D058922" w14:textId="77777777" w:rsidR="00895235" w:rsidRPr="00C464B2" w:rsidRDefault="00895235" w:rsidP="00731132">
            <w:pPr>
              <w:ind w:firstLineChars="100" w:firstLine="210"/>
              <w:rPr>
                <w:szCs w:val="21"/>
              </w:rPr>
            </w:pPr>
            <w:r w:rsidRPr="00C464B2">
              <w:rPr>
                <w:szCs w:val="21"/>
              </w:rPr>
              <w:t>III</w:t>
            </w:r>
          </w:p>
        </w:tc>
        <w:tc>
          <w:tcPr>
            <w:tcW w:w="1372" w:type="dxa"/>
          </w:tcPr>
          <w:p w14:paraId="786AA25B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115</w:t>
            </w:r>
          </w:p>
        </w:tc>
        <w:tc>
          <w:tcPr>
            <w:tcW w:w="1372" w:type="dxa"/>
          </w:tcPr>
          <w:p w14:paraId="2DE3886D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51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44.3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554" w:type="dxa"/>
          </w:tcPr>
          <w:p w14:paraId="0CF591BF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64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55.7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43E4FF30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Merge/>
            <w:vAlign w:val="center"/>
          </w:tcPr>
          <w:p w14:paraId="431EB41F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</w:tr>
      <w:tr w:rsidR="00895235" w:rsidRPr="00C464B2" w14:paraId="19D8E26E" w14:textId="77777777" w:rsidTr="00731132">
        <w:trPr>
          <w:cantSplit/>
          <w:jc w:val="center"/>
        </w:trPr>
        <w:tc>
          <w:tcPr>
            <w:tcW w:w="1276" w:type="dxa"/>
            <w:vMerge/>
            <w:vAlign w:val="center"/>
          </w:tcPr>
          <w:p w14:paraId="33031118" w14:textId="77777777" w:rsidR="00895235" w:rsidRPr="00C464B2" w:rsidRDefault="00895235" w:rsidP="00731132">
            <w:pPr>
              <w:rPr>
                <w:szCs w:val="21"/>
              </w:rPr>
            </w:pPr>
          </w:p>
        </w:tc>
        <w:tc>
          <w:tcPr>
            <w:tcW w:w="1471" w:type="dxa"/>
          </w:tcPr>
          <w:p w14:paraId="17B38ACE" w14:textId="77777777" w:rsidR="00895235" w:rsidRPr="00C464B2" w:rsidRDefault="00895235" w:rsidP="00731132">
            <w:pPr>
              <w:ind w:firstLineChars="100" w:firstLine="210"/>
              <w:rPr>
                <w:szCs w:val="21"/>
              </w:rPr>
            </w:pPr>
            <w:r w:rsidRPr="00C464B2">
              <w:rPr>
                <w:szCs w:val="21"/>
              </w:rPr>
              <w:t>IV</w:t>
            </w:r>
          </w:p>
        </w:tc>
        <w:tc>
          <w:tcPr>
            <w:tcW w:w="1372" w:type="dxa"/>
          </w:tcPr>
          <w:p w14:paraId="5DE0C671" w14:textId="77777777" w:rsidR="00895235" w:rsidRPr="00C464B2" w:rsidRDefault="00895235" w:rsidP="00731132">
            <w:pPr>
              <w:rPr>
                <w:szCs w:val="21"/>
              </w:rPr>
            </w:pPr>
            <w:r>
              <w:rPr>
                <w:szCs w:val="21"/>
              </w:rPr>
              <w:t xml:space="preserve">      13</w:t>
            </w:r>
          </w:p>
        </w:tc>
        <w:tc>
          <w:tcPr>
            <w:tcW w:w="1372" w:type="dxa"/>
          </w:tcPr>
          <w:p w14:paraId="1329D371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61.5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554" w:type="dxa"/>
          </w:tcPr>
          <w:p w14:paraId="46A1493A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5</w:t>
            </w:r>
            <w:r w:rsidRPr="00C464B2">
              <w:rPr>
                <w:szCs w:val="21"/>
              </w:rPr>
              <w:t>(</w:t>
            </w:r>
            <w:r>
              <w:rPr>
                <w:szCs w:val="21"/>
              </w:rPr>
              <w:t>38.5</w:t>
            </w:r>
            <w:r w:rsidRPr="00C464B2">
              <w:rPr>
                <w:szCs w:val="21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3483123C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Merge/>
            <w:vAlign w:val="center"/>
          </w:tcPr>
          <w:p w14:paraId="235F4B4F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</w:tr>
      <w:tr w:rsidR="00895235" w:rsidRPr="00C464B2" w14:paraId="0F148357" w14:textId="77777777" w:rsidTr="00731132">
        <w:trPr>
          <w:cantSplit/>
          <w:jc w:val="center"/>
        </w:trPr>
        <w:tc>
          <w:tcPr>
            <w:tcW w:w="1276" w:type="dxa"/>
            <w:vAlign w:val="center"/>
          </w:tcPr>
          <w:p w14:paraId="30734970" w14:textId="77777777" w:rsidR="00895235" w:rsidRPr="00C464B2" w:rsidRDefault="00895235" w:rsidP="00731132">
            <w:pPr>
              <w:rPr>
                <w:szCs w:val="21"/>
              </w:rPr>
            </w:pPr>
          </w:p>
        </w:tc>
        <w:tc>
          <w:tcPr>
            <w:tcW w:w="1471" w:type="dxa"/>
          </w:tcPr>
          <w:p w14:paraId="51D51F5C" w14:textId="77777777" w:rsidR="00895235" w:rsidRPr="00C464B2" w:rsidRDefault="00895235" w:rsidP="00731132">
            <w:pPr>
              <w:rPr>
                <w:szCs w:val="21"/>
              </w:rPr>
            </w:pPr>
          </w:p>
        </w:tc>
        <w:tc>
          <w:tcPr>
            <w:tcW w:w="1372" w:type="dxa"/>
          </w:tcPr>
          <w:p w14:paraId="7820E5CF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</w:tcPr>
          <w:p w14:paraId="211D2ACA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554" w:type="dxa"/>
          </w:tcPr>
          <w:p w14:paraId="76FF5322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3C2531B1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9F03454" w14:textId="77777777" w:rsidR="00895235" w:rsidRPr="00C464B2" w:rsidRDefault="00895235" w:rsidP="00731132">
            <w:pPr>
              <w:jc w:val="center"/>
              <w:rPr>
                <w:szCs w:val="21"/>
              </w:rPr>
            </w:pPr>
          </w:p>
        </w:tc>
      </w:tr>
      <w:tr w:rsidR="00895235" w:rsidRPr="006C2F92" w14:paraId="2F55EE7D" w14:textId="77777777" w:rsidTr="00731132">
        <w:trPr>
          <w:cantSplit/>
          <w:trHeight w:val="315"/>
          <w:jc w:val="center"/>
        </w:trPr>
        <w:tc>
          <w:tcPr>
            <w:tcW w:w="1276" w:type="dxa"/>
            <w:vMerge w:val="restart"/>
            <w:vAlign w:val="center"/>
          </w:tcPr>
          <w:p w14:paraId="7C721082" w14:textId="13FD3299" w:rsidR="00895235" w:rsidRPr="00AE29AA" w:rsidRDefault="00895235" w:rsidP="00731132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</w:t>
            </w:r>
            <w:r w:rsidRPr="006C2F92">
              <w:rPr>
                <w:b/>
                <w:sz w:val="20"/>
              </w:rPr>
              <w:t>Ascites with tumor cells</w:t>
            </w:r>
          </w:p>
          <w:p w14:paraId="3EF03C4B" w14:textId="77777777" w:rsidR="00895235" w:rsidRPr="006C2F92" w:rsidRDefault="00895235" w:rsidP="00731132">
            <w:pPr>
              <w:jc w:val="left"/>
              <w:rPr>
                <w:b/>
                <w:sz w:val="20"/>
              </w:rPr>
            </w:pPr>
          </w:p>
        </w:tc>
        <w:tc>
          <w:tcPr>
            <w:tcW w:w="1471" w:type="dxa"/>
            <w:vAlign w:val="center"/>
          </w:tcPr>
          <w:p w14:paraId="2145E6D5" w14:textId="77777777" w:rsidR="00895235" w:rsidRDefault="00895235" w:rsidP="00731132">
            <w:pPr>
              <w:jc w:val="left"/>
              <w:rPr>
                <w:sz w:val="20"/>
              </w:rPr>
            </w:pPr>
          </w:p>
          <w:p w14:paraId="11B54E33" w14:textId="77777777" w:rsidR="00895235" w:rsidRDefault="00895235" w:rsidP="00731132">
            <w:pPr>
              <w:ind w:firstLineChars="50" w:firstLine="1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  <w:p w14:paraId="7385C5AD" w14:textId="77777777" w:rsidR="00895235" w:rsidRDefault="00895235" w:rsidP="00731132">
            <w:pPr>
              <w:adjustRightInd w:val="0"/>
              <w:snapToGrid w:val="0"/>
              <w:ind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Y</w:t>
            </w:r>
            <w:r>
              <w:rPr>
                <w:sz w:val="20"/>
              </w:rPr>
              <w:t>es</w:t>
            </w:r>
          </w:p>
          <w:p w14:paraId="6DFD852A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372" w:type="dxa"/>
          </w:tcPr>
          <w:p w14:paraId="31EA9E42" w14:textId="77777777" w:rsidR="00895235" w:rsidRDefault="00895235" w:rsidP="00731132">
            <w:pPr>
              <w:jc w:val="center"/>
              <w:rPr>
                <w:sz w:val="20"/>
              </w:rPr>
            </w:pPr>
          </w:p>
          <w:p w14:paraId="10C62983" w14:textId="77777777" w:rsidR="00895235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14:paraId="1D3350C5" w14:textId="77777777" w:rsidR="00895235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  <w:p w14:paraId="54AE68A9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</w:tcPr>
          <w:p w14:paraId="41F20618" w14:textId="77777777" w:rsidR="00895235" w:rsidRDefault="00895235" w:rsidP="00731132">
            <w:pPr>
              <w:jc w:val="center"/>
              <w:rPr>
                <w:sz w:val="20"/>
              </w:rPr>
            </w:pPr>
          </w:p>
          <w:p w14:paraId="7CE0935E" w14:textId="03A8F9BB" w:rsidR="00895235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21(</w:t>
            </w:r>
            <w:r w:rsidR="00DD0DEC">
              <w:rPr>
                <w:sz w:val="20"/>
              </w:rPr>
              <w:t>44.7</w:t>
            </w:r>
            <w:r>
              <w:rPr>
                <w:sz w:val="20"/>
              </w:rPr>
              <w:t>)</w:t>
            </w:r>
          </w:p>
          <w:p w14:paraId="4E827662" w14:textId="3165B00D" w:rsidR="00895235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E29AA">
              <w:rPr>
                <w:sz w:val="20"/>
              </w:rPr>
              <w:t>8</w:t>
            </w:r>
            <w:r>
              <w:rPr>
                <w:sz w:val="20"/>
              </w:rPr>
              <w:t>(43.7)</w:t>
            </w:r>
          </w:p>
          <w:p w14:paraId="7E04638A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096BB274" w14:textId="77777777" w:rsidR="00895235" w:rsidRDefault="00895235" w:rsidP="00731132">
            <w:pPr>
              <w:tabs>
                <w:tab w:val="left" w:pos="0"/>
              </w:tabs>
              <w:ind w:firstLineChars="100" w:firstLine="200"/>
              <w:jc w:val="center"/>
              <w:rPr>
                <w:sz w:val="20"/>
              </w:rPr>
            </w:pPr>
          </w:p>
          <w:p w14:paraId="03A9AF70" w14:textId="5C2C4304" w:rsidR="00895235" w:rsidRDefault="00895235" w:rsidP="00731132">
            <w:pPr>
              <w:tabs>
                <w:tab w:val="left" w:pos="0"/>
              </w:tabs>
              <w:ind w:firstLineChars="100" w:firstLine="200"/>
              <w:jc w:val="center"/>
              <w:rPr>
                <w:sz w:val="20"/>
              </w:rPr>
            </w:pPr>
            <w:r>
              <w:rPr>
                <w:sz w:val="20"/>
              </w:rPr>
              <w:t>26(</w:t>
            </w:r>
            <w:r w:rsidR="00DD0DEC">
              <w:rPr>
                <w:sz w:val="20"/>
              </w:rPr>
              <w:t>55.3</w:t>
            </w:r>
            <w:r>
              <w:rPr>
                <w:sz w:val="20"/>
              </w:rPr>
              <w:t>)</w:t>
            </w:r>
          </w:p>
          <w:p w14:paraId="1FBBFE02" w14:textId="49D75CEC" w:rsidR="00895235" w:rsidRDefault="00895235" w:rsidP="00731132">
            <w:pPr>
              <w:tabs>
                <w:tab w:val="left" w:pos="0"/>
              </w:tabs>
              <w:ind w:firstLineChars="100" w:firstLine="2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E29AA">
              <w:rPr>
                <w:sz w:val="20"/>
              </w:rPr>
              <w:t>1</w:t>
            </w:r>
            <w:r>
              <w:rPr>
                <w:sz w:val="20"/>
              </w:rPr>
              <w:t>(56.3)</w:t>
            </w:r>
          </w:p>
          <w:p w14:paraId="0A0C4D8D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1507BDE4" w14:textId="306C927E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</w:t>
            </w:r>
            <w:r w:rsidR="00AE29AA">
              <w:rPr>
                <w:sz w:val="20"/>
              </w:rPr>
              <w:t>637</w:t>
            </w:r>
          </w:p>
        </w:tc>
        <w:tc>
          <w:tcPr>
            <w:tcW w:w="1527" w:type="dxa"/>
            <w:vMerge w:val="restart"/>
            <w:vAlign w:val="center"/>
          </w:tcPr>
          <w:p w14:paraId="650C98FC" w14:textId="45F1826F" w:rsidR="00895235" w:rsidRPr="006C2F92" w:rsidRDefault="00AE29AA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0.731</w:t>
            </w:r>
          </w:p>
        </w:tc>
      </w:tr>
      <w:tr w:rsidR="00895235" w:rsidRPr="006C2F92" w14:paraId="2D0D35F6" w14:textId="77777777" w:rsidTr="00731132">
        <w:trPr>
          <w:cantSplit/>
          <w:trHeight w:val="149"/>
          <w:jc w:val="center"/>
        </w:trPr>
        <w:tc>
          <w:tcPr>
            <w:tcW w:w="1276" w:type="dxa"/>
            <w:vMerge/>
            <w:vAlign w:val="center"/>
          </w:tcPr>
          <w:p w14:paraId="0EAAFD51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471" w:type="dxa"/>
          </w:tcPr>
          <w:p w14:paraId="50C4BFFA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</w:p>
        </w:tc>
        <w:tc>
          <w:tcPr>
            <w:tcW w:w="1372" w:type="dxa"/>
          </w:tcPr>
          <w:p w14:paraId="2705B27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</w:tcPr>
          <w:p w14:paraId="209C2E23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22A2C351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035" w:type="dxa"/>
            <w:vMerge/>
            <w:vAlign w:val="center"/>
          </w:tcPr>
          <w:p w14:paraId="592BC2A8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Merge/>
            <w:vAlign w:val="center"/>
          </w:tcPr>
          <w:p w14:paraId="7ED784C3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6C2F92" w14:paraId="47897BD5" w14:textId="77777777" w:rsidTr="00731132">
        <w:trPr>
          <w:cantSplit/>
          <w:trHeight w:val="315"/>
          <w:jc w:val="center"/>
        </w:trPr>
        <w:tc>
          <w:tcPr>
            <w:tcW w:w="1276" w:type="dxa"/>
            <w:vMerge w:val="restart"/>
            <w:vAlign w:val="center"/>
          </w:tcPr>
          <w:p w14:paraId="6EDBE16D" w14:textId="77777777" w:rsidR="00895235" w:rsidRPr="006C2F92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bCs/>
                <w:sz w:val="20"/>
              </w:rPr>
              <w:t>Intraperitoneal metastasis</w:t>
            </w:r>
          </w:p>
        </w:tc>
        <w:tc>
          <w:tcPr>
            <w:tcW w:w="1471" w:type="dxa"/>
          </w:tcPr>
          <w:p w14:paraId="0464023F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1372" w:type="dxa"/>
          </w:tcPr>
          <w:p w14:paraId="0BB6D0E1" w14:textId="42D78255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72" w:type="dxa"/>
          </w:tcPr>
          <w:p w14:paraId="7F77FEBB" w14:textId="74800BF3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  <w:r w:rsidR="00895235" w:rsidRPr="006C2F92">
              <w:rPr>
                <w:sz w:val="20"/>
              </w:rPr>
              <w:t>(</w:t>
            </w:r>
            <w:r w:rsidR="009F4F78">
              <w:rPr>
                <w:sz w:val="20"/>
              </w:rPr>
              <w:t>66.7</w:t>
            </w:r>
            <w:r w:rsidR="00895235"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39745893" w14:textId="117465A1" w:rsidR="00895235" w:rsidRPr="006C2F92" w:rsidRDefault="00E91AD2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895235" w:rsidRPr="006C2F92">
              <w:rPr>
                <w:sz w:val="20"/>
              </w:rPr>
              <w:t>(</w:t>
            </w:r>
            <w:r w:rsidR="009F4F78">
              <w:rPr>
                <w:sz w:val="20"/>
              </w:rPr>
              <w:t>33.3</w:t>
            </w:r>
            <w:r w:rsidR="00895235" w:rsidRPr="006C2F92">
              <w:rPr>
                <w:sz w:val="20"/>
              </w:rPr>
              <w:t>)</w:t>
            </w:r>
          </w:p>
        </w:tc>
        <w:tc>
          <w:tcPr>
            <w:tcW w:w="1035" w:type="dxa"/>
            <w:vMerge w:val="restart"/>
            <w:vAlign w:val="center"/>
          </w:tcPr>
          <w:p w14:paraId="3F76D6FE" w14:textId="17FD3A7F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527" w:type="dxa"/>
            <w:vMerge w:val="restart"/>
            <w:vAlign w:val="center"/>
          </w:tcPr>
          <w:p w14:paraId="4D22B513" w14:textId="0241EAC7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895235" w:rsidRPr="006C2F92" w14:paraId="4335F5E1" w14:textId="77777777" w:rsidTr="00731132">
        <w:trPr>
          <w:cantSplit/>
          <w:trHeight w:val="315"/>
          <w:jc w:val="center"/>
        </w:trPr>
        <w:tc>
          <w:tcPr>
            <w:tcW w:w="1276" w:type="dxa"/>
            <w:vMerge/>
            <w:vAlign w:val="center"/>
          </w:tcPr>
          <w:p w14:paraId="006083BB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471" w:type="dxa"/>
          </w:tcPr>
          <w:p w14:paraId="11AA5F40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1372" w:type="dxa"/>
          </w:tcPr>
          <w:p w14:paraId="5014C436" w14:textId="201FCE64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72" w:type="dxa"/>
          </w:tcPr>
          <w:p w14:paraId="47B82909" w14:textId="00041910" w:rsidR="00895235" w:rsidRPr="006C2F92" w:rsidRDefault="00E91AD2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  <w:r w:rsidR="00895235" w:rsidRPr="006C2F92">
              <w:rPr>
                <w:sz w:val="20"/>
              </w:rPr>
              <w:t>(</w:t>
            </w:r>
            <w:r w:rsidR="009F4F78">
              <w:rPr>
                <w:sz w:val="20"/>
              </w:rPr>
              <w:t>35.0</w:t>
            </w:r>
            <w:r w:rsidR="00895235"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7F0B0D04" w14:textId="5741F41E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E91AD2">
              <w:rPr>
                <w:sz w:val="20"/>
              </w:rPr>
              <w:t>5</w:t>
            </w:r>
            <w:r w:rsidRPr="006C2F92">
              <w:rPr>
                <w:sz w:val="20"/>
              </w:rPr>
              <w:t>(</w:t>
            </w:r>
            <w:r w:rsidR="009F4F78">
              <w:rPr>
                <w:sz w:val="20"/>
              </w:rPr>
              <w:t>65.0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035" w:type="dxa"/>
            <w:vMerge/>
            <w:vAlign w:val="center"/>
          </w:tcPr>
          <w:p w14:paraId="65FF4EFB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Merge/>
            <w:vAlign w:val="center"/>
          </w:tcPr>
          <w:p w14:paraId="0E85EF31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6C2F92" w14:paraId="00753966" w14:textId="77777777" w:rsidTr="00731132">
        <w:trPr>
          <w:cantSplit/>
          <w:trHeight w:val="315"/>
          <w:jc w:val="center"/>
        </w:trPr>
        <w:tc>
          <w:tcPr>
            <w:tcW w:w="1276" w:type="dxa"/>
            <w:vAlign w:val="center"/>
          </w:tcPr>
          <w:p w14:paraId="082692BB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471" w:type="dxa"/>
          </w:tcPr>
          <w:p w14:paraId="4AD7C92E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372" w:type="dxa"/>
          </w:tcPr>
          <w:p w14:paraId="534DBADC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</w:tcPr>
          <w:p w14:paraId="680658E5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568D3443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021ADDD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Align w:val="center"/>
          </w:tcPr>
          <w:p w14:paraId="5BBD1902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6C2F92" w14:paraId="59F71F24" w14:textId="77777777" w:rsidTr="00731132">
        <w:trPr>
          <w:cantSplit/>
          <w:trHeight w:val="624"/>
          <w:jc w:val="center"/>
        </w:trPr>
        <w:tc>
          <w:tcPr>
            <w:tcW w:w="1276" w:type="dxa"/>
            <w:vAlign w:val="center"/>
          </w:tcPr>
          <w:p w14:paraId="2C27B61A" w14:textId="77777777" w:rsidR="00895235" w:rsidRPr="006C2F92" w:rsidRDefault="00895235" w:rsidP="00731132">
            <w:pPr>
              <w:adjustRightInd w:val="0"/>
              <w:snapToGrid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Intestinal metastasis</w:t>
            </w:r>
          </w:p>
        </w:tc>
        <w:tc>
          <w:tcPr>
            <w:tcW w:w="1471" w:type="dxa"/>
          </w:tcPr>
          <w:p w14:paraId="0A81D832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  <w:p w14:paraId="324F9F7D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1372" w:type="dxa"/>
          </w:tcPr>
          <w:p w14:paraId="33A64BC6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14:paraId="0DB5C675" w14:textId="7777777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72" w:type="dxa"/>
          </w:tcPr>
          <w:p w14:paraId="118B3855" w14:textId="77777777" w:rsidR="00895235" w:rsidRPr="004C3D3D" w:rsidRDefault="00895235" w:rsidP="00731132">
            <w:pPr>
              <w:jc w:val="center"/>
              <w:rPr>
                <w:rFonts w:eastAsia="等线"/>
                <w:sz w:val="20"/>
              </w:rPr>
            </w:pPr>
            <w:r>
              <w:rPr>
                <w:rFonts w:eastAsia="等线"/>
                <w:sz w:val="20"/>
              </w:rPr>
              <w:t>27</w:t>
            </w:r>
            <w:r w:rsidRPr="004C3D3D">
              <w:rPr>
                <w:rFonts w:eastAsia="等线" w:hint="eastAsia"/>
                <w:sz w:val="20"/>
              </w:rPr>
              <w:t>(</w:t>
            </w:r>
            <w:r>
              <w:rPr>
                <w:rFonts w:eastAsia="等线"/>
                <w:sz w:val="20"/>
              </w:rPr>
              <w:t>50.0</w:t>
            </w:r>
            <w:r w:rsidRPr="004C3D3D">
              <w:rPr>
                <w:rFonts w:eastAsia="等线" w:hint="eastAsia"/>
                <w:sz w:val="20"/>
              </w:rPr>
              <w:t>)</w:t>
            </w:r>
          </w:p>
          <w:p w14:paraId="24FCCB17" w14:textId="05E51EB7" w:rsidR="00895235" w:rsidRPr="004C3D3D" w:rsidRDefault="00E6482D" w:rsidP="00731132">
            <w:pPr>
              <w:jc w:val="center"/>
              <w:rPr>
                <w:rFonts w:eastAsia="等线"/>
                <w:sz w:val="20"/>
              </w:rPr>
            </w:pPr>
            <w:r>
              <w:rPr>
                <w:rFonts w:eastAsia="等线"/>
                <w:sz w:val="20"/>
              </w:rPr>
              <w:t>52</w:t>
            </w:r>
            <w:r w:rsidR="00895235" w:rsidRPr="004C3D3D">
              <w:rPr>
                <w:rFonts w:eastAsia="等线" w:hint="eastAsia"/>
                <w:sz w:val="20"/>
              </w:rPr>
              <w:t>(</w:t>
            </w:r>
            <w:r>
              <w:rPr>
                <w:rFonts w:eastAsia="等线"/>
                <w:sz w:val="20"/>
              </w:rPr>
              <w:t>46.4</w:t>
            </w:r>
            <w:r w:rsidR="00895235" w:rsidRPr="004C3D3D">
              <w:rPr>
                <w:rFonts w:eastAsia="等线" w:hint="eastAsia"/>
                <w:sz w:val="20"/>
              </w:rPr>
              <w:t>)</w:t>
            </w:r>
          </w:p>
        </w:tc>
        <w:tc>
          <w:tcPr>
            <w:tcW w:w="1554" w:type="dxa"/>
          </w:tcPr>
          <w:p w14:paraId="11080803" w14:textId="77777777" w:rsidR="00895235" w:rsidRPr="004C3D3D" w:rsidRDefault="00895235" w:rsidP="00731132">
            <w:pPr>
              <w:tabs>
                <w:tab w:val="left" w:pos="0"/>
              </w:tabs>
              <w:jc w:val="center"/>
              <w:rPr>
                <w:rFonts w:eastAsia="等线"/>
                <w:sz w:val="20"/>
              </w:rPr>
            </w:pPr>
            <w:r>
              <w:rPr>
                <w:rFonts w:eastAsia="等线"/>
                <w:sz w:val="20"/>
              </w:rPr>
              <w:t>27</w:t>
            </w:r>
            <w:r w:rsidRPr="004C3D3D">
              <w:rPr>
                <w:rFonts w:eastAsia="等线" w:hint="eastAsia"/>
                <w:sz w:val="20"/>
              </w:rPr>
              <w:t>(</w:t>
            </w:r>
            <w:r>
              <w:rPr>
                <w:rFonts w:eastAsia="等线"/>
                <w:sz w:val="20"/>
              </w:rPr>
              <w:t>50.0</w:t>
            </w:r>
            <w:r w:rsidRPr="004C3D3D">
              <w:rPr>
                <w:rFonts w:eastAsia="等线" w:hint="eastAsia"/>
                <w:sz w:val="20"/>
              </w:rPr>
              <w:t>)</w:t>
            </w:r>
          </w:p>
          <w:p w14:paraId="7C282454" w14:textId="57CAC1CE" w:rsidR="00895235" w:rsidRPr="004C3D3D" w:rsidRDefault="00895235" w:rsidP="00731132">
            <w:pPr>
              <w:tabs>
                <w:tab w:val="left" w:pos="0"/>
              </w:tabs>
              <w:jc w:val="center"/>
              <w:rPr>
                <w:rFonts w:eastAsia="等线"/>
                <w:sz w:val="20"/>
              </w:rPr>
            </w:pPr>
            <w:r>
              <w:rPr>
                <w:rFonts w:eastAsia="等线"/>
                <w:sz w:val="20"/>
              </w:rPr>
              <w:t>6</w:t>
            </w:r>
            <w:r w:rsidR="00E6482D">
              <w:rPr>
                <w:rFonts w:eastAsia="等线"/>
                <w:sz w:val="20"/>
              </w:rPr>
              <w:t>0</w:t>
            </w:r>
            <w:r w:rsidRPr="004C3D3D">
              <w:rPr>
                <w:rFonts w:eastAsia="等线" w:hint="eastAsia"/>
                <w:sz w:val="20"/>
              </w:rPr>
              <w:t>(</w:t>
            </w:r>
            <w:r w:rsidR="00E6482D">
              <w:rPr>
                <w:rFonts w:eastAsia="等线"/>
                <w:sz w:val="20"/>
              </w:rPr>
              <w:t>53.6</w:t>
            </w:r>
            <w:r w:rsidRPr="004C3D3D">
              <w:rPr>
                <w:rFonts w:eastAsia="等线" w:hint="eastAsia"/>
                <w:sz w:val="20"/>
              </w:rPr>
              <w:t>)</w:t>
            </w:r>
          </w:p>
        </w:tc>
        <w:tc>
          <w:tcPr>
            <w:tcW w:w="1035" w:type="dxa"/>
            <w:vAlign w:val="center"/>
          </w:tcPr>
          <w:p w14:paraId="2B06ACC8" w14:textId="51D8B40D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</w:t>
            </w:r>
            <w:r w:rsidR="00E6482D">
              <w:rPr>
                <w:sz w:val="20"/>
              </w:rPr>
              <w:t>666</w:t>
            </w:r>
          </w:p>
        </w:tc>
        <w:tc>
          <w:tcPr>
            <w:tcW w:w="1527" w:type="dxa"/>
            <w:vAlign w:val="center"/>
          </w:tcPr>
          <w:p w14:paraId="3A1F3312" w14:textId="1C2F572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.</w:t>
            </w:r>
            <w:r w:rsidR="00E6482D">
              <w:rPr>
                <w:sz w:val="20"/>
              </w:rPr>
              <w:t>741</w:t>
            </w:r>
          </w:p>
        </w:tc>
      </w:tr>
      <w:tr w:rsidR="00895235" w:rsidRPr="006C2F92" w14:paraId="7846407F" w14:textId="77777777" w:rsidTr="00731132">
        <w:trPr>
          <w:cantSplit/>
          <w:jc w:val="center"/>
        </w:trPr>
        <w:tc>
          <w:tcPr>
            <w:tcW w:w="1276" w:type="dxa"/>
            <w:vAlign w:val="center"/>
          </w:tcPr>
          <w:p w14:paraId="78728D9A" w14:textId="77777777" w:rsidR="00895235" w:rsidRDefault="00895235" w:rsidP="00731132">
            <w:pPr>
              <w:adjustRightInd w:val="0"/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471" w:type="dxa"/>
          </w:tcPr>
          <w:p w14:paraId="5DAF51DE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372" w:type="dxa"/>
          </w:tcPr>
          <w:p w14:paraId="29E4947B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</w:tcPr>
          <w:p w14:paraId="4120FC90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2985FDE6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146A3560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Align w:val="center"/>
          </w:tcPr>
          <w:p w14:paraId="498E6F07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E2102" w:rsidRPr="006C2F92" w14:paraId="6F7322E9" w14:textId="77777777" w:rsidTr="00731132">
        <w:trPr>
          <w:cantSplit/>
          <w:trHeight w:val="624"/>
          <w:jc w:val="center"/>
        </w:trPr>
        <w:tc>
          <w:tcPr>
            <w:tcW w:w="1276" w:type="dxa"/>
            <w:vAlign w:val="center"/>
          </w:tcPr>
          <w:p w14:paraId="3A2549FD" w14:textId="77777777" w:rsidR="008E2102" w:rsidRPr="006C2F92" w:rsidRDefault="008E2102" w:rsidP="008E2102">
            <w:pPr>
              <w:adjustRightInd w:val="0"/>
              <w:snapToGrid w:val="0"/>
              <w:jc w:val="left"/>
              <w:rPr>
                <w:b/>
                <w:sz w:val="20"/>
              </w:rPr>
            </w:pPr>
            <w:r w:rsidRPr="006C2F92">
              <w:rPr>
                <w:b/>
                <w:bCs/>
                <w:sz w:val="20"/>
              </w:rPr>
              <w:t>Vital status at last follow-up</w:t>
            </w:r>
          </w:p>
        </w:tc>
        <w:tc>
          <w:tcPr>
            <w:tcW w:w="1471" w:type="dxa"/>
          </w:tcPr>
          <w:p w14:paraId="43944082" w14:textId="77777777" w:rsidR="008E2102" w:rsidRPr="006C2F92" w:rsidRDefault="008E2102" w:rsidP="008E210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Alive</w:t>
            </w:r>
          </w:p>
          <w:p w14:paraId="297B8DA6" w14:textId="77777777" w:rsidR="008E2102" w:rsidRPr="006C2F92" w:rsidRDefault="008E2102" w:rsidP="008E210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Dead</w:t>
            </w:r>
          </w:p>
        </w:tc>
        <w:tc>
          <w:tcPr>
            <w:tcW w:w="1372" w:type="dxa"/>
          </w:tcPr>
          <w:p w14:paraId="03F5EBA8" w14:textId="2EACDE95" w:rsidR="008E2102" w:rsidRPr="006C2F92" w:rsidRDefault="008E2102" w:rsidP="008E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  <w:p w14:paraId="0C5E310D" w14:textId="1AEA40BF" w:rsidR="008E2102" w:rsidRPr="006C2F92" w:rsidRDefault="008E2102" w:rsidP="008E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72" w:type="dxa"/>
          </w:tcPr>
          <w:p w14:paraId="148C68DC" w14:textId="70A9391C" w:rsidR="008E2102" w:rsidRPr="004C3D3D" w:rsidRDefault="008E2102" w:rsidP="008E2102">
            <w:pPr>
              <w:jc w:val="center"/>
              <w:rPr>
                <w:rFonts w:eastAsia="等线"/>
                <w:sz w:val="20"/>
              </w:rPr>
            </w:pPr>
            <w:r>
              <w:rPr>
                <w:rFonts w:eastAsia="等线"/>
                <w:sz w:val="20"/>
              </w:rPr>
              <w:t>60</w:t>
            </w:r>
            <w:r w:rsidRPr="004C3D3D">
              <w:rPr>
                <w:rFonts w:eastAsia="等线" w:hint="eastAsia"/>
                <w:sz w:val="20"/>
              </w:rPr>
              <w:t>(</w:t>
            </w:r>
            <w:r>
              <w:rPr>
                <w:rFonts w:eastAsia="等线"/>
                <w:sz w:val="20"/>
              </w:rPr>
              <w:t>52.2</w:t>
            </w:r>
            <w:r w:rsidRPr="004C3D3D">
              <w:rPr>
                <w:rFonts w:eastAsia="等线" w:hint="eastAsia"/>
                <w:sz w:val="20"/>
              </w:rPr>
              <w:t>)</w:t>
            </w:r>
          </w:p>
          <w:p w14:paraId="699F8F0B" w14:textId="60EC870F" w:rsidR="008E2102" w:rsidRPr="006C2F92" w:rsidRDefault="008E2102" w:rsidP="008E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25.3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293F9202" w14:textId="1700BD5D" w:rsidR="008E2102" w:rsidRPr="006C2F92" w:rsidRDefault="008E2102" w:rsidP="008E210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47.8</w:t>
            </w:r>
            <w:r w:rsidRPr="006C2F92">
              <w:rPr>
                <w:sz w:val="20"/>
              </w:rPr>
              <w:t>)</w:t>
            </w:r>
          </w:p>
          <w:p w14:paraId="06D1179E" w14:textId="6972FFB7" w:rsidR="008E2102" w:rsidRPr="006C2F92" w:rsidRDefault="008E2102" w:rsidP="008E210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Pr="006C2F92">
              <w:rPr>
                <w:sz w:val="20"/>
              </w:rPr>
              <w:t>(</w:t>
            </w:r>
            <w:r>
              <w:rPr>
                <w:sz w:val="20"/>
              </w:rPr>
              <w:t>74.7</w:t>
            </w:r>
            <w:r w:rsidRPr="006C2F92">
              <w:rPr>
                <w:sz w:val="20"/>
              </w:rPr>
              <w:t>)</w:t>
            </w:r>
          </w:p>
        </w:tc>
        <w:tc>
          <w:tcPr>
            <w:tcW w:w="1035" w:type="dxa"/>
            <w:vAlign w:val="center"/>
          </w:tcPr>
          <w:p w14:paraId="1E83C76A" w14:textId="2EED0A82" w:rsidR="008E2102" w:rsidRPr="006C2F92" w:rsidRDefault="008E2102" w:rsidP="008E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527" w:type="dxa"/>
            <w:vAlign w:val="center"/>
          </w:tcPr>
          <w:p w14:paraId="4085FE22" w14:textId="0F1F2D8B" w:rsidR="008E2102" w:rsidRPr="006C2F92" w:rsidRDefault="008E2102" w:rsidP="008E21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895235" w:rsidRPr="006C2F92" w14:paraId="34A1C3A6" w14:textId="77777777" w:rsidTr="00731132">
        <w:trPr>
          <w:cantSplit/>
          <w:jc w:val="center"/>
        </w:trPr>
        <w:tc>
          <w:tcPr>
            <w:tcW w:w="1276" w:type="dxa"/>
            <w:vAlign w:val="center"/>
          </w:tcPr>
          <w:p w14:paraId="2F0F2634" w14:textId="77777777" w:rsidR="00895235" w:rsidRPr="006C2F92" w:rsidRDefault="00895235" w:rsidP="00731132">
            <w:pPr>
              <w:adjustRightInd w:val="0"/>
              <w:snapToGrid w:val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71" w:type="dxa"/>
          </w:tcPr>
          <w:p w14:paraId="73395F8C" w14:textId="77777777" w:rsidR="00895235" w:rsidRPr="006C2F92" w:rsidRDefault="00895235" w:rsidP="00731132">
            <w:pPr>
              <w:jc w:val="left"/>
              <w:rPr>
                <w:sz w:val="20"/>
              </w:rPr>
            </w:pPr>
          </w:p>
        </w:tc>
        <w:tc>
          <w:tcPr>
            <w:tcW w:w="1372" w:type="dxa"/>
          </w:tcPr>
          <w:p w14:paraId="7B1362B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</w:tcPr>
          <w:p w14:paraId="31BECCD7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</w:tcPr>
          <w:p w14:paraId="7FC51D28" w14:textId="77777777" w:rsidR="00895235" w:rsidRPr="006C2F92" w:rsidRDefault="00895235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035" w:type="dxa"/>
            <w:vAlign w:val="center"/>
          </w:tcPr>
          <w:p w14:paraId="47FC8B8E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Align w:val="center"/>
          </w:tcPr>
          <w:p w14:paraId="3E82A28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895235" w:rsidRPr="006C2F92" w14:paraId="31395F9E" w14:textId="77777777" w:rsidTr="00731132">
        <w:trPr>
          <w:cantSplit/>
          <w:jc w:val="center"/>
        </w:trPr>
        <w:tc>
          <w:tcPr>
            <w:tcW w:w="1276" w:type="dxa"/>
            <w:vAlign w:val="center"/>
          </w:tcPr>
          <w:p w14:paraId="3CDB9065" w14:textId="77777777" w:rsidR="00895235" w:rsidRPr="004D109C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Tumor</w:t>
            </w:r>
          </w:p>
        </w:tc>
        <w:tc>
          <w:tcPr>
            <w:tcW w:w="1471" w:type="dxa"/>
          </w:tcPr>
          <w:p w14:paraId="4E3F4B68" w14:textId="77777777" w:rsidR="00895235" w:rsidRPr="006C2F92" w:rsidRDefault="00895235" w:rsidP="00731132">
            <w:pPr>
              <w:ind w:firstLineChars="100" w:firstLine="200"/>
              <w:jc w:val="left"/>
              <w:rPr>
                <w:sz w:val="20"/>
              </w:rPr>
            </w:pPr>
            <w:r w:rsidRPr="006C2F92">
              <w:rPr>
                <w:sz w:val="20"/>
              </w:rPr>
              <w:t>No</w:t>
            </w:r>
          </w:p>
        </w:tc>
        <w:tc>
          <w:tcPr>
            <w:tcW w:w="1372" w:type="dxa"/>
          </w:tcPr>
          <w:p w14:paraId="6D3CB104" w14:textId="1182ADCE" w:rsidR="00895235" w:rsidRPr="006C2F92" w:rsidRDefault="00D67AAC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72" w:type="dxa"/>
          </w:tcPr>
          <w:p w14:paraId="4C5FD74B" w14:textId="1EF29AA2" w:rsidR="00895235" w:rsidRPr="006C2F92" w:rsidRDefault="00D67AAC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  <w:r w:rsidR="00895235">
              <w:rPr>
                <w:sz w:val="20"/>
              </w:rPr>
              <w:t>(</w:t>
            </w:r>
            <w:r>
              <w:rPr>
                <w:sz w:val="20"/>
              </w:rPr>
              <w:t>51.9</w:t>
            </w:r>
            <w:r w:rsidR="00895235"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13D3475E" w14:textId="257B1D1F" w:rsidR="00895235" w:rsidRPr="006C2F92" w:rsidRDefault="00D67AAC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895235">
              <w:rPr>
                <w:sz w:val="20"/>
              </w:rPr>
              <w:t>(</w:t>
            </w:r>
            <w:r>
              <w:rPr>
                <w:sz w:val="20"/>
              </w:rPr>
              <w:t>48.1</w:t>
            </w:r>
            <w:r w:rsidR="00895235">
              <w:rPr>
                <w:sz w:val="20"/>
              </w:rPr>
              <w:t>)</w:t>
            </w:r>
          </w:p>
        </w:tc>
        <w:tc>
          <w:tcPr>
            <w:tcW w:w="1035" w:type="dxa"/>
            <w:vAlign w:val="center"/>
          </w:tcPr>
          <w:p w14:paraId="2B65A2F0" w14:textId="3162C459" w:rsidR="00895235" w:rsidRPr="006C2F92" w:rsidRDefault="00D67AAC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0.290</w:t>
            </w:r>
          </w:p>
        </w:tc>
        <w:tc>
          <w:tcPr>
            <w:tcW w:w="1527" w:type="dxa"/>
            <w:vAlign w:val="center"/>
          </w:tcPr>
          <w:p w14:paraId="75289718" w14:textId="47ACA788" w:rsidR="00895235" w:rsidRPr="006C2F92" w:rsidRDefault="00D67AAC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0.351</w:t>
            </w:r>
          </w:p>
        </w:tc>
      </w:tr>
      <w:tr w:rsidR="00895235" w:rsidRPr="006C2F92" w14:paraId="69D14017" w14:textId="77777777" w:rsidTr="00731132">
        <w:trPr>
          <w:cantSplit/>
          <w:jc w:val="center"/>
        </w:trPr>
        <w:tc>
          <w:tcPr>
            <w:tcW w:w="1276" w:type="dxa"/>
            <w:vAlign w:val="center"/>
          </w:tcPr>
          <w:p w14:paraId="0115F975" w14:textId="77777777" w:rsidR="00895235" w:rsidRDefault="00895235" w:rsidP="00731132">
            <w:pPr>
              <w:jc w:val="left"/>
              <w:rPr>
                <w:b/>
                <w:sz w:val="20"/>
              </w:rPr>
            </w:pPr>
            <w:r w:rsidRPr="006C2F92">
              <w:rPr>
                <w:b/>
                <w:sz w:val="20"/>
              </w:rPr>
              <w:t>recurrence</w:t>
            </w:r>
          </w:p>
        </w:tc>
        <w:tc>
          <w:tcPr>
            <w:tcW w:w="1471" w:type="dxa"/>
          </w:tcPr>
          <w:p w14:paraId="430FB4CD" w14:textId="77777777" w:rsidR="00895235" w:rsidRPr="006C2F92" w:rsidRDefault="00895235" w:rsidP="00731132">
            <w:pPr>
              <w:ind w:firstLineChars="100" w:firstLine="200"/>
              <w:jc w:val="left"/>
              <w:rPr>
                <w:bCs/>
                <w:sz w:val="20"/>
              </w:rPr>
            </w:pPr>
            <w:r w:rsidRPr="006C2F92">
              <w:rPr>
                <w:sz w:val="20"/>
              </w:rPr>
              <w:t>Yes</w:t>
            </w:r>
          </w:p>
        </w:tc>
        <w:tc>
          <w:tcPr>
            <w:tcW w:w="1372" w:type="dxa"/>
          </w:tcPr>
          <w:p w14:paraId="4C97F843" w14:textId="3681C218" w:rsidR="00895235" w:rsidRPr="006C2F92" w:rsidRDefault="00D67AAC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72" w:type="dxa"/>
          </w:tcPr>
          <w:p w14:paraId="7D1BF4D5" w14:textId="7E6D6E67" w:rsidR="00895235" w:rsidRPr="006C2F92" w:rsidRDefault="00895235" w:rsidP="00731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67AAC">
              <w:rPr>
                <w:sz w:val="20"/>
              </w:rPr>
              <w:t>8</w:t>
            </w:r>
            <w:r>
              <w:rPr>
                <w:sz w:val="20"/>
              </w:rPr>
              <w:t>(</w:t>
            </w:r>
            <w:r w:rsidR="00D67AAC">
              <w:rPr>
                <w:sz w:val="20"/>
              </w:rPr>
              <w:t>43.7</w:t>
            </w:r>
            <w:r>
              <w:rPr>
                <w:sz w:val="20"/>
              </w:rPr>
              <w:t>)</w:t>
            </w:r>
          </w:p>
        </w:tc>
        <w:tc>
          <w:tcPr>
            <w:tcW w:w="1554" w:type="dxa"/>
          </w:tcPr>
          <w:p w14:paraId="348C8F0F" w14:textId="1E80C7D7" w:rsidR="00895235" w:rsidRPr="006C2F92" w:rsidRDefault="00D67AAC" w:rsidP="00731132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="00895235">
              <w:rPr>
                <w:sz w:val="20"/>
              </w:rPr>
              <w:t>(</w:t>
            </w:r>
            <w:r>
              <w:rPr>
                <w:sz w:val="20"/>
              </w:rPr>
              <w:t>56.3</w:t>
            </w:r>
            <w:r w:rsidR="00895235">
              <w:rPr>
                <w:sz w:val="20"/>
              </w:rPr>
              <w:t>)</w:t>
            </w:r>
          </w:p>
        </w:tc>
        <w:tc>
          <w:tcPr>
            <w:tcW w:w="1035" w:type="dxa"/>
            <w:vAlign w:val="center"/>
          </w:tcPr>
          <w:p w14:paraId="0F58F9B6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  <w:tc>
          <w:tcPr>
            <w:tcW w:w="1527" w:type="dxa"/>
            <w:vAlign w:val="center"/>
          </w:tcPr>
          <w:p w14:paraId="637064A0" w14:textId="77777777" w:rsidR="00895235" w:rsidRPr="006C2F92" w:rsidRDefault="00895235" w:rsidP="00731132">
            <w:pPr>
              <w:jc w:val="center"/>
              <w:rPr>
                <w:sz w:val="20"/>
              </w:rPr>
            </w:pPr>
          </w:p>
        </w:tc>
      </w:tr>
      <w:tr w:rsidR="00FC21A3" w:rsidRPr="006C2F92" w14:paraId="6A51A9DE" w14:textId="77777777" w:rsidTr="00731132">
        <w:trPr>
          <w:cantSplit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FD2C20" w14:textId="77777777" w:rsidR="00FC21A3" w:rsidRDefault="00FC21A3" w:rsidP="00FC21A3">
            <w:pPr>
              <w:jc w:val="left"/>
              <w:rPr>
                <w:b/>
                <w:sz w:val="20"/>
              </w:rPr>
            </w:pPr>
          </w:p>
          <w:p w14:paraId="649742F0" w14:textId="77777777" w:rsidR="00FC21A3" w:rsidRDefault="00FC21A3" w:rsidP="00FC21A3">
            <w:pPr>
              <w:jc w:val="left"/>
              <w:rPr>
                <w:b/>
                <w:sz w:val="20"/>
              </w:rPr>
            </w:pPr>
          </w:p>
          <w:p w14:paraId="734ABB08" w14:textId="63FE05D5" w:rsidR="00FC21A3" w:rsidRDefault="00FC21A3" w:rsidP="00FC21A3">
            <w:pPr>
              <w:jc w:val="left"/>
              <w:rPr>
                <w:b/>
                <w:sz w:val="20"/>
              </w:rPr>
            </w:pPr>
            <w:r w:rsidRPr="005072FE">
              <w:rPr>
                <w:b/>
                <w:sz w:val="20"/>
              </w:rPr>
              <w:t>Lymph</w:t>
            </w:r>
            <w:r>
              <w:rPr>
                <w:b/>
                <w:sz w:val="20"/>
              </w:rPr>
              <w:t xml:space="preserve"> node      metastasis</w:t>
            </w:r>
          </w:p>
          <w:p w14:paraId="1B9496C3" w14:textId="6E23ED12" w:rsidR="00FC21A3" w:rsidRPr="006C2F92" w:rsidRDefault="00FC21A3" w:rsidP="00FC21A3">
            <w:pPr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6882BF73" w14:textId="77777777" w:rsidR="00FC21A3" w:rsidRDefault="00FC21A3" w:rsidP="00FC21A3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</w:p>
          <w:p w14:paraId="0813BAF0" w14:textId="77777777" w:rsidR="00FC21A3" w:rsidRDefault="00FC21A3" w:rsidP="00FC21A3">
            <w:pPr>
              <w:jc w:val="left"/>
              <w:rPr>
                <w:bCs/>
                <w:sz w:val="20"/>
              </w:rPr>
            </w:pPr>
          </w:p>
          <w:p w14:paraId="6B74C6AC" w14:textId="5C1A93BF" w:rsidR="00FC21A3" w:rsidRDefault="00FC21A3" w:rsidP="00FC21A3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No</w:t>
            </w:r>
          </w:p>
          <w:p w14:paraId="2E68799A" w14:textId="02A2FB94" w:rsidR="00FC21A3" w:rsidRPr="006C2F92" w:rsidRDefault="00FC21A3" w:rsidP="00FC21A3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Yes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EEC6682" w14:textId="77777777" w:rsidR="00FC21A3" w:rsidRDefault="00FC21A3" w:rsidP="00FC21A3">
            <w:pPr>
              <w:jc w:val="center"/>
              <w:rPr>
                <w:sz w:val="20"/>
              </w:rPr>
            </w:pPr>
          </w:p>
          <w:p w14:paraId="5A8A3E07" w14:textId="77777777" w:rsidR="00FC21A3" w:rsidRDefault="00FC21A3" w:rsidP="00FC21A3">
            <w:pPr>
              <w:jc w:val="center"/>
              <w:rPr>
                <w:sz w:val="20"/>
              </w:rPr>
            </w:pPr>
          </w:p>
          <w:p w14:paraId="6B263489" w14:textId="59A03B37" w:rsidR="00FC21A3" w:rsidRDefault="009116C3" w:rsidP="00FC21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4</w:t>
            </w:r>
          </w:p>
          <w:p w14:paraId="790DDCB6" w14:textId="2A4F6146" w:rsidR="00FC21A3" w:rsidRPr="006C2F92" w:rsidRDefault="009116C3" w:rsidP="00FC21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12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CEA9964" w14:textId="77777777" w:rsidR="00FC21A3" w:rsidRDefault="00FC21A3" w:rsidP="00FC21A3">
            <w:pPr>
              <w:jc w:val="center"/>
              <w:rPr>
                <w:sz w:val="20"/>
              </w:rPr>
            </w:pPr>
          </w:p>
          <w:p w14:paraId="0CBA9743" w14:textId="77777777" w:rsidR="00FC21A3" w:rsidRDefault="00FC21A3" w:rsidP="00FC21A3">
            <w:pPr>
              <w:jc w:val="center"/>
              <w:rPr>
                <w:sz w:val="20"/>
              </w:rPr>
            </w:pPr>
          </w:p>
          <w:p w14:paraId="3EB71639" w14:textId="682EC014" w:rsidR="00FC21A3" w:rsidRDefault="009116C3" w:rsidP="00FC21A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7(68.5)</w:t>
            </w:r>
          </w:p>
          <w:p w14:paraId="23D9352B" w14:textId="0670CF42" w:rsidR="00FC21A3" w:rsidRPr="006C2F92" w:rsidRDefault="00FC21A3" w:rsidP="00FC21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9116C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9116C3">
              <w:rPr>
                <w:sz w:val="20"/>
              </w:rPr>
              <w:t>42(37.5)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C394B2B" w14:textId="77777777" w:rsidR="00FC21A3" w:rsidRDefault="00FC21A3" w:rsidP="00FC21A3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22C6E5CA" w14:textId="77777777" w:rsidR="00FC21A3" w:rsidRDefault="00FC21A3" w:rsidP="00FC21A3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5FB43677" w14:textId="5C944039" w:rsidR="00FC21A3" w:rsidRDefault="009116C3" w:rsidP="00FC21A3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7(31.5)</w:t>
            </w:r>
          </w:p>
          <w:p w14:paraId="5ED9809F" w14:textId="112583BD" w:rsidR="00FC21A3" w:rsidRPr="006C2F92" w:rsidRDefault="009116C3" w:rsidP="00FC21A3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>
              <w:rPr>
                <w:sz w:val="20"/>
              </w:rPr>
              <w:t>0(62.5)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592830F9" w14:textId="0171BD57" w:rsidR="00FC21A3" w:rsidRPr="006C2F92" w:rsidRDefault="00FC21A3" w:rsidP="00FC2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75EB98CB" w14:textId="037958D3" w:rsidR="00FC21A3" w:rsidRPr="006C2F92" w:rsidRDefault="00FC21A3" w:rsidP="00FC2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1B679B" w:rsidRPr="006C2F92" w14:paraId="6150F17A" w14:textId="77777777" w:rsidTr="001B679B">
        <w:trPr>
          <w:cantSplit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6A6E6D" w14:textId="77777777" w:rsidR="001B679B" w:rsidRDefault="001B679B" w:rsidP="001F3CFF">
            <w:pPr>
              <w:jc w:val="left"/>
              <w:rPr>
                <w:b/>
                <w:sz w:val="20"/>
              </w:rPr>
            </w:pPr>
          </w:p>
          <w:p w14:paraId="251AF615" w14:textId="77777777" w:rsidR="001B679B" w:rsidRDefault="001B679B" w:rsidP="001F3CFF">
            <w:pPr>
              <w:jc w:val="left"/>
              <w:rPr>
                <w:b/>
                <w:sz w:val="20"/>
              </w:rPr>
            </w:pPr>
          </w:p>
          <w:p w14:paraId="0FF3B208" w14:textId="77777777" w:rsidR="001B679B" w:rsidRPr="0036777C" w:rsidRDefault="001B679B" w:rsidP="001B679B">
            <w:pPr>
              <w:jc w:val="left"/>
              <w:rPr>
                <w:b/>
                <w:sz w:val="20"/>
              </w:rPr>
            </w:pPr>
            <w:r w:rsidRPr="0036777C">
              <w:rPr>
                <w:b/>
                <w:sz w:val="20"/>
              </w:rPr>
              <w:t>Drug resistance</w:t>
            </w:r>
          </w:p>
          <w:p w14:paraId="638336E9" w14:textId="77777777" w:rsidR="001B679B" w:rsidRPr="006C2F92" w:rsidRDefault="001B679B" w:rsidP="001F3CFF">
            <w:pPr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BDE76A4" w14:textId="77777777" w:rsidR="001B679B" w:rsidRDefault="001B679B" w:rsidP="001F3CFF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</w:p>
          <w:p w14:paraId="607A3DEE" w14:textId="77777777" w:rsidR="001B679B" w:rsidRDefault="001B679B" w:rsidP="001F3CFF">
            <w:pPr>
              <w:jc w:val="left"/>
              <w:rPr>
                <w:bCs/>
                <w:sz w:val="20"/>
              </w:rPr>
            </w:pPr>
          </w:p>
          <w:p w14:paraId="4CA6B0D2" w14:textId="77777777" w:rsidR="001B679B" w:rsidRDefault="001B679B" w:rsidP="001F3CFF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No</w:t>
            </w:r>
          </w:p>
          <w:p w14:paraId="31DA4E91" w14:textId="77777777" w:rsidR="001B679B" w:rsidRPr="006C2F92" w:rsidRDefault="001B679B" w:rsidP="001F3CFF">
            <w:pPr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Yes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F04E832" w14:textId="77777777" w:rsidR="001B679B" w:rsidRDefault="001B679B" w:rsidP="001F3CFF">
            <w:pPr>
              <w:jc w:val="center"/>
              <w:rPr>
                <w:sz w:val="20"/>
              </w:rPr>
            </w:pPr>
          </w:p>
          <w:p w14:paraId="1A4C7FA3" w14:textId="77777777" w:rsidR="001B679B" w:rsidRDefault="001B679B" w:rsidP="001F3CFF">
            <w:pPr>
              <w:jc w:val="center"/>
              <w:rPr>
                <w:sz w:val="20"/>
              </w:rPr>
            </w:pPr>
          </w:p>
          <w:p w14:paraId="03C94FE8" w14:textId="4E7E2DC9" w:rsidR="001B679B" w:rsidRDefault="005C73AD" w:rsidP="001F3C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0</w:t>
            </w:r>
          </w:p>
          <w:p w14:paraId="5D0B39E4" w14:textId="354EBD52" w:rsidR="001B679B" w:rsidRPr="006C2F92" w:rsidRDefault="005C73AD" w:rsidP="001F3C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sz w:val="20"/>
              </w:rPr>
              <w:t>6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2B8CC07" w14:textId="77777777" w:rsidR="001B679B" w:rsidRDefault="001B679B" w:rsidP="001F3CFF">
            <w:pPr>
              <w:jc w:val="center"/>
              <w:rPr>
                <w:sz w:val="20"/>
              </w:rPr>
            </w:pPr>
          </w:p>
          <w:p w14:paraId="5677E71B" w14:textId="77777777" w:rsidR="001B679B" w:rsidRDefault="001B679B" w:rsidP="001F3CFF">
            <w:pPr>
              <w:jc w:val="center"/>
              <w:rPr>
                <w:sz w:val="20"/>
              </w:rPr>
            </w:pPr>
          </w:p>
          <w:p w14:paraId="50E9EA59" w14:textId="33F9A10D" w:rsidR="001B679B" w:rsidRDefault="001B679B" w:rsidP="001F3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C73AD">
              <w:rPr>
                <w:sz w:val="20"/>
              </w:rPr>
              <w:t>50</w:t>
            </w:r>
            <w:r>
              <w:rPr>
                <w:sz w:val="20"/>
              </w:rPr>
              <w:t>(</w:t>
            </w:r>
            <w:r w:rsidR="005C73AD">
              <w:rPr>
                <w:sz w:val="20"/>
              </w:rPr>
              <w:t>62.5</w:t>
            </w:r>
            <w:r>
              <w:rPr>
                <w:sz w:val="20"/>
              </w:rPr>
              <w:t>)</w:t>
            </w:r>
          </w:p>
          <w:p w14:paraId="38D0359E" w14:textId="70BEC55A" w:rsidR="001B679B" w:rsidRPr="006C2F92" w:rsidRDefault="001B679B" w:rsidP="001B679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="005C73AD">
              <w:rPr>
                <w:sz w:val="20"/>
              </w:rPr>
              <w:t>29</w:t>
            </w:r>
            <w:r>
              <w:rPr>
                <w:sz w:val="20"/>
              </w:rPr>
              <w:t>(</w:t>
            </w:r>
            <w:r w:rsidR="005C73AD">
              <w:rPr>
                <w:sz w:val="20"/>
              </w:rPr>
              <w:t>33.7</w:t>
            </w:r>
            <w:r>
              <w:rPr>
                <w:sz w:val="20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6A5CDB6" w14:textId="77777777" w:rsidR="001B679B" w:rsidRDefault="001B679B" w:rsidP="001F3CF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41D17464" w14:textId="77777777" w:rsidR="001B679B" w:rsidRDefault="001B679B" w:rsidP="001F3CF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  <w:p w14:paraId="1B6AFFCA" w14:textId="5A3D0023" w:rsidR="001B679B" w:rsidRDefault="005C73AD" w:rsidP="001F3CFF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1B679B">
              <w:rPr>
                <w:sz w:val="20"/>
              </w:rPr>
              <w:t>(</w:t>
            </w:r>
            <w:r>
              <w:rPr>
                <w:sz w:val="20"/>
              </w:rPr>
              <w:t>37.5</w:t>
            </w:r>
            <w:r w:rsidR="001B679B">
              <w:rPr>
                <w:sz w:val="20"/>
              </w:rPr>
              <w:t>)</w:t>
            </w:r>
          </w:p>
          <w:p w14:paraId="72E3AB97" w14:textId="14FD127F" w:rsidR="001B679B" w:rsidRPr="006C2F92" w:rsidRDefault="005C73AD" w:rsidP="001F3CFF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  <w:r w:rsidR="001B679B">
              <w:rPr>
                <w:sz w:val="20"/>
              </w:rPr>
              <w:t>(</w:t>
            </w:r>
            <w:r>
              <w:rPr>
                <w:sz w:val="20"/>
              </w:rPr>
              <w:t>66.3</w:t>
            </w:r>
            <w:r w:rsidR="001B679B">
              <w:rPr>
                <w:sz w:val="20"/>
              </w:rPr>
              <w:t>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233ABD70" w14:textId="77777777" w:rsidR="001B679B" w:rsidRPr="006C2F92" w:rsidRDefault="001B679B" w:rsidP="001F3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1F8235A6" w14:textId="77777777" w:rsidR="001B679B" w:rsidRPr="006C2F92" w:rsidRDefault="001B679B" w:rsidP="001F3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</w:tbl>
    <w:p w14:paraId="44DCE4C6" w14:textId="77777777" w:rsidR="008C748B" w:rsidRDefault="008C748B">
      <w:pPr>
        <w:rPr>
          <w:rFonts w:hint="eastAsia"/>
        </w:rPr>
      </w:pPr>
    </w:p>
    <w:sectPr w:rsidR="008C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AAB8" w14:textId="77777777" w:rsidR="00FB01D3" w:rsidRDefault="00FB01D3" w:rsidP="001B679B">
      <w:r>
        <w:separator/>
      </w:r>
    </w:p>
  </w:endnote>
  <w:endnote w:type="continuationSeparator" w:id="0">
    <w:p w14:paraId="76280BD9" w14:textId="77777777" w:rsidR="00FB01D3" w:rsidRDefault="00FB01D3" w:rsidP="001B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5348" w14:textId="77777777" w:rsidR="00FB01D3" w:rsidRDefault="00FB01D3" w:rsidP="001B679B">
      <w:r>
        <w:separator/>
      </w:r>
    </w:p>
  </w:footnote>
  <w:footnote w:type="continuationSeparator" w:id="0">
    <w:p w14:paraId="1F7E91D0" w14:textId="77777777" w:rsidR="00FB01D3" w:rsidRDefault="00FB01D3" w:rsidP="001B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0MjMyNDY0tTQHIiUdpeDU4uLM/DyQAsNaABWrG+UsAAAA"/>
  </w:docVars>
  <w:rsids>
    <w:rsidRoot w:val="00895235"/>
    <w:rsid w:val="00044A47"/>
    <w:rsid w:val="001B679B"/>
    <w:rsid w:val="005C73AD"/>
    <w:rsid w:val="00895235"/>
    <w:rsid w:val="008C748B"/>
    <w:rsid w:val="008E2102"/>
    <w:rsid w:val="009116C3"/>
    <w:rsid w:val="009F4F78"/>
    <w:rsid w:val="00AE29AA"/>
    <w:rsid w:val="00C42D5A"/>
    <w:rsid w:val="00D67AAC"/>
    <w:rsid w:val="00DD0DEC"/>
    <w:rsid w:val="00E6482D"/>
    <w:rsid w:val="00E91AD2"/>
    <w:rsid w:val="00FB01D3"/>
    <w:rsid w:val="00FC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ABBD1"/>
  <w15:chartTrackingRefBased/>
  <w15:docId w15:val="{6A99DA60-3F55-4AF5-9CB0-B9E0D1C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22heading2">
    <w:name w:val="MDPI_2.2_heading2"/>
    <w:basedOn w:val="a"/>
    <w:qFormat/>
    <w:rsid w:val="00895235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paragraph" w:styleId="a3">
    <w:name w:val="header"/>
    <w:basedOn w:val="a"/>
    <w:link w:val="a4"/>
    <w:uiPriority w:val="99"/>
    <w:unhideWhenUsed/>
    <w:rsid w:val="001B6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7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16</cp:revision>
  <dcterms:created xsi:type="dcterms:W3CDTF">2021-10-28T03:21:00Z</dcterms:created>
  <dcterms:modified xsi:type="dcterms:W3CDTF">2021-10-31T04:07:00Z</dcterms:modified>
</cp:coreProperties>
</file>