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87280" w14:textId="413DAA9D" w:rsidR="006C3038" w:rsidRPr="006C3038" w:rsidRDefault="006C3038" w:rsidP="006C3038">
      <w:pPr>
        <w:jc w:val="center"/>
        <w:rPr>
          <w:rFonts w:ascii="Times New Roman" w:hAnsi="Times New Roman" w:cs="Times New Roman"/>
          <w:sz w:val="24"/>
          <w:szCs w:val="24"/>
        </w:rPr>
      </w:pPr>
      <w:r w:rsidRPr="006C3038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4DECDCE" wp14:editId="5347CA37">
            <wp:simplePos x="0" y="0"/>
            <wp:positionH relativeFrom="margin">
              <wp:posOffset>-108865</wp:posOffset>
            </wp:positionH>
            <wp:positionV relativeFrom="paragraph">
              <wp:posOffset>169205</wp:posOffset>
            </wp:positionV>
            <wp:extent cx="5274310" cy="2465070"/>
            <wp:effectExtent l="0" t="0" r="2540" b="0"/>
            <wp:wrapTopAndBottom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7DF5F929-0EB8-4468-A320-C94DC5B8DF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7DF5F929-0EB8-4468-A320-C94DC5B8DF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3038">
        <w:rPr>
          <w:rFonts w:ascii="Times New Roman" w:hAnsi="Times New Roman" w:cs="Times New Roman"/>
          <w:b/>
          <w:sz w:val="24"/>
          <w:szCs w:val="24"/>
        </w:rPr>
        <w:t>Figure</w:t>
      </w:r>
      <w:r w:rsidRPr="006C30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C3038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6C3038">
        <w:rPr>
          <w:rFonts w:ascii="Times New Roman" w:hAnsi="Times New Roman" w:cs="Times New Roman"/>
          <w:b/>
          <w:bCs/>
        </w:rPr>
        <w:t>The expression level of OsMLP423 in different time and organs in rice.</w:t>
      </w:r>
    </w:p>
    <w:p w14:paraId="1A9DB07C" w14:textId="1428A8A2" w:rsidR="00AB5BCB" w:rsidRDefault="006C3038">
      <w:pPr>
        <w:rPr>
          <w:rFonts w:ascii="Times New Roman" w:hAnsi="Times New Roman" w:cs="Times New Roman"/>
          <w:sz w:val="24"/>
          <w:szCs w:val="24"/>
        </w:rPr>
      </w:pPr>
      <w:r w:rsidRPr="006C3038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58707A6" wp14:editId="76DA1B47">
            <wp:simplePos x="0" y="0"/>
            <wp:positionH relativeFrom="margin">
              <wp:align>left</wp:align>
            </wp:positionH>
            <wp:positionV relativeFrom="paragraph">
              <wp:posOffset>187266</wp:posOffset>
            </wp:positionV>
            <wp:extent cx="5592726" cy="2817628"/>
            <wp:effectExtent l="0" t="0" r="8255" b="1905"/>
            <wp:wrapTopAndBottom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B2D02758-2314-459B-AD69-A78BB67EF7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F11B4E" w14:textId="44809026" w:rsidR="006C3038" w:rsidRDefault="006C3038">
      <w:pPr>
        <w:rPr>
          <w:rFonts w:ascii="Times New Roman" w:hAnsi="Times New Roman" w:cs="Times New Roman"/>
          <w:sz w:val="24"/>
          <w:szCs w:val="24"/>
        </w:rPr>
      </w:pPr>
    </w:p>
    <w:p w14:paraId="0E89F71C" w14:textId="0475A9A1" w:rsidR="006C3038" w:rsidRPr="006C3038" w:rsidRDefault="006C3038" w:rsidP="006C3038">
      <w:pPr>
        <w:jc w:val="center"/>
        <w:rPr>
          <w:rFonts w:ascii="Times New Roman" w:hAnsi="Times New Roman" w:cs="Times New Roman"/>
          <w:b/>
          <w:bCs/>
        </w:rPr>
      </w:pPr>
      <w:r w:rsidRPr="006C3038">
        <w:rPr>
          <w:rFonts w:ascii="Times New Roman" w:hAnsi="Times New Roman" w:cs="Times New Roman"/>
          <w:b/>
          <w:sz w:val="24"/>
          <w:szCs w:val="24"/>
        </w:rPr>
        <w:t>Figure</w:t>
      </w:r>
      <w:r w:rsidRPr="006C30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6C3038">
        <w:rPr>
          <w:rFonts w:hAnsi="Calibri"/>
          <w:b/>
          <w:bCs/>
          <w:color w:val="000000" w:themeColor="text1"/>
          <w:kern w:val="24"/>
          <w:sz w:val="36"/>
          <w:szCs w:val="36"/>
        </w:rPr>
        <w:t xml:space="preserve"> </w:t>
      </w:r>
      <w:r w:rsidRPr="006C3038">
        <w:rPr>
          <w:rFonts w:ascii="Times New Roman" w:hAnsi="Times New Roman" w:cs="Times New Roman"/>
          <w:b/>
          <w:bCs/>
        </w:rPr>
        <w:t>Expression level of osmlp423 transgenic lines</w:t>
      </w:r>
    </w:p>
    <w:p w14:paraId="712E9A9A" w14:textId="5DD9B806" w:rsidR="006C3038" w:rsidRPr="006C3038" w:rsidRDefault="006C3038">
      <w:pPr>
        <w:rPr>
          <w:rFonts w:ascii="Times New Roman" w:hAnsi="Times New Roman" w:cs="Times New Roman" w:hint="eastAsia"/>
          <w:sz w:val="24"/>
          <w:szCs w:val="24"/>
        </w:rPr>
      </w:pPr>
    </w:p>
    <w:sectPr w:rsidR="006C3038" w:rsidRPr="006C30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15090" w14:textId="77777777" w:rsidR="006C6F23" w:rsidRDefault="006C6F23" w:rsidP="006C3038">
      <w:r>
        <w:separator/>
      </w:r>
    </w:p>
  </w:endnote>
  <w:endnote w:type="continuationSeparator" w:id="0">
    <w:p w14:paraId="076FDEA9" w14:textId="77777777" w:rsidR="006C6F23" w:rsidRDefault="006C6F23" w:rsidP="006C3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42456" w14:textId="77777777" w:rsidR="006C6F23" w:rsidRDefault="006C6F23" w:rsidP="006C3038">
      <w:r>
        <w:separator/>
      </w:r>
    </w:p>
  </w:footnote>
  <w:footnote w:type="continuationSeparator" w:id="0">
    <w:p w14:paraId="626F5B94" w14:textId="77777777" w:rsidR="006C6F23" w:rsidRDefault="006C6F23" w:rsidP="006C30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CCC"/>
    <w:rsid w:val="006C3038"/>
    <w:rsid w:val="006C6F23"/>
    <w:rsid w:val="00873CCC"/>
    <w:rsid w:val="00AB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C49A7"/>
  <w15:chartTrackingRefBased/>
  <w15:docId w15:val="{92363DF9-6669-41D3-8AD7-04C911482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3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30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30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303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C30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6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5600&#34920;&#22411;&#22270;\&#23454;&#39564;&#34920;&#22411;&#32467;&#2652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592433184412185"/>
          <c:y val="7.9188073093297423E-2"/>
          <c:w val="0.83715154999289221"/>
          <c:h val="0.8082402985630853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DE8-4244-B44D-A1BC39DB32C6}"/>
                </c:ext>
              </c:extLst>
            </c:dLbl>
            <c:dLbl>
              <c:idx val="1"/>
              <c:layout>
                <c:manualLayout>
                  <c:x val="0"/>
                  <c:y val="3.0701754385964911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DE8-4244-B44D-A1BC39DB32C6}"/>
                </c:ext>
              </c:extLst>
            </c:dLbl>
            <c:dLbl>
              <c:idx val="2"/>
              <c:layout>
                <c:manualLayout>
                  <c:x val="-4.8165831596075418E-17"/>
                  <c:y val="2.6315789473684049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BDE8-4244-B44D-A1BC39DB32C6}"/>
                </c:ext>
              </c:extLst>
            </c:dLbl>
            <c:dLbl>
              <c:idx val="3"/>
              <c:layout>
                <c:manualLayout>
                  <c:x val="0"/>
                  <c:y val="2.6315789473684209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DE8-4244-B44D-A1BC39DB32C6}"/>
                </c:ext>
              </c:extLst>
            </c:dLbl>
            <c:dLbl>
              <c:idx val="4"/>
              <c:layout>
                <c:manualLayout>
                  <c:x val="-9.6331663192150836E-17"/>
                  <c:y val="8.771929824561403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BDE8-4244-B44D-A1BC39DB32C6}"/>
                </c:ext>
              </c:extLst>
            </c:dLbl>
            <c:dLbl>
              <c:idx val="5"/>
              <c:layout>
                <c:manualLayout>
                  <c:x val="-2.4667401207058167E-3"/>
                  <c:y val="1.3157813477649659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BDE8-4244-B44D-A1BC39DB32C6}"/>
                </c:ext>
              </c:extLst>
            </c:dLbl>
            <c:dLbl>
              <c:idx val="6"/>
              <c:layout>
                <c:manualLayout>
                  <c:x val="0"/>
                  <c:y val="2.1929824561403508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BDE8-4244-B44D-A1BC39DB32C6}"/>
                </c:ext>
              </c:extLst>
            </c:dLbl>
            <c:dLbl>
              <c:idx val="7"/>
              <c:layout>
                <c:manualLayout>
                  <c:x val="0"/>
                  <c:y val="8.2559339525283427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DE8-4244-B44D-A1BC39DB32C6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 altLang="zh-CN"/>
                      <a:t>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BDE8-4244-B44D-A1BC39DB32C6}"/>
                </c:ext>
              </c:extLst>
            </c:dLbl>
            <c:dLbl>
              <c:idx val="9"/>
              <c:layout>
                <c:manualLayout>
                  <c:x val="-9.6331663192150836E-17"/>
                  <c:y val="2.1929824561403348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BDE8-4244-B44D-A1BC39DB32C6}"/>
                </c:ext>
              </c:extLst>
            </c:dLbl>
            <c:dLbl>
              <c:idx val="10"/>
              <c:layout>
                <c:manualLayout>
                  <c:x val="0"/>
                  <c:y val="2.6315789473684209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BDE8-4244-B44D-A1BC39DB32C6}"/>
                </c:ext>
              </c:extLst>
            </c:dLbl>
            <c:dLbl>
              <c:idx val="11"/>
              <c:layout>
                <c:manualLayout>
                  <c:x val="-1.8677485854658841E-16"/>
                  <c:y val="1.238390092879257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BDE8-4244-B44D-A1BC39DB32C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1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Sheet1!$D$96:$D$107</c:f>
                <c:numCache>
                  <c:formatCode>General</c:formatCode>
                  <c:ptCount val="12"/>
                  <c:pt idx="0">
                    <c:v>0</c:v>
                  </c:pt>
                  <c:pt idx="1">
                    <c:v>2.34</c:v>
                  </c:pt>
                  <c:pt idx="2">
                    <c:v>1.97</c:v>
                  </c:pt>
                  <c:pt idx="3">
                    <c:v>1.01</c:v>
                  </c:pt>
                  <c:pt idx="4">
                    <c:v>10.210000000000001</c:v>
                  </c:pt>
                  <c:pt idx="5">
                    <c:v>8.73</c:v>
                  </c:pt>
                  <c:pt idx="6">
                    <c:v>1.65</c:v>
                  </c:pt>
                  <c:pt idx="7">
                    <c:v>13.42</c:v>
                  </c:pt>
                  <c:pt idx="8">
                    <c:v>15.67</c:v>
                  </c:pt>
                  <c:pt idx="9">
                    <c:v>1.68</c:v>
                  </c:pt>
                  <c:pt idx="10">
                    <c:v>1.34</c:v>
                  </c:pt>
                  <c:pt idx="11">
                    <c:v>11.24</c:v>
                  </c:pt>
                </c:numCache>
              </c:numRef>
            </c:plus>
            <c:minus>
              <c:numRef>
                <c:f>Sheet1!$D$96:$D$107</c:f>
                <c:numCache>
                  <c:formatCode>General</c:formatCode>
                  <c:ptCount val="12"/>
                  <c:pt idx="0">
                    <c:v>0</c:v>
                  </c:pt>
                  <c:pt idx="1">
                    <c:v>2.34</c:v>
                  </c:pt>
                  <c:pt idx="2">
                    <c:v>1.97</c:v>
                  </c:pt>
                  <c:pt idx="3">
                    <c:v>1.01</c:v>
                  </c:pt>
                  <c:pt idx="4">
                    <c:v>10.210000000000001</c:v>
                  </c:pt>
                  <c:pt idx="5">
                    <c:v>8.73</c:v>
                  </c:pt>
                  <c:pt idx="6">
                    <c:v>1.65</c:v>
                  </c:pt>
                  <c:pt idx="7">
                    <c:v>13.42</c:v>
                  </c:pt>
                  <c:pt idx="8">
                    <c:v>15.67</c:v>
                  </c:pt>
                  <c:pt idx="9">
                    <c:v>1.68</c:v>
                  </c:pt>
                  <c:pt idx="10">
                    <c:v>1.34</c:v>
                  </c:pt>
                  <c:pt idx="11">
                    <c:v>11.24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Sheet1!$B$96:$B$107</c:f>
              <c:strCache>
                <c:ptCount val="12"/>
                <c:pt idx="0">
                  <c:v>WT</c:v>
                </c:pt>
                <c:pt idx="1">
                  <c:v>OX1-4</c:v>
                </c:pt>
                <c:pt idx="2">
                  <c:v>OX2-5</c:v>
                </c:pt>
                <c:pt idx="3">
                  <c:v>OX3-1</c:v>
                </c:pt>
                <c:pt idx="4">
                  <c:v>OX4-2</c:v>
                </c:pt>
                <c:pt idx="5">
                  <c:v>OX5-3</c:v>
                </c:pt>
                <c:pt idx="6">
                  <c:v>OX6-2</c:v>
                </c:pt>
                <c:pt idx="7">
                  <c:v>OX7-4</c:v>
                </c:pt>
                <c:pt idx="8">
                  <c:v>OX8-3</c:v>
                </c:pt>
                <c:pt idx="9">
                  <c:v>OX9-7</c:v>
                </c:pt>
                <c:pt idx="10">
                  <c:v>OX10-2</c:v>
                </c:pt>
                <c:pt idx="11">
                  <c:v>OX11-1</c:v>
                </c:pt>
              </c:strCache>
            </c:strRef>
          </c:cat>
          <c:val>
            <c:numRef>
              <c:f>Sheet1!$C$96:$C$107</c:f>
              <c:numCache>
                <c:formatCode>General</c:formatCode>
                <c:ptCount val="12"/>
                <c:pt idx="0">
                  <c:v>1</c:v>
                </c:pt>
                <c:pt idx="1">
                  <c:v>30.21</c:v>
                </c:pt>
                <c:pt idx="2">
                  <c:v>21.4</c:v>
                </c:pt>
                <c:pt idx="3">
                  <c:v>19.34</c:v>
                </c:pt>
                <c:pt idx="4">
                  <c:v>273.51</c:v>
                </c:pt>
                <c:pt idx="5">
                  <c:v>112.63</c:v>
                </c:pt>
                <c:pt idx="6">
                  <c:v>22.67</c:v>
                </c:pt>
                <c:pt idx="7">
                  <c:v>496.34</c:v>
                </c:pt>
                <c:pt idx="8">
                  <c:v>336.34</c:v>
                </c:pt>
                <c:pt idx="9">
                  <c:v>22.53</c:v>
                </c:pt>
                <c:pt idx="10">
                  <c:v>23.23</c:v>
                </c:pt>
                <c:pt idx="11">
                  <c:v>384.54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BDE8-4244-B44D-A1BC39DB32C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80"/>
        <c:overlap val="-50"/>
        <c:axId val="653776272"/>
        <c:axId val="653778896"/>
      </c:barChart>
      <c:catAx>
        <c:axId val="653776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1" u="none" strike="noStrike" kern="1200" baseline="0">
                <a:solidFill>
                  <a:schemeClr val="tx1">
                    <a:lumMod val="85000"/>
                    <a:lumOff val="1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53778896"/>
        <c:crosses val="autoZero"/>
        <c:auto val="1"/>
        <c:lblAlgn val="ctr"/>
        <c:lblOffset val="100"/>
        <c:noMultiLvlLbl val="0"/>
      </c:catAx>
      <c:valAx>
        <c:axId val="6537788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1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i="0" dirty="0"/>
                  <a:t>Relative expression level</a:t>
                </a:r>
                <a:endParaRPr lang="zh-CN" sz="1400" i="0" dirty="0"/>
              </a:p>
            </c:rich>
          </c:tx>
          <c:layout>
            <c:manualLayout>
              <c:xMode val="edge"/>
              <c:yMode val="edge"/>
              <c:x val="1.7724447893542095E-2"/>
              <c:y val="0.147474618411035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1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537762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 b="0" i="1" baseline="0"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ZZM</dc:creator>
  <cp:keywords/>
  <dc:description/>
  <cp:lastModifiedBy>ZZM</cp:lastModifiedBy>
  <cp:revision>2</cp:revision>
  <dcterms:created xsi:type="dcterms:W3CDTF">2022-04-01T06:52:00Z</dcterms:created>
  <dcterms:modified xsi:type="dcterms:W3CDTF">2022-04-01T06:52:00Z</dcterms:modified>
</cp:coreProperties>
</file>