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E6C" w:rsidRPr="006C4B95" w:rsidRDefault="00D731AB" w:rsidP="009F2E6C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9F2E6C">
        <w:rPr>
          <w:rFonts w:ascii="Times New Roman" w:eastAsia="Calibri" w:hAnsi="Times New Roman" w:cs="Times New Roman"/>
          <w:b/>
          <w:sz w:val="24"/>
          <w:szCs w:val="24"/>
        </w:rPr>
        <w:t xml:space="preserve">Supplementary Table </w:t>
      </w:r>
      <w:r w:rsidR="00175083" w:rsidRPr="009F2E6C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="009F2E6C" w:rsidRPr="009F2E6C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="009F2E6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2E6C" w:rsidRPr="006C4B95">
        <w:rPr>
          <w:rFonts w:ascii="Times New Roman" w:eastAsia="Calibri" w:hAnsi="Times New Roman" w:cs="Times New Roman"/>
          <w:sz w:val="24"/>
          <w:szCs w:val="24"/>
        </w:rPr>
        <w:t>Data transformation matrix</w:t>
      </w:r>
      <w:bookmarkStart w:id="0" w:name="_GoBack"/>
      <w:bookmarkEnd w:id="0"/>
      <w:r w:rsidR="009F2E6C" w:rsidRPr="006C4B95">
        <w:rPr>
          <w:rFonts w:ascii="Times New Roman" w:eastAsia="Calibri" w:hAnsi="Times New Roman" w:cs="Times New Roman"/>
          <w:sz w:val="24"/>
          <w:szCs w:val="24"/>
        </w:rPr>
        <w:t xml:space="preserve"> of alternative</w:t>
      </w:r>
      <w:r w:rsidR="009F2E6C">
        <w:rPr>
          <w:rFonts w:ascii="Times New Roman" w:eastAsia="Calibri" w:hAnsi="Times New Roman" w:cs="Times New Roman"/>
          <w:sz w:val="24"/>
          <w:szCs w:val="24"/>
        </w:rPr>
        <w:t>s</w:t>
      </w:r>
      <w:r w:rsidR="009F2E6C" w:rsidRPr="006C4B9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2E6C">
        <w:rPr>
          <w:rFonts w:ascii="Times New Roman" w:eastAsia="Calibri" w:hAnsi="Times New Roman" w:cs="Times New Roman"/>
          <w:sz w:val="24"/>
          <w:szCs w:val="24"/>
        </w:rPr>
        <w:t>A</w:t>
      </w:r>
      <w:r w:rsidR="009F2E6C" w:rsidRPr="006C4B95">
        <w:rPr>
          <w:rFonts w:ascii="Times New Roman" w:eastAsia="Calibri" w:hAnsi="Times New Roman" w:cs="Times New Roman"/>
          <w:sz w:val="24"/>
          <w:szCs w:val="24"/>
        </w:rPr>
        <w:t xml:space="preserve">3 and </w:t>
      </w:r>
      <w:r w:rsidR="009F2E6C">
        <w:rPr>
          <w:rFonts w:ascii="Times New Roman" w:eastAsia="Calibri" w:hAnsi="Times New Roman" w:cs="Times New Roman"/>
          <w:sz w:val="24"/>
          <w:szCs w:val="24"/>
        </w:rPr>
        <w:t>A</w:t>
      </w:r>
      <w:r w:rsidR="009F2E6C" w:rsidRPr="006C4B95">
        <w:rPr>
          <w:rFonts w:ascii="Times New Roman" w:eastAsia="Calibri" w:hAnsi="Times New Roman" w:cs="Times New Roman"/>
          <w:sz w:val="24"/>
          <w:szCs w:val="24"/>
        </w:rPr>
        <w:t>4.</w:t>
      </w:r>
    </w:p>
    <w:p w:rsidR="006C4B95" w:rsidRPr="006C4B95" w:rsidRDefault="006C4B95" w:rsidP="006C4B95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OrtaGlgeleme2-Vurgu51"/>
        <w:tblpPr w:leftFromText="142" w:rightFromText="142" w:vertAnchor="page" w:horzAnchor="margin" w:tblpY="2311"/>
        <w:tblW w:w="5000" w:type="pct"/>
        <w:shd w:val="clear" w:color="auto" w:fill="FFFFFF"/>
        <w:tblLayout w:type="fixed"/>
        <w:tblLook w:val="0660" w:firstRow="1" w:lastRow="1" w:firstColumn="0" w:lastColumn="0" w:noHBand="1" w:noVBand="1"/>
      </w:tblPr>
      <w:tblGrid>
        <w:gridCol w:w="935"/>
        <w:gridCol w:w="1518"/>
        <w:gridCol w:w="1549"/>
        <w:gridCol w:w="1689"/>
        <w:gridCol w:w="1832"/>
        <w:gridCol w:w="1543"/>
        <w:gridCol w:w="1689"/>
        <w:gridCol w:w="1739"/>
        <w:gridCol w:w="1510"/>
      </w:tblGrid>
      <w:tr w:rsidR="006C4B95" w:rsidRPr="006C4B95" w:rsidTr="006C4B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270"/>
        </w:trPr>
        <w:tc>
          <w:tcPr>
            <w:tcW w:w="334" w:type="pct"/>
            <w:shd w:val="clear" w:color="auto" w:fill="FFFFFF"/>
            <w:noWrap/>
          </w:tcPr>
          <w:p w:rsidR="006C4B95" w:rsidRPr="00723A98" w:rsidRDefault="006C4B95" w:rsidP="006C4B95">
            <w:pPr>
              <w:ind w:firstLine="34"/>
              <w:jc w:val="center"/>
              <w:rPr>
                <w:rFonts w:ascii="Times New Roman" w:hAnsi="Times New Roman" w:cs="Times New Roman"/>
                <w:b w:val="0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1"/>
                <w:szCs w:val="21"/>
              </w:rPr>
              <w:t xml:space="preserve">Criteria </w:t>
            </w:r>
          </w:p>
        </w:tc>
        <w:tc>
          <w:tcPr>
            <w:tcW w:w="2352" w:type="pct"/>
            <w:gridSpan w:val="4"/>
            <w:shd w:val="clear" w:color="auto" w:fill="FFFFFF"/>
          </w:tcPr>
          <w:p w:rsidR="006C4B95" w:rsidRPr="00723A98" w:rsidRDefault="006C4B95" w:rsidP="006C4B95">
            <w:pPr>
              <w:ind w:firstLine="34"/>
              <w:jc w:val="center"/>
              <w:rPr>
                <w:rFonts w:ascii="Times New Roman" w:hAnsi="Times New Roman" w:cs="Times New Roman"/>
                <w:b w:val="0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i/>
                <w:color w:val="auto"/>
                <w:sz w:val="21"/>
                <w:szCs w:val="21"/>
              </w:rPr>
              <w:t>A3</w:t>
            </w:r>
          </w:p>
        </w:tc>
        <w:tc>
          <w:tcPr>
            <w:tcW w:w="2314" w:type="pct"/>
            <w:gridSpan w:val="4"/>
            <w:shd w:val="clear" w:color="auto" w:fill="FFFFFF"/>
          </w:tcPr>
          <w:p w:rsidR="006C4B95" w:rsidRPr="00723A98" w:rsidRDefault="006C4B95" w:rsidP="006C4B95">
            <w:pPr>
              <w:ind w:firstLine="34"/>
              <w:jc w:val="center"/>
              <w:rPr>
                <w:rFonts w:ascii="Times New Roman" w:hAnsi="Times New Roman" w:cs="Times New Roman"/>
                <w:b w:val="0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1"/>
                <w:szCs w:val="21"/>
              </w:rPr>
              <w:t>A</w:t>
            </w:r>
            <w:r>
              <w:rPr>
                <w:rFonts w:ascii="Times New Roman" w:hAnsi="Times New Roman" w:cs="Times New Roman"/>
                <w:b w:val="0"/>
                <w:i/>
                <w:color w:val="auto"/>
                <w:sz w:val="21"/>
                <w:szCs w:val="21"/>
              </w:rPr>
              <w:t>4</w:t>
            </w:r>
          </w:p>
        </w:tc>
      </w:tr>
      <w:tr w:rsidR="006C4B95" w:rsidRPr="006C4B95" w:rsidTr="006C4B95">
        <w:trPr>
          <w:cantSplit/>
          <w:trHeight w:val="270"/>
        </w:trPr>
        <w:tc>
          <w:tcPr>
            <w:tcW w:w="334" w:type="pct"/>
            <w:shd w:val="clear" w:color="auto" w:fill="FFFFFF"/>
            <w:noWrap/>
          </w:tcPr>
          <w:p w:rsidR="006C4B95" w:rsidRPr="006C4B95" w:rsidRDefault="006C4B95" w:rsidP="006C4B95">
            <w:pPr>
              <w:ind w:firstLine="34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42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6C4B95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553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6C4B95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03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6C4B95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654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6C4B95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551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i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6C4B95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1</w:t>
            </w:r>
          </w:p>
        </w:tc>
        <w:tc>
          <w:tcPr>
            <w:tcW w:w="603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6C4B95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21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6C4B95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539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i/>
                <w:sz w:val="21"/>
                <w:szCs w:val="21"/>
              </w:rPr>
              <w:t>a</w:t>
            </w:r>
            <w:r w:rsidRPr="006C4B95">
              <w:rPr>
                <w:rFonts w:ascii="Times New Roman" w:hAnsi="Times New Roman" w:cs="Times New Roman"/>
                <w:i/>
                <w:sz w:val="21"/>
                <w:szCs w:val="21"/>
                <w:vertAlign w:val="subscript"/>
              </w:rPr>
              <w:t>4</w:t>
            </w:r>
          </w:p>
        </w:tc>
      </w:tr>
      <w:tr w:rsidR="006C4B95" w:rsidRPr="006C4B95" w:rsidTr="006C4B95">
        <w:trPr>
          <w:cantSplit/>
          <w:trHeight w:val="160"/>
        </w:trPr>
        <w:tc>
          <w:tcPr>
            <w:tcW w:w="334" w:type="pct"/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C11</w:t>
            </w:r>
          </w:p>
        </w:tc>
        <w:tc>
          <w:tcPr>
            <w:tcW w:w="542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43,287,420</w:t>
            </w:r>
          </w:p>
        </w:tc>
        <w:tc>
          <w:tcPr>
            <w:tcW w:w="553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51,403,811.25</w:t>
            </w:r>
          </w:p>
        </w:tc>
        <w:tc>
          <w:tcPr>
            <w:tcW w:w="603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56,814,738.75</w:t>
            </w:r>
          </w:p>
        </w:tc>
        <w:tc>
          <w:tcPr>
            <w:tcW w:w="654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64,931,130</w:t>
            </w:r>
          </w:p>
        </w:tc>
        <w:tc>
          <w:tcPr>
            <w:tcW w:w="551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38,779,139.20</w:t>
            </w:r>
          </w:p>
        </w:tc>
        <w:tc>
          <w:tcPr>
            <w:tcW w:w="603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46,050,227.80</w:t>
            </w:r>
          </w:p>
        </w:tc>
        <w:tc>
          <w:tcPr>
            <w:tcW w:w="621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50,897,620.20</w:t>
            </w:r>
          </w:p>
        </w:tc>
        <w:tc>
          <w:tcPr>
            <w:tcW w:w="539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58,168,708.80</w:t>
            </w:r>
          </w:p>
        </w:tc>
      </w:tr>
      <w:tr w:rsidR="006C4B95" w:rsidRPr="006C4B95" w:rsidTr="006C4B95">
        <w:trPr>
          <w:cantSplit/>
          <w:trHeight w:val="285"/>
        </w:trPr>
        <w:tc>
          <w:tcPr>
            <w:tcW w:w="334" w:type="pct"/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C12</w:t>
            </w:r>
          </w:p>
        </w:tc>
        <w:tc>
          <w:tcPr>
            <w:tcW w:w="542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89,436,521.60</w:t>
            </w:r>
          </w:p>
        </w:tc>
        <w:tc>
          <w:tcPr>
            <w:tcW w:w="553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106,205,869.40</w:t>
            </w:r>
          </w:p>
        </w:tc>
        <w:tc>
          <w:tcPr>
            <w:tcW w:w="603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117,385,434.60</w:t>
            </w:r>
          </w:p>
        </w:tc>
        <w:tc>
          <w:tcPr>
            <w:tcW w:w="654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134,154,782.40</w:t>
            </w:r>
          </w:p>
        </w:tc>
        <w:tc>
          <w:tcPr>
            <w:tcW w:w="551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27,533,635.20</w:t>
            </w:r>
          </w:p>
        </w:tc>
        <w:tc>
          <w:tcPr>
            <w:tcW w:w="603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32,696,191.80</w:t>
            </w:r>
          </w:p>
        </w:tc>
        <w:tc>
          <w:tcPr>
            <w:tcW w:w="621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36,137,896.20</w:t>
            </w:r>
          </w:p>
        </w:tc>
        <w:tc>
          <w:tcPr>
            <w:tcW w:w="539" w:type="pct"/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41,300,452.80</w:t>
            </w:r>
          </w:p>
        </w:tc>
      </w:tr>
      <w:tr w:rsidR="006C4B95" w:rsidRPr="006C4B95" w:rsidTr="006C4B95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C13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270,844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321,627.25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355,482.75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406,266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554,063.20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657,950.05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727,207.95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831,094.80</w:t>
            </w:r>
          </w:p>
        </w:tc>
      </w:tr>
      <w:tr w:rsidR="006C4B95" w:rsidRPr="006C4B95" w:rsidTr="006C4B95">
        <w:trPr>
          <w:cantSplit/>
          <w:trHeight w:val="300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C21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106,654,400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126,652,100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139,983,900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159,981,600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124,157,600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147,437,150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162,956,850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186,236,400</w:t>
            </w:r>
          </w:p>
        </w:tc>
      </w:tr>
      <w:tr w:rsidR="006C4B95" w:rsidRPr="006C4B95" w:rsidTr="006C4B95">
        <w:trPr>
          <w:cantSplit/>
          <w:trHeight w:val="290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C22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344,000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408,500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451,500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516,000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184,689.60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 xml:space="preserve">219,318.90 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242,405.10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277,034.40</w:t>
            </w:r>
          </w:p>
        </w:tc>
      </w:tr>
      <w:tr w:rsidR="006C4B95" w:rsidRPr="006C4B95" w:rsidTr="006C4B95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C23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6,800,000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8,075,000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 xml:space="preserve">8,925,000 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10,200,000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4,800,000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5,700,000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6,300,000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7,200,000</w:t>
            </w:r>
          </w:p>
        </w:tc>
      </w:tr>
      <w:tr w:rsidR="006C4B95" w:rsidRPr="006C4B95" w:rsidTr="006C4B95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C24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32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38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42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48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45,60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54,15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59,85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68,40</w:t>
            </w:r>
          </w:p>
        </w:tc>
      </w:tr>
      <w:tr w:rsidR="006C4B95" w:rsidRPr="006C4B95" w:rsidTr="006C4B95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C25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2,670,574.53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 xml:space="preserve">3,171,307.26 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3,505,129.08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4,005,861.80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822,154.35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976,308.29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1,079,077.58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1,233,231.52</w:t>
            </w:r>
          </w:p>
        </w:tc>
      </w:tr>
      <w:tr w:rsidR="006C4B95" w:rsidRPr="006C4B95" w:rsidTr="006C4B95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C31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74.08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87.97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97.23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111.12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77.60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92.15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101.85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116.40</w:t>
            </w:r>
          </w:p>
        </w:tc>
      </w:tr>
      <w:tr w:rsidR="006C4B95" w:rsidRPr="006C4B95" w:rsidTr="006C4B95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C32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68.67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81.54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90.13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103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77.60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92.15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101.85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116.40</w:t>
            </w:r>
          </w:p>
        </w:tc>
      </w:tr>
      <w:tr w:rsidR="006C4B95" w:rsidRPr="006C4B95" w:rsidTr="006C4B95">
        <w:trPr>
          <w:cantSplit/>
          <w:trHeight w:val="285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C33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65.31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77.55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85.72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97.96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74; 87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88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97.13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111.00</w:t>
            </w:r>
          </w:p>
        </w:tc>
      </w:tr>
      <w:tr w:rsidR="006C4B95" w:rsidRPr="006C4B95" w:rsidTr="006C4B95">
        <w:trPr>
          <w:cantSplit/>
          <w:trHeight w:val="171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C34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45.47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53.99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59.68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68.20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60.00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71.25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78.75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90.00</w:t>
            </w:r>
          </w:p>
        </w:tc>
      </w:tr>
      <w:tr w:rsidR="006C4B95" w:rsidRPr="006C4B95" w:rsidTr="006C4B95">
        <w:trPr>
          <w:cantSplit/>
          <w:trHeight w:val="234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C35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50.93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60.48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66.85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76.40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65.07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77.27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85.40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97.60</w:t>
            </w:r>
          </w:p>
        </w:tc>
      </w:tr>
      <w:tr w:rsidR="006C4B95" w:rsidRPr="006C4B95" w:rsidTr="006C4B95">
        <w:trPr>
          <w:cantSplit/>
          <w:trHeight w:val="80"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ind w:right="-392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C36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6.65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7.35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</w:tr>
      <w:tr w:rsidR="006C4B95" w:rsidRPr="006C4B95" w:rsidTr="006C4B95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C37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5.60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6.65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7.35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</w:tr>
      <w:tr w:rsidR="006C4B95" w:rsidRPr="006C4B95" w:rsidTr="006C4B95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C38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</w:tr>
      <w:tr w:rsidR="006C4B95" w:rsidRPr="006C4B95" w:rsidTr="006C4B95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C39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</w:tr>
      <w:tr w:rsidR="006C4B95" w:rsidRPr="006C4B95" w:rsidTr="006C4B95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C310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7.20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8.55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9.45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10.80</w:t>
            </w:r>
          </w:p>
        </w:tc>
      </w:tr>
      <w:tr w:rsidR="006C4B95" w:rsidRPr="006C4B95" w:rsidTr="006C4B95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C311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7.20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8.55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9.45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 xml:space="preserve"> 10.80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 xml:space="preserve"> 9.50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10.50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</w:tr>
      <w:tr w:rsidR="006C4B95" w:rsidRPr="006C4B95" w:rsidTr="006C4B95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C41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4.80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5.70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6.30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7.20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4.80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5.70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6.30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7.20</w:t>
            </w:r>
          </w:p>
        </w:tc>
      </w:tr>
      <w:tr w:rsidR="006C4B95" w:rsidRPr="006C4B95" w:rsidTr="006C4B95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C42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5.60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6.65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7.35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5.60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6.65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7.35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</w:tr>
      <w:tr w:rsidR="006C4B95" w:rsidRPr="006C4B95" w:rsidTr="006C4B95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C43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</w:tr>
      <w:tr w:rsidR="006C4B95" w:rsidRPr="006C4B95" w:rsidTr="006C4B95">
        <w:trPr>
          <w:cantSplit/>
        </w:trPr>
        <w:tc>
          <w:tcPr>
            <w:tcW w:w="334" w:type="pct"/>
            <w:tcBorders>
              <w:top w:val="nil"/>
              <w:bottom w:val="nil"/>
            </w:tcBorders>
            <w:shd w:val="clear" w:color="auto" w:fill="FFFFFF"/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C44</w:t>
            </w:r>
          </w:p>
        </w:tc>
        <w:tc>
          <w:tcPr>
            <w:tcW w:w="542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55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654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  <w:tc>
          <w:tcPr>
            <w:tcW w:w="55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6.40</w:t>
            </w:r>
          </w:p>
        </w:tc>
        <w:tc>
          <w:tcPr>
            <w:tcW w:w="603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7.60</w:t>
            </w:r>
          </w:p>
        </w:tc>
        <w:tc>
          <w:tcPr>
            <w:tcW w:w="621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8.40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FFFFFF"/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9.60</w:t>
            </w:r>
          </w:p>
        </w:tc>
      </w:tr>
      <w:tr w:rsidR="006C4B95" w:rsidRPr="006C4B95" w:rsidTr="006C4B95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334" w:type="pct"/>
            <w:tcBorders>
              <w:top w:val="nil"/>
            </w:tcBorders>
            <w:noWrap/>
          </w:tcPr>
          <w:p w:rsidR="006C4B95" w:rsidRPr="006C4B95" w:rsidRDefault="006C4B95" w:rsidP="006C4B9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C45</w:t>
            </w:r>
          </w:p>
        </w:tc>
        <w:tc>
          <w:tcPr>
            <w:tcW w:w="542" w:type="pct"/>
            <w:tcBorders>
              <w:top w:val="nil"/>
            </w:tcBorders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7.20</w:t>
            </w:r>
          </w:p>
        </w:tc>
        <w:tc>
          <w:tcPr>
            <w:tcW w:w="553" w:type="pct"/>
            <w:tcBorders>
              <w:top w:val="nil"/>
            </w:tcBorders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8.55</w:t>
            </w:r>
          </w:p>
        </w:tc>
        <w:tc>
          <w:tcPr>
            <w:tcW w:w="603" w:type="pct"/>
            <w:tcBorders>
              <w:top w:val="nil"/>
            </w:tcBorders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9.45</w:t>
            </w:r>
          </w:p>
        </w:tc>
        <w:tc>
          <w:tcPr>
            <w:tcW w:w="654" w:type="pct"/>
            <w:tcBorders>
              <w:top w:val="nil"/>
            </w:tcBorders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 xml:space="preserve"> 10.80</w:t>
            </w:r>
          </w:p>
        </w:tc>
        <w:tc>
          <w:tcPr>
            <w:tcW w:w="551" w:type="pct"/>
            <w:tcBorders>
              <w:top w:val="nil"/>
            </w:tcBorders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7.20</w:t>
            </w:r>
          </w:p>
        </w:tc>
        <w:tc>
          <w:tcPr>
            <w:tcW w:w="603" w:type="pct"/>
            <w:tcBorders>
              <w:top w:val="nil"/>
            </w:tcBorders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8.55</w:t>
            </w:r>
          </w:p>
        </w:tc>
        <w:tc>
          <w:tcPr>
            <w:tcW w:w="621" w:type="pct"/>
            <w:tcBorders>
              <w:top w:val="nil"/>
            </w:tcBorders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>9.45</w:t>
            </w:r>
          </w:p>
        </w:tc>
        <w:tc>
          <w:tcPr>
            <w:tcW w:w="539" w:type="pct"/>
            <w:tcBorders>
              <w:top w:val="nil"/>
            </w:tcBorders>
          </w:tcPr>
          <w:p w:rsidR="006C4B95" w:rsidRPr="006C4B95" w:rsidRDefault="006C4B95" w:rsidP="006C4B95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6C4B95">
              <w:rPr>
                <w:rFonts w:ascii="Times New Roman" w:hAnsi="Times New Roman" w:cs="Times New Roman"/>
                <w:sz w:val="21"/>
                <w:szCs w:val="21"/>
              </w:rPr>
              <w:t xml:space="preserve"> 10.80</w:t>
            </w:r>
          </w:p>
        </w:tc>
      </w:tr>
    </w:tbl>
    <w:p w:rsidR="006C4B95" w:rsidRPr="006C4B95" w:rsidRDefault="006C4B95" w:rsidP="006C4B95">
      <w:pPr>
        <w:autoSpaceDE w:val="0"/>
        <w:autoSpaceDN w:val="0"/>
        <w:adjustRightInd w:val="0"/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511DD" w:rsidRDefault="00E511DD"/>
    <w:sectPr w:rsidR="00E511DD" w:rsidSect="006C4B9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FD2F02"/>
    <w:multiLevelType w:val="multilevel"/>
    <w:tmpl w:val="23A25548"/>
    <w:lvl w:ilvl="0">
      <w:start w:val="1"/>
      <w:numFmt w:val="decimal"/>
      <w:pStyle w:val="Balk1"/>
      <w:lvlText w:val="%1"/>
      <w:lvlJc w:val="left"/>
      <w:pPr>
        <w:ind w:left="432" w:hanging="432"/>
      </w:pPr>
    </w:lvl>
    <w:lvl w:ilvl="1">
      <w:start w:val="1"/>
      <w:numFmt w:val="decimal"/>
      <w:pStyle w:val="Balk2"/>
      <w:lvlText w:val="%1.%2"/>
      <w:lvlJc w:val="left"/>
      <w:pPr>
        <w:ind w:left="576" w:hanging="576"/>
      </w:pPr>
    </w:lvl>
    <w:lvl w:ilvl="2">
      <w:start w:val="1"/>
      <w:numFmt w:val="decimal"/>
      <w:pStyle w:val="Balk3"/>
      <w:lvlText w:val="%1.%2.%3"/>
      <w:lvlJc w:val="left"/>
      <w:pPr>
        <w:ind w:left="720" w:hanging="720"/>
      </w:pPr>
    </w:lvl>
    <w:lvl w:ilvl="3">
      <w:start w:val="1"/>
      <w:numFmt w:val="decimal"/>
      <w:pStyle w:val="Balk4"/>
      <w:lvlText w:val="%1.%2.%3.%4"/>
      <w:lvlJc w:val="left"/>
      <w:pPr>
        <w:ind w:left="864" w:hanging="864"/>
      </w:pPr>
    </w:lvl>
    <w:lvl w:ilvl="4">
      <w:start w:val="1"/>
      <w:numFmt w:val="decimal"/>
      <w:pStyle w:val="Balk5"/>
      <w:lvlText w:val="%1.%2.%3.%4.%5"/>
      <w:lvlJc w:val="left"/>
      <w:pPr>
        <w:ind w:left="1008" w:hanging="1008"/>
      </w:pPr>
    </w:lvl>
    <w:lvl w:ilvl="5">
      <w:start w:val="1"/>
      <w:numFmt w:val="decimal"/>
      <w:pStyle w:val="Balk6"/>
      <w:lvlText w:val="%1.%2.%3.%4.%5.%6"/>
      <w:lvlJc w:val="left"/>
      <w:pPr>
        <w:ind w:left="1152" w:hanging="1152"/>
      </w:pPr>
    </w:lvl>
    <w:lvl w:ilvl="6">
      <w:start w:val="1"/>
      <w:numFmt w:val="decimal"/>
      <w:pStyle w:val="Bal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alk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5404584F"/>
    <w:multiLevelType w:val="multilevel"/>
    <w:tmpl w:val="3ECA1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Balk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B95"/>
    <w:rsid w:val="00012D44"/>
    <w:rsid w:val="00041BDB"/>
    <w:rsid w:val="00175083"/>
    <w:rsid w:val="001A4C12"/>
    <w:rsid w:val="001C7824"/>
    <w:rsid w:val="0028618F"/>
    <w:rsid w:val="00303A5A"/>
    <w:rsid w:val="003733CC"/>
    <w:rsid w:val="003F1DC9"/>
    <w:rsid w:val="00403883"/>
    <w:rsid w:val="00470B0F"/>
    <w:rsid w:val="004857A8"/>
    <w:rsid w:val="00572D37"/>
    <w:rsid w:val="00605A9C"/>
    <w:rsid w:val="006145F5"/>
    <w:rsid w:val="006C4B95"/>
    <w:rsid w:val="007E6274"/>
    <w:rsid w:val="008D7D33"/>
    <w:rsid w:val="009F2E6C"/>
    <w:rsid w:val="00A52810"/>
    <w:rsid w:val="00A85CF3"/>
    <w:rsid w:val="00A91DD2"/>
    <w:rsid w:val="00C65973"/>
    <w:rsid w:val="00CB20E0"/>
    <w:rsid w:val="00CC2A57"/>
    <w:rsid w:val="00D731AB"/>
    <w:rsid w:val="00E511DD"/>
    <w:rsid w:val="00E90B00"/>
    <w:rsid w:val="00F24377"/>
    <w:rsid w:val="00F2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910C1CD1-5968-49BB-821C-6C3F8467A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883"/>
    <w:rPr>
      <w:lang w:val="en-US"/>
    </w:rPr>
  </w:style>
  <w:style w:type="paragraph" w:styleId="Balk1">
    <w:name w:val="heading 1"/>
    <w:basedOn w:val="Normal"/>
    <w:next w:val="Normal"/>
    <w:link w:val="Balk1Char"/>
    <w:uiPriority w:val="9"/>
    <w:qFormat/>
    <w:rsid w:val="00403883"/>
    <w:pPr>
      <w:keepNext/>
      <w:keepLines/>
      <w:numPr>
        <w:numId w:val="9"/>
      </w:numPr>
      <w:spacing w:before="240"/>
      <w:outlineLvl w:val="0"/>
    </w:pPr>
    <w:rPr>
      <w:rFonts w:asciiTheme="majorHAnsi" w:eastAsiaTheme="majorEastAsia" w:hAnsiTheme="majorHAnsi" w:cstheme="majorBidi"/>
      <w:color w:val="B3186D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403883"/>
    <w:pPr>
      <w:keepNext/>
      <w:keepLines/>
      <w:numPr>
        <w:ilvl w:val="1"/>
        <w:numId w:val="9"/>
      </w:numPr>
      <w:spacing w:before="40"/>
      <w:outlineLvl w:val="1"/>
    </w:pPr>
    <w:rPr>
      <w:rFonts w:asciiTheme="majorHAnsi" w:eastAsiaTheme="majorEastAsia" w:hAnsiTheme="majorHAnsi" w:cstheme="majorBidi"/>
      <w:color w:val="B3186D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403883"/>
    <w:pPr>
      <w:keepNext/>
      <w:keepLines/>
      <w:numPr>
        <w:ilvl w:val="2"/>
        <w:numId w:val="9"/>
      </w:numPr>
      <w:spacing w:before="40"/>
      <w:outlineLvl w:val="2"/>
    </w:pPr>
    <w:rPr>
      <w:rFonts w:asciiTheme="majorHAnsi" w:eastAsiaTheme="majorEastAsia" w:hAnsiTheme="majorHAnsi" w:cstheme="majorBidi"/>
      <w:color w:val="771048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403883"/>
    <w:pPr>
      <w:keepNext/>
      <w:keepLines/>
      <w:numPr>
        <w:ilvl w:val="3"/>
        <w:numId w:val="9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B3186D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unhideWhenUsed/>
    <w:qFormat/>
    <w:rsid w:val="00403883"/>
    <w:pPr>
      <w:keepNext/>
      <w:keepLines/>
      <w:numPr>
        <w:ilvl w:val="4"/>
        <w:numId w:val="9"/>
      </w:numPr>
      <w:spacing w:before="40"/>
      <w:outlineLvl w:val="4"/>
    </w:pPr>
    <w:rPr>
      <w:rFonts w:asciiTheme="majorHAnsi" w:eastAsiaTheme="majorEastAsia" w:hAnsiTheme="majorHAnsi" w:cstheme="majorBidi"/>
      <w:color w:val="B3186D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unhideWhenUsed/>
    <w:qFormat/>
    <w:rsid w:val="00403883"/>
    <w:pPr>
      <w:keepNext/>
      <w:keepLines/>
      <w:numPr>
        <w:ilvl w:val="5"/>
        <w:numId w:val="9"/>
      </w:numPr>
      <w:spacing w:before="40"/>
      <w:outlineLvl w:val="5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unhideWhenUsed/>
    <w:qFormat/>
    <w:rsid w:val="00403883"/>
    <w:pPr>
      <w:keepNext/>
      <w:keepLines/>
      <w:numPr>
        <w:ilvl w:val="6"/>
        <w:numId w:val="9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Balk8">
    <w:name w:val="heading 8"/>
    <w:basedOn w:val="Normal"/>
    <w:next w:val="Normal"/>
    <w:link w:val="Balk8Char"/>
    <w:uiPriority w:val="9"/>
    <w:unhideWhenUsed/>
    <w:qFormat/>
    <w:rsid w:val="00403883"/>
    <w:pPr>
      <w:keepNext/>
      <w:keepLines/>
      <w:numPr>
        <w:ilvl w:val="7"/>
        <w:numId w:val="9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03883"/>
    <w:pPr>
      <w:keepNext/>
      <w:keepLines/>
      <w:numPr>
        <w:ilvl w:val="8"/>
        <w:numId w:val="10"/>
      </w:numPr>
      <w:spacing w:before="4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403883"/>
    <w:pPr>
      <w:tabs>
        <w:tab w:val="decimal" w:pos="360"/>
      </w:tabs>
    </w:pPr>
    <w:rPr>
      <w:rFonts w:eastAsiaTheme="minorEastAsia" w:cs="Times New Roman"/>
      <w:lang w:val="tr-TR" w:eastAsia="tr-TR"/>
    </w:rPr>
  </w:style>
  <w:style w:type="paragraph" w:customStyle="1" w:styleId="Stil2">
    <w:name w:val="Stil2"/>
    <w:next w:val="Normal"/>
    <w:autoRedefine/>
    <w:qFormat/>
    <w:rsid w:val="00403883"/>
    <w:pPr>
      <w:spacing w:before="120" w:after="120"/>
    </w:pPr>
    <w:rPr>
      <w:rFonts w:ascii="Times New Roman" w:hAnsi="Times New Roman"/>
      <w:noProof/>
      <w:sz w:val="24"/>
      <w:lang w:val="en-US"/>
    </w:rPr>
  </w:style>
  <w:style w:type="paragraph" w:customStyle="1" w:styleId="Stilgunes">
    <w:name w:val="Stilgunes"/>
    <w:basedOn w:val="GvdeMetni"/>
    <w:next w:val="GvdeMetni"/>
    <w:link w:val="StilgunesChar"/>
    <w:qFormat/>
    <w:rsid w:val="00403883"/>
    <w:pPr>
      <w:spacing w:after="0"/>
    </w:pPr>
    <w:rPr>
      <w:rFonts w:ascii="Times New Roman" w:hAnsi="Times New Roman"/>
      <w:sz w:val="24"/>
    </w:rPr>
  </w:style>
  <w:style w:type="character" w:customStyle="1" w:styleId="StilgunesChar">
    <w:name w:val="Stilgunes Char"/>
    <w:basedOn w:val="VarsaylanParagrafYazTipi"/>
    <w:link w:val="Stilgunes"/>
    <w:rsid w:val="00403883"/>
    <w:rPr>
      <w:rFonts w:ascii="Times New Roman" w:hAnsi="Times New Roman"/>
      <w:sz w:val="24"/>
      <w:lang w:val="en-US"/>
    </w:rPr>
  </w:style>
  <w:style w:type="paragraph" w:styleId="GvdeMetni">
    <w:name w:val="Body Text"/>
    <w:basedOn w:val="Normal"/>
    <w:link w:val="GvdeMetniChar"/>
    <w:uiPriority w:val="99"/>
    <w:semiHidden/>
    <w:unhideWhenUsed/>
    <w:rsid w:val="00403883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semiHidden/>
    <w:rsid w:val="00403883"/>
  </w:style>
  <w:style w:type="character" w:customStyle="1" w:styleId="Balk1Char">
    <w:name w:val="Başlık 1 Char"/>
    <w:basedOn w:val="VarsaylanParagrafYazTipi"/>
    <w:link w:val="Balk1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32"/>
      <w:szCs w:val="32"/>
      <w:lang w:val="en-US"/>
    </w:rPr>
  </w:style>
  <w:style w:type="character" w:customStyle="1" w:styleId="Balk2Char">
    <w:name w:val="Başlık 2 Char"/>
    <w:basedOn w:val="VarsaylanParagrafYazTipi"/>
    <w:link w:val="Balk2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sz w:val="26"/>
      <w:szCs w:val="26"/>
      <w:lang w:val="en-US"/>
    </w:rPr>
  </w:style>
  <w:style w:type="character" w:customStyle="1" w:styleId="Balk3Char">
    <w:name w:val="Başlık 3 Char"/>
    <w:basedOn w:val="VarsaylanParagrafYazTipi"/>
    <w:link w:val="Balk3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sz w:val="24"/>
      <w:szCs w:val="24"/>
      <w:lang w:val="en-US"/>
    </w:rPr>
  </w:style>
  <w:style w:type="character" w:customStyle="1" w:styleId="Balk4Char">
    <w:name w:val="Başlık 4 Char"/>
    <w:basedOn w:val="VarsaylanParagrafYazTipi"/>
    <w:link w:val="Balk4"/>
    <w:uiPriority w:val="9"/>
    <w:rsid w:val="00403883"/>
    <w:rPr>
      <w:rFonts w:asciiTheme="majorHAnsi" w:eastAsiaTheme="majorEastAsia" w:hAnsiTheme="majorHAnsi" w:cstheme="majorBidi"/>
      <w:i/>
      <w:iCs/>
      <w:color w:val="B3186D" w:themeColor="accent1" w:themeShade="BF"/>
      <w:lang w:val="en-US"/>
    </w:rPr>
  </w:style>
  <w:style w:type="character" w:customStyle="1" w:styleId="Balk5Char">
    <w:name w:val="Başlık 5 Char"/>
    <w:basedOn w:val="VarsaylanParagrafYazTipi"/>
    <w:link w:val="Balk5"/>
    <w:uiPriority w:val="9"/>
    <w:rsid w:val="00403883"/>
    <w:rPr>
      <w:rFonts w:asciiTheme="majorHAnsi" w:eastAsiaTheme="majorEastAsia" w:hAnsiTheme="majorHAnsi" w:cstheme="majorBidi"/>
      <w:color w:val="B3186D" w:themeColor="accent1" w:themeShade="BF"/>
      <w:lang w:val="en-US"/>
    </w:rPr>
  </w:style>
  <w:style w:type="character" w:customStyle="1" w:styleId="Balk6Char">
    <w:name w:val="Başlık 6 Char"/>
    <w:basedOn w:val="VarsaylanParagrafYazTipi"/>
    <w:link w:val="Balk6"/>
    <w:uiPriority w:val="9"/>
    <w:rsid w:val="00403883"/>
    <w:rPr>
      <w:rFonts w:asciiTheme="majorHAnsi" w:eastAsiaTheme="majorEastAsia" w:hAnsiTheme="majorHAnsi" w:cstheme="majorBidi"/>
      <w:color w:val="771048" w:themeColor="accent1" w:themeShade="7F"/>
      <w:lang w:val="en-US"/>
    </w:rPr>
  </w:style>
  <w:style w:type="character" w:customStyle="1" w:styleId="Balk7Char">
    <w:name w:val="Başlık 7 Char"/>
    <w:basedOn w:val="VarsaylanParagrafYazTipi"/>
    <w:link w:val="Balk7"/>
    <w:uiPriority w:val="9"/>
    <w:rsid w:val="00403883"/>
    <w:rPr>
      <w:rFonts w:asciiTheme="majorHAnsi" w:eastAsiaTheme="majorEastAsia" w:hAnsiTheme="majorHAnsi" w:cstheme="majorBidi"/>
      <w:i/>
      <w:iCs/>
      <w:color w:val="771048" w:themeColor="accent1" w:themeShade="7F"/>
      <w:lang w:val="en-US"/>
    </w:rPr>
  </w:style>
  <w:style w:type="character" w:customStyle="1" w:styleId="Balk8Char">
    <w:name w:val="Başlık 8 Char"/>
    <w:basedOn w:val="VarsaylanParagrafYazTipi"/>
    <w:link w:val="Balk8"/>
    <w:uiPriority w:val="9"/>
    <w:rsid w:val="00403883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0388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ResimYazs">
    <w:name w:val="caption"/>
    <w:basedOn w:val="Normal"/>
    <w:next w:val="Normal"/>
    <w:uiPriority w:val="35"/>
    <w:unhideWhenUsed/>
    <w:qFormat/>
    <w:rsid w:val="00403883"/>
    <w:pPr>
      <w:spacing w:line="240" w:lineRule="auto"/>
    </w:pPr>
    <w:rPr>
      <w:i/>
      <w:iCs/>
      <w:color w:val="454551" w:themeColor="text2"/>
      <w:sz w:val="18"/>
      <w:szCs w:val="18"/>
    </w:rPr>
  </w:style>
  <w:style w:type="character" w:styleId="Gl">
    <w:name w:val="Strong"/>
    <w:basedOn w:val="VarsaylanParagrafYazTipi"/>
    <w:uiPriority w:val="22"/>
    <w:qFormat/>
    <w:rsid w:val="00403883"/>
    <w:rPr>
      <w:b/>
      <w:bCs/>
    </w:rPr>
  </w:style>
  <w:style w:type="paragraph" w:styleId="AralkYok">
    <w:name w:val="No Spacing"/>
    <w:uiPriority w:val="1"/>
    <w:qFormat/>
    <w:rsid w:val="00403883"/>
    <w:pPr>
      <w:spacing w:line="240" w:lineRule="auto"/>
    </w:pPr>
    <w:rPr>
      <w:lang w:val="en-US"/>
    </w:rPr>
  </w:style>
  <w:style w:type="paragraph" w:styleId="ListeParagraf">
    <w:name w:val="List Paragraph"/>
    <w:basedOn w:val="Normal"/>
    <w:uiPriority w:val="34"/>
    <w:qFormat/>
    <w:rsid w:val="00403883"/>
    <w:pPr>
      <w:ind w:left="720"/>
      <w:contextualSpacing/>
    </w:pPr>
  </w:style>
  <w:style w:type="character" w:styleId="HafifVurgulama">
    <w:name w:val="Subtle Emphasis"/>
    <w:basedOn w:val="VarsaylanParagrafYazTipi"/>
    <w:uiPriority w:val="19"/>
    <w:qFormat/>
    <w:rsid w:val="00403883"/>
    <w:rPr>
      <w:rFonts w:eastAsiaTheme="minorEastAsia" w:cstheme="minorBidi"/>
      <w:bCs w:val="0"/>
      <w:i/>
      <w:iCs/>
      <w:color w:val="808080" w:themeColor="text1" w:themeTint="7F"/>
      <w:szCs w:val="22"/>
      <w:lang w:val="tr-TR"/>
    </w:rPr>
  </w:style>
  <w:style w:type="table" w:customStyle="1" w:styleId="OrtaGlgeleme2-Vurgu51">
    <w:name w:val="Orta Gölgeleme 2 - Vurgu 51"/>
    <w:basedOn w:val="NormalTablo"/>
    <w:next w:val="OrtaGlgeleme2-Vurgu5"/>
    <w:uiPriority w:val="64"/>
    <w:rsid w:val="006C4B95"/>
    <w:pPr>
      <w:spacing w:line="240" w:lineRule="auto"/>
    </w:pPr>
    <w:rPr>
      <w:rFonts w:eastAsia="Times New Roman"/>
      <w:lang w:eastAsia="tr-TR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semiHidden/>
    <w:unhideWhenUsed/>
    <w:rsid w:val="006C4B9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971E1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971E1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Kırmızı Mor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2021-12-30T14:50:00Z</dcterms:created>
  <dcterms:modified xsi:type="dcterms:W3CDTF">2022-03-31T18:42:00Z</dcterms:modified>
</cp:coreProperties>
</file>