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lang w:val="en-GB" w:eastAsia="en-GB"/>
        </w:rPr>
        <w:t xml:space="preserve">CONSORT checklist </w:t>
      </w:r>
    </w:p>
    <w:tbl>
      <w:tblPr>
        <w:tblStyle w:val="17"/>
        <w:tblW w:w="116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540"/>
        <w:gridCol w:w="4680"/>
        <w:gridCol w:w="4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615" w:type="dxa"/>
            <w:shd w:val="clear" w:color="auto" w:fill="EEECE1" w:themeFill="background2"/>
            <w:tcMar>
              <w:left w:w="72" w:type="dxa"/>
              <w:right w:w="72" w:type="dxa"/>
            </w:tcMar>
          </w:tcPr>
          <w:p>
            <w:pPr>
              <w:spacing w:before="40" w:after="40" w:line="240" w:lineRule="auto"/>
              <w:rPr>
                <w:rFonts w:eastAsia="Times New Roman" w:cs="Tahoma"/>
                <w:b/>
                <w:color w:val="000000"/>
                <w:kern w:val="28"/>
                <w:sz w:val="28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Section/Topic</w:t>
            </w:r>
          </w:p>
        </w:tc>
        <w:tc>
          <w:tcPr>
            <w:tcW w:w="540" w:type="dxa"/>
            <w:shd w:val="clear" w:color="auto" w:fill="EEECE1" w:themeFill="background2"/>
            <w:tcMar>
              <w:left w:w="72" w:type="dxa"/>
              <w:right w:w="72" w:type="dxa"/>
            </w:tcMar>
          </w:tcPr>
          <w:p>
            <w:pPr>
              <w:spacing w:before="40" w:after="40" w:line="240" w:lineRule="auto"/>
              <w:rPr>
                <w:rFonts w:eastAsia="Times New Roman" w:cs="Tahoma"/>
                <w:b/>
                <w:color w:val="000000"/>
                <w:kern w:val="28"/>
                <w:sz w:val="28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Item no.</w:t>
            </w:r>
          </w:p>
        </w:tc>
        <w:tc>
          <w:tcPr>
            <w:tcW w:w="4680" w:type="dxa"/>
            <w:shd w:val="clear" w:color="auto" w:fill="EEECE1" w:themeFill="background2"/>
            <w:tcMar>
              <w:left w:w="72" w:type="dxa"/>
              <w:right w:w="72" w:type="dxa"/>
            </w:tcMar>
          </w:tcPr>
          <w:p>
            <w:pPr>
              <w:spacing w:before="40" w:after="40" w:line="240" w:lineRule="auto"/>
              <w:rPr>
                <w:rFonts w:eastAsia="Times New Roman" w:cs="Tahoma"/>
                <w:b/>
                <w:color w:val="000000"/>
                <w:kern w:val="28"/>
                <w:sz w:val="28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Standard CONSORT Checklist item</w:t>
            </w:r>
          </w:p>
        </w:tc>
        <w:tc>
          <w:tcPr>
            <w:tcW w:w="4860" w:type="dxa"/>
            <w:shd w:val="clear" w:color="auto" w:fill="EEECE1" w:themeFill="background2"/>
            <w:tcMar>
              <w:left w:w="72" w:type="dxa"/>
              <w:right w:w="72" w:type="dxa"/>
            </w:tcMar>
          </w:tcPr>
          <w:p>
            <w:pPr>
              <w:spacing w:before="40" w:after="40" w:line="240" w:lineRule="auto"/>
              <w:rPr>
                <w:rFonts w:hint="default" w:eastAsia="宋体" w:cs="Tahoma"/>
                <w:b/>
                <w:color w:val="000000"/>
                <w:kern w:val="28"/>
                <w:sz w:val="28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b/>
                <w:color w:val="000000"/>
                <w:kern w:val="28"/>
                <w:sz w:val="28"/>
                <w:szCs w:val="20"/>
                <w:lang w:val="en-US" w:eastAsia="zh-CN"/>
              </w:rPr>
              <w:t>Page number on manuscript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Title and abstract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Identification as a randomised trial in the title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Title page, Page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Structured summary of trial design, methods, results, and conclusions 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line="264" w:lineRule="auto"/>
              <w:rPr>
                <w:rFonts w:hint="default"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US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Abstract, Page 2-3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Introduction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Background and objectives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Scientific background and explanation of rationale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Background, Page 5-6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Specific objectives or hypotheses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ahoma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Background, Page 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Methods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Trial design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3a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Description of trial design 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imes New Roman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Methods, Page 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3b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Important changes to methods after trial commencement (such as eligibility criteria), with reasons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Participants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4a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Eligibility criteria for participants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imes New Roman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Methods, Page 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4b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Settings and locations where the data were collected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ahoma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Methods, Page 8-10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Interventions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imes New Roman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Methods, Page 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Outcomes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6a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Completely defined pre-specified primary and secondary outcome measures, including how and when they were assessed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tabs>
                <w:tab w:val="left" w:pos="3752"/>
              </w:tabs>
              <w:spacing w:line="264" w:lineRule="auto"/>
              <w:rPr>
                <w:rFonts w:hint="default" w:eastAsia="Times New Roman" w:cs="Tahoma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Methods, Page 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6b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Any changes to trial outcomes after the trial commenced, with reasons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Sample size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7a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How sample size was determined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imes New Roman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Methods, Page 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7b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When applicable, explanation of any interim analyses and stopping guidelines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Randomisation: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ind w:left="242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Sequence generation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8a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Method used to generate the random allocation sequence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ahoma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Methods, Page 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8b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Type of randomisation; details of any restriction (such as blocking and block size)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Methods, Page 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ind w:left="242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Allocation concealment mechanism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ahoma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Methods, Page 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ind w:left="242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Implement-ation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imes New Roman"/>
                <w:sz w:val="20"/>
                <w:szCs w:val="20"/>
                <w:highlight w:val="yellow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Methods, Page 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Blinding (masking)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11a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Methods, Page 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11b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If relevant, description of the similarity of interventions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Statistical methods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12a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Statistical methods used to compare groups for primary and secondary outcomes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imes New Roman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Methods, Page 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12b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Methods for additional analyses, such as subgroup analyses and adjusted analyses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ahoma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Methods, Page 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Results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 xml:space="preserve">Participant flow </w:t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br w:type="textWrapping"/>
            </w: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(a diagram is strongly recommended)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13a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Figure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13b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each group, losses and exclusions after randomisation, together with reasons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Figure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Recruitment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14a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Dates defining the periods of recruitment and follow-up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ahoma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Results, Page 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14b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Why the trial ended or was stopped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0"/>
                <w:szCs w:val="20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Baseline data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 table showing baseline demographic and clinical characteristics for each group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Table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Numbers analysed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16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Figure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restart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Outcomes and estimation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17a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imes New Roman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Table 2-3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vMerge w:val="continue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17b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  <w:sz w:val="20"/>
                <w:szCs w:val="20"/>
                <w:lang w:val="en-GB" w:eastAsia="en-GB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For binary outcomes, presentation of both absolute and relative effect sizes is recommended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ahoma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Table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Ancillary analyses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18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imes New Roman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Table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Harms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All important harms or unintended effects in each group (for specific guidance see CONSORT for harms)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imes New Roman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Table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keepNext/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>Discussion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Limitations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20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Trial limitations, addressing sources of potential bias, imprecision, and, if relevant, multiplicity of analyses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imes New Roman"/>
                <w:sz w:val="20"/>
                <w:szCs w:val="20"/>
                <w:highlight w:val="yellow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Discussion, Page 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Generalisability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21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Generalisability (external validity, applicability) of the trial findings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imes New Roman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Discussion, Page 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Interpretation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22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Interpretation consistent with results, balancing benefits and harms, and considering other relevant evidence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imes New Roman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Discussion, Page 15-17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5" w:type="dxa"/>
            <w:gridSpan w:val="4"/>
            <w:tcMar>
              <w:left w:w="72" w:type="dxa"/>
              <w:right w:w="72" w:type="dxa"/>
            </w:tcMar>
          </w:tcPr>
          <w:p>
            <w:pPr>
              <w:keepNext/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val="en-GB" w:eastAsia="en-GB"/>
              </w:rPr>
              <w:t xml:space="preserve">Other information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val="en-GB" w:eastAsia="en-GB"/>
              </w:rPr>
              <w:t>Registration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23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Registration number and name of trial registry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Times New Roman" w:cs="Times New Roman"/>
                <w:sz w:val="20"/>
                <w:szCs w:val="20"/>
                <w:lang w:val="en-US" w:eastAsia="en-GB"/>
              </w:rPr>
            </w:pP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Abstract, Page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val="en-GB" w:eastAsia="en-GB"/>
              </w:rPr>
              <w:t>Protocol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Where the full trial protocol can be accessed, if available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eastAsia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0"/>
                <w:szCs w:val="20"/>
              </w:rPr>
              <w:t>http://www.chictr.org.cn/edit.aspx?pid=56961&amp;htm=4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val="en-GB" w:eastAsia="en-GB"/>
              </w:rPr>
              <w:t>Funding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25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val="en-GB" w:eastAsia="en-GB"/>
              </w:rPr>
              <w:t>Sources of funding and other support (such as supply of drugs), role of funders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>
            <w:pPr>
              <w:spacing w:before="40" w:after="40" w:line="264" w:lineRule="auto"/>
              <w:rPr>
                <w:rFonts w:hint="default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eastAsia="Times New Roman" w:cs="Times New Roman"/>
                <w:sz w:val="20"/>
                <w:szCs w:val="20"/>
                <w:lang w:val="en-US" w:eastAsia="en-GB"/>
              </w:rPr>
              <w:t>Declarations</w:t>
            </w:r>
            <w:r>
              <w:rPr>
                <w:rFonts w:hint="eastAsia" w:eastAsia="宋体" w:cs="Times New Roman"/>
                <w:sz w:val="20"/>
                <w:szCs w:val="20"/>
                <w:lang w:val="en-US" w:eastAsia="zh-CN"/>
              </w:rPr>
              <w:t>, Page 21</w:t>
            </w:r>
            <w:bookmarkStart w:id="0" w:name="_GoBack"/>
            <w:bookmarkEnd w:id="0"/>
          </w:p>
        </w:tc>
      </w:tr>
    </w:tbl>
    <w:p>
      <w:pPr>
        <w:rPr>
          <w:lang w:val="en-GB"/>
        </w:rPr>
      </w:pPr>
    </w:p>
    <w:sectPr>
      <w:footerReference r:id="rId3" w:type="default"/>
      <w:footerReference r:id="rId4" w:type="even"/>
      <w:pgSz w:w="16834" w:h="11909" w:orient="landscape"/>
      <w:pgMar w:top="1134" w:right="1134" w:bottom="1134" w:left="1440" w:header="706" w:footer="0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Times">
    <w:altName w:val="Times New Roman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40" w:lineRule="auto"/>
      <w:jc w:val="both"/>
      <w:rPr>
        <w:rFonts w:ascii="Calibri" w:hAnsi="Calibri"/>
        <w:sz w:val="20"/>
        <w:szCs w:val="20"/>
      </w:rPr>
    </w:pPr>
  </w:p>
  <w:p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sdt>
      <w:sdtPr>
        <w:id w:val="969400743"/>
        <w:placeholder>
          <w:docPart w:val="25358B80C9B57F459132518493FC8912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969400748"/>
        <w:placeholder>
          <w:docPart w:val="CBB9EC3914414A4EA5B0F41148011FEC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969400753"/>
        <w:placeholder>
          <w:docPart w:val="93EACE0947CC71499C57588C99EBA595"/>
        </w:placeholder>
        <w:temporary/>
        <w:showingPlcHdr/>
      </w:sdtPr>
      <w:sdtContent>
        <w:r>
          <w:t>[Type text]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171"/>
    <w:rsid w:val="0000339A"/>
    <w:rsid w:val="00004FFA"/>
    <w:rsid w:val="00005725"/>
    <w:rsid w:val="00006022"/>
    <w:rsid w:val="00007B5D"/>
    <w:rsid w:val="000100CE"/>
    <w:rsid w:val="000122A2"/>
    <w:rsid w:val="000156A3"/>
    <w:rsid w:val="00015859"/>
    <w:rsid w:val="000172F7"/>
    <w:rsid w:val="00021C60"/>
    <w:rsid w:val="00021F81"/>
    <w:rsid w:val="0002234D"/>
    <w:rsid w:val="000246BB"/>
    <w:rsid w:val="0002510E"/>
    <w:rsid w:val="000278C3"/>
    <w:rsid w:val="00031492"/>
    <w:rsid w:val="000321FD"/>
    <w:rsid w:val="00032A28"/>
    <w:rsid w:val="00034849"/>
    <w:rsid w:val="00036135"/>
    <w:rsid w:val="00041591"/>
    <w:rsid w:val="00042099"/>
    <w:rsid w:val="0004297F"/>
    <w:rsid w:val="00043073"/>
    <w:rsid w:val="0004344B"/>
    <w:rsid w:val="0004344F"/>
    <w:rsid w:val="00043891"/>
    <w:rsid w:val="00044118"/>
    <w:rsid w:val="00044602"/>
    <w:rsid w:val="00044B7A"/>
    <w:rsid w:val="00045198"/>
    <w:rsid w:val="00046980"/>
    <w:rsid w:val="00047D70"/>
    <w:rsid w:val="00053C83"/>
    <w:rsid w:val="000551B0"/>
    <w:rsid w:val="00055F95"/>
    <w:rsid w:val="00057B17"/>
    <w:rsid w:val="000619E2"/>
    <w:rsid w:val="0006238A"/>
    <w:rsid w:val="00065689"/>
    <w:rsid w:val="00065C57"/>
    <w:rsid w:val="00066355"/>
    <w:rsid w:val="00070FD5"/>
    <w:rsid w:val="00071326"/>
    <w:rsid w:val="00072C84"/>
    <w:rsid w:val="00074162"/>
    <w:rsid w:val="00074D1C"/>
    <w:rsid w:val="00076590"/>
    <w:rsid w:val="00077ABA"/>
    <w:rsid w:val="00077C00"/>
    <w:rsid w:val="00083B09"/>
    <w:rsid w:val="00085EA4"/>
    <w:rsid w:val="000865AF"/>
    <w:rsid w:val="00094021"/>
    <w:rsid w:val="00097757"/>
    <w:rsid w:val="00097F04"/>
    <w:rsid w:val="000A11A8"/>
    <w:rsid w:val="000A302A"/>
    <w:rsid w:val="000A48FB"/>
    <w:rsid w:val="000A63CC"/>
    <w:rsid w:val="000A6B9F"/>
    <w:rsid w:val="000B152C"/>
    <w:rsid w:val="000B1C65"/>
    <w:rsid w:val="000B2DCE"/>
    <w:rsid w:val="000B317E"/>
    <w:rsid w:val="000B3AB5"/>
    <w:rsid w:val="000B3D6A"/>
    <w:rsid w:val="000B76E4"/>
    <w:rsid w:val="000C673E"/>
    <w:rsid w:val="000C6B3F"/>
    <w:rsid w:val="000C72A9"/>
    <w:rsid w:val="000D317B"/>
    <w:rsid w:val="000D4100"/>
    <w:rsid w:val="000D462F"/>
    <w:rsid w:val="000D5DB4"/>
    <w:rsid w:val="000D60A5"/>
    <w:rsid w:val="000D6C27"/>
    <w:rsid w:val="000E05A9"/>
    <w:rsid w:val="000E158E"/>
    <w:rsid w:val="000E29DD"/>
    <w:rsid w:val="000E77DB"/>
    <w:rsid w:val="000F42AA"/>
    <w:rsid w:val="000F7CBC"/>
    <w:rsid w:val="001021D7"/>
    <w:rsid w:val="00103121"/>
    <w:rsid w:val="001034FD"/>
    <w:rsid w:val="00104D02"/>
    <w:rsid w:val="00110886"/>
    <w:rsid w:val="00112676"/>
    <w:rsid w:val="00113A4A"/>
    <w:rsid w:val="001165EE"/>
    <w:rsid w:val="0012403E"/>
    <w:rsid w:val="00133136"/>
    <w:rsid w:val="00135F41"/>
    <w:rsid w:val="00137364"/>
    <w:rsid w:val="0013764F"/>
    <w:rsid w:val="001378F5"/>
    <w:rsid w:val="00141D1E"/>
    <w:rsid w:val="00144AC4"/>
    <w:rsid w:val="0014526B"/>
    <w:rsid w:val="001458BA"/>
    <w:rsid w:val="00150A02"/>
    <w:rsid w:val="00151782"/>
    <w:rsid w:val="0015297E"/>
    <w:rsid w:val="00155111"/>
    <w:rsid w:val="00155437"/>
    <w:rsid w:val="00161E60"/>
    <w:rsid w:val="00162282"/>
    <w:rsid w:val="001630BA"/>
    <w:rsid w:val="00164C43"/>
    <w:rsid w:val="00165A14"/>
    <w:rsid w:val="00171CC3"/>
    <w:rsid w:val="00172615"/>
    <w:rsid w:val="00174602"/>
    <w:rsid w:val="00174655"/>
    <w:rsid w:val="00181C75"/>
    <w:rsid w:val="00186351"/>
    <w:rsid w:val="0018707B"/>
    <w:rsid w:val="0019207B"/>
    <w:rsid w:val="00193F9B"/>
    <w:rsid w:val="001A0639"/>
    <w:rsid w:val="001A268F"/>
    <w:rsid w:val="001A3C63"/>
    <w:rsid w:val="001A5EEA"/>
    <w:rsid w:val="001A72BD"/>
    <w:rsid w:val="001B0E10"/>
    <w:rsid w:val="001B174A"/>
    <w:rsid w:val="001B206F"/>
    <w:rsid w:val="001B4632"/>
    <w:rsid w:val="001B5915"/>
    <w:rsid w:val="001B7862"/>
    <w:rsid w:val="001B7E5F"/>
    <w:rsid w:val="001C13A6"/>
    <w:rsid w:val="001C3BD9"/>
    <w:rsid w:val="001D223B"/>
    <w:rsid w:val="001D2C0E"/>
    <w:rsid w:val="001D59D5"/>
    <w:rsid w:val="001D6561"/>
    <w:rsid w:val="001D6836"/>
    <w:rsid w:val="001D6AA2"/>
    <w:rsid w:val="001E0C62"/>
    <w:rsid w:val="001E42D8"/>
    <w:rsid w:val="001E6E86"/>
    <w:rsid w:val="001E6FA1"/>
    <w:rsid w:val="001F160D"/>
    <w:rsid w:val="001F21A4"/>
    <w:rsid w:val="001F2614"/>
    <w:rsid w:val="002003F0"/>
    <w:rsid w:val="002034A1"/>
    <w:rsid w:val="0020621F"/>
    <w:rsid w:val="00211938"/>
    <w:rsid w:val="00217FDE"/>
    <w:rsid w:val="00222245"/>
    <w:rsid w:val="00224C33"/>
    <w:rsid w:val="00230BA6"/>
    <w:rsid w:val="00240789"/>
    <w:rsid w:val="00242623"/>
    <w:rsid w:val="0024790F"/>
    <w:rsid w:val="00250B51"/>
    <w:rsid w:val="00253173"/>
    <w:rsid w:val="00253A13"/>
    <w:rsid w:val="00254D8C"/>
    <w:rsid w:val="00257448"/>
    <w:rsid w:val="002653A2"/>
    <w:rsid w:val="002678B3"/>
    <w:rsid w:val="00270FC8"/>
    <w:rsid w:val="002732E0"/>
    <w:rsid w:val="00274551"/>
    <w:rsid w:val="0028117F"/>
    <w:rsid w:val="00282596"/>
    <w:rsid w:val="00282960"/>
    <w:rsid w:val="00285653"/>
    <w:rsid w:val="002863E8"/>
    <w:rsid w:val="00287C45"/>
    <w:rsid w:val="0029176E"/>
    <w:rsid w:val="00291CA0"/>
    <w:rsid w:val="00293FAB"/>
    <w:rsid w:val="0029474E"/>
    <w:rsid w:val="00295668"/>
    <w:rsid w:val="00295A9E"/>
    <w:rsid w:val="00296444"/>
    <w:rsid w:val="00296616"/>
    <w:rsid w:val="002A153D"/>
    <w:rsid w:val="002A2494"/>
    <w:rsid w:val="002A6C22"/>
    <w:rsid w:val="002B5BF1"/>
    <w:rsid w:val="002B6714"/>
    <w:rsid w:val="002C0B1D"/>
    <w:rsid w:val="002C4D83"/>
    <w:rsid w:val="002C74E6"/>
    <w:rsid w:val="002D0AD5"/>
    <w:rsid w:val="002D104A"/>
    <w:rsid w:val="002D755A"/>
    <w:rsid w:val="002E16A9"/>
    <w:rsid w:val="002E4E88"/>
    <w:rsid w:val="002E56D8"/>
    <w:rsid w:val="002F1A38"/>
    <w:rsid w:val="002F64C4"/>
    <w:rsid w:val="002F7031"/>
    <w:rsid w:val="002F7B02"/>
    <w:rsid w:val="0030578B"/>
    <w:rsid w:val="00307164"/>
    <w:rsid w:val="00310B73"/>
    <w:rsid w:val="00313F8F"/>
    <w:rsid w:val="00314A56"/>
    <w:rsid w:val="0031677E"/>
    <w:rsid w:val="0032031B"/>
    <w:rsid w:val="00321DCD"/>
    <w:rsid w:val="00324B62"/>
    <w:rsid w:val="003252A0"/>
    <w:rsid w:val="0032618F"/>
    <w:rsid w:val="00327C85"/>
    <w:rsid w:val="00327F8D"/>
    <w:rsid w:val="00332A7F"/>
    <w:rsid w:val="00340889"/>
    <w:rsid w:val="003409ED"/>
    <w:rsid w:val="0034495A"/>
    <w:rsid w:val="00344F1B"/>
    <w:rsid w:val="00345D0A"/>
    <w:rsid w:val="003507C7"/>
    <w:rsid w:val="00350B92"/>
    <w:rsid w:val="00351535"/>
    <w:rsid w:val="003515B9"/>
    <w:rsid w:val="0035516F"/>
    <w:rsid w:val="00356CD1"/>
    <w:rsid w:val="003570CD"/>
    <w:rsid w:val="003614A7"/>
    <w:rsid w:val="00361EF3"/>
    <w:rsid w:val="0036210C"/>
    <w:rsid w:val="00362F7A"/>
    <w:rsid w:val="0036399B"/>
    <w:rsid w:val="0036426C"/>
    <w:rsid w:val="00365A53"/>
    <w:rsid w:val="0036713C"/>
    <w:rsid w:val="00370175"/>
    <w:rsid w:val="003714DE"/>
    <w:rsid w:val="00371781"/>
    <w:rsid w:val="0037249F"/>
    <w:rsid w:val="003731DC"/>
    <w:rsid w:val="00380610"/>
    <w:rsid w:val="003806CA"/>
    <w:rsid w:val="003807D9"/>
    <w:rsid w:val="00380862"/>
    <w:rsid w:val="00380C7E"/>
    <w:rsid w:val="00381B3A"/>
    <w:rsid w:val="0038214F"/>
    <w:rsid w:val="003868A0"/>
    <w:rsid w:val="00386DB2"/>
    <w:rsid w:val="003877E6"/>
    <w:rsid w:val="00387D6A"/>
    <w:rsid w:val="00387D85"/>
    <w:rsid w:val="00392F82"/>
    <w:rsid w:val="003956FF"/>
    <w:rsid w:val="00396B39"/>
    <w:rsid w:val="003975C7"/>
    <w:rsid w:val="003A0A79"/>
    <w:rsid w:val="003A28CA"/>
    <w:rsid w:val="003A3B9E"/>
    <w:rsid w:val="003A6F05"/>
    <w:rsid w:val="003B1A23"/>
    <w:rsid w:val="003B24D9"/>
    <w:rsid w:val="003B3186"/>
    <w:rsid w:val="003B7CA6"/>
    <w:rsid w:val="003C05A2"/>
    <w:rsid w:val="003C102C"/>
    <w:rsid w:val="003C28FD"/>
    <w:rsid w:val="003C7673"/>
    <w:rsid w:val="003C7FC3"/>
    <w:rsid w:val="003D232B"/>
    <w:rsid w:val="003D42CE"/>
    <w:rsid w:val="003D6F88"/>
    <w:rsid w:val="003D7D8C"/>
    <w:rsid w:val="003E148D"/>
    <w:rsid w:val="003E428B"/>
    <w:rsid w:val="003E618F"/>
    <w:rsid w:val="003E7F55"/>
    <w:rsid w:val="003F1EE0"/>
    <w:rsid w:val="003F5801"/>
    <w:rsid w:val="003F6166"/>
    <w:rsid w:val="003F7FA8"/>
    <w:rsid w:val="004004DB"/>
    <w:rsid w:val="00401643"/>
    <w:rsid w:val="00403514"/>
    <w:rsid w:val="0040412A"/>
    <w:rsid w:val="00405696"/>
    <w:rsid w:val="00405997"/>
    <w:rsid w:val="00407ADB"/>
    <w:rsid w:val="004105BA"/>
    <w:rsid w:val="00412BA4"/>
    <w:rsid w:val="00415C7A"/>
    <w:rsid w:val="00415CDB"/>
    <w:rsid w:val="00416D25"/>
    <w:rsid w:val="00422090"/>
    <w:rsid w:val="00426CF3"/>
    <w:rsid w:val="00426EE7"/>
    <w:rsid w:val="004274FC"/>
    <w:rsid w:val="004333E1"/>
    <w:rsid w:val="00435B32"/>
    <w:rsid w:val="00436461"/>
    <w:rsid w:val="00441D6B"/>
    <w:rsid w:val="004437FC"/>
    <w:rsid w:val="00443B7D"/>
    <w:rsid w:val="00444A6E"/>
    <w:rsid w:val="004450F3"/>
    <w:rsid w:val="004505BC"/>
    <w:rsid w:val="00450EB7"/>
    <w:rsid w:val="0045244C"/>
    <w:rsid w:val="00453324"/>
    <w:rsid w:val="00453367"/>
    <w:rsid w:val="00453FA2"/>
    <w:rsid w:val="0046047C"/>
    <w:rsid w:val="004618AA"/>
    <w:rsid w:val="00471F85"/>
    <w:rsid w:val="00474B0A"/>
    <w:rsid w:val="00475624"/>
    <w:rsid w:val="00475AD0"/>
    <w:rsid w:val="00476216"/>
    <w:rsid w:val="0047645D"/>
    <w:rsid w:val="00477F36"/>
    <w:rsid w:val="00481039"/>
    <w:rsid w:val="00481533"/>
    <w:rsid w:val="00482CAA"/>
    <w:rsid w:val="0048403A"/>
    <w:rsid w:val="00484D30"/>
    <w:rsid w:val="00485BD9"/>
    <w:rsid w:val="0048670B"/>
    <w:rsid w:val="004908C1"/>
    <w:rsid w:val="00491649"/>
    <w:rsid w:val="0049166F"/>
    <w:rsid w:val="00493803"/>
    <w:rsid w:val="00495743"/>
    <w:rsid w:val="00495A8E"/>
    <w:rsid w:val="004A059C"/>
    <w:rsid w:val="004A07A9"/>
    <w:rsid w:val="004A2C8C"/>
    <w:rsid w:val="004A5E34"/>
    <w:rsid w:val="004A5FC7"/>
    <w:rsid w:val="004B053C"/>
    <w:rsid w:val="004B29C3"/>
    <w:rsid w:val="004B3C7F"/>
    <w:rsid w:val="004B44BD"/>
    <w:rsid w:val="004B62D4"/>
    <w:rsid w:val="004B7A4C"/>
    <w:rsid w:val="004C3AA9"/>
    <w:rsid w:val="004C5266"/>
    <w:rsid w:val="004C6EB2"/>
    <w:rsid w:val="004C73C5"/>
    <w:rsid w:val="004D1898"/>
    <w:rsid w:val="004D250F"/>
    <w:rsid w:val="004D5233"/>
    <w:rsid w:val="004D5610"/>
    <w:rsid w:val="004D5FAE"/>
    <w:rsid w:val="004D668F"/>
    <w:rsid w:val="004E1E82"/>
    <w:rsid w:val="004E35A0"/>
    <w:rsid w:val="004E37E4"/>
    <w:rsid w:val="004E543B"/>
    <w:rsid w:val="004E572B"/>
    <w:rsid w:val="004E6135"/>
    <w:rsid w:val="004E6662"/>
    <w:rsid w:val="004F1CF7"/>
    <w:rsid w:val="004F203B"/>
    <w:rsid w:val="004F3752"/>
    <w:rsid w:val="004F6674"/>
    <w:rsid w:val="00500634"/>
    <w:rsid w:val="00500BD8"/>
    <w:rsid w:val="0050244F"/>
    <w:rsid w:val="0050273C"/>
    <w:rsid w:val="00503F21"/>
    <w:rsid w:val="00504DD6"/>
    <w:rsid w:val="00507820"/>
    <w:rsid w:val="00510EBD"/>
    <w:rsid w:val="00513403"/>
    <w:rsid w:val="00514452"/>
    <w:rsid w:val="00515A34"/>
    <w:rsid w:val="00515D3C"/>
    <w:rsid w:val="00515DFE"/>
    <w:rsid w:val="0052457C"/>
    <w:rsid w:val="00524FC1"/>
    <w:rsid w:val="0052566C"/>
    <w:rsid w:val="0052606F"/>
    <w:rsid w:val="00531B4D"/>
    <w:rsid w:val="00534CDB"/>
    <w:rsid w:val="0053574C"/>
    <w:rsid w:val="0053703A"/>
    <w:rsid w:val="005372C5"/>
    <w:rsid w:val="005373E5"/>
    <w:rsid w:val="005407B3"/>
    <w:rsid w:val="00543205"/>
    <w:rsid w:val="00544544"/>
    <w:rsid w:val="005447E6"/>
    <w:rsid w:val="005455A4"/>
    <w:rsid w:val="00551B7F"/>
    <w:rsid w:val="00552A45"/>
    <w:rsid w:val="00554A76"/>
    <w:rsid w:val="00564F4E"/>
    <w:rsid w:val="00566188"/>
    <w:rsid w:val="00566D01"/>
    <w:rsid w:val="0057083E"/>
    <w:rsid w:val="00571D7B"/>
    <w:rsid w:val="00571FAB"/>
    <w:rsid w:val="005720F6"/>
    <w:rsid w:val="005734EC"/>
    <w:rsid w:val="0057521F"/>
    <w:rsid w:val="00576E81"/>
    <w:rsid w:val="00581A2E"/>
    <w:rsid w:val="0058382A"/>
    <w:rsid w:val="0058525C"/>
    <w:rsid w:val="0058597E"/>
    <w:rsid w:val="00585A61"/>
    <w:rsid w:val="005862C0"/>
    <w:rsid w:val="005904AC"/>
    <w:rsid w:val="00590C24"/>
    <w:rsid w:val="00592B8C"/>
    <w:rsid w:val="005964F4"/>
    <w:rsid w:val="00596FDC"/>
    <w:rsid w:val="00597053"/>
    <w:rsid w:val="00597591"/>
    <w:rsid w:val="005A13CB"/>
    <w:rsid w:val="005A18E1"/>
    <w:rsid w:val="005A2FCD"/>
    <w:rsid w:val="005A703B"/>
    <w:rsid w:val="005A75F9"/>
    <w:rsid w:val="005B17A1"/>
    <w:rsid w:val="005B212D"/>
    <w:rsid w:val="005B2B82"/>
    <w:rsid w:val="005B51DC"/>
    <w:rsid w:val="005B56D1"/>
    <w:rsid w:val="005B5F24"/>
    <w:rsid w:val="005C3882"/>
    <w:rsid w:val="005C4982"/>
    <w:rsid w:val="005D16EE"/>
    <w:rsid w:val="005D312C"/>
    <w:rsid w:val="005D31C4"/>
    <w:rsid w:val="005E0352"/>
    <w:rsid w:val="005E29BF"/>
    <w:rsid w:val="005E2E26"/>
    <w:rsid w:val="005F220A"/>
    <w:rsid w:val="005F3F00"/>
    <w:rsid w:val="005F760C"/>
    <w:rsid w:val="00601346"/>
    <w:rsid w:val="0060528D"/>
    <w:rsid w:val="00606BB0"/>
    <w:rsid w:val="0061177E"/>
    <w:rsid w:val="00613D97"/>
    <w:rsid w:val="0061480B"/>
    <w:rsid w:val="00615504"/>
    <w:rsid w:val="00615690"/>
    <w:rsid w:val="006167B1"/>
    <w:rsid w:val="006179B5"/>
    <w:rsid w:val="00621431"/>
    <w:rsid w:val="006218ED"/>
    <w:rsid w:val="006220DB"/>
    <w:rsid w:val="00622EE8"/>
    <w:rsid w:val="006260D5"/>
    <w:rsid w:val="00626255"/>
    <w:rsid w:val="00627D2F"/>
    <w:rsid w:val="00641EE1"/>
    <w:rsid w:val="006467A9"/>
    <w:rsid w:val="00651697"/>
    <w:rsid w:val="006524EB"/>
    <w:rsid w:val="0065286D"/>
    <w:rsid w:val="00653BED"/>
    <w:rsid w:val="00654841"/>
    <w:rsid w:val="00654D1C"/>
    <w:rsid w:val="00656D09"/>
    <w:rsid w:val="00657A24"/>
    <w:rsid w:val="00660C63"/>
    <w:rsid w:val="00661A53"/>
    <w:rsid w:val="00662E73"/>
    <w:rsid w:val="006637A0"/>
    <w:rsid w:val="006645FC"/>
    <w:rsid w:val="006647E4"/>
    <w:rsid w:val="00666962"/>
    <w:rsid w:val="00667E5A"/>
    <w:rsid w:val="00672140"/>
    <w:rsid w:val="00673665"/>
    <w:rsid w:val="006744BD"/>
    <w:rsid w:val="006751CB"/>
    <w:rsid w:val="0067599A"/>
    <w:rsid w:val="006761EB"/>
    <w:rsid w:val="00677F9F"/>
    <w:rsid w:val="00685A0C"/>
    <w:rsid w:val="00686856"/>
    <w:rsid w:val="00692979"/>
    <w:rsid w:val="00692A42"/>
    <w:rsid w:val="0069382F"/>
    <w:rsid w:val="00693B9A"/>
    <w:rsid w:val="00694142"/>
    <w:rsid w:val="0069751C"/>
    <w:rsid w:val="006977CD"/>
    <w:rsid w:val="006A0568"/>
    <w:rsid w:val="006A12A3"/>
    <w:rsid w:val="006A1600"/>
    <w:rsid w:val="006A3921"/>
    <w:rsid w:val="006A3923"/>
    <w:rsid w:val="006A57FE"/>
    <w:rsid w:val="006A5D1A"/>
    <w:rsid w:val="006A62D7"/>
    <w:rsid w:val="006B05F4"/>
    <w:rsid w:val="006B08FD"/>
    <w:rsid w:val="006B3A4C"/>
    <w:rsid w:val="006C09B3"/>
    <w:rsid w:val="006C4356"/>
    <w:rsid w:val="006C5A58"/>
    <w:rsid w:val="006D0856"/>
    <w:rsid w:val="006D0A6A"/>
    <w:rsid w:val="006D0AC5"/>
    <w:rsid w:val="006D346F"/>
    <w:rsid w:val="006D4806"/>
    <w:rsid w:val="006D5948"/>
    <w:rsid w:val="006D7E64"/>
    <w:rsid w:val="006E0A03"/>
    <w:rsid w:val="006E1740"/>
    <w:rsid w:val="006E2019"/>
    <w:rsid w:val="006E5CFA"/>
    <w:rsid w:val="006E6394"/>
    <w:rsid w:val="006F0CCA"/>
    <w:rsid w:val="006F0EF9"/>
    <w:rsid w:val="006F4151"/>
    <w:rsid w:val="006F439D"/>
    <w:rsid w:val="006F4B0A"/>
    <w:rsid w:val="006F7F25"/>
    <w:rsid w:val="00701B2E"/>
    <w:rsid w:val="007021F1"/>
    <w:rsid w:val="007025D1"/>
    <w:rsid w:val="007026B0"/>
    <w:rsid w:val="007036EE"/>
    <w:rsid w:val="00703DE4"/>
    <w:rsid w:val="0070441F"/>
    <w:rsid w:val="0070473D"/>
    <w:rsid w:val="007072AA"/>
    <w:rsid w:val="00710762"/>
    <w:rsid w:val="00710C2B"/>
    <w:rsid w:val="00712907"/>
    <w:rsid w:val="007159AB"/>
    <w:rsid w:val="007200A4"/>
    <w:rsid w:val="00720305"/>
    <w:rsid w:val="00724D23"/>
    <w:rsid w:val="00725BE3"/>
    <w:rsid w:val="007263EC"/>
    <w:rsid w:val="0072719C"/>
    <w:rsid w:val="0073199C"/>
    <w:rsid w:val="00734FD1"/>
    <w:rsid w:val="007375CA"/>
    <w:rsid w:val="00740DCC"/>
    <w:rsid w:val="00750F09"/>
    <w:rsid w:val="00753C86"/>
    <w:rsid w:val="00755AD5"/>
    <w:rsid w:val="0075685B"/>
    <w:rsid w:val="00756FF8"/>
    <w:rsid w:val="007624F9"/>
    <w:rsid w:val="00764232"/>
    <w:rsid w:val="00764AA7"/>
    <w:rsid w:val="0076584A"/>
    <w:rsid w:val="00766AC2"/>
    <w:rsid w:val="007670BB"/>
    <w:rsid w:val="00771C02"/>
    <w:rsid w:val="00774931"/>
    <w:rsid w:val="00774D57"/>
    <w:rsid w:val="0077600E"/>
    <w:rsid w:val="007777A7"/>
    <w:rsid w:val="007809F9"/>
    <w:rsid w:val="00780E36"/>
    <w:rsid w:val="00780E9C"/>
    <w:rsid w:val="0078136D"/>
    <w:rsid w:val="00784CDA"/>
    <w:rsid w:val="00785EDA"/>
    <w:rsid w:val="00786481"/>
    <w:rsid w:val="00786F3F"/>
    <w:rsid w:val="00792FE3"/>
    <w:rsid w:val="0079319A"/>
    <w:rsid w:val="00793228"/>
    <w:rsid w:val="007A05A2"/>
    <w:rsid w:val="007A0924"/>
    <w:rsid w:val="007A0F2C"/>
    <w:rsid w:val="007A4D96"/>
    <w:rsid w:val="007A6607"/>
    <w:rsid w:val="007B03D6"/>
    <w:rsid w:val="007B2A62"/>
    <w:rsid w:val="007B48E9"/>
    <w:rsid w:val="007B528A"/>
    <w:rsid w:val="007B576D"/>
    <w:rsid w:val="007B5D46"/>
    <w:rsid w:val="007C11F1"/>
    <w:rsid w:val="007C2BA5"/>
    <w:rsid w:val="007C2CB4"/>
    <w:rsid w:val="007C4C06"/>
    <w:rsid w:val="007C663A"/>
    <w:rsid w:val="007C7ABB"/>
    <w:rsid w:val="007D09C1"/>
    <w:rsid w:val="007D14AC"/>
    <w:rsid w:val="007E0FD3"/>
    <w:rsid w:val="007E1636"/>
    <w:rsid w:val="007F38DB"/>
    <w:rsid w:val="007F39D5"/>
    <w:rsid w:val="007F40D4"/>
    <w:rsid w:val="007F6779"/>
    <w:rsid w:val="008011A0"/>
    <w:rsid w:val="008020A9"/>
    <w:rsid w:val="0080457E"/>
    <w:rsid w:val="008059B3"/>
    <w:rsid w:val="00805CEF"/>
    <w:rsid w:val="00807230"/>
    <w:rsid w:val="008074CD"/>
    <w:rsid w:val="00810762"/>
    <w:rsid w:val="00811372"/>
    <w:rsid w:val="008117D3"/>
    <w:rsid w:val="00813606"/>
    <w:rsid w:val="00814929"/>
    <w:rsid w:val="0081661A"/>
    <w:rsid w:val="0081755D"/>
    <w:rsid w:val="00821CC2"/>
    <w:rsid w:val="00821E9D"/>
    <w:rsid w:val="00825208"/>
    <w:rsid w:val="008272FB"/>
    <w:rsid w:val="00831BBF"/>
    <w:rsid w:val="0083281B"/>
    <w:rsid w:val="00836328"/>
    <w:rsid w:val="00836446"/>
    <w:rsid w:val="00841AF1"/>
    <w:rsid w:val="0084292F"/>
    <w:rsid w:val="00842D1A"/>
    <w:rsid w:val="008467A8"/>
    <w:rsid w:val="00846FF7"/>
    <w:rsid w:val="00847002"/>
    <w:rsid w:val="008471E4"/>
    <w:rsid w:val="008476D8"/>
    <w:rsid w:val="00847836"/>
    <w:rsid w:val="00847E96"/>
    <w:rsid w:val="00851530"/>
    <w:rsid w:val="0085230D"/>
    <w:rsid w:val="00854480"/>
    <w:rsid w:val="0085455E"/>
    <w:rsid w:val="00855115"/>
    <w:rsid w:val="008566C5"/>
    <w:rsid w:val="00856ED5"/>
    <w:rsid w:val="00860D38"/>
    <w:rsid w:val="00861380"/>
    <w:rsid w:val="00861F80"/>
    <w:rsid w:val="00863D03"/>
    <w:rsid w:val="00864BDF"/>
    <w:rsid w:val="00865580"/>
    <w:rsid w:val="00867CD3"/>
    <w:rsid w:val="00870031"/>
    <w:rsid w:val="00871BEA"/>
    <w:rsid w:val="00876E4A"/>
    <w:rsid w:val="00880837"/>
    <w:rsid w:val="00883061"/>
    <w:rsid w:val="008866FA"/>
    <w:rsid w:val="00887261"/>
    <w:rsid w:val="00887671"/>
    <w:rsid w:val="008877B4"/>
    <w:rsid w:val="00887A7E"/>
    <w:rsid w:val="00887C88"/>
    <w:rsid w:val="00887DB2"/>
    <w:rsid w:val="00890DD7"/>
    <w:rsid w:val="00890DE9"/>
    <w:rsid w:val="00894323"/>
    <w:rsid w:val="00895472"/>
    <w:rsid w:val="00896F52"/>
    <w:rsid w:val="0089745B"/>
    <w:rsid w:val="008A0506"/>
    <w:rsid w:val="008A78AE"/>
    <w:rsid w:val="008A7CAA"/>
    <w:rsid w:val="008B2ECB"/>
    <w:rsid w:val="008B56BA"/>
    <w:rsid w:val="008B6406"/>
    <w:rsid w:val="008C2216"/>
    <w:rsid w:val="008C3798"/>
    <w:rsid w:val="008C3D6D"/>
    <w:rsid w:val="008C6ABF"/>
    <w:rsid w:val="008D0D0E"/>
    <w:rsid w:val="008D0DAC"/>
    <w:rsid w:val="008D30C4"/>
    <w:rsid w:val="008D4AA1"/>
    <w:rsid w:val="008D6C45"/>
    <w:rsid w:val="008E3E28"/>
    <w:rsid w:val="008E7CD0"/>
    <w:rsid w:val="008F2F11"/>
    <w:rsid w:val="008F64ED"/>
    <w:rsid w:val="00900552"/>
    <w:rsid w:val="00905522"/>
    <w:rsid w:val="00905BFE"/>
    <w:rsid w:val="0091117B"/>
    <w:rsid w:val="0091246A"/>
    <w:rsid w:val="00912A2F"/>
    <w:rsid w:val="00915EDF"/>
    <w:rsid w:val="009163E4"/>
    <w:rsid w:val="0092208F"/>
    <w:rsid w:val="0092214D"/>
    <w:rsid w:val="00923445"/>
    <w:rsid w:val="0092430C"/>
    <w:rsid w:val="009245C0"/>
    <w:rsid w:val="00925423"/>
    <w:rsid w:val="00927F73"/>
    <w:rsid w:val="00930C89"/>
    <w:rsid w:val="009320E2"/>
    <w:rsid w:val="00932656"/>
    <w:rsid w:val="00933815"/>
    <w:rsid w:val="00933F2B"/>
    <w:rsid w:val="00935C51"/>
    <w:rsid w:val="00943AAA"/>
    <w:rsid w:val="0094622F"/>
    <w:rsid w:val="00946C5C"/>
    <w:rsid w:val="00950AE6"/>
    <w:rsid w:val="00950CED"/>
    <w:rsid w:val="00951BB4"/>
    <w:rsid w:val="009536E4"/>
    <w:rsid w:val="00953802"/>
    <w:rsid w:val="00954DE4"/>
    <w:rsid w:val="00954F6F"/>
    <w:rsid w:val="00955062"/>
    <w:rsid w:val="009555D2"/>
    <w:rsid w:val="00956A1C"/>
    <w:rsid w:val="00957BE7"/>
    <w:rsid w:val="00957E62"/>
    <w:rsid w:val="00962152"/>
    <w:rsid w:val="009621C2"/>
    <w:rsid w:val="00963CBB"/>
    <w:rsid w:val="00971784"/>
    <w:rsid w:val="009718D9"/>
    <w:rsid w:val="009723C9"/>
    <w:rsid w:val="00972511"/>
    <w:rsid w:val="00974292"/>
    <w:rsid w:val="009804C9"/>
    <w:rsid w:val="0098210F"/>
    <w:rsid w:val="00982C11"/>
    <w:rsid w:val="009837A3"/>
    <w:rsid w:val="00984861"/>
    <w:rsid w:val="00986ABE"/>
    <w:rsid w:val="009877DD"/>
    <w:rsid w:val="009907A6"/>
    <w:rsid w:val="009944BC"/>
    <w:rsid w:val="009963F0"/>
    <w:rsid w:val="009A08E0"/>
    <w:rsid w:val="009A2B5E"/>
    <w:rsid w:val="009A35FC"/>
    <w:rsid w:val="009A6763"/>
    <w:rsid w:val="009A7FF0"/>
    <w:rsid w:val="009B093B"/>
    <w:rsid w:val="009B3BE3"/>
    <w:rsid w:val="009B437E"/>
    <w:rsid w:val="009B53FB"/>
    <w:rsid w:val="009B5ECF"/>
    <w:rsid w:val="009B6E64"/>
    <w:rsid w:val="009B7186"/>
    <w:rsid w:val="009B7E25"/>
    <w:rsid w:val="009C282F"/>
    <w:rsid w:val="009C3485"/>
    <w:rsid w:val="009C4604"/>
    <w:rsid w:val="009C4D9E"/>
    <w:rsid w:val="009D424D"/>
    <w:rsid w:val="009D431B"/>
    <w:rsid w:val="009D4F49"/>
    <w:rsid w:val="009D5A90"/>
    <w:rsid w:val="009D7B88"/>
    <w:rsid w:val="009E073E"/>
    <w:rsid w:val="009E2DA0"/>
    <w:rsid w:val="009E54CD"/>
    <w:rsid w:val="009F0955"/>
    <w:rsid w:val="009F109E"/>
    <w:rsid w:val="009F3CE8"/>
    <w:rsid w:val="009F4627"/>
    <w:rsid w:val="009F487F"/>
    <w:rsid w:val="009F4945"/>
    <w:rsid w:val="009F4A24"/>
    <w:rsid w:val="00A00150"/>
    <w:rsid w:val="00A00764"/>
    <w:rsid w:val="00A01B8B"/>
    <w:rsid w:val="00A03A92"/>
    <w:rsid w:val="00A03AA2"/>
    <w:rsid w:val="00A03E3B"/>
    <w:rsid w:val="00A04EF1"/>
    <w:rsid w:val="00A0636D"/>
    <w:rsid w:val="00A12125"/>
    <w:rsid w:val="00A15106"/>
    <w:rsid w:val="00A165D7"/>
    <w:rsid w:val="00A20C3B"/>
    <w:rsid w:val="00A2137F"/>
    <w:rsid w:val="00A23AAC"/>
    <w:rsid w:val="00A24226"/>
    <w:rsid w:val="00A24E6E"/>
    <w:rsid w:val="00A260E7"/>
    <w:rsid w:val="00A33A8A"/>
    <w:rsid w:val="00A33D35"/>
    <w:rsid w:val="00A343BD"/>
    <w:rsid w:val="00A36DE8"/>
    <w:rsid w:val="00A37224"/>
    <w:rsid w:val="00A37BA6"/>
    <w:rsid w:val="00A4002E"/>
    <w:rsid w:val="00A41770"/>
    <w:rsid w:val="00A420D7"/>
    <w:rsid w:val="00A43180"/>
    <w:rsid w:val="00A43204"/>
    <w:rsid w:val="00A47C3F"/>
    <w:rsid w:val="00A47E87"/>
    <w:rsid w:val="00A5176B"/>
    <w:rsid w:val="00A51EBE"/>
    <w:rsid w:val="00A5338E"/>
    <w:rsid w:val="00A5672E"/>
    <w:rsid w:val="00A611FD"/>
    <w:rsid w:val="00A61DAC"/>
    <w:rsid w:val="00A62E7B"/>
    <w:rsid w:val="00A64FD4"/>
    <w:rsid w:val="00A66161"/>
    <w:rsid w:val="00A66337"/>
    <w:rsid w:val="00A700D9"/>
    <w:rsid w:val="00A7782C"/>
    <w:rsid w:val="00A81272"/>
    <w:rsid w:val="00A813D1"/>
    <w:rsid w:val="00A82746"/>
    <w:rsid w:val="00A91A8B"/>
    <w:rsid w:val="00A92008"/>
    <w:rsid w:val="00A923FD"/>
    <w:rsid w:val="00A94244"/>
    <w:rsid w:val="00A94489"/>
    <w:rsid w:val="00A94C4E"/>
    <w:rsid w:val="00A95061"/>
    <w:rsid w:val="00AA1BB1"/>
    <w:rsid w:val="00AA3F80"/>
    <w:rsid w:val="00AA43F6"/>
    <w:rsid w:val="00AA7365"/>
    <w:rsid w:val="00AB007F"/>
    <w:rsid w:val="00AB221C"/>
    <w:rsid w:val="00AB2761"/>
    <w:rsid w:val="00AB2EBB"/>
    <w:rsid w:val="00AB5713"/>
    <w:rsid w:val="00AB589B"/>
    <w:rsid w:val="00AB5DD2"/>
    <w:rsid w:val="00AB71F6"/>
    <w:rsid w:val="00AC05B2"/>
    <w:rsid w:val="00AC060F"/>
    <w:rsid w:val="00AC1CE3"/>
    <w:rsid w:val="00AC257A"/>
    <w:rsid w:val="00AC2A06"/>
    <w:rsid w:val="00AC369D"/>
    <w:rsid w:val="00AC4CEB"/>
    <w:rsid w:val="00AD36B1"/>
    <w:rsid w:val="00AD3C7C"/>
    <w:rsid w:val="00AD642B"/>
    <w:rsid w:val="00AD724A"/>
    <w:rsid w:val="00AD729A"/>
    <w:rsid w:val="00AE370D"/>
    <w:rsid w:val="00AE442D"/>
    <w:rsid w:val="00AE56C3"/>
    <w:rsid w:val="00AE5DDF"/>
    <w:rsid w:val="00AE6FD0"/>
    <w:rsid w:val="00AF0402"/>
    <w:rsid w:val="00AF0404"/>
    <w:rsid w:val="00AF10B9"/>
    <w:rsid w:val="00AF24C3"/>
    <w:rsid w:val="00AF385A"/>
    <w:rsid w:val="00AF654E"/>
    <w:rsid w:val="00AF7DB9"/>
    <w:rsid w:val="00AF7FF3"/>
    <w:rsid w:val="00B01BD8"/>
    <w:rsid w:val="00B03B90"/>
    <w:rsid w:val="00B0679E"/>
    <w:rsid w:val="00B1034F"/>
    <w:rsid w:val="00B11EF1"/>
    <w:rsid w:val="00B12E48"/>
    <w:rsid w:val="00B20379"/>
    <w:rsid w:val="00B20428"/>
    <w:rsid w:val="00B248C4"/>
    <w:rsid w:val="00B2546B"/>
    <w:rsid w:val="00B2551E"/>
    <w:rsid w:val="00B27D0D"/>
    <w:rsid w:val="00B313E2"/>
    <w:rsid w:val="00B3274F"/>
    <w:rsid w:val="00B3398A"/>
    <w:rsid w:val="00B34FB4"/>
    <w:rsid w:val="00B35ED3"/>
    <w:rsid w:val="00B412FA"/>
    <w:rsid w:val="00B43A71"/>
    <w:rsid w:val="00B4525A"/>
    <w:rsid w:val="00B518F9"/>
    <w:rsid w:val="00B51F09"/>
    <w:rsid w:val="00B53391"/>
    <w:rsid w:val="00B56AA6"/>
    <w:rsid w:val="00B615B3"/>
    <w:rsid w:val="00B6296A"/>
    <w:rsid w:val="00B62BDA"/>
    <w:rsid w:val="00B63699"/>
    <w:rsid w:val="00B65560"/>
    <w:rsid w:val="00B66BC7"/>
    <w:rsid w:val="00B6720E"/>
    <w:rsid w:val="00B67CFE"/>
    <w:rsid w:val="00B70764"/>
    <w:rsid w:val="00B72C95"/>
    <w:rsid w:val="00B76092"/>
    <w:rsid w:val="00B77E68"/>
    <w:rsid w:val="00B80164"/>
    <w:rsid w:val="00B8111E"/>
    <w:rsid w:val="00B81BA5"/>
    <w:rsid w:val="00B82001"/>
    <w:rsid w:val="00B82130"/>
    <w:rsid w:val="00B8440D"/>
    <w:rsid w:val="00B86FA3"/>
    <w:rsid w:val="00B901A0"/>
    <w:rsid w:val="00B902DA"/>
    <w:rsid w:val="00B91B51"/>
    <w:rsid w:val="00B944A6"/>
    <w:rsid w:val="00B94E26"/>
    <w:rsid w:val="00B978D0"/>
    <w:rsid w:val="00BA16C7"/>
    <w:rsid w:val="00BA24F5"/>
    <w:rsid w:val="00BA4E90"/>
    <w:rsid w:val="00BA6836"/>
    <w:rsid w:val="00BB0166"/>
    <w:rsid w:val="00BB1319"/>
    <w:rsid w:val="00BB18A3"/>
    <w:rsid w:val="00BB49A7"/>
    <w:rsid w:val="00BB793F"/>
    <w:rsid w:val="00BB7AC5"/>
    <w:rsid w:val="00BC1C3E"/>
    <w:rsid w:val="00BC21FB"/>
    <w:rsid w:val="00BC492A"/>
    <w:rsid w:val="00BC5ECA"/>
    <w:rsid w:val="00BC7395"/>
    <w:rsid w:val="00BC75E2"/>
    <w:rsid w:val="00BD04B3"/>
    <w:rsid w:val="00BD07FD"/>
    <w:rsid w:val="00BD3574"/>
    <w:rsid w:val="00BD41E3"/>
    <w:rsid w:val="00BE2160"/>
    <w:rsid w:val="00BE4BF3"/>
    <w:rsid w:val="00BE513B"/>
    <w:rsid w:val="00BE7280"/>
    <w:rsid w:val="00BE7DD4"/>
    <w:rsid w:val="00BF0AFD"/>
    <w:rsid w:val="00BF1F12"/>
    <w:rsid w:val="00BF4FC7"/>
    <w:rsid w:val="00BF749E"/>
    <w:rsid w:val="00BF7C6F"/>
    <w:rsid w:val="00C01B16"/>
    <w:rsid w:val="00C021D9"/>
    <w:rsid w:val="00C02808"/>
    <w:rsid w:val="00C039FC"/>
    <w:rsid w:val="00C03FE2"/>
    <w:rsid w:val="00C20D21"/>
    <w:rsid w:val="00C22894"/>
    <w:rsid w:val="00C237B1"/>
    <w:rsid w:val="00C25C21"/>
    <w:rsid w:val="00C31EBD"/>
    <w:rsid w:val="00C3275B"/>
    <w:rsid w:val="00C328B0"/>
    <w:rsid w:val="00C332ED"/>
    <w:rsid w:val="00C33BB9"/>
    <w:rsid w:val="00C35C3A"/>
    <w:rsid w:val="00C4032A"/>
    <w:rsid w:val="00C40FE1"/>
    <w:rsid w:val="00C41B05"/>
    <w:rsid w:val="00C42812"/>
    <w:rsid w:val="00C43B25"/>
    <w:rsid w:val="00C4635D"/>
    <w:rsid w:val="00C50A1D"/>
    <w:rsid w:val="00C51231"/>
    <w:rsid w:val="00C518C6"/>
    <w:rsid w:val="00C518E3"/>
    <w:rsid w:val="00C53EF0"/>
    <w:rsid w:val="00C5429F"/>
    <w:rsid w:val="00C565B4"/>
    <w:rsid w:val="00C56CD4"/>
    <w:rsid w:val="00C61274"/>
    <w:rsid w:val="00C6270E"/>
    <w:rsid w:val="00C6652E"/>
    <w:rsid w:val="00C67448"/>
    <w:rsid w:val="00C70A93"/>
    <w:rsid w:val="00C740B6"/>
    <w:rsid w:val="00C77431"/>
    <w:rsid w:val="00C77E40"/>
    <w:rsid w:val="00C77F7E"/>
    <w:rsid w:val="00C8060F"/>
    <w:rsid w:val="00C8072B"/>
    <w:rsid w:val="00C80745"/>
    <w:rsid w:val="00C83A40"/>
    <w:rsid w:val="00C83FB2"/>
    <w:rsid w:val="00C84074"/>
    <w:rsid w:val="00C87D18"/>
    <w:rsid w:val="00C900F9"/>
    <w:rsid w:val="00C92F9F"/>
    <w:rsid w:val="00C93E53"/>
    <w:rsid w:val="00C96D14"/>
    <w:rsid w:val="00CA4E2B"/>
    <w:rsid w:val="00CA50C7"/>
    <w:rsid w:val="00CA7BDB"/>
    <w:rsid w:val="00CB0765"/>
    <w:rsid w:val="00CB2558"/>
    <w:rsid w:val="00CB4508"/>
    <w:rsid w:val="00CB469F"/>
    <w:rsid w:val="00CB4BA9"/>
    <w:rsid w:val="00CB5057"/>
    <w:rsid w:val="00CB5911"/>
    <w:rsid w:val="00CB5D53"/>
    <w:rsid w:val="00CB6578"/>
    <w:rsid w:val="00CB7FC0"/>
    <w:rsid w:val="00CC004B"/>
    <w:rsid w:val="00CC1481"/>
    <w:rsid w:val="00CC3C7C"/>
    <w:rsid w:val="00CC4495"/>
    <w:rsid w:val="00CC6823"/>
    <w:rsid w:val="00CC6925"/>
    <w:rsid w:val="00CD082A"/>
    <w:rsid w:val="00CF12DB"/>
    <w:rsid w:val="00CF2A85"/>
    <w:rsid w:val="00CF3CE1"/>
    <w:rsid w:val="00CF4302"/>
    <w:rsid w:val="00CF4AB7"/>
    <w:rsid w:val="00CF4F43"/>
    <w:rsid w:val="00CF531C"/>
    <w:rsid w:val="00CF5C35"/>
    <w:rsid w:val="00CF6F94"/>
    <w:rsid w:val="00CF7433"/>
    <w:rsid w:val="00D02E35"/>
    <w:rsid w:val="00D04CF7"/>
    <w:rsid w:val="00D10AA8"/>
    <w:rsid w:val="00D12013"/>
    <w:rsid w:val="00D13C24"/>
    <w:rsid w:val="00D14C09"/>
    <w:rsid w:val="00D15062"/>
    <w:rsid w:val="00D164C4"/>
    <w:rsid w:val="00D25483"/>
    <w:rsid w:val="00D3147C"/>
    <w:rsid w:val="00D32015"/>
    <w:rsid w:val="00D352AD"/>
    <w:rsid w:val="00D41008"/>
    <w:rsid w:val="00D415FF"/>
    <w:rsid w:val="00D41CB2"/>
    <w:rsid w:val="00D4228B"/>
    <w:rsid w:val="00D44AE0"/>
    <w:rsid w:val="00D44E45"/>
    <w:rsid w:val="00D456C6"/>
    <w:rsid w:val="00D47F66"/>
    <w:rsid w:val="00D516FD"/>
    <w:rsid w:val="00D51D99"/>
    <w:rsid w:val="00D55324"/>
    <w:rsid w:val="00D57B30"/>
    <w:rsid w:val="00D61084"/>
    <w:rsid w:val="00D6178C"/>
    <w:rsid w:val="00D61A84"/>
    <w:rsid w:val="00D62991"/>
    <w:rsid w:val="00D67DE1"/>
    <w:rsid w:val="00D71447"/>
    <w:rsid w:val="00D72036"/>
    <w:rsid w:val="00D73A02"/>
    <w:rsid w:val="00D73D47"/>
    <w:rsid w:val="00D75D78"/>
    <w:rsid w:val="00D76B2C"/>
    <w:rsid w:val="00D81F2A"/>
    <w:rsid w:val="00D85F04"/>
    <w:rsid w:val="00D86E7C"/>
    <w:rsid w:val="00D90CFC"/>
    <w:rsid w:val="00D916DF"/>
    <w:rsid w:val="00D9219A"/>
    <w:rsid w:val="00D92F09"/>
    <w:rsid w:val="00D9381F"/>
    <w:rsid w:val="00D943B1"/>
    <w:rsid w:val="00D951F9"/>
    <w:rsid w:val="00DA1035"/>
    <w:rsid w:val="00DA1F93"/>
    <w:rsid w:val="00DA2819"/>
    <w:rsid w:val="00DA2DA8"/>
    <w:rsid w:val="00DA2E7E"/>
    <w:rsid w:val="00DA3375"/>
    <w:rsid w:val="00DB33B3"/>
    <w:rsid w:val="00DB422F"/>
    <w:rsid w:val="00DB45E5"/>
    <w:rsid w:val="00DB4F3E"/>
    <w:rsid w:val="00DC0AD5"/>
    <w:rsid w:val="00DC215E"/>
    <w:rsid w:val="00DC4400"/>
    <w:rsid w:val="00DC48A8"/>
    <w:rsid w:val="00DC5135"/>
    <w:rsid w:val="00DC6379"/>
    <w:rsid w:val="00DC6D84"/>
    <w:rsid w:val="00DC79E8"/>
    <w:rsid w:val="00DD415F"/>
    <w:rsid w:val="00DD487D"/>
    <w:rsid w:val="00DD598E"/>
    <w:rsid w:val="00DD5B32"/>
    <w:rsid w:val="00DE1216"/>
    <w:rsid w:val="00DE36FC"/>
    <w:rsid w:val="00DE39DC"/>
    <w:rsid w:val="00DF31CF"/>
    <w:rsid w:val="00DF38FF"/>
    <w:rsid w:val="00DF393C"/>
    <w:rsid w:val="00DF441F"/>
    <w:rsid w:val="00DF4F4A"/>
    <w:rsid w:val="00DF70CD"/>
    <w:rsid w:val="00DF7E22"/>
    <w:rsid w:val="00E00541"/>
    <w:rsid w:val="00E00555"/>
    <w:rsid w:val="00E032C8"/>
    <w:rsid w:val="00E12880"/>
    <w:rsid w:val="00E15699"/>
    <w:rsid w:val="00E167A9"/>
    <w:rsid w:val="00E22494"/>
    <w:rsid w:val="00E2271B"/>
    <w:rsid w:val="00E22C1D"/>
    <w:rsid w:val="00E24528"/>
    <w:rsid w:val="00E3038A"/>
    <w:rsid w:val="00E31CB2"/>
    <w:rsid w:val="00E365F1"/>
    <w:rsid w:val="00E36AF1"/>
    <w:rsid w:val="00E413A5"/>
    <w:rsid w:val="00E4156B"/>
    <w:rsid w:val="00E4237E"/>
    <w:rsid w:val="00E42A94"/>
    <w:rsid w:val="00E444EC"/>
    <w:rsid w:val="00E47D74"/>
    <w:rsid w:val="00E503D4"/>
    <w:rsid w:val="00E509C7"/>
    <w:rsid w:val="00E51235"/>
    <w:rsid w:val="00E52DA3"/>
    <w:rsid w:val="00E54886"/>
    <w:rsid w:val="00E55626"/>
    <w:rsid w:val="00E55A68"/>
    <w:rsid w:val="00E56C3F"/>
    <w:rsid w:val="00E57884"/>
    <w:rsid w:val="00E61D04"/>
    <w:rsid w:val="00E62B24"/>
    <w:rsid w:val="00E658E6"/>
    <w:rsid w:val="00E661DE"/>
    <w:rsid w:val="00E739C2"/>
    <w:rsid w:val="00E7556B"/>
    <w:rsid w:val="00E75B6C"/>
    <w:rsid w:val="00E76D57"/>
    <w:rsid w:val="00E77938"/>
    <w:rsid w:val="00E77D49"/>
    <w:rsid w:val="00E805CB"/>
    <w:rsid w:val="00E812B8"/>
    <w:rsid w:val="00E81308"/>
    <w:rsid w:val="00E82090"/>
    <w:rsid w:val="00E84259"/>
    <w:rsid w:val="00E8596F"/>
    <w:rsid w:val="00E91826"/>
    <w:rsid w:val="00E92FD5"/>
    <w:rsid w:val="00EA17CF"/>
    <w:rsid w:val="00EA1E6B"/>
    <w:rsid w:val="00EA36C5"/>
    <w:rsid w:val="00EA4AB3"/>
    <w:rsid w:val="00EA5069"/>
    <w:rsid w:val="00EA5481"/>
    <w:rsid w:val="00EA64E1"/>
    <w:rsid w:val="00EA666E"/>
    <w:rsid w:val="00EA7685"/>
    <w:rsid w:val="00EB2177"/>
    <w:rsid w:val="00EB25A8"/>
    <w:rsid w:val="00EB344A"/>
    <w:rsid w:val="00EB514A"/>
    <w:rsid w:val="00EB5B9C"/>
    <w:rsid w:val="00EB7794"/>
    <w:rsid w:val="00EC103F"/>
    <w:rsid w:val="00EC1171"/>
    <w:rsid w:val="00ED1128"/>
    <w:rsid w:val="00EE128B"/>
    <w:rsid w:val="00EE12AD"/>
    <w:rsid w:val="00EE20A8"/>
    <w:rsid w:val="00EE7430"/>
    <w:rsid w:val="00EF0045"/>
    <w:rsid w:val="00EF48A2"/>
    <w:rsid w:val="00EF5155"/>
    <w:rsid w:val="00EF62A1"/>
    <w:rsid w:val="00EF7C82"/>
    <w:rsid w:val="00F0325C"/>
    <w:rsid w:val="00F03CBF"/>
    <w:rsid w:val="00F046EB"/>
    <w:rsid w:val="00F04F58"/>
    <w:rsid w:val="00F0767C"/>
    <w:rsid w:val="00F12158"/>
    <w:rsid w:val="00F127D3"/>
    <w:rsid w:val="00F1477A"/>
    <w:rsid w:val="00F164D9"/>
    <w:rsid w:val="00F16EB0"/>
    <w:rsid w:val="00F1742F"/>
    <w:rsid w:val="00F23062"/>
    <w:rsid w:val="00F237E1"/>
    <w:rsid w:val="00F24190"/>
    <w:rsid w:val="00F2528D"/>
    <w:rsid w:val="00F2656B"/>
    <w:rsid w:val="00F32667"/>
    <w:rsid w:val="00F33303"/>
    <w:rsid w:val="00F3495E"/>
    <w:rsid w:val="00F36FFD"/>
    <w:rsid w:val="00F37458"/>
    <w:rsid w:val="00F375A5"/>
    <w:rsid w:val="00F40B7B"/>
    <w:rsid w:val="00F411D4"/>
    <w:rsid w:val="00F424E1"/>
    <w:rsid w:val="00F43864"/>
    <w:rsid w:val="00F45EB1"/>
    <w:rsid w:val="00F50702"/>
    <w:rsid w:val="00F51938"/>
    <w:rsid w:val="00F54A16"/>
    <w:rsid w:val="00F560FE"/>
    <w:rsid w:val="00F5753C"/>
    <w:rsid w:val="00F576FA"/>
    <w:rsid w:val="00F6100D"/>
    <w:rsid w:val="00F61205"/>
    <w:rsid w:val="00F6211E"/>
    <w:rsid w:val="00F638CA"/>
    <w:rsid w:val="00F63F82"/>
    <w:rsid w:val="00F6400D"/>
    <w:rsid w:val="00F70C8E"/>
    <w:rsid w:val="00F72C5C"/>
    <w:rsid w:val="00F75437"/>
    <w:rsid w:val="00F8030B"/>
    <w:rsid w:val="00F8129F"/>
    <w:rsid w:val="00F832AD"/>
    <w:rsid w:val="00F835C1"/>
    <w:rsid w:val="00F8420A"/>
    <w:rsid w:val="00F87140"/>
    <w:rsid w:val="00F87392"/>
    <w:rsid w:val="00F91977"/>
    <w:rsid w:val="00F91E3F"/>
    <w:rsid w:val="00F921A6"/>
    <w:rsid w:val="00F933A4"/>
    <w:rsid w:val="00F95912"/>
    <w:rsid w:val="00F95BAB"/>
    <w:rsid w:val="00F960FA"/>
    <w:rsid w:val="00FA0DE7"/>
    <w:rsid w:val="00FA5011"/>
    <w:rsid w:val="00FA6C23"/>
    <w:rsid w:val="00FC18C5"/>
    <w:rsid w:val="00FC19A4"/>
    <w:rsid w:val="00FC1F64"/>
    <w:rsid w:val="00FC5229"/>
    <w:rsid w:val="00FC615E"/>
    <w:rsid w:val="00FC66EB"/>
    <w:rsid w:val="00FC7212"/>
    <w:rsid w:val="00FD0342"/>
    <w:rsid w:val="00FD1EA2"/>
    <w:rsid w:val="00FD1ED5"/>
    <w:rsid w:val="00FD2477"/>
    <w:rsid w:val="00FD2504"/>
    <w:rsid w:val="00FD41BC"/>
    <w:rsid w:val="00FD431D"/>
    <w:rsid w:val="00FE443C"/>
    <w:rsid w:val="00FE6799"/>
    <w:rsid w:val="00FE721F"/>
    <w:rsid w:val="00FF1BCB"/>
    <w:rsid w:val="00FF4F98"/>
    <w:rsid w:val="00FF526C"/>
    <w:rsid w:val="00FF5B95"/>
    <w:rsid w:val="00FF6283"/>
    <w:rsid w:val="00FF6597"/>
    <w:rsid w:val="00FF72DA"/>
    <w:rsid w:val="055F09BF"/>
    <w:rsid w:val="29DB145E"/>
    <w:rsid w:val="72C34F59"/>
    <w:rsid w:val="7BDC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qFormat="1"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80" w:line="336" w:lineRule="auto"/>
    </w:pPr>
    <w:rPr>
      <w:rFonts w:asciiTheme="majorHAnsi" w:hAnsiTheme="maj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29"/>
    <w:qFormat/>
    <w:uiPriority w:val="0"/>
    <w:pPr>
      <w:keepNext/>
      <w:spacing w:before="300" w:after="120"/>
      <w:outlineLvl w:val="0"/>
    </w:pPr>
    <w:rPr>
      <w:rFonts w:ascii="Tahoma" w:hAnsi="Tahoma" w:eastAsia="Times New Roman" w:cs="Tahoma"/>
      <w:b/>
      <w:color w:val="000000"/>
      <w:kern w:val="28"/>
      <w:sz w:val="28"/>
      <w:szCs w:val="20"/>
      <w:lang w:val="en-CA"/>
    </w:rPr>
  </w:style>
  <w:style w:type="paragraph" w:styleId="3">
    <w:name w:val="heading 2"/>
    <w:basedOn w:val="1"/>
    <w:next w:val="1"/>
    <w:link w:val="30"/>
    <w:qFormat/>
    <w:uiPriority w:val="0"/>
    <w:pPr>
      <w:keepNext/>
      <w:spacing w:before="240" w:after="120"/>
      <w:outlineLvl w:val="1"/>
    </w:pPr>
    <w:rPr>
      <w:rFonts w:ascii="Tahoma" w:hAnsi="Tahoma" w:eastAsia="Times New Roman" w:cs="Tahoma"/>
      <w:b/>
      <w:i/>
      <w:color w:val="000000"/>
      <w:sz w:val="26"/>
      <w:szCs w:val="26"/>
      <w:lang w:val="en-CA"/>
    </w:rPr>
  </w:style>
  <w:style w:type="paragraph" w:styleId="4">
    <w:name w:val="heading 3"/>
    <w:basedOn w:val="1"/>
    <w:next w:val="1"/>
    <w:link w:val="35"/>
    <w:unhideWhenUsed/>
    <w:qFormat/>
    <w:uiPriority w:val="9"/>
    <w:pPr>
      <w:keepNext/>
      <w:keepLines/>
      <w:spacing w:before="200"/>
      <w:outlineLvl w:val="2"/>
    </w:pPr>
    <w:rPr>
      <w:rFonts w:ascii="Tahoma" w:hAnsi="Tahoma" w:cs="Tahoma" w:eastAsiaTheme="majorEastAsia"/>
      <w:b/>
      <w:bCs/>
      <w:color w:val="4F81BD" w:themeColor="accent1"/>
      <w:lang w:val="en-GB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180" w:after="80"/>
      <w:outlineLvl w:val="3"/>
    </w:pPr>
    <w:rPr>
      <w:rFonts w:eastAsiaTheme="majorEastAsia" w:cstheme="majorBidi"/>
      <w:b/>
      <w:i/>
      <w:iCs/>
      <w:color w:val="376092" w:themeColor="accent1" w:themeShade="BF"/>
      <w:lang w:val="en-GB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7"/>
    <w:qFormat/>
    <w:uiPriority w:val="99"/>
    <w:pPr>
      <w:spacing w:after="120"/>
    </w:pPr>
    <w:rPr>
      <w:rFonts w:ascii="Calibri" w:hAnsi="Calibri" w:eastAsia="Times New Roman" w:cs="Tahoma"/>
      <w:color w:val="000000"/>
      <w:sz w:val="20"/>
      <w:szCs w:val="20"/>
      <w:lang w:val="en-GB"/>
    </w:rPr>
  </w:style>
  <w:style w:type="paragraph" w:styleId="7">
    <w:name w:val="Body Text"/>
    <w:basedOn w:val="1"/>
    <w:link w:val="43"/>
    <w:semiHidden/>
    <w:unhideWhenUsed/>
    <w:qFormat/>
    <w:uiPriority w:val="99"/>
    <w:pPr>
      <w:spacing w:after="120"/>
    </w:pPr>
  </w:style>
  <w:style w:type="paragraph" w:styleId="8">
    <w:name w:val="toc 3"/>
    <w:basedOn w:val="1"/>
    <w:next w:val="1"/>
    <w:unhideWhenUsed/>
    <w:qFormat/>
    <w:uiPriority w:val="39"/>
    <w:pPr>
      <w:spacing w:after="0" w:line="240" w:lineRule="auto"/>
      <w:ind w:left="446"/>
    </w:pPr>
    <w:rPr>
      <w:sz w:val="20"/>
    </w:rPr>
  </w:style>
  <w:style w:type="paragraph" w:styleId="9">
    <w:name w:val="Balloon Text"/>
    <w:basedOn w:val="1"/>
    <w:link w:val="28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0">
    <w:name w:val="footer"/>
    <w:basedOn w:val="1"/>
    <w:link w:val="34"/>
    <w:unhideWhenUsed/>
    <w:qFormat/>
    <w:uiPriority w:val="99"/>
    <w:pPr>
      <w:tabs>
        <w:tab w:val="center" w:pos="4680"/>
        <w:tab w:val="right" w:pos="9360"/>
      </w:tabs>
    </w:pPr>
  </w:style>
  <w:style w:type="paragraph" w:styleId="11">
    <w:name w:val="header"/>
    <w:basedOn w:val="1"/>
    <w:link w:val="33"/>
    <w:unhideWhenUsed/>
    <w:qFormat/>
    <w:uiPriority w:val="99"/>
    <w:pPr>
      <w:tabs>
        <w:tab w:val="center" w:pos="4680"/>
        <w:tab w:val="right" w:pos="9360"/>
      </w:tabs>
    </w:pPr>
  </w:style>
  <w:style w:type="paragraph" w:styleId="12">
    <w:name w:val="toc 1"/>
    <w:basedOn w:val="1"/>
    <w:next w:val="1"/>
    <w:unhideWhenUsed/>
    <w:qFormat/>
    <w:uiPriority w:val="39"/>
    <w:pPr>
      <w:tabs>
        <w:tab w:val="right" w:leader="dot" w:pos="8731"/>
      </w:tabs>
      <w:spacing w:after="0" w:line="288" w:lineRule="auto"/>
    </w:pPr>
  </w:style>
  <w:style w:type="paragraph" w:styleId="13">
    <w:name w:val="toc 2"/>
    <w:basedOn w:val="1"/>
    <w:next w:val="1"/>
    <w:unhideWhenUsed/>
    <w:qFormat/>
    <w:uiPriority w:val="39"/>
    <w:pPr>
      <w:tabs>
        <w:tab w:val="right" w:leader="dot" w:pos="8731"/>
      </w:tabs>
      <w:spacing w:after="0" w:line="288" w:lineRule="auto"/>
      <w:ind w:left="245"/>
    </w:pPr>
    <w:rPr>
      <w:sz w:val="22"/>
    </w:rPr>
  </w:style>
  <w:style w:type="paragraph" w:styleId="14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CA"/>
    </w:rPr>
  </w:style>
  <w:style w:type="paragraph" w:styleId="15">
    <w:name w:val="annotation subject"/>
    <w:basedOn w:val="6"/>
    <w:next w:val="6"/>
    <w:link w:val="31"/>
    <w:semiHidden/>
    <w:unhideWhenUsed/>
    <w:qFormat/>
    <w:uiPriority w:val="99"/>
    <w:pPr>
      <w:spacing w:after="0"/>
    </w:pPr>
    <w:rPr>
      <w:rFonts w:asciiTheme="minorHAnsi" w:hAnsiTheme="minorHAnsi" w:eastAsiaTheme="minorEastAsia" w:cstheme="minorBidi"/>
      <w:b/>
      <w:bCs/>
      <w:color w:val="auto"/>
      <w:lang w:val="en-US"/>
    </w:rPr>
  </w:style>
  <w:style w:type="table" w:styleId="17">
    <w:name w:val="Table Grid"/>
    <w:basedOn w:val="16"/>
    <w:qFormat/>
    <w:uiPriority w:val="0"/>
    <w:rPr>
      <w:rFonts w:ascii="Arial" w:hAnsi="Arial" w:eastAsia="Times New Roman" w:cs="Times New Roman"/>
      <w:sz w:val="20"/>
      <w:szCs w:val="20"/>
      <w:lang w:val="en-GB" w:eastAsia="en-GB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8">
    <w:name w:val="Light List Accent 4"/>
    <w:basedOn w:val="16"/>
    <w:qFormat/>
    <w:uiPriority w:val="61"/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19">
    <w:name w:val="Medium Grid 1 Accent 1"/>
    <w:basedOn w:val="16"/>
    <w:qFormat/>
    <w:uiPriority w:val="67"/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character" w:styleId="21">
    <w:name w:val="Strong"/>
    <w:basedOn w:val="20"/>
    <w:qFormat/>
    <w:uiPriority w:val="22"/>
    <w:rPr>
      <w:b/>
      <w:bCs/>
    </w:rPr>
  </w:style>
  <w:style w:type="character" w:styleId="22">
    <w:name w:val="page number"/>
    <w:basedOn w:val="20"/>
    <w:qFormat/>
    <w:uiPriority w:val="0"/>
  </w:style>
  <w:style w:type="character" w:styleId="23">
    <w:name w:val="Emphasis"/>
    <w:basedOn w:val="20"/>
    <w:qFormat/>
    <w:uiPriority w:val="20"/>
    <w:rPr>
      <w:i/>
      <w:iCs/>
    </w:rPr>
  </w:style>
  <w:style w:type="character" w:styleId="24">
    <w:name w:val="line number"/>
    <w:basedOn w:val="20"/>
    <w:semiHidden/>
    <w:unhideWhenUsed/>
    <w:qFormat/>
    <w:uiPriority w:val="99"/>
  </w:style>
  <w:style w:type="character" w:styleId="25">
    <w:name w:val="Hyperlink"/>
    <w:basedOn w:val="20"/>
    <w:unhideWhenUsed/>
    <w:qFormat/>
    <w:uiPriority w:val="99"/>
    <w:rPr>
      <w:color w:val="0000FF"/>
      <w:u w:val="single"/>
    </w:rPr>
  </w:style>
  <w:style w:type="character" w:styleId="26">
    <w:name w:val="annotation reference"/>
    <w:basedOn w:val="20"/>
    <w:qFormat/>
    <w:uiPriority w:val="99"/>
    <w:rPr>
      <w:sz w:val="16"/>
      <w:szCs w:val="16"/>
    </w:rPr>
  </w:style>
  <w:style w:type="character" w:customStyle="1" w:styleId="27">
    <w:name w:val="Comment Text Char"/>
    <w:basedOn w:val="20"/>
    <w:link w:val="6"/>
    <w:qFormat/>
    <w:uiPriority w:val="99"/>
    <w:rPr>
      <w:rFonts w:ascii="Calibri" w:hAnsi="Calibri" w:eastAsia="Times New Roman" w:cs="Tahoma"/>
      <w:color w:val="000000"/>
      <w:sz w:val="20"/>
      <w:szCs w:val="20"/>
      <w:lang w:val="en-GB"/>
    </w:rPr>
  </w:style>
  <w:style w:type="character" w:customStyle="1" w:styleId="28">
    <w:name w:val="Balloon Text Char"/>
    <w:basedOn w:val="20"/>
    <w:link w:val="9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29">
    <w:name w:val="Heading 1 Char"/>
    <w:basedOn w:val="20"/>
    <w:link w:val="2"/>
    <w:uiPriority w:val="0"/>
    <w:rPr>
      <w:rFonts w:ascii="Tahoma" w:hAnsi="Tahoma" w:eastAsia="Times New Roman" w:cs="Tahoma"/>
      <w:b/>
      <w:color w:val="000000"/>
      <w:kern w:val="28"/>
      <w:sz w:val="28"/>
      <w:szCs w:val="20"/>
      <w:lang w:val="en-CA"/>
    </w:rPr>
  </w:style>
  <w:style w:type="character" w:customStyle="1" w:styleId="30">
    <w:name w:val="Heading 2 Char"/>
    <w:basedOn w:val="20"/>
    <w:link w:val="3"/>
    <w:uiPriority w:val="0"/>
    <w:rPr>
      <w:rFonts w:ascii="Tahoma" w:hAnsi="Tahoma" w:eastAsia="Times New Roman" w:cs="Tahoma"/>
      <w:b/>
      <w:i/>
      <w:color w:val="000000"/>
      <w:sz w:val="26"/>
      <w:szCs w:val="26"/>
      <w:lang w:val="en-CA"/>
    </w:rPr>
  </w:style>
  <w:style w:type="character" w:customStyle="1" w:styleId="31">
    <w:name w:val="Comment Subject Char"/>
    <w:basedOn w:val="27"/>
    <w:link w:val="15"/>
    <w:semiHidden/>
    <w:uiPriority w:val="99"/>
    <w:rPr>
      <w:rFonts w:ascii="Calibri" w:hAnsi="Calibri" w:eastAsia="Times New Roman" w:cs="Tahoma"/>
      <w:b/>
      <w:bCs/>
      <w:color w:val="000000"/>
      <w:sz w:val="20"/>
      <w:szCs w:val="20"/>
      <w:lang w:val="en-GB"/>
    </w:rPr>
  </w:style>
  <w:style w:type="paragraph" w:customStyle="1" w:styleId="32">
    <w:name w:val="Bibliography"/>
    <w:basedOn w:val="1"/>
    <w:next w:val="1"/>
    <w:unhideWhenUsed/>
    <w:uiPriority w:val="37"/>
    <w:pPr>
      <w:tabs>
        <w:tab w:val="left" w:pos="384"/>
      </w:tabs>
      <w:spacing w:after="240" w:line="240" w:lineRule="auto"/>
      <w:ind w:left="384" w:hanging="384"/>
    </w:pPr>
  </w:style>
  <w:style w:type="character" w:customStyle="1" w:styleId="33">
    <w:name w:val="Header Char"/>
    <w:basedOn w:val="20"/>
    <w:link w:val="11"/>
    <w:uiPriority w:val="99"/>
  </w:style>
  <w:style w:type="character" w:customStyle="1" w:styleId="34">
    <w:name w:val="Footer Char"/>
    <w:basedOn w:val="20"/>
    <w:link w:val="10"/>
    <w:uiPriority w:val="99"/>
  </w:style>
  <w:style w:type="character" w:customStyle="1" w:styleId="35">
    <w:name w:val="Heading 3 Char"/>
    <w:basedOn w:val="20"/>
    <w:link w:val="4"/>
    <w:uiPriority w:val="9"/>
    <w:rPr>
      <w:rFonts w:ascii="Tahoma" w:hAnsi="Tahoma" w:cs="Tahoma" w:eastAsiaTheme="majorEastAsia"/>
      <w:b/>
      <w:bCs/>
      <w:color w:val="4F81BD" w:themeColor="accent1"/>
      <w:lang w:val="en-GB"/>
      <w14:textFill>
        <w14:solidFill>
          <w14:schemeClr w14:val="accent1"/>
        </w14:solidFill>
      </w14:textFill>
    </w:rPr>
  </w:style>
  <w:style w:type="paragraph" w:styleId="36">
    <w:name w:val="List Paragraph"/>
    <w:basedOn w:val="1"/>
    <w:qFormat/>
    <w:uiPriority w:val="34"/>
    <w:pPr>
      <w:ind w:left="720"/>
      <w:contextualSpacing/>
    </w:pPr>
  </w:style>
  <w:style w:type="paragraph" w:customStyle="1" w:styleId="37">
    <w:name w:val="Revision"/>
    <w:hidden/>
    <w:semiHidden/>
    <w:uiPriority w:val="99"/>
    <w:rPr>
      <w:rFonts w:asciiTheme="majorHAnsi" w:hAnsiTheme="majorHAnsi" w:eastAsiaTheme="minorEastAsia" w:cstheme="minorBidi"/>
      <w:sz w:val="24"/>
      <w:szCs w:val="24"/>
      <w:lang w:val="en-US" w:eastAsia="en-US" w:bidi="ar-SA"/>
    </w:rPr>
  </w:style>
  <w:style w:type="character" w:customStyle="1" w:styleId="38">
    <w:name w:val="Heading 4 Char"/>
    <w:basedOn w:val="20"/>
    <w:link w:val="5"/>
    <w:uiPriority w:val="9"/>
    <w:rPr>
      <w:rFonts w:asciiTheme="majorHAnsi" w:hAnsiTheme="majorHAnsi" w:eastAsiaTheme="majorEastAsia" w:cstheme="majorBidi"/>
      <w:b/>
      <w:i/>
      <w:iCs/>
      <w:color w:val="376092" w:themeColor="accent1" w:themeShade="BF"/>
      <w:lang w:val="en-GB"/>
    </w:rPr>
  </w:style>
  <w:style w:type="paragraph" w:customStyle="1" w:styleId="39">
    <w:name w:val="TOC Heading"/>
    <w:basedOn w:val="2"/>
    <w:next w:val="1"/>
    <w:unhideWhenUsed/>
    <w:qFormat/>
    <w:uiPriority w:val="39"/>
    <w:pPr>
      <w:keepLines/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color w:val="376092" w:themeColor="accent1" w:themeShade="BF"/>
      <w:kern w:val="0"/>
      <w:sz w:val="32"/>
      <w:szCs w:val="32"/>
      <w:lang w:val="en-US"/>
    </w:rPr>
  </w:style>
  <w:style w:type="character" w:styleId="40">
    <w:name w:val="Placeholder Text"/>
    <w:basedOn w:val="20"/>
    <w:semiHidden/>
    <w:uiPriority w:val="99"/>
    <w:rPr>
      <w:color w:val="808080"/>
    </w:rPr>
  </w:style>
  <w:style w:type="table" w:customStyle="1" w:styleId="41">
    <w:name w:val="Ανοιχτόχρωμη σκίαση - Έμφαση 11"/>
    <w:basedOn w:val="16"/>
    <w:uiPriority w:val="60"/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42">
    <w:name w:val="Μεσαία λίστα 1 - ΄Εμφαση 11"/>
    <w:basedOn w:val="16"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shd w:val="clear" w:color="auto" w:fill="D3DFEE" w:themeFill="accent1" w:themeFillTint="3F"/>
      </w:tcPr>
    </w:tblStylePr>
  </w:style>
  <w:style w:type="character" w:customStyle="1" w:styleId="43">
    <w:name w:val="Body Text Char"/>
    <w:basedOn w:val="20"/>
    <w:link w:val="7"/>
    <w:semiHidden/>
    <w:uiPriority w:val="99"/>
    <w:rPr>
      <w:rFonts w:asciiTheme="majorHAnsi" w:hAnsiTheme="majorHAnsi"/>
    </w:rPr>
  </w:style>
  <w:style w:type="table" w:customStyle="1" w:styleId="44">
    <w:name w:val="Ανοιχτόχρωμη σκίαση1"/>
    <w:basedOn w:val="16"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paragraph" w:customStyle="1" w:styleId="45">
    <w:name w:val="yiv5233545483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</w:rPr>
  </w:style>
  <w:style w:type="character" w:customStyle="1" w:styleId="46">
    <w:name w:val="yiv52335454831"/>
    <w:basedOn w:val="20"/>
    <w:uiPriority w:val="0"/>
  </w:style>
  <w:style w:type="paragraph" w:customStyle="1" w:styleId="47">
    <w:name w:val="yiv9316031468msonormal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</w:rPr>
  </w:style>
  <w:style w:type="table" w:customStyle="1" w:styleId="48">
    <w:name w:val="Μεσαίο πλέγμα 11"/>
    <w:basedOn w:val="16"/>
    <w:uiPriority w:val="67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25358B80C9B57F459132518493FC8912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82B0C4B-13DB-304D-8FB6-B4A615D2A2EA}"/>
      </w:docPartPr>
      <w:docPartBody>
        <w:p>
          <w:pPr>
            <w:pStyle w:val="4"/>
          </w:pPr>
          <w:r>
            <w:t>[Type text]</w:t>
          </w:r>
        </w:p>
      </w:docPartBody>
    </w:docPart>
    <w:docPart>
      <w:docPartPr>
        <w:name w:val="CBB9EC3914414A4EA5B0F41148011FEC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D8D61D3-D1C6-A942-A91B-9F45910FF021}"/>
      </w:docPartPr>
      <w:docPartBody>
        <w:p>
          <w:pPr>
            <w:pStyle w:val="5"/>
          </w:pPr>
          <w:r>
            <w:t>[Type text]</w:t>
          </w:r>
        </w:p>
      </w:docPartBody>
    </w:docPart>
    <w:docPart>
      <w:docPartPr>
        <w:name w:val="93EACE0947CC71499C57588C99EBA595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AAB000C-197F-F349-8D0A-F9750BAD73D7}"/>
      </w:docPartPr>
      <w:docPartBody>
        <w:p>
          <w:pPr>
            <w:pStyle w:val="6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7E5"/>
    <w:rsid w:val="002C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25358B80C9B57F459132518493FC8912"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5">
    <w:name w:val="CBB9EC3914414A4EA5B0F41148011FEC"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6">
    <w:name w:val="93EACE0947CC71499C57588C99EBA595"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7">
    <w:name w:val="353579A52D8BB6458634CF5DF883FEBE"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8">
    <w:name w:val="068D2228763AF646863963386DC405B9"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  <w:style w:type="paragraph" w:customStyle="1" w:styleId="9">
    <w:name w:val="D37E7BB66CAC324999C9AB92319E932F"/>
    <w:uiPriority w:val="0"/>
    <w:rPr>
      <w:rFonts w:asciiTheme="minorHAnsi" w:hAnsiTheme="minorHAnsi" w:eastAsiaTheme="minorEastAsia" w:cstheme="minorBidi"/>
      <w:sz w:val="24"/>
      <w:szCs w:val="24"/>
      <w:lang w:val="en-CA" w:eastAsia="ja-JP" w:bidi="ar-SA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086D84-F78C-2346-83A7-5FE9047992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Johns Hopkins University</Company>
  <Pages>4</Pages>
  <Words>999</Words>
  <Characters>5697</Characters>
  <Lines>47</Lines>
  <Paragraphs>13</Paragraphs>
  <TotalTime>0</TotalTime>
  <ScaleCrop>false</ScaleCrop>
  <LinksUpToDate>false</LinksUpToDate>
  <CharactersWithSpaces>6683</CharactersWithSpaces>
  <Application>WPS Office_11.1.0.10228_F1E327BC-269C-435d-A152-05C5408002CA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2017-07-27T13:59:00Z</dcterms:created>
  <dc:creator>Bryan Chung</dc:creator>
  <cp:lastModifiedBy>咚咚咚咚咚咚咚</cp:lastModifiedBy>
  <cp:lastPrinted>2017-04-14T11:24:00Z</cp:lastPrinted>
  <dcterms:modified xsi:type="dcterms:W3CDTF">2020-12-28T10:11:06Z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zotero-version="4.0.28.7"&gt;&lt;session id="Lmu8m1TA"/&gt;&lt;style id="http://www.zotero.org/styles/bmj" hasBibliography="1" bibliographyStyleHasBeenSet="1"/&gt;&lt;prefs&gt;&lt;pref name="fieldType" value="Field"/&gt;&lt;pref name="storeReferences" value="tru</vt:lpwstr>
  </property>
  <property fmtid="{D5CDD505-2E9C-101B-9397-08002B2CF9AE}" pid="3" name="ZOTERO_PREF_2">
    <vt:lpwstr>e"/&gt;&lt;pref name="automaticJournalAbbreviations" value="true"/&gt;&lt;pref name="noteType" value="0"/&gt;&lt;/prefs&gt;&lt;/data&gt;</vt:lpwstr>
  </property>
  <property fmtid="{D5CDD505-2E9C-101B-9397-08002B2CF9AE}" pid="4" name="KSOProductBuildVer">
    <vt:lpwstr>2052-11.1.0.10228</vt:lpwstr>
  </property>
</Properties>
</file>