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DF5DF" w14:textId="47C2F087" w:rsidR="000A10FD" w:rsidRPr="008877C8" w:rsidRDefault="000A10FD" w:rsidP="008877C8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24"/>
          <w:lang w:val="en-US"/>
        </w:rPr>
      </w:pPr>
      <w:bookmarkStart w:id="0" w:name="_GoBack"/>
      <w:bookmarkEnd w:id="0"/>
      <w:r w:rsidRPr="008877C8">
        <w:rPr>
          <w:rFonts w:ascii="Times New Roman" w:hAnsi="Times New Roman" w:cs="Times New Roman"/>
          <w:b/>
          <w:sz w:val="32"/>
          <w:szCs w:val="24"/>
          <w:lang w:val="en-US"/>
        </w:rPr>
        <w:t>Search</w:t>
      </w:r>
      <w:r w:rsidR="00530038">
        <w:rPr>
          <w:rFonts w:ascii="Times New Roman" w:hAnsi="Times New Roman" w:cs="Times New Roman"/>
          <w:b/>
          <w:sz w:val="32"/>
          <w:szCs w:val="24"/>
          <w:lang w:val="en-US"/>
        </w:rPr>
        <w:t xml:space="preserve"> strategy</w:t>
      </w:r>
    </w:p>
    <w:p w14:paraId="121E52E4" w14:textId="77777777" w:rsidR="00184964" w:rsidRPr="008877C8" w:rsidRDefault="00184964" w:rsidP="008877C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77C8">
        <w:rPr>
          <w:rFonts w:ascii="Times New Roman" w:hAnsi="Times New Roman" w:cs="Times New Roman"/>
          <w:sz w:val="24"/>
          <w:szCs w:val="24"/>
          <w:lang w:val="en-US"/>
        </w:rPr>
        <w:t>PubMed/Medline</w:t>
      </w:r>
    </w:p>
    <w:p w14:paraId="305EB75E" w14:textId="77777777" w:rsidR="000729EC" w:rsidRPr="008877C8" w:rsidRDefault="000729EC" w:rsidP="008877C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77C8">
        <w:rPr>
          <w:rFonts w:ascii="Times New Roman" w:hAnsi="Times New Roman" w:cs="Times New Roman"/>
          <w:sz w:val="24"/>
          <w:szCs w:val="24"/>
          <w:lang w:val="en-US"/>
        </w:rPr>
        <w:t>EMBASE</w:t>
      </w:r>
    </w:p>
    <w:p w14:paraId="3CAD5004" w14:textId="77777777" w:rsidR="00615B71" w:rsidRPr="008877C8" w:rsidRDefault="00184964" w:rsidP="008877C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77C8">
        <w:rPr>
          <w:rFonts w:ascii="Times New Roman" w:hAnsi="Times New Roman" w:cs="Times New Roman"/>
          <w:sz w:val="24"/>
          <w:szCs w:val="24"/>
          <w:lang w:val="en-US"/>
        </w:rPr>
        <w:t>Cochrane library</w: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612"/>
        <w:gridCol w:w="9169"/>
      </w:tblGrid>
      <w:tr w:rsidR="00615B71" w:rsidRPr="008877C8" w14:paraId="685C318B" w14:textId="77777777" w:rsidTr="004E1A61">
        <w:tc>
          <w:tcPr>
            <w:tcW w:w="612" w:type="dxa"/>
          </w:tcPr>
          <w:p w14:paraId="5FE36C23" w14:textId="77777777" w:rsidR="00615B71" w:rsidRPr="008877C8" w:rsidRDefault="00615B7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169" w:type="dxa"/>
          </w:tcPr>
          <w:p w14:paraId="32B86DE1" w14:textId="77777777" w:rsidR="00615B71" w:rsidRPr="008877C8" w:rsidRDefault="008A3927" w:rsidP="008877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PubMed/Medline</w:t>
            </w:r>
          </w:p>
        </w:tc>
      </w:tr>
      <w:tr w:rsidR="00615B71" w:rsidRPr="008877C8" w14:paraId="4DA2DAD8" w14:textId="77777777" w:rsidTr="004E1A61">
        <w:tc>
          <w:tcPr>
            <w:tcW w:w="612" w:type="dxa"/>
          </w:tcPr>
          <w:p w14:paraId="33E59569" w14:textId="77777777" w:rsidR="00615B71" w:rsidRPr="008877C8" w:rsidRDefault="00615B7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#1</w:t>
            </w:r>
          </w:p>
          <w:p w14:paraId="09A1B6EA" w14:textId="77777777" w:rsidR="007E5FCD" w:rsidRPr="008877C8" w:rsidRDefault="007E5FCD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169" w:type="dxa"/>
          </w:tcPr>
          <w:p w14:paraId="1BF2D35A" w14:textId="77777777" w:rsidR="00615B71" w:rsidRPr="008877C8" w:rsidRDefault="00615B7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"Lymphoma"[Mesh] OR "Hodgkin lymphoma"[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"Non-Hodgkin lymphoma 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"Lymphoma, Non-Hodgkin"[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  <w:r w:rsidR="002028A4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 "Burkett’s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  <w:r w:rsidR="002028A4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OR "</w:t>
            </w:r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B-cell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 OR "Diffuse large B-cell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"T-cell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"Follicular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"Mantle cell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"Primary mediastinal B-cell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"Small lymphocyte lymphoma"[</w:t>
            </w:r>
            <w:proofErr w:type="spellStart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2028A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BA0DFC" w:rsidRPr="008877C8" w14:paraId="1D55298C" w14:textId="77777777" w:rsidTr="004E1A61">
        <w:tc>
          <w:tcPr>
            <w:tcW w:w="612" w:type="dxa"/>
          </w:tcPr>
          <w:p w14:paraId="7BB25E51" w14:textId="77777777" w:rsidR="00BA0DFC" w:rsidRPr="008877C8" w:rsidRDefault="00BA0DFC" w:rsidP="008877C8">
            <w:pPr>
              <w:spacing w:line="36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#2</w:t>
            </w:r>
          </w:p>
        </w:tc>
        <w:tc>
          <w:tcPr>
            <w:tcW w:w="9169" w:type="dxa"/>
          </w:tcPr>
          <w:p w14:paraId="04D93F11" w14:textId="77777777" w:rsidR="00BA0DFC" w:rsidRPr="008877C8" w:rsidRDefault="00BA0DFC" w:rsidP="008877C8">
            <w:pPr>
              <w:spacing w:line="360" w:lineRule="auto"/>
              <w:jc w:val="both"/>
              <w:rPr>
                <w:rStyle w:val="Strong"/>
                <w:rFonts w:ascii="Times New Roman" w:hAnsi="Times New Roman" w:cs="Times New Roman"/>
                <w:b w:val="0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"Febrile neutropenia"[Mesh] OR Neutropenia 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"Neutropenic fever"[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"Chemotherapy-induced febrile neutropenia"[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"Primary prophylaxis"[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"Secondary prophylaxis"[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</w:t>
            </w:r>
          </w:p>
        </w:tc>
      </w:tr>
      <w:tr w:rsidR="00501003" w:rsidRPr="008877C8" w14:paraId="7EFB3383" w14:textId="77777777" w:rsidTr="004E1A61">
        <w:tc>
          <w:tcPr>
            <w:tcW w:w="612" w:type="dxa"/>
          </w:tcPr>
          <w:p w14:paraId="6727A671" w14:textId="77777777" w:rsidR="00501003" w:rsidRPr="008877C8" w:rsidRDefault="00501003" w:rsidP="008877C8">
            <w:pPr>
              <w:spacing w:line="36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#3</w:t>
            </w:r>
          </w:p>
        </w:tc>
        <w:tc>
          <w:tcPr>
            <w:tcW w:w="9169" w:type="dxa"/>
          </w:tcPr>
          <w:p w14:paraId="77291AEF" w14:textId="77777777" w:rsidR="00501003" w:rsidRPr="008877C8" w:rsidRDefault="00501003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"Filgrastim "[Mesh] OR "Granulocyte colony-stimulating factor"[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OR 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Neupogen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  <w:r w:rsidR="00325F9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</w:t>
            </w:r>
            <w:r w:rsidR="00DC0424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</w:t>
            </w:r>
            <w:r w:rsidR="00325F9C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filgrastim-</w:t>
            </w:r>
            <w:proofErr w:type="spellStart"/>
            <w:r w:rsidR="00325F9C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sndz</w:t>
            </w:r>
            <w:proofErr w:type="spellEnd"/>
            <w:r w:rsidR="00DC0424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"[</w:t>
            </w:r>
            <w:proofErr w:type="spellStart"/>
            <w:r w:rsidR="00DC0424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tw</w:t>
            </w:r>
            <w:proofErr w:type="spellEnd"/>
            <w:r w:rsidR="00DC0424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]</w:t>
            </w:r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OR "Pegfilgrastim" [Supplementary Concept] OR " Polyethylene glycols"[</w:t>
            </w:r>
            <w:proofErr w:type="spellStart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tw</w:t>
            </w:r>
            <w:proofErr w:type="spellEnd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] OR </w:t>
            </w:r>
            <w:proofErr w:type="spellStart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Neulasta</w:t>
            </w:r>
            <w:proofErr w:type="spellEnd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[</w:t>
            </w:r>
            <w:proofErr w:type="spellStart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tw</w:t>
            </w:r>
            <w:proofErr w:type="spellEnd"/>
            <w:r w:rsidR="007403E8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]</w:t>
            </w:r>
            <w:r w:rsidR="005603BC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OR </w:t>
            </w:r>
            <w:r w:rsidR="005603B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</w:t>
            </w:r>
            <w:r w:rsidR="005603BC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White blood cell growth factor</w:t>
            </w:r>
            <w:r w:rsidR="005603B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"[</w:t>
            </w:r>
            <w:proofErr w:type="spellStart"/>
            <w:r w:rsidR="005603B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="005603B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615B71" w:rsidRPr="008877C8" w14:paraId="02061CED" w14:textId="77777777" w:rsidTr="004E1A61">
        <w:trPr>
          <w:trHeight w:val="472"/>
        </w:trPr>
        <w:tc>
          <w:tcPr>
            <w:tcW w:w="612" w:type="dxa"/>
          </w:tcPr>
          <w:p w14:paraId="05F42FFD" w14:textId="77777777" w:rsidR="00501003" w:rsidRPr="008877C8" w:rsidRDefault="00501003" w:rsidP="008877C8">
            <w:pPr>
              <w:spacing w:line="36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="00D8301D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4</w:t>
            </w:r>
          </w:p>
          <w:p w14:paraId="03E1B915" w14:textId="77777777" w:rsidR="007E5FCD" w:rsidRPr="008877C8" w:rsidRDefault="007E5FCD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169" w:type="dxa"/>
          </w:tcPr>
          <w:p w14:paraId="058608A4" w14:textId="77777777" w:rsidR="00615B71" w:rsidRPr="008877C8" w:rsidRDefault="00501003" w:rsidP="008877C8">
            <w:pPr>
              <w:shd w:val="clear" w:color="auto" w:fill="FFFFFF"/>
              <w:spacing w:before="100" w:before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"Cost-benefit analysis"[Mesh] OR "Cost-effectiveness"[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"Cost-effectiveness analysis"[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Pharmacoeconomic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evaluation"[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"cost-utility analysis"[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"Economic evaluation"[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"Cost-Benefit Analysis"[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"Cost-efficiency"[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"Cost-utility analyses" 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 OR "Cost-effectiveness analyses"[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615B71" w:rsidRPr="008877C8" w14:paraId="07755CD0" w14:textId="77777777" w:rsidTr="004E1A61">
        <w:tc>
          <w:tcPr>
            <w:tcW w:w="612" w:type="dxa"/>
          </w:tcPr>
          <w:p w14:paraId="3F905D0E" w14:textId="77777777" w:rsidR="00615B71" w:rsidRPr="008877C8" w:rsidRDefault="00615B7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="00D8301D"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5</w:t>
            </w:r>
          </w:p>
        </w:tc>
        <w:tc>
          <w:tcPr>
            <w:tcW w:w="9169" w:type="dxa"/>
          </w:tcPr>
          <w:p w14:paraId="204EBB55" w14:textId="77777777" w:rsidR="00615B71" w:rsidRPr="008877C8" w:rsidRDefault="008A3927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="00615B71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AND </w:t>
            </w: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AND </w:t>
            </w: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15B71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3C763C21" w14:textId="77777777" w:rsidR="0030401A" w:rsidRDefault="0030401A" w:rsidP="008877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ED8A0B" w14:textId="77777777" w:rsidR="008877C8" w:rsidRPr="008877C8" w:rsidRDefault="008877C8" w:rsidP="008877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810" w:type="dxa"/>
        <w:tblInd w:w="-162" w:type="dxa"/>
        <w:tblLook w:val="04A0" w:firstRow="1" w:lastRow="0" w:firstColumn="1" w:lastColumn="0" w:noHBand="0" w:noVBand="1"/>
      </w:tblPr>
      <w:tblGrid>
        <w:gridCol w:w="630"/>
        <w:gridCol w:w="9180"/>
      </w:tblGrid>
      <w:tr w:rsidR="0030401A" w:rsidRPr="008877C8" w14:paraId="44512D6F" w14:textId="77777777" w:rsidTr="008877C8">
        <w:tc>
          <w:tcPr>
            <w:tcW w:w="630" w:type="dxa"/>
          </w:tcPr>
          <w:p w14:paraId="19D5897C" w14:textId="77777777" w:rsidR="0030401A" w:rsidRPr="008877C8" w:rsidRDefault="0030401A" w:rsidP="008877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180" w:type="dxa"/>
          </w:tcPr>
          <w:p w14:paraId="30082A72" w14:textId="77777777" w:rsidR="0030401A" w:rsidRPr="008877C8" w:rsidRDefault="00F71EA7" w:rsidP="008877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Cochrane Library</w:t>
            </w:r>
          </w:p>
        </w:tc>
      </w:tr>
      <w:tr w:rsidR="0030401A" w:rsidRPr="008877C8" w14:paraId="169CFFAE" w14:textId="77777777" w:rsidTr="008877C8">
        <w:tc>
          <w:tcPr>
            <w:tcW w:w="630" w:type="dxa"/>
          </w:tcPr>
          <w:p w14:paraId="7948C2E1" w14:textId="77777777" w:rsidR="0030401A" w:rsidRPr="008877C8" w:rsidRDefault="00F71EA7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#1</w:t>
            </w:r>
          </w:p>
        </w:tc>
        <w:tc>
          <w:tcPr>
            <w:tcW w:w="9180" w:type="dxa"/>
          </w:tcPr>
          <w:p w14:paraId="77691D7B" w14:textId="77777777" w:rsidR="0030401A" w:rsidRPr="008877C8" w:rsidRDefault="00764725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("Lymphoma" or "Hodgkin lymphoma" or "Non-Hodgkin lymphoma" or "Lymphoma, Non-Hodgkin" or "Burkett’s </w:t>
            </w:r>
            <w:r w:rsidR="00403E11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lymphoma" 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</w:t>
            </w: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B-cell </w:t>
            </w:r>
            <w:r w:rsidR="00403E11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lymphoma" 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 "Diffuse large B-cell </w:t>
            </w:r>
            <w:r w:rsidR="008B4F7C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Lymphoma" 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 "T-cell lymphoma" or "Follicular lymphoma" or "Mantle cell lymphoma" or "Primary mediastinal B-cell lymphoma" or "Small lymphocyte lymphoma"):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B4F7C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ab,</w:t>
            </w:r>
            <w:r w:rsidR="008B4F7C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kw</w:t>
            </w:r>
          </w:p>
        </w:tc>
      </w:tr>
      <w:tr w:rsidR="00B467E0" w:rsidRPr="008877C8" w14:paraId="22476A04" w14:textId="77777777" w:rsidTr="008877C8">
        <w:tc>
          <w:tcPr>
            <w:tcW w:w="630" w:type="dxa"/>
          </w:tcPr>
          <w:p w14:paraId="200983C4" w14:textId="77777777" w:rsidR="00B467E0" w:rsidRPr="008877C8" w:rsidRDefault="00B467E0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#2</w:t>
            </w:r>
          </w:p>
        </w:tc>
        <w:tc>
          <w:tcPr>
            <w:tcW w:w="9180" w:type="dxa"/>
          </w:tcPr>
          <w:p w14:paraId="2810A99B" w14:textId="77777777" w:rsidR="00B467E0" w:rsidRPr="008877C8" w:rsidRDefault="00AC77FA" w:rsidP="008877C8">
            <w:pPr>
              <w:spacing w:line="360" w:lineRule="auto"/>
              <w:jc w:val="both"/>
              <w:rPr>
                <w:rStyle w:val="Strong"/>
                <w:rFonts w:ascii="Times New Roman" w:hAnsi="Times New Roman" w:cs="Times New Roman"/>
                <w:b w:val="0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467E0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"Febrile neutropenia" or Neutropenia or "Neutropenic fever" or "Chemotherapy-induced febrile neutropenia" or "Primary prophylaxis" or "Secondary prophylaxis"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): 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ti,ab,kw</w:t>
            </w:r>
            <w:proofErr w:type="spellEnd"/>
          </w:p>
        </w:tc>
      </w:tr>
      <w:tr w:rsidR="00B467E0" w:rsidRPr="008877C8" w14:paraId="60530062" w14:textId="77777777" w:rsidTr="008877C8">
        <w:tc>
          <w:tcPr>
            <w:tcW w:w="630" w:type="dxa"/>
          </w:tcPr>
          <w:p w14:paraId="28BAD29A" w14:textId="77777777" w:rsidR="00B467E0" w:rsidRPr="008877C8" w:rsidRDefault="00B467E0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#3</w:t>
            </w:r>
          </w:p>
        </w:tc>
        <w:tc>
          <w:tcPr>
            <w:tcW w:w="9180" w:type="dxa"/>
          </w:tcPr>
          <w:p w14:paraId="222E2BCC" w14:textId="77777777" w:rsidR="00B467E0" w:rsidRPr="008877C8" w:rsidRDefault="00AC77FA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467E0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Filgrastim or  "Granulocyte colony-stimulating factor" or </w:t>
            </w:r>
            <w:proofErr w:type="spellStart"/>
            <w:r w:rsidR="00B467E0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Neupogen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):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ti,ab,kw</w:t>
            </w:r>
            <w:proofErr w:type="spellEnd"/>
          </w:p>
        </w:tc>
      </w:tr>
      <w:tr w:rsidR="00B467E0" w:rsidRPr="008877C8" w14:paraId="319B1DC2" w14:textId="77777777" w:rsidTr="008877C8">
        <w:tc>
          <w:tcPr>
            <w:tcW w:w="630" w:type="dxa"/>
          </w:tcPr>
          <w:p w14:paraId="6B42902F" w14:textId="77777777" w:rsidR="00B467E0" w:rsidRPr="008877C8" w:rsidRDefault="00B467E0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#4</w:t>
            </w:r>
          </w:p>
        </w:tc>
        <w:tc>
          <w:tcPr>
            <w:tcW w:w="9180" w:type="dxa"/>
          </w:tcPr>
          <w:p w14:paraId="73A23A15" w14:textId="77777777" w:rsidR="00B467E0" w:rsidRPr="008877C8" w:rsidRDefault="00AC77FA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467E0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Pegfilgrastim or " Polyethylene glycol-conjugated filgrastim" or </w:t>
            </w:r>
            <w:proofErr w:type="spellStart"/>
            <w:r w:rsidR="00B467E0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Neulasta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):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ti,ab,kw</w:t>
            </w:r>
            <w:proofErr w:type="spellEnd"/>
          </w:p>
        </w:tc>
      </w:tr>
      <w:tr w:rsidR="00B55680" w:rsidRPr="008877C8" w14:paraId="04EC1E18" w14:textId="77777777" w:rsidTr="008877C8">
        <w:tc>
          <w:tcPr>
            <w:tcW w:w="630" w:type="dxa"/>
          </w:tcPr>
          <w:p w14:paraId="26D16522" w14:textId="77777777" w:rsidR="00B55680" w:rsidRPr="008877C8" w:rsidRDefault="00390A3B" w:rsidP="008877C8">
            <w:pPr>
              <w:spacing w:line="360" w:lineRule="auto"/>
              <w:jc w:val="both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lastRenderedPageBreak/>
              <w:t>#5</w:t>
            </w:r>
          </w:p>
        </w:tc>
        <w:tc>
          <w:tcPr>
            <w:tcW w:w="9180" w:type="dxa"/>
          </w:tcPr>
          <w:p w14:paraId="4A219208" w14:textId="77777777" w:rsidR="00B55680" w:rsidRPr="008877C8" w:rsidRDefault="00B55680" w:rsidP="008877C8">
            <w:pPr>
              <w:shd w:val="clear" w:color="auto" w:fill="FFFFFF"/>
              <w:spacing w:before="100" w:before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("Cost-benefit analysis" or "Cost-effectiveness" or "Cost-effectiveness analysis" or "Pharmacoeconomic evaluation" or "cost-utility analysis" or "Economic evaluation" or "Cost-Benefit Analysis" or Cost-efficiency or "Cost-utility analyses" or "Cost-effectiveness analyses")</w:t>
            </w:r>
            <w:r w:rsidR="00AC77FA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  <w:r w:rsidR="00AC77FA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C77FA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ti,ab,kw</w:t>
            </w:r>
            <w:proofErr w:type="spellEnd"/>
          </w:p>
        </w:tc>
      </w:tr>
      <w:tr w:rsidR="00B55680" w:rsidRPr="008877C8" w14:paraId="57329947" w14:textId="77777777" w:rsidTr="008877C8">
        <w:tc>
          <w:tcPr>
            <w:tcW w:w="630" w:type="dxa"/>
          </w:tcPr>
          <w:p w14:paraId="714B2262" w14:textId="77777777" w:rsidR="00B55680" w:rsidRPr="008877C8" w:rsidRDefault="00390A3B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6F6F6"/>
              </w:rPr>
              <w:t>#6</w:t>
            </w:r>
          </w:p>
        </w:tc>
        <w:tc>
          <w:tcPr>
            <w:tcW w:w="9180" w:type="dxa"/>
          </w:tcPr>
          <w:p w14:paraId="6A72F51F" w14:textId="77777777" w:rsidR="00B55680" w:rsidRPr="008877C8" w:rsidRDefault="00B55680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#1 AND #2 AND #3 AND #4</w:t>
            </w:r>
            <w:r w:rsidR="00330E3F"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E3F"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#5</w:t>
            </w:r>
          </w:p>
        </w:tc>
      </w:tr>
    </w:tbl>
    <w:p w14:paraId="4B2F0BAA" w14:textId="77777777" w:rsidR="0017177E" w:rsidRPr="008877C8" w:rsidRDefault="0017177E" w:rsidP="008877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9810" w:type="dxa"/>
        <w:tblInd w:w="-162" w:type="dxa"/>
        <w:tblLook w:val="04A0" w:firstRow="1" w:lastRow="0" w:firstColumn="1" w:lastColumn="0" w:noHBand="0" w:noVBand="1"/>
      </w:tblPr>
      <w:tblGrid>
        <w:gridCol w:w="724"/>
        <w:gridCol w:w="9086"/>
      </w:tblGrid>
      <w:tr w:rsidR="004E1A61" w:rsidRPr="008877C8" w14:paraId="557405E8" w14:textId="77777777" w:rsidTr="008877C8">
        <w:tc>
          <w:tcPr>
            <w:tcW w:w="724" w:type="dxa"/>
          </w:tcPr>
          <w:p w14:paraId="66DF4E8C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086" w:type="dxa"/>
          </w:tcPr>
          <w:p w14:paraId="1FD5503D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EMBASE</w:t>
            </w:r>
          </w:p>
        </w:tc>
      </w:tr>
      <w:tr w:rsidR="004E1A61" w:rsidRPr="008877C8" w14:paraId="522FABB3" w14:textId="77777777" w:rsidTr="008877C8">
        <w:tc>
          <w:tcPr>
            <w:tcW w:w="724" w:type="dxa"/>
          </w:tcPr>
          <w:p w14:paraId="5F1375A3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9086" w:type="dxa"/>
          </w:tcPr>
          <w:p w14:paraId="0894DEB0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("Lymphoma"/exp OR "Hodgkin lymphoma" OR "Non-Hodgkin lymphoma" OR Non-Hodgkin" OR "Burkett’s lymphoma"</w:t>
            </w: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 xml:space="preserve"> OR "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B-cell lymphoma"  OR "Diffuse large B-cell Lymphoma" OR "T-cell lymphoma" OR "Follicular lymphoma" OR "Mantle cell lymphoma" OR "Primary mediastinal B-cell lymphoma" OR "Small lymphocyte lymphoma").tw.kw. </w:t>
            </w:r>
          </w:p>
        </w:tc>
      </w:tr>
      <w:tr w:rsidR="004E1A61" w:rsidRPr="008877C8" w14:paraId="28C75591" w14:textId="77777777" w:rsidTr="008877C8">
        <w:tc>
          <w:tcPr>
            <w:tcW w:w="724" w:type="dxa"/>
          </w:tcPr>
          <w:p w14:paraId="09DAE0DA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9086" w:type="dxa"/>
          </w:tcPr>
          <w:p w14:paraId="2CF0B11C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(Febrile neutropenia"/exp "Neutropenic fever"/exp OR "Chemotherapy-induced febrile neutropenia" OR 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Neutropen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* OR 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Leukopen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*). </w:t>
            </w:r>
            <w:proofErr w:type="spellStart"/>
            <w:proofErr w:type="gram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tw,</w:t>
            </w:r>
            <w:proofErr w:type="gram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kw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4E1A61" w:rsidRPr="008877C8" w14:paraId="495EE755" w14:textId="77777777" w:rsidTr="008877C8">
        <w:tc>
          <w:tcPr>
            <w:tcW w:w="724" w:type="dxa"/>
          </w:tcPr>
          <w:p w14:paraId="022A5FB7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9086" w:type="dxa"/>
          </w:tcPr>
          <w:p w14:paraId="2EA6A043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("</w:t>
            </w:r>
            <w:r w:rsidRPr="008877C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Filgrastim"/exp OR "Granulocyte colony-stimulating factor" OR Colony-Stimulating factors” OR </w:t>
            </w: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G-CSF* OR </w:t>
            </w:r>
            <w:r w:rsidRPr="008877C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“Neupogen”).tw.kw.</w:t>
            </w:r>
            <w:r w:rsidRPr="00887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E1A61" w:rsidRPr="008877C8" w14:paraId="62E29EDE" w14:textId="77777777" w:rsidTr="008877C8">
        <w:tc>
          <w:tcPr>
            <w:tcW w:w="724" w:type="dxa"/>
          </w:tcPr>
          <w:p w14:paraId="58DD932D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9086" w:type="dxa"/>
          </w:tcPr>
          <w:p w14:paraId="47640362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(“Pegfilgrastim”/</w:t>
            </w:r>
            <w:proofErr w:type="spellStart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</w:t>
            </w:r>
            <w:proofErr w:type="spellEnd"/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"</w:t>
            </w:r>
            <w:r w:rsidRPr="008877C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Polyethylene gl</w:t>
            </w:r>
            <w:r w:rsidR="00330E3F" w:rsidRPr="008877C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ycol-conjugated Filgrastim" </w:t>
            </w:r>
            <w:r w:rsidRPr="008877C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OR “Neulasta”).tw.kw.</w:t>
            </w:r>
          </w:p>
        </w:tc>
      </w:tr>
      <w:tr w:rsidR="004E1A61" w:rsidRPr="008877C8" w14:paraId="15D3118D" w14:textId="77777777" w:rsidTr="008877C8">
        <w:tc>
          <w:tcPr>
            <w:tcW w:w="724" w:type="dxa"/>
          </w:tcPr>
          <w:p w14:paraId="2AF58371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</w:p>
        </w:tc>
        <w:tc>
          <w:tcPr>
            <w:tcW w:w="9086" w:type="dxa"/>
          </w:tcPr>
          <w:p w14:paraId="27C042E5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("Cost-effectiveness"/exp OR “Cost-benefit analysis" OR "Cost-effectiveness analysis" OR "Pharmacoeconomic evaluation" OR "cost-utility analysis" OR "Economic evaluation" OR "Cost-efficiency" OR "Cost-utility analyses" OR “Cost* analysis” OR “Economics”).tw.kw.</w:t>
            </w:r>
          </w:p>
        </w:tc>
      </w:tr>
      <w:tr w:rsidR="004E1A61" w:rsidRPr="008877C8" w14:paraId="4451C00A" w14:textId="77777777" w:rsidTr="008877C8">
        <w:tc>
          <w:tcPr>
            <w:tcW w:w="724" w:type="dxa"/>
          </w:tcPr>
          <w:p w14:paraId="5D551734" w14:textId="77777777" w:rsidR="004E1A61" w:rsidRPr="008877C8" w:rsidRDefault="00184964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</w:p>
        </w:tc>
        <w:tc>
          <w:tcPr>
            <w:tcW w:w="9086" w:type="dxa"/>
          </w:tcPr>
          <w:p w14:paraId="2467FC96" w14:textId="77777777" w:rsidR="004E1A61" w:rsidRPr="008877C8" w:rsidRDefault="004E1A61" w:rsidP="008877C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7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#1 AND #2 AND #3 AND #4 AND #5</w:t>
            </w:r>
          </w:p>
        </w:tc>
      </w:tr>
    </w:tbl>
    <w:p w14:paraId="0F41064B" w14:textId="77777777" w:rsidR="007E5FCD" w:rsidRPr="008877C8" w:rsidRDefault="007E5FCD" w:rsidP="008877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E5FCD" w:rsidRPr="008877C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8F1B84" w14:textId="77777777" w:rsidR="00A96D76" w:rsidRDefault="00A96D76" w:rsidP="005635F7">
      <w:pPr>
        <w:spacing w:after="0" w:line="240" w:lineRule="auto"/>
      </w:pPr>
      <w:r>
        <w:separator/>
      </w:r>
    </w:p>
  </w:endnote>
  <w:endnote w:type="continuationSeparator" w:id="0">
    <w:p w14:paraId="00CC0FAD" w14:textId="77777777" w:rsidR="00A96D76" w:rsidRDefault="00A96D76" w:rsidP="00563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0000000000000000000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892431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48CF1" w14:textId="5ACC120D" w:rsidR="005635F7" w:rsidRDefault="005635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3E2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4FE718" w14:textId="77777777" w:rsidR="005635F7" w:rsidRDefault="005635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D6A65" w14:textId="77777777" w:rsidR="00A96D76" w:rsidRDefault="00A96D76" w:rsidP="005635F7">
      <w:pPr>
        <w:spacing w:after="0" w:line="240" w:lineRule="auto"/>
      </w:pPr>
      <w:r>
        <w:separator/>
      </w:r>
    </w:p>
  </w:footnote>
  <w:footnote w:type="continuationSeparator" w:id="0">
    <w:p w14:paraId="080C5A56" w14:textId="77777777" w:rsidR="00A96D76" w:rsidRDefault="00A96D76" w:rsidP="00563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85070"/>
    <w:multiLevelType w:val="multilevel"/>
    <w:tmpl w:val="497C8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216CD5"/>
    <w:multiLevelType w:val="hybridMultilevel"/>
    <w:tmpl w:val="04186D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E6"/>
    <w:rsid w:val="000360C4"/>
    <w:rsid w:val="000729EC"/>
    <w:rsid w:val="00091E4E"/>
    <w:rsid w:val="000A10FD"/>
    <w:rsid w:val="00144EE6"/>
    <w:rsid w:val="0017177E"/>
    <w:rsid w:val="00180C76"/>
    <w:rsid w:val="00184964"/>
    <w:rsid w:val="001A11C2"/>
    <w:rsid w:val="002028A4"/>
    <w:rsid w:val="00203FB3"/>
    <w:rsid w:val="00223956"/>
    <w:rsid w:val="0030401A"/>
    <w:rsid w:val="00325F9C"/>
    <w:rsid w:val="00330E3F"/>
    <w:rsid w:val="00390A3B"/>
    <w:rsid w:val="00403E11"/>
    <w:rsid w:val="0049517B"/>
    <w:rsid w:val="004E1A61"/>
    <w:rsid w:val="004E7D46"/>
    <w:rsid w:val="00501003"/>
    <w:rsid w:val="00511644"/>
    <w:rsid w:val="00530038"/>
    <w:rsid w:val="00546698"/>
    <w:rsid w:val="005603BC"/>
    <w:rsid w:val="005635F7"/>
    <w:rsid w:val="00615B71"/>
    <w:rsid w:val="00636724"/>
    <w:rsid w:val="006402C9"/>
    <w:rsid w:val="00685F9E"/>
    <w:rsid w:val="00697443"/>
    <w:rsid w:val="0072467E"/>
    <w:rsid w:val="007403E8"/>
    <w:rsid w:val="00760812"/>
    <w:rsid w:val="00764725"/>
    <w:rsid w:val="007A63C0"/>
    <w:rsid w:val="007C4148"/>
    <w:rsid w:val="007E5CBF"/>
    <w:rsid w:val="007E5FCD"/>
    <w:rsid w:val="008258F9"/>
    <w:rsid w:val="008663C2"/>
    <w:rsid w:val="00882831"/>
    <w:rsid w:val="008877C8"/>
    <w:rsid w:val="008A3927"/>
    <w:rsid w:val="008A4EC8"/>
    <w:rsid w:val="008B4F7C"/>
    <w:rsid w:val="008F22AF"/>
    <w:rsid w:val="00951876"/>
    <w:rsid w:val="0095405B"/>
    <w:rsid w:val="00A6328F"/>
    <w:rsid w:val="00A96D76"/>
    <w:rsid w:val="00AC77FA"/>
    <w:rsid w:val="00B20CAF"/>
    <w:rsid w:val="00B467E0"/>
    <w:rsid w:val="00B53EFB"/>
    <w:rsid w:val="00B55680"/>
    <w:rsid w:val="00B813C2"/>
    <w:rsid w:val="00B93EDB"/>
    <w:rsid w:val="00BA0DFC"/>
    <w:rsid w:val="00BD688B"/>
    <w:rsid w:val="00BE3E2E"/>
    <w:rsid w:val="00C328E9"/>
    <w:rsid w:val="00C72BA4"/>
    <w:rsid w:val="00C8782B"/>
    <w:rsid w:val="00CB4FE2"/>
    <w:rsid w:val="00D729FA"/>
    <w:rsid w:val="00D8301D"/>
    <w:rsid w:val="00DC0424"/>
    <w:rsid w:val="00DC7295"/>
    <w:rsid w:val="00DD2851"/>
    <w:rsid w:val="00E73859"/>
    <w:rsid w:val="00E87C02"/>
    <w:rsid w:val="00EA54A3"/>
    <w:rsid w:val="00F71EA7"/>
    <w:rsid w:val="00F922E8"/>
    <w:rsid w:val="00FD2DD7"/>
    <w:rsid w:val="00FD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301CB"/>
  <w15:docId w15:val="{A8F2EDC4-6EC4-4764-A91D-5B0DD1C5E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0FD"/>
    <w:pPr>
      <w:ind w:left="720"/>
      <w:contextualSpacing/>
    </w:pPr>
  </w:style>
  <w:style w:type="table" w:styleId="TableGrid">
    <w:name w:val="Table Grid"/>
    <w:basedOn w:val="TableNormal"/>
    <w:uiPriority w:val="39"/>
    <w:rsid w:val="00615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15B7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5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F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63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35F7"/>
  </w:style>
  <w:style w:type="paragraph" w:styleId="Footer">
    <w:name w:val="footer"/>
    <w:basedOn w:val="Normal"/>
    <w:link w:val="FooterChar"/>
    <w:uiPriority w:val="99"/>
    <w:unhideWhenUsed/>
    <w:rsid w:val="00563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5F7"/>
  </w:style>
  <w:style w:type="paragraph" w:styleId="Revision">
    <w:name w:val="Revision"/>
    <w:hidden/>
    <w:uiPriority w:val="99"/>
    <w:semiHidden/>
    <w:rsid w:val="005300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3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92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5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0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0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7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0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7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0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Girma</dc:creator>
  <cp:lastModifiedBy>Girma</cp:lastModifiedBy>
  <cp:revision>6</cp:revision>
  <dcterms:created xsi:type="dcterms:W3CDTF">2022-03-10T00:02:00Z</dcterms:created>
  <dcterms:modified xsi:type="dcterms:W3CDTF">2022-03-24T00:28:00Z</dcterms:modified>
</cp:coreProperties>
</file>