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7C04F" w14:textId="4147B61C" w:rsidR="00772AD0" w:rsidRDefault="00772AD0" w:rsidP="00772AD0">
      <w:pPr>
        <w:pStyle w:val="Heading1"/>
      </w:pPr>
      <w:r>
        <w:t>Supplementary Material 1</w:t>
      </w:r>
    </w:p>
    <w:p w14:paraId="11D0A15E" w14:textId="0C0FDA4D" w:rsidR="00772AD0" w:rsidRDefault="00772AD0" w:rsidP="00772AD0">
      <w:pPr>
        <w:pStyle w:val="Caption"/>
        <w:keepNext/>
      </w:pPr>
      <w:r>
        <w:t xml:space="preserve">table </w:t>
      </w:r>
      <w:fldSimple w:instr=" SEQ Table \* ARABIC ">
        <w:r>
          <w:rPr>
            <w:noProof/>
          </w:rPr>
          <w:t>1</w:t>
        </w:r>
      </w:fldSimple>
      <w:r>
        <w:t>: a description of each component of mum’s magic hands and the intended purpose</w:t>
      </w:r>
    </w:p>
    <w:tbl>
      <w:tblPr>
        <w:tblStyle w:val="TableGrid"/>
        <w:tblW w:w="13948" w:type="dxa"/>
        <w:tblLook w:val="04A0" w:firstRow="1" w:lastRow="0" w:firstColumn="1" w:lastColumn="0" w:noHBand="0" w:noVBand="1"/>
      </w:tblPr>
      <w:tblGrid>
        <w:gridCol w:w="1555"/>
        <w:gridCol w:w="5174"/>
        <w:gridCol w:w="3285"/>
        <w:gridCol w:w="1196"/>
        <w:gridCol w:w="1320"/>
        <w:gridCol w:w="1418"/>
      </w:tblGrid>
      <w:tr w:rsidR="004E0391" w14:paraId="1C988498" w14:textId="5B76BE39" w:rsidTr="00F628E6">
        <w:trPr>
          <w:tblHeader/>
        </w:trPr>
        <w:tc>
          <w:tcPr>
            <w:tcW w:w="1555" w:type="dxa"/>
          </w:tcPr>
          <w:p w14:paraId="3E443BE6" w14:textId="31AD6C67" w:rsidR="004E0391" w:rsidRPr="0074360C" w:rsidRDefault="004E0391" w:rsidP="00FF0020">
            <w:pPr>
              <w:rPr>
                <w:b/>
                <w:bCs/>
              </w:rPr>
            </w:pPr>
            <w:r>
              <w:rPr>
                <w:b/>
                <w:bCs/>
              </w:rPr>
              <w:t>Type of activity</w:t>
            </w:r>
          </w:p>
        </w:tc>
        <w:tc>
          <w:tcPr>
            <w:tcW w:w="5174" w:type="dxa"/>
          </w:tcPr>
          <w:p w14:paraId="0BCB4115" w14:textId="7C0A9D5F" w:rsidR="004E0391" w:rsidRPr="0074360C" w:rsidRDefault="004E0391" w:rsidP="00FF0020">
            <w:pPr>
              <w:rPr>
                <w:b/>
                <w:bCs/>
              </w:rPr>
            </w:pPr>
            <w:r w:rsidRPr="0074360C">
              <w:rPr>
                <w:b/>
                <w:bCs/>
              </w:rPr>
              <w:t xml:space="preserve">Description of MMH component </w:t>
            </w:r>
          </w:p>
        </w:tc>
        <w:tc>
          <w:tcPr>
            <w:tcW w:w="3285" w:type="dxa"/>
          </w:tcPr>
          <w:p w14:paraId="0F8C835F" w14:textId="77777777" w:rsidR="004E0391" w:rsidRPr="0074360C" w:rsidRDefault="004E0391" w:rsidP="00FF0020">
            <w:pPr>
              <w:rPr>
                <w:b/>
                <w:bCs/>
              </w:rPr>
            </w:pPr>
            <w:r w:rsidRPr="0074360C">
              <w:rPr>
                <w:b/>
                <w:bCs/>
              </w:rPr>
              <w:t xml:space="preserve">Purpose or desired </w:t>
            </w:r>
            <w:r>
              <w:rPr>
                <w:b/>
                <w:bCs/>
              </w:rPr>
              <w:t>e</w:t>
            </w:r>
            <w:r w:rsidRPr="0074360C">
              <w:rPr>
                <w:b/>
                <w:bCs/>
              </w:rPr>
              <w:t xml:space="preserve">ffect on behaviour </w:t>
            </w:r>
          </w:p>
        </w:tc>
        <w:tc>
          <w:tcPr>
            <w:tcW w:w="1196" w:type="dxa"/>
          </w:tcPr>
          <w:p w14:paraId="2E4B8195" w14:textId="2535B13C" w:rsidR="004E0391" w:rsidRPr="0074360C" w:rsidRDefault="004E0391" w:rsidP="00FF0020">
            <w:pPr>
              <w:rPr>
                <w:b/>
                <w:bCs/>
              </w:rPr>
            </w:pPr>
            <w:r>
              <w:rPr>
                <w:b/>
                <w:bCs/>
              </w:rPr>
              <w:t>DRC</w:t>
            </w:r>
          </w:p>
        </w:tc>
        <w:tc>
          <w:tcPr>
            <w:tcW w:w="1320" w:type="dxa"/>
          </w:tcPr>
          <w:p w14:paraId="38AD5D18" w14:textId="75382BE1" w:rsidR="004E0391" w:rsidRDefault="004E0391" w:rsidP="00FF0020">
            <w:pPr>
              <w:rPr>
                <w:b/>
                <w:bCs/>
              </w:rPr>
            </w:pPr>
            <w:r>
              <w:rPr>
                <w:b/>
                <w:bCs/>
              </w:rPr>
              <w:t>Ethiopia</w:t>
            </w:r>
          </w:p>
        </w:tc>
        <w:tc>
          <w:tcPr>
            <w:tcW w:w="1418" w:type="dxa"/>
          </w:tcPr>
          <w:p w14:paraId="756C6560" w14:textId="0A914E6C" w:rsidR="004E0391" w:rsidRDefault="004E0391" w:rsidP="00FF0020">
            <w:pPr>
              <w:rPr>
                <w:b/>
                <w:bCs/>
              </w:rPr>
            </w:pPr>
            <w:r>
              <w:rPr>
                <w:b/>
                <w:bCs/>
              </w:rPr>
              <w:t>Bangladesh</w:t>
            </w:r>
          </w:p>
        </w:tc>
      </w:tr>
      <w:tr w:rsidR="004E0391" w14:paraId="439A800E" w14:textId="525DF237" w:rsidTr="00D0517E">
        <w:tc>
          <w:tcPr>
            <w:tcW w:w="1555" w:type="dxa"/>
          </w:tcPr>
          <w:p w14:paraId="442FA4C3" w14:textId="7D2B69F5" w:rsidR="004E0391" w:rsidRDefault="00D0517E" w:rsidP="00FF0020">
            <w:r>
              <w:t>Infrastructural</w:t>
            </w:r>
            <w:r w:rsidR="004E0391">
              <w:t xml:space="preserve"> change</w:t>
            </w:r>
          </w:p>
        </w:tc>
        <w:tc>
          <w:tcPr>
            <w:tcW w:w="5174" w:type="dxa"/>
          </w:tcPr>
          <w:p w14:paraId="22236DB9" w14:textId="3DC1859D" w:rsidR="004E0391" w:rsidRDefault="004E0391" w:rsidP="00FF0020">
            <w:r>
              <w:t>Footprints are added on floor leading up to the OHS handwashing facility.</w:t>
            </w:r>
          </w:p>
        </w:tc>
        <w:tc>
          <w:tcPr>
            <w:tcW w:w="3285" w:type="dxa"/>
          </w:tcPr>
          <w:p w14:paraId="44351604" w14:textId="268846D2" w:rsidR="004E0391" w:rsidRDefault="004E0391" w:rsidP="00FF0020">
            <w:r>
              <w:t xml:space="preserve">Footsteps are designed to make handwashing hard to avoid by cuing behaviour following certain courses of action (such as using the toilet). </w:t>
            </w:r>
          </w:p>
        </w:tc>
        <w:tc>
          <w:tcPr>
            <w:tcW w:w="1196" w:type="dxa"/>
          </w:tcPr>
          <w:p w14:paraId="26241BAA" w14:textId="138900E5" w:rsidR="004E0391" w:rsidRDefault="004E0391" w:rsidP="00FF0020">
            <w:r>
              <w:rPr>
                <w:rFonts w:ascii="Wingdings" w:hAnsi="Wingdings"/>
              </w:rPr>
              <w:t>ü</w:t>
            </w:r>
          </w:p>
        </w:tc>
        <w:tc>
          <w:tcPr>
            <w:tcW w:w="1320" w:type="dxa"/>
          </w:tcPr>
          <w:p w14:paraId="3F94B1E4" w14:textId="632E45D6" w:rsidR="004E0391" w:rsidRDefault="004E0391" w:rsidP="00FF0020">
            <w:r>
              <w:rPr>
                <w:rFonts w:ascii="Wingdings" w:hAnsi="Wingdings"/>
              </w:rPr>
              <w:t>ü</w:t>
            </w:r>
          </w:p>
        </w:tc>
        <w:tc>
          <w:tcPr>
            <w:tcW w:w="1418" w:type="dxa"/>
          </w:tcPr>
          <w:p w14:paraId="7921FC6C" w14:textId="112D1CE7" w:rsidR="004E0391" w:rsidRDefault="000652F3" w:rsidP="00FF0020">
            <w:r>
              <w:rPr>
                <w:rFonts w:ascii="Wingdings" w:hAnsi="Wingdings"/>
              </w:rPr>
              <w:t>ü</w:t>
            </w:r>
          </w:p>
        </w:tc>
      </w:tr>
      <w:tr w:rsidR="004E0391" w14:paraId="32CAC790" w14:textId="2FE885D8" w:rsidTr="00D0517E">
        <w:tc>
          <w:tcPr>
            <w:tcW w:w="1555" w:type="dxa"/>
          </w:tcPr>
          <w:p w14:paraId="1FE82CBE" w14:textId="5B1BB98E" w:rsidR="004E0391" w:rsidRPr="00822882" w:rsidRDefault="00D0517E" w:rsidP="004A746A">
            <w:pPr>
              <w:spacing w:after="0" w:line="240" w:lineRule="auto"/>
            </w:pPr>
            <w:r>
              <w:t>Small group session</w:t>
            </w:r>
          </w:p>
        </w:tc>
        <w:tc>
          <w:tcPr>
            <w:tcW w:w="5174" w:type="dxa"/>
          </w:tcPr>
          <w:p w14:paraId="795322C3" w14:textId="4887E1A4" w:rsidR="004E0391" w:rsidRPr="004A746A" w:rsidRDefault="004E0391" w:rsidP="004A746A">
            <w:pPr>
              <w:spacing w:after="0" w:line="240" w:lineRule="auto"/>
            </w:pPr>
            <w:r w:rsidRPr="00822882">
              <w:t xml:space="preserve">An overview of the importance of handwashing and reminders about how and when to wash hands. The OHS facility is used to demonstrate this. </w:t>
            </w:r>
          </w:p>
        </w:tc>
        <w:tc>
          <w:tcPr>
            <w:tcW w:w="3285" w:type="dxa"/>
          </w:tcPr>
          <w:p w14:paraId="3C9171E2" w14:textId="7D1C65EE" w:rsidR="004E0391" w:rsidRDefault="004E0391" w:rsidP="00F5360D">
            <w:r>
              <w:t xml:space="preserve">Improve knowledge about how to wash hands and critical times for handwashing. Introduce people to the OHS facility.  </w:t>
            </w:r>
          </w:p>
        </w:tc>
        <w:tc>
          <w:tcPr>
            <w:tcW w:w="1196" w:type="dxa"/>
          </w:tcPr>
          <w:p w14:paraId="0A6227DB" w14:textId="750D1FC7" w:rsidR="004E0391" w:rsidRDefault="004E0391" w:rsidP="00F5360D">
            <w:r>
              <w:rPr>
                <w:rFonts w:ascii="Wingdings" w:hAnsi="Wingdings"/>
              </w:rPr>
              <w:t>ü</w:t>
            </w:r>
          </w:p>
        </w:tc>
        <w:tc>
          <w:tcPr>
            <w:tcW w:w="1320" w:type="dxa"/>
          </w:tcPr>
          <w:p w14:paraId="47C5436C" w14:textId="76EF1641" w:rsidR="004E0391" w:rsidRDefault="004E0391" w:rsidP="00F5360D">
            <w:r>
              <w:rPr>
                <w:rFonts w:ascii="Wingdings" w:hAnsi="Wingdings"/>
              </w:rPr>
              <w:t>ü</w:t>
            </w:r>
          </w:p>
        </w:tc>
        <w:tc>
          <w:tcPr>
            <w:tcW w:w="1418" w:type="dxa"/>
          </w:tcPr>
          <w:p w14:paraId="06638A83" w14:textId="0ABA86C3" w:rsidR="004E0391" w:rsidRDefault="000652F3" w:rsidP="00F5360D">
            <w:r>
              <w:rPr>
                <w:rFonts w:ascii="Wingdings" w:hAnsi="Wingdings"/>
              </w:rPr>
              <w:t>ü</w:t>
            </w:r>
          </w:p>
        </w:tc>
      </w:tr>
      <w:tr w:rsidR="004E0391" w14:paraId="301C59C9" w14:textId="4E46A563" w:rsidTr="00D0517E">
        <w:tc>
          <w:tcPr>
            <w:tcW w:w="1555" w:type="dxa"/>
          </w:tcPr>
          <w:p w14:paraId="6E4A117D" w14:textId="195BFFAF" w:rsidR="004E0391" w:rsidRPr="004A746A" w:rsidRDefault="00D0517E" w:rsidP="00822882">
            <w:pPr>
              <w:spacing w:after="0" w:line="240" w:lineRule="auto"/>
            </w:pPr>
            <w:r>
              <w:t>Small group session</w:t>
            </w:r>
          </w:p>
        </w:tc>
        <w:tc>
          <w:tcPr>
            <w:tcW w:w="5174" w:type="dxa"/>
          </w:tcPr>
          <w:p w14:paraId="31730DAD" w14:textId="37485DFA" w:rsidR="004E0391" w:rsidRPr="00822882" w:rsidRDefault="004E0391" w:rsidP="00822882">
            <w:pPr>
              <w:spacing w:after="0" w:line="240" w:lineRule="auto"/>
            </w:pPr>
            <w:r w:rsidRPr="004A746A">
              <w:t xml:space="preserve">Reading of the MMH story about a mother who encourages her children to wash their hands so they can be successful in life. Discussion around what the story means and whether participants can relate to it. </w:t>
            </w:r>
          </w:p>
        </w:tc>
        <w:tc>
          <w:tcPr>
            <w:tcW w:w="3285" w:type="dxa"/>
          </w:tcPr>
          <w:p w14:paraId="25E07CB1" w14:textId="2199F505" w:rsidR="004E0391" w:rsidRDefault="004E0391" w:rsidP="00F5360D">
            <w:r>
              <w:t>The story is designed to motivate participants to wash hands by associating the behaviour with nurturing (being a good parent).</w:t>
            </w:r>
          </w:p>
        </w:tc>
        <w:tc>
          <w:tcPr>
            <w:tcW w:w="1196" w:type="dxa"/>
          </w:tcPr>
          <w:p w14:paraId="4FC74B97" w14:textId="3E11003C" w:rsidR="004E0391" w:rsidRDefault="004E0391" w:rsidP="00F5360D">
            <w:r>
              <w:rPr>
                <w:rFonts w:ascii="Wingdings" w:hAnsi="Wingdings"/>
              </w:rPr>
              <w:t>ü</w:t>
            </w:r>
          </w:p>
        </w:tc>
        <w:tc>
          <w:tcPr>
            <w:tcW w:w="1320" w:type="dxa"/>
          </w:tcPr>
          <w:p w14:paraId="7A0546A9" w14:textId="4D35BDC3" w:rsidR="004E0391" w:rsidRDefault="004E0391" w:rsidP="00F5360D">
            <w:r>
              <w:rPr>
                <w:rFonts w:ascii="Wingdings" w:hAnsi="Wingdings"/>
              </w:rPr>
              <w:t>ü</w:t>
            </w:r>
          </w:p>
        </w:tc>
        <w:tc>
          <w:tcPr>
            <w:tcW w:w="1418" w:type="dxa"/>
          </w:tcPr>
          <w:p w14:paraId="0743A71A" w14:textId="2D42C1AF" w:rsidR="004E0391" w:rsidRDefault="004E0391" w:rsidP="00F5360D">
            <w:r>
              <w:rPr>
                <w:rFonts w:ascii="Wingdings" w:hAnsi="Wingdings"/>
              </w:rPr>
              <w:t>ü</w:t>
            </w:r>
          </w:p>
        </w:tc>
      </w:tr>
      <w:tr w:rsidR="00F06287" w14:paraId="1C44EC67" w14:textId="5740ADD8" w:rsidTr="00D0517E">
        <w:tc>
          <w:tcPr>
            <w:tcW w:w="1555" w:type="dxa"/>
          </w:tcPr>
          <w:p w14:paraId="2B231B8E" w14:textId="47EDD97E" w:rsidR="00F06287" w:rsidRPr="00477EE7" w:rsidRDefault="00F06287" w:rsidP="00F06287">
            <w:pPr>
              <w:spacing w:after="0" w:line="240" w:lineRule="auto"/>
            </w:pPr>
            <w:r w:rsidRPr="00D95AED">
              <w:t>Small group session</w:t>
            </w:r>
          </w:p>
        </w:tc>
        <w:tc>
          <w:tcPr>
            <w:tcW w:w="5174" w:type="dxa"/>
          </w:tcPr>
          <w:p w14:paraId="571C7FE2" w14:textId="7C2ED15F" w:rsidR="00F06287" w:rsidRPr="00477EE7" w:rsidRDefault="00F06287" w:rsidP="00F06287">
            <w:pPr>
              <w:spacing w:after="0" w:line="240" w:lineRule="auto"/>
            </w:pPr>
            <w:r w:rsidRPr="00477EE7">
              <w:t xml:space="preserve">A handwashing demonstration is done using the OHS facility. This involves the community volunteer dipping their hand in coloured powder and then washing their hands, initially with just water and then with soap. </w:t>
            </w:r>
          </w:p>
        </w:tc>
        <w:tc>
          <w:tcPr>
            <w:tcW w:w="3285" w:type="dxa"/>
          </w:tcPr>
          <w:p w14:paraId="7B62E700" w14:textId="07524D08" w:rsidR="00F06287" w:rsidRDefault="00F06287" w:rsidP="00F06287">
            <w:r>
              <w:t>The coloured powder allows the participants to comment on how well the handwashing has been done and notice the difference that soap makes to removing it from hands.</w:t>
            </w:r>
          </w:p>
        </w:tc>
        <w:tc>
          <w:tcPr>
            <w:tcW w:w="1196" w:type="dxa"/>
          </w:tcPr>
          <w:p w14:paraId="405EDA8F" w14:textId="34892041" w:rsidR="00F06287" w:rsidRDefault="00F06287" w:rsidP="00F06287">
            <w:r>
              <w:rPr>
                <w:rFonts w:ascii="Wingdings" w:hAnsi="Wingdings"/>
              </w:rPr>
              <w:t>ü</w:t>
            </w:r>
          </w:p>
        </w:tc>
        <w:tc>
          <w:tcPr>
            <w:tcW w:w="1320" w:type="dxa"/>
          </w:tcPr>
          <w:p w14:paraId="36EB9892" w14:textId="09C6F201" w:rsidR="00F06287" w:rsidRDefault="00F06287" w:rsidP="00F06287">
            <w:r>
              <w:rPr>
                <w:rFonts w:ascii="Wingdings" w:hAnsi="Wingdings"/>
              </w:rPr>
              <w:t>ü</w:t>
            </w:r>
          </w:p>
        </w:tc>
        <w:tc>
          <w:tcPr>
            <w:tcW w:w="1418" w:type="dxa"/>
          </w:tcPr>
          <w:p w14:paraId="675A1CFF" w14:textId="30D0AD33" w:rsidR="00F06287" w:rsidRDefault="000652F3" w:rsidP="00F06287">
            <w:r>
              <w:rPr>
                <w:rFonts w:ascii="Wingdings" w:hAnsi="Wingdings"/>
              </w:rPr>
              <w:t>ü</w:t>
            </w:r>
          </w:p>
        </w:tc>
      </w:tr>
      <w:tr w:rsidR="00F06287" w14:paraId="0150C3A4" w14:textId="331329C7" w:rsidTr="00D0517E">
        <w:tc>
          <w:tcPr>
            <w:tcW w:w="1555" w:type="dxa"/>
          </w:tcPr>
          <w:p w14:paraId="5A115D95" w14:textId="0ABD8AB2" w:rsidR="00F06287" w:rsidRPr="00665410" w:rsidRDefault="00F06287" w:rsidP="00F06287">
            <w:pPr>
              <w:spacing w:after="0" w:line="240" w:lineRule="auto"/>
            </w:pPr>
            <w:r w:rsidRPr="00D95AED">
              <w:t>Small group session</w:t>
            </w:r>
          </w:p>
        </w:tc>
        <w:tc>
          <w:tcPr>
            <w:tcW w:w="5174" w:type="dxa"/>
          </w:tcPr>
          <w:p w14:paraId="12B2C800" w14:textId="097EA1C9" w:rsidR="00F06287" w:rsidRPr="00665410" w:rsidRDefault="00F06287" w:rsidP="00F06287">
            <w:pPr>
              <w:spacing w:after="0" w:line="240" w:lineRule="auto"/>
            </w:pPr>
            <w:r w:rsidRPr="00665410">
              <w:t xml:space="preserve">A voting exercise is conducted where people are asked to vote according to whether they notice other people always washing their hands at critical times. The results of the vote are discussed, and it is mentioned that if some people do not regularly wash their hands it could affect the health of everyone in their community. </w:t>
            </w:r>
          </w:p>
          <w:p w14:paraId="3CB7EDD9" w14:textId="77777777" w:rsidR="00F06287" w:rsidRPr="00477EE7" w:rsidRDefault="00F06287" w:rsidP="00F06287">
            <w:pPr>
              <w:spacing w:after="0" w:line="240" w:lineRule="auto"/>
            </w:pPr>
          </w:p>
        </w:tc>
        <w:tc>
          <w:tcPr>
            <w:tcW w:w="3285" w:type="dxa"/>
          </w:tcPr>
          <w:p w14:paraId="772C80A9" w14:textId="42C186D9" w:rsidR="00F06287" w:rsidRDefault="00F06287" w:rsidP="00F06287">
            <w:r>
              <w:t>This is designed to draw attention to community norms around handwashing and make people aware that others notice their handwashing behaviour.</w:t>
            </w:r>
          </w:p>
        </w:tc>
        <w:tc>
          <w:tcPr>
            <w:tcW w:w="1196" w:type="dxa"/>
          </w:tcPr>
          <w:p w14:paraId="3CA5E46F" w14:textId="77777777" w:rsidR="00F06287" w:rsidRDefault="00F06287" w:rsidP="00F06287"/>
        </w:tc>
        <w:tc>
          <w:tcPr>
            <w:tcW w:w="1320" w:type="dxa"/>
          </w:tcPr>
          <w:p w14:paraId="6127A502" w14:textId="303EBDD9" w:rsidR="00F06287" w:rsidRDefault="00F06287" w:rsidP="00F06287">
            <w:r>
              <w:rPr>
                <w:rFonts w:ascii="Wingdings" w:hAnsi="Wingdings"/>
              </w:rPr>
              <w:t>ü</w:t>
            </w:r>
          </w:p>
        </w:tc>
        <w:tc>
          <w:tcPr>
            <w:tcW w:w="1418" w:type="dxa"/>
          </w:tcPr>
          <w:p w14:paraId="013676C3" w14:textId="50914682" w:rsidR="00F06287" w:rsidRDefault="000652F3" w:rsidP="00F06287">
            <w:r>
              <w:rPr>
                <w:rFonts w:ascii="Wingdings" w:hAnsi="Wingdings"/>
              </w:rPr>
              <w:t>ü</w:t>
            </w:r>
          </w:p>
        </w:tc>
      </w:tr>
      <w:tr w:rsidR="00F06287" w14:paraId="0AF6B789" w14:textId="2BB86565" w:rsidTr="00D0517E">
        <w:tc>
          <w:tcPr>
            <w:tcW w:w="1555" w:type="dxa"/>
          </w:tcPr>
          <w:p w14:paraId="14F077C1" w14:textId="7203B99E" w:rsidR="00F06287" w:rsidRPr="00621910" w:rsidRDefault="00F06287" w:rsidP="00F06287">
            <w:pPr>
              <w:spacing w:after="0" w:line="240" w:lineRule="auto"/>
            </w:pPr>
            <w:r w:rsidRPr="001E3F4B">
              <w:lastRenderedPageBreak/>
              <w:t>Small group session</w:t>
            </w:r>
          </w:p>
        </w:tc>
        <w:tc>
          <w:tcPr>
            <w:tcW w:w="5174" w:type="dxa"/>
          </w:tcPr>
          <w:p w14:paraId="20734CA8" w14:textId="3E263A2F" w:rsidR="00F06287" w:rsidRPr="00621910" w:rsidRDefault="00F06287" w:rsidP="00F06287">
            <w:pPr>
              <w:spacing w:after="0" w:line="240" w:lineRule="auto"/>
            </w:pPr>
            <w:r w:rsidRPr="00621910">
              <w:t xml:space="preserve">A container of water is brought out and some </w:t>
            </w:r>
            <w:r w:rsidR="00D7308B">
              <w:t>pepper</w:t>
            </w:r>
            <w:r w:rsidRPr="00621910">
              <w:t xml:space="preserve"> is added to the surface. A participant is asked to dip their finger in the water – the powder remains as it is. The same participant is then asked to put soap on their finger and re-dip their finger into the water. This time the powder moves away from their finger suddenly. </w:t>
            </w:r>
          </w:p>
          <w:p w14:paraId="333A09AF" w14:textId="77777777" w:rsidR="00F06287" w:rsidRPr="00477EE7" w:rsidRDefault="00F06287" w:rsidP="00F06287">
            <w:pPr>
              <w:spacing w:after="0" w:line="240" w:lineRule="auto"/>
            </w:pPr>
          </w:p>
        </w:tc>
        <w:tc>
          <w:tcPr>
            <w:tcW w:w="3285" w:type="dxa"/>
          </w:tcPr>
          <w:p w14:paraId="54924891" w14:textId="627A63DC" w:rsidR="00F06287" w:rsidRDefault="00F06287" w:rsidP="00F06287">
            <w:r>
              <w:t>This is designed to surprise participants and make them realise how important soap is in making hands clean.</w:t>
            </w:r>
          </w:p>
        </w:tc>
        <w:tc>
          <w:tcPr>
            <w:tcW w:w="1196" w:type="dxa"/>
          </w:tcPr>
          <w:p w14:paraId="7A0B7C0C" w14:textId="77777777" w:rsidR="00F06287" w:rsidRDefault="00F06287" w:rsidP="00F06287"/>
        </w:tc>
        <w:tc>
          <w:tcPr>
            <w:tcW w:w="1320" w:type="dxa"/>
          </w:tcPr>
          <w:p w14:paraId="0C5FBF30" w14:textId="7205EB1F" w:rsidR="00F06287" w:rsidRDefault="00F06287" w:rsidP="00F06287">
            <w:r>
              <w:rPr>
                <w:rFonts w:ascii="Wingdings" w:hAnsi="Wingdings"/>
              </w:rPr>
              <w:t>ü</w:t>
            </w:r>
          </w:p>
        </w:tc>
        <w:tc>
          <w:tcPr>
            <w:tcW w:w="1418" w:type="dxa"/>
          </w:tcPr>
          <w:p w14:paraId="5C1693AE" w14:textId="704ABFEA" w:rsidR="00F06287" w:rsidRDefault="000652F3" w:rsidP="00F06287">
            <w:r>
              <w:rPr>
                <w:rFonts w:ascii="Wingdings" w:hAnsi="Wingdings"/>
              </w:rPr>
              <w:t>ü</w:t>
            </w:r>
          </w:p>
        </w:tc>
      </w:tr>
      <w:tr w:rsidR="00F06287" w14:paraId="6BFD587B" w14:textId="4F70C94D" w:rsidTr="00D0517E">
        <w:tc>
          <w:tcPr>
            <w:tcW w:w="1555" w:type="dxa"/>
          </w:tcPr>
          <w:p w14:paraId="1660AD4A" w14:textId="13F4DFD5" w:rsidR="00F06287" w:rsidRPr="000170A6" w:rsidRDefault="00F06287" w:rsidP="00F06287">
            <w:pPr>
              <w:spacing w:after="0" w:line="240" w:lineRule="auto"/>
            </w:pPr>
            <w:r w:rsidRPr="001E3F4B">
              <w:t>Small group session</w:t>
            </w:r>
          </w:p>
        </w:tc>
        <w:tc>
          <w:tcPr>
            <w:tcW w:w="5174" w:type="dxa"/>
          </w:tcPr>
          <w:p w14:paraId="2E84102B" w14:textId="4AE6E15E" w:rsidR="00F06287" w:rsidRPr="000170A6" w:rsidRDefault="00F06287" w:rsidP="00F06287">
            <w:pPr>
              <w:spacing w:after="0" w:line="240" w:lineRule="auto"/>
            </w:pPr>
            <w:r w:rsidRPr="000170A6">
              <w:t xml:space="preserve">Participants are encouraged to develop a bedtime story related to handwashing. This can build on the Mum’s Magic Hands story or be their own. </w:t>
            </w:r>
          </w:p>
          <w:p w14:paraId="1F30C1B9" w14:textId="77777777" w:rsidR="00F06287" w:rsidRDefault="00F06287" w:rsidP="00F06287">
            <w:pPr>
              <w:pStyle w:val="ListParagraph"/>
              <w:spacing w:after="0" w:line="240" w:lineRule="auto"/>
            </w:pPr>
          </w:p>
          <w:p w14:paraId="3E7E69D8" w14:textId="4431C1F0" w:rsidR="00F06287" w:rsidRDefault="00F06287" w:rsidP="00F06287"/>
        </w:tc>
        <w:tc>
          <w:tcPr>
            <w:tcW w:w="3285" w:type="dxa"/>
          </w:tcPr>
          <w:p w14:paraId="12AF5931" w14:textId="1193E6F6" w:rsidR="00F06287" w:rsidRDefault="00F06287" w:rsidP="00F06287">
            <w:r>
              <w:t xml:space="preserve">This is designed to associate handwashing with caring for your child and encouraging them to wash their hands. By telling stories at night to their children it is hoped this acts as a reminder to parents and children alike. </w:t>
            </w:r>
          </w:p>
        </w:tc>
        <w:tc>
          <w:tcPr>
            <w:tcW w:w="1196" w:type="dxa"/>
          </w:tcPr>
          <w:p w14:paraId="083480E6" w14:textId="77777777" w:rsidR="00F06287" w:rsidRDefault="00F06287" w:rsidP="00F06287"/>
        </w:tc>
        <w:tc>
          <w:tcPr>
            <w:tcW w:w="1320" w:type="dxa"/>
          </w:tcPr>
          <w:p w14:paraId="69A238D8" w14:textId="6819F46D" w:rsidR="00F06287" w:rsidRDefault="00F06287" w:rsidP="00F06287">
            <w:r>
              <w:rPr>
                <w:rFonts w:ascii="Wingdings" w:hAnsi="Wingdings"/>
              </w:rPr>
              <w:t>ü</w:t>
            </w:r>
          </w:p>
        </w:tc>
        <w:tc>
          <w:tcPr>
            <w:tcW w:w="1418" w:type="dxa"/>
          </w:tcPr>
          <w:p w14:paraId="34E7746D" w14:textId="7EB17A47" w:rsidR="00F06287" w:rsidRDefault="000652F3" w:rsidP="00F06287">
            <w:r>
              <w:rPr>
                <w:rFonts w:ascii="Wingdings" w:hAnsi="Wingdings"/>
              </w:rPr>
              <w:t>ü</w:t>
            </w:r>
          </w:p>
        </w:tc>
      </w:tr>
      <w:tr w:rsidR="00F06287" w14:paraId="08F0408E" w14:textId="77777777" w:rsidTr="00D0517E">
        <w:tc>
          <w:tcPr>
            <w:tcW w:w="1555" w:type="dxa"/>
          </w:tcPr>
          <w:p w14:paraId="46434208" w14:textId="26B97128" w:rsidR="00F06287" w:rsidRDefault="00F06287" w:rsidP="00F06287">
            <w:pPr>
              <w:spacing w:after="0" w:line="240" w:lineRule="auto"/>
            </w:pPr>
            <w:r w:rsidRPr="001E3F4B">
              <w:t>Small group session</w:t>
            </w:r>
          </w:p>
        </w:tc>
        <w:tc>
          <w:tcPr>
            <w:tcW w:w="5174" w:type="dxa"/>
          </w:tcPr>
          <w:p w14:paraId="1D4906F9" w14:textId="2520FBF2" w:rsidR="00F06287" w:rsidRPr="00CF4F76" w:rsidRDefault="00F06287" w:rsidP="00F06287">
            <w:pPr>
              <w:spacing w:after="0" w:line="240" w:lineRule="auto"/>
            </w:pPr>
            <w:r>
              <w:t xml:space="preserve">Development of an action plan for how the OHS facility will be maintained, and the soap and water regularly replenished. </w:t>
            </w:r>
          </w:p>
        </w:tc>
        <w:tc>
          <w:tcPr>
            <w:tcW w:w="3285" w:type="dxa"/>
          </w:tcPr>
          <w:p w14:paraId="159D3EAC" w14:textId="7D6E36DF" w:rsidR="00F06287" w:rsidRDefault="00F06287" w:rsidP="00F06287">
            <w:r>
              <w:t xml:space="preserve">This aims to encouraged shared ownership of the facility and get people to express their intentions to maintain it. </w:t>
            </w:r>
          </w:p>
        </w:tc>
        <w:tc>
          <w:tcPr>
            <w:tcW w:w="1196" w:type="dxa"/>
          </w:tcPr>
          <w:p w14:paraId="4C7A1983" w14:textId="083BFF8D" w:rsidR="00F06287" w:rsidRDefault="00F06287" w:rsidP="00F06287">
            <w:pPr>
              <w:rPr>
                <w:rFonts w:ascii="Wingdings" w:hAnsi="Wingdings"/>
              </w:rPr>
            </w:pPr>
            <w:r>
              <w:rPr>
                <w:rFonts w:ascii="Wingdings" w:hAnsi="Wingdings"/>
              </w:rPr>
              <w:t>ü</w:t>
            </w:r>
          </w:p>
        </w:tc>
        <w:tc>
          <w:tcPr>
            <w:tcW w:w="1320" w:type="dxa"/>
          </w:tcPr>
          <w:p w14:paraId="033185F1" w14:textId="77777777" w:rsidR="00F06287" w:rsidRDefault="00F06287" w:rsidP="00F06287">
            <w:pPr>
              <w:rPr>
                <w:rFonts w:ascii="Wingdings" w:hAnsi="Wingdings"/>
              </w:rPr>
            </w:pPr>
          </w:p>
        </w:tc>
        <w:tc>
          <w:tcPr>
            <w:tcW w:w="1418" w:type="dxa"/>
          </w:tcPr>
          <w:p w14:paraId="1DEC2FBE" w14:textId="79ACE2CF" w:rsidR="00F06287" w:rsidRDefault="000652F3" w:rsidP="00F06287">
            <w:r>
              <w:rPr>
                <w:rFonts w:ascii="Wingdings" w:hAnsi="Wingdings"/>
              </w:rPr>
              <w:t>ü</w:t>
            </w:r>
          </w:p>
        </w:tc>
      </w:tr>
      <w:tr w:rsidR="00F06287" w14:paraId="15996A41" w14:textId="4B395717" w:rsidTr="00D0517E">
        <w:tc>
          <w:tcPr>
            <w:tcW w:w="1555" w:type="dxa"/>
          </w:tcPr>
          <w:p w14:paraId="3B7EB1BA" w14:textId="4814F900" w:rsidR="00F06287" w:rsidRPr="00CF4F76" w:rsidRDefault="00F06287" w:rsidP="00F06287">
            <w:pPr>
              <w:spacing w:after="0" w:line="240" w:lineRule="auto"/>
            </w:pPr>
            <w:r>
              <w:t xml:space="preserve">Materials </w:t>
            </w:r>
          </w:p>
        </w:tc>
        <w:tc>
          <w:tcPr>
            <w:tcW w:w="5174" w:type="dxa"/>
          </w:tcPr>
          <w:p w14:paraId="29E10701" w14:textId="4AEE855A" w:rsidR="00F06287" w:rsidRPr="00CF4F76" w:rsidRDefault="00F06287" w:rsidP="00F06287">
            <w:pPr>
              <w:spacing w:after="0" w:line="240" w:lineRule="auto"/>
            </w:pPr>
            <w:r w:rsidRPr="00CF4F76">
              <w:t xml:space="preserve">Scratch cards are given out to mothers to help them encourage their children to wash hands with soap. The scratch cards have 21 squares with pictures of the MMH storyboard, and children get to see each card after washing hands. </w:t>
            </w:r>
          </w:p>
        </w:tc>
        <w:tc>
          <w:tcPr>
            <w:tcW w:w="3285" w:type="dxa"/>
          </w:tcPr>
          <w:p w14:paraId="38D67027" w14:textId="4C3175A4" w:rsidR="00F06287" w:rsidRDefault="00F06287" w:rsidP="00F06287">
            <w:r>
              <w:t>The scratch cards are designed to reward children for good handwashing practice and get them to associate handwashing with the story of Mum’s Magic Hands.</w:t>
            </w:r>
          </w:p>
        </w:tc>
        <w:tc>
          <w:tcPr>
            <w:tcW w:w="1196" w:type="dxa"/>
          </w:tcPr>
          <w:p w14:paraId="7E8F3402" w14:textId="71ED8247" w:rsidR="00F06287" w:rsidRDefault="00F06287" w:rsidP="00F06287">
            <w:r>
              <w:rPr>
                <w:rFonts w:ascii="Wingdings" w:hAnsi="Wingdings"/>
              </w:rPr>
              <w:t>ü</w:t>
            </w:r>
          </w:p>
        </w:tc>
        <w:tc>
          <w:tcPr>
            <w:tcW w:w="1320" w:type="dxa"/>
          </w:tcPr>
          <w:p w14:paraId="534C3372" w14:textId="46C2F6A7" w:rsidR="00F06287" w:rsidRDefault="00F06287" w:rsidP="00F06287">
            <w:r>
              <w:rPr>
                <w:rFonts w:ascii="Wingdings" w:hAnsi="Wingdings"/>
              </w:rPr>
              <w:t>ü</w:t>
            </w:r>
          </w:p>
        </w:tc>
        <w:tc>
          <w:tcPr>
            <w:tcW w:w="1418" w:type="dxa"/>
          </w:tcPr>
          <w:p w14:paraId="71CEF6B4" w14:textId="78862A7D" w:rsidR="00F06287" w:rsidRDefault="000652F3" w:rsidP="00F06287">
            <w:r>
              <w:rPr>
                <w:rFonts w:ascii="Wingdings" w:hAnsi="Wingdings"/>
              </w:rPr>
              <w:t>ü</w:t>
            </w:r>
          </w:p>
        </w:tc>
      </w:tr>
      <w:tr w:rsidR="00F06287" w14:paraId="0ABF76F7" w14:textId="44C4896C" w:rsidTr="00D0517E">
        <w:tc>
          <w:tcPr>
            <w:tcW w:w="1555" w:type="dxa"/>
          </w:tcPr>
          <w:p w14:paraId="2FB9CCFB" w14:textId="75BCB541" w:rsidR="00F06287" w:rsidRPr="00CF4F76" w:rsidRDefault="00F06287" w:rsidP="00F06287">
            <w:pPr>
              <w:spacing w:after="0" w:line="240" w:lineRule="auto"/>
            </w:pPr>
            <w:r>
              <w:t xml:space="preserve">Materials </w:t>
            </w:r>
          </w:p>
        </w:tc>
        <w:tc>
          <w:tcPr>
            <w:tcW w:w="5174" w:type="dxa"/>
          </w:tcPr>
          <w:p w14:paraId="1A653921" w14:textId="73702148" w:rsidR="00F06287" w:rsidRPr="00CF4F76" w:rsidRDefault="00F06287" w:rsidP="00F06287">
            <w:pPr>
              <w:spacing w:after="0" w:line="240" w:lineRule="auto"/>
            </w:pPr>
            <w:r w:rsidRPr="00CF4F76">
              <w:t xml:space="preserve">Posters are given to participants, and they are encouraged to put these up in their homes as reminders. </w:t>
            </w:r>
          </w:p>
        </w:tc>
        <w:tc>
          <w:tcPr>
            <w:tcW w:w="3285" w:type="dxa"/>
          </w:tcPr>
          <w:p w14:paraId="384D5B97" w14:textId="4CADA976" w:rsidR="00F06287" w:rsidRDefault="00F06287" w:rsidP="00F06287">
            <w:r>
              <w:t>The posters designed to remind people about effective handwashing technique and key handwashing moments</w:t>
            </w:r>
          </w:p>
        </w:tc>
        <w:tc>
          <w:tcPr>
            <w:tcW w:w="1196" w:type="dxa"/>
          </w:tcPr>
          <w:p w14:paraId="686BDE57" w14:textId="3FABCB9A" w:rsidR="00F06287" w:rsidRDefault="00F06287" w:rsidP="00F06287">
            <w:r>
              <w:rPr>
                <w:rFonts w:ascii="Wingdings" w:hAnsi="Wingdings"/>
              </w:rPr>
              <w:t>ü</w:t>
            </w:r>
          </w:p>
        </w:tc>
        <w:tc>
          <w:tcPr>
            <w:tcW w:w="1320" w:type="dxa"/>
          </w:tcPr>
          <w:p w14:paraId="1F1ADB0F" w14:textId="407D4494" w:rsidR="00F06287" w:rsidRDefault="00F06287" w:rsidP="00F06287">
            <w:r>
              <w:rPr>
                <w:rFonts w:ascii="Wingdings" w:hAnsi="Wingdings"/>
              </w:rPr>
              <w:t>ü</w:t>
            </w:r>
          </w:p>
        </w:tc>
        <w:tc>
          <w:tcPr>
            <w:tcW w:w="1418" w:type="dxa"/>
          </w:tcPr>
          <w:p w14:paraId="42D8BBCB" w14:textId="4E18F106" w:rsidR="00F06287" w:rsidRDefault="000652F3" w:rsidP="00F06287">
            <w:r>
              <w:rPr>
                <w:rFonts w:ascii="Wingdings" w:hAnsi="Wingdings"/>
              </w:rPr>
              <w:t>ü</w:t>
            </w:r>
          </w:p>
        </w:tc>
      </w:tr>
      <w:tr w:rsidR="00F06287" w14:paraId="34D0731C" w14:textId="77777777" w:rsidTr="00D0517E">
        <w:tc>
          <w:tcPr>
            <w:tcW w:w="1555" w:type="dxa"/>
          </w:tcPr>
          <w:p w14:paraId="2067D164" w14:textId="534D0068" w:rsidR="00F06287" w:rsidRDefault="00F06287" w:rsidP="00F06287">
            <w:pPr>
              <w:spacing w:after="0" w:line="240" w:lineRule="auto"/>
            </w:pPr>
            <w:r>
              <w:lastRenderedPageBreak/>
              <w:t xml:space="preserve">Materials </w:t>
            </w:r>
          </w:p>
        </w:tc>
        <w:tc>
          <w:tcPr>
            <w:tcW w:w="5174" w:type="dxa"/>
          </w:tcPr>
          <w:p w14:paraId="2C53A321" w14:textId="77777777" w:rsidR="00F06287" w:rsidRPr="004A746A" w:rsidRDefault="00F06287" w:rsidP="00F06287">
            <w:pPr>
              <w:spacing w:after="0" w:line="240" w:lineRule="auto"/>
            </w:pPr>
            <w:r w:rsidRPr="004A746A">
              <w:t xml:space="preserve">Participants are given stickers to add to the doors of their latrines or elsewhere in their homes. </w:t>
            </w:r>
          </w:p>
          <w:p w14:paraId="49D8A3B2" w14:textId="77777777" w:rsidR="00F06287" w:rsidRPr="00CF4F76" w:rsidRDefault="00F06287" w:rsidP="00F06287">
            <w:pPr>
              <w:spacing w:after="0" w:line="240" w:lineRule="auto"/>
            </w:pPr>
          </w:p>
        </w:tc>
        <w:tc>
          <w:tcPr>
            <w:tcW w:w="3285" w:type="dxa"/>
          </w:tcPr>
          <w:p w14:paraId="170CD09D" w14:textId="1FA5E755" w:rsidR="00F06287" w:rsidRDefault="00F06287" w:rsidP="00F06287">
            <w:r>
              <w:t xml:space="preserve">The stickers are designed to remind participants to wash their hands at the key moments.  </w:t>
            </w:r>
          </w:p>
        </w:tc>
        <w:tc>
          <w:tcPr>
            <w:tcW w:w="1196" w:type="dxa"/>
          </w:tcPr>
          <w:p w14:paraId="61ABCE8E" w14:textId="3AA86027" w:rsidR="00F06287" w:rsidRDefault="00F06287" w:rsidP="00F06287">
            <w:pPr>
              <w:rPr>
                <w:rFonts w:ascii="Wingdings" w:hAnsi="Wingdings"/>
              </w:rPr>
            </w:pPr>
            <w:r>
              <w:rPr>
                <w:rFonts w:ascii="Wingdings" w:hAnsi="Wingdings"/>
              </w:rPr>
              <w:t>ü</w:t>
            </w:r>
          </w:p>
        </w:tc>
        <w:tc>
          <w:tcPr>
            <w:tcW w:w="1320" w:type="dxa"/>
          </w:tcPr>
          <w:p w14:paraId="17200E48" w14:textId="687D7B74" w:rsidR="00F06287" w:rsidRDefault="00F06287" w:rsidP="00F06287">
            <w:pPr>
              <w:rPr>
                <w:rFonts w:ascii="Wingdings" w:hAnsi="Wingdings"/>
              </w:rPr>
            </w:pPr>
            <w:r>
              <w:rPr>
                <w:rFonts w:ascii="Wingdings" w:hAnsi="Wingdings"/>
              </w:rPr>
              <w:t>ü</w:t>
            </w:r>
          </w:p>
        </w:tc>
        <w:tc>
          <w:tcPr>
            <w:tcW w:w="1418" w:type="dxa"/>
          </w:tcPr>
          <w:p w14:paraId="43D09AD3" w14:textId="2DE35783" w:rsidR="00F06287" w:rsidRDefault="000652F3" w:rsidP="00F06287">
            <w:r>
              <w:rPr>
                <w:rFonts w:ascii="Wingdings" w:hAnsi="Wingdings"/>
              </w:rPr>
              <w:t>ü</w:t>
            </w:r>
          </w:p>
        </w:tc>
      </w:tr>
      <w:tr w:rsidR="00C633B1" w14:paraId="4B3410C7" w14:textId="77777777" w:rsidTr="00D0517E">
        <w:tc>
          <w:tcPr>
            <w:tcW w:w="1555" w:type="dxa"/>
          </w:tcPr>
          <w:p w14:paraId="6C708C6A" w14:textId="2E38F83C" w:rsidR="00C633B1" w:rsidRDefault="00F628E6" w:rsidP="00F06287">
            <w:pPr>
              <w:spacing w:after="0" w:line="240" w:lineRule="auto"/>
            </w:pPr>
            <w:r>
              <w:t>Materials</w:t>
            </w:r>
          </w:p>
        </w:tc>
        <w:tc>
          <w:tcPr>
            <w:tcW w:w="5174" w:type="dxa"/>
          </w:tcPr>
          <w:p w14:paraId="34C7C036" w14:textId="1B411B08" w:rsidR="00C633B1" w:rsidRPr="004A746A" w:rsidRDefault="00F628E6" w:rsidP="00F06287">
            <w:pPr>
              <w:spacing w:after="0" w:line="240" w:lineRule="auto"/>
            </w:pPr>
            <w:r>
              <w:t xml:space="preserve">Participants who have attended </w:t>
            </w:r>
            <w:proofErr w:type="gramStart"/>
            <w:r>
              <w:t>all of</w:t>
            </w:r>
            <w:proofErr w:type="gramEnd"/>
            <w:r>
              <w:t xml:space="preserve"> the sessions receive a </w:t>
            </w:r>
            <w:r w:rsidR="00125288">
              <w:t>certificate</w:t>
            </w:r>
            <w:r>
              <w:t>.</w:t>
            </w:r>
          </w:p>
        </w:tc>
        <w:tc>
          <w:tcPr>
            <w:tcW w:w="3285" w:type="dxa"/>
          </w:tcPr>
          <w:p w14:paraId="6E259B46" w14:textId="711E9485" w:rsidR="00C633B1" w:rsidRDefault="00125288" w:rsidP="00F06287">
            <w:r>
              <w:t xml:space="preserve">The certificates are given to mothers to recognise what they have learned and practiced and </w:t>
            </w:r>
            <w:r w:rsidR="008C0A45">
              <w:t>to indicate that they are now a ‘Magic Mum’</w:t>
            </w:r>
          </w:p>
        </w:tc>
        <w:tc>
          <w:tcPr>
            <w:tcW w:w="1196" w:type="dxa"/>
          </w:tcPr>
          <w:p w14:paraId="33C2CD75" w14:textId="77777777" w:rsidR="00C633B1" w:rsidRDefault="00C633B1" w:rsidP="00F06287">
            <w:pPr>
              <w:rPr>
                <w:rFonts w:ascii="Wingdings" w:hAnsi="Wingdings"/>
              </w:rPr>
            </w:pPr>
          </w:p>
        </w:tc>
        <w:tc>
          <w:tcPr>
            <w:tcW w:w="1320" w:type="dxa"/>
          </w:tcPr>
          <w:p w14:paraId="5350D340" w14:textId="77777777" w:rsidR="00C633B1" w:rsidRDefault="00C633B1" w:rsidP="00F06287">
            <w:pPr>
              <w:rPr>
                <w:rFonts w:ascii="Wingdings" w:hAnsi="Wingdings"/>
              </w:rPr>
            </w:pPr>
          </w:p>
        </w:tc>
        <w:tc>
          <w:tcPr>
            <w:tcW w:w="1418" w:type="dxa"/>
          </w:tcPr>
          <w:p w14:paraId="5EC51E9B" w14:textId="76ADECBD" w:rsidR="00C633B1" w:rsidRDefault="00F628E6" w:rsidP="00F06287">
            <w:pPr>
              <w:rPr>
                <w:rFonts w:ascii="Wingdings" w:hAnsi="Wingdings"/>
              </w:rPr>
            </w:pPr>
            <w:r>
              <w:rPr>
                <w:rFonts w:ascii="Wingdings" w:hAnsi="Wingdings"/>
              </w:rPr>
              <w:t>ü</w:t>
            </w:r>
          </w:p>
        </w:tc>
      </w:tr>
      <w:tr w:rsidR="00F06287" w14:paraId="071290F3" w14:textId="77777777" w:rsidTr="00D0517E">
        <w:tc>
          <w:tcPr>
            <w:tcW w:w="1555" w:type="dxa"/>
          </w:tcPr>
          <w:p w14:paraId="5E6971F7" w14:textId="2A3958DC" w:rsidR="00F06287" w:rsidRDefault="00F06287" w:rsidP="00F06287">
            <w:pPr>
              <w:spacing w:after="0" w:line="240" w:lineRule="auto"/>
            </w:pPr>
            <w:r>
              <w:t>Large group session</w:t>
            </w:r>
          </w:p>
        </w:tc>
        <w:tc>
          <w:tcPr>
            <w:tcW w:w="5174" w:type="dxa"/>
          </w:tcPr>
          <w:p w14:paraId="13D02B8F" w14:textId="70B416F3" w:rsidR="00F06287" w:rsidRDefault="00F06287" w:rsidP="00F06287">
            <w:pPr>
              <w:spacing w:after="0" w:line="240" w:lineRule="auto"/>
            </w:pPr>
            <w:r>
              <w:t>Local theatre performance enacting the Mum’s Magic Hands story and demonstrating key moments for handwashing</w:t>
            </w:r>
          </w:p>
        </w:tc>
        <w:tc>
          <w:tcPr>
            <w:tcW w:w="3285" w:type="dxa"/>
          </w:tcPr>
          <w:p w14:paraId="3423D495" w14:textId="41B914D3" w:rsidR="00F06287" w:rsidRDefault="00F06287" w:rsidP="00F06287">
            <w:r>
              <w:t xml:space="preserve">Helped to bring the story to life and share the story with a broader group of the community. Help reinforce key moments for handwashing. </w:t>
            </w:r>
          </w:p>
        </w:tc>
        <w:tc>
          <w:tcPr>
            <w:tcW w:w="1196" w:type="dxa"/>
          </w:tcPr>
          <w:p w14:paraId="5D9F247B" w14:textId="71C2A8EC" w:rsidR="00F06287" w:rsidRDefault="00F06287" w:rsidP="00F06287">
            <w:pPr>
              <w:rPr>
                <w:rFonts w:ascii="Wingdings" w:hAnsi="Wingdings"/>
              </w:rPr>
            </w:pPr>
            <w:r>
              <w:rPr>
                <w:rFonts w:ascii="Wingdings" w:hAnsi="Wingdings"/>
              </w:rPr>
              <w:t>ü</w:t>
            </w:r>
          </w:p>
        </w:tc>
        <w:tc>
          <w:tcPr>
            <w:tcW w:w="1320" w:type="dxa"/>
          </w:tcPr>
          <w:p w14:paraId="3D47600B" w14:textId="77777777" w:rsidR="00F06287" w:rsidRDefault="00F06287" w:rsidP="00F06287">
            <w:pPr>
              <w:rPr>
                <w:rFonts w:ascii="Wingdings" w:hAnsi="Wingdings"/>
              </w:rPr>
            </w:pPr>
          </w:p>
        </w:tc>
        <w:tc>
          <w:tcPr>
            <w:tcW w:w="1418" w:type="dxa"/>
          </w:tcPr>
          <w:p w14:paraId="763C6C45" w14:textId="77777777" w:rsidR="00F06287" w:rsidRDefault="00F06287" w:rsidP="00F06287"/>
        </w:tc>
      </w:tr>
    </w:tbl>
    <w:p w14:paraId="2FACD5C4" w14:textId="77777777" w:rsidR="00772AD0" w:rsidRPr="00AD7E33" w:rsidRDefault="00772AD0" w:rsidP="00772AD0"/>
    <w:p w14:paraId="6A5B085F" w14:textId="77777777" w:rsidR="007C7B4C" w:rsidRDefault="00CE5A53">
      <w:r>
        <w:t>Note</w:t>
      </w:r>
      <w:r w:rsidR="007C7B4C">
        <w:t>s</w:t>
      </w:r>
      <w:r>
        <w:t xml:space="preserve">: </w:t>
      </w:r>
    </w:p>
    <w:p w14:paraId="51219EB0" w14:textId="35133868" w:rsidR="00B13A23" w:rsidRDefault="00B13A23" w:rsidP="007C7B4C">
      <w:pPr>
        <w:pStyle w:val="ListParagraph"/>
        <w:numPr>
          <w:ilvl w:val="0"/>
          <w:numId w:val="7"/>
        </w:numPr>
      </w:pPr>
      <w:r>
        <w:t xml:space="preserve">The </w:t>
      </w:r>
      <w:r w:rsidR="00B05825">
        <w:t xml:space="preserve">small </w:t>
      </w:r>
      <w:r>
        <w:t xml:space="preserve">group sessions typically brought together 10-30 neighbouring individuals and were generally disaggregated by gender and age. </w:t>
      </w:r>
    </w:p>
    <w:p w14:paraId="29F8C5B8" w14:textId="1DE22149" w:rsidR="00B5245A" w:rsidRDefault="007C7B4C" w:rsidP="007C7B4C">
      <w:pPr>
        <w:pStyle w:val="ListParagraph"/>
        <w:numPr>
          <w:ilvl w:val="0"/>
          <w:numId w:val="7"/>
        </w:numPr>
      </w:pPr>
      <w:r>
        <w:t>T</w:t>
      </w:r>
      <w:r w:rsidR="00500C5D">
        <w:t>he activities conducted in small group sessions were</w:t>
      </w:r>
      <w:r>
        <w:t xml:space="preserve"> combined in different ways in each of the countries. </w:t>
      </w:r>
      <w:r w:rsidR="005429DD">
        <w:t>For example, i</w:t>
      </w:r>
      <w:r>
        <w:t xml:space="preserve">n </w:t>
      </w:r>
      <w:r w:rsidR="00B0095B">
        <w:t xml:space="preserve">Bangladesh groups met on four occasions, at 15-day intervals. In </w:t>
      </w:r>
      <w:r>
        <w:t>Ethio</w:t>
      </w:r>
      <w:r w:rsidR="00B13A23">
        <w:t>pia the</w:t>
      </w:r>
      <w:r w:rsidR="000422C5">
        <w:t xml:space="preserve"> </w:t>
      </w:r>
      <w:r w:rsidR="00B13A23">
        <w:t xml:space="preserve">groups took part in two Mum’s Magic Hands sessions </w:t>
      </w:r>
      <w:proofErr w:type="gramStart"/>
      <w:r w:rsidR="00B13A23">
        <w:t>in order to</w:t>
      </w:r>
      <w:proofErr w:type="gramEnd"/>
      <w:r w:rsidR="00B13A23">
        <w:t xml:space="preserve"> be able to go through all the activities, with each session lasting about 45 minutes. In </w:t>
      </w:r>
      <w:r w:rsidR="00E06A4B">
        <w:t>DRC</w:t>
      </w:r>
      <w:r w:rsidR="00B13A23">
        <w:t xml:space="preserve"> the activities were combined into one session with each group of individuals. </w:t>
      </w:r>
    </w:p>
    <w:p w14:paraId="7872384C" w14:textId="0DCC6ECB" w:rsidR="001104AE" w:rsidRDefault="001104AE" w:rsidP="007C7B4C">
      <w:pPr>
        <w:pStyle w:val="ListParagraph"/>
        <w:numPr>
          <w:ilvl w:val="0"/>
          <w:numId w:val="7"/>
        </w:numPr>
      </w:pPr>
      <w:r>
        <w:t xml:space="preserve">In DRC the activities were delivered alongside other ongoing WASH related activities. </w:t>
      </w:r>
    </w:p>
    <w:sectPr w:rsidR="001104AE" w:rsidSect="00D45E1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3213C"/>
    <w:multiLevelType w:val="hybridMultilevel"/>
    <w:tmpl w:val="4900E4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751665"/>
    <w:multiLevelType w:val="multilevel"/>
    <w:tmpl w:val="96EC85C0"/>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2" w15:restartNumberingAfterBreak="0">
    <w:nsid w:val="2BA21309"/>
    <w:multiLevelType w:val="hybridMultilevel"/>
    <w:tmpl w:val="D27A0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F575C59"/>
    <w:multiLevelType w:val="hybridMultilevel"/>
    <w:tmpl w:val="163EA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187FD0"/>
    <w:multiLevelType w:val="hybridMultilevel"/>
    <w:tmpl w:val="34C8313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415C2D1C"/>
    <w:multiLevelType w:val="hybridMultilevel"/>
    <w:tmpl w:val="8C32E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77E6D22"/>
    <w:multiLevelType w:val="hybridMultilevel"/>
    <w:tmpl w:val="F4086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6"/>
  </w:num>
  <w:num w:numId="4">
    <w:abstractNumId w:val="0"/>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AD0"/>
    <w:rsid w:val="000170A6"/>
    <w:rsid w:val="00026423"/>
    <w:rsid w:val="000422C5"/>
    <w:rsid w:val="00062A0E"/>
    <w:rsid w:val="000652F3"/>
    <w:rsid w:val="000C2C38"/>
    <w:rsid w:val="000E2407"/>
    <w:rsid w:val="001104AE"/>
    <w:rsid w:val="0011185E"/>
    <w:rsid w:val="00120EA1"/>
    <w:rsid w:val="00125288"/>
    <w:rsid w:val="00134DF3"/>
    <w:rsid w:val="00137B2F"/>
    <w:rsid w:val="001B5A83"/>
    <w:rsid w:val="001D3CF2"/>
    <w:rsid w:val="001F08F9"/>
    <w:rsid w:val="002615E6"/>
    <w:rsid w:val="00295BCE"/>
    <w:rsid w:val="002B1FC4"/>
    <w:rsid w:val="00323D78"/>
    <w:rsid w:val="00330758"/>
    <w:rsid w:val="003674CF"/>
    <w:rsid w:val="00375D33"/>
    <w:rsid w:val="0039648B"/>
    <w:rsid w:val="003A1554"/>
    <w:rsid w:val="003A72E6"/>
    <w:rsid w:val="003E1AFC"/>
    <w:rsid w:val="00407201"/>
    <w:rsid w:val="004502DC"/>
    <w:rsid w:val="00451241"/>
    <w:rsid w:val="00477EE7"/>
    <w:rsid w:val="004A746A"/>
    <w:rsid w:val="004A7E58"/>
    <w:rsid w:val="004B4D81"/>
    <w:rsid w:val="004D7027"/>
    <w:rsid w:val="004E0391"/>
    <w:rsid w:val="00500C5D"/>
    <w:rsid w:val="00530517"/>
    <w:rsid w:val="00533E74"/>
    <w:rsid w:val="0053443A"/>
    <w:rsid w:val="005429DD"/>
    <w:rsid w:val="0057737C"/>
    <w:rsid w:val="005A3DA9"/>
    <w:rsid w:val="005A5782"/>
    <w:rsid w:val="005B48EC"/>
    <w:rsid w:val="00611198"/>
    <w:rsid w:val="00621910"/>
    <w:rsid w:val="00665410"/>
    <w:rsid w:val="00666D67"/>
    <w:rsid w:val="00681CF0"/>
    <w:rsid w:val="006A1E21"/>
    <w:rsid w:val="006B1B6F"/>
    <w:rsid w:val="006C385B"/>
    <w:rsid w:val="006C79E9"/>
    <w:rsid w:val="006E529E"/>
    <w:rsid w:val="007203C6"/>
    <w:rsid w:val="00772AD0"/>
    <w:rsid w:val="00781EC8"/>
    <w:rsid w:val="0078570B"/>
    <w:rsid w:val="007C7B4C"/>
    <w:rsid w:val="007D3699"/>
    <w:rsid w:val="007F3B6D"/>
    <w:rsid w:val="008109C5"/>
    <w:rsid w:val="00822882"/>
    <w:rsid w:val="00831B22"/>
    <w:rsid w:val="00870235"/>
    <w:rsid w:val="008A2259"/>
    <w:rsid w:val="008C0A45"/>
    <w:rsid w:val="00954518"/>
    <w:rsid w:val="00972E8E"/>
    <w:rsid w:val="00984FBD"/>
    <w:rsid w:val="009C3F5B"/>
    <w:rsid w:val="009C5DCD"/>
    <w:rsid w:val="00A55489"/>
    <w:rsid w:val="00B0095B"/>
    <w:rsid w:val="00B05825"/>
    <w:rsid w:val="00B13A23"/>
    <w:rsid w:val="00B5245A"/>
    <w:rsid w:val="00B555DC"/>
    <w:rsid w:val="00B75A8C"/>
    <w:rsid w:val="00BA2B61"/>
    <w:rsid w:val="00BA7615"/>
    <w:rsid w:val="00BB24F8"/>
    <w:rsid w:val="00BB447E"/>
    <w:rsid w:val="00BC5589"/>
    <w:rsid w:val="00C004DE"/>
    <w:rsid w:val="00C07E3E"/>
    <w:rsid w:val="00C42212"/>
    <w:rsid w:val="00C633B1"/>
    <w:rsid w:val="00C84422"/>
    <w:rsid w:val="00CA0D98"/>
    <w:rsid w:val="00CA477D"/>
    <w:rsid w:val="00CB0EED"/>
    <w:rsid w:val="00CE4225"/>
    <w:rsid w:val="00CE4599"/>
    <w:rsid w:val="00CE5A53"/>
    <w:rsid w:val="00CF0FDA"/>
    <w:rsid w:val="00CF4F76"/>
    <w:rsid w:val="00D0517E"/>
    <w:rsid w:val="00D202B1"/>
    <w:rsid w:val="00D45E1C"/>
    <w:rsid w:val="00D7308B"/>
    <w:rsid w:val="00D73A0A"/>
    <w:rsid w:val="00DA3A95"/>
    <w:rsid w:val="00E06A4B"/>
    <w:rsid w:val="00E205AA"/>
    <w:rsid w:val="00E2112D"/>
    <w:rsid w:val="00E21BB1"/>
    <w:rsid w:val="00E630E6"/>
    <w:rsid w:val="00E70CD6"/>
    <w:rsid w:val="00E8050E"/>
    <w:rsid w:val="00EA4BF4"/>
    <w:rsid w:val="00EB0051"/>
    <w:rsid w:val="00F06287"/>
    <w:rsid w:val="00F4077F"/>
    <w:rsid w:val="00F43CBC"/>
    <w:rsid w:val="00F43EE4"/>
    <w:rsid w:val="00F5360D"/>
    <w:rsid w:val="00F628E6"/>
    <w:rsid w:val="00F669C4"/>
    <w:rsid w:val="00F708AF"/>
    <w:rsid w:val="00F877AF"/>
    <w:rsid w:val="00FA6956"/>
    <w:rsid w:val="00FB36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A9D4A4"/>
  <w15:chartTrackingRefBased/>
  <w15:docId w15:val="{75E6252D-AC6B-3048-90D4-BA98D25CB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AD0"/>
    <w:pPr>
      <w:spacing w:after="120" w:line="264" w:lineRule="auto"/>
    </w:pPr>
    <w:rPr>
      <w:rFonts w:eastAsiaTheme="minorEastAsia"/>
      <w:szCs w:val="20"/>
    </w:rPr>
  </w:style>
  <w:style w:type="paragraph" w:styleId="Heading1">
    <w:name w:val="heading 1"/>
    <w:basedOn w:val="Normal"/>
    <w:next w:val="Normal"/>
    <w:link w:val="Heading1Char"/>
    <w:uiPriority w:val="9"/>
    <w:qFormat/>
    <w:rsid w:val="00772AD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72AD0"/>
    <w:rPr>
      <w:sz w:val="16"/>
      <w:szCs w:val="16"/>
    </w:rPr>
  </w:style>
  <w:style w:type="paragraph" w:styleId="CommentText">
    <w:name w:val="annotation text"/>
    <w:basedOn w:val="Normal"/>
    <w:link w:val="CommentTextChar"/>
    <w:uiPriority w:val="99"/>
    <w:semiHidden/>
    <w:unhideWhenUsed/>
    <w:rsid w:val="00772AD0"/>
    <w:pPr>
      <w:spacing w:line="240" w:lineRule="auto"/>
    </w:pPr>
    <w:rPr>
      <w:sz w:val="20"/>
    </w:rPr>
  </w:style>
  <w:style w:type="character" w:customStyle="1" w:styleId="CommentTextChar">
    <w:name w:val="Comment Text Char"/>
    <w:basedOn w:val="DefaultParagraphFont"/>
    <w:link w:val="CommentText"/>
    <w:uiPriority w:val="99"/>
    <w:semiHidden/>
    <w:rsid w:val="00772AD0"/>
    <w:rPr>
      <w:rFonts w:eastAsiaTheme="minorEastAsia"/>
      <w:sz w:val="20"/>
      <w:szCs w:val="20"/>
    </w:rPr>
  </w:style>
  <w:style w:type="paragraph" w:styleId="Caption">
    <w:name w:val="caption"/>
    <w:basedOn w:val="Normal"/>
    <w:next w:val="Normal"/>
    <w:uiPriority w:val="35"/>
    <w:unhideWhenUsed/>
    <w:qFormat/>
    <w:rsid w:val="00772AD0"/>
    <w:pPr>
      <w:spacing w:line="240" w:lineRule="auto"/>
    </w:pPr>
    <w:rPr>
      <w:b/>
      <w:bCs/>
      <w:smallCaps/>
      <w:color w:val="595959" w:themeColor="text1" w:themeTint="A6"/>
      <w:spacing w:val="6"/>
    </w:rPr>
  </w:style>
  <w:style w:type="paragraph" w:styleId="ListParagraph">
    <w:name w:val="List Paragraph"/>
    <w:basedOn w:val="Normal"/>
    <w:uiPriority w:val="34"/>
    <w:qFormat/>
    <w:rsid w:val="00772AD0"/>
    <w:pPr>
      <w:ind w:left="720"/>
      <w:contextualSpacing/>
    </w:pPr>
  </w:style>
  <w:style w:type="table" w:styleId="TableGrid">
    <w:name w:val="Table Grid"/>
    <w:basedOn w:val="TableNormal"/>
    <w:uiPriority w:val="39"/>
    <w:rsid w:val="00772AD0"/>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72AD0"/>
    <w:rPr>
      <w:rFonts w:asciiTheme="majorHAnsi" w:eastAsiaTheme="majorEastAsia" w:hAnsiTheme="majorHAnsi" w:cstheme="majorBidi"/>
      <w:color w:val="2F5496" w:themeColor="accent1" w:themeShade="BF"/>
      <w:sz w:val="32"/>
      <w:szCs w:val="32"/>
    </w:rPr>
  </w:style>
  <w:style w:type="character" w:customStyle="1" w:styleId="apple-converted-space">
    <w:name w:val="apple-converted-space"/>
    <w:basedOn w:val="DefaultParagraphFont"/>
    <w:rsid w:val="003A72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318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3</Pages>
  <Words>778</Words>
  <Characters>4393</Characters>
  <Application>Microsoft Office Word</Application>
  <DocSecurity>0</DocSecurity>
  <Lines>95</Lines>
  <Paragraphs>47</Paragraphs>
  <ScaleCrop>false</ScaleCrop>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Sian White</dc:creator>
  <cp:keywords/>
  <dc:description/>
  <cp:lastModifiedBy>Sian White</cp:lastModifiedBy>
  <cp:revision>118</cp:revision>
  <dcterms:created xsi:type="dcterms:W3CDTF">2022-01-17T15:58:00Z</dcterms:created>
  <dcterms:modified xsi:type="dcterms:W3CDTF">2022-03-07T10:51:00Z</dcterms:modified>
</cp:coreProperties>
</file>