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52A91" w14:textId="3ED63BB0" w:rsidR="00834100" w:rsidRDefault="00834100" w:rsidP="0083410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="008129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able</w:t>
      </w:r>
      <w:r w:rsidRPr="00D65C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81299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991B5D" w:rsidRPr="00D65C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D65C9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Multivariable</w:t>
      </w:r>
      <w:r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F229D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Fine-Gray</w:t>
      </w:r>
      <w:r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proportional hazards analysis to analyze the relationship between patient-reported outcomes and mortality</w:t>
      </w:r>
      <w:r>
        <w:rPr>
          <w:rFonts w:ascii="Times New Roman" w:hAnsi="Times New Roman" w:cs="Times New Roman"/>
          <w:b/>
          <w:bCs/>
          <w:strike/>
          <w:color w:val="000000" w:themeColor="text1"/>
          <w:sz w:val="24"/>
          <w:szCs w:val="24"/>
        </w:rPr>
        <w:t xml:space="preserve"> </w:t>
      </w:r>
      <w:r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in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waitlisted </w:t>
      </w:r>
      <w:r w:rsidRPr="00BF624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patients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excluding patients who underwent living-donor lung lobar transplantation after registration.</w:t>
      </w:r>
    </w:p>
    <w:p w14:paraId="4B6EB7F2" w14:textId="77777777" w:rsidR="00834100" w:rsidRPr="00812993" w:rsidRDefault="00834100" w:rsidP="00834100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tbl>
      <w:tblPr>
        <w:tblStyle w:val="1"/>
        <w:tblpPr w:leftFromText="142" w:rightFromText="142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6"/>
        <w:gridCol w:w="816"/>
        <w:gridCol w:w="1316"/>
        <w:gridCol w:w="1072"/>
        <w:gridCol w:w="816"/>
        <w:gridCol w:w="1316"/>
        <w:gridCol w:w="1072"/>
        <w:gridCol w:w="816"/>
        <w:gridCol w:w="1316"/>
        <w:gridCol w:w="1364"/>
      </w:tblGrid>
      <w:tr w:rsidR="00834100" w:rsidRPr="00BF6246" w14:paraId="75854545" w14:textId="77777777" w:rsidTr="00250421">
        <w:tc>
          <w:tcPr>
            <w:tcW w:w="2136" w:type="dxa"/>
            <w:tcBorders>
              <w:top w:val="single" w:sz="12" w:space="0" w:color="auto"/>
            </w:tcBorders>
          </w:tcPr>
          <w:p w14:paraId="71938C63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3204" w:type="dxa"/>
            <w:gridSpan w:val="3"/>
            <w:tcBorders>
              <w:top w:val="single" w:sz="12" w:space="0" w:color="auto"/>
            </w:tcBorders>
          </w:tcPr>
          <w:p w14:paraId="447DAB20" w14:textId="3614AEA3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odel I</w:t>
            </w: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(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dyspnea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3204" w:type="dxa"/>
            <w:gridSpan w:val="3"/>
            <w:tcBorders>
              <w:top w:val="single" w:sz="12" w:space="0" w:color="auto"/>
            </w:tcBorders>
          </w:tcPr>
          <w:p w14:paraId="241AB987" w14:textId="30BF2152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odel II 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(</w:t>
            </w:r>
            <w:r w:rsidR="00D32D38">
              <w:rPr>
                <w:rFonts w:ascii="Times New Roman" w:hAnsi="Times New Roman" w:cs="Times New Roman"/>
                <w:color w:val="000000" w:themeColor="text1"/>
                <w:sz w:val="24"/>
              </w:rPr>
              <w:t>HRQL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3496" w:type="dxa"/>
            <w:gridSpan w:val="3"/>
            <w:tcBorders>
              <w:top w:val="single" w:sz="12" w:space="0" w:color="auto"/>
            </w:tcBorders>
          </w:tcPr>
          <w:p w14:paraId="304C2DC9" w14:textId="0CE85EFF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M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odel III (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psychological status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834100" w:rsidRPr="00BF6246" w14:paraId="67DFBE14" w14:textId="77777777" w:rsidTr="00250421">
        <w:tc>
          <w:tcPr>
            <w:tcW w:w="2136" w:type="dxa"/>
            <w:tcBorders>
              <w:bottom w:val="single" w:sz="12" w:space="0" w:color="auto"/>
            </w:tcBorders>
          </w:tcPr>
          <w:p w14:paraId="14BF4C53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09DFC121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R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6800D292" w14:textId="37617461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95%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CI</w:t>
            </w: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029B251A" w14:textId="08AA108E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P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14EB05CE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R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174A5B86" w14:textId="7F49D672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95%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CI</w:t>
            </w: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1AA5EA31" w14:textId="7579D70B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P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6A160A5A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R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6A981382" w14:textId="5E3BC910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95%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CI</w:t>
            </w:r>
          </w:p>
        </w:tc>
        <w:tc>
          <w:tcPr>
            <w:tcW w:w="1364" w:type="dxa"/>
            <w:tcBorders>
              <w:bottom w:val="single" w:sz="12" w:space="0" w:color="auto"/>
            </w:tcBorders>
          </w:tcPr>
          <w:p w14:paraId="673142E2" w14:textId="6BA42671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P</w:t>
            </w:r>
            <w:r w:rsidR="00B120E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value</w:t>
            </w:r>
          </w:p>
        </w:tc>
      </w:tr>
      <w:tr w:rsidR="00834100" w:rsidRPr="00BF6246" w14:paraId="1A8F3DC0" w14:textId="77777777" w:rsidTr="00250421">
        <w:trPr>
          <w:trHeight w:val="589"/>
        </w:trPr>
        <w:tc>
          <w:tcPr>
            <w:tcW w:w="2136" w:type="dxa"/>
            <w:tcBorders>
              <w:top w:val="single" w:sz="12" w:space="0" w:color="auto"/>
            </w:tcBorders>
          </w:tcPr>
          <w:p w14:paraId="0D8BE746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Age, years</w:t>
            </w:r>
          </w:p>
        </w:tc>
        <w:tc>
          <w:tcPr>
            <w:tcW w:w="816" w:type="dxa"/>
            <w:tcBorders>
              <w:top w:val="single" w:sz="12" w:space="0" w:color="auto"/>
            </w:tcBorders>
          </w:tcPr>
          <w:p w14:paraId="4B343262" w14:textId="3EC80B61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1.0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316" w:type="dxa"/>
            <w:tcBorders>
              <w:top w:val="single" w:sz="12" w:space="0" w:color="auto"/>
            </w:tcBorders>
          </w:tcPr>
          <w:p w14:paraId="2C7DBE28" w14:textId="2EA9DC2F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1.01-1.0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072" w:type="dxa"/>
            <w:tcBorders>
              <w:top w:val="single" w:sz="12" w:space="0" w:color="auto"/>
            </w:tcBorders>
          </w:tcPr>
          <w:p w14:paraId="6EF4D53A" w14:textId="3FDE8BCC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E87B38">
              <w:rPr>
                <w:rFonts w:ascii="Times New Roman" w:hAnsi="Times New Roman" w:cs="Times New Roman"/>
                <w:color w:val="FF0000"/>
                <w:sz w:val="24"/>
              </w:rPr>
              <w:t>0.0</w:t>
            </w:r>
            <w:r w:rsidR="00E87B38" w:rsidRPr="00E87B38">
              <w:rPr>
                <w:rFonts w:ascii="Times New Roman" w:hAnsi="Times New Roman" w:cs="Times New Roman"/>
                <w:color w:val="FF0000"/>
                <w:sz w:val="24"/>
              </w:rPr>
              <w:t>0</w:t>
            </w:r>
            <w:r w:rsidR="00E87B38">
              <w:rPr>
                <w:rFonts w:ascii="Times New Roman" w:hAnsi="Times New Roman" w:cs="Times New Roman"/>
                <w:color w:val="FF0000"/>
                <w:sz w:val="24"/>
              </w:rPr>
              <w:t>7</w:t>
            </w:r>
          </w:p>
        </w:tc>
        <w:tc>
          <w:tcPr>
            <w:tcW w:w="816" w:type="dxa"/>
            <w:tcBorders>
              <w:top w:val="single" w:sz="12" w:space="0" w:color="auto"/>
            </w:tcBorders>
          </w:tcPr>
          <w:p w14:paraId="41A503F6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1316" w:type="dxa"/>
            <w:tcBorders>
              <w:top w:val="single" w:sz="12" w:space="0" w:color="auto"/>
            </w:tcBorders>
          </w:tcPr>
          <w:p w14:paraId="7295D1CD" w14:textId="7340DD98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.01-1.0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072" w:type="dxa"/>
            <w:tcBorders>
              <w:top w:val="single" w:sz="12" w:space="0" w:color="auto"/>
            </w:tcBorders>
          </w:tcPr>
          <w:p w14:paraId="789E92B7" w14:textId="7AF37CB0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FF0000"/>
                <w:sz w:val="24"/>
              </w:rPr>
              <w:t>.0</w:t>
            </w:r>
            <w:r w:rsidR="00E87B38" w:rsidRPr="00E87B38">
              <w:rPr>
                <w:rFonts w:ascii="Times New Roman" w:hAnsi="Times New Roman" w:cs="Times New Roman"/>
                <w:color w:val="FF0000"/>
                <w:sz w:val="24"/>
              </w:rPr>
              <w:t>1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0</w:t>
            </w:r>
          </w:p>
        </w:tc>
        <w:tc>
          <w:tcPr>
            <w:tcW w:w="816" w:type="dxa"/>
            <w:tcBorders>
              <w:top w:val="single" w:sz="12" w:space="0" w:color="auto"/>
            </w:tcBorders>
          </w:tcPr>
          <w:p w14:paraId="766F7063" w14:textId="77777777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.04</w:t>
            </w:r>
          </w:p>
        </w:tc>
        <w:tc>
          <w:tcPr>
            <w:tcW w:w="1316" w:type="dxa"/>
            <w:tcBorders>
              <w:top w:val="single" w:sz="12" w:space="0" w:color="auto"/>
            </w:tcBorders>
          </w:tcPr>
          <w:p w14:paraId="2C377430" w14:textId="553101B4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.01-1.0</w:t>
            </w:r>
            <w:r w:rsidR="000C1624"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364" w:type="dxa"/>
            <w:tcBorders>
              <w:top w:val="single" w:sz="12" w:space="0" w:color="auto"/>
            </w:tcBorders>
          </w:tcPr>
          <w:p w14:paraId="66711067" w14:textId="61A3E49E" w:rsidR="00834100" w:rsidRPr="009920FC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9920FC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9920FC">
              <w:rPr>
                <w:rFonts w:ascii="Times New Roman" w:hAnsi="Times New Roman" w:cs="Times New Roman"/>
                <w:color w:val="FF0000"/>
                <w:sz w:val="24"/>
              </w:rPr>
              <w:t>.0</w:t>
            </w:r>
            <w:r w:rsidR="00E87B38" w:rsidRPr="009920FC">
              <w:rPr>
                <w:rFonts w:ascii="Times New Roman" w:hAnsi="Times New Roman" w:cs="Times New Roman"/>
                <w:color w:val="FF0000"/>
                <w:sz w:val="24"/>
              </w:rPr>
              <w:t>0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2</w:t>
            </w:r>
          </w:p>
        </w:tc>
      </w:tr>
      <w:tr w:rsidR="00834100" w:rsidRPr="00BF6246" w14:paraId="5144B40C" w14:textId="77777777" w:rsidTr="00250421">
        <w:tc>
          <w:tcPr>
            <w:tcW w:w="2136" w:type="dxa"/>
          </w:tcPr>
          <w:p w14:paraId="0440ABAC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IP</w:t>
            </w:r>
          </w:p>
        </w:tc>
        <w:tc>
          <w:tcPr>
            <w:tcW w:w="816" w:type="dxa"/>
          </w:tcPr>
          <w:p w14:paraId="40068C73" w14:textId="1D1F988B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41</w:t>
            </w:r>
          </w:p>
        </w:tc>
        <w:tc>
          <w:tcPr>
            <w:tcW w:w="1316" w:type="dxa"/>
          </w:tcPr>
          <w:p w14:paraId="5646DCA3" w14:textId="6B17E76E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4.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1072" w:type="dxa"/>
          </w:tcPr>
          <w:p w14:paraId="778B3047" w14:textId="2FC25DAF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E87B38">
              <w:rPr>
                <w:rFonts w:ascii="Times New Roman" w:hAnsi="Times New Roman" w:cs="Times New Roman"/>
                <w:color w:val="FF0000"/>
                <w:sz w:val="24"/>
              </w:rPr>
              <w:t>0.00</w:t>
            </w:r>
            <w:r w:rsidR="00E87B38">
              <w:rPr>
                <w:rFonts w:ascii="Times New Roman" w:hAnsi="Times New Roman" w:cs="Times New Roman"/>
                <w:color w:val="FF0000"/>
                <w:sz w:val="24"/>
              </w:rPr>
              <w:t>2</w:t>
            </w:r>
          </w:p>
        </w:tc>
        <w:tc>
          <w:tcPr>
            <w:tcW w:w="816" w:type="dxa"/>
          </w:tcPr>
          <w:p w14:paraId="31C8168B" w14:textId="1CDCB195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26</w:t>
            </w:r>
          </w:p>
        </w:tc>
        <w:tc>
          <w:tcPr>
            <w:tcW w:w="1316" w:type="dxa"/>
          </w:tcPr>
          <w:p w14:paraId="6415AAFC" w14:textId="7F638AB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0C1624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3.8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072" w:type="dxa"/>
          </w:tcPr>
          <w:p w14:paraId="2E4D733E" w14:textId="721293DE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E87B38">
              <w:rPr>
                <w:rFonts w:ascii="Times New Roman" w:hAnsi="Times New Roman" w:cs="Times New Roman"/>
                <w:color w:val="FF0000"/>
                <w:sz w:val="24"/>
              </w:rPr>
              <w:t>0.00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2</w:t>
            </w:r>
          </w:p>
        </w:tc>
        <w:tc>
          <w:tcPr>
            <w:tcW w:w="816" w:type="dxa"/>
          </w:tcPr>
          <w:p w14:paraId="6C4AE85D" w14:textId="3CE9AEF7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09</w:t>
            </w:r>
          </w:p>
        </w:tc>
        <w:tc>
          <w:tcPr>
            <w:tcW w:w="1316" w:type="dxa"/>
          </w:tcPr>
          <w:p w14:paraId="10C125A2" w14:textId="70764511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3.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47</w:t>
            </w:r>
          </w:p>
        </w:tc>
        <w:tc>
          <w:tcPr>
            <w:tcW w:w="1364" w:type="dxa"/>
          </w:tcPr>
          <w:p w14:paraId="5CCD766A" w14:textId="57F47CF2" w:rsidR="00834100" w:rsidRPr="009920FC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9920FC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9920FC">
              <w:rPr>
                <w:rFonts w:ascii="Times New Roman" w:hAnsi="Times New Roman" w:cs="Times New Roman"/>
                <w:color w:val="FF0000"/>
                <w:sz w:val="24"/>
              </w:rPr>
              <w:t>.0</w:t>
            </w:r>
            <w:r w:rsidR="000C1624" w:rsidRPr="009920FC">
              <w:rPr>
                <w:rFonts w:ascii="Times New Roman" w:hAnsi="Times New Roman" w:cs="Times New Roman"/>
                <w:color w:val="FF0000"/>
                <w:sz w:val="24"/>
              </w:rPr>
              <w:t>0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5</w:t>
            </w:r>
          </w:p>
        </w:tc>
      </w:tr>
      <w:tr w:rsidR="00834100" w:rsidRPr="00BF6246" w14:paraId="12A46555" w14:textId="77777777" w:rsidTr="00250421">
        <w:tc>
          <w:tcPr>
            <w:tcW w:w="2136" w:type="dxa"/>
          </w:tcPr>
          <w:p w14:paraId="53BC0DA5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PaCO</w:t>
            </w: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bscript"/>
              </w:rPr>
              <w:t>2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, mmHg</w:t>
            </w:r>
          </w:p>
        </w:tc>
        <w:tc>
          <w:tcPr>
            <w:tcW w:w="816" w:type="dxa"/>
          </w:tcPr>
          <w:p w14:paraId="7064523F" w14:textId="21EC93A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316" w:type="dxa"/>
          </w:tcPr>
          <w:p w14:paraId="53B43CE3" w14:textId="4712D015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.97-1.04</w:t>
            </w:r>
          </w:p>
        </w:tc>
        <w:tc>
          <w:tcPr>
            <w:tcW w:w="1072" w:type="dxa"/>
          </w:tcPr>
          <w:p w14:paraId="4490B000" w14:textId="68895320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88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816" w:type="dxa"/>
          </w:tcPr>
          <w:p w14:paraId="7DBCBA2D" w14:textId="084EF0BE" w:rsidR="00834100" w:rsidRPr="00BF6246" w:rsidRDefault="00E87B38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1.00</w:t>
            </w:r>
          </w:p>
        </w:tc>
        <w:tc>
          <w:tcPr>
            <w:tcW w:w="1316" w:type="dxa"/>
          </w:tcPr>
          <w:p w14:paraId="4C3F49CE" w14:textId="012B6DEC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-1.0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072" w:type="dxa"/>
          </w:tcPr>
          <w:p w14:paraId="32FF4E9C" w14:textId="070C7188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800</w:t>
            </w:r>
          </w:p>
        </w:tc>
        <w:tc>
          <w:tcPr>
            <w:tcW w:w="816" w:type="dxa"/>
          </w:tcPr>
          <w:p w14:paraId="07778A4C" w14:textId="717DB5CB" w:rsidR="00834100" w:rsidRPr="00E87B38" w:rsidRDefault="000C1624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1.00</w:t>
            </w:r>
          </w:p>
        </w:tc>
        <w:tc>
          <w:tcPr>
            <w:tcW w:w="1316" w:type="dxa"/>
          </w:tcPr>
          <w:p w14:paraId="10012E00" w14:textId="5B5D256D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-1.0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64" w:type="dxa"/>
          </w:tcPr>
          <w:p w14:paraId="184E65CF" w14:textId="4AEE7EC8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900</w:t>
            </w:r>
          </w:p>
        </w:tc>
      </w:tr>
      <w:tr w:rsidR="00834100" w:rsidRPr="00BF6246" w14:paraId="032AD45D" w14:textId="77777777" w:rsidTr="00250421">
        <w:tc>
          <w:tcPr>
            <w:tcW w:w="2136" w:type="dxa"/>
          </w:tcPr>
          <w:p w14:paraId="47D02B05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F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VC, %predicted</w:t>
            </w:r>
          </w:p>
        </w:tc>
        <w:tc>
          <w:tcPr>
            <w:tcW w:w="816" w:type="dxa"/>
          </w:tcPr>
          <w:p w14:paraId="180F410D" w14:textId="300EFF4C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316" w:type="dxa"/>
          </w:tcPr>
          <w:p w14:paraId="1C3F4839" w14:textId="747787DF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1072" w:type="dxa"/>
          </w:tcPr>
          <w:p w14:paraId="42C26489" w14:textId="04FFFCB7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FF0000"/>
                <w:sz w:val="24"/>
              </w:rPr>
              <w:t>.</w:t>
            </w:r>
            <w:r w:rsidR="00E87B38" w:rsidRPr="00E87B38">
              <w:rPr>
                <w:rFonts w:ascii="Times New Roman" w:hAnsi="Times New Roman" w:cs="Times New Roman"/>
                <w:color w:val="FF0000"/>
                <w:sz w:val="24"/>
              </w:rPr>
              <w:t>0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17</w:t>
            </w:r>
          </w:p>
        </w:tc>
        <w:tc>
          <w:tcPr>
            <w:tcW w:w="816" w:type="dxa"/>
          </w:tcPr>
          <w:p w14:paraId="3697AD98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.99</w:t>
            </w:r>
          </w:p>
        </w:tc>
        <w:tc>
          <w:tcPr>
            <w:tcW w:w="1316" w:type="dxa"/>
          </w:tcPr>
          <w:p w14:paraId="73EB612E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.97-1.01</w:t>
            </w:r>
          </w:p>
        </w:tc>
        <w:tc>
          <w:tcPr>
            <w:tcW w:w="1072" w:type="dxa"/>
          </w:tcPr>
          <w:p w14:paraId="27FC0E0F" w14:textId="115F057B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180</w:t>
            </w:r>
          </w:p>
        </w:tc>
        <w:tc>
          <w:tcPr>
            <w:tcW w:w="816" w:type="dxa"/>
          </w:tcPr>
          <w:p w14:paraId="0BB4221B" w14:textId="70F9FA43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316" w:type="dxa"/>
          </w:tcPr>
          <w:p w14:paraId="188D1252" w14:textId="49D148C6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9920FC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E87B38"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  <w:r w:rsidR="009920FC">
              <w:rPr>
                <w:rFonts w:ascii="Times New Roman" w:hAnsi="Times New Roman" w:cs="Times New Roman"/>
                <w:color w:val="000000" w:themeColor="text1"/>
                <w:sz w:val="24"/>
              </w:rPr>
              <w:t>0.99</w:t>
            </w:r>
          </w:p>
        </w:tc>
        <w:tc>
          <w:tcPr>
            <w:tcW w:w="1364" w:type="dxa"/>
          </w:tcPr>
          <w:p w14:paraId="77048337" w14:textId="2518BABA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9920FC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9920FC">
              <w:rPr>
                <w:rFonts w:ascii="Times New Roman" w:hAnsi="Times New Roman" w:cs="Times New Roman"/>
                <w:color w:val="FF0000"/>
                <w:sz w:val="24"/>
              </w:rPr>
              <w:t>.</w:t>
            </w:r>
            <w:r w:rsidR="009920FC" w:rsidRPr="009920FC">
              <w:rPr>
                <w:rFonts w:ascii="Times New Roman" w:hAnsi="Times New Roman" w:cs="Times New Roman"/>
                <w:color w:val="FF0000"/>
                <w:sz w:val="24"/>
              </w:rPr>
              <w:t>00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2</w:t>
            </w:r>
          </w:p>
        </w:tc>
      </w:tr>
      <w:tr w:rsidR="00834100" w:rsidRPr="00BF6246" w14:paraId="75951B26" w14:textId="77777777" w:rsidTr="00250421">
        <w:tc>
          <w:tcPr>
            <w:tcW w:w="2136" w:type="dxa"/>
          </w:tcPr>
          <w:p w14:paraId="6C00B0B8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proofErr w:type="spellStart"/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mMRC</w:t>
            </w:r>
            <w:proofErr w:type="spellEnd"/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dyspnea</w:t>
            </w:r>
          </w:p>
        </w:tc>
        <w:tc>
          <w:tcPr>
            <w:tcW w:w="816" w:type="dxa"/>
          </w:tcPr>
          <w:p w14:paraId="71886BE4" w14:textId="05DA9F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36</w:t>
            </w:r>
          </w:p>
        </w:tc>
        <w:tc>
          <w:tcPr>
            <w:tcW w:w="1316" w:type="dxa"/>
          </w:tcPr>
          <w:p w14:paraId="199FFD25" w14:textId="36426B56" w:rsidR="00834100" w:rsidRPr="00BF6246" w:rsidRDefault="00E87B38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834100"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-1.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81</w:t>
            </w:r>
          </w:p>
        </w:tc>
        <w:tc>
          <w:tcPr>
            <w:tcW w:w="1072" w:type="dxa"/>
          </w:tcPr>
          <w:p w14:paraId="29BF3CE6" w14:textId="6D5BB3BC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FF0000"/>
                <w:sz w:val="24"/>
              </w:rPr>
              <w:t>.</w:t>
            </w:r>
            <w:r w:rsidR="00E87B38" w:rsidRPr="00E87B38">
              <w:rPr>
                <w:rFonts w:ascii="Times New Roman" w:hAnsi="Times New Roman" w:cs="Times New Roman"/>
                <w:color w:val="FF0000"/>
                <w:sz w:val="24"/>
              </w:rPr>
              <w:t>0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40</w:t>
            </w:r>
          </w:p>
        </w:tc>
        <w:tc>
          <w:tcPr>
            <w:tcW w:w="816" w:type="dxa"/>
          </w:tcPr>
          <w:p w14:paraId="28900FD5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39BC34C6" w14:textId="7777777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044153F8" w14:textId="77777777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593F01DF" w14:textId="676745AC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6137AB5D" w14:textId="01F321E0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64" w:type="dxa"/>
          </w:tcPr>
          <w:p w14:paraId="2FB60972" w14:textId="27D06D05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834100" w:rsidRPr="00BF6246" w14:paraId="254B2D32" w14:textId="77777777" w:rsidTr="00250421">
        <w:tc>
          <w:tcPr>
            <w:tcW w:w="2136" w:type="dxa"/>
          </w:tcPr>
          <w:p w14:paraId="743F7E9B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GRQ Total</w:t>
            </w:r>
          </w:p>
        </w:tc>
        <w:tc>
          <w:tcPr>
            <w:tcW w:w="816" w:type="dxa"/>
          </w:tcPr>
          <w:p w14:paraId="42E8FF9D" w14:textId="71899228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7FA2F4E3" w14:textId="5D99D4E7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299993EA" w14:textId="4991132F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03CC3DC5" w14:textId="6BB60C83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316" w:type="dxa"/>
          </w:tcPr>
          <w:p w14:paraId="4D6A662A" w14:textId="39587645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0C1624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-1.0</w:t>
            </w:r>
            <w:r w:rsidR="00E87B38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72" w:type="dxa"/>
          </w:tcPr>
          <w:p w14:paraId="05DE2A8F" w14:textId="19CB7CCB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E87B38">
              <w:rPr>
                <w:rFonts w:ascii="Times New Roman" w:hAnsi="Times New Roman" w:cs="Times New Roman" w:hint="eastAsia"/>
                <w:color w:val="FF0000"/>
                <w:sz w:val="24"/>
              </w:rPr>
              <w:t>0</w:t>
            </w:r>
            <w:r w:rsidRPr="00E87B38">
              <w:rPr>
                <w:rFonts w:ascii="Times New Roman" w:hAnsi="Times New Roman" w:cs="Times New Roman"/>
                <w:color w:val="FF0000"/>
                <w:sz w:val="24"/>
              </w:rPr>
              <w:t>.0</w:t>
            </w:r>
            <w:r w:rsidR="000C1624" w:rsidRPr="00E87B38">
              <w:rPr>
                <w:rFonts w:ascii="Times New Roman" w:hAnsi="Times New Roman" w:cs="Times New Roman"/>
                <w:color w:val="FF0000"/>
                <w:sz w:val="24"/>
              </w:rPr>
              <w:t>0</w:t>
            </w:r>
            <w:r w:rsidR="00F229DA">
              <w:rPr>
                <w:rFonts w:ascii="Times New Roman" w:hAnsi="Times New Roman" w:cs="Times New Roman"/>
                <w:color w:val="FF0000"/>
                <w:sz w:val="24"/>
              </w:rPr>
              <w:t>1</w:t>
            </w:r>
          </w:p>
        </w:tc>
        <w:tc>
          <w:tcPr>
            <w:tcW w:w="816" w:type="dxa"/>
          </w:tcPr>
          <w:p w14:paraId="3713667F" w14:textId="77777777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7E4FF8F7" w14:textId="77777777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64" w:type="dxa"/>
          </w:tcPr>
          <w:p w14:paraId="5D0F0BF9" w14:textId="77777777" w:rsidR="00834100" w:rsidRPr="00E87B38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834100" w:rsidRPr="00BF6246" w14:paraId="20AD33E9" w14:textId="77777777" w:rsidTr="00250421">
        <w:tc>
          <w:tcPr>
            <w:tcW w:w="2136" w:type="dxa"/>
          </w:tcPr>
          <w:p w14:paraId="5011938E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ADS anxiety</w:t>
            </w:r>
          </w:p>
        </w:tc>
        <w:tc>
          <w:tcPr>
            <w:tcW w:w="816" w:type="dxa"/>
          </w:tcPr>
          <w:p w14:paraId="4D5697DC" w14:textId="6996C2E3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0E0CB4A2" w14:textId="67209F93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187A58EF" w14:textId="45B90C7B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28B29780" w14:textId="4158718C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</w:tcPr>
          <w:p w14:paraId="666AD8B2" w14:textId="49F46F23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</w:tcPr>
          <w:p w14:paraId="2C0824A5" w14:textId="7E1D6D3B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</w:tcPr>
          <w:p w14:paraId="4F728AB5" w14:textId="13BAD169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.0</w:t>
            </w:r>
            <w:r w:rsidR="009920FC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316" w:type="dxa"/>
          </w:tcPr>
          <w:p w14:paraId="78402781" w14:textId="284598EB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9920FC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-1.1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1364" w:type="dxa"/>
          </w:tcPr>
          <w:p w14:paraId="50387354" w14:textId="0A9A78BE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F229DA">
              <w:rPr>
                <w:rFonts w:ascii="Times New Roman" w:hAnsi="Times New Roman" w:cs="Times New Roman"/>
                <w:color w:val="000000" w:themeColor="text1"/>
                <w:sz w:val="24"/>
              </w:rPr>
              <w:t>300</w:t>
            </w:r>
          </w:p>
        </w:tc>
      </w:tr>
      <w:tr w:rsidR="00834100" w:rsidRPr="00BF6246" w14:paraId="4F9FC7E8" w14:textId="77777777" w:rsidTr="00250421">
        <w:tc>
          <w:tcPr>
            <w:tcW w:w="2136" w:type="dxa"/>
            <w:tcBorders>
              <w:bottom w:val="single" w:sz="12" w:space="0" w:color="auto"/>
            </w:tcBorders>
          </w:tcPr>
          <w:p w14:paraId="2FAD35AE" w14:textId="77777777" w:rsidR="00834100" w:rsidRPr="00BF6246" w:rsidRDefault="00834100" w:rsidP="00250421">
            <w:pPr>
              <w:spacing w:after="160" w:line="276" w:lineRule="auto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BF6246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H</w:t>
            </w:r>
            <w:r w:rsidRPr="00BF6246">
              <w:rPr>
                <w:rFonts w:ascii="Times New Roman" w:hAnsi="Times New Roman" w:cs="Times New Roman"/>
                <w:color w:val="000000" w:themeColor="text1"/>
                <w:sz w:val="24"/>
              </w:rPr>
              <w:t>ADS depression</w:t>
            </w: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22F12B5B" w14:textId="227503BF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1918FF0E" w14:textId="631E74D5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6EFD6A04" w14:textId="57BF5B4D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0AD9028F" w14:textId="06D155AC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4243D907" w14:textId="669BEC9E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072" w:type="dxa"/>
            <w:tcBorders>
              <w:bottom w:val="single" w:sz="12" w:space="0" w:color="auto"/>
            </w:tcBorders>
          </w:tcPr>
          <w:p w14:paraId="3FE9BA69" w14:textId="7908EDE9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816" w:type="dxa"/>
            <w:tcBorders>
              <w:bottom w:val="single" w:sz="12" w:space="0" w:color="auto"/>
            </w:tcBorders>
          </w:tcPr>
          <w:p w14:paraId="04A111F5" w14:textId="0E4B8CAB" w:rsidR="00834100" w:rsidRPr="00BF6246" w:rsidRDefault="000C1624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1.00</w:t>
            </w:r>
          </w:p>
        </w:tc>
        <w:tc>
          <w:tcPr>
            <w:tcW w:w="1316" w:type="dxa"/>
            <w:tcBorders>
              <w:bottom w:val="single" w:sz="12" w:space="0" w:color="auto"/>
            </w:tcBorders>
          </w:tcPr>
          <w:p w14:paraId="323AA63E" w14:textId="2E2CF955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  <w:r w:rsidR="000C1624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-1.0</w:t>
            </w:r>
            <w:r w:rsidR="009920FC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364" w:type="dxa"/>
            <w:tcBorders>
              <w:bottom w:val="single" w:sz="12" w:space="0" w:color="auto"/>
            </w:tcBorders>
          </w:tcPr>
          <w:p w14:paraId="0F0861E2" w14:textId="7B0D6436" w:rsidR="00834100" w:rsidRPr="00BF6246" w:rsidRDefault="00834100" w:rsidP="00250421">
            <w:pPr>
              <w:spacing w:after="160"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0C1624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  <w:r w:rsidR="009920FC">
              <w:rPr>
                <w:rFonts w:ascii="Times New Roman" w:hAnsi="Times New Roman" w:cs="Times New Roman"/>
                <w:color w:val="000000" w:themeColor="text1"/>
                <w:sz w:val="24"/>
              </w:rPr>
              <w:t>40</w:t>
            </w:r>
          </w:p>
        </w:tc>
      </w:tr>
    </w:tbl>
    <w:p w14:paraId="3FC500F3" w14:textId="77777777" w:rsidR="00834100" w:rsidRPr="00BF6246" w:rsidRDefault="00834100" w:rsidP="00834100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03C232D0" w14:textId="77777777" w:rsidR="00834100" w:rsidRPr="00BF6246" w:rsidRDefault="00834100" w:rsidP="00834100">
      <w:pPr>
        <w:spacing w:line="48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15A6587A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BFF996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7F098D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7C3B6C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30F7EA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07A9A64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46433B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BD3B28E" w14:textId="77777777" w:rsidR="00E87B38" w:rsidRDefault="00E87B38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F3DE9A6" w14:textId="58ABF5CC" w:rsidR="00D65C9D" w:rsidRPr="00BF6246" w:rsidRDefault="00D65C9D" w:rsidP="00D65C9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HR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hazard ratio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CI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confidence interval;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PaCO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2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arterial carbon dioxide pressure;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FVC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>, forced vital capa</w:t>
      </w:r>
      <w:r w:rsidRPr="00D65C9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city; </w:t>
      </w:r>
      <w:r w:rsidR="00D32D38"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HRQL</w:t>
      </w:r>
      <w:r w:rsidR="00D32D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health-related quality of life; </w:t>
      </w:r>
      <w:proofErr w:type="spellStart"/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mMRC</w:t>
      </w:r>
      <w:proofErr w:type="spellEnd"/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modified Medical Research Council;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SGRQ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>, St. George’s Respiratory Questionnaire</w:t>
      </w:r>
      <w:r w:rsidRPr="00BF624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120E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HADS</w:t>
      </w:r>
      <w:r w:rsidRPr="00BF6246">
        <w:rPr>
          <w:rFonts w:ascii="Times New Roman" w:hAnsi="Times New Roman" w:cs="Times New Roman"/>
          <w:color w:val="000000" w:themeColor="text1"/>
          <w:sz w:val="24"/>
          <w:szCs w:val="24"/>
        </w:rPr>
        <w:t>, Hospital Anxiety and Depression Scale.</w:t>
      </w:r>
    </w:p>
    <w:sectPr w:rsidR="00D65C9D" w:rsidRPr="00BF6246" w:rsidSect="00BF6246">
      <w:footerReference w:type="even" r:id="rId6"/>
      <w:pgSz w:w="16840" w:h="11900" w:orient="landscape" w:code="9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B7531C" w14:textId="77777777" w:rsidR="008C4BCD" w:rsidRDefault="008C4BCD" w:rsidP="00011871">
      <w:r>
        <w:separator/>
      </w:r>
    </w:p>
  </w:endnote>
  <w:endnote w:type="continuationSeparator" w:id="0">
    <w:p w14:paraId="54E76421" w14:textId="77777777" w:rsidR="008C4BCD" w:rsidRDefault="008C4BCD" w:rsidP="00011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-2016296361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46780602" w14:textId="77777777" w:rsidR="00011871" w:rsidRDefault="008C4BCD" w:rsidP="00FE204B">
        <w:pPr>
          <w:pStyle w:val="a5"/>
          <w:framePr w:wrap="none" w:vAnchor="text" w:hAnchor="margin" w:xAlign="center" w:y="1"/>
          <w:rPr>
            <w:rStyle w:val="a7"/>
          </w:rPr>
        </w:pPr>
      </w:p>
    </w:sdtContent>
  </w:sdt>
  <w:p w14:paraId="058B4D60" w14:textId="77777777" w:rsidR="00011871" w:rsidRDefault="0001187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0FA5CA" w14:textId="77777777" w:rsidR="008C4BCD" w:rsidRDefault="008C4BCD" w:rsidP="00011871">
      <w:r>
        <w:separator/>
      </w:r>
    </w:p>
  </w:footnote>
  <w:footnote w:type="continuationSeparator" w:id="0">
    <w:p w14:paraId="543F4332" w14:textId="77777777" w:rsidR="008C4BCD" w:rsidRDefault="008C4BCD" w:rsidP="000118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6F6"/>
    <w:rsid w:val="00011871"/>
    <w:rsid w:val="00014E25"/>
    <w:rsid w:val="000C1624"/>
    <w:rsid w:val="001422D5"/>
    <w:rsid w:val="00151374"/>
    <w:rsid w:val="0017466B"/>
    <w:rsid w:val="001C5751"/>
    <w:rsid w:val="001D01DB"/>
    <w:rsid w:val="001F426B"/>
    <w:rsid w:val="00263BEF"/>
    <w:rsid w:val="003174B5"/>
    <w:rsid w:val="0033002E"/>
    <w:rsid w:val="003A08D5"/>
    <w:rsid w:val="003C40A2"/>
    <w:rsid w:val="004506D1"/>
    <w:rsid w:val="004B3B53"/>
    <w:rsid w:val="005655B4"/>
    <w:rsid w:val="00602641"/>
    <w:rsid w:val="006155E0"/>
    <w:rsid w:val="0066660F"/>
    <w:rsid w:val="00680EDC"/>
    <w:rsid w:val="006A46C2"/>
    <w:rsid w:val="007539BF"/>
    <w:rsid w:val="007C4A90"/>
    <w:rsid w:val="00800827"/>
    <w:rsid w:val="00812993"/>
    <w:rsid w:val="00823ACC"/>
    <w:rsid w:val="00834100"/>
    <w:rsid w:val="008C4BCD"/>
    <w:rsid w:val="00960521"/>
    <w:rsid w:val="00991B5D"/>
    <w:rsid w:val="009920FC"/>
    <w:rsid w:val="00A1704A"/>
    <w:rsid w:val="00A21B42"/>
    <w:rsid w:val="00A7091D"/>
    <w:rsid w:val="00B048E3"/>
    <w:rsid w:val="00B120ED"/>
    <w:rsid w:val="00B55BFE"/>
    <w:rsid w:val="00BB1725"/>
    <w:rsid w:val="00BF6246"/>
    <w:rsid w:val="00C376F6"/>
    <w:rsid w:val="00C92E2D"/>
    <w:rsid w:val="00D32D38"/>
    <w:rsid w:val="00D32D9A"/>
    <w:rsid w:val="00D57136"/>
    <w:rsid w:val="00D65C9D"/>
    <w:rsid w:val="00D979EE"/>
    <w:rsid w:val="00DF4E32"/>
    <w:rsid w:val="00E0631F"/>
    <w:rsid w:val="00E2633C"/>
    <w:rsid w:val="00E70F57"/>
    <w:rsid w:val="00E87B38"/>
    <w:rsid w:val="00EC199A"/>
    <w:rsid w:val="00F14E65"/>
    <w:rsid w:val="00F229DA"/>
    <w:rsid w:val="00FB36D0"/>
    <w:rsid w:val="00FD7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A44D8D2"/>
  <w15:chartTrackingRefBased/>
  <w15:docId w15:val="{6E4A0788-3C80-487E-B0C7-D52C40887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18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1871"/>
  </w:style>
  <w:style w:type="paragraph" w:styleId="a5">
    <w:name w:val="footer"/>
    <w:basedOn w:val="a"/>
    <w:link w:val="a6"/>
    <w:uiPriority w:val="99"/>
    <w:unhideWhenUsed/>
    <w:rsid w:val="000118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1871"/>
  </w:style>
  <w:style w:type="character" w:styleId="a7">
    <w:name w:val="page number"/>
    <w:basedOn w:val="a0"/>
    <w:uiPriority w:val="99"/>
    <w:semiHidden/>
    <w:unhideWhenUsed/>
    <w:rsid w:val="00011871"/>
  </w:style>
  <w:style w:type="table" w:customStyle="1" w:styleId="1">
    <w:name w:val="表 (格子)1"/>
    <w:basedOn w:val="a1"/>
    <w:next w:val="a8"/>
    <w:uiPriority w:val="39"/>
    <w:rsid w:val="00011871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8"/>
    <w:uiPriority w:val="39"/>
    <w:rsid w:val="00011871"/>
    <w:rPr>
      <w:rFonts w:ascii="游明朝" w:eastAsia="游明朝" w:hAnsi="游明朝" w:cs="Times New Roman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0118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FB36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B36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3376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政樹 池田</dc:creator>
  <cp:keywords/>
  <dc:description/>
  <cp:lastModifiedBy>政樹 池田</cp:lastModifiedBy>
  <cp:revision>20</cp:revision>
  <dcterms:created xsi:type="dcterms:W3CDTF">2020-09-12T08:02:00Z</dcterms:created>
  <dcterms:modified xsi:type="dcterms:W3CDTF">2021-01-10T08:26:00Z</dcterms:modified>
</cp:coreProperties>
</file>