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78D" w:rsidRDefault="00E0678D" w:rsidP="00752971">
      <w:pPr>
        <w:pStyle w:val="Heading1"/>
        <w:pageBreakBefore/>
        <w:numPr>
          <w:ilvl w:val="0"/>
          <w:numId w:val="0"/>
        </w:numPr>
      </w:pPr>
      <w:r>
        <w:t>Appendix</w:t>
      </w:r>
    </w:p>
    <w:p w:rsidR="00E0678D" w:rsidRPr="00062AD5" w:rsidRDefault="00E0678D" w:rsidP="00E0678D">
      <w:pPr>
        <w:rPr>
          <w:lang w:val="en-US"/>
        </w:rPr>
      </w:pPr>
      <w:r w:rsidRPr="00062AD5">
        <w:rPr>
          <w:lang w:val="en-US"/>
        </w:rPr>
        <w:t xml:space="preserve"> </w:t>
      </w:r>
    </w:p>
    <w:tbl>
      <w:tblPr>
        <w:tblStyle w:val="TableGrid"/>
        <w:tblW w:w="12049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702"/>
        <w:gridCol w:w="1701"/>
        <w:gridCol w:w="1559"/>
        <w:gridCol w:w="1843"/>
        <w:gridCol w:w="1559"/>
        <w:gridCol w:w="1701"/>
      </w:tblGrid>
      <w:tr w:rsidR="00E0678D" w:rsidRPr="00F0091D" w:rsidTr="0084758E">
        <w:tc>
          <w:tcPr>
            <w:tcW w:w="12049" w:type="dxa"/>
            <w:gridSpan w:val="7"/>
            <w:tcBorders>
              <w:bottom w:val="single" w:sz="4" w:space="0" w:color="auto"/>
            </w:tcBorders>
          </w:tcPr>
          <w:p w:rsidR="00E0678D" w:rsidRPr="00DA6556" w:rsidRDefault="00E0678D" w:rsidP="006C03AC">
            <w:pPr>
              <w:rPr>
                <w:b/>
              </w:rPr>
            </w:pPr>
            <w:r>
              <w:rPr>
                <w:b/>
              </w:rPr>
              <w:t xml:space="preserve">Appendix </w:t>
            </w:r>
            <w:r w:rsidRPr="00DA6556">
              <w:rPr>
                <w:b/>
              </w:rPr>
              <w:t xml:space="preserve">Table 1. </w:t>
            </w:r>
            <w:r>
              <w:rPr>
                <w:bCs/>
              </w:rPr>
              <w:t>Reported changes</w:t>
            </w:r>
            <w:r w:rsidRPr="00DA6556">
              <w:rPr>
                <w:bCs/>
              </w:rPr>
              <w:t xml:space="preserve"> </w:t>
            </w:r>
            <w:r>
              <w:rPr>
                <w:bCs/>
              </w:rPr>
              <w:t>for each substance for the entire survey sample</w:t>
            </w:r>
          </w:p>
        </w:tc>
      </w:tr>
      <w:tr w:rsidR="00E0678D" w:rsidRPr="004C4648" w:rsidTr="0084758E">
        <w:trPr>
          <w:trHeight w:val="324"/>
        </w:trPr>
        <w:tc>
          <w:tcPr>
            <w:tcW w:w="1984" w:type="dxa"/>
            <w:vMerge w:val="restart"/>
          </w:tcPr>
          <w:p w:rsidR="00E0678D" w:rsidRPr="00DA6556" w:rsidRDefault="00E0678D" w:rsidP="006C03AC"/>
        </w:tc>
        <w:tc>
          <w:tcPr>
            <w:tcW w:w="1702" w:type="dxa"/>
            <w:vAlign w:val="center"/>
          </w:tcPr>
          <w:p w:rsidR="00E0678D" w:rsidRPr="00F977EF" w:rsidRDefault="00E0678D" w:rsidP="00F0091D">
            <w:pPr>
              <w:jc w:val="center"/>
              <w:rPr>
                <w:lang w:val="de-DE"/>
              </w:rPr>
            </w:pPr>
            <w:r w:rsidRPr="004F2801">
              <w:rPr>
                <w:rFonts w:ascii="Calibri" w:hAnsi="Calibri" w:cs="Calibri"/>
                <w:lang w:val="de-DE"/>
              </w:rPr>
              <w:t>Alcohol – Frequency</w:t>
            </w:r>
          </w:p>
        </w:tc>
        <w:tc>
          <w:tcPr>
            <w:tcW w:w="1701" w:type="dxa"/>
            <w:vAlign w:val="center"/>
          </w:tcPr>
          <w:p w:rsidR="00E0678D" w:rsidRDefault="00E0678D" w:rsidP="00F0091D">
            <w:pPr>
              <w:jc w:val="center"/>
            </w:pPr>
            <w:r w:rsidRPr="004F2801">
              <w:rPr>
                <w:rFonts w:ascii="Calibri" w:hAnsi="Calibri" w:cs="Calibri"/>
              </w:rPr>
              <w:t>Alcohol – Quantity</w:t>
            </w:r>
          </w:p>
        </w:tc>
        <w:tc>
          <w:tcPr>
            <w:tcW w:w="1559" w:type="dxa"/>
            <w:vAlign w:val="center"/>
          </w:tcPr>
          <w:p w:rsidR="00E0678D" w:rsidRDefault="00E0678D" w:rsidP="00F0091D">
            <w:pPr>
              <w:jc w:val="center"/>
            </w:pPr>
            <w:r w:rsidRPr="004F2801">
              <w:rPr>
                <w:rFonts w:ascii="Calibri" w:hAnsi="Calibri" w:cs="Calibri"/>
              </w:rPr>
              <w:t>Alcohol – HED</w:t>
            </w:r>
          </w:p>
        </w:tc>
        <w:tc>
          <w:tcPr>
            <w:tcW w:w="1843" w:type="dxa"/>
            <w:vAlign w:val="center"/>
          </w:tcPr>
          <w:p w:rsidR="00E0678D" w:rsidRDefault="00E0678D" w:rsidP="00F0091D">
            <w:pPr>
              <w:jc w:val="center"/>
            </w:pPr>
            <w:r w:rsidRPr="004F2801">
              <w:rPr>
                <w:rFonts w:ascii="Calibri" w:hAnsi="Calibri" w:cs="Calibri"/>
              </w:rPr>
              <w:t>Tobacco</w:t>
            </w:r>
          </w:p>
        </w:tc>
        <w:tc>
          <w:tcPr>
            <w:tcW w:w="1559" w:type="dxa"/>
            <w:vAlign w:val="center"/>
          </w:tcPr>
          <w:p w:rsidR="00E0678D" w:rsidRPr="004F2801" w:rsidRDefault="00E0678D" w:rsidP="00F0091D">
            <w:pPr>
              <w:jc w:val="center"/>
              <w:rPr>
                <w:rFonts w:ascii="Calibri" w:hAnsi="Calibri" w:cs="Calibri"/>
                <w:lang w:val="en-CA"/>
              </w:rPr>
            </w:pPr>
            <w:r w:rsidRPr="004F2801">
              <w:rPr>
                <w:rFonts w:ascii="Calibri" w:hAnsi="Calibri" w:cs="Calibri"/>
                <w:lang w:val="en-CA"/>
              </w:rPr>
              <w:t>Cannabis</w:t>
            </w:r>
          </w:p>
          <w:p w:rsidR="00E0678D" w:rsidRPr="00C23D4D" w:rsidRDefault="00E0678D" w:rsidP="00F0091D">
            <w:pPr>
              <w:jc w:val="center"/>
              <w:rPr>
                <w:lang w:val="en-CA"/>
              </w:rPr>
            </w:pPr>
          </w:p>
        </w:tc>
        <w:tc>
          <w:tcPr>
            <w:tcW w:w="1701" w:type="dxa"/>
            <w:vAlign w:val="center"/>
          </w:tcPr>
          <w:p w:rsidR="00E0678D" w:rsidRDefault="00E0678D" w:rsidP="00F0091D">
            <w:pPr>
              <w:jc w:val="center"/>
            </w:pPr>
            <w:r w:rsidRPr="004F2801">
              <w:rPr>
                <w:rFonts w:ascii="Calibri" w:hAnsi="Calibri" w:cs="Calibri"/>
              </w:rPr>
              <w:t xml:space="preserve">Other </w:t>
            </w:r>
            <w:r>
              <w:rPr>
                <w:rFonts w:ascii="Calibri" w:hAnsi="Calibri" w:cs="Calibri"/>
              </w:rPr>
              <w:t>illicit substances</w:t>
            </w:r>
          </w:p>
        </w:tc>
      </w:tr>
      <w:tr w:rsidR="00E0678D" w:rsidRPr="004C4648" w:rsidTr="0084758E">
        <w:trPr>
          <w:trHeight w:val="323"/>
        </w:trPr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E0678D" w:rsidRPr="00DA6556" w:rsidRDefault="00E0678D" w:rsidP="006C03AC"/>
        </w:tc>
        <w:tc>
          <w:tcPr>
            <w:tcW w:w="4962" w:type="dxa"/>
            <w:gridSpan w:val="3"/>
            <w:tcBorders>
              <w:bottom w:val="single" w:sz="4" w:space="0" w:color="auto"/>
            </w:tcBorders>
            <w:vAlign w:val="center"/>
          </w:tcPr>
          <w:p w:rsidR="00E0678D" w:rsidRDefault="00E0678D" w:rsidP="00F0091D">
            <w:pPr>
              <w:jc w:val="center"/>
            </w:pPr>
            <w:r>
              <w:rPr>
                <w:lang w:val="de-DE"/>
              </w:rPr>
              <w:t>N=</w:t>
            </w:r>
            <w:r w:rsidRPr="00B62925">
              <w:rPr>
                <w:lang w:val="en-CA"/>
              </w:rPr>
              <w:t>35,753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E0678D" w:rsidRDefault="00E0678D" w:rsidP="00F0091D">
            <w:pPr>
              <w:jc w:val="center"/>
            </w:pPr>
            <w:r>
              <w:rPr>
                <w:lang w:val="de-DE"/>
              </w:rPr>
              <w:t>N=</w:t>
            </w:r>
            <w:r w:rsidRPr="00B62925">
              <w:rPr>
                <w:lang w:val="en-CA"/>
              </w:rPr>
              <w:t>9,816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E0678D" w:rsidRDefault="00E0678D" w:rsidP="00F009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N=</w:t>
            </w:r>
            <w:r w:rsidRPr="00B62925">
              <w:rPr>
                <w:lang w:val="en-CA"/>
              </w:rPr>
              <w:t>3,289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E0678D" w:rsidRDefault="00E0678D" w:rsidP="00F0091D">
            <w:pPr>
              <w:jc w:val="center"/>
            </w:pPr>
            <w:r>
              <w:rPr>
                <w:lang w:val="en-CA"/>
              </w:rPr>
              <w:t>N=</w:t>
            </w:r>
            <w:r w:rsidRPr="0074218A">
              <w:rPr>
                <w:lang w:val="en-CA"/>
              </w:rPr>
              <w:t>1,961</w:t>
            </w:r>
          </w:p>
        </w:tc>
      </w:tr>
      <w:tr w:rsidR="00E0678D" w:rsidRPr="00697718" w:rsidTr="0084758E">
        <w:tc>
          <w:tcPr>
            <w:tcW w:w="1984" w:type="dxa"/>
            <w:tcBorders>
              <w:bottom w:val="single" w:sz="4" w:space="0" w:color="auto"/>
            </w:tcBorders>
          </w:tcPr>
          <w:p w:rsidR="00E0678D" w:rsidRPr="006C577C" w:rsidRDefault="00E0678D" w:rsidP="006C03AC"/>
        </w:tc>
        <w:tc>
          <w:tcPr>
            <w:tcW w:w="10065" w:type="dxa"/>
            <w:gridSpan w:val="6"/>
            <w:tcBorders>
              <w:bottom w:val="single" w:sz="4" w:space="0" w:color="auto"/>
            </w:tcBorders>
            <w:vAlign w:val="center"/>
          </w:tcPr>
          <w:p w:rsidR="00E0678D" w:rsidRDefault="00E0678D" w:rsidP="006C03AC">
            <w:pPr>
              <w:jc w:val="center"/>
            </w:pPr>
            <w:r>
              <w:rPr>
                <w:lang w:val="de-DE"/>
              </w:rPr>
              <w:t>% (SE)</w:t>
            </w:r>
          </w:p>
        </w:tc>
      </w:tr>
      <w:tr w:rsidR="00E0678D" w:rsidRPr="006C577C" w:rsidTr="0084758E">
        <w:tc>
          <w:tcPr>
            <w:tcW w:w="3686" w:type="dxa"/>
            <w:gridSpan w:val="2"/>
          </w:tcPr>
          <w:p w:rsidR="00E0678D" w:rsidRPr="00513AE2" w:rsidRDefault="00E0678D" w:rsidP="006C03AC">
            <w:pPr>
              <w:rPr>
                <w:rFonts w:ascii="Calibri" w:hAnsi="Calibri" w:cs="Calibri"/>
                <w:lang w:val="de-DE"/>
              </w:rPr>
            </w:pPr>
            <w:r w:rsidRPr="00513AE2">
              <w:rPr>
                <w:rFonts w:ascii="Calibri" w:hAnsi="Calibri" w:cs="Calibri"/>
                <w:lang w:val="en-CA"/>
              </w:rPr>
              <w:t>Change in substance use</w:t>
            </w:r>
          </w:p>
        </w:tc>
        <w:tc>
          <w:tcPr>
            <w:tcW w:w="1701" w:type="dxa"/>
          </w:tcPr>
          <w:p w:rsidR="00E0678D" w:rsidRPr="00513AE2" w:rsidRDefault="00E0678D" w:rsidP="006C03AC">
            <w:pPr>
              <w:rPr>
                <w:rFonts w:ascii="Calibri" w:hAnsi="Calibri" w:cs="Calibri"/>
              </w:rPr>
            </w:pPr>
          </w:p>
        </w:tc>
        <w:tc>
          <w:tcPr>
            <w:tcW w:w="1559" w:type="dxa"/>
          </w:tcPr>
          <w:p w:rsidR="00E0678D" w:rsidRPr="00513AE2" w:rsidRDefault="00E0678D" w:rsidP="006C03AC">
            <w:pPr>
              <w:rPr>
                <w:rFonts w:ascii="Calibri" w:hAnsi="Calibri" w:cs="Calibri"/>
              </w:rPr>
            </w:pPr>
          </w:p>
        </w:tc>
        <w:tc>
          <w:tcPr>
            <w:tcW w:w="1843" w:type="dxa"/>
          </w:tcPr>
          <w:p w:rsidR="00E0678D" w:rsidRPr="00513AE2" w:rsidRDefault="00E0678D" w:rsidP="006C03AC">
            <w:pPr>
              <w:rPr>
                <w:rFonts w:ascii="Calibri" w:hAnsi="Calibri" w:cs="Calibri"/>
              </w:rPr>
            </w:pPr>
          </w:p>
        </w:tc>
        <w:tc>
          <w:tcPr>
            <w:tcW w:w="1559" w:type="dxa"/>
          </w:tcPr>
          <w:p w:rsidR="00E0678D" w:rsidRPr="00513AE2" w:rsidRDefault="00E0678D" w:rsidP="006C03AC">
            <w:pPr>
              <w:rPr>
                <w:rFonts w:ascii="Calibri" w:hAnsi="Calibri" w:cs="Calibri"/>
              </w:rPr>
            </w:pPr>
          </w:p>
        </w:tc>
        <w:tc>
          <w:tcPr>
            <w:tcW w:w="1701" w:type="dxa"/>
          </w:tcPr>
          <w:p w:rsidR="00E0678D" w:rsidRPr="00513AE2" w:rsidRDefault="00E0678D" w:rsidP="006C03AC">
            <w:pPr>
              <w:rPr>
                <w:rFonts w:ascii="Calibri" w:hAnsi="Calibri" w:cs="Calibri"/>
              </w:rPr>
            </w:pPr>
          </w:p>
        </w:tc>
      </w:tr>
      <w:tr w:rsidR="00E0678D" w:rsidRPr="006C577C" w:rsidTr="0084758E">
        <w:tc>
          <w:tcPr>
            <w:tcW w:w="1984" w:type="dxa"/>
          </w:tcPr>
          <w:p w:rsidR="00E0678D" w:rsidRPr="00513AE2" w:rsidRDefault="00E0678D" w:rsidP="006C03AC">
            <w:pPr>
              <w:ind w:left="159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  <w:lang w:val="en-CA"/>
              </w:rPr>
              <w:t>Much more</w:t>
            </w:r>
          </w:p>
        </w:tc>
        <w:tc>
          <w:tcPr>
            <w:tcW w:w="1702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  <w:color w:val="000000"/>
              </w:rPr>
            </w:pPr>
            <w:r w:rsidRPr="00513AE2">
              <w:rPr>
                <w:rFonts w:ascii="Calibri" w:hAnsi="Calibri" w:cs="Calibri"/>
                <w:lang w:val="en-CA"/>
              </w:rPr>
              <w:t>9.9</w:t>
            </w:r>
            <w:r>
              <w:rPr>
                <w:rFonts w:ascii="Calibri" w:hAnsi="Calibri" w:cs="Calibri"/>
                <w:lang w:val="en-CA"/>
              </w:rPr>
              <w:t>% (</w:t>
            </w:r>
            <w:r w:rsidRPr="004C3B2A">
              <w:rPr>
                <w:rFonts w:ascii="Calibri" w:hAnsi="Calibri" w:cs="Calibri"/>
                <w:lang w:val="en-CA"/>
              </w:rPr>
              <w:t>1.8</w:t>
            </w:r>
            <w:r>
              <w:rPr>
                <w:rFonts w:ascii="Calibri" w:hAnsi="Calibri" w:cs="Calibri"/>
                <w:lang w:val="en-CA"/>
              </w:rPr>
              <w:t>%)</w:t>
            </w:r>
          </w:p>
        </w:tc>
        <w:tc>
          <w:tcPr>
            <w:tcW w:w="1701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  <w:color w:val="000000"/>
                <w:shd w:val="clear" w:color="auto" w:fill="FFFFFF"/>
              </w:rPr>
            </w:pPr>
            <w:r w:rsidRPr="00513AE2">
              <w:rPr>
                <w:rFonts w:ascii="Calibri" w:hAnsi="Calibri" w:cs="Calibri"/>
              </w:rPr>
              <w:t>6.0</w:t>
            </w:r>
            <w:r>
              <w:rPr>
                <w:rFonts w:ascii="Calibri" w:hAnsi="Calibri" w:cs="Calibri"/>
              </w:rPr>
              <w:t>% (</w:t>
            </w:r>
            <w:r w:rsidRPr="006E33BF">
              <w:rPr>
                <w:rFonts w:ascii="Calibri" w:hAnsi="Calibri" w:cs="Calibri"/>
              </w:rPr>
              <w:t>1.8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559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5.1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1.9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843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16.8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2.7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559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16.5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4.6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701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7.9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6.5</w:t>
            </w:r>
            <w:r>
              <w:rPr>
                <w:rFonts w:ascii="Calibri" w:hAnsi="Calibri" w:cs="Calibri"/>
              </w:rPr>
              <w:t>%)</w:t>
            </w:r>
          </w:p>
        </w:tc>
      </w:tr>
      <w:tr w:rsidR="00E0678D" w:rsidRPr="006C577C" w:rsidTr="0084758E">
        <w:tc>
          <w:tcPr>
            <w:tcW w:w="1984" w:type="dxa"/>
          </w:tcPr>
          <w:p w:rsidR="00E0678D" w:rsidRPr="00513AE2" w:rsidRDefault="00E0678D" w:rsidP="006C03AC">
            <w:pPr>
              <w:ind w:left="159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  <w:lang w:val="en-CA"/>
              </w:rPr>
              <w:t>Slightly more</w:t>
            </w:r>
            <w:bookmarkStart w:id="0" w:name="_GoBack"/>
            <w:bookmarkEnd w:id="0"/>
          </w:p>
        </w:tc>
        <w:tc>
          <w:tcPr>
            <w:tcW w:w="1702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  <w:color w:val="000000"/>
              </w:rPr>
            </w:pPr>
            <w:r w:rsidRPr="00513AE2">
              <w:rPr>
                <w:rFonts w:ascii="Calibri" w:hAnsi="Calibri" w:cs="Calibri"/>
                <w:lang w:val="en-CA"/>
              </w:rPr>
              <w:t>20.2</w:t>
            </w:r>
            <w:r>
              <w:rPr>
                <w:rFonts w:ascii="Calibri" w:hAnsi="Calibri" w:cs="Calibri"/>
                <w:lang w:val="en-CA"/>
              </w:rPr>
              <w:t>% (</w:t>
            </w:r>
            <w:r w:rsidRPr="004C3B2A">
              <w:rPr>
                <w:rFonts w:ascii="Calibri" w:hAnsi="Calibri" w:cs="Calibri"/>
                <w:lang w:val="en-CA"/>
              </w:rPr>
              <w:t>1.7</w:t>
            </w:r>
            <w:r>
              <w:rPr>
                <w:rFonts w:ascii="Calibri" w:hAnsi="Calibri" w:cs="Calibri"/>
                <w:lang w:val="en-CA"/>
              </w:rPr>
              <w:t>%)</w:t>
            </w:r>
          </w:p>
        </w:tc>
        <w:tc>
          <w:tcPr>
            <w:tcW w:w="1701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  <w:color w:val="000000"/>
                <w:shd w:val="clear" w:color="auto" w:fill="FFFFFF"/>
              </w:rPr>
            </w:pPr>
            <w:r w:rsidRPr="00513AE2">
              <w:rPr>
                <w:rFonts w:ascii="Calibri" w:hAnsi="Calibri" w:cs="Calibri"/>
              </w:rPr>
              <w:t>14.2</w:t>
            </w:r>
            <w:r>
              <w:rPr>
                <w:rFonts w:ascii="Calibri" w:hAnsi="Calibri" w:cs="Calibri"/>
              </w:rPr>
              <w:t>% (</w:t>
            </w:r>
            <w:r w:rsidRPr="006E33BF">
              <w:rPr>
                <w:rFonts w:ascii="Calibri" w:hAnsi="Calibri" w:cs="Calibri"/>
              </w:rPr>
              <w:t>1.6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559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10.9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1.8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843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24.3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2.5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559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18.4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4.3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701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14.2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6.6</w:t>
            </w:r>
            <w:r>
              <w:rPr>
                <w:rFonts w:ascii="Calibri" w:hAnsi="Calibri" w:cs="Calibri"/>
              </w:rPr>
              <w:t>%)</w:t>
            </w:r>
          </w:p>
        </w:tc>
      </w:tr>
      <w:tr w:rsidR="00E0678D" w:rsidRPr="006C577C" w:rsidTr="0084758E">
        <w:tc>
          <w:tcPr>
            <w:tcW w:w="1984" w:type="dxa"/>
          </w:tcPr>
          <w:p w:rsidR="00E0678D" w:rsidRPr="00513AE2" w:rsidRDefault="00E0678D" w:rsidP="006C03AC">
            <w:pPr>
              <w:ind w:left="159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  <w:lang w:val="en-CA"/>
              </w:rPr>
              <w:t>No change</w:t>
            </w:r>
          </w:p>
        </w:tc>
        <w:tc>
          <w:tcPr>
            <w:tcW w:w="1702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  <w:color w:val="000000"/>
              </w:rPr>
            </w:pPr>
            <w:r w:rsidRPr="00513AE2">
              <w:rPr>
                <w:rFonts w:ascii="Calibri" w:hAnsi="Calibri" w:cs="Calibri"/>
                <w:lang w:val="en-CA"/>
              </w:rPr>
              <w:t>42.0</w:t>
            </w:r>
            <w:r>
              <w:rPr>
                <w:rFonts w:ascii="Calibri" w:hAnsi="Calibri" w:cs="Calibri"/>
                <w:lang w:val="en-CA"/>
              </w:rPr>
              <w:t>% (</w:t>
            </w:r>
            <w:r w:rsidRPr="004C3B2A">
              <w:rPr>
                <w:rFonts w:ascii="Calibri" w:hAnsi="Calibri" w:cs="Calibri"/>
                <w:lang w:val="en-CA"/>
              </w:rPr>
              <w:t>1.5</w:t>
            </w:r>
            <w:r>
              <w:rPr>
                <w:rFonts w:ascii="Calibri" w:hAnsi="Calibri" w:cs="Calibri"/>
                <w:lang w:val="en-CA"/>
              </w:rPr>
              <w:t>%)</w:t>
            </w:r>
          </w:p>
        </w:tc>
        <w:tc>
          <w:tcPr>
            <w:tcW w:w="1701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  <w:color w:val="000000"/>
                <w:shd w:val="clear" w:color="auto" w:fill="FFFFFF"/>
              </w:rPr>
            </w:pPr>
            <w:r w:rsidRPr="00513AE2">
              <w:rPr>
                <w:rFonts w:ascii="Calibri" w:hAnsi="Calibri" w:cs="Calibri"/>
              </w:rPr>
              <w:t>53.0</w:t>
            </w:r>
            <w:r>
              <w:rPr>
                <w:rFonts w:ascii="Calibri" w:hAnsi="Calibri" w:cs="Calibri"/>
              </w:rPr>
              <w:t>% (</w:t>
            </w:r>
            <w:r w:rsidRPr="006E33BF">
              <w:rPr>
                <w:rFonts w:ascii="Calibri" w:hAnsi="Calibri" w:cs="Calibri"/>
              </w:rPr>
              <w:t>1.3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559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56.9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1.2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843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39.6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2.5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559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42.2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3.9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701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48.6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4.9</w:t>
            </w:r>
            <w:r>
              <w:rPr>
                <w:rFonts w:ascii="Calibri" w:hAnsi="Calibri" w:cs="Calibri"/>
              </w:rPr>
              <w:t>%)</w:t>
            </w:r>
          </w:p>
        </w:tc>
      </w:tr>
      <w:tr w:rsidR="00E0678D" w:rsidRPr="006C577C" w:rsidTr="0084758E">
        <w:tc>
          <w:tcPr>
            <w:tcW w:w="1984" w:type="dxa"/>
          </w:tcPr>
          <w:p w:rsidR="00E0678D" w:rsidRPr="00513AE2" w:rsidRDefault="00E0678D" w:rsidP="006C03AC">
            <w:pPr>
              <w:ind w:left="159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  <w:lang w:val="de-DE"/>
              </w:rPr>
              <w:t>Slightly less</w:t>
            </w:r>
          </w:p>
        </w:tc>
        <w:tc>
          <w:tcPr>
            <w:tcW w:w="1702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  <w:color w:val="000000"/>
              </w:rPr>
            </w:pPr>
            <w:r w:rsidRPr="00513AE2">
              <w:rPr>
                <w:rFonts w:ascii="Calibri" w:hAnsi="Calibri" w:cs="Calibri"/>
                <w:color w:val="000000"/>
                <w:shd w:val="clear" w:color="auto" w:fill="FFFFFF"/>
              </w:rPr>
              <w:t>9.6</w:t>
            </w:r>
            <w:r>
              <w:rPr>
                <w:rFonts w:ascii="Calibri" w:hAnsi="Calibri" w:cs="Calibri"/>
                <w:color w:val="000000"/>
                <w:shd w:val="clear" w:color="auto" w:fill="FFFFFF"/>
              </w:rPr>
              <w:t>% (</w:t>
            </w:r>
            <w:r w:rsidRPr="004C3B2A">
              <w:rPr>
                <w:rFonts w:ascii="Calibri" w:hAnsi="Calibri" w:cs="Calibri"/>
                <w:color w:val="000000"/>
                <w:shd w:val="clear" w:color="auto" w:fill="FFFFFF"/>
              </w:rPr>
              <w:t>1.6</w:t>
            </w:r>
            <w:r>
              <w:rPr>
                <w:rFonts w:ascii="Calibri" w:hAnsi="Calibri" w:cs="Calibri"/>
                <w:color w:val="000000"/>
                <w:shd w:val="clear" w:color="auto" w:fill="FFFFFF"/>
              </w:rPr>
              <w:t>%)</w:t>
            </w:r>
          </w:p>
        </w:tc>
        <w:tc>
          <w:tcPr>
            <w:tcW w:w="1701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  <w:color w:val="000000"/>
                <w:shd w:val="clear" w:color="auto" w:fill="FFFFFF"/>
              </w:rPr>
            </w:pPr>
            <w:r w:rsidRPr="00513AE2">
              <w:rPr>
                <w:rFonts w:ascii="Calibri" w:hAnsi="Calibri" w:cs="Calibri"/>
              </w:rPr>
              <w:t>9.7</w:t>
            </w:r>
            <w:r>
              <w:rPr>
                <w:rFonts w:ascii="Calibri" w:hAnsi="Calibri" w:cs="Calibri"/>
              </w:rPr>
              <w:t>% (</w:t>
            </w:r>
            <w:r w:rsidRPr="006E33BF">
              <w:rPr>
                <w:rFonts w:ascii="Calibri" w:hAnsi="Calibri" w:cs="Calibri"/>
              </w:rPr>
              <w:t>1.7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559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6.8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1.7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843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8.6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3.1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559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5.3</w:t>
            </w:r>
            <w:r>
              <w:rPr>
                <w:rFonts w:ascii="Calibri" w:hAnsi="Calibri" w:cs="Calibri"/>
              </w:rPr>
              <w:t>% (5.0%)</w:t>
            </w:r>
          </w:p>
        </w:tc>
        <w:tc>
          <w:tcPr>
            <w:tcW w:w="1701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7.7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8.3</w:t>
            </w:r>
            <w:r>
              <w:rPr>
                <w:rFonts w:ascii="Calibri" w:hAnsi="Calibri" w:cs="Calibri"/>
              </w:rPr>
              <w:t>%)</w:t>
            </w:r>
          </w:p>
        </w:tc>
      </w:tr>
      <w:tr w:rsidR="00E0678D" w:rsidRPr="006C577C" w:rsidTr="0084758E">
        <w:tc>
          <w:tcPr>
            <w:tcW w:w="1984" w:type="dxa"/>
          </w:tcPr>
          <w:p w:rsidR="00E0678D" w:rsidRPr="00513AE2" w:rsidRDefault="00E0678D" w:rsidP="006C03AC">
            <w:pPr>
              <w:ind w:left="159"/>
              <w:rPr>
                <w:rFonts w:ascii="Calibri" w:hAnsi="Calibri" w:cs="Calibri"/>
                <w:lang w:val="de-DE"/>
              </w:rPr>
            </w:pPr>
            <w:r w:rsidRPr="00513AE2">
              <w:rPr>
                <w:rFonts w:ascii="Calibri" w:hAnsi="Calibri" w:cs="Calibri"/>
                <w:lang w:val="de-DE"/>
              </w:rPr>
              <w:t>Much less</w:t>
            </w:r>
          </w:p>
        </w:tc>
        <w:tc>
          <w:tcPr>
            <w:tcW w:w="1702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  <w:color w:val="000000"/>
              </w:rPr>
              <w:t>18.2</w:t>
            </w:r>
            <w:r>
              <w:rPr>
                <w:rFonts w:ascii="Calibri" w:hAnsi="Calibri" w:cs="Calibri"/>
                <w:color w:val="000000"/>
              </w:rPr>
              <w:t>% (</w:t>
            </w:r>
            <w:r w:rsidRPr="004C3B2A">
              <w:rPr>
                <w:rFonts w:ascii="Calibri" w:hAnsi="Calibri" w:cs="Calibri"/>
                <w:color w:val="000000"/>
              </w:rPr>
              <w:t>1.7</w:t>
            </w:r>
            <w:r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1701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  <w:color w:val="000000"/>
                <w:shd w:val="clear" w:color="auto" w:fill="FFFFFF"/>
              </w:rPr>
              <w:t>17.1</w:t>
            </w:r>
            <w:r>
              <w:rPr>
                <w:rFonts w:ascii="Calibri" w:hAnsi="Calibri" w:cs="Calibri"/>
                <w:color w:val="000000"/>
                <w:shd w:val="clear" w:color="auto" w:fill="FFFFFF"/>
              </w:rPr>
              <w:t>% (</w:t>
            </w:r>
            <w:r w:rsidRPr="006E33BF">
              <w:rPr>
                <w:rFonts w:ascii="Calibri" w:hAnsi="Calibri" w:cs="Calibri"/>
                <w:color w:val="000000"/>
                <w:shd w:val="clear" w:color="auto" w:fill="FFFFFF"/>
              </w:rPr>
              <w:t>1.8</w:t>
            </w:r>
            <w:r>
              <w:rPr>
                <w:rFonts w:ascii="Calibri" w:hAnsi="Calibri" w:cs="Calibri"/>
                <w:color w:val="000000"/>
                <w:shd w:val="clear" w:color="auto" w:fill="FFFFFF"/>
              </w:rPr>
              <w:t>%)</w:t>
            </w:r>
          </w:p>
        </w:tc>
        <w:tc>
          <w:tcPr>
            <w:tcW w:w="1559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20.3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1.7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843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10.8</w:t>
            </w:r>
            <w:r>
              <w:rPr>
                <w:rFonts w:ascii="Calibri" w:hAnsi="Calibri" w:cs="Calibri"/>
              </w:rPr>
              <w:t>% (3.0%)</w:t>
            </w:r>
          </w:p>
        </w:tc>
        <w:tc>
          <w:tcPr>
            <w:tcW w:w="1559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17.5</w:t>
            </w:r>
            <w:r>
              <w:rPr>
                <w:rFonts w:ascii="Calibri" w:hAnsi="Calibri" w:cs="Calibri"/>
              </w:rPr>
              <w:t>% (4.</w:t>
            </w:r>
            <w:r w:rsidRPr="006B3A77">
              <w:rPr>
                <w:rFonts w:ascii="Calibri" w:hAnsi="Calibri" w:cs="Calibri"/>
              </w:rPr>
              <w:t>9</w:t>
            </w:r>
            <w:r>
              <w:rPr>
                <w:rFonts w:ascii="Calibri" w:hAnsi="Calibri" w:cs="Calibri"/>
              </w:rPr>
              <w:t>%)</w:t>
            </w:r>
          </w:p>
        </w:tc>
        <w:tc>
          <w:tcPr>
            <w:tcW w:w="1701" w:type="dxa"/>
            <w:vAlign w:val="center"/>
          </w:tcPr>
          <w:p w:rsidR="00E0678D" w:rsidRPr="00513AE2" w:rsidRDefault="00E0678D" w:rsidP="00F0091D">
            <w:pPr>
              <w:jc w:val="center"/>
              <w:rPr>
                <w:rFonts w:ascii="Calibri" w:hAnsi="Calibri" w:cs="Calibri"/>
              </w:rPr>
            </w:pPr>
            <w:r w:rsidRPr="00513AE2">
              <w:rPr>
                <w:rFonts w:ascii="Calibri" w:hAnsi="Calibri" w:cs="Calibri"/>
              </w:rPr>
              <w:t>21.6</w:t>
            </w:r>
            <w:r>
              <w:rPr>
                <w:rFonts w:ascii="Calibri" w:hAnsi="Calibri" w:cs="Calibri"/>
              </w:rPr>
              <w:t>% (</w:t>
            </w:r>
            <w:r w:rsidRPr="006B3A77">
              <w:rPr>
                <w:rFonts w:ascii="Calibri" w:hAnsi="Calibri" w:cs="Calibri"/>
              </w:rPr>
              <w:t>5.4</w:t>
            </w:r>
            <w:r>
              <w:rPr>
                <w:rFonts w:ascii="Calibri" w:hAnsi="Calibri" w:cs="Calibri"/>
              </w:rPr>
              <w:t>%)</w:t>
            </w:r>
          </w:p>
        </w:tc>
      </w:tr>
      <w:tr w:rsidR="00E0678D" w:rsidRPr="00F0091D" w:rsidTr="0084758E">
        <w:tc>
          <w:tcPr>
            <w:tcW w:w="12049" w:type="dxa"/>
            <w:gridSpan w:val="7"/>
            <w:tcBorders>
              <w:top w:val="single" w:sz="4" w:space="0" w:color="auto"/>
            </w:tcBorders>
            <w:vAlign w:val="center"/>
          </w:tcPr>
          <w:p w:rsidR="00E0678D" w:rsidRDefault="00E0678D" w:rsidP="006C03AC">
            <w:r>
              <w:t>Note. HED = Heavy episodic drinking.</w:t>
            </w:r>
          </w:p>
        </w:tc>
      </w:tr>
    </w:tbl>
    <w:p w:rsidR="00E0678D" w:rsidRDefault="00E0678D" w:rsidP="00E0678D">
      <w:pPr>
        <w:rPr>
          <w:lang w:val="en-US"/>
        </w:rPr>
      </w:pPr>
    </w:p>
    <w:p w:rsidR="00E0678D" w:rsidRDefault="00E0678D" w:rsidP="00E0678D">
      <w:pPr>
        <w:rPr>
          <w:lang w:val="en-US"/>
        </w:rPr>
      </w:pPr>
    </w:p>
    <w:tbl>
      <w:tblPr>
        <w:tblStyle w:val="TableGrid"/>
        <w:tblW w:w="12616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3"/>
        <w:gridCol w:w="1560"/>
        <w:gridCol w:w="1560"/>
        <w:gridCol w:w="1701"/>
        <w:gridCol w:w="1701"/>
        <w:gridCol w:w="1559"/>
        <w:gridCol w:w="1559"/>
        <w:gridCol w:w="1843"/>
      </w:tblGrid>
      <w:tr w:rsidR="00E0678D" w:rsidRPr="00F0091D" w:rsidTr="00CF330B">
        <w:trPr>
          <w:trHeight w:val="168"/>
        </w:trPr>
        <w:tc>
          <w:tcPr>
            <w:tcW w:w="12616" w:type="dxa"/>
            <w:gridSpan w:val="8"/>
            <w:tcBorders>
              <w:bottom w:val="single" w:sz="4" w:space="0" w:color="auto"/>
            </w:tcBorders>
          </w:tcPr>
          <w:p w:rsidR="00E0678D" w:rsidRPr="0085400F" w:rsidRDefault="00E0678D" w:rsidP="006C03AC">
            <w:pPr>
              <w:pageBreakBefore/>
              <w:rPr>
                <w:b/>
                <w:sz w:val="20"/>
                <w:szCs w:val="20"/>
              </w:rPr>
            </w:pPr>
            <w:r w:rsidRPr="0085400F">
              <w:rPr>
                <w:b/>
                <w:szCs w:val="20"/>
              </w:rPr>
              <w:lastRenderedPageBreak/>
              <w:t xml:space="preserve">Appendix Table 2. </w:t>
            </w:r>
            <w:r w:rsidRPr="0085400F">
              <w:rPr>
                <w:bCs/>
                <w:szCs w:val="20"/>
              </w:rPr>
              <w:t>Reported changes for each substance by country</w:t>
            </w:r>
          </w:p>
        </w:tc>
      </w:tr>
      <w:tr w:rsidR="00E0678D" w:rsidRPr="0085400F" w:rsidTr="00CF330B">
        <w:trPr>
          <w:trHeight w:val="199"/>
        </w:trPr>
        <w:tc>
          <w:tcPr>
            <w:tcW w:w="1133" w:type="dxa"/>
            <w:vMerge w:val="restart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Cs w:val="20"/>
              </w:rPr>
            </w:pPr>
            <w:r w:rsidRPr="0085400F">
              <w:rPr>
                <w:rFonts w:ascii="Calibri" w:hAnsi="Calibri" w:cs="Calibri"/>
                <w:szCs w:val="20"/>
              </w:rPr>
              <w:t>Country</w:t>
            </w:r>
          </w:p>
        </w:tc>
        <w:tc>
          <w:tcPr>
            <w:tcW w:w="1560" w:type="dxa"/>
            <w:vMerge w:val="restart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Cs w:val="20"/>
              </w:rPr>
            </w:pPr>
            <w:r w:rsidRPr="0085400F">
              <w:rPr>
                <w:rFonts w:ascii="Calibri" w:hAnsi="Calibri" w:cs="Calibri"/>
                <w:szCs w:val="20"/>
                <w:lang w:val="en-CA"/>
              </w:rPr>
              <w:t>Change in use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Cs w:val="20"/>
                <w:lang w:val="de-DE"/>
              </w:rPr>
            </w:pPr>
            <w:r w:rsidRPr="0085400F">
              <w:rPr>
                <w:rFonts w:ascii="Calibri" w:hAnsi="Calibri" w:cs="Calibri"/>
                <w:szCs w:val="20"/>
                <w:lang w:val="de-DE"/>
              </w:rPr>
              <w:t>Alcohol – Frequency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Cs w:val="20"/>
              </w:rPr>
            </w:pPr>
            <w:r w:rsidRPr="0085400F">
              <w:rPr>
                <w:rFonts w:ascii="Calibri" w:hAnsi="Calibri" w:cs="Calibri"/>
                <w:szCs w:val="20"/>
              </w:rPr>
              <w:t>Alcohol – Quantity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Cs w:val="20"/>
              </w:rPr>
            </w:pPr>
            <w:r w:rsidRPr="0085400F">
              <w:rPr>
                <w:rFonts w:ascii="Calibri" w:hAnsi="Calibri" w:cs="Calibri"/>
                <w:szCs w:val="20"/>
              </w:rPr>
              <w:t>Alcohol –</w:t>
            </w:r>
          </w:p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Cs w:val="20"/>
              </w:rPr>
            </w:pPr>
            <w:r w:rsidRPr="0085400F">
              <w:rPr>
                <w:rFonts w:ascii="Calibri" w:hAnsi="Calibri" w:cs="Calibri"/>
                <w:szCs w:val="20"/>
              </w:rPr>
              <w:t>HED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Cs w:val="20"/>
              </w:rPr>
            </w:pPr>
            <w:r w:rsidRPr="0085400F">
              <w:rPr>
                <w:rFonts w:ascii="Calibri" w:hAnsi="Calibri" w:cs="Calibri"/>
                <w:szCs w:val="20"/>
              </w:rPr>
              <w:t>Tobacco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Cs w:val="20"/>
                <w:lang w:val="en-CA"/>
              </w:rPr>
              <w:t>Cannabis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Cs w:val="20"/>
              </w:rPr>
            </w:pPr>
            <w:r w:rsidRPr="0085400F">
              <w:rPr>
                <w:rFonts w:ascii="Calibri" w:hAnsi="Calibri" w:cs="Calibri"/>
                <w:szCs w:val="20"/>
              </w:rPr>
              <w:t>Other illicit substances</w:t>
            </w:r>
          </w:p>
        </w:tc>
      </w:tr>
      <w:tr w:rsidR="00E0678D" w:rsidRPr="0085400F" w:rsidTr="00CF330B">
        <w:trPr>
          <w:trHeight w:val="328"/>
        </w:trPr>
        <w:tc>
          <w:tcPr>
            <w:tcW w:w="1133" w:type="dxa"/>
            <w:vMerge/>
            <w:tcBorders>
              <w:bottom w:val="single" w:sz="4" w:space="0" w:color="auto"/>
            </w:tcBorders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Cs w:val="20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Cs w:val="20"/>
              </w:rPr>
            </w:pPr>
          </w:p>
        </w:tc>
        <w:tc>
          <w:tcPr>
            <w:tcW w:w="9923" w:type="dxa"/>
            <w:gridSpan w:val="6"/>
            <w:tcBorders>
              <w:bottom w:val="single" w:sz="4" w:space="0" w:color="auto"/>
            </w:tcBorders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Cs w:val="20"/>
              </w:rPr>
            </w:pPr>
            <w:r w:rsidRPr="0085400F">
              <w:rPr>
                <w:rFonts w:ascii="Calibri" w:hAnsi="Calibri" w:cs="Calibri"/>
                <w:szCs w:val="20"/>
                <w:lang w:val="de-DE"/>
              </w:rPr>
              <w:t>% (SE) or n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Albania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67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22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17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4.8% (10.8%)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tabs>
                <w:tab w:val="left" w:pos="713"/>
              </w:tabs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4.8% (11.0%)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2.7% (9.6%)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6.2% (11.7%)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6.8% (11.2%)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4.6% (12.4%)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48.2% (9.2%)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52.9% (8.9%)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59.6% (8.1%)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6.8% (10.0%)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5.3% (9.6%)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4.1% (9.3%)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34.0% (10.0%)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30.2% (10.2%)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29.0% (10.9%)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Czechia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1,434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101*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7.3% (4.1%)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3.8% (4.1%)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4.4% (4.7%)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12.9% (6.5%)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9.3% (11.1%)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19.6% (4.1%)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14.9% (4.6%)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12.4% (4.9%)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24.4% (6.4%)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15.4% (10.4%)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43.5% (3.8%)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56.6% (3.3%)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56.2% (3.2%)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47.4% (6.1%)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57.2% (9.4%)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15.1% (4.6%)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12.4% (4.4%)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9.9% (4.4%)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8.5% (8.2%)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4.6% (7.3%)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14.6% (4.3%)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12.2% (4.2%)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17.2% (4.1%)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6.8% (6.2%)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13.5% (9.5%)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Denmark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2,437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710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113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5.7% (3.7%)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2.9% (3.7%)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4.0% (3.7%)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16.1% (6.9%)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14.3% (10.1%)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6.2% (12.9%)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25.2% (3.3%)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15.0% (3.6%)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11.6% (3.5%)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26.5% (5.9%)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30.3% (8.0%)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23.6% (12.8%)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39.3% (3.2%)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55.3% (2.6%)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50.6% (2.9%)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33.1% (5.8%)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38.8% (9.1%)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38.4% (12.5%)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16.1% (2.9%)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16.6% (3.3%)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13.8% (3.2%)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13.7% (6.8%)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9.0% (9.7%)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12.9% (14.3%)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13.8% (3.1%)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10.2% (3.3%)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20.1% (3.1%)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10.5% (6.2%)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7.7% (8.9%)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19.0% (14.2%)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Finland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3,471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966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123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5.9% (2.8%)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2.7% (2.4%)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2.5% (2.8%)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11.4% (4.5%)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11.8% (10.0%)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20.6% (14.4%)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12.6% (2.3%)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9.8% (2.7%)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7.3% (2.6%)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23.8% (4.4%)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17.2% (9.3%)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14.5% (14.9%)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44.4% (2.0%)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56.7% (1.7%)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56.7% (1.7%)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38.8% (4.0%)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51.5% (6.8%)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44.3% (9.3%)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15.9% (2.4%)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14.1% (2.5%)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10.1% (2.8%)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9.9% (4.7%)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7.7% (9.3%)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3.0% (8.3%)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21.2% (2.4%)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16.7% (2.4%)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23.4% (2.3%)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16.2% (4.7%)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11.7% (8.1%)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17.6% (12.4%)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France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65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40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11.7% (8.5%)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5.8% (9.0%)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5.4% (8.4%)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20.2% (11.0%)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21.3% (6.3%)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16.7% (6.7%)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12.5% (7.6%)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30.3% (9.4%)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41.9% (6.8%)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51.3% (5.9%)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50.3% (5.7%)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34.0% (9.8%)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6.6% (6.2%)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9.2% (7.5%)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7.7% (7.7%)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4.9% (12.2%)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18.5% (7.2%)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16.9% (7.3%)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24.1% (7.4%)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10.6% (11.3%)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Germany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lastRenderedPageBreak/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1,517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188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12.1% (3.1%)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8.0% (3.2%)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5.7% (3.3%)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20.3% (4.5%)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17.0% (6.4%)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6.1% (9.2%)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20.6% (2.8%)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17.4% (3.0%)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10.7% (3.1%)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27.9% (4.4%)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28.5% (5.9%)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13.9% (9.6%)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42.9% (2.6%)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53.1% (2.4%)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54.8% (2.3%)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39.0% (4.3%)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40.5% (5.5%)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50.1% (6.8%)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11.9% (3.1%)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10.6% (2.9%)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9.5% (3.1%)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7.2% (4.8%)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5.8% (6.1%)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8.1% (8.4%)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12.5% (3.1%)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10.8% (3.1%)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19.2% (2.9%)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5.7% (4.3%)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8.2% (6.2%)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21.9% (7.6%)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  <w:shd w:val="clear" w:color="auto" w:fill="FFFFFF"/>
              </w:rPr>
              <w:t>Greece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84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38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10.8% (9.5%)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9.2% (10.0%)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8.1% (9.9%)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36.1% (10.4)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13.9% (7.3%)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12.3% (7.6%)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9.6% (9.0%)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21.4% (9.8)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37.2% (6.2%)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46.6% (5.5%)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55.2% (5.1%)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26.0% (11.0)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9.9% (7.1%)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11.2% (7.2%)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8.0% (6.8%)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6.3% (8.9)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28.2% (5.8%)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20.8% (6.3%)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19.0% (5.8%)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10.3% (8.7)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Hungary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68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39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3.1% (6.6%)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0.8% (5.1%)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0.3% (4.2%)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11.1% (11.0%)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9.2% (5.4%)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8.2% (6.4%)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5.6% (6.7%)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47.8% (7.2%)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69.1% (3.9%)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75.2% (3.4%)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78.9% (3.1%)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29.2% (7.7%)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6.8% (6.0%)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8.6% (6.2%)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4.5% (5.8%)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7.8% (11.6%)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11.8% (6.2%)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7.3% (6.6%)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10.7% (6.2%)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4.2% (8.7%)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  <w:color w:val="000000"/>
                <w:shd w:val="clear" w:color="auto" w:fill="FFFFFF"/>
              </w:rPr>
            </w:pPr>
            <w:r w:rsidRPr="00C22D3B">
              <w:rPr>
                <w:rFonts w:ascii="Calibri" w:hAnsi="Calibri" w:cs="Calibri"/>
                <w:color w:val="000000"/>
                <w:shd w:val="clear" w:color="auto" w:fill="FFFFFF"/>
              </w:rPr>
              <w:t>Iceland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14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12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8.8% (10.7%)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3.4% (12.0%)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0.9% (5.7%)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5.4% (7.8%)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11.0% (7.6%)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11.1% (9.7%)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6.6% (9.7%)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29.6% (15.1%)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45.5% (6.0%)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61.5% (5.4%)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59.9% (5.6%)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52.4% (13.7%)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14.6% (9.6%)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10.6% (7.8%)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6.4% (9.6%)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6.6% (9.8%)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20.0% (7.9%)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13.4% (7.6%)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26.2% (7.7%)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6.0% (8.4%)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</w:rPr>
              <w:t>Ireland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92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30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17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11.1% (8.4%)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6.0% (10.3%)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7.3% (9.4%)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28.2% (7.4%)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22.8% (8.1%)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14.6% (8.4%)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31.5% (9.0%)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38.2% (8.1%)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45.5% (7.4%)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12.5% (8.8%)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13.6% (7.1%)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7.1% (7.4%)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16.8% (8.6%)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19.5% (8.9%)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25.5% (8.5%)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</w:rPr>
              <w:t>Italy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687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98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52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7.8% (6.9%)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6.4% (7.3%)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3.5% (7.9%)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18.6% (8.9%)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16.0% (5.7%)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12.8% (5.3%)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4.5% (7.5%)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31.1% (7.9%)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37.0% (5.1%)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40.8% (4.7%)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59.2% (4.0%)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29.4% (8.0%)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7.8% (7.3%)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9.7% (7.5%)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1.7% (4.5%)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7.7% (9.2%)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31.4% (6.3%)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30.4% (6.5%)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31.1% (6.8%)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13.2% (9.4%)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</w:rPr>
              <w:t>Norway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15,520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3,445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976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664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5.6% (1.1%)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2.6% (1.2%)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2.3% (1.3%)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12.7% (2.2%)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12.8% (4.3%)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12.8% (5.3%)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16.8% (1.0%)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10.4% (1.0%)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7.3% (1.1%)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23.5% (2.2%)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16.7% (3.8%)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23.0% (4.8%)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48.8% (0.9%)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60.1% (0.8%)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59.5% (0.8%)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46.5% (1.9%)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40.7% (3.4%)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40.9% (4.0%)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14.2% (1.1%)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15.1% (1.1%)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11.5% (1.1%)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7.8% (2.4%)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8.9% (4.5%)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6.7% (4.9%)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14.7% (1.1%)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11.7% (1.2%)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19.4% (1.1%)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9.5% (2.2%)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20.9% (3.8%)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16.7% (4.6%)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</w:rPr>
              <w:t>Poland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1,090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161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8.4% (6.3%)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2.8% (5.9%)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3.1% (6.9%)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16.3% (10.2%)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23.6% (9.4%)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13.1% (13.3%)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24.6% (5.9%)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19.5% (6.5%)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11.4% (6.6%)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22.8% (9.6%)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12.4% (9.2%)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24.9% (12.5%)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35.4% (5.0%)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47.2% (4.4%)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52.0% (4.3%)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35.0% (7.7%)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39.0% (9.5%)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36.4% (11.8%)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13.6% (6.4%)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12.3% (6.2%)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8.3% (6.3%)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12.7% (10.8%)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6.1% (11.8%)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6.8% (15.9%)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  <w:lang w:val="en-CA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18.0% (5.8%)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18.3% (6.1%)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25.2% (5.9%)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13.2% (9.3%)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18.9% (10.0%)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18.7% (12.5%)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Portugal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41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25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3.7% (7.0%)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2.2% (8.1%)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1.5% (9.2%)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18.2% (15.3%)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12.9% (5.8%)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11.5% (5.8%)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4.6% (5.7%)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15.0% (10.7%)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60.6% (5.4%)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65.7% (5.0%)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73.8% (4.4%)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41.5% (8.5%)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10.1% (8.6%)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9.4% (8.5%)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3.8% (4.7%)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13.9% (12.7%)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12.6% (8.1%)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11.2% (8.1%)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16.3% (7.8%)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11.3% (14.0%)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Russia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58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35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7.9% (7.6%)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5.4% (8.7%)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5.0% (9.4%)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12.8% (9.0%)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20.1% (6.3%)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14.3% (8.2%)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14.1% (8.2%)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16.2% (10.2%)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48.5% (5.8%)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58.1% (4.8%)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58.9% (4.7%)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51.4% (9.3%)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8.2% (7.6%)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5.7% (4.8%)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3.2% (5.6%)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8.9% (10.5%)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15.3% (6.1%)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16.5% (7.3%)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18.8% (7.2%)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10.7% (11.4%)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Slovakia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71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39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7.8% (8.9%)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4.1% (8.9%)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4.4% (8.7%)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5.8% (9.5%)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9.5% (7.3%)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10.2% (8.3%)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9.5% (8.8%)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20.9% (12.4%)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45.4% (6.3%)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53.5% (5.7%)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59.1% (5.4%)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49.7% (9.9%)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11.1% (7.9%)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9.0% (8.1%)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7.5% (7.6%)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8.3% (14.0%)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26.1% (7.8%)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23.2% (8.0%)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19.6% (8.1%)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15.3% (12.7%)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Slovenia</w:t>
            </w:r>
          </w:p>
          <w:p w:rsidR="00E0678D" w:rsidRPr="00C22D3B" w:rsidRDefault="00E0678D" w:rsidP="005F0DFB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45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24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3.9% (10.3%)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0.5% (3.1%)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0.2% (3.1%)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10.1% (12.1%)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21.4% (7.8%)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15.2% (8.7%)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9.2% (9.1%)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37.1% (13.5%)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49.1% (5.7%)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61.2% (5.0%)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63.2% (4.8%)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36.9% (12.7%)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15.4% (7.9%)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14.9% (8.2%)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9.6% (7.9%)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5.2% (12.6%)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10.3% (6.6%)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8.3% (6.1%)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17.7% (8.5%)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10.9% (13.1%)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Spain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2,773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927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167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9.2% (3.6%)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7.7% (3.6%)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5.3% (3.9%)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18.7% (4.9%)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12.1% (10.1%)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2.8% (11.4%)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19.4% (2.8%)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17.1% (3.0%)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10.2% (3.3%)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30.4% (4.6%)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25.6% (10.5%)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18.1% (13.0%)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32.7% (2.9%)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36.7% (2.8%)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46.9% (2.5%)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31.9% (4.8%)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45.6% (7.7%)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46.6% (9.5%)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11.0% (2.9%)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8.8% (2.8%)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6.6% (3.0%)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10.1% (5.4%)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2.6% (10.3%)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3.8% (13.0%)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27.7% (2.9%)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29.8% (2.8%)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31.1% (2.8%)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8.8% (4.5%)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14.1% (8.2%)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28.7% (13.4%)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</w:rPr>
              <w:t>Sweden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32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23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1.0% (4.7%)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0.5% (4.0%)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0.2% (5.0%)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2.1% (8.5%)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13.3% (8.4%)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9.0% (9.2%)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6.2% (9.9%)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21.9% (18.6%)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56.8% (4.8%)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62.4% (4.3%)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64.2% (4.4%)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52.4% (11.6%)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13.8% (6.7%)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13.2% (7.5%)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11.2% (8.1%)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2.5% (6.7%)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15.0% (8.1%)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14.9% (8.5%)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18.2% (7.3%)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21.1% (18.5%)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  <w:color w:val="000000"/>
              </w:rPr>
              <w:t>Ukraine</w:t>
            </w:r>
          </w:p>
          <w:p w:rsidR="00E0678D" w:rsidRPr="00C22D3B" w:rsidRDefault="00E0678D" w:rsidP="005F0DFB">
            <w:pPr>
              <w:ind w:left="15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53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23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3.7% (8.6%)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0.2% (2.7%)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1.3% (7.9%)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8.3% (14.1%)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16.8% (8.1%)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8.4% (8.7%)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9.9% (9.2%)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10.0% (14.2%)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47.2% (6.7%)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57.2% (5.9%)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60.8% (5.6%)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45.4% (12.0%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10.5% (8.5%)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12.6% (8.9%)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5.1% (9.0%)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13.9% (15.7%)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C22D3B" w:rsidRDefault="00E0678D" w:rsidP="005F0DFB">
            <w:pPr>
              <w:ind w:left="159"/>
              <w:rPr>
                <w:rFonts w:ascii="Calibri" w:hAnsi="Calibri" w:cs="Calibri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21.8% (8.5%)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21.6% (8.6%)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23.0% (8.7%)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22.3% (14.4%)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 w:val="restart"/>
            <w:vAlign w:val="center"/>
          </w:tcPr>
          <w:p w:rsidR="00E0678D" w:rsidRPr="00C22D3B" w:rsidRDefault="00E0678D" w:rsidP="005F0DFB">
            <w:pPr>
              <w:rPr>
                <w:rFonts w:ascii="Calibri" w:hAnsi="Calibri" w:cs="Calibri"/>
              </w:rPr>
            </w:pPr>
            <w:r w:rsidRPr="00C22D3B">
              <w:rPr>
                <w:rFonts w:ascii="Calibri" w:hAnsi="Calibri" w:cs="Calibri"/>
              </w:rPr>
              <w:t>United Kingdom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</w:t>
            </w:r>
          </w:p>
        </w:tc>
        <w:tc>
          <w:tcPr>
            <w:tcW w:w="4962" w:type="dxa"/>
            <w:gridSpan w:val="3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920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66</w:t>
            </w: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60</w:t>
            </w: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Much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27.4% (5.7%)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17.4% (6.1%)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17.0% (6.2%)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17.8% (8.7%)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85400F" w:rsidRDefault="00E0678D" w:rsidP="00C862CF">
            <w:pPr>
              <w:ind w:left="159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de-DE"/>
              </w:rPr>
              <w:t>Slightly more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28.1% (4.7%)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25.6% (5.2%)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21.2% (5.4%)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23.6% (10.0%)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85400F" w:rsidRDefault="00E0678D" w:rsidP="00C862CF">
            <w:pPr>
              <w:ind w:left="159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No change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22.7% (5.2%)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31.7% (4.8%)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35.5% (4.6%)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34.0% (11.4%)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85400F" w:rsidRDefault="00E0678D" w:rsidP="00C862CF">
            <w:pPr>
              <w:ind w:left="159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Slightly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6.5% (3.7%)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10.5% (5.1%)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10.5% (5.3%)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10.1% (13.0%)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85400F" w:rsidTr="00CF330B">
        <w:trPr>
          <w:trHeight w:val="159"/>
        </w:trPr>
        <w:tc>
          <w:tcPr>
            <w:tcW w:w="1133" w:type="dxa"/>
            <w:vMerge/>
            <w:vAlign w:val="center"/>
          </w:tcPr>
          <w:p w:rsidR="00E0678D" w:rsidRPr="0085400F" w:rsidRDefault="00E0678D" w:rsidP="00C862CF">
            <w:pPr>
              <w:ind w:left="159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E0678D" w:rsidRPr="0085400F" w:rsidRDefault="00E0678D" w:rsidP="00CF330B">
            <w:pPr>
              <w:ind w:left="159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  <w:lang w:val="en-CA"/>
              </w:rPr>
              <w:t>Much less</w:t>
            </w:r>
          </w:p>
        </w:tc>
        <w:tc>
          <w:tcPr>
            <w:tcW w:w="1560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</w:rPr>
              <w:t>15.4% (5.5%)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85400F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14.7% (5.1%)</w:t>
            </w:r>
          </w:p>
        </w:tc>
        <w:tc>
          <w:tcPr>
            <w:tcW w:w="1701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15.9% (4.8%)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400F">
              <w:rPr>
                <w:rFonts w:ascii="Calibri" w:hAnsi="Calibri" w:cs="Calibri"/>
                <w:sz w:val="20"/>
                <w:szCs w:val="20"/>
              </w:rPr>
              <w:t>14.5% (12.7%)</w:t>
            </w:r>
          </w:p>
        </w:tc>
        <w:tc>
          <w:tcPr>
            <w:tcW w:w="1559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678D" w:rsidRPr="0085400F" w:rsidRDefault="00E0678D" w:rsidP="00C862C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0678D" w:rsidRPr="00CF330B" w:rsidTr="00CF330B">
        <w:trPr>
          <w:trHeight w:val="328"/>
        </w:trPr>
        <w:tc>
          <w:tcPr>
            <w:tcW w:w="12616" w:type="dxa"/>
            <w:gridSpan w:val="8"/>
            <w:tcBorders>
              <w:top w:val="single" w:sz="4" w:space="0" w:color="auto"/>
            </w:tcBorders>
          </w:tcPr>
          <w:p w:rsidR="00E0678D" w:rsidRPr="0085400F" w:rsidRDefault="00E0678D" w:rsidP="006C03AC">
            <w:pPr>
              <w:rPr>
                <w:sz w:val="20"/>
                <w:szCs w:val="20"/>
              </w:rPr>
            </w:pPr>
            <w:r w:rsidRPr="0085400F">
              <w:rPr>
                <w:sz w:val="20"/>
                <w:szCs w:val="20"/>
              </w:rPr>
              <w:t>Note. HED = Heavy episodic drinking</w:t>
            </w:r>
          </w:p>
          <w:p w:rsidR="00E0678D" w:rsidRPr="0085400F" w:rsidRDefault="00E0678D" w:rsidP="006C03AC">
            <w:pPr>
              <w:rPr>
                <w:sz w:val="20"/>
                <w:szCs w:val="20"/>
              </w:rPr>
            </w:pPr>
            <w:r w:rsidRPr="0085400F">
              <w:rPr>
                <w:sz w:val="20"/>
                <w:szCs w:val="20"/>
              </w:rPr>
              <w:t>*Only n = 88 responded, thus, changes in other illicit substances use are not displayed.</w:t>
            </w:r>
          </w:p>
        </w:tc>
      </w:tr>
    </w:tbl>
    <w:p w:rsidR="00A60935" w:rsidRPr="000026A8" w:rsidRDefault="00A60935">
      <w:pPr>
        <w:rPr>
          <w:rFonts w:ascii="Calibri" w:hAnsi="Calibri" w:cs="Calibri"/>
          <w:noProof/>
          <w:lang w:val="en-US"/>
        </w:rPr>
      </w:pPr>
    </w:p>
    <w:sectPr w:rsidR="00A60935" w:rsidRPr="000026A8" w:rsidSect="00F0091D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93665"/>
    <w:multiLevelType w:val="multilevel"/>
    <w:tmpl w:val="01346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4C1193"/>
    <w:multiLevelType w:val="hybridMultilevel"/>
    <w:tmpl w:val="DFCAEF1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C269F3"/>
    <w:multiLevelType w:val="hybridMultilevel"/>
    <w:tmpl w:val="C2B422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D41F6D"/>
    <w:multiLevelType w:val="hybridMultilevel"/>
    <w:tmpl w:val="130AA924"/>
    <w:lvl w:ilvl="0" w:tplc="DF00874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095833"/>
    <w:multiLevelType w:val="hybridMultilevel"/>
    <w:tmpl w:val="DFCAEF1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C5268C"/>
    <w:multiLevelType w:val="multilevel"/>
    <w:tmpl w:val="151E85F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2A41A34"/>
    <w:multiLevelType w:val="multilevel"/>
    <w:tmpl w:val="FDC4F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372CD3"/>
    <w:multiLevelType w:val="hybridMultilevel"/>
    <w:tmpl w:val="7684047E"/>
    <w:lvl w:ilvl="0" w:tplc="2FAA07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E458B9"/>
    <w:multiLevelType w:val="hybridMultilevel"/>
    <w:tmpl w:val="B052ED5A"/>
    <w:lvl w:ilvl="0" w:tplc="86D65C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527758"/>
    <w:multiLevelType w:val="hybridMultilevel"/>
    <w:tmpl w:val="B0EE1C0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FB7EAA"/>
    <w:multiLevelType w:val="hybridMultilevel"/>
    <w:tmpl w:val="799A9704"/>
    <w:lvl w:ilvl="0" w:tplc="CC080C20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8E73B2"/>
    <w:multiLevelType w:val="hybridMultilevel"/>
    <w:tmpl w:val="28022EEA"/>
    <w:lvl w:ilvl="0" w:tplc="F49A387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CE4F2A"/>
    <w:multiLevelType w:val="multilevel"/>
    <w:tmpl w:val="6C0EC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2D034F"/>
    <w:multiLevelType w:val="hybridMultilevel"/>
    <w:tmpl w:val="3CBEBAB8"/>
    <w:lvl w:ilvl="0" w:tplc="BB62146E">
      <w:start w:val="8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F200CD"/>
    <w:multiLevelType w:val="hybridMultilevel"/>
    <w:tmpl w:val="DB1E9496"/>
    <w:lvl w:ilvl="0" w:tplc="4F749A1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332106"/>
    <w:multiLevelType w:val="hybridMultilevel"/>
    <w:tmpl w:val="51B8983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</w:num>
  <w:num w:numId="3">
    <w:abstractNumId w:val="6"/>
  </w:num>
  <w:num w:numId="4">
    <w:abstractNumId w:val="2"/>
  </w:num>
  <w:num w:numId="5">
    <w:abstractNumId w:val="3"/>
  </w:num>
  <w:num w:numId="6">
    <w:abstractNumId w:val="8"/>
  </w:num>
  <w:num w:numId="7">
    <w:abstractNumId w:val="4"/>
  </w:num>
  <w:num w:numId="8">
    <w:abstractNumId w:val="0"/>
  </w:num>
  <w:num w:numId="9">
    <w:abstractNumId w:val="12"/>
  </w:num>
  <w:num w:numId="10">
    <w:abstractNumId w:val="14"/>
  </w:num>
  <w:num w:numId="11">
    <w:abstractNumId w:val="13"/>
  </w:num>
  <w:num w:numId="12">
    <w:abstractNumId w:val="10"/>
  </w:num>
  <w:num w:numId="13">
    <w:abstractNumId w:val="11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9"/>
  </w:num>
  <w:num w:numId="17">
    <w:abstractNumId w:val="1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371"/>
    <w:rsid w:val="000026A8"/>
    <w:rsid w:val="00075970"/>
    <w:rsid w:val="00102378"/>
    <w:rsid w:val="00136E7E"/>
    <w:rsid w:val="00354D0D"/>
    <w:rsid w:val="00433E68"/>
    <w:rsid w:val="0049243B"/>
    <w:rsid w:val="004A239E"/>
    <w:rsid w:val="005F0DFB"/>
    <w:rsid w:val="00752971"/>
    <w:rsid w:val="0084758E"/>
    <w:rsid w:val="00885959"/>
    <w:rsid w:val="00964DA0"/>
    <w:rsid w:val="0098174B"/>
    <w:rsid w:val="00A60935"/>
    <w:rsid w:val="00A81D88"/>
    <w:rsid w:val="00AF40F6"/>
    <w:rsid w:val="00C10827"/>
    <w:rsid w:val="00C862CF"/>
    <w:rsid w:val="00CE3451"/>
    <w:rsid w:val="00CF330B"/>
    <w:rsid w:val="00D02371"/>
    <w:rsid w:val="00DD3E2F"/>
    <w:rsid w:val="00E0678D"/>
    <w:rsid w:val="00F0091D"/>
    <w:rsid w:val="00FE4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C2AF49-C6A6-43B0-9418-E1BE45DDC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678D"/>
  </w:style>
  <w:style w:type="paragraph" w:styleId="Heading1">
    <w:name w:val="heading 1"/>
    <w:basedOn w:val="Normal"/>
    <w:next w:val="Normal"/>
    <w:link w:val="Heading1Char"/>
    <w:uiPriority w:val="9"/>
    <w:qFormat/>
    <w:rsid w:val="00AF40F6"/>
    <w:pPr>
      <w:keepNext/>
      <w:keepLines/>
      <w:numPr>
        <w:numId w:val="2"/>
      </w:numPr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pacing w:val="20"/>
      <w:sz w:val="32"/>
      <w:szCs w:val="32"/>
      <w:lang w:val="en-CA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AF40F6"/>
    <w:pPr>
      <w:numPr>
        <w:ilvl w:val="1"/>
      </w:numPr>
      <w:outlineLvl w:val="1"/>
    </w:pPr>
    <w:rPr>
      <w:b w:val="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67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67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F40F6"/>
    <w:rPr>
      <w:rFonts w:asciiTheme="majorHAnsi" w:eastAsiaTheme="majorEastAsia" w:hAnsiTheme="majorHAnsi" w:cstheme="majorBidi"/>
      <w:b/>
      <w:color w:val="000000" w:themeColor="text1"/>
      <w:spacing w:val="20"/>
      <w:sz w:val="32"/>
      <w:szCs w:val="32"/>
      <w:lang w:val="en-CA"/>
    </w:rPr>
  </w:style>
  <w:style w:type="character" w:customStyle="1" w:styleId="Heading1Char">
    <w:name w:val="Heading 1 Char"/>
    <w:basedOn w:val="DefaultParagraphFont"/>
    <w:link w:val="Heading1"/>
    <w:uiPriority w:val="9"/>
    <w:rsid w:val="00AF40F6"/>
    <w:rPr>
      <w:rFonts w:asciiTheme="majorHAnsi" w:eastAsiaTheme="majorEastAsia" w:hAnsiTheme="majorHAnsi" w:cstheme="majorBidi"/>
      <w:b/>
      <w:color w:val="000000" w:themeColor="text1"/>
      <w:spacing w:val="20"/>
      <w:sz w:val="32"/>
      <w:szCs w:val="32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678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678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yperlink">
    <w:name w:val="Hyperlink"/>
    <w:basedOn w:val="DefaultParagraphFont"/>
    <w:uiPriority w:val="99"/>
    <w:unhideWhenUsed/>
    <w:rsid w:val="00E0678D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E0678D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E0678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0678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0678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0678D"/>
    <w:rPr>
      <w:rFonts w:ascii="Calibri" w:hAnsi="Calibri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067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67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67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67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678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67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78D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0678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0678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0678D"/>
    <w:rPr>
      <w:color w:val="954F72" w:themeColor="followedHyperlink"/>
      <w:u w:val="single"/>
    </w:rPr>
  </w:style>
  <w:style w:type="paragraph" w:customStyle="1" w:styleId="Default">
    <w:name w:val="Default"/>
    <w:rsid w:val="00E0678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GB"/>
    </w:rPr>
  </w:style>
  <w:style w:type="paragraph" w:styleId="Revision">
    <w:name w:val="Revision"/>
    <w:hidden/>
    <w:uiPriority w:val="99"/>
    <w:semiHidden/>
    <w:rsid w:val="00E0678D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E0678D"/>
    <w:rPr>
      <w:i/>
      <w:iCs/>
    </w:rPr>
  </w:style>
  <w:style w:type="paragraph" w:styleId="NoSpacing">
    <w:name w:val="No Spacing"/>
    <w:uiPriority w:val="1"/>
    <w:qFormat/>
    <w:rsid w:val="00E0678D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06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0678D"/>
    <w:rPr>
      <w:color w:val="605E5C"/>
      <w:shd w:val="clear" w:color="auto" w:fill="E1DFDD"/>
    </w:rPr>
  </w:style>
  <w:style w:type="paragraph" w:customStyle="1" w:styleId="printhtml">
    <w:name w:val="print_html"/>
    <w:basedOn w:val="Normal"/>
    <w:rsid w:val="00E06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printpdf">
    <w:name w:val="print_pdf"/>
    <w:basedOn w:val="Normal"/>
    <w:rsid w:val="00E06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date-display-single">
    <w:name w:val="date-display-single"/>
    <w:basedOn w:val="DefaultParagraphFont"/>
    <w:rsid w:val="00E0678D"/>
  </w:style>
  <w:style w:type="character" w:customStyle="1" w:styleId="views-label">
    <w:name w:val="views-label"/>
    <w:basedOn w:val="DefaultParagraphFont"/>
    <w:rsid w:val="00E0678D"/>
  </w:style>
  <w:style w:type="character" w:customStyle="1" w:styleId="field-content">
    <w:name w:val="field-content"/>
    <w:basedOn w:val="DefaultParagraphFont"/>
    <w:rsid w:val="00E0678D"/>
  </w:style>
  <w:style w:type="character" w:customStyle="1" w:styleId="Ulstomtale1">
    <w:name w:val="Uløst omtale1"/>
    <w:basedOn w:val="DefaultParagraphFont"/>
    <w:uiPriority w:val="99"/>
    <w:semiHidden/>
    <w:unhideWhenUsed/>
    <w:rsid w:val="00E0678D"/>
    <w:rPr>
      <w:color w:val="605E5C"/>
      <w:shd w:val="clear" w:color="auto" w:fill="E1DFDD"/>
    </w:rPr>
  </w:style>
  <w:style w:type="character" w:customStyle="1" w:styleId="author">
    <w:name w:val="author"/>
    <w:basedOn w:val="DefaultParagraphFont"/>
    <w:rsid w:val="00E0678D"/>
  </w:style>
  <w:style w:type="character" w:customStyle="1" w:styleId="pubyear">
    <w:name w:val="pubyear"/>
    <w:basedOn w:val="DefaultParagraphFont"/>
    <w:rsid w:val="00E0678D"/>
  </w:style>
  <w:style w:type="character" w:customStyle="1" w:styleId="articletitle">
    <w:name w:val="articletitle"/>
    <w:basedOn w:val="DefaultParagraphFont"/>
    <w:rsid w:val="00E0678D"/>
  </w:style>
  <w:style w:type="character" w:customStyle="1" w:styleId="vol">
    <w:name w:val="vol"/>
    <w:basedOn w:val="DefaultParagraphFont"/>
    <w:rsid w:val="00E0678D"/>
  </w:style>
  <w:style w:type="character" w:customStyle="1" w:styleId="pagefirst">
    <w:name w:val="pagefirst"/>
    <w:basedOn w:val="DefaultParagraphFont"/>
    <w:rsid w:val="00E0678D"/>
  </w:style>
  <w:style w:type="character" w:customStyle="1" w:styleId="pagelast">
    <w:name w:val="pagelast"/>
    <w:basedOn w:val="DefaultParagraphFont"/>
    <w:rsid w:val="00E0678D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0678D"/>
    <w:rPr>
      <w:color w:val="605E5C"/>
      <w:shd w:val="clear" w:color="auto" w:fill="E1DFDD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E0678D"/>
  </w:style>
  <w:style w:type="paragraph" w:styleId="Header">
    <w:name w:val="header"/>
    <w:basedOn w:val="Normal"/>
    <w:link w:val="HeaderChar"/>
    <w:uiPriority w:val="99"/>
    <w:unhideWhenUsed/>
    <w:rsid w:val="00E067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678D"/>
  </w:style>
  <w:style w:type="paragraph" w:styleId="Footer">
    <w:name w:val="footer"/>
    <w:basedOn w:val="Normal"/>
    <w:link w:val="FooterChar"/>
    <w:uiPriority w:val="99"/>
    <w:unhideWhenUsed/>
    <w:rsid w:val="00E067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67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1277</Words>
  <Characters>8048</Characters>
  <Application>Microsoft Office Word</Application>
  <DocSecurity>0</DocSecurity>
  <Lines>67</Lines>
  <Paragraphs>18</Paragraphs>
  <ScaleCrop>false</ScaleCrop>
  <Company/>
  <LinksUpToDate>false</LinksUpToDate>
  <CharactersWithSpaces>9307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Jakob M</dc:creator>
  <cp:keywords/>
  <dc:description/>
  <cp:lastModifiedBy>Jakob M</cp:lastModifiedBy>
  <cp:revision>11</cp:revision>
  <dcterms:created xsi:type="dcterms:W3CDTF">2021-01-15T12:15:00Z</dcterms:created>
  <dcterms:modified xsi:type="dcterms:W3CDTF">2021-01-15T12:20:00Z</dcterms:modified>
</cp:coreProperties>
</file>