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A3FC13" w14:textId="77777777" w:rsidR="007965E1" w:rsidRDefault="007965E1" w:rsidP="00E410A0">
      <w:pPr>
        <w:spacing w:line="480" w:lineRule="auto"/>
        <w:jc w:val="center"/>
        <w:rPr>
          <w:rFonts w:ascii="Times New Roman" w:hAnsi="Times New Roman" w:cs="Times New Roman"/>
          <w:b/>
          <w:bCs/>
          <w:color w:val="000000"/>
          <w:sz w:val="32"/>
          <w:szCs w:val="32"/>
        </w:rPr>
      </w:pPr>
      <w:bookmarkStart w:id="0" w:name="_Hlk8840348"/>
      <w:r w:rsidRPr="005A7321">
        <w:rPr>
          <w:rFonts w:ascii="Times New Roman" w:hAnsi="Times New Roman" w:cs="Times New Roman"/>
          <w:b/>
          <w:bCs/>
          <w:color w:val="000000"/>
          <w:sz w:val="32"/>
          <w:szCs w:val="32"/>
        </w:rPr>
        <w:t>Supplementary Information</w:t>
      </w:r>
    </w:p>
    <w:p w14:paraId="040A3B26" w14:textId="77777777" w:rsidR="000C22A8" w:rsidRPr="005A7321" w:rsidRDefault="000C22A8" w:rsidP="00E410A0">
      <w:pPr>
        <w:spacing w:line="480" w:lineRule="auto"/>
        <w:jc w:val="center"/>
        <w:rPr>
          <w:rFonts w:ascii="Times New Roman" w:hAnsi="Times New Roman" w:cs="Times New Roman"/>
          <w:b/>
          <w:sz w:val="32"/>
          <w:szCs w:val="32"/>
        </w:rPr>
      </w:pPr>
    </w:p>
    <w:p w14:paraId="178BD6E8" w14:textId="051ACADE" w:rsidR="00F539FC" w:rsidRPr="00F539FC" w:rsidRDefault="00F539FC" w:rsidP="00F539FC">
      <w:pPr>
        <w:spacing w:line="480" w:lineRule="auto"/>
        <w:jc w:val="center"/>
        <w:rPr>
          <w:rFonts w:ascii="Times New Roman" w:hAnsi="Times New Roman" w:cs="Times New Roman"/>
          <w:b/>
          <w:bCs/>
          <w:color w:val="000000" w:themeColor="text1"/>
          <w:sz w:val="28"/>
          <w:szCs w:val="30"/>
        </w:rPr>
      </w:pPr>
      <w:r w:rsidRPr="00F539FC">
        <w:rPr>
          <w:rFonts w:ascii="Times New Roman" w:hAnsi="Times New Roman" w:cs="Times New Roman"/>
          <w:b/>
          <w:color w:val="000000" w:themeColor="text1"/>
          <w:sz w:val="28"/>
          <w:szCs w:val="30"/>
        </w:rPr>
        <w:t xml:space="preserve">Atomic Engineering Bifunctional </w:t>
      </w:r>
      <w:bookmarkStart w:id="1" w:name="_Hlk61702307"/>
      <w:r w:rsidRPr="00F539FC">
        <w:rPr>
          <w:rFonts w:ascii="Times New Roman" w:hAnsi="Times New Roman" w:cs="Times New Roman" w:hint="eastAsia"/>
          <w:b/>
          <w:color w:val="000000" w:themeColor="text1"/>
          <w:sz w:val="28"/>
          <w:szCs w:val="30"/>
        </w:rPr>
        <w:t>N</w:t>
      </w:r>
      <w:r w:rsidRPr="00F539FC">
        <w:rPr>
          <w:rFonts w:ascii="Times New Roman" w:hAnsi="Times New Roman" w:cs="Times New Roman"/>
          <w:b/>
          <w:color w:val="000000" w:themeColor="text1"/>
          <w:sz w:val="28"/>
          <w:szCs w:val="30"/>
        </w:rPr>
        <w:t>iobium (V)</w:t>
      </w:r>
      <w:r w:rsidR="00A11F9A">
        <w:rPr>
          <w:rFonts w:ascii="Times New Roman" w:hAnsi="Times New Roman" w:cs="Times New Roman"/>
          <w:b/>
          <w:color w:val="000000" w:themeColor="text1"/>
          <w:sz w:val="28"/>
          <w:szCs w:val="30"/>
        </w:rPr>
        <w:t>-</w:t>
      </w:r>
      <w:r w:rsidRPr="00F539FC">
        <w:rPr>
          <w:rFonts w:ascii="Times New Roman" w:hAnsi="Times New Roman" w:cs="Times New Roman"/>
          <w:b/>
          <w:color w:val="000000" w:themeColor="text1"/>
          <w:sz w:val="28"/>
          <w:szCs w:val="30"/>
        </w:rPr>
        <w:t xml:space="preserve">based </w:t>
      </w:r>
      <w:bookmarkStart w:id="2" w:name="OLE_LINK46"/>
      <w:bookmarkStart w:id="3" w:name="OLE_LINK47"/>
      <w:bookmarkEnd w:id="1"/>
      <w:r w:rsidRPr="00F539FC">
        <w:rPr>
          <w:rFonts w:ascii="Times New Roman" w:hAnsi="Times New Roman" w:cs="Times New Roman"/>
          <w:b/>
          <w:color w:val="000000" w:themeColor="text1"/>
          <w:sz w:val="28"/>
          <w:szCs w:val="30"/>
        </w:rPr>
        <w:t>Heterostructure</w:t>
      </w:r>
      <w:bookmarkEnd w:id="2"/>
      <w:bookmarkEnd w:id="3"/>
      <w:r w:rsidRPr="00F539FC">
        <w:rPr>
          <w:rFonts w:ascii="Times New Roman" w:hAnsi="Times New Roman" w:cs="Times New Roman"/>
          <w:b/>
          <w:color w:val="000000" w:themeColor="text1"/>
          <w:sz w:val="28"/>
          <w:szCs w:val="30"/>
        </w:rPr>
        <w:t xml:space="preserve"> Nanosheet for H</w:t>
      </w:r>
      <w:r w:rsidRPr="00F539FC">
        <w:rPr>
          <w:rFonts w:ascii="Times New Roman" w:hAnsi="Times New Roman" w:cs="Times New Roman" w:hint="eastAsia"/>
          <w:b/>
          <w:color w:val="000000" w:themeColor="text1"/>
          <w:sz w:val="28"/>
          <w:szCs w:val="30"/>
        </w:rPr>
        <w:t>igh</w:t>
      </w:r>
      <w:r w:rsidRPr="00F539FC">
        <w:rPr>
          <w:rFonts w:ascii="Times New Roman" w:hAnsi="Times New Roman" w:cs="Times New Roman"/>
          <w:b/>
          <w:color w:val="000000" w:themeColor="text1"/>
          <w:sz w:val="28"/>
          <w:szCs w:val="30"/>
        </w:rPr>
        <w:t xml:space="preserve"> Efficiency</w:t>
      </w:r>
      <w:r w:rsidRPr="00F539FC">
        <w:rPr>
          <w:rFonts w:ascii="Times New Roman" w:hAnsi="Times New Roman" w:cs="Times New Roman"/>
          <w:b/>
          <w:bCs/>
          <w:color w:val="000000" w:themeColor="text1"/>
          <w:sz w:val="28"/>
          <w:szCs w:val="30"/>
        </w:rPr>
        <w:t xml:space="preserve"> </w:t>
      </w:r>
      <w:r w:rsidRPr="00F539FC">
        <w:rPr>
          <w:rFonts w:ascii="Times New Roman" w:hAnsi="Times New Roman" w:cs="Times New Roman"/>
          <w:b/>
          <w:color w:val="000000" w:themeColor="text1"/>
          <w:sz w:val="28"/>
          <w:szCs w:val="30"/>
        </w:rPr>
        <w:t>Lean-Electrolyte Lithium-Sulfur Full Batteries</w:t>
      </w:r>
    </w:p>
    <w:p w14:paraId="6AC03B4D" w14:textId="77777777" w:rsidR="007965E1" w:rsidRPr="005A7321" w:rsidRDefault="00EC7CAC" w:rsidP="00E410A0">
      <w:pPr>
        <w:spacing w:line="480" w:lineRule="auto"/>
        <w:jc w:val="center"/>
        <w:rPr>
          <w:rFonts w:ascii="Times New Roman" w:hAnsi="Times New Roman" w:cs="Times New Roman"/>
          <w:bCs/>
          <w:sz w:val="24"/>
          <w:szCs w:val="24"/>
        </w:rPr>
      </w:pPr>
      <w:r>
        <w:rPr>
          <w:rFonts w:ascii="Times New Roman" w:hAnsi="Times New Roman" w:cs="Times New Roman" w:hint="eastAsia"/>
          <w:bCs/>
          <w:sz w:val="24"/>
          <w:szCs w:val="24"/>
        </w:rPr>
        <w:t>Shi</w:t>
      </w:r>
      <w:r w:rsidR="0041436D" w:rsidRPr="005A7321">
        <w:rPr>
          <w:rFonts w:ascii="Times New Roman" w:hAnsi="Times New Roman" w:cs="Times New Roman"/>
          <w:bCs/>
          <w:sz w:val="24"/>
          <w:szCs w:val="24"/>
        </w:rPr>
        <w:t xml:space="preserve"> </w:t>
      </w:r>
      <w:r w:rsidR="007965E1" w:rsidRPr="005A7321">
        <w:rPr>
          <w:rFonts w:ascii="Times New Roman" w:hAnsi="Times New Roman" w:cs="Times New Roman" w:hint="eastAsia"/>
          <w:bCs/>
          <w:sz w:val="24"/>
          <w:szCs w:val="24"/>
        </w:rPr>
        <w:t>et</w:t>
      </w:r>
      <w:r w:rsidR="007965E1" w:rsidRPr="005A7321">
        <w:rPr>
          <w:rFonts w:ascii="Times New Roman" w:hAnsi="Times New Roman" w:cs="Times New Roman"/>
          <w:bCs/>
          <w:sz w:val="24"/>
          <w:szCs w:val="24"/>
        </w:rPr>
        <w:t xml:space="preserve"> al.</w:t>
      </w:r>
    </w:p>
    <w:p w14:paraId="6BAFDB93" w14:textId="77777777" w:rsidR="007965E1" w:rsidRPr="005A7321" w:rsidRDefault="007965E1" w:rsidP="00E410A0">
      <w:pPr>
        <w:spacing w:line="480" w:lineRule="auto"/>
        <w:jc w:val="center"/>
        <w:rPr>
          <w:rFonts w:ascii="Times New Roman" w:hAnsi="Times New Roman" w:cs="Times New Roman"/>
          <w:bCs/>
          <w:sz w:val="24"/>
          <w:szCs w:val="24"/>
        </w:rPr>
      </w:pPr>
    </w:p>
    <w:p w14:paraId="5487981A" w14:textId="77777777" w:rsidR="007965E1" w:rsidRPr="005A7321" w:rsidRDefault="007965E1" w:rsidP="00E410A0">
      <w:pPr>
        <w:spacing w:line="480" w:lineRule="auto"/>
        <w:jc w:val="center"/>
        <w:rPr>
          <w:rFonts w:ascii="Times New Roman" w:hAnsi="Times New Roman" w:cs="Times New Roman"/>
          <w:bCs/>
          <w:sz w:val="24"/>
          <w:szCs w:val="24"/>
        </w:rPr>
      </w:pPr>
    </w:p>
    <w:p w14:paraId="70E30777" w14:textId="77777777" w:rsidR="007965E1" w:rsidRPr="005A7321" w:rsidRDefault="007965E1" w:rsidP="00E410A0">
      <w:pPr>
        <w:spacing w:line="480" w:lineRule="auto"/>
        <w:jc w:val="center"/>
        <w:rPr>
          <w:rFonts w:ascii="Times New Roman" w:hAnsi="Times New Roman" w:cs="Times New Roman"/>
          <w:bCs/>
          <w:sz w:val="24"/>
          <w:szCs w:val="24"/>
        </w:rPr>
      </w:pPr>
    </w:p>
    <w:p w14:paraId="50A26142" w14:textId="77777777" w:rsidR="007965E1" w:rsidRPr="005A7321" w:rsidRDefault="007965E1" w:rsidP="00E410A0">
      <w:pPr>
        <w:spacing w:line="480" w:lineRule="auto"/>
        <w:jc w:val="center"/>
        <w:rPr>
          <w:rFonts w:ascii="Times New Roman" w:hAnsi="Times New Roman" w:cs="Times New Roman"/>
          <w:bCs/>
          <w:sz w:val="24"/>
          <w:szCs w:val="24"/>
        </w:rPr>
      </w:pPr>
    </w:p>
    <w:p w14:paraId="0079F2BA" w14:textId="77777777" w:rsidR="007965E1" w:rsidRPr="005A7321" w:rsidRDefault="007965E1" w:rsidP="00E410A0">
      <w:pPr>
        <w:spacing w:line="480" w:lineRule="auto"/>
        <w:jc w:val="center"/>
        <w:rPr>
          <w:rFonts w:ascii="Times New Roman" w:hAnsi="Times New Roman" w:cs="Times New Roman"/>
          <w:bCs/>
          <w:sz w:val="24"/>
          <w:szCs w:val="24"/>
        </w:rPr>
      </w:pPr>
    </w:p>
    <w:p w14:paraId="61618390" w14:textId="77777777" w:rsidR="007965E1" w:rsidRPr="005A7321" w:rsidRDefault="007965E1" w:rsidP="00E410A0">
      <w:pPr>
        <w:spacing w:line="480" w:lineRule="auto"/>
        <w:jc w:val="center"/>
        <w:rPr>
          <w:rFonts w:ascii="Times New Roman" w:hAnsi="Times New Roman" w:cs="Times New Roman"/>
          <w:bCs/>
          <w:sz w:val="24"/>
          <w:szCs w:val="24"/>
        </w:rPr>
      </w:pPr>
    </w:p>
    <w:p w14:paraId="75011BC7" w14:textId="77777777" w:rsidR="007965E1" w:rsidRPr="005A7321" w:rsidRDefault="007965E1" w:rsidP="00E410A0">
      <w:pPr>
        <w:spacing w:line="480" w:lineRule="auto"/>
        <w:jc w:val="center"/>
        <w:rPr>
          <w:rFonts w:ascii="Times New Roman" w:hAnsi="Times New Roman" w:cs="Times New Roman"/>
          <w:bCs/>
          <w:sz w:val="24"/>
          <w:szCs w:val="24"/>
        </w:rPr>
      </w:pPr>
    </w:p>
    <w:p w14:paraId="46939F3F" w14:textId="77777777" w:rsidR="007965E1" w:rsidRPr="005A7321" w:rsidRDefault="007965E1" w:rsidP="00E410A0">
      <w:pPr>
        <w:spacing w:line="480" w:lineRule="auto"/>
        <w:jc w:val="center"/>
        <w:rPr>
          <w:rFonts w:ascii="Times New Roman" w:hAnsi="Times New Roman" w:cs="Times New Roman"/>
          <w:bCs/>
          <w:sz w:val="24"/>
          <w:szCs w:val="24"/>
        </w:rPr>
      </w:pPr>
    </w:p>
    <w:p w14:paraId="28511AC4" w14:textId="77777777" w:rsidR="007965E1" w:rsidRPr="005A7321" w:rsidRDefault="007965E1" w:rsidP="00E410A0">
      <w:pPr>
        <w:spacing w:line="480" w:lineRule="auto"/>
        <w:jc w:val="center"/>
        <w:rPr>
          <w:rFonts w:ascii="Times New Roman" w:hAnsi="Times New Roman" w:cs="Times New Roman"/>
          <w:bCs/>
          <w:sz w:val="24"/>
          <w:szCs w:val="24"/>
        </w:rPr>
      </w:pPr>
    </w:p>
    <w:p w14:paraId="4A7C93BD" w14:textId="77777777" w:rsidR="007965E1" w:rsidRPr="005A7321" w:rsidRDefault="007965E1" w:rsidP="00E410A0">
      <w:pPr>
        <w:spacing w:line="480" w:lineRule="auto"/>
        <w:jc w:val="center"/>
        <w:rPr>
          <w:rFonts w:ascii="Times New Roman" w:hAnsi="Times New Roman" w:cs="Times New Roman"/>
          <w:bCs/>
          <w:sz w:val="24"/>
          <w:szCs w:val="24"/>
        </w:rPr>
      </w:pPr>
    </w:p>
    <w:p w14:paraId="283C9EE4" w14:textId="77777777" w:rsidR="007965E1" w:rsidRPr="005A7321" w:rsidRDefault="007965E1" w:rsidP="00E410A0">
      <w:pPr>
        <w:spacing w:line="480" w:lineRule="auto"/>
        <w:jc w:val="center"/>
        <w:rPr>
          <w:rFonts w:ascii="Times New Roman" w:hAnsi="Times New Roman" w:cs="Times New Roman"/>
          <w:bCs/>
          <w:sz w:val="24"/>
          <w:szCs w:val="24"/>
        </w:rPr>
      </w:pPr>
    </w:p>
    <w:p w14:paraId="38A85384" w14:textId="77777777" w:rsidR="007965E1" w:rsidRPr="005A7321" w:rsidRDefault="007965E1" w:rsidP="00E410A0">
      <w:pPr>
        <w:spacing w:line="480" w:lineRule="auto"/>
        <w:jc w:val="center"/>
        <w:rPr>
          <w:rFonts w:ascii="Times New Roman" w:hAnsi="Times New Roman" w:cs="Times New Roman"/>
          <w:bCs/>
          <w:sz w:val="24"/>
          <w:szCs w:val="24"/>
        </w:rPr>
      </w:pPr>
    </w:p>
    <w:bookmarkEnd w:id="0"/>
    <w:p w14:paraId="2C98BBC2" w14:textId="77777777" w:rsidR="002C3929" w:rsidRPr="005A7321" w:rsidRDefault="002C3929" w:rsidP="00E410A0">
      <w:pPr>
        <w:widowControl/>
        <w:spacing w:after="240" w:line="480" w:lineRule="auto"/>
        <w:jc w:val="left"/>
        <w:rPr>
          <w:rFonts w:ascii="Times" w:eastAsia="宋体" w:hAnsi="Times" w:cs="Times New Roman"/>
          <w:kern w:val="0"/>
          <w:sz w:val="24"/>
          <w:szCs w:val="20"/>
          <w:lang w:eastAsia="en-US"/>
        </w:rPr>
      </w:pPr>
    </w:p>
    <w:p w14:paraId="7A67BBEB" w14:textId="77777777" w:rsidR="006669BF" w:rsidRPr="005A7321" w:rsidRDefault="006669BF" w:rsidP="00E410A0">
      <w:pPr>
        <w:spacing w:line="480" w:lineRule="auto"/>
        <w:jc w:val="center"/>
      </w:pPr>
    </w:p>
    <w:p w14:paraId="78A11A48" w14:textId="77777777" w:rsidR="006669BF" w:rsidRPr="005A7321" w:rsidRDefault="006669BF" w:rsidP="00E410A0">
      <w:pPr>
        <w:spacing w:line="480" w:lineRule="auto"/>
        <w:jc w:val="center"/>
      </w:pPr>
    </w:p>
    <w:p w14:paraId="577A3C5C" w14:textId="77777777" w:rsidR="006669BF" w:rsidRPr="005A7321" w:rsidRDefault="006669BF" w:rsidP="00E410A0">
      <w:pPr>
        <w:spacing w:line="480" w:lineRule="auto"/>
        <w:jc w:val="center"/>
      </w:pPr>
    </w:p>
    <w:p w14:paraId="076A672C" w14:textId="77777777" w:rsidR="006E3D42" w:rsidRPr="006E3D42" w:rsidRDefault="006E3D42" w:rsidP="0090339B">
      <w:pPr>
        <w:spacing w:afterLines="50" w:after="156" w:line="480" w:lineRule="auto"/>
        <w:rPr>
          <w:b/>
        </w:rPr>
      </w:pPr>
      <w:r w:rsidRPr="008440A8">
        <w:rPr>
          <w:rFonts w:ascii="Times New Roman" w:hAnsi="Times New Roman" w:cs="Times New Roman"/>
          <w:b/>
          <w:sz w:val="28"/>
          <w:szCs w:val="28"/>
        </w:rPr>
        <w:lastRenderedPageBreak/>
        <w:t>Methods</w:t>
      </w:r>
      <w:r w:rsidRPr="006E3D42">
        <w:rPr>
          <w:b/>
        </w:rPr>
        <w:t xml:space="preserve"> </w:t>
      </w:r>
    </w:p>
    <w:p w14:paraId="1804BCFB" w14:textId="77777777" w:rsidR="00487F36" w:rsidRPr="00487F36" w:rsidRDefault="00487F36" w:rsidP="00487F36">
      <w:pPr>
        <w:spacing w:line="480" w:lineRule="auto"/>
        <w:rPr>
          <w:rFonts w:ascii="Times New Roman" w:hAnsi="Times New Roman" w:cs="Times New Roman"/>
          <w:bCs/>
          <w:iCs/>
          <w:sz w:val="24"/>
          <w:szCs w:val="24"/>
        </w:rPr>
      </w:pPr>
      <w:r w:rsidRPr="00907EF9">
        <w:rPr>
          <w:rFonts w:ascii="Times New Roman" w:hAnsi="Times New Roman" w:cs="Times New Roman"/>
          <w:b/>
          <w:bCs/>
          <w:iCs/>
          <w:sz w:val="24"/>
          <w:szCs w:val="24"/>
        </w:rPr>
        <w:t>Preparation of Nb</w:t>
      </w:r>
      <w:r w:rsidRPr="00907EF9">
        <w:rPr>
          <w:rFonts w:ascii="Times New Roman" w:hAnsi="Times New Roman" w:cs="Times New Roman"/>
          <w:b/>
          <w:bCs/>
          <w:iCs/>
          <w:sz w:val="24"/>
          <w:szCs w:val="24"/>
          <w:vertAlign w:val="subscript"/>
        </w:rPr>
        <w:t>4</w:t>
      </w:r>
      <w:r w:rsidRPr="00907EF9">
        <w:rPr>
          <w:rFonts w:ascii="Times New Roman" w:hAnsi="Times New Roman" w:cs="Times New Roman"/>
          <w:b/>
          <w:bCs/>
          <w:iCs/>
          <w:sz w:val="24"/>
          <w:szCs w:val="24"/>
        </w:rPr>
        <w:t>N</w:t>
      </w:r>
      <w:r w:rsidRPr="00907EF9">
        <w:rPr>
          <w:rFonts w:ascii="Times New Roman" w:hAnsi="Times New Roman" w:cs="Times New Roman"/>
          <w:b/>
          <w:bCs/>
          <w:iCs/>
          <w:sz w:val="24"/>
          <w:szCs w:val="24"/>
          <w:vertAlign w:val="subscript"/>
        </w:rPr>
        <w:t>5</w:t>
      </w:r>
      <w:r w:rsidRPr="00907EF9">
        <w:rPr>
          <w:rFonts w:ascii="Times New Roman" w:hAnsi="Times New Roman" w:cs="Times New Roman"/>
          <w:b/>
          <w:bCs/>
          <w:iCs/>
          <w:sz w:val="24"/>
          <w:szCs w:val="24"/>
        </w:rPr>
        <w:t>-</w:t>
      </w:r>
      <w:bookmarkStart w:id="4" w:name="OLE_LINK26"/>
      <w:bookmarkStart w:id="5" w:name="OLE_LINK27"/>
      <w:r w:rsidRPr="00907EF9">
        <w:rPr>
          <w:rFonts w:ascii="Times New Roman" w:hAnsi="Times New Roman" w:cs="Times New Roman"/>
          <w:b/>
          <w:bCs/>
          <w:iCs/>
          <w:sz w:val="24"/>
          <w:szCs w:val="24"/>
        </w:rPr>
        <w:t>Nb</w:t>
      </w:r>
      <w:r w:rsidRPr="00907EF9">
        <w:rPr>
          <w:rFonts w:ascii="Times New Roman" w:hAnsi="Times New Roman" w:cs="Times New Roman"/>
          <w:b/>
          <w:bCs/>
          <w:iCs/>
          <w:sz w:val="24"/>
          <w:szCs w:val="24"/>
          <w:vertAlign w:val="subscript"/>
        </w:rPr>
        <w:t>2</w:t>
      </w:r>
      <w:r w:rsidRPr="00907EF9">
        <w:rPr>
          <w:rFonts w:ascii="Times New Roman" w:hAnsi="Times New Roman" w:cs="Times New Roman"/>
          <w:b/>
          <w:bCs/>
          <w:iCs/>
          <w:sz w:val="24"/>
          <w:szCs w:val="24"/>
        </w:rPr>
        <w:t>O</w:t>
      </w:r>
      <w:r w:rsidRPr="00907EF9">
        <w:rPr>
          <w:rFonts w:ascii="Times New Roman" w:hAnsi="Times New Roman" w:cs="Times New Roman"/>
          <w:b/>
          <w:bCs/>
          <w:iCs/>
          <w:sz w:val="24"/>
          <w:szCs w:val="24"/>
          <w:vertAlign w:val="subscript"/>
        </w:rPr>
        <w:t>5</w:t>
      </w:r>
      <w:bookmarkEnd w:id="4"/>
      <w:bookmarkEnd w:id="5"/>
      <w:r w:rsidRPr="00907EF9">
        <w:rPr>
          <w:rFonts w:ascii="Times New Roman" w:hAnsi="Times New Roman" w:cs="Times New Roman"/>
          <w:b/>
          <w:bCs/>
          <w:iCs/>
          <w:sz w:val="24"/>
          <w:szCs w:val="24"/>
        </w:rPr>
        <w:t xml:space="preserve"> heterostructure</w:t>
      </w:r>
      <w:r w:rsidR="006E3D42" w:rsidRPr="006E3D42">
        <w:rPr>
          <w:rFonts w:ascii="Times New Roman" w:hAnsi="Times New Roman" w:cs="Times New Roman"/>
          <w:b/>
          <w:sz w:val="24"/>
          <w:szCs w:val="24"/>
        </w:rPr>
        <w:t>.</w:t>
      </w:r>
      <w:r w:rsidR="006E3D42">
        <w:rPr>
          <w:rFonts w:ascii="Times New Roman" w:hAnsi="Times New Roman" w:cs="Times New Roman" w:hint="eastAsia"/>
          <w:sz w:val="24"/>
          <w:szCs w:val="24"/>
        </w:rPr>
        <w:t xml:space="preserve"> </w:t>
      </w:r>
      <w:bookmarkStart w:id="6" w:name="_Hlk54014870"/>
      <w:bookmarkStart w:id="7" w:name="_Hlk23940081"/>
      <w:r w:rsidRPr="00487F36">
        <w:rPr>
          <w:rFonts w:ascii="Times New Roman" w:hAnsi="Times New Roman" w:cs="Times New Roman"/>
          <w:bCs/>
          <w:iCs/>
          <w:sz w:val="24"/>
          <w:szCs w:val="24"/>
        </w:rPr>
        <w:t>160 mg niobium oxalate (C</w:t>
      </w:r>
      <w:r w:rsidRPr="00487F36">
        <w:rPr>
          <w:rFonts w:ascii="Times New Roman" w:hAnsi="Times New Roman" w:cs="Times New Roman"/>
          <w:bCs/>
          <w:iCs/>
          <w:sz w:val="24"/>
          <w:szCs w:val="24"/>
          <w:vertAlign w:val="subscript"/>
        </w:rPr>
        <w:t>10</w:t>
      </w:r>
      <w:r w:rsidRPr="00487F36">
        <w:rPr>
          <w:rFonts w:ascii="Times New Roman" w:hAnsi="Times New Roman" w:cs="Times New Roman"/>
          <w:bCs/>
          <w:iCs/>
          <w:sz w:val="24"/>
          <w:szCs w:val="24"/>
        </w:rPr>
        <w:t>H</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NbO</w:t>
      </w:r>
      <w:r w:rsidRPr="00487F36">
        <w:rPr>
          <w:rFonts w:ascii="Times New Roman" w:hAnsi="Times New Roman" w:cs="Times New Roman"/>
          <w:bCs/>
          <w:iCs/>
          <w:sz w:val="24"/>
          <w:szCs w:val="24"/>
          <w:vertAlign w:val="subscript"/>
        </w:rPr>
        <w:t>20</w:t>
      </w:r>
      <w:r w:rsidRPr="00487F36">
        <w:rPr>
          <w:rFonts w:ascii="Times New Roman" w:hAnsi="Times New Roman" w:cs="Times New Roman"/>
          <w:bCs/>
          <w:iCs/>
          <w:sz w:val="24"/>
          <w:szCs w:val="24"/>
        </w:rPr>
        <w:t>, 98</w:t>
      </w:r>
      <w:r w:rsidRPr="00487F36">
        <w:rPr>
          <w:rFonts w:ascii="Times New Roman" w:hAnsi="Times New Roman" w:cs="Times New Roman" w:hint="eastAsia"/>
          <w:bCs/>
          <w:iCs/>
          <w:sz w:val="24"/>
          <w:szCs w:val="24"/>
        </w:rPr>
        <w:t>%</w:t>
      </w:r>
      <w:r w:rsidRPr="00487F36">
        <w:rPr>
          <w:rFonts w:ascii="Times New Roman" w:hAnsi="Times New Roman" w:cs="Times New Roman"/>
          <w:bCs/>
          <w:iCs/>
          <w:sz w:val="24"/>
          <w:szCs w:val="24"/>
        </w:rPr>
        <w:t>, Macklin) was dissolved in 56 mL deionized water and 24 mL ethylene glycol (Sigma-Aldrich, AR), followed by slowly adding drops of ammonium hydroxide (Aladdin, AR) to adjust the pH of the solution to 9</w:t>
      </w:r>
      <w:r>
        <w:rPr>
          <w:rFonts w:ascii="Times New Roman" w:hAnsi="Times New Roman" w:cs="Times New Roman"/>
          <w:bCs/>
          <w:iCs/>
          <w:sz w:val="24"/>
          <w:szCs w:val="24"/>
        </w:rPr>
        <w:t xml:space="preserve"> </w:t>
      </w:r>
      <w:r w:rsidRPr="00487F36">
        <w:rPr>
          <w:rFonts w:ascii="Times New Roman" w:hAnsi="Times New Roman" w:cs="Times New Roman"/>
          <w:bCs/>
          <w:iCs/>
          <w:sz w:val="24"/>
          <w:szCs w:val="24"/>
        </w:rPr>
        <w:t>to form homogenous solution. Then, the reaction mixture was transferred and sealed in a 200 mL Teflon-lined stainless autoclave and kept at 180 ℃ for 24 h. The resulting white precipitate was collected by centrifugation and washed with deionized water three times, followed by freeze-drying. After calcination at 650 ℃ in air for 3 h with a heating rate of 2 ℃ min</w:t>
      </w:r>
      <w:r w:rsidRPr="00487F36">
        <w:rPr>
          <w:rFonts w:ascii="Times New Roman" w:hAnsi="Times New Roman" w:cs="Times New Roman"/>
          <w:bCs/>
          <w:iCs/>
          <w:sz w:val="24"/>
          <w:szCs w:val="24"/>
          <w:vertAlign w:val="superscript"/>
        </w:rPr>
        <w:t>-1</w:t>
      </w:r>
      <w:r w:rsidRPr="00487F36">
        <w:rPr>
          <w:rFonts w:ascii="Times New Roman" w:hAnsi="Times New Roman" w:cs="Times New Roman"/>
          <w:bCs/>
          <w:iCs/>
          <w:sz w:val="24"/>
          <w:szCs w:val="24"/>
        </w:rPr>
        <w:t>, the bare 2</w:t>
      </w:r>
      <w:r w:rsidRPr="00487F36">
        <w:rPr>
          <w:rFonts w:ascii="Times New Roman" w:hAnsi="Times New Roman" w:cs="Times New Roman" w:hint="eastAsia"/>
          <w:bCs/>
          <w:iCs/>
          <w:sz w:val="24"/>
          <w:szCs w:val="24"/>
        </w:rPr>
        <w:t>D</w:t>
      </w:r>
      <w:r w:rsidRPr="00487F36">
        <w:rPr>
          <w:rFonts w:ascii="Times New Roman" w:hAnsi="Times New Roman" w:cs="Times New Roman"/>
          <w:bCs/>
          <w:iCs/>
          <w:sz w:val="24"/>
          <w:szCs w:val="24"/>
        </w:rPr>
        <w:t xml:space="preserve"> 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were obtained. The bare 2</w:t>
      </w:r>
      <w:r w:rsidRPr="00487F36">
        <w:rPr>
          <w:rFonts w:ascii="Times New Roman" w:hAnsi="Times New Roman" w:cs="Times New Roman" w:hint="eastAsia"/>
          <w:bCs/>
          <w:iCs/>
          <w:sz w:val="24"/>
          <w:szCs w:val="24"/>
        </w:rPr>
        <w:t>D</w:t>
      </w:r>
      <w:r w:rsidRPr="00487F36">
        <w:rPr>
          <w:rFonts w:ascii="Times New Roman" w:hAnsi="Times New Roman" w:cs="Times New Roman"/>
          <w:bCs/>
          <w:iCs/>
          <w:sz w:val="24"/>
          <w:szCs w:val="24"/>
        </w:rPr>
        <w:t xml:space="preserve"> Nb</w:t>
      </w:r>
      <w:r w:rsidRPr="00487F36">
        <w:rPr>
          <w:rFonts w:ascii="Times New Roman" w:hAnsi="Times New Roman" w:cs="Times New Roman"/>
          <w:bCs/>
          <w:iCs/>
          <w:sz w:val="24"/>
          <w:szCs w:val="24"/>
          <w:vertAlign w:val="subscript"/>
        </w:rPr>
        <w:t>4</w:t>
      </w:r>
      <w:r w:rsidRPr="00487F36">
        <w:rPr>
          <w:rFonts w:ascii="Times New Roman" w:hAnsi="Times New Roman" w:cs="Times New Roman"/>
          <w:bCs/>
          <w:iCs/>
          <w:sz w:val="24"/>
          <w:szCs w:val="24"/>
        </w:rPr>
        <w:t>N</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was prepared by annealing the as-prepared bare 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under ammonia atmosphere at 700 ℃ for 3 h with a heating rate of 2 ℃ min</w:t>
      </w:r>
      <w:r w:rsidRPr="00487F36">
        <w:rPr>
          <w:rFonts w:ascii="Times New Roman" w:hAnsi="Times New Roman" w:cs="Times New Roman"/>
          <w:bCs/>
          <w:iCs/>
          <w:sz w:val="24"/>
          <w:szCs w:val="24"/>
          <w:vertAlign w:val="superscript"/>
        </w:rPr>
        <w:t>-1</w:t>
      </w:r>
      <w:r w:rsidRPr="00487F36">
        <w:rPr>
          <w:rFonts w:ascii="Times New Roman" w:hAnsi="Times New Roman" w:cs="Times New Roman"/>
          <w:bCs/>
          <w:iCs/>
          <w:sz w:val="24"/>
          <w:szCs w:val="24"/>
        </w:rPr>
        <w:t xml:space="preserve">. </w:t>
      </w:r>
      <w:r w:rsidRPr="00487F36">
        <w:rPr>
          <w:rFonts w:ascii="Times New Roman" w:hAnsi="Times New Roman" w:cs="Times New Roman" w:hint="eastAsia"/>
          <w:bCs/>
          <w:iCs/>
          <w:sz w:val="24"/>
          <w:szCs w:val="24"/>
        </w:rPr>
        <w:t>The</w:t>
      </w:r>
      <w:r w:rsidRPr="00487F36">
        <w:rPr>
          <w:rFonts w:ascii="Times New Roman" w:hAnsi="Times New Roman" w:cs="Times New Roman"/>
          <w:bCs/>
          <w:iCs/>
          <w:sz w:val="24"/>
          <w:szCs w:val="24"/>
        </w:rPr>
        <w:t xml:space="preserve"> Nb</w:t>
      </w:r>
      <w:r w:rsidRPr="00487F36">
        <w:rPr>
          <w:rFonts w:ascii="Times New Roman" w:hAnsi="Times New Roman" w:cs="Times New Roman"/>
          <w:bCs/>
          <w:iCs/>
          <w:sz w:val="24"/>
          <w:szCs w:val="24"/>
          <w:vertAlign w:val="subscript"/>
        </w:rPr>
        <w:t>4</w:t>
      </w:r>
      <w:r w:rsidRPr="00487F36">
        <w:rPr>
          <w:rFonts w:ascii="Times New Roman" w:hAnsi="Times New Roman" w:cs="Times New Roman"/>
          <w:bCs/>
          <w:iCs/>
          <w:sz w:val="24"/>
          <w:szCs w:val="24"/>
        </w:rPr>
        <w:t>N</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heterostructure nanosheet with a ratio of 1:1 was prepared </w:t>
      </w:r>
      <w:r w:rsidRPr="00487F36">
        <w:rPr>
          <w:rFonts w:ascii="Times New Roman" w:hAnsi="Times New Roman" w:cs="Times New Roman"/>
          <w:bCs/>
          <w:i/>
          <w:iCs/>
          <w:sz w:val="24"/>
          <w:szCs w:val="24"/>
        </w:rPr>
        <w:t>via</w:t>
      </w:r>
      <w:r w:rsidRPr="00487F36">
        <w:rPr>
          <w:rFonts w:ascii="Times New Roman" w:hAnsi="Times New Roman" w:cs="Times New Roman"/>
          <w:bCs/>
          <w:iCs/>
          <w:sz w:val="24"/>
          <w:szCs w:val="24"/>
        </w:rPr>
        <w:t xml:space="preserve"> heating the 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under ammonia atmosphere at 550 ℃ for 2 h with a heating rate of 2 ℃ min</w:t>
      </w:r>
      <w:r w:rsidRPr="00487F36">
        <w:rPr>
          <w:rFonts w:ascii="Times New Roman" w:hAnsi="Times New Roman" w:cs="Times New Roman"/>
          <w:bCs/>
          <w:iCs/>
          <w:sz w:val="24"/>
          <w:szCs w:val="24"/>
          <w:vertAlign w:val="superscript"/>
        </w:rPr>
        <w:t>-1</w:t>
      </w:r>
      <w:r w:rsidRPr="00487F36">
        <w:rPr>
          <w:rFonts w:ascii="Times New Roman" w:hAnsi="Times New Roman" w:cs="Times New Roman"/>
          <w:bCs/>
          <w:iCs/>
          <w:sz w:val="24"/>
          <w:szCs w:val="24"/>
        </w:rPr>
        <w:t>.</w:t>
      </w:r>
      <w:bookmarkEnd w:id="6"/>
    </w:p>
    <w:bookmarkEnd w:id="7"/>
    <w:p w14:paraId="08D2B34B" w14:textId="77777777" w:rsidR="006E3D42" w:rsidRDefault="00487F36" w:rsidP="006E3D42">
      <w:pPr>
        <w:spacing w:line="480" w:lineRule="auto"/>
        <w:rPr>
          <w:rFonts w:ascii="Times New Roman" w:hAnsi="Times New Roman" w:cs="Times New Roman"/>
          <w:sz w:val="24"/>
          <w:szCs w:val="24"/>
        </w:rPr>
      </w:pPr>
      <w:r w:rsidRPr="00907EF9">
        <w:rPr>
          <w:rFonts w:ascii="Times New Roman" w:hAnsi="Times New Roman" w:cs="Times New Roman"/>
          <w:b/>
          <w:bCs/>
          <w:sz w:val="24"/>
          <w:szCs w:val="24"/>
        </w:rPr>
        <w:t>Synthesis of Sulfur Composite electrode</w:t>
      </w:r>
      <w:r w:rsidR="006C740D" w:rsidRPr="006C740D">
        <w:rPr>
          <w:rFonts w:ascii="Times New Roman" w:hAnsi="Times New Roman" w:cs="Times New Roman" w:hint="eastAsia"/>
          <w:b/>
          <w:sz w:val="24"/>
          <w:szCs w:val="24"/>
        </w:rPr>
        <w:t>.</w:t>
      </w:r>
      <w:r w:rsidR="006C740D">
        <w:rPr>
          <w:rFonts w:ascii="Times New Roman" w:hAnsi="Times New Roman" w:cs="Times New Roman" w:hint="eastAsia"/>
          <w:sz w:val="24"/>
          <w:szCs w:val="24"/>
        </w:rPr>
        <w:t xml:space="preserve"> </w:t>
      </w:r>
      <w:r w:rsidR="006E3D42" w:rsidRPr="006E3D42">
        <w:rPr>
          <w:rFonts w:ascii="Times New Roman" w:hAnsi="Times New Roman" w:cs="Times New Roman"/>
          <w:sz w:val="24"/>
          <w:szCs w:val="24"/>
        </w:rPr>
        <w:t>The</w:t>
      </w:r>
      <w:r w:rsidRPr="00487F36">
        <w:rPr>
          <w:rFonts w:ascii="Times New Roman" w:hAnsi="Times New Roman" w:cs="Times New Roman"/>
          <w:bCs/>
          <w:iCs/>
          <w:sz w:val="24"/>
          <w:szCs w:val="24"/>
        </w:rPr>
        <w:t xml:space="preserve"> sulfur composite was prepared </w:t>
      </w:r>
      <w:r w:rsidRPr="00487F36">
        <w:rPr>
          <w:rFonts w:ascii="Times New Roman" w:hAnsi="Times New Roman" w:cs="Times New Roman"/>
          <w:bCs/>
          <w:i/>
          <w:iCs/>
          <w:sz w:val="24"/>
          <w:szCs w:val="24"/>
        </w:rPr>
        <w:t>via</w:t>
      </w:r>
      <w:r w:rsidRPr="00487F36">
        <w:rPr>
          <w:rFonts w:ascii="Times New Roman" w:hAnsi="Times New Roman" w:cs="Times New Roman"/>
          <w:bCs/>
          <w:iCs/>
          <w:sz w:val="24"/>
          <w:szCs w:val="24"/>
        </w:rPr>
        <w:t xml:space="preserve"> the classical melt-diffusion method</w:t>
      </w:r>
      <w:r w:rsidR="007A54A1" w:rsidRPr="00487F36">
        <w:rPr>
          <w:rFonts w:ascii="Times New Roman" w:hAnsi="Times New Roman" w:cs="Times New Roman"/>
          <w:bCs/>
          <w:iCs/>
          <w:sz w:val="24"/>
          <w:szCs w:val="24"/>
          <w:vertAlign w:val="superscript"/>
        </w:rPr>
        <w:t>1</w:t>
      </w:r>
      <w:r w:rsidRPr="00487F36">
        <w:rPr>
          <w:rFonts w:ascii="Times New Roman" w:hAnsi="Times New Roman" w:cs="Times New Roman"/>
          <w:bCs/>
          <w:iCs/>
          <w:sz w:val="24"/>
          <w:szCs w:val="24"/>
        </w:rPr>
        <w:t>. The sample powder (Nb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Nb</w:t>
      </w:r>
      <w:r w:rsidRPr="00487F36">
        <w:rPr>
          <w:rFonts w:ascii="Times New Roman" w:hAnsi="Times New Roman" w:cs="Times New Roman"/>
          <w:bCs/>
          <w:iCs/>
          <w:sz w:val="24"/>
          <w:szCs w:val="24"/>
          <w:vertAlign w:val="subscript"/>
        </w:rPr>
        <w:t>4</w:t>
      </w:r>
      <w:r w:rsidRPr="00487F36">
        <w:rPr>
          <w:rFonts w:ascii="Times New Roman" w:hAnsi="Times New Roman" w:cs="Times New Roman"/>
          <w:bCs/>
          <w:iCs/>
          <w:sz w:val="24"/>
          <w:szCs w:val="24"/>
        </w:rPr>
        <w:t>N</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and Nb</w:t>
      </w:r>
      <w:r w:rsidRPr="00487F36">
        <w:rPr>
          <w:rFonts w:ascii="Times New Roman" w:hAnsi="Times New Roman" w:cs="Times New Roman"/>
          <w:bCs/>
          <w:iCs/>
          <w:sz w:val="24"/>
          <w:szCs w:val="24"/>
          <w:vertAlign w:val="subscript"/>
        </w:rPr>
        <w:t>4</w:t>
      </w:r>
      <w:r w:rsidRPr="00487F36">
        <w:rPr>
          <w:rFonts w:ascii="Times New Roman" w:hAnsi="Times New Roman" w:cs="Times New Roman"/>
          <w:bCs/>
          <w:iCs/>
          <w:sz w:val="24"/>
          <w:szCs w:val="24"/>
        </w:rPr>
        <w:t>N</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were thoroughly grinded with sulfur (1:4 by mass, 99%, Alfa </w:t>
      </w:r>
      <w:proofErr w:type="spellStart"/>
      <w:r w:rsidRPr="00487F36">
        <w:rPr>
          <w:rFonts w:ascii="Times New Roman" w:hAnsi="Times New Roman" w:cs="Times New Roman"/>
          <w:bCs/>
          <w:iCs/>
          <w:sz w:val="24"/>
          <w:szCs w:val="24"/>
        </w:rPr>
        <w:t>Aesar</w:t>
      </w:r>
      <w:proofErr w:type="spellEnd"/>
      <w:r w:rsidRPr="00487F36">
        <w:rPr>
          <w:rFonts w:ascii="Times New Roman" w:hAnsi="Times New Roman" w:cs="Times New Roman"/>
          <w:bCs/>
          <w:iCs/>
          <w:sz w:val="24"/>
          <w:szCs w:val="24"/>
        </w:rPr>
        <w:t xml:space="preserve">). Then, the obtained powder was </w:t>
      </w:r>
      <w:bookmarkStart w:id="8" w:name="_Hlk44256126"/>
      <w:r w:rsidRPr="00487F36">
        <w:rPr>
          <w:rFonts w:ascii="Times New Roman" w:hAnsi="Times New Roman" w:cs="Times New Roman"/>
          <w:bCs/>
          <w:iCs/>
          <w:sz w:val="24"/>
          <w:szCs w:val="24"/>
        </w:rPr>
        <w:t>annealed</w:t>
      </w:r>
      <w:bookmarkEnd w:id="8"/>
      <w:r w:rsidRPr="00487F36">
        <w:rPr>
          <w:rFonts w:ascii="Times New Roman" w:hAnsi="Times New Roman" w:cs="Times New Roman"/>
          <w:bCs/>
          <w:iCs/>
          <w:sz w:val="24"/>
          <w:szCs w:val="24"/>
        </w:rPr>
        <w:t xml:space="preserve"> at 155 °C for 12 h under </w:t>
      </w:r>
      <w:bookmarkStart w:id="9" w:name="_Hlk44256092"/>
      <w:proofErr w:type="spellStart"/>
      <w:r w:rsidRPr="00487F36">
        <w:rPr>
          <w:rFonts w:ascii="Times New Roman" w:hAnsi="Times New Roman" w:cs="Times New Roman"/>
          <w:bCs/>
          <w:iCs/>
          <w:sz w:val="24"/>
          <w:szCs w:val="24"/>
        </w:rPr>
        <w:t>Ar</w:t>
      </w:r>
      <w:proofErr w:type="spellEnd"/>
      <w:r w:rsidRPr="00487F36">
        <w:rPr>
          <w:rFonts w:ascii="Times New Roman" w:hAnsi="Times New Roman" w:cs="Times New Roman"/>
          <w:bCs/>
          <w:iCs/>
          <w:sz w:val="24"/>
          <w:szCs w:val="24"/>
        </w:rPr>
        <w:t xml:space="preserve"> atmosphere</w:t>
      </w:r>
      <w:bookmarkEnd w:id="9"/>
      <w:r w:rsidR="00111A14">
        <w:rPr>
          <w:rFonts w:ascii="Times New Roman" w:hAnsi="Times New Roman" w:cs="Times New Roman"/>
          <w:sz w:val="24"/>
          <w:szCs w:val="24"/>
        </w:rPr>
        <w:t>.</w:t>
      </w:r>
    </w:p>
    <w:p w14:paraId="1634EA03" w14:textId="77777777" w:rsidR="009F471E" w:rsidRDefault="00487F36" w:rsidP="009F471E">
      <w:pPr>
        <w:spacing w:line="480" w:lineRule="auto"/>
        <w:rPr>
          <w:rFonts w:ascii="Times New Roman" w:hAnsi="Times New Roman" w:cs="Times New Roman"/>
          <w:iCs/>
          <w:sz w:val="24"/>
          <w:szCs w:val="24"/>
        </w:rPr>
      </w:pPr>
      <w:r w:rsidRPr="00907EF9">
        <w:rPr>
          <w:rFonts w:ascii="Times New Roman" w:hAnsi="Times New Roman" w:cs="Times New Roman"/>
          <w:b/>
          <w:bCs/>
          <w:sz w:val="24"/>
          <w:szCs w:val="24"/>
        </w:rPr>
        <w:t>Visualized Adsorption of Polysulfides</w:t>
      </w:r>
      <w:r>
        <w:rPr>
          <w:rFonts w:ascii="Times New Roman" w:hAnsi="Times New Roman" w:cs="Times New Roman"/>
          <w:b/>
          <w:bCs/>
          <w:sz w:val="24"/>
          <w:szCs w:val="24"/>
        </w:rPr>
        <w:t>.</w:t>
      </w:r>
      <w:r w:rsidRPr="00487F36">
        <w:rPr>
          <w:rFonts w:ascii="Times New Roman" w:hAnsi="Times New Roman" w:cs="Times New Roman"/>
          <w:bCs/>
          <w:iCs/>
          <w:sz w:val="24"/>
          <w:szCs w:val="24"/>
        </w:rPr>
        <w:t xml:space="preserve"> </w:t>
      </w:r>
      <w:r w:rsidRPr="00487F36">
        <w:rPr>
          <w:rFonts w:ascii="Times New Roman" w:hAnsi="Times New Roman" w:cs="Times New Roman"/>
          <w:iCs/>
          <w:sz w:val="24"/>
          <w:szCs w:val="24"/>
        </w:rPr>
        <w:t>Li</w:t>
      </w:r>
      <w:r w:rsidRPr="00487F36">
        <w:rPr>
          <w:rFonts w:ascii="Times New Roman" w:hAnsi="Times New Roman" w:cs="Times New Roman"/>
          <w:iCs/>
          <w:sz w:val="24"/>
          <w:szCs w:val="24"/>
          <w:vertAlign w:val="subscript"/>
        </w:rPr>
        <w:t>2</w:t>
      </w:r>
      <w:r w:rsidRPr="00487F36">
        <w:rPr>
          <w:rFonts w:ascii="Times New Roman" w:hAnsi="Times New Roman" w:cs="Times New Roman"/>
          <w:iCs/>
          <w:sz w:val="24"/>
          <w:szCs w:val="24"/>
        </w:rPr>
        <w:t>S</w:t>
      </w:r>
      <w:r w:rsidRPr="00487F36">
        <w:rPr>
          <w:rFonts w:ascii="Times New Roman" w:hAnsi="Times New Roman" w:cs="Times New Roman"/>
          <w:iCs/>
          <w:sz w:val="24"/>
          <w:szCs w:val="24"/>
          <w:vertAlign w:val="subscript"/>
        </w:rPr>
        <w:t>4</w:t>
      </w:r>
      <w:r w:rsidRPr="00487F36">
        <w:rPr>
          <w:rFonts w:ascii="Times New Roman" w:hAnsi="Times New Roman" w:cs="Times New Roman"/>
          <w:iCs/>
          <w:sz w:val="24"/>
          <w:szCs w:val="24"/>
        </w:rPr>
        <w:t xml:space="preserve"> solution with a concentration of 5.0 mmol L</w:t>
      </w:r>
      <w:r w:rsidRPr="00487F36">
        <w:rPr>
          <w:rFonts w:ascii="Times New Roman" w:hAnsi="Times New Roman" w:cs="Times New Roman"/>
          <w:iCs/>
          <w:sz w:val="24"/>
          <w:szCs w:val="24"/>
          <w:vertAlign w:val="superscript"/>
        </w:rPr>
        <w:t>-1</w:t>
      </w:r>
      <w:r w:rsidRPr="00487F36">
        <w:rPr>
          <w:rFonts w:ascii="Times New Roman" w:hAnsi="Times New Roman" w:cs="Times New Roman"/>
          <w:iCs/>
          <w:sz w:val="24"/>
          <w:szCs w:val="24"/>
        </w:rPr>
        <w:t xml:space="preserve"> was prepared by mixing sulfur particles and </w:t>
      </w:r>
      <w:bookmarkStart w:id="10" w:name="_Hlk50967869"/>
      <w:bookmarkStart w:id="11" w:name="OLE_LINK30"/>
      <w:r w:rsidRPr="00487F36">
        <w:rPr>
          <w:rFonts w:ascii="Times New Roman" w:hAnsi="Times New Roman" w:cs="Times New Roman"/>
          <w:iCs/>
          <w:sz w:val="24"/>
          <w:szCs w:val="24"/>
        </w:rPr>
        <w:t>Li</w:t>
      </w:r>
      <w:r w:rsidRPr="00487F36">
        <w:rPr>
          <w:rFonts w:ascii="Times New Roman" w:hAnsi="Times New Roman" w:cs="Times New Roman"/>
          <w:iCs/>
          <w:sz w:val="24"/>
          <w:szCs w:val="24"/>
          <w:vertAlign w:val="subscript"/>
        </w:rPr>
        <w:t>2</w:t>
      </w:r>
      <w:r w:rsidRPr="00487F36">
        <w:rPr>
          <w:rFonts w:ascii="Times New Roman" w:hAnsi="Times New Roman" w:cs="Times New Roman"/>
          <w:iCs/>
          <w:sz w:val="24"/>
          <w:szCs w:val="24"/>
        </w:rPr>
        <w:t>S</w:t>
      </w:r>
      <w:bookmarkEnd w:id="10"/>
      <w:bookmarkEnd w:id="11"/>
      <w:r w:rsidRPr="00487F36">
        <w:rPr>
          <w:rFonts w:ascii="Times New Roman" w:hAnsi="Times New Roman" w:cs="Times New Roman"/>
          <w:iCs/>
          <w:sz w:val="24"/>
          <w:szCs w:val="24"/>
        </w:rPr>
        <w:t xml:space="preserve"> (99.9%, Aladdin) with a molar ratio of 3:1 in </w:t>
      </w:r>
      <w:bookmarkStart w:id="12" w:name="_Hlk50967917"/>
      <w:r w:rsidRPr="00487F36">
        <w:rPr>
          <w:rFonts w:ascii="Times New Roman" w:hAnsi="Times New Roman" w:cs="Times New Roman"/>
          <w:iCs/>
          <w:sz w:val="24"/>
          <w:szCs w:val="24"/>
        </w:rPr>
        <w:t xml:space="preserve">1,2-dimethoxyethane (DME, 99.5%, Aladdin) solution </w:t>
      </w:r>
      <w:bookmarkEnd w:id="12"/>
      <w:r w:rsidRPr="00487F36">
        <w:rPr>
          <w:rFonts w:ascii="Times New Roman" w:hAnsi="Times New Roman" w:cs="Times New Roman"/>
          <w:iCs/>
          <w:sz w:val="24"/>
          <w:szCs w:val="24"/>
        </w:rPr>
        <w:t xml:space="preserve">in an </w:t>
      </w:r>
      <w:proofErr w:type="spellStart"/>
      <w:r w:rsidRPr="00487F36">
        <w:rPr>
          <w:rFonts w:ascii="Times New Roman" w:hAnsi="Times New Roman" w:cs="Times New Roman"/>
          <w:iCs/>
          <w:sz w:val="24"/>
          <w:szCs w:val="24"/>
        </w:rPr>
        <w:t>Ar</w:t>
      </w:r>
      <w:proofErr w:type="spellEnd"/>
      <w:r w:rsidRPr="00487F36">
        <w:rPr>
          <w:rFonts w:ascii="Times New Roman" w:hAnsi="Times New Roman" w:cs="Times New Roman"/>
          <w:iCs/>
          <w:sz w:val="24"/>
          <w:szCs w:val="24"/>
        </w:rPr>
        <w:t>-filled glovebox, followed by intense stirring for 24 h. Nb</w:t>
      </w:r>
      <w:r w:rsidRPr="00487F36">
        <w:rPr>
          <w:rFonts w:ascii="Times New Roman" w:hAnsi="Times New Roman" w:cs="Times New Roman"/>
          <w:iCs/>
          <w:sz w:val="24"/>
          <w:szCs w:val="24"/>
          <w:vertAlign w:val="subscript"/>
        </w:rPr>
        <w:t>4</w:t>
      </w:r>
      <w:r w:rsidRPr="00487F36">
        <w:rPr>
          <w:rFonts w:ascii="Times New Roman" w:hAnsi="Times New Roman" w:cs="Times New Roman"/>
          <w:iCs/>
          <w:sz w:val="24"/>
          <w:szCs w:val="24"/>
        </w:rPr>
        <w:t>N</w:t>
      </w:r>
      <w:r w:rsidRPr="00487F36">
        <w:rPr>
          <w:rFonts w:ascii="Times New Roman" w:hAnsi="Times New Roman" w:cs="Times New Roman"/>
          <w:iCs/>
          <w:sz w:val="24"/>
          <w:szCs w:val="24"/>
          <w:vertAlign w:val="subscript"/>
        </w:rPr>
        <w:t>5</w:t>
      </w:r>
      <w:r w:rsidRPr="00487F36">
        <w:rPr>
          <w:rFonts w:ascii="Times New Roman" w:hAnsi="Times New Roman" w:cs="Times New Roman"/>
          <w:iCs/>
          <w:sz w:val="24"/>
          <w:szCs w:val="24"/>
        </w:rPr>
        <w:t>, Nb</w:t>
      </w:r>
      <w:r w:rsidRPr="00487F36">
        <w:rPr>
          <w:rFonts w:ascii="Times New Roman" w:hAnsi="Times New Roman" w:cs="Times New Roman"/>
          <w:iCs/>
          <w:sz w:val="24"/>
          <w:szCs w:val="24"/>
          <w:vertAlign w:val="subscript"/>
        </w:rPr>
        <w:t>2</w:t>
      </w:r>
      <w:r w:rsidRPr="00487F36">
        <w:rPr>
          <w:rFonts w:ascii="Times New Roman" w:hAnsi="Times New Roman" w:cs="Times New Roman"/>
          <w:iCs/>
          <w:sz w:val="24"/>
          <w:szCs w:val="24"/>
        </w:rPr>
        <w:t>O</w:t>
      </w:r>
      <w:r w:rsidRPr="00487F36">
        <w:rPr>
          <w:rFonts w:ascii="Times New Roman" w:hAnsi="Times New Roman" w:cs="Times New Roman"/>
          <w:iCs/>
          <w:sz w:val="24"/>
          <w:szCs w:val="24"/>
          <w:vertAlign w:val="subscript"/>
        </w:rPr>
        <w:t>5</w:t>
      </w:r>
      <w:r w:rsidRPr="00487F36">
        <w:rPr>
          <w:rFonts w:ascii="Times New Roman" w:hAnsi="Times New Roman" w:cs="Times New Roman"/>
          <w:iCs/>
          <w:sz w:val="24"/>
          <w:szCs w:val="24"/>
        </w:rPr>
        <w:t xml:space="preserve"> or Nb</w:t>
      </w:r>
      <w:r w:rsidRPr="00487F36">
        <w:rPr>
          <w:rFonts w:ascii="Times New Roman" w:hAnsi="Times New Roman" w:cs="Times New Roman"/>
          <w:iCs/>
          <w:sz w:val="24"/>
          <w:szCs w:val="24"/>
          <w:vertAlign w:val="subscript"/>
        </w:rPr>
        <w:t>4</w:t>
      </w:r>
      <w:r w:rsidRPr="00487F36">
        <w:rPr>
          <w:rFonts w:ascii="Times New Roman" w:hAnsi="Times New Roman" w:cs="Times New Roman"/>
          <w:iCs/>
          <w:sz w:val="24"/>
          <w:szCs w:val="24"/>
        </w:rPr>
        <w:t>N</w:t>
      </w:r>
      <w:r w:rsidRPr="00487F36">
        <w:rPr>
          <w:rFonts w:ascii="Times New Roman" w:hAnsi="Times New Roman" w:cs="Times New Roman"/>
          <w:iCs/>
          <w:sz w:val="24"/>
          <w:szCs w:val="24"/>
          <w:vertAlign w:val="subscript"/>
        </w:rPr>
        <w:t>5</w:t>
      </w:r>
      <w:r w:rsidRPr="00487F36">
        <w:rPr>
          <w:rFonts w:ascii="Times New Roman" w:hAnsi="Times New Roman" w:cs="Times New Roman"/>
          <w:iCs/>
          <w:sz w:val="24"/>
          <w:szCs w:val="24"/>
        </w:rPr>
        <w:t>-Nb</w:t>
      </w:r>
      <w:r w:rsidRPr="00487F36">
        <w:rPr>
          <w:rFonts w:ascii="Times New Roman" w:hAnsi="Times New Roman" w:cs="Times New Roman"/>
          <w:iCs/>
          <w:sz w:val="24"/>
          <w:szCs w:val="24"/>
          <w:vertAlign w:val="subscript"/>
        </w:rPr>
        <w:t>2</w:t>
      </w:r>
      <w:r w:rsidRPr="00487F36">
        <w:rPr>
          <w:rFonts w:ascii="Times New Roman" w:hAnsi="Times New Roman" w:cs="Times New Roman"/>
          <w:iCs/>
          <w:sz w:val="24"/>
          <w:szCs w:val="24"/>
        </w:rPr>
        <w:t>O</w:t>
      </w:r>
      <w:r w:rsidRPr="00487F36">
        <w:rPr>
          <w:rFonts w:ascii="Times New Roman" w:hAnsi="Times New Roman" w:cs="Times New Roman"/>
          <w:iCs/>
          <w:sz w:val="24"/>
          <w:szCs w:val="24"/>
          <w:vertAlign w:val="subscript"/>
        </w:rPr>
        <w:t xml:space="preserve">5 </w:t>
      </w:r>
      <w:r w:rsidRPr="00487F36">
        <w:rPr>
          <w:rFonts w:ascii="Times New Roman" w:hAnsi="Times New Roman" w:cs="Times New Roman"/>
          <w:iCs/>
          <w:sz w:val="24"/>
          <w:szCs w:val="24"/>
        </w:rPr>
        <w:lastRenderedPageBreak/>
        <w:t>heterostructure with the same mass (5 mg) was added into 1.0 mL Li</w:t>
      </w:r>
      <w:r w:rsidRPr="00487F36">
        <w:rPr>
          <w:rFonts w:ascii="Times New Roman" w:hAnsi="Times New Roman" w:cs="Times New Roman"/>
          <w:iCs/>
          <w:sz w:val="24"/>
          <w:szCs w:val="24"/>
          <w:vertAlign w:val="subscript"/>
        </w:rPr>
        <w:t>2</w:t>
      </w:r>
      <w:r w:rsidRPr="00487F36">
        <w:rPr>
          <w:rFonts w:ascii="Times New Roman" w:hAnsi="Times New Roman" w:cs="Times New Roman"/>
          <w:iCs/>
          <w:sz w:val="24"/>
          <w:szCs w:val="24"/>
        </w:rPr>
        <w:t>S</w:t>
      </w:r>
      <w:r w:rsidRPr="00487F36">
        <w:rPr>
          <w:rFonts w:ascii="Times New Roman" w:hAnsi="Times New Roman" w:cs="Times New Roman"/>
          <w:iCs/>
          <w:sz w:val="24"/>
          <w:szCs w:val="24"/>
          <w:vertAlign w:val="subscript"/>
        </w:rPr>
        <w:t>4</w:t>
      </w:r>
      <w:r w:rsidRPr="00487F36">
        <w:rPr>
          <w:rFonts w:ascii="Times New Roman" w:hAnsi="Times New Roman" w:cs="Times New Roman"/>
          <w:iCs/>
          <w:sz w:val="24"/>
          <w:szCs w:val="24"/>
        </w:rPr>
        <w:t>/DME solution, respectively. After the mixtures were kept still for 12 h, the digital photographs were taken. The supernatant and the Nb</w:t>
      </w:r>
      <w:r w:rsidRPr="00487F36">
        <w:rPr>
          <w:rFonts w:ascii="Times New Roman" w:hAnsi="Times New Roman" w:cs="Times New Roman"/>
          <w:iCs/>
          <w:sz w:val="24"/>
          <w:szCs w:val="24"/>
          <w:vertAlign w:val="subscript"/>
        </w:rPr>
        <w:t>4</w:t>
      </w:r>
      <w:r w:rsidRPr="00487F36">
        <w:rPr>
          <w:rFonts w:ascii="Times New Roman" w:hAnsi="Times New Roman" w:cs="Times New Roman"/>
          <w:iCs/>
          <w:sz w:val="24"/>
          <w:szCs w:val="24"/>
        </w:rPr>
        <w:t>N</w:t>
      </w:r>
      <w:r w:rsidRPr="00487F36">
        <w:rPr>
          <w:rFonts w:ascii="Times New Roman" w:hAnsi="Times New Roman" w:cs="Times New Roman"/>
          <w:iCs/>
          <w:sz w:val="24"/>
          <w:szCs w:val="24"/>
          <w:vertAlign w:val="subscript"/>
        </w:rPr>
        <w:t>5</w:t>
      </w:r>
      <w:r w:rsidRPr="00487F36">
        <w:rPr>
          <w:rFonts w:ascii="Times New Roman" w:hAnsi="Times New Roman" w:cs="Times New Roman"/>
          <w:iCs/>
          <w:sz w:val="24"/>
          <w:szCs w:val="24"/>
        </w:rPr>
        <w:t>-Nb</w:t>
      </w:r>
      <w:r w:rsidRPr="00487F36">
        <w:rPr>
          <w:rFonts w:ascii="Times New Roman" w:hAnsi="Times New Roman" w:cs="Times New Roman"/>
          <w:iCs/>
          <w:sz w:val="24"/>
          <w:szCs w:val="24"/>
          <w:vertAlign w:val="subscript"/>
        </w:rPr>
        <w:t>2</w:t>
      </w:r>
      <w:r w:rsidRPr="00487F36">
        <w:rPr>
          <w:rFonts w:ascii="Times New Roman" w:hAnsi="Times New Roman" w:cs="Times New Roman"/>
          <w:iCs/>
          <w:sz w:val="24"/>
          <w:szCs w:val="24"/>
        </w:rPr>
        <w:t>O</w:t>
      </w:r>
      <w:r w:rsidRPr="00487F36">
        <w:rPr>
          <w:rFonts w:ascii="Times New Roman" w:hAnsi="Times New Roman" w:cs="Times New Roman"/>
          <w:iCs/>
          <w:sz w:val="24"/>
          <w:szCs w:val="24"/>
          <w:vertAlign w:val="subscript"/>
        </w:rPr>
        <w:t xml:space="preserve">5 </w:t>
      </w:r>
      <w:r w:rsidRPr="00487F36">
        <w:rPr>
          <w:rFonts w:ascii="Times New Roman" w:hAnsi="Times New Roman" w:cs="Times New Roman"/>
          <w:iCs/>
          <w:sz w:val="24"/>
          <w:szCs w:val="24"/>
        </w:rPr>
        <w:t>heterostructure precipitates were studied by UV-vis spectrophotometry and XPS, respectively.</w:t>
      </w:r>
    </w:p>
    <w:p w14:paraId="07023D8D" w14:textId="4D68E7AB" w:rsidR="009F471E" w:rsidRDefault="00487F36" w:rsidP="009F471E">
      <w:pPr>
        <w:spacing w:line="480" w:lineRule="auto"/>
        <w:rPr>
          <w:rFonts w:ascii="Times New Roman" w:hAnsi="Times New Roman" w:cs="Times New Roman"/>
          <w:iCs/>
          <w:sz w:val="24"/>
          <w:szCs w:val="24"/>
        </w:rPr>
      </w:pPr>
      <w:r w:rsidRPr="00907EF9">
        <w:rPr>
          <w:rFonts w:ascii="Times New Roman" w:hAnsi="Times New Roman" w:cs="Times New Roman"/>
          <w:b/>
          <w:bCs/>
          <w:sz w:val="24"/>
          <w:szCs w:val="24"/>
        </w:rPr>
        <w:t>Assembly of Symmetric Cells and Kinetic Evaluation of Polysulfide Conversion</w:t>
      </w:r>
      <w:r>
        <w:rPr>
          <w:rFonts w:ascii="Times New Roman" w:hAnsi="Times New Roman" w:cs="Times New Roman"/>
          <w:b/>
          <w:bCs/>
          <w:sz w:val="24"/>
          <w:szCs w:val="24"/>
        </w:rPr>
        <w:t xml:space="preserve">. </w:t>
      </w:r>
      <w:r w:rsidRPr="00487F36">
        <w:rPr>
          <w:rFonts w:ascii="Times New Roman" w:hAnsi="Times New Roman" w:cs="Times New Roman"/>
          <w:bCs/>
          <w:iCs/>
          <w:sz w:val="24"/>
          <w:szCs w:val="24"/>
        </w:rPr>
        <w:t xml:space="preserve">The </w:t>
      </w:r>
      <w:bookmarkStart w:id="13" w:name="_Hlk52060554"/>
      <w:r w:rsidRPr="00487F36">
        <w:rPr>
          <w:rFonts w:ascii="Times New Roman" w:hAnsi="Times New Roman" w:cs="Times New Roman"/>
          <w:bCs/>
          <w:iCs/>
          <w:sz w:val="24"/>
          <w:szCs w:val="24"/>
        </w:rPr>
        <w:t>Nb</w:t>
      </w:r>
      <w:r w:rsidRPr="00487F36">
        <w:rPr>
          <w:rFonts w:ascii="Times New Roman" w:hAnsi="Times New Roman" w:cs="Times New Roman"/>
          <w:bCs/>
          <w:iCs/>
          <w:sz w:val="24"/>
          <w:szCs w:val="24"/>
          <w:vertAlign w:val="subscript"/>
        </w:rPr>
        <w:t>4</w:t>
      </w:r>
      <w:r w:rsidRPr="00487F36">
        <w:rPr>
          <w:rFonts w:ascii="Times New Roman" w:hAnsi="Times New Roman" w:cs="Times New Roman"/>
          <w:bCs/>
          <w:iCs/>
          <w:sz w:val="24"/>
          <w:szCs w:val="24"/>
        </w:rPr>
        <w:t>N</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 xml:space="preserve">5 </w:t>
      </w:r>
      <w:r w:rsidRPr="00487F36">
        <w:rPr>
          <w:rFonts w:ascii="Times New Roman" w:hAnsi="Times New Roman" w:cs="Times New Roman"/>
          <w:bCs/>
          <w:iCs/>
          <w:sz w:val="24"/>
          <w:szCs w:val="24"/>
        </w:rPr>
        <w:t>heterostructure, Nb</w:t>
      </w:r>
      <w:r w:rsidRPr="00487F36">
        <w:rPr>
          <w:rFonts w:ascii="Times New Roman" w:hAnsi="Times New Roman" w:cs="Times New Roman"/>
          <w:bCs/>
          <w:iCs/>
          <w:sz w:val="24"/>
          <w:szCs w:val="24"/>
          <w:vertAlign w:val="subscript"/>
        </w:rPr>
        <w:t>4</w:t>
      </w:r>
      <w:r w:rsidRPr="00487F36">
        <w:rPr>
          <w:rFonts w:ascii="Times New Roman" w:hAnsi="Times New Roman" w:cs="Times New Roman"/>
          <w:bCs/>
          <w:iCs/>
          <w:sz w:val="24"/>
          <w:szCs w:val="24"/>
        </w:rPr>
        <w:t>N</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mix, Nb</w:t>
      </w:r>
      <w:r w:rsidRPr="00487F36">
        <w:rPr>
          <w:rFonts w:ascii="Times New Roman" w:hAnsi="Times New Roman" w:cs="Times New Roman"/>
          <w:bCs/>
          <w:iCs/>
          <w:sz w:val="24"/>
          <w:szCs w:val="24"/>
          <w:vertAlign w:val="subscript"/>
        </w:rPr>
        <w:t>4</w:t>
      </w:r>
      <w:r w:rsidRPr="00487F36">
        <w:rPr>
          <w:rFonts w:ascii="Times New Roman" w:hAnsi="Times New Roman" w:cs="Times New Roman"/>
          <w:bCs/>
          <w:iCs/>
          <w:sz w:val="24"/>
          <w:szCs w:val="24"/>
        </w:rPr>
        <w:t>N</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or Nb</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O</w:t>
      </w:r>
      <w:r w:rsidRPr="00487F36">
        <w:rPr>
          <w:rFonts w:ascii="Times New Roman" w:hAnsi="Times New Roman" w:cs="Times New Roman"/>
          <w:bCs/>
          <w:iCs/>
          <w:sz w:val="24"/>
          <w:szCs w:val="24"/>
          <w:vertAlign w:val="subscript"/>
        </w:rPr>
        <w:t>5</w:t>
      </w:r>
      <w:r w:rsidRPr="00487F36">
        <w:rPr>
          <w:rFonts w:ascii="Times New Roman" w:hAnsi="Times New Roman" w:cs="Times New Roman"/>
          <w:bCs/>
          <w:iCs/>
          <w:sz w:val="24"/>
          <w:szCs w:val="24"/>
        </w:rPr>
        <w:t xml:space="preserve"> </w:t>
      </w:r>
      <w:bookmarkEnd w:id="13"/>
      <w:r w:rsidRPr="00487F36">
        <w:rPr>
          <w:rFonts w:ascii="Times New Roman" w:hAnsi="Times New Roman" w:cs="Times New Roman"/>
          <w:bCs/>
          <w:iCs/>
          <w:sz w:val="24"/>
          <w:szCs w:val="24"/>
        </w:rPr>
        <w:t>electrode powders were mixed with polyvinylidene fluoride (PVDF, Sigma-Aldrich) binder with a weight ratio of 4:1, and then coated on the Al foil and dried at 120 °C for 12 h. The electrodes were obtained with an average mass loading of 1 mg cm</w:t>
      </w:r>
      <w:r w:rsidRPr="00487F36">
        <w:rPr>
          <w:rFonts w:ascii="Times New Roman" w:hAnsi="Times New Roman" w:cs="Times New Roman"/>
          <w:bCs/>
          <w:iCs/>
          <w:sz w:val="24"/>
          <w:szCs w:val="24"/>
          <w:vertAlign w:val="superscript"/>
        </w:rPr>
        <w:t>-2</w:t>
      </w:r>
      <w:r w:rsidRPr="00487F36">
        <w:rPr>
          <w:rFonts w:ascii="Times New Roman" w:hAnsi="Times New Roman" w:cs="Times New Roman"/>
          <w:bCs/>
          <w:iCs/>
          <w:sz w:val="24"/>
          <w:szCs w:val="24"/>
        </w:rPr>
        <w:t xml:space="preserve">. The electrodes were used as both working and counter electrode, and 40 </w:t>
      </w:r>
      <w:proofErr w:type="spellStart"/>
      <w:r w:rsidRPr="00487F36">
        <w:rPr>
          <w:rFonts w:ascii="Times New Roman" w:hAnsi="Times New Roman" w:cs="Times New Roman"/>
          <w:bCs/>
          <w:iCs/>
          <w:sz w:val="24"/>
          <w:szCs w:val="24"/>
        </w:rPr>
        <w:t>μL</w:t>
      </w:r>
      <w:proofErr w:type="spellEnd"/>
      <w:r w:rsidRPr="00487F36">
        <w:rPr>
          <w:rFonts w:ascii="Times New Roman" w:hAnsi="Times New Roman" w:cs="Times New Roman"/>
          <w:bCs/>
          <w:iCs/>
          <w:sz w:val="24"/>
          <w:szCs w:val="24"/>
        </w:rPr>
        <w:t xml:space="preserve"> catholyte (0.5 M Li</w:t>
      </w:r>
      <w:r w:rsidRPr="00487F36">
        <w:rPr>
          <w:rFonts w:ascii="Times New Roman" w:hAnsi="Times New Roman" w:cs="Times New Roman"/>
          <w:bCs/>
          <w:iCs/>
          <w:sz w:val="24"/>
          <w:szCs w:val="24"/>
          <w:vertAlign w:val="subscript"/>
        </w:rPr>
        <w:t>2</w:t>
      </w:r>
      <w:r w:rsidRPr="00487F36">
        <w:rPr>
          <w:rFonts w:ascii="Times New Roman" w:hAnsi="Times New Roman" w:cs="Times New Roman"/>
          <w:bCs/>
          <w:iCs/>
          <w:sz w:val="24"/>
          <w:szCs w:val="24"/>
        </w:rPr>
        <w:t>S</w:t>
      </w:r>
      <w:r w:rsidRPr="00487F36">
        <w:rPr>
          <w:rFonts w:ascii="Times New Roman" w:hAnsi="Times New Roman" w:cs="Times New Roman"/>
          <w:bCs/>
          <w:iCs/>
          <w:sz w:val="24"/>
          <w:szCs w:val="24"/>
          <w:vertAlign w:val="subscript"/>
        </w:rPr>
        <w:t>6</w:t>
      </w:r>
      <w:r w:rsidRPr="00487F36">
        <w:rPr>
          <w:rFonts w:ascii="Times New Roman" w:hAnsi="Times New Roman" w:cs="Times New Roman"/>
          <w:bCs/>
          <w:iCs/>
          <w:sz w:val="24"/>
          <w:szCs w:val="24"/>
        </w:rPr>
        <w:t xml:space="preserve"> and 1.0 M solution of lithium bis</w:t>
      </w:r>
      <w:r w:rsidR="00A11F9A">
        <w:rPr>
          <w:rFonts w:ascii="Times New Roman" w:hAnsi="Times New Roman" w:cs="Times New Roman"/>
          <w:bCs/>
          <w:iCs/>
          <w:sz w:val="24"/>
          <w:szCs w:val="24"/>
        </w:rPr>
        <w:t xml:space="preserve"> </w:t>
      </w:r>
      <w:r w:rsidRPr="00487F36">
        <w:rPr>
          <w:rFonts w:ascii="Times New Roman" w:hAnsi="Times New Roman" w:cs="Times New Roman"/>
          <w:bCs/>
          <w:iCs/>
          <w:sz w:val="24"/>
          <w:szCs w:val="24"/>
        </w:rPr>
        <w:t>(</w:t>
      </w:r>
      <w:proofErr w:type="spellStart"/>
      <w:r w:rsidRPr="00487F36">
        <w:rPr>
          <w:rFonts w:ascii="Times New Roman" w:hAnsi="Times New Roman" w:cs="Times New Roman"/>
          <w:bCs/>
          <w:iCs/>
          <w:sz w:val="24"/>
          <w:szCs w:val="24"/>
        </w:rPr>
        <w:t>trifluoromethanesulfonyl</w:t>
      </w:r>
      <w:proofErr w:type="spellEnd"/>
      <w:r w:rsidRPr="00487F36">
        <w:rPr>
          <w:rFonts w:ascii="Times New Roman" w:hAnsi="Times New Roman" w:cs="Times New Roman"/>
          <w:bCs/>
          <w:iCs/>
          <w:sz w:val="24"/>
          <w:szCs w:val="24"/>
        </w:rPr>
        <w:t>)</w:t>
      </w:r>
      <w:r w:rsidR="00A11F9A">
        <w:rPr>
          <w:rFonts w:ascii="Times New Roman" w:hAnsi="Times New Roman" w:cs="Times New Roman"/>
          <w:bCs/>
          <w:iCs/>
          <w:sz w:val="24"/>
          <w:szCs w:val="24"/>
        </w:rPr>
        <w:t xml:space="preserve"> </w:t>
      </w:r>
      <w:r w:rsidRPr="00487F36">
        <w:rPr>
          <w:rFonts w:ascii="Times New Roman" w:hAnsi="Times New Roman" w:cs="Times New Roman"/>
          <w:bCs/>
          <w:iCs/>
          <w:sz w:val="24"/>
          <w:szCs w:val="24"/>
        </w:rPr>
        <w:t>imide (</w:t>
      </w:r>
      <w:proofErr w:type="spellStart"/>
      <w:r w:rsidRPr="00487F36">
        <w:rPr>
          <w:rFonts w:ascii="Times New Roman" w:hAnsi="Times New Roman" w:cs="Times New Roman"/>
          <w:bCs/>
          <w:iCs/>
          <w:sz w:val="24"/>
          <w:szCs w:val="24"/>
        </w:rPr>
        <w:t>LiTFSI</w:t>
      </w:r>
      <w:proofErr w:type="spellEnd"/>
      <w:r w:rsidRPr="00487F36">
        <w:rPr>
          <w:rFonts w:ascii="Times New Roman" w:hAnsi="Times New Roman" w:cs="Times New Roman"/>
          <w:bCs/>
          <w:iCs/>
          <w:sz w:val="24"/>
          <w:szCs w:val="24"/>
        </w:rPr>
        <w:t>,</w:t>
      </w:r>
      <w:r w:rsidRPr="00487F36">
        <w:rPr>
          <w:rFonts w:ascii="Times New Roman" w:hAnsi="Times New Roman" w:cs="Times New Roman"/>
          <w:iCs/>
          <w:sz w:val="24"/>
          <w:szCs w:val="24"/>
        </w:rPr>
        <w:t xml:space="preserve"> </w:t>
      </w:r>
      <w:r w:rsidRPr="00487F36">
        <w:rPr>
          <w:rFonts w:ascii="Times New Roman" w:hAnsi="Times New Roman" w:cs="Times New Roman"/>
          <w:bCs/>
          <w:iCs/>
          <w:sz w:val="24"/>
          <w:szCs w:val="24"/>
        </w:rPr>
        <w:t xml:space="preserve">Sigma-Aldrich) with 1 </w:t>
      </w:r>
      <w:proofErr w:type="spellStart"/>
      <w:r w:rsidRPr="00487F36">
        <w:rPr>
          <w:rFonts w:ascii="Times New Roman" w:hAnsi="Times New Roman" w:cs="Times New Roman"/>
          <w:bCs/>
          <w:iCs/>
          <w:sz w:val="24"/>
          <w:szCs w:val="24"/>
        </w:rPr>
        <w:t>wt</w:t>
      </w:r>
      <w:proofErr w:type="spellEnd"/>
      <w:r w:rsidRPr="00487F36">
        <w:rPr>
          <w:rFonts w:ascii="Times New Roman" w:hAnsi="Times New Roman" w:cs="Times New Roman"/>
          <w:bCs/>
          <w:iCs/>
          <w:sz w:val="24"/>
          <w:szCs w:val="24"/>
        </w:rPr>
        <w:t>% LiNO</w:t>
      </w:r>
      <w:r w:rsidRPr="00487F36">
        <w:rPr>
          <w:rFonts w:ascii="Times New Roman" w:hAnsi="Times New Roman" w:cs="Times New Roman"/>
          <w:bCs/>
          <w:iCs/>
          <w:sz w:val="24"/>
          <w:szCs w:val="24"/>
          <w:vertAlign w:val="subscript"/>
        </w:rPr>
        <w:t>3</w:t>
      </w:r>
      <w:r w:rsidRPr="00487F36">
        <w:rPr>
          <w:rFonts w:ascii="Times New Roman" w:hAnsi="Times New Roman" w:cs="Times New Roman"/>
          <w:bCs/>
          <w:iCs/>
          <w:sz w:val="24"/>
          <w:szCs w:val="24"/>
        </w:rPr>
        <w:t xml:space="preserve"> (Sigma-Aldrich) in 1,3-dioxolane (DOL</w:t>
      </w:r>
      <w:r w:rsidRPr="00487F36">
        <w:rPr>
          <w:rFonts w:ascii="Times New Roman" w:hAnsi="Times New Roman" w:cs="Times New Roman"/>
          <w:iCs/>
          <w:sz w:val="24"/>
          <w:szCs w:val="24"/>
        </w:rPr>
        <w:t>,</w:t>
      </w:r>
      <w:r w:rsidRPr="00487F36">
        <w:rPr>
          <w:rFonts w:ascii="Times New Roman" w:hAnsi="Times New Roman" w:cs="Times New Roman"/>
          <w:bCs/>
          <w:iCs/>
          <w:sz w:val="24"/>
          <w:szCs w:val="24"/>
        </w:rPr>
        <w:t xml:space="preserve"> Sigma-Aldrich) and DME, v/v = 1:1) was added into each coin cell. The CV measurement of the symmetric cell was conducted at a scan rate of 5 mV s</w:t>
      </w:r>
      <w:r w:rsidRPr="00487F36">
        <w:rPr>
          <w:rFonts w:ascii="Times New Roman" w:hAnsi="Times New Roman" w:cs="Times New Roman"/>
          <w:bCs/>
          <w:iCs/>
          <w:sz w:val="24"/>
          <w:szCs w:val="24"/>
          <w:vertAlign w:val="superscript"/>
        </w:rPr>
        <w:t xml:space="preserve">-1 </w:t>
      </w:r>
      <w:r w:rsidRPr="00487F36">
        <w:rPr>
          <w:rFonts w:ascii="Times New Roman" w:hAnsi="Times New Roman" w:cs="Times New Roman"/>
          <w:bCs/>
          <w:iCs/>
          <w:sz w:val="24"/>
          <w:szCs w:val="24"/>
        </w:rPr>
        <w:t>with a voltage window between -0.8 and 0.8 V.</w:t>
      </w:r>
    </w:p>
    <w:p w14:paraId="7BFFF022" w14:textId="77777777" w:rsidR="009F471E" w:rsidRPr="009F471E" w:rsidRDefault="009F471E" w:rsidP="009F471E">
      <w:pPr>
        <w:spacing w:line="480" w:lineRule="auto"/>
        <w:rPr>
          <w:rFonts w:ascii="Times New Roman" w:hAnsi="Times New Roman" w:cs="Times New Roman"/>
          <w:iCs/>
          <w:sz w:val="24"/>
          <w:szCs w:val="24"/>
        </w:rPr>
      </w:pPr>
      <w:r w:rsidRPr="00907EF9">
        <w:rPr>
          <w:rFonts w:ascii="Times New Roman" w:hAnsi="Times New Roman" w:cs="Times New Roman"/>
          <w:b/>
          <w:bCs/>
          <w:sz w:val="24"/>
          <w:szCs w:val="24"/>
        </w:rPr>
        <w:t>Measurement for Li</w:t>
      </w:r>
      <w:r w:rsidRPr="00907EF9">
        <w:rPr>
          <w:rFonts w:ascii="Times New Roman" w:hAnsi="Times New Roman" w:cs="Times New Roman"/>
          <w:b/>
          <w:bCs/>
          <w:sz w:val="24"/>
          <w:szCs w:val="24"/>
          <w:vertAlign w:val="subscript"/>
        </w:rPr>
        <w:t>2</w:t>
      </w:r>
      <w:r w:rsidRPr="00907EF9">
        <w:rPr>
          <w:rFonts w:ascii="Times New Roman" w:hAnsi="Times New Roman" w:cs="Times New Roman"/>
          <w:b/>
          <w:bCs/>
          <w:sz w:val="24"/>
          <w:szCs w:val="24"/>
        </w:rPr>
        <w:t>S Nucleation and Li</w:t>
      </w:r>
      <w:r w:rsidRPr="00907EF9">
        <w:rPr>
          <w:rFonts w:ascii="Times New Roman" w:hAnsi="Times New Roman" w:cs="Times New Roman"/>
          <w:b/>
          <w:bCs/>
          <w:sz w:val="24"/>
          <w:szCs w:val="24"/>
          <w:vertAlign w:val="subscript"/>
        </w:rPr>
        <w:t>2</w:t>
      </w:r>
      <w:r w:rsidRPr="00907EF9">
        <w:rPr>
          <w:rFonts w:ascii="Times New Roman" w:hAnsi="Times New Roman" w:cs="Times New Roman"/>
          <w:b/>
          <w:bCs/>
          <w:sz w:val="24"/>
          <w:szCs w:val="24"/>
        </w:rPr>
        <w:t>S Dissolution</w:t>
      </w:r>
      <w:r>
        <w:rPr>
          <w:rFonts w:ascii="Times New Roman" w:hAnsi="Times New Roman" w:cs="Times New Roman"/>
          <w:b/>
          <w:bCs/>
          <w:sz w:val="24"/>
          <w:szCs w:val="24"/>
        </w:rPr>
        <w:t xml:space="preserve">. </w:t>
      </w:r>
      <w:r w:rsidRPr="009F471E">
        <w:rPr>
          <w:rFonts w:ascii="Times New Roman" w:hAnsi="Times New Roman" w:cs="Times New Roman"/>
          <w:iCs/>
          <w:sz w:val="24"/>
          <w:szCs w:val="24"/>
          <w:lang w:val="de-DE"/>
        </w:rPr>
        <w:t xml:space="preserve">The </w:t>
      </w:r>
      <w:r w:rsidRPr="009F471E">
        <w:rPr>
          <w:rFonts w:ascii="Times New Roman" w:hAnsi="Times New Roman" w:cs="Times New Roman"/>
          <w:iCs/>
          <w:sz w:val="24"/>
          <w:szCs w:val="24"/>
        </w:rPr>
        <w:t>nucleation of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 xml:space="preserve">S on different electrodes were probed in standard 2016 coin cells with 20 </w:t>
      </w:r>
      <w:proofErr w:type="spellStart"/>
      <w:r w:rsidRPr="009F471E">
        <w:rPr>
          <w:rFonts w:ascii="Times New Roman" w:hAnsi="Times New Roman" w:cs="Times New Roman"/>
          <w:iCs/>
          <w:sz w:val="24"/>
          <w:szCs w:val="24"/>
        </w:rPr>
        <w:t>μL</w:t>
      </w:r>
      <w:proofErr w:type="spellEnd"/>
      <w:r w:rsidRPr="009F471E">
        <w:rPr>
          <w:rFonts w:ascii="Times New Roman" w:hAnsi="Times New Roman" w:cs="Times New Roman"/>
          <w:iCs/>
          <w:sz w:val="24"/>
          <w:szCs w:val="24"/>
        </w:rPr>
        <w:t xml:space="preserve">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S</w:t>
      </w:r>
      <w:r w:rsidRPr="009F471E">
        <w:rPr>
          <w:rFonts w:ascii="Times New Roman" w:hAnsi="Times New Roman" w:cs="Times New Roman"/>
          <w:iCs/>
          <w:sz w:val="24"/>
          <w:szCs w:val="24"/>
          <w:vertAlign w:val="subscript"/>
        </w:rPr>
        <w:t>8</w:t>
      </w:r>
      <w:r w:rsidRPr="009F471E">
        <w:rPr>
          <w:rFonts w:ascii="Times New Roman" w:hAnsi="Times New Roman" w:cs="Times New Roman"/>
          <w:iCs/>
          <w:sz w:val="24"/>
          <w:szCs w:val="24"/>
        </w:rPr>
        <w:t xml:space="preserve"> </w:t>
      </w:r>
      <w:proofErr w:type="spellStart"/>
      <w:r w:rsidRPr="009F471E">
        <w:rPr>
          <w:rFonts w:ascii="Times New Roman" w:hAnsi="Times New Roman" w:cs="Times New Roman"/>
          <w:iCs/>
          <w:sz w:val="24"/>
          <w:szCs w:val="24"/>
        </w:rPr>
        <w:t>tetraglyme</w:t>
      </w:r>
      <w:proofErr w:type="spellEnd"/>
      <w:r w:rsidRPr="009F471E">
        <w:rPr>
          <w:rFonts w:ascii="Times New Roman" w:hAnsi="Times New Roman" w:cs="Times New Roman"/>
          <w:iCs/>
          <w:sz w:val="24"/>
          <w:szCs w:val="24"/>
        </w:rPr>
        <w:t xml:space="preserve"> solution (0.2 mol L</w:t>
      </w:r>
      <w:r w:rsidRPr="009F471E">
        <w:rPr>
          <w:rFonts w:ascii="Times New Roman" w:hAnsi="Times New Roman" w:cs="Times New Roman"/>
          <w:iCs/>
          <w:sz w:val="24"/>
          <w:szCs w:val="24"/>
          <w:vertAlign w:val="superscript"/>
        </w:rPr>
        <w:t>-1</w:t>
      </w:r>
      <w:r w:rsidRPr="009F471E">
        <w:rPr>
          <w:rFonts w:ascii="Times New Roman" w:hAnsi="Times New Roman" w:cs="Times New Roman"/>
          <w:iCs/>
          <w:sz w:val="24"/>
          <w:szCs w:val="24"/>
        </w:rPr>
        <w:t xml:space="preserve"> based on sulfur) as catholyte and 20 </w:t>
      </w:r>
      <w:proofErr w:type="spellStart"/>
      <w:r w:rsidRPr="009F471E">
        <w:rPr>
          <w:rFonts w:ascii="Times New Roman" w:hAnsi="Times New Roman" w:cs="Times New Roman"/>
          <w:iCs/>
          <w:sz w:val="24"/>
          <w:szCs w:val="24"/>
        </w:rPr>
        <w:t>μL</w:t>
      </w:r>
      <w:proofErr w:type="spellEnd"/>
      <w:r w:rsidRPr="009F471E">
        <w:rPr>
          <w:rFonts w:ascii="Times New Roman" w:hAnsi="Times New Roman" w:cs="Times New Roman"/>
          <w:iCs/>
          <w:sz w:val="24"/>
          <w:szCs w:val="24"/>
        </w:rPr>
        <w:t xml:space="preserve"> control electrolyte without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S</w:t>
      </w:r>
      <w:r w:rsidRPr="009F471E">
        <w:rPr>
          <w:rFonts w:ascii="Times New Roman" w:hAnsi="Times New Roman" w:cs="Times New Roman"/>
          <w:iCs/>
          <w:sz w:val="24"/>
          <w:szCs w:val="24"/>
          <w:vertAlign w:val="subscript"/>
        </w:rPr>
        <w:t>8</w:t>
      </w:r>
      <w:r w:rsidRPr="009F471E">
        <w:rPr>
          <w:rFonts w:ascii="Times New Roman" w:hAnsi="Times New Roman" w:cs="Times New Roman"/>
          <w:iCs/>
          <w:sz w:val="24"/>
          <w:szCs w:val="24"/>
        </w:rPr>
        <w:t xml:space="preserve"> was used as anolyte. Li foil was employed as the anode, Nb</w:t>
      </w:r>
      <w:r w:rsidRPr="009F471E">
        <w:rPr>
          <w:rFonts w:ascii="Times New Roman" w:hAnsi="Times New Roman" w:cs="Times New Roman"/>
          <w:iCs/>
          <w:sz w:val="24"/>
          <w:szCs w:val="24"/>
          <w:vertAlign w:val="subscript"/>
        </w:rPr>
        <w:t>4</w:t>
      </w:r>
      <w:r w:rsidRPr="009F471E">
        <w:rPr>
          <w:rFonts w:ascii="Times New Roman" w:hAnsi="Times New Roman" w:cs="Times New Roman"/>
          <w:iCs/>
          <w:sz w:val="24"/>
          <w:szCs w:val="24"/>
        </w:rPr>
        <w:t>N</w:t>
      </w:r>
      <w:r w:rsidRPr="009F471E">
        <w:rPr>
          <w:rFonts w:ascii="Times New Roman" w:hAnsi="Times New Roman" w:cs="Times New Roman"/>
          <w:iCs/>
          <w:sz w:val="24"/>
          <w:szCs w:val="24"/>
          <w:vertAlign w:val="subscript"/>
        </w:rPr>
        <w:t>5</w:t>
      </w:r>
      <w:r w:rsidRPr="009F471E">
        <w:rPr>
          <w:rFonts w:ascii="Times New Roman" w:hAnsi="Times New Roman" w:cs="Times New Roman"/>
          <w:iCs/>
          <w:sz w:val="24"/>
          <w:szCs w:val="24"/>
        </w:rPr>
        <w:t>-Nb</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O</w:t>
      </w:r>
      <w:r w:rsidRPr="009F471E">
        <w:rPr>
          <w:rFonts w:ascii="Times New Roman" w:hAnsi="Times New Roman" w:cs="Times New Roman"/>
          <w:iCs/>
          <w:sz w:val="24"/>
          <w:szCs w:val="24"/>
          <w:vertAlign w:val="subscript"/>
        </w:rPr>
        <w:t xml:space="preserve">5 </w:t>
      </w:r>
      <w:r w:rsidRPr="009F471E">
        <w:rPr>
          <w:rFonts w:ascii="Times New Roman" w:hAnsi="Times New Roman" w:cs="Times New Roman"/>
          <w:iCs/>
          <w:sz w:val="24"/>
          <w:szCs w:val="24"/>
        </w:rPr>
        <w:t>heterostructure, Nb</w:t>
      </w:r>
      <w:r w:rsidRPr="009F471E">
        <w:rPr>
          <w:rFonts w:ascii="Times New Roman" w:hAnsi="Times New Roman" w:cs="Times New Roman"/>
          <w:iCs/>
          <w:sz w:val="24"/>
          <w:szCs w:val="24"/>
          <w:vertAlign w:val="subscript"/>
        </w:rPr>
        <w:t>4</w:t>
      </w:r>
      <w:r w:rsidRPr="009F471E">
        <w:rPr>
          <w:rFonts w:ascii="Times New Roman" w:hAnsi="Times New Roman" w:cs="Times New Roman"/>
          <w:iCs/>
          <w:sz w:val="24"/>
          <w:szCs w:val="24"/>
        </w:rPr>
        <w:t>N</w:t>
      </w:r>
      <w:r w:rsidRPr="009F471E">
        <w:rPr>
          <w:rFonts w:ascii="Times New Roman" w:hAnsi="Times New Roman" w:cs="Times New Roman"/>
          <w:iCs/>
          <w:sz w:val="24"/>
          <w:szCs w:val="24"/>
          <w:vertAlign w:val="subscript"/>
        </w:rPr>
        <w:t>5</w:t>
      </w:r>
      <w:r w:rsidRPr="009F471E">
        <w:rPr>
          <w:rFonts w:ascii="Times New Roman" w:hAnsi="Times New Roman" w:cs="Times New Roman"/>
          <w:iCs/>
          <w:sz w:val="24"/>
          <w:szCs w:val="24"/>
        </w:rPr>
        <w:t>-Nb</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O</w:t>
      </w:r>
      <w:r w:rsidRPr="009F471E">
        <w:rPr>
          <w:rFonts w:ascii="Times New Roman" w:hAnsi="Times New Roman" w:cs="Times New Roman"/>
          <w:iCs/>
          <w:sz w:val="24"/>
          <w:szCs w:val="24"/>
          <w:vertAlign w:val="subscript"/>
        </w:rPr>
        <w:t>5</w:t>
      </w:r>
      <w:r w:rsidRPr="009F471E">
        <w:rPr>
          <w:rFonts w:ascii="Times New Roman" w:hAnsi="Times New Roman" w:cs="Times New Roman"/>
          <w:iCs/>
          <w:sz w:val="24"/>
          <w:szCs w:val="24"/>
        </w:rPr>
        <w:t xml:space="preserve"> mix, Nb</w:t>
      </w:r>
      <w:r w:rsidRPr="009F471E">
        <w:rPr>
          <w:rFonts w:ascii="Times New Roman" w:hAnsi="Times New Roman" w:cs="Times New Roman"/>
          <w:iCs/>
          <w:sz w:val="24"/>
          <w:szCs w:val="24"/>
          <w:vertAlign w:val="subscript"/>
        </w:rPr>
        <w:t>4</w:t>
      </w:r>
      <w:r w:rsidRPr="009F471E">
        <w:rPr>
          <w:rFonts w:ascii="Times New Roman" w:hAnsi="Times New Roman" w:cs="Times New Roman"/>
          <w:iCs/>
          <w:sz w:val="24"/>
          <w:szCs w:val="24"/>
        </w:rPr>
        <w:t>N</w:t>
      </w:r>
      <w:r w:rsidRPr="009F471E">
        <w:rPr>
          <w:rFonts w:ascii="Times New Roman" w:hAnsi="Times New Roman" w:cs="Times New Roman"/>
          <w:iCs/>
          <w:sz w:val="24"/>
          <w:szCs w:val="24"/>
          <w:vertAlign w:val="subscript"/>
        </w:rPr>
        <w:t>5</w:t>
      </w:r>
      <w:r w:rsidRPr="009F471E">
        <w:rPr>
          <w:rFonts w:ascii="Times New Roman" w:hAnsi="Times New Roman" w:cs="Times New Roman"/>
          <w:iCs/>
          <w:sz w:val="24"/>
          <w:szCs w:val="24"/>
        </w:rPr>
        <w:t>, or Nb</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O</w:t>
      </w:r>
      <w:r w:rsidRPr="009F471E">
        <w:rPr>
          <w:rFonts w:ascii="Times New Roman" w:hAnsi="Times New Roman" w:cs="Times New Roman"/>
          <w:iCs/>
          <w:sz w:val="24"/>
          <w:szCs w:val="24"/>
          <w:vertAlign w:val="subscript"/>
        </w:rPr>
        <w:t>5</w:t>
      </w:r>
      <w:r w:rsidRPr="009F471E">
        <w:rPr>
          <w:rFonts w:ascii="Times New Roman" w:hAnsi="Times New Roman" w:cs="Times New Roman"/>
          <w:iCs/>
          <w:sz w:val="24"/>
          <w:szCs w:val="24"/>
        </w:rPr>
        <w:t xml:space="preserve"> electrodes used in the kinetic study served as the working electrode. The assembled cells were first discharged </w:t>
      </w:r>
      <w:proofErr w:type="spellStart"/>
      <w:r w:rsidRPr="009F471E">
        <w:rPr>
          <w:rFonts w:ascii="Times New Roman" w:hAnsi="Times New Roman" w:cs="Times New Roman"/>
          <w:iCs/>
          <w:sz w:val="24"/>
          <w:szCs w:val="24"/>
        </w:rPr>
        <w:t>galvanostatically</w:t>
      </w:r>
      <w:proofErr w:type="spellEnd"/>
      <w:r w:rsidRPr="009F471E">
        <w:rPr>
          <w:rFonts w:ascii="Times New Roman" w:hAnsi="Times New Roman" w:cs="Times New Roman"/>
          <w:iCs/>
          <w:sz w:val="24"/>
          <w:szCs w:val="24"/>
        </w:rPr>
        <w:t xml:space="preserve"> at 0.112 mA to 2.06 V and then discharged </w:t>
      </w:r>
      <w:proofErr w:type="spellStart"/>
      <w:r w:rsidRPr="009F471E">
        <w:rPr>
          <w:rFonts w:ascii="Times New Roman" w:hAnsi="Times New Roman" w:cs="Times New Roman"/>
          <w:iCs/>
          <w:sz w:val="24"/>
          <w:szCs w:val="24"/>
        </w:rPr>
        <w:lastRenderedPageBreak/>
        <w:t>potentiostatically</w:t>
      </w:r>
      <w:proofErr w:type="spellEnd"/>
      <w:r w:rsidRPr="009F471E">
        <w:rPr>
          <w:rFonts w:ascii="Times New Roman" w:hAnsi="Times New Roman" w:cs="Times New Roman"/>
          <w:iCs/>
          <w:sz w:val="24"/>
          <w:szCs w:val="24"/>
        </w:rPr>
        <w:t xml:space="preserve"> at 2.05 V for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S nucleation and growth until the current dropped below 10</w:t>
      </w:r>
      <w:r w:rsidRPr="009F471E">
        <w:rPr>
          <w:rFonts w:ascii="Times New Roman" w:hAnsi="Times New Roman" w:cs="Times New Roman"/>
          <w:iCs/>
          <w:sz w:val="24"/>
          <w:szCs w:val="24"/>
          <w:vertAlign w:val="superscript"/>
        </w:rPr>
        <w:t>-5</w:t>
      </w:r>
      <w:r w:rsidRPr="009F471E">
        <w:rPr>
          <w:rFonts w:ascii="Times New Roman" w:hAnsi="Times New Roman" w:cs="Times New Roman"/>
          <w:iCs/>
          <w:sz w:val="24"/>
          <w:szCs w:val="24"/>
        </w:rPr>
        <w:t xml:space="preserve"> A. The capacities of the deposition of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S on various surfaces were calculated according to Faraday’s law. For the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 xml:space="preserve">S dissolution, the assembled cells were firstly </w:t>
      </w:r>
      <w:proofErr w:type="spellStart"/>
      <w:r w:rsidRPr="009F471E">
        <w:rPr>
          <w:rFonts w:ascii="Times New Roman" w:hAnsi="Times New Roman" w:cs="Times New Roman"/>
          <w:iCs/>
          <w:sz w:val="24"/>
          <w:szCs w:val="24"/>
        </w:rPr>
        <w:t>galvanostatically</w:t>
      </w:r>
      <w:proofErr w:type="spellEnd"/>
      <w:r w:rsidRPr="009F471E">
        <w:rPr>
          <w:rFonts w:ascii="Times New Roman" w:hAnsi="Times New Roman" w:cs="Times New Roman"/>
          <w:iCs/>
          <w:sz w:val="24"/>
          <w:szCs w:val="24"/>
        </w:rPr>
        <w:t xml:space="preserve"> discharged at 0.10 mA to 1.80 V, and subsequently </w:t>
      </w:r>
      <w:proofErr w:type="spellStart"/>
      <w:r w:rsidRPr="009F471E">
        <w:rPr>
          <w:rFonts w:ascii="Times New Roman" w:hAnsi="Times New Roman" w:cs="Times New Roman"/>
          <w:iCs/>
          <w:sz w:val="24"/>
          <w:szCs w:val="24"/>
        </w:rPr>
        <w:t>galvanostatically</w:t>
      </w:r>
      <w:proofErr w:type="spellEnd"/>
      <w:r w:rsidRPr="009F471E">
        <w:rPr>
          <w:rFonts w:ascii="Times New Roman" w:hAnsi="Times New Roman" w:cs="Times New Roman"/>
          <w:iCs/>
          <w:sz w:val="24"/>
          <w:szCs w:val="24"/>
        </w:rPr>
        <w:t xml:space="preserve"> discharged at 0.01 mA to 1.80 V for full transformation of sulfur species into solid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 xml:space="preserve">S. Then the cells were </w:t>
      </w:r>
      <w:proofErr w:type="spellStart"/>
      <w:r w:rsidRPr="009F471E">
        <w:rPr>
          <w:rFonts w:ascii="Times New Roman" w:hAnsi="Times New Roman" w:cs="Times New Roman"/>
          <w:iCs/>
          <w:sz w:val="24"/>
          <w:szCs w:val="24"/>
        </w:rPr>
        <w:t>potentiostatically</w:t>
      </w:r>
      <w:proofErr w:type="spellEnd"/>
      <w:r w:rsidRPr="009F471E">
        <w:rPr>
          <w:rFonts w:ascii="Times New Roman" w:hAnsi="Times New Roman" w:cs="Times New Roman"/>
          <w:iCs/>
          <w:sz w:val="24"/>
          <w:szCs w:val="24"/>
        </w:rPr>
        <w:t xml:space="preserve"> charged at 2.40 V for the oxidization of Li</w:t>
      </w:r>
      <w:r w:rsidRPr="009F471E">
        <w:rPr>
          <w:rFonts w:ascii="Times New Roman" w:hAnsi="Times New Roman" w:cs="Times New Roman"/>
          <w:iCs/>
          <w:sz w:val="24"/>
          <w:szCs w:val="24"/>
          <w:vertAlign w:val="subscript"/>
        </w:rPr>
        <w:t>2</w:t>
      </w:r>
      <w:r w:rsidRPr="009F471E">
        <w:rPr>
          <w:rFonts w:ascii="Times New Roman" w:hAnsi="Times New Roman" w:cs="Times New Roman"/>
          <w:iCs/>
          <w:sz w:val="24"/>
          <w:szCs w:val="24"/>
        </w:rPr>
        <w:t xml:space="preserve">S into soluble polysulfides. The </w:t>
      </w:r>
      <w:proofErr w:type="spellStart"/>
      <w:r w:rsidRPr="009F471E">
        <w:rPr>
          <w:rFonts w:ascii="Times New Roman" w:hAnsi="Times New Roman" w:cs="Times New Roman"/>
          <w:iCs/>
          <w:sz w:val="24"/>
          <w:szCs w:val="24"/>
        </w:rPr>
        <w:t>potentiostatic</w:t>
      </w:r>
      <w:proofErr w:type="spellEnd"/>
      <w:r w:rsidRPr="009F471E">
        <w:rPr>
          <w:rFonts w:ascii="Times New Roman" w:hAnsi="Times New Roman" w:cs="Times New Roman"/>
          <w:iCs/>
          <w:sz w:val="24"/>
          <w:szCs w:val="24"/>
        </w:rPr>
        <w:t xml:space="preserve"> charge was stopped when the charge current was below 10</w:t>
      </w:r>
      <w:r w:rsidRPr="009F471E">
        <w:rPr>
          <w:rFonts w:ascii="Times New Roman" w:hAnsi="Times New Roman" w:cs="Times New Roman"/>
          <w:iCs/>
          <w:sz w:val="24"/>
          <w:szCs w:val="24"/>
          <w:vertAlign w:val="superscript"/>
        </w:rPr>
        <w:t>−5</w:t>
      </w:r>
      <w:r w:rsidRPr="009F471E">
        <w:rPr>
          <w:rFonts w:ascii="Times New Roman" w:hAnsi="Times New Roman" w:cs="Times New Roman"/>
          <w:iCs/>
          <w:sz w:val="24"/>
          <w:szCs w:val="24"/>
        </w:rPr>
        <w:t xml:space="preserve"> A.</w:t>
      </w:r>
    </w:p>
    <w:p w14:paraId="24AC451C" w14:textId="77777777" w:rsidR="009F471E" w:rsidRPr="009F471E" w:rsidRDefault="002B667A" w:rsidP="009F471E">
      <w:pPr>
        <w:spacing w:line="480" w:lineRule="auto"/>
        <w:rPr>
          <w:rFonts w:ascii="Times New Roman" w:hAnsi="Times New Roman" w:cs="Times New Roman"/>
          <w:sz w:val="24"/>
          <w:szCs w:val="24"/>
        </w:rPr>
      </w:pPr>
      <w:r>
        <w:rPr>
          <w:rFonts w:ascii="Times New Roman" w:hAnsi="Times New Roman" w:cs="Times New Roman"/>
          <w:b/>
          <w:sz w:val="24"/>
          <w:szCs w:val="24"/>
        </w:rPr>
        <w:t>C</w:t>
      </w:r>
      <w:r w:rsidR="006E3D42" w:rsidRPr="006C740D">
        <w:rPr>
          <w:rFonts w:ascii="Times New Roman" w:hAnsi="Times New Roman" w:cs="Times New Roman"/>
          <w:b/>
          <w:sz w:val="24"/>
          <w:szCs w:val="24"/>
        </w:rPr>
        <w:t>haracterization</w:t>
      </w:r>
      <w:r w:rsidR="006C740D" w:rsidRPr="006C740D">
        <w:rPr>
          <w:rFonts w:ascii="Times New Roman" w:hAnsi="Times New Roman" w:cs="Times New Roman"/>
          <w:b/>
          <w:sz w:val="24"/>
          <w:szCs w:val="24"/>
        </w:rPr>
        <w:t>.</w:t>
      </w:r>
      <w:r w:rsidR="006E3D42" w:rsidRPr="006E3D42">
        <w:rPr>
          <w:rFonts w:ascii="Times New Roman" w:hAnsi="Times New Roman" w:cs="Times New Roman"/>
          <w:sz w:val="24"/>
          <w:szCs w:val="24"/>
        </w:rPr>
        <w:t xml:space="preserve"> </w:t>
      </w:r>
      <w:r w:rsidR="009F471E" w:rsidRPr="009F471E">
        <w:rPr>
          <w:rFonts w:ascii="Times New Roman" w:hAnsi="Times New Roman" w:cs="Times New Roman"/>
          <w:sz w:val="24"/>
          <w:szCs w:val="24"/>
        </w:rPr>
        <w:t xml:space="preserve">The morphology and structure of materials and electrodes were characterized by SEM (JEOL JSM-7900F), </w:t>
      </w:r>
      <w:r w:rsidR="009F471E" w:rsidRPr="009F471E">
        <w:rPr>
          <w:rFonts w:ascii="Times New Roman" w:hAnsi="Times New Roman" w:cs="Times New Roman" w:hint="eastAsia"/>
          <w:sz w:val="24"/>
          <w:szCs w:val="24"/>
        </w:rPr>
        <w:t>STEM</w:t>
      </w:r>
      <w:r w:rsidR="009F471E" w:rsidRPr="009F471E">
        <w:rPr>
          <w:rFonts w:ascii="Times New Roman" w:hAnsi="Times New Roman" w:cs="Times New Roman"/>
          <w:sz w:val="24"/>
          <w:szCs w:val="24"/>
        </w:rPr>
        <w:t xml:space="preserve"> (</w:t>
      </w:r>
      <w:r w:rsidR="009F471E" w:rsidRPr="009F471E">
        <w:rPr>
          <w:rFonts w:ascii="Times New Roman" w:hAnsi="Times New Roman" w:cs="Times New Roman"/>
          <w:sz w:val="24"/>
          <w:szCs w:val="24"/>
          <w:lang w:val="de-DE"/>
        </w:rPr>
        <w:t>ARM 200F</w:t>
      </w:r>
      <w:r w:rsidR="009F471E" w:rsidRPr="009F471E">
        <w:rPr>
          <w:rFonts w:ascii="Times New Roman" w:hAnsi="Times New Roman" w:cs="Times New Roman"/>
          <w:sz w:val="24"/>
          <w:szCs w:val="24"/>
        </w:rPr>
        <w:t>), TEM (JEM-2100), HRTEM (JEOL 2100), XPS (Thermo ESCALAB 250Xi equipped with monochromatic Al Kα source of 1486.5eV), XRD (Empyrean with Cu Kα radiation in the 2θ range from 5 to 90°), and nitrogen adsorption and desorption isotherm (</w:t>
      </w:r>
      <w:proofErr w:type="spellStart"/>
      <w:r w:rsidR="009F471E" w:rsidRPr="009F471E">
        <w:rPr>
          <w:rFonts w:ascii="Times New Roman" w:hAnsi="Times New Roman" w:cs="Times New Roman"/>
          <w:sz w:val="24"/>
          <w:szCs w:val="24"/>
        </w:rPr>
        <w:t>Quadrasorb</w:t>
      </w:r>
      <w:proofErr w:type="spellEnd"/>
      <w:r w:rsidR="009F471E" w:rsidRPr="009F471E">
        <w:rPr>
          <w:rFonts w:ascii="Times New Roman" w:hAnsi="Times New Roman" w:cs="Times New Roman"/>
          <w:sz w:val="24"/>
          <w:szCs w:val="24"/>
        </w:rPr>
        <w:t xml:space="preserve"> SI). </w:t>
      </w:r>
    </w:p>
    <w:p w14:paraId="7FE40747" w14:textId="77777777" w:rsidR="00BC1DA0" w:rsidRPr="00BC1DA0" w:rsidRDefault="006E3D42" w:rsidP="00BC1DA0">
      <w:pPr>
        <w:spacing w:line="480" w:lineRule="auto"/>
        <w:rPr>
          <w:rFonts w:ascii="Times New Roman" w:hAnsi="Times New Roman" w:cs="Times New Roman"/>
          <w:sz w:val="24"/>
          <w:szCs w:val="24"/>
        </w:rPr>
      </w:pPr>
      <w:r w:rsidRPr="006C740D">
        <w:rPr>
          <w:rFonts w:ascii="Times New Roman" w:hAnsi="Times New Roman" w:cs="Times New Roman"/>
          <w:b/>
          <w:sz w:val="24"/>
          <w:szCs w:val="24"/>
        </w:rPr>
        <w:t>Electrochemical measurement</w:t>
      </w:r>
      <w:r w:rsidR="006C740D" w:rsidRPr="006C740D">
        <w:rPr>
          <w:rFonts w:ascii="Times New Roman" w:hAnsi="Times New Roman" w:cs="Times New Roman" w:hint="eastAsia"/>
          <w:b/>
          <w:sz w:val="24"/>
          <w:szCs w:val="24"/>
        </w:rPr>
        <w:t>.</w:t>
      </w:r>
      <w:r w:rsidR="006C740D">
        <w:rPr>
          <w:rFonts w:ascii="Times New Roman" w:hAnsi="Times New Roman" w:cs="Times New Roman"/>
          <w:sz w:val="24"/>
          <w:szCs w:val="24"/>
        </w:rPr>
        <w:t xml:space="preserve"> </w:t>
      </w:r>
      <w:r w:rsidR="00BC1DA0" w:rsidRPr="00BC1DA0">
        <w:rPr>
          <w:rFonts w:ascii="Times New Roman" w:hAnsi="Times New Roman" w:cs="Times New Roman"/>
          <w:sz w:val="24"/>
          <w:szCs w:val="24"/>
        </w:rPr>
        <w:t>The sulfur composite cathodes were prepared by mixing the as-prepared samples (</w:t>
      </w:r>
      <w:bookmarkStart w:id="14" w:name="_Hlk53943758"/>
      <w:bookmarkStart w:id="15" w:name="_Hlk52135151"/>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 xml:space="preserve">5 </w:t>
      </w:r>
      <w:bookmarkEnd w:id="14"/>
      <w:r w:rsidR="00BC1DA0" w:rsidRPr="00BC1DA0">
        <w:rPr>
          <w:rFonts w:ascii="Times New Roman" w:hAnsi="Times New Roman" w:cs="Times New Roman"/>
          <w:sz w:val="24"/>
          <w:szCs w:val="24"/>
        </w:rPr>
        <w:t>heterostructure/S,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 xml:space="preserve"> mix/S,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/S, or 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/S</w:t>
      </w:r>
      <w:bookmarkEnd w:id="15"/>
      <w:r w:rsidR="00BC1DA0" w:rsidRPr="00BC1DA0">
        <w:rPr>
          <w:rFonts w:ascii="Times New Roman" w:hAnsi="Times New Roman" w:cs="Times New Roman"/>
          <w:sz w:val="24"/>
          <w:szCs w:val="24"/>
        </w:rPr>
        <w:t>), acetylene black and binder (PVDF) in N-</w:t>
      </w:r>
      <w:proofErr w:type="spellStart"/>
      <w:r w:rsidR="00BC1DA0" w:rsidRPr="00BC1DA0">
        <w:rPr>
          <w:rFonts w:ascii="Times New Roman" w:hAnsi="Times New Roman" w:cs="Times New Roman"/>
          <w:sz w:val="24"/>
          <w:szCs w:val="24"/>
        </w:rPr>
        <w:t>methy</w:t>
      </w:r>
      <w:proofErr w:type="spellEnd"/>
      <w:r w:rsidR="00BC1DA0" w:rsidRPr="00BC1DA0">
        <w:rPr>
          <w:rFonts w:ascii="Times New Roman" w:hAnsi="Times New Roman" w:cs="Times New Roman"/>
          <w:sz w:val="24"/>
          <w:szCs w:val="24"/>
        </w:rPr>
        <w:t>-pyrrolidinone(NMP,</w:t>
      </w:r>
      <w:r w:rsidR="00BC1DA0" w:rsidRPr="00BC1DA0">
        <w:rPr>
          <w:rFonts w:ascii="Times New Roman" w:hAnsi="Times New Roman" w:cs="Times New Roman"/>
          <w:iCs/>
          <w:sz w:val="24"/>
          <w:szCs w:val="24"/>
        </w:rPr>
        <w:t xml:space="preserve"> Sigma-Aldrich</w:t>
      </w:r>
      <w:r w:rsidR="00BC1DA0" w:rsidRPr="00BC1DA0">
        <w:rPr>
          <w:rFonts w:ascii="Times New Roman" w:hAnsi="Times New Roman" w:cs="Times New Roman"/>
          <w:sz w:val="24"/>
          <w:szCs w:val="24"/>
        </w:rPr>
        <w:t xml:space="preserve">) solvent with a weight ratio of 8:1:1. The resulting homogeneous slurry was coated onto the current collector, followed by drying at 60 </w:t>
      </w:r>
      <w:proofErr w:type="spellStart"/>
      <w:r w:rsidR="00BC1DA0" w:rsidRPr="00BC1DA0">
        <w:rPr>
          <w:rFonts w:ascii="Times New Roman" w:hAnsi="Times New Roman" w:cs="Times New Roman"/>
          <w:sz w:val="24"/>
          <w:szCs w:val="24"/>
          <w:vertAlign w:val="superscript"/>
        </w:rPr>
        <w:t>o</w:t>
      </w:r>
      <w:r w:rsidR="00BC1DA0" w:rsidRPr="00BC1DA0">
        <w:rPr>
          <w:rFonts w:ascii="Times New Roman" w:hAnsi="Times New Roman" w:cs="Times New Roman"/>
          <w:sz w:val="24"/>
          <w:szCs w:val="24"/>
        </w:rPr>
        <w:t>C</w:t>
      </w:r>
      <w:proofErr w:type="spellEnd"/>
      <w:r w:rsidR="00BC1DA0" w:rsidRPr="00BC1DA0">
        <w:rPr>
          <w:rFonts w:ascii="Times New Roman" w:hAnsi="Times New Roman" w:cs="Times New Roman"/>
          <w:sz w:val="24"/>
          <w:szCs w:val="24"/>
        </w:rPr>
        <w:t xml:space="preserve"> for 24 h. CR-2016 coin cells were assembled in an argon-filled glove box using the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 xml:space="preserve">5 </w:t>
      </w:r>
      <w:r w:rsidR="00BC1DA0" w:rsidRPr="00BC1DA0">
        <w:rPr>
          <w:rFonts w:ascii="Times New Roman" w:hAnsi="Times New Roman" w:cs="Times New Roman"/>
          <w:sz w:val="24"/>
          <w:szCs w:val="24"/>
        </w:rPr>
        <w:t>heterostructure/S,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 xml:space="preserve"> mix/S,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/S, or 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/S</w:t>
      </w:r>
      <w:r w:rsidR="00BC1DA0" w:rsidRPr="00BC1DA0" w:rsidDel="00D7366A">
        <w:rPr>
          <w:rFonts w:ascii="Times New Roman" w:hAnsi="Times New Roman" w:cs="Times New Roman"/>
          <w:sz w:val="24"/>
          <w:szCs w:val="24"/>
        </w:rPr>
        <w:t xml:space="preserve"> </w:t>
      </w:r>
      <w:r w:rsidR="00BC1DA0" w:rsidRPr="00BC1DA0">
        <w:rPr>
          <w:rFonts w:ascii="Times New Roman" w:hAnsi="Times New Roman" w:cs="Times New Roman"/>
          <w:sz w:val="24"/>
          <w:szCs w:val="24"/>
        </w:rPr>
        <w:t>as the cathodes, a porous membrane (</w:t>
      </w:r>
      <w:proofErr w:type="spellStart"/>
      <w:r w:rsidR="00BC1DA0" w:rsidRPr="00BC1DA0">
        <w:rPr>
          <w:rFonts w:ascii="Times New Roman" w:hAnsi="Times New Roman" w:cs="Times New Roman"/>
          <w:sz w:val="24"/>
          <w:szCs w:val="24"/>
        </w:rPr>
        <w:t>Celgard</w:t>
      </w:r>
      <w:proofErr w:type="spellEnd"/>
      <w:r w:rsidR="00BC1DA0" w:rsidRPr="00BC1DA0">
        <w:rPr>
          <w:rFonts w:ascii="Times New Roman" w:hAnsi="Times New Roman" w:cs="Times New Roman"/>
          <w:sz w:val="24"/>
          <w:szCs w:val="24"/>
        </w:rPr>
        <w:t xml:space="preserve"> 2400) sheets as the separator, and Li foil as the counter electrode. A </w:t>
      </w:r>
      <w:bookmarkStart w:id="16" w:name="_Hlk35288003"/>
      <w:r w:rsidR="00BC1DA0" w:rsidRPr="00BC1DA0">
        <w:rPr>
          <w:rFonts w:ascii="Times New Roman" w:hAnsi="Times New Roman" w:cs="Times New Roman"/>
          <w:sz w:val="24"/>
          <w:szCs w:val="24"/>
        </w:rPr>
        <w:t xml:space="preserve">1.0 M solution of </w:t>
      </w:r>
      <w:proofErr w:type="spellStart"/>
      <w:r w:rsidR="00BC1DA0" w:rsidRPr="00BC1DA0">
        <w:rPr>
          <w:rFonts w:ascii="Times New Roman" w:hAnsi="Times New Roman" w:cs="Times New Roman"/>
          <w:sz w:val="24"/>
          <w:szCs w:val="24"/>
        </w:rPr>
        <w:t>LiTFSI</w:t>
      </w:r>
      <w:proofErr w:type="spellEnd"/>
      <w:r w:rsidR="00BC1DA0" w:rsidRPr="00BC1DA0">
        <w:rPr>
          <w:rFonts w:ascii="Times New Roman" w:hAnsi="Times New Roman" w:cs="Times New Roman"/>
          <w:sz w:val="24"/>
          <w:szCs w:val="24"/>
        </w:rPr>
        <w:t xml:space="preserve"> with 1 </w:t>
      </w:r>
      <w:proofErr w:type="spellStart"/>
      <w:r w:rsidR="00BC1DA0" w:rsidRPr="00BC1DA0">
        <w:rPr>
          <w:rFonts w:ascii="Times New Roman" w:hAnsi="Times New Roman" w:cs="Times New Roman"/>
          <w:sz w:val="24"/>
          <w:szCs w:val="24"/>
        </w:rPr>
        <w:t>wt</w:t>
      </w:r>
      <w:proofErr w:type="spellEnd"/>
      <w:r w:rsidR="00BC1DA0" w:rsidRPr="00BC1DA0">
        <w:rPr>
          <w:rFonts w:ascii="Times New Roman" w:hAnsi="Times New Roman" w:cs="Times New Roman"/>
          <w:sz w:val="24"/>
          <w:szCs w:val="24"/>
        </w:rPr>
        <w:t>% LiNO</w:t>
      </w:r>
      <w:r w:rsidR="00BC1DA0" w:rsidRPr="00BC1DA0">
        <w:rPr>
          <w:rFonts w:ascii="Times New Roman" w:hAnsi="Times New Roman" w:cs="Times New Roman"/>
          <w:sz w:val="24"/>
          <w:szCs w:val="24"/>
          <w:vertAlign w:val="subscript"/>
        </w:rPr>
        <w:t>3</w:t>
      </w:r>
      <w:r w:rsidR="00BC1DA0" w:rsidRPr="00BC1DA0">
        <w:rPr>
          <w:rFonts w:ascii="Times New Roman" w:hAnsi="Times New Roman" w:cs="Times New Roman"/>
          <w:sz w:val="24"/>
          <w:szCs w:val="24"/>
        </w:rPr>
        <w:t xml:space="preserve"> in DOL and DME</w:t>
      </w:r>
      <w:bookmarkEnd w:id="16"/>
      <w:r w:rsidR="00BC1DA0" w:rsidRPr="00BC1DA0">
        <w:rPr>
          <w:rFonts w:ascii="Times New Roman" w:hAnsi="Times New Roman" w:cs="Times New Roman"/>
          <w:sz w:val="24"/>
          <w:szCs w:val="24"/>
        </w:rPr>
        <w:t xml:space="preserve">, </w:t>
      </w:r>
      <w:r w:rsidR="00BC1DA0" w:rsidRPr="00BC1DA0">
        <w:rPr>
          <w:rFonts w:ascii="Times New Roman" w:hAnsi="Times New Roman" w:cs="Times New Roman"/>
          <w:sz w:val="24"/>
          <w:szCs w:val="24"/>
        </w:rPr>
        <w:lastRenderedPageBreak/>
        <w:t xml:space="preserve">v/v = 1:1) was used as the electrolyte. </w:t>
      </w:r>
      <w:bookmarkStart w:id="17" w:name="_Hlk52135229"/>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/Li</w:t>
      </w:r>
      <w:bookmarkEnd w:id="17"/>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/S full cells were assembled by using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/S as cathode and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/Li as anode. The average mass of S cathode used in our work are controlled around 1.0 mg cm</w:t>
      </w:r>
      <w:r w:rsidR="00BC1DA0" w:rsidRPr="00BC1DA0">
        <w:rPr>
          <w:rFonts w:ascii="Times New Roman" w:hAnsi="Times New Roman" w:cs="Times New Roman"/>
          <w:sz w:val="24"/>
          <w:szCs w:val="24"/>
          <w:vertAlign w:val="superscript"/>
        </w:rPr>
        <w:t>-2</w:t>
      </w:r>
      <w:r w:rsidR="00BC1DA0" w:rsidRPr="00BC1DA0">
        <w:rPr>
          <w:rFonts w:ascii="Times New Roman" w:hAnsi="Times New Roman" w:cs="Times New Roman"/>
          <w:sz w:val="24"/>
          <w:szCs w:val="24"/>
        </w:rPr>
        <w:t>. For high S loading test, 5.4 mg cm</w:t>
      </w:r>
      <w:r w:rsidR="00BC1DA0" w:rsidRPr="00BC1DA0">
        <w:rPr>
          <w:rFonts w:ascii="Times New Roman" w:hAnsi="Times New Roman" w:cs="Times New Roman"/>
          <w:sz w:val="24"/>
          <w:szCs w:val="24"/>
          <w:vertAlign w:val="superscript"/>
        </w:rPr>
        <w:t>-2</w:t>
      </w:r>
      <w:r w:rsidR="00BC1DA0" w:rsidRPr="00BC1DA0">
        <w:rPr>
          <w:rFonts w:ascii="Times New Roman" w:hAnsi="Times New Roman" w:cs="Times New Roman"/>
          <w:sz w:val="24"/>
          <w:szCs w:val="24"/>
        </w:rPr>
        <w:t>, 6.9 mg cm</w:t>
      </w:r>
      <w:r w:rsidR="00BC1DA0" w:rsidRPr="00BC1DA0">
        <w:rPr>
          <w:rFonts w:ascii="Times New Roman" w:hAnsi="Times New Roman" w:cs="Times New Roman"/>
          <w:sz w:val="24"/>
          <w:szCs w:val="24"/>
          <w:vertAlign w:val="superscript"/>
        </w:rPr>
        <w:t>-2</w:t>
      </w:r>
      <w:r w:rsidR="00BC1DA0" w:rsidRPr="00BC1DA0">
        <w:rPr>
          <w:rFonts w:ascii="Times New Roman" w:hAnsi="Times New Roman" w:cs="Times New Roman"/>
          <w:sz w:val="24"/>
          <w:szCs w:val="24"/>
        </w:rPr>
        <w:t xml:space="preserve"> areal loading S were also prepared. The </w:t>
      </w:r>
      <w:bookmarkStart w:id="18" w:name="_Hlk53943809"/>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bookmarkEnd w:id="18"/>
      <w:r w:rsidR="00BC1DA0" w:rsidRPr="00BC1DA0">
        <w:rPr>
          <w:rFonts w:ascii="Times New Roman" w:hAnsi="Times New Roman" w:cs="Times New Roman"/>
          <w:sz w:val="24"/>
          <w:szCs w:val="24"/>
        </w:rPr>
        <w:t>/Li anodes were prepared by pre-plating Li into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 xml:space="preserve"> with excessive Li of 50% relative to Nb</w:t>
      </w:r>
      <w:r w:rsidR="00BC1DA0" w:rsidRPr="00BC1DA0">
        <w:rPr>
          <w:rFonts w:ascii="Times New Roman" w:hAnsi="Times New Roman" w:cs="Times New Roman"/>
          <w:sz w:val="24"/>
          <w:szCs w:val="24"/>
          <w:vertAlign w:val="subscript"/>
        </w:rPr>
        <w:t>4</w:t>
      </w:r>
      <w:r w:rsidR="00BC1DA0" w:rsidRPr="00BC1DA0">
        <w:rPr>
          <w:rFonts w:ascii="Times New Roman" w:hAnsi="Times New Roman" w:cs="Times New Roman"/>
          <w:sz w:val="24"/>
          <w:szCs w:val="24"/>
        </w:rPr>
        <w:t>N</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-Nb</w:t>
      </w:r>
      <w:r w:rsidR="00BC1DA0" w:rsidRPr="00BC1DA0">
        <w:rPr>
          <w:rFonts w:ascii="Times New Roman" w:hAnsi="Times New Roman" w:cs="Times New Roman"/>
          <w:sz w:val="24"/>
          <w:szCs w:val="24"/>
          <w:vertAlign w:val="subscript"/>
        </w:rPr>
        <w:t>2</w:t>
      </w:r>
      <w:r w:rsidR="00BC1DA0" w:rsidRPr="00BC1DA0">
        <w:rPr>
          <w:rFonts w:ascii="Times New Roman" w:hAnsi="Times New Roman" w:cs="Times New Roman"/>
          <w:sz w:val="24"/>
          <w:szCs w:val="24"/>
        </w:rPr>
        <w:t>O</w:t>
      </w:r>
      <w:r w:rsidR="00BC1DA0" w:rsidRPr="00BC1DA0">
        <w:rPr>
          <w:rFonts w:ascii="Times New Roman" w:hAnsi="Times New Roman" w:cs="Times New Roman"/>
          <w:sz w:val="24"/>
          <w:szCs w:val="24"/>
          <w:vertAlign w:val="subscript"/>
        </w:rPr>
        <w:t>5</w:t>
      </w:r>
      <w:r w:rsidR="00BC1DA0" w:rsidRPr="00BC1DA0">
        <w:rPr>
          <w:rFonts w:ascii="Times New Roman" w:hAnsi="Times New Roman" w:cs="Times New Roman"/>
          <w:sz w:val="24"/>
          <w:szCs w:val="24"/>
        </w:rPr>
        <w:t>/S cathode. The performances of Li-S batteries were measured on a LANDCT2001A analyzer under different current rates at a voltage interval from 1.7 to 2.8 V. The cyclic voltammograms (CV) curves were collected on a CHI-760E electrochemical workstation (</w:t>
      </w:r>
      <w:proofErr w:type="spellStart"/>
      <w:r w:rsidR="00BC1DA0" w:rsidRPr="00BC1DA0">
        <w:rPr>
          <w:rFonts w:ascii="Times New Roman" w:hAnsi="Times New Roman" w:cs="Times New Roman"/>
          <w:sz w:val="24"/>
          <w:szCs w:val="24"/>
        </w:rPr>
        <w:t>Chenhua</w:t>
      </w:r>
      <w:proofErr w:type="spellEnd"/>
      <w:r w:rsidR="00BC1DA0" w:rsidRPr="00BC1DA0">
        <w:rPr>
          <w:rFonts w:ascii="Times New Roman" w:hAnsi="Times New Roman" w:cs="Times New Roman"/>
          <w:sz w:val="24"/>
          <w:szCs w:val="24"/>
        </w:rPr>
        <w:t xml:space="preserve"> Instrument, Shanghai) at a scan rate of 0.1 mV s</w:t>
      </w:r>
      <w:r w:rsidR="00BC1DA0" w:rsidRPr="00BC1DA0">
        <w:rPr>
          <w:rFonts w:ascii="Times New Roman" w:hAnsi="Times New Roman" w:cs="Times New Roman"/>
          <w:sz w:val="24"/>
          <w:szCs w:val="24"/>
          <w:vertAlign w:val="superscript"/>
        </w:rPr>
        <w:t>-1</w:t>
      </w:r>
      <w:r w:rsidR="00BC1DA0" w:rsidRPr="00BC1DA0">
        <w:rPr>
          <w:rFonts w:ascii="Times New Roman" w:hAnsi="Times New Roman" w:cs="Times New Roman"/>
          <w:sz w:val="24"/>
          <w:szCs w:val="24"/>
        </w:rPr>
        <w:t xml:space="preserve">. EIS analysis was carried out in the range of 100 kHz-0.01 Hz. </w:t>
      </w:r>
    </w:p>
    <w:p w14:paraId="69F83344" w14:textId="77777777" w:rsidR="007A54A1" w:rsidRPr="007A54A1" w:rsidRDefault="006E3D42" w:rsidP="007A54A1">
      <w:pPr>
        <w:spacing w:line="480" w:lineRule="auto"/>
        <w:rPr>
          <w:rFonts w:ascii="Times New Roman" w:hAnsi="Times New Roman" w:cs="Times New Roman"/>
          <w:sz w:val="24"/>
          <w:szCs w:val="24"/>
        </w:rPr>
      </w:pPr>
      <w:r w:rsidRPr="006C740D">
        <w:rPr>
          <w:rFonts w:ascii="Times New Roman" w:hAnsi="Times New Roman" w:cs="Times New Roman"/>
          <w:b/>
          <w:sz w:val="24"/>
          <w:szCs w:val="24"/>
        </w:rPr>
        <w:t>Computational simulation</w:t>
      </w:r>
      <w:r w:rsidR="006C740D" w:rsidRPr="006C740D">
        <w:rPr>
          <w:rFonts w:ascii="Times New Roman" w:hAnsi="Times New Roman" w:cs="Times New Roman"/>
          <w:b/>
          <w:sz w:val="24"/>
          <w:szCs w:val="24"/>
        </w:rPr>
        <w:t>.</w:t>
      </w:r>
      <w:r w:rsidR="006C740D">
        <w:rPr>
          <w:rFonts w:ascii="Times New Roman" w:hAnsi="Times New Roman" w:cs="Times New Roman" w:hint="eastAsia"/>
          <w:sz w:val="24"/>
          <w:szCs w:val="24"/>
        </w:rPr>
        <w:t xml:space="preserve"> </w:t>
      </w:r>
      <w:r w:rsidR="007A54A1" w:rsidRPr="007A54A1">
        <w:rPr>
          <w:rFonts w:ascii="Times New Roman" w:hAnsi="Times New Roman" w:cs="Times New Roman"/>
          <w:sz w:val="24"/>
          <w:szCs w:val="24"/>
        </w:rPr>
        <w:t>The DFT computations were performed using the CASTEP code which is integrated in Materials Studio 8.0 package. The interaction between the ionic core and valence electrons was described by the projector augmented wave method (PAW)</w:t>
      </w:r>
      <w:r w:rsidR="007A54A1" w:rsidRPr="007A54A1">
        <w:rPr>
          <w:rFonts w:ascii="Times New Roman" w:hAnsi="Times New Roman" w:cs="Times New Roman"/>
          <w:sz w:val="24"/>
          <w:szCs w:val="24"/>
          <w:vertAlign w:val="superscript"/>
        </w:rPr>
        <w:t>2</w:t>
      </w:r>
      <w:r w:rsidR="007A54A1" w:rsidRPr="007A54A1">
        <w:rPr>
          <w:rFonts w:ascii="Times New Roman" w:hAnsi="Times New Roman" w:cs="Times New Roman"/>
          <w:sz w:val="24"/>
          <w:szCs w:val="24"/>
        </w:rPr>
        <w:t xml:space="preserve">. The electron exchange correlation energy was calculated by the generalized gradient approximation (GGA) corrected the </w:t>
      </w:r>
      <w:proofErr w:type="spellStart"/>
      <w:r w:rsidR="007A54A1" w:rsidRPr="007A54A1">
        <w:rPr>
          <w:rFonts w:ascii="Times New Roman" w:hAnsi="Times New Roman" w:cs="Times New Roman"/>
          <w:sz w:val="24"/>
          <w:szCs w:val="24"/>
        </w:rPr>
        <w:t>Perdew</w:t>
      </w:r>
      <w:proofErr w:type="spellEnd"/>
      <w:r w:rsidR="007A54A1" w:rsidRPr="007A54A1">
        <w:rPr>
          <w:rFonts w:ascii="Times New Roman" w:hAnsi="Times New Roman" w:cs="Times New Roman"/>
          <w:sz w:val="24"/>
          <w:szCs w:val="24"/>
        </w:rPr>
        <w:t>-Burke-</w:t>
      </w:r>
      <w:proofErr w:type="spellStart"/>
      <w:r w:rsidR="007A54A1" w:rsidRPr="007A54A1">
        <w:rPr>
          <w:rFonts w:ascii="Times New Roman" w:hAnsi="Times New Roman" w:cs="Times New Roman"/>
          <w:sz w:val="24"/>
          <w:szCs w:val="24"/>
        </w:rPr>
        <w:t>Ernzerhof</w:t>
      </w:r>
      <w:proofErr w:type="spellEnd"/>
      <w:r w:rsidR="007A54A1" w:rsidRPr="007A54A1">
        <w:rPr>
          <w:rFonts w:ascii="Times New Roman" w:hAnsi="Times New Roman" w:cs="Times New Roman"/>
          <w:sz w:val="24"/>
          <w:szCs w:val="24"/>
        </w:rPr>
        <w:t xml:space="preserve"> (PBE) functional</w:t>
      </w:r>
      <w:r w:rsidR="007A54A1" w:rsidRPr="007A54A1">
        <w:rPr>
          <w:rFonts w:ascii="Times New Roman" w:hAnsi="Times New Roman" w:cs="Times New Roman"/>
          <w:sz w:val="24"/>
          <w:szCs w:val="24"/>
          <w:vertAlign w:val="superscript"/>
        </w:rPr>
        <w:t>3</w:t>
      </w:r>
      <w:r w:rsidR="007A54A1" w:rsidRPr="007A54A1">
        <w:rPr>
          <w:rFonts w:ascii="Times New Roman" w:hAnsi="Times New Roman" w:cs="Times New Roman"/>
          <w:sz w:val="24"/>
          <w:szCs w:val="24"/>
        </w:rPr>
        <w:t xml:space="preserve">. </w:t>
      </w:r>
      <w:bookmarkStart w:id="19" w:name="OLE_LINK37"/>
      <w:bookmarkStart w:id="20" w:name="OLE_LINK40"/>
      <w:r w:rsidR="007A54A1" w:rsidRPr="007A54A1">
        <w:rPr>
          <w:rFonts w:ascii="Times New Roman" w:hAnsi="Times New Roman" w:cs="Times New Roman"/>
          <w:sz w:val="24"/>
          <w:szCs w:val="24"/>
        </w:rPr>
        <w:t xml:space="preserve">The DFT-D2 method of </w:t>
      </w:r>
      <w:proofErr w:type="spellStart"/>
      <w:r w:rsidR="007A54A1" w:rsidRPr="007A54A1">
        <w:rPr>
          <w:rFonts w:ascii="Times New Roman" w:hAnsi="Times New Roman" w:cs="Times New Roman"/>
          <w:sz w:val="24"/>
          <w:szCs w:val="24"/>
        </w:rPr>
        <w:t>Tkatchenko</w:t>
      </w:r>
      <w:proofErr w:type="spellEnd"/>
      <w:r w:rsidR="007A54A1" w:rsidRPr="007A54A1">
        <w:rPr>
          <w:rFonts w:ascii="Times New Roman" w:hAnsi="Times New Roman" w:cs="Times New Roman"/>
          <w:sz w:val="24"/>
          <w:szCs w:val="24"/>
        </w:rPr>
        <w:t xml:space="preserve"> and Scheffler (TS) </w:t>
      </w:r>
      <w:bookmarkEnd w:id="19"/>
      <w:bookmarkEnd w:id="20"/>
      <w:r w:rsidR="007A54A1" w:rsidRPr="007A54A1">
        <w:rPr>
          <w:rFonts w:ascii="Times New Roman" w:hAnsi="Times New Roman" w:cs="Times New Roman"/>
          <w:sz w:val="24"/>
          <w:szCs w:val="24"/>
        </w:rPr>
        <w:t>was used for dispersion corrections. The Kohn</w:t>
      </w:r>
      <w:r w:rsidR="007A54A1">
        <w:rPr>
          <w:rFonts w:ascii="Times New Roman" w:hAnsi="Times New Roman" w:cs="Times New Roman"/>
          <w:sz w:val="24"/>
          <w:szCs w:val="24"/>
        </w:rPr>
        <w:t>-</w:t>
      </w:r>
      <w:r w:rsidR="007A54A1" w:rsidRPr="007A54A1">
        <w:rPr>
          <w:rFonts w:ascii="Times New Roman" w:hAnsi="Times New Roman" w:cs="Times New Roman"/>
          <w:sz w:val="24"/>
          <w:szCs w:val="24"/>
        </w:rPr>
        <w:t>Sham orbitals were expanded in a plane wave basis with a kinetic energy cutoff energy of 400 eV. The total energy convergence and the forces on each atom were set to be lower than 10</w:t>
      </w:r>
      <w:r w:rsidR="007A54A1">
        <w:rPr>
          <w:rFonts w:ascii="Times New Roman" w:hAnsi="Times New Roman" w:cs="Times New Roman"/>
          <w:sz w:val="24"/>
          <w:szCs w:val="24"/>
          <w:vertAlign w:val="superscript"/>
        </w:rPr>
        <w:t>-</w:t>
      </w:r>
      <w:r w:rsidR="007A54A1" w:rsidRPr="007A54A1">
        <w:rPr>
          <w:rFonts w:ascii="Times New Roman" w:hAnsi="Times New Roman" w:cs="Times New Roman"/>
          <w:sz w:val="24"/>
          <w:szCs w:val="24"/>
          <w:vertAlign w:val="superscript"/>
        </w:rPr>
        <w:t>5</w:t>
      </w:r>
      <w:r w:rsidR="007A54A1" w:rsidRPr="007A54A1">
        <w:rPr>
          <w:rFonts w:ascii="Times New Roman" w:hAnsi="Times New Roman" w:cs="Times New Roman"/>
          <w:sz w:val="24"/>
          <w:szCs w:val="24"/>
        </w:rPr>
        <w:t xml:space="preserve"> eV and 0.05 eV Å</w:t>
      </w:r>
      <w:r w:rsidR="007A54A1">
        <w:rPr>
          <w:rFonts w:ascii="Times New Roman" w:hAnsi="Times New Roman" w:cs="Times New Roman"/>
          <w:sz w:val="24"/>
          <w:szCs w:val="24"/>
          <w:vertAlign w:val="superscript"/>
        </w:rPr>
        <w:t>-</w:t>
      </w:r>
      <w:r w:rsidR="007A54A1" w:rsidRPr="007A54A1">
        <w:rPr>
          <w:rFonts w:ascii="Times New Roman" w:hAnsi="Times New Roman" w:cs="Times New Roman"/>
          <w:sz w:val="24"/>
          <w:szCs w:val="24"/>
          <w:vertAlign w:val="superscript"/>
        </w:rPr>
        <w:t>1</w:t>
      </w:r>
      <w:r w:rsidR="007A54A1" w:rsidRPr="007A54A1">
        <w:rPr>
          <w:rFonts w:ascii="Times New Roman" w:hAnsi="Times New Roman" w:cs="Times New Roman"/>
          <w:sz w:val="24"/>
          <w:szCs w:val="24"/>
        </w:rPr>
        <w:t xml:space="preserve"> for geometry optimization. A 5 × 5 × 1 </w:t>
      </w:r>
      <w:proofErr w:type="spellStart"/>
      <w:r w:rsidR="007A54A1" w:rsidRPr="007A54A1">
        <w:rPr>
          <w:rFonts w:ascii="Times New Roman" w:hAnsi="Times New Roman" w:cs="Times New Roman"/>
          <w:sz w:val="24"/>
          <w:szCs w:val="24"/>
        </w:rPr>
        <w:t>Monkhorst</w:t>
      </w:r>
      <w:proofErr w:type="spellEnd"/>
      <w:r w:rsidR="007A54A1" w:rsidRPr="007A54A1">
        <w:rPr>
          <w:rFonts w:ascii="Times New Roman" w:hAnsi="Times New Roman" w:cs="Times New Roman"/>
          <w:sz w:val="24"/>
          <w:szCs w:val="24"/>
        </w:rPr>
        <w:t>-Pack k-point mesh was employed to sample the Brillouin zone for the monolayers of Nb</w:t>
      </w:r>
      <w:r w:rsidR="007A54A1" w:rsidRPr="007A54A1">
        <w:rPr>
          <w:rFonts w:ascii="Times New Roman" w:hAnsi="Times New Roman" w:cs="Times New Roman"/>
          <w:sz w:val="24"/>
          <w:szCs w:val="24"/>
          <w:vertAlign w:val="subscript"/>
        </w:rPr>
        <w:t>4</w:t>
      </w:r>
      <w:r w:rsidR="007A54A1" w:rsidRPr="007A54A1">
        <w:rPr>
          <w:rFonts w:ascii="Times New Roman" w:hAnsi="Times New Roman" w:cs="Times New Roman"/>
          <w:sz w:val="24"/>
          <w:szCs w:val="24"/>
        </w:rPr>
        <w:t>N</w:t>
      </w:r>
      <w:r w:rsidR="007A54A1" w:rsidRPr="007A54A1">
        <w:rPr>
          <w:rFonts w:ascii="Times New Roman" w:hAnsi="Times New Roman" w:cs="Times New Roman"/>
          <w:sz w:val="24"/>
          <w:szCs w:val="24"/>
          <w:vertAlign w:val="subscript"/>
        </w:rPr>
        <w:t>5</w:t>
      </w:r>
      <w:r w:rsidR="007A54A1">
        <w:rPr>
          <w:rFonts w:ascii="Times New Roman" w:hAnsi="Times New Roman" w:cs="Times New Roman"/>
          <w:sz w:val="24"/>
          <w:szCs w:val="24"/>
        </w:rPr>
        <w:t xml:space="preserve"> </w:t>
      </w:r>
      <w:r w:rsidR="007A54A1" w:rsidRPr="007A54A1">
        <w:rPr>
          <w:rFonts w:ascii="Times New Roman" w:hAnsi="Times New Roman" w:cs="Times New Roman"/>
          <w:sz w:val="24"/>
          <w:szCs w:val="24"/>
        </w:rPr>
        <w:t>or Nb</w:t>
      </w:r>
      <w:r w:rsidR="007A54A1" w:rsidRPr="007A54A1">
        <w:rPr>
          <w:rFonts w:ascii="Times New Roman" w:hAnsi="Times New Roman" w:cs="Times New Roman"/>
          <w:sz w:val="24"/>
          <w:szCs w:val="24"/>
          <w:vertAlign w:val="subscript"/>
        </w:rPr>
        <w:t>2</w:t>
      </w:r>
      <w:r w:rsidR="007A54A1" w:rsidRPr="007A54A1">
        <w:rPr>
          <w:rFonts w:ascii="Times New Roman" w:hAnsi="Times New Roman" w:cs="Times New Roman"/>
          <w:sz w:val="24"/>
          <w:szCs w:val="24"/>
        </w:rPr>
        <w:t>O</w:t>
      </w:r>
      <w:r w:rsidR="007A54A1" w:rsidRPr="007A54A1">
        <w:rPr>
          <w:rFonts w:ascii="Times New Roman" w:hAnsi="Times New Roman" w:cs="Times New Roman"/>
          <w:sz w:val="24"/>
          <w:szCs w:val="24"/>
          <w:vertAlign w:val="subscript"/>
        </w:rPr>
        <w:t>5</w:t>
      </w:r>
      <w:r w:rsidR="007A54A1" w:rsidRPr="007A54A1">
        <w:rPr>
          <w:rFonts w:ascii="Times New Roman" w:hAnsi="Times New Roman" w:cs="Times New Roman"/>
          <w:sz w:val="24"/>
          <w:szCs w:val="24"/>
        </w:rPr>
        <w:t xml:space="preserve"> separated by 15 Å of vacuum</w:t>
      </w:r>
      <w:r w:rsidR="007A54A1" w:rsidRPr="007A54A1">
        <w:rPr>
          <w:rFonts w:ascii="Times New Roman" w:hAnsi="Times New Roman" w:cs="Times New Roman"/>
          <w:sz w:val="24"/>
          <w:szCs w:val="24"/>
          <w:vertAlign w:val="superscript"/>
        </w:rPr>
        <w:t>4</w:t>
      </w:r>
      <w:r w:rsidR="007A54A1" w:rsidRPr="007A54A1">
        <w:rPr>
          <w:rFonts w:ascii="Times New Roman" w:hAnsi="Times New Roman" w:cs="Times New Roman"/>
          <w:sz w:val="24"/>
          <w:szCs w:val="24"/>
        </w:rPr>
        <w:t xml:space="preserve">. </w:t>
      </w:r>
      <w:r w:rsidR="007A54A1" w:rsidRPr="007A54A1">
        <w:rPr>
          <w:rFonts w:ascii="Times New Roman" w:hAnsi="Times New Roman" w:cs="Times New Roman"/>
          <w:sz w:val="24"/>
          <w:szCs w:val="24"/>
        </w:rPr>
        <w:lastRenderedPageBreak/>
        <w:t xml:space="preserve">The binding energy (Eb) of the </w:t>
      </w:r>
      <w:proofErr w:type="spellStart"/>
      <w:r w:rsidR="007A54A1" w:rsidRPr="007A54A1">
        <w:rPr>
          <w:rFonts w:ascii="Times New Roman" w:hAnsi="Times New Roman" w:cs="Times New Roman"/>
          <w:sz w:val="24"/>
          <w:szCs w:val="24"/>
        </w:rPr>
        <w:t>LiPSs</w:t>
      </w:r>
      <w:proofErr w:type="spellEnd"/>
      <w:r w:rsidR="007A54A1" w:rsidRPr="007A54A1">
        <w:rPr>
          <w:rFonts w:ascii="Times New Roman" w:hAnsi="Times New Roman" w:cs="Times New Roman"/>
          <w:sz w:val="24"/>
          <w:szCs w:val="24"/>
        </w:rPr>
        <w:t xml:space="preserve"> on Nb</w:t>
      </w:r>
      <w:r w:rsidR="007A54A1" w:rsidRPr="007A54A1">
        <w:rPr>
          <w:rFonts w:ascii="Times New Roman" w:hAnsi="Times New Roman" w:cs="Times New Roman"/>
          <w:sz w:val="24"/>
          <w:szCs w:val="24"/>
          <w:vertAlign w:val="subscript"/>
        </w:rPr>
        <w:t>4</w:t>
      </w:r>
      <w:r w:rsidR="007A54A1" w:rsidRPr="007A54A1">
        <w:rPr>
          <w:rFonts w:ascii="Times New Roman" w:hAnsi="Times New Roman" w:cs="Times New Roman"/>
          <w:sz w:val="24"/>
          <w:szCs w:val="24"/>
        </w:rPr>
        <w:t>N</w:t>
      </w:r>
      <w:r w:rsidR="007A54A1" w:rsidRPr="007A54A1">
        <w:rPr>
          <w:rFonts w:ascii="Times New Roman" w:hAnsi="Times New Roman" w:cs="Times New Roman"/>
          <w:sz w:val="24"/>
          <w:szCs w:val="24"/>
          <w:vertAlign w:val="subscript"/>
        </w:rPr>
        <w:t>5</w:t>
      </w:r>
      <w:r w:rsidR="007A54A1">
        <w:rPr>
          <w:rFonts w:ascii="Times New Roman" w:hAnsi="Times New Roman" w:cs="Times New Roman"/>
          <w:sz w:val="24"/>
          <w:szCs w:val="24"/>
        </w:rPr>
        <w:t xml:space="preserve"> or</w:t>
      </w:r>
      <w:r w:rsidR="007A54A1" w:rsidRPr="007A54A1">
        <w:rPr>
          <w:rFonts w:ascii="Times New Roman" w:hAnsi="Times New Roman" w:cs="Times New Roman"/>
          <w:sz w:val="24"/>
          <w:szCs w:val="24"/>
        </w:rPr>
        <w:t xml:space="preserve"> Nb</w:t>
      </w:r>
      <w:r w:rsidR="007A54A1" w:rsidRPr="007A54A1">
        <w:rPr>
          <w:rFonts w:ascii="Times New Roman" w:hAnsi="Times New Roman" w:cs="Times New Roman"/>
          <w:sz w:val="24"/>
          <w:szCs w:val="24"/>
          <w:vertAlign w:val="subscript"/>
        </w:rPr>
        <w:t>2</w:t>
      </w:r>
      <w:r w:rsidR="007A54A1" w:rsidRPr="007A54A1">
        <w:rPr>
          <w:rFonts w:ascii="Times New Roman" w:hAnsi="Times New Roman" w:cs="Times New Roman"/>
          <w:sz w:val="24"/>
          <w:szCs w:val="24"/>
        </w:rPr>
        <w:t>O</w:t>
      </w:r>
      <w:r w:rsidR="007A54A1" w:rsidRPr="007A54A1">
        <w:rPr>
          <w:rFonts w:ascii="Times New Roman" w:hAnsi="Times New Roman" w:cs="Times New Roman"/>
          <w:sz w:val="24"/>
          <w:szCs w:val="24"/>
          <w:vertAlign w:val="subscript"/>
        </w:rPr>
        <w:t>5</w:t>
      </w:r>
      <w:r w:rsidR="007A54A1" w:rsidRPr="007A54A1">
        <w:rPr>
          <w:rFonts w:ascii="Times New Roman" w:hAnsi="Times New Roman" w:cs="Times New Roman"/>
          <w:sz w:val="24"/>
          <w:szCs w:val="24"/>
        </w:rPr>
        <w:t xml:space="preserve"> monolayer substrates were calculated as following:</w:t>
      </w:r>
    </w:p>
    <w:p w14:paraId="71D396EF" w14:textId="77777777" w:rsidR="007A54A1" w:rsidRPr="007A54A1" w:rsidRDefault="007A54A1" w:rsidP="000F4BAE">
      <w:pPr>
        <w:spacing w:line="480" w:lineRule="auto"/>
        <w:jc w:val="center"/>
        <w:rPr>
          <w:rFonts w:ascii="Times New Roman" w:hAnsi="Times New Roman" w:cs="Times New Roman"/>
          <w:sz w:val="24"/>
          <w:szCs w:val="24"/>
        </w:rPr>
      </w:pPr>
      <w:r w:rsidRPr="007A54A1">
        <w:rPr>
          <w:rFonts w:ascii="Times New Roman" w:hAnsi="Times New Roman" w:cs="Times New Roman"/>
          <w:i/>
          <w:iCs/>
          <w:sz w:val="24"/>
          <w:szCs w:val="24"/>
        </w:rPr>
        <w:t>E</w:t>
      </w:r>
      <w:r w:rsidRPr="007A54A1">
        <w:rPr>
          <w:rFonts w:ascii="Times New Roman" w:hAnsi="Times New Roman" w:cs="Times New Roman"/>
          <w:sz w:val="24"/>
          <w:szCs w:val="24"/>
          <w:vertAlign w:val="subscript"/>
        </w:rPr>
        <w:t xml:space="preserve">ads </w:t>
      </w:r>
      <w:r w:rsidRPr="007A54A1">
        <w:rPr>
          <w:rFonts w:ascii="Times New Roman" w:hAnsi="Times New Roman" w:cs="Times New Roman"/>
          <w:sz w:val="24"/>
          <w:szCs w:val="24"/>
        </w:rPr>
        <w:t xml:space="preserve">= </w:t>
      </w:r>
      <w:proofErr w:type="spellStart"/>
      <w:r w:rsidRPr="007A54A1">
        <w:rPr>
          <w:rFonts w:ascii="Times New Roman" w:hAnsi="Times New Roman" w:cs="Times New Roman"/>
          <w:i/>
          <w:iCs/>
          <w:sz w:val="24"/>
          <w:szCs w:val="24"/>
        </w:rPr>
        <w:t>E</w:t>
      </w:r>
      <w:r w:rsidRPr="007A54A1">
        <w:rPr>
          <w:rFonts w:ascii="Times New Roman" w:hAnsi="Times New Roman" w:cs="Times New Roman"/>
          <w:sz w:val="24"/>
          <w:szCs w:val="24"/>
          <w:vertAlign w:val="subscript"/>
        </w:rPr>
        <w:t>LiPSs</w:t>
      </w:r>
      <w:proofErr w:type="spellEnd"/>
      <w:r w:rsidRPr="007A54A1">
        <w:rPr>
          <w:rFonts w:ascii="Times New Roman" w:hAnsi="Times New Roman" w:cs="Times New Roman"/>
          <w:sz w:val="24"/>
          <w:szCs w:val="24"/>
          <w:vertAlign w:val="subscript"/>
        </w:rPr>
        <w:t xml:space="preserve">/surf </w:t>
      </w:r>
      <w:r w:rsidRPr="007A54A1">
        <w:rPr>
          <w:rFonts w:ascii="Times New Roman" w:hAnsi="Times New Roman" w:cs="Times New Roman"/>
          <w:sz w:val="24"/>
          <w:szCs w:val="24"/>
        </w:rPr>
        <w:t xml:space="preserve">- </w:t>
      </w:r>
      <w:proofErr w:type="spellStart"/>
      <w:r w:rsidRPr="007A54A1">
        <w:rPr>
          <w:rFonts w:ascii="Times New Roman" w:hAnsi="Times New Roman" w:cs="Times New Roman"/>
          <w:i/>
          <w:iCs/>
          <w:sz w:val="24"/>
          <w:szCs w:val="24"/>
        </w:rPr>
        <w:t>E</w:t>
      </w:r>
      <w:r w:rsidRPr="007A54A1">
        <w:rPr>
          <w:rFonts w:ascii="Times New Roman" w:hAnsi="Times New Roman" w:cs="Times New Roman"/>
          <w:sz w:val="24"/>
          <w:szCs w:val="24"/>
          <w:vertAlign w:val="subscript"/>
        </w:rPr>
        <w:t>surf</w:t>
      </w:r>
      <w:proofErr w:type="spellEnd"/>
      <w:r w:rsidRPr="007A54A1">
        <w:rPr>
          <w:rFonts w:ascii="Times New Roman" w:hAnsi="Times New Roman" w:cs="Times New Roman"/>
          <w:sz w:val="24"/>
          <w:szCs w:val="24"/>
        </w:rPr>
        <w:t xml:space="preserve"> - </w:t>
      </w:r>
      <w:proofErr w:type="spellStart"/>
      <w:r w:rsidRPr="007A54A1">
        <w:rPr>
          <w:rFonts w:ascii="Times New Roman" w:hAnsi="Times New Roman" w:cs="Times New Roman"/>
          <w:i/>
          <w:iCs/>
          <w:sz w:val="24"/>
          <w:szCs w:val="24"/>
        </w:rPr>
        <w:t>E</w:t>
      </w:r>
      <w:r w:rsidRPr="007A54A1">
        <w:rPr>
          <w:rFonts w:ascii="Times New Roman" w:hAnsi="Times New Roman" w:cs="Times New Roman"/>
          <w:sz w:val="24"/>
          <w:szCs w:val="24"/>
          <w:vertAlign w:val="subscript"/>
        </w:rPr>
        <w:t>LiPSs</w:t>
      </w:r>
      <w:proofErr w:type="spellEnd"/>
    </w:p>
    <w:p w14:paraId="5D5249DB" w14:textId="77777777" w:rsidR="006E3D42" w:rsidRPr="006358FD" w:rsidRDefault="007A54A1" w:rsidP="007A54A1">
      <w:pPr>
        <w:spacing w:line="480" w:lineRule="auto"/>
        <w:rPr>
          <w:rFonts w:ascii="Times New Roman" w:hAnsi="Times New Roman" w:cs="Times New Roman"/>
          <w:sz w:val="24"/>
          <w:szCs w:val="24"/>
          <w:lang w:val="de-DE"/>
        </w:rPr>
      </w:pPr>
      <w:r w:rsidRPr="007A54A1">
        <w:rPr>
          <w:rFonts w:ascii="Times New Roman" w:hAnsi="Times New Roman" w:cs="Times New Roman"/>
          <w:sz w:val="24"/>
          <w:szCs w:val="24"/>
        </w:rPr>
        <w:t xml:space="preserve">where </w:t>
      </w:r>
      <w:proofErr w:type="spellStart"/>
      <w:r w:rsidRPr="007A54A1">
        <w:rPr>
          <w:rFonts w:ascii="Times New Roman" w:hAnsi="Times New Roman" w:cs="Times New Roman"/>
          <w:sz w:val="24"/>
          <w:szCs w:val="24"/>
        </w:rPr>
        <w:t>E</w:t>
      </w:r>
      <w:r w:rsidRPr="007A54A1">
        <w:rPr>
          <w:rFonts w:ascii="Times New Roman" w:hAnsi="Times New Roman" w:cs="Times New Roman"/>
          <w:sz w:val="24"/>
          <w:szCs w:val="24"/>
          <w:vertAlign w:val="subscript"/>
        </w:rPr>
        <w:t>LiPSs</w:t>
      </w:r>
      <w:proofErr w:type="spellEnd"/>
      <w:r w:rsidRPr="007A54A1">
        <w:rPr>
          <w:rFonts w:ascii="Times New Roman" w:hAnsi="Times New Roman" w:cs="Times New Roman"/>
          <w:sz w:val="24"/>
          <w:szCs w:val="24"/>
          <w:vertAlign w:val="subscript"/>
        </w:rPr>
        <w:t>/surf</w:t>
      </w:r>
      <w:r w:rsidRPr="007A54A1">
        <w:rPr>
          <w:rFonts w:ascii="Times New Roman" w:hAnsi="Times New Roman" w:cs="Times New Roman"/>
          <w:sz w:val="24"/>
          <w:szCs w:val="24"/>
        </w:rPr>
        <w:t xml:space="preserve">, </w:t>
      </w:r>
      <w:proofErr w:type="spellStart"/>
      <w:r w:rsidRPr="007A54A1">
        <w:rPr>
          <w:rFonts w:ascii="Times New Roman" w:hAnsi="Times New Roman" w:cs="Times New Roman"/>
          <w:sz w:val="24"/>
          <w:szCs w:val="24"/>
        </w:rPr>
        <w:t>E</w:t>
      </w:r>
      <w:r w:rsidRPr="007A54A1">
        <w:rPr>
          <w:rFonts w:ascii="Times New Roman" w:hAnsi="Times New Roman" w:cs="Times New Roman"/>
          <w:sz w:val="24"/>
          <w:szCs w:val="24"/>
          <w:vertAlign w:val="subscript"/>
        </w:rPr>
        <w:t>surf</w:t>
      </w:r>
      <w:proofErr w:type="spellEnd"/>
      <w:r w:rsidRPr="007A54A1">
        <w:rPr>
          <w:rFonts w:ascii="Times New Roman" w:hAnsi="Times New Roman" w:cs="Times New Roman"/>
          <w:sz w:val="24"/>
          <w:szCs w:val="24"/>
        </w:rPr>
        <w:t xml:space="preserve"> and </w:t>
      </w:r>
      <w:proofErr w:type="spellStart"/>
      <w:r w:rsidRPr="007A54A1">
        <w:rPr>
          <w:rFonts w:ascii="Times New Roman" w:hAnsi="Times New Roman" w:cs="Times New Roman"/>
          <w:sz w:val="24"/>
          <w:szCs w:val="24"/>
        </w:rPr>
        <w:t>E</w:t>
      </w:r>
      <w:r w:rsidRPr="007A54A1">
        <w:rPr>
          <w:rFonts w:ascii="Times New Roman" w:hAnsi="Times New Roman" w:cs="Times New Roman"/>
          <w:sz w:val="24"/>
          <w:szCs w:val="24"/>
          <w:vertAlign w:val="subscript"/>
        </w:rPr>
        <w:t>LiPSs</w:t>
      </w:r>
      <w:proofErr w:type="spellEnd"/>
      <w:r w:rsidRPr="007A54A1">
        <w:rPr>
          <w:rFonts w:ascii="Times New Roman" w:hAnsi="Times New Roman" w:cs="Times New Roman"/>
          <w:sz w:val="24"/>
          <w:szCs w:val="24"/>
          <w:vertAlign w:val="subscript"/>
        </w:rPr>
        <w:t xml:space="preserve"> </w:t>
      </w:r>
      <w:r w:rsidRPr="007A54A1">
        <w:rPr>
          <w:rFonts w:ascii="Times New Roman" w:hAnsi="Times New Roman" w:cs="Times New Roman"/>
          <w:sz w:val="24"/>
          <w:szCs w:val="24"/>
        </w:rPr>
        <w:t xml:space="preserve">are the energy of the </w:t>
      </w:r>
      <w:proofErr w:type="spellStart"/>
      <w:r w:rsidRPr="007A54A1">
        <w:rPr>
          <w:rFonts w:ascii="Times New Roman" w:hAnsi="Times New Roman" w:cs="Times New Roman"/>
          <w:sz w:val="24"/>
          <w:szCs w:val="24"/>
        </w:rPr>
        <w:t>LiPSs</w:t>
      </w:r>
      <w:proofErr w:type="spellEnd"/>
      <w:r w:rsidRPr="007A54A1">
        <w:rPr>
          <w:rFonts w:ascii="Times New Roman" w:hAnsi="Times New Roman" w:cs="Times New Roman"/>
          <w:sz w:val="24"/>
          <w:szCs w:val="24"/>
        </w:rPr>
        <w:t xml:space="preserve"> adsorbed on the catalyst surface, the energy of catalyst clean surface, and the energy of isolated </w:t>
      </w:r>
      <w:proofErr w:type="spellStart"/>
      <w:r w:rsidRPr="007A54A1">
        <w:rPr>
          <w:rFonts w:ascii="Times New Roman" w:hAnsi="Times New Roman" w:cs="Times New Roman"/>
          <w:sz w:val="24"/>
          <w:szCs w:val="24"/>
        </w:rPr>
        <w:t>LiPSs</w:t>
      </w:r>
      <w:proofErr w:type="spellEnd"/>
      <w:r w:rsidRPr="007A54A1">
        <w:rPr>
          <w:rFonts w:ascii="Times New Roman" w:hAnsi="Times New Roman" w:cs="Times New Roman"/>
          <w:sz w:val="24"/>
          <w:szCs w:val="24"/>
        </w:rPr>
        <w:t xml:space="preserve"> cluster in a cubic box with side length of 15 Angstroms, respectively</w:t>
      </w:r>
      <w:r>
        <w:rPr>
          <w:rFonts w:ascii="Times New Roman" w:hAnsi="Times New Roman" w:cs="Times New Roman"/>
          <w:sz w:val="24"/>
          <w:szCs w:val="24"/>
        </w:rPr>
        <w:t>.</w:t>
      </w:r>
      <w:r w:rsidR="006E3D42" w:rsidRPr="006E3D42">
        <w:rPr>
          <w:rFonts w:ascii="Times New Roman" w:hAnsi="Times New Roman" w:cs="Times New Roman"/>
          <w:sz w:val="24"/>
          <w:szCs w:val="24"/>
          <w:lang w:val="de-DE"/>
        </w:rPr>
        <w:t xml:space="preserve"> </w:t>
      </w:r>
    </w:p>
    <w:p w14:paraId="38E83A4A" w14:textId="77777777" w:rsidR="006E3D42" w:rsidRDefault="006E3D42" w:rsidP="00E410A0">
      <w:pPr>
        <w:spacing w:line="480" w:lineRule="auto"/>
        <w:jc w:val="center"/>
        <w:rPr>
          <w:lang w:val="de-DE"/>
        </w:rPr>
      </w:pPr>
    </w:p>
    <w:p w14:paraId="4010F9A8" w14:textId="77777777" w:rsidR="007A54A1" w:rsidRDefault="007A54A1" w:rsidP="00E410A0">
      <w:pPr>
        <w:spacing w:line="480" w:lineRule="auto"/>
        <w:jc w:val="center"/>
        <w:rPr>
          <w:lang w:val="de-DE"/>
        </w:rPr>
      </w:pPr>
    </w:p>
    <w:p w14:paraId="66467486" w14:textId="77777777" w:rsidR="007A54A1" w:rsidRDefault="007A54A1" w:rsidP="00E410A0">
      <w:pPr>
        <w:spacing w:line="480" w:lineRule="auto"/>
        <w:jc w:val="center"/>
        <w:rPr>
          <w:lang w:val="de-DE"/>
        </w:rPr>
      </w:pPr>
    </w:p>
    <w:p w14:paraId="37F1385C" w14:textId="77777777" w:rsidR="007A54A1" w:rsidRDefault="007A54A1" w:rsidP="00E410A0">
      <w:pPr>
        <w:spacing w:line="480" w:lineRule="auto"/>
        <w:jc w:val="center"/>
        <w:rPr>
          <w:lang w:val="de-DE"/>
        </w:rPr>
      </w:pPr>
    </w:p>
    <w:p w14:paraId="3C0BE8AE" w14:textId="77777777" w:rsidR="007A54A1" w:rsidRDefault="007A54A1" w:rsidP="00E410A0">
      <w:pPr>
        <w:spacing w:line="480" w:lineRule="auto"/>
        <w:jc w:val="center"/>
        <w:rPr>
          <w:lang w:val="de-DE"/>
        </w:rPr>
      </w:pPr>
    </w:p>
    <w:p w14:paraId="2FEA2B16" w14:textId="77777777" w:rsidR="007A54A1" w:rsidRDefault="007A54A1" w:rsidP="00E410A0">
      <w:pPr>
        <w:spacing w:line="480" w:lineRule="auto"/>
        <w:jc w:val="center"/>
        <w:rPr>
          <w:lang w:val="de-DE"/>
        </w:rPr>
      </w:pPr>
    </w:p>
    <w:p w14:paraId="4583B698" w14:textId="77777777" w:rsidR="007A54A1" w:rsidRDefault="007A54A1" w:rsidP="00E410A0">
      <w:pPr>
        <w:spacing w:line="480" w:lineRule="auto"/>
        <w:jc w:val="center"/>
        <w:rPr>
          <w:lang w:val="de-DE"/>
        </w:rPr>
      </w:pPr>
    </w:p>
    <w:p w14:paraId="6900C99F" w14:textId="77777777" w:rsidR="007A54A1" w:rsidRDefault="007A54A1" w:rsidP="00E410A0">
      <w:pPr>
        <w:spacing w:line="480" w:lineRule="auto"/>
        <w:jc w:val="center"/>
        <w:rPr>
          <w:lang w:val="de-DE"/>
        </w:rPr>
      </w:pPr>
    </w:p>
    <w:p w14:paraId="5E43C1E2" w14:textId="77777777" w:rsidR="007A54A1" w:rsidRDefault="007A54A1" w:rsidP="00E410A0">
      <w:pPr>
        <w:spacing w:line="480" w:lineRule="auto"/>
        <w:jc w:val="center"/>
        <w:rPr>
          <w:lang w:val="de-DE"/>
        </w:rPr>
      </w:pPr>
    </w:p>
    <w:p w14:paraId="6871F53C" w14:textId="77777777" w:rsidR="007A54A1" w:rsidRDefault="007A54A1" w:rsidP="00E410A0">
      <w:pPr>
        <w:spacing w:line="480" w:lineRule="auto"/>
        <w:jc w:val="center"/>
        <w:rPr>
          <w:lang w:val="de-DE"/>
        </w:rPr>
      </w:pPr>
    </w:p>
    <w:p w14:paraId="76D9DB7B" w14:textId="77777777" w:rsidR="007A54A1" w:rsidRDefault="007A54A1" w:rsidP="00E410A0">
      <w:pPr>
        <w:spacing w:line="480" w:lineRule="auto"/>
        <w:jc w:val="center"/>
        <w:rPr>
          <w:lang w:val="de-DE"/>
        </w:rPr>
      </w:pPr>
    </w:p>
    <w:p w14:paraId="1EC5F1FA" w14:textId="77777777" w:rsidR="007A54A1" w:rsidRDefault="007A54A1" w:rsidP="00E410A0">
      <w:pPr>
        <w:spacing w:line="480" w:lineRule="auto"/>
        <w:jc w:val="center"/>
        <w:rPr>
          <w:lang w:val="de-DE"/>
        </w:rPr>
      </w:pPr>
    </w:p>
    <w:p w14:paraId="2AE0B3B3" w14:textId="77777777" w:rsidR="007A54A1" w:rsidRDefault="007A54A1" w:rsidP="00E410A0">
      <w:pPr>
        <w:spacing w:line="480" w:lineRule="auto"/>
        <w:jc w:val="center"/>
        <w:rPr>
          <w:lang w:val="de-DE"/>
        </w:rPr>
      </w:pPr>
    </w:p>
    <w:p w14:paraId="095AB67E" w14:textId="77777777" w:rsidR="007A54A1" w:rsidRDefault="007A54A1" w:rsidP="00E410A0">
      <w:pPr>
        <w:spacing w:line="480" w:lineRule="auto"/>
        <w:jc w:val="center"/>
        <w:rPr>
          <w:lang w:val="de-DE"/>
        </w:rPr>
      </w:pPr>
    </w:p>
    <w:p w14:paraId="7817B8CA" w14:textId="77777777" w:rsidR="007A54A1" w:rsidRDefault="007A54A1" w:rsidP="00E410A0">
      <w:pPr>
        <w:spacing w:line="480" w:lineRule="auto"/>
        <w:jc w:val="center"/>
        <w:rPr>
          <w:lang w:val="de-DE"/>
        </w:rPr>
      </w:pPr>
    </w:p>
    <w:p w14:paraId="4119265A" w14:textId="77777777" w:rsidR="007A54A1" w:rsidRDefault="007A54A1" w:rsidP="00E410A0">
      <w:pPr>
        <w:spacing w:line="480" w:lineRule="auto"/>
        <w:jc w:val="center"/>
        <w:rPr>
          <w:lang w:val="de-DE"/>
        </w:rPr>
      </w:pPr>
    </w:p>
    <w:p w14:paraId="7CE12608" w14:textId="77777777" w:rsidR="008D32AC" w:rsidRPr="008D32AC" w:rsidRDefault="007A54A1" w:rsidP="008D32AC">
      <w:pPr>
        <w:widowControl/>
        <w:spacing w:after="240" w:line="360" w:lineRule="auto"/>
        <w:rPr>
          <w:rFonts w:ascii="Times New Roman" w:hAnsi="Times New Roman" w:cs="Times New Roman"/>
          <w:b/>
          <w:sz w:val="28"/>
          <w:szCs w:val="28"/>
        </w:rPr>
      </w:pPr>
      <w:bookmarkStart w:id="21" w:name="_Hlk54020252"/>
      <w:r w:rsidRPr="008D32AC">
        <w:rPr>
          <w:rFonts w:ascii="Times New Roman" w:hAnsi="Times New Roman" w:cs="Times New Roman"/>
          <w:b/>
          <w:sz w:val="28"/>
          <w:szCs w:val="28"/>
        </w:rPr>
        <w:lastRenderedPageBreak/>
        <w:t>Supplemental Figures</w:t>
      </w:r>
      <w:bookmarkEnd w:id="21"/>
    </w:p>
    <w:p w14:paraId="647CEADA" w14:textId="77777777" w:rsidR="008D32AC" w:rsidRDefault="008D32AC" w:rsidP="008D32AC">
      <w:pPr>
        <w:spacing w:line="480" w:lineRule="auto"/>
        <w:jc w:val="center"/>
        <w:rPr>
          <w:lang w:val="de-DE"/>
        </w:rPr>
      </w:pPr>
      <w:r>
        <w:rPr>
          <w:noProof/>
        </w:rPr>
        <w:drawing>
          <wp:inline distT="0" distB="0" distL="0" distR="0" wp14:anchorId="295EB0D6" wp14:editId="30B2BB37">
            <wp:extent cx="5040000" cy="4348235"/>
            <wp:effectExtent l="0" t="0" r="8255"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10000"/>
                              </a14:imgEffect>
                            </a14:imgLayer>
                          </a14:imgProps>
                        </a:ext>
                        <a:ext uri="{28A0092B-C50C-407E-A947-70E740481C1C}">
                          <a14:useLocalDpi xmlns:a14="http://schemas.microsoft.com/office/drawing/2010/main" val="0"/>
                        </a:ext>
                      </a:extLst>
                    </a:blip>
                    <a:srcRect/>
                    <a:stretch>
                      <a:fillRect/>
                    </a:stretch>
                  </pic:blipFill>
                  <pic:spPr bwMode="auto">
                    <a:xfrm>
                      <a:off x="0" y="0"/>
                      <a:ext cx="5040000" cy="4348235"/>
                    </a:xfrm>
                    <a:prstGeom prst="rect">
                      <a:avLst/>
                    </a:prstGeom>
                    <a:noFill/>
                    <a:ln>
                      <a:noFill/>
                    </a:ln>
                  </pic:spPr>
                </pic:pic>
              </a:graphicData>
            </a:graphic>
          </wp:inline>
        </w:drawing>
      </w:r>
    </w:p>
    <w:p w14:paraId="274AA768" w14:textId="77777777" w:rsidR="008D32AC" w:rsidRPr="008D32AC" w:rsidRDefault="008D32AC" w:rsidP="008D32AC">
      <w:pPr>
        <w:spacing w:line="480" w:lineRule="auto"/>
        <w:rPr>
          <w:rFonts w:ascii="Times New Roman" w:hAnsi="Times New Roman" w:cs="Times New Roman"/>
          <w:bCs/>
          <w:sz w:val="24"/>
          <w:szCs w:val="24"/>
        </w:rPr>
        <w:sectPr w:rsidR="008D32AC" w:rsidRPr="008D32AC" w:rsidSect="00E448D1">
          <w:pgSz w:w="11906" w:h="16838" w:code="9"/>
          <w:pgMar w:top="1440" w:right="1800" w:bottom="1440" w:left="1800" w:header="851" w:footer="992" w:gutter="0"/>
          <w:cols w:space="425"/>
          <w:docGrid w:type="lines" w:linePitch="312"/>
        </w:sectPr>
      </w:pPr>
      <w:r w:rsidRPr="008D32AC">
        <w:rPr>
          <w:rFonts w:ascii="Times New Roman" w:hAnsi="Times New Roman" w:cs="Times New Roman"/>
          <w:b/>
          <w:sz w:val="24"/>
          <w:szCs w:val="24"/>
          <w:lang w:val="de-DE"/>
        </w:rPr>
        <w:t xml:space="preserve">Supplementary Figure 1. Characterization of </w:t>
      </w:r>
      <w:r w:rsidRPr="008D32AC">
        <w:rPr>
          <w:rFonts w:ascii="Times New Roman" w:hAnsi="Times New Roman" w:cs="Times New Roman"/>
          <w:b/>
          <w:sz w:val="24"/>
          <w:szCs w:val="24"/>
        </w:rPr>
        <w:t>Nb</w:t>
      </w:r>
      <w:r w:rsidRPr="008D32AC">
        <w:rPr>
          <w:rFonts w:ascii="Times New Roman" w:hAnsi="Times New Roman" w:cs="Times New Roman"/>
          <w:b/>
          <w:sz w:val="24"/>
          <w:szCs w:val="24"/>
          <w:vertAlign w:val="subscript"/>
        </w:rPr>
        <w:t>4</w:t>
      </w:r>
      <w:r w:rsidRPr="008D32AC">
        <w:rPr>
          <w:rFonts w:ascii="Times New Roman" w:hAnsi="Times New Roman" w:cs="Times New Roman"/>
          <w:b/>
          <w:sz w:val="24"/>
          <w:szCs w:val="24"/>
        </w:rPr>
        <w:t>N</w:t>
      </w:r>
      <w:r w:rsidRPr="008D32AC">
        <w:rPr>
          <w:rFonts w:ascii="Times New Roman" w:hAnsi="Times New Roman" w:cs="Times New Roman"/>
          <w:b/>
          <w:sz w:val="24"/>
          <w:szCs w:val="24"/>
          <w:vertAlign w:val="subscript"/>
        </w:rPr>
        <w:t>5</w:t>
      </w:r>
      <w:r w:rsidRPr="008D32AC">
        <w:rPr>
          <w:rFonts w:ascii="Times New Roman" w:hAnsi="Times New Roman" w:cs="Times New Roman"/>
          <w:b/>
          <w:sz w:val="24"/>
          <w:szCs w:val="24"/>
        </w:rPr>
        <w:t>-Nb</w:t>
      </w:r>
      <w:r w:rsidRPr="008D32AC">
        <w:rPr>
          <w:rFonts w:ascii="Times New Roman" w:hAnsi="Times New Roman" w:cs="Times New Roman"/>
          <w:b/>
          <w:sz w:val="24"/>
          <w:szCs w:val="24"/>
          <w:vertAlign w:val="subscript"/>
        </w:rPr>
        <w:t>2</w:t>
      </w:r>
      <w:r w:rsidRPr="008D32AC">
        <w:rPr>
          <w:rFonts w:ascii="Times New Roman" w:hAnsi="Times New Roman" w:cs="Times New Roman"/>
          <w:b/>
          <w:sz w:val="24"/>
          <w:szCs w:val="24"/>
        </w:rPr>
        <w:t>O</w:t>
      </w:r>
      <w:r w:rsidRPr="008D32AC">
        <w:rPr>
          <w:rFonts w:ascii="Times New Roman" w:hAnsi="Times New Roman" w:cs="Times New Roman"/>
          <w:b/>
          <w:sz w:val="24"/>
          <w:szCs w:val="24"/>
          <w:vertAlign w:val="subscript"/>
        </w:rPr>
        <w:t>5</w:t>
      </w:r>
      <w:r w:rsidRPr="008D32AC">
        <w:rPr>
          <w:rFonts w:ascii="Times New Roman" w:hAnsi="Times New Roman" w:cs="Times New Roman"/>
          <w:b/>
          <w:sz w:val="24"/>
          <w:szCs w:val="24"/>
        </w:rPr>
        <w:t xml:space="preserve"> heterostructure.</w:t>
      </w:r>
      <w:r w:rsidRPr="008D32AC">
        <w:rPr>
          <w:rFonts w:ascii="Times New Roman" w:eastAsia="等线" w:hAnsi="Times New Roman" w:cs="Times New Roman"/>
          <w:sz w:val="24"/>
          <w:szCs w:val="24"/>
        </w:rPr>
        <w:t xml:space="preserve"> </w:t>
      </w:r>
      <w:r w:rsidRPr="008D32AC">
        <w:rPr>
          <w:rFonts w:ascii="Times New Roman" w:hAnsi="Times New Roman" w:cs="Times New Roman"/>
          <w:bCs/>
          <w:sz w:val="24"/>
          <w:szCs w:val="24"/>
        </w:rPr>
        <w:t xml:space="preserve">(a, b) SEM images and (c, d) TEM images of the as-synthesized holey </w:t>
      </w:r>
      <w:bookmarkStart w:id="22" w:name="_Hlk61807095"/>
      <w:r w:rsidRPr="008D32AC">
        <w:rPr>
          <w:rFonts w:ascii="Times New Roman" w:hAnsi="Times New Roman" w:cs="Times New Roman"/>
          <w:bCs/>
          <w:sz w:val="24"/>
          <w:szCs w:val="24"/>
        </w:rPr>
        <w:t>Nb</w:t>
      </w:r>
      <w:r w:rsidRPr="008D32AC">
        <w:rPr>
          <w:rFonts w:ascii="Times New Roman" w:hAnsi="Times New Roman" w:cs="Times New Roman"/>
          <w:bCs/>
          <w:sz w:val="24"/>
          <w:szCs w:val="24"/>
          <w:vertAlign w:val="subscript"/>
        </w:rPr>
        <w:t>4</w:t>
      </w:r>
      <w:r w:rsidRPr="008D32AC">
        <w:rPr>
          <w:rFonts w:ascii="Times New Roman" w:hAnsi="Times New Roman" w:cs="Times New Roman"/>
          <w:bCs/>
          <w:sz w:val="24"/>
          <w:szCs w:val="24"/>
        </w:rPr>
        <w:t>N</w:t>
      </w:r>
      <w:r w:rsidRPr="008D32AC">
        <w:rPr>
          <w:rFonts w:ascii="Times New Roman" w:hAnsi="Times New Roman" w:cs="Times New Roman"/>
          <w:bCs/>
          <w:sz w:val="24"/>
          <w:szCs w:val="24"/>
          <w:vertAlign w:val="subscript"/>
        </w:rPr>
        <w:t>5</w:t>
      </w:r>
      <w:r w:rsidRPr="008D32AC">
        <w:rPr>
          <w:rFonts w:ascii="Times New Roman" w:hAnsi="Times New Roman" w:cs="Times New Roman"/>
          <w:bCs/>
          <w:sz w:val="24"/>
          <w:szCs w:val="24"/>
        </w:rPr>
        <w:t>-Nb</w:t>
      </w:r>
      <w:r w:rsidRPr="008D32AC">
        <w:rPr>
          <w:rFonts w:ascii="Times New Roman" w:hAnsi="Times New Roman" w:cs="Times New Roman"/>
          <w:bCs/>
          <w:sz w:val="24"/>
          <w:szCs w:val="24"/>
          <w:vertAlign w:val="subscript"/>
        </w:rPr>
        <w:t>2</w:t>
      </w:r>
      <w:r w:rsidRPr="008D32AC">
        <w:rPr>
          <w:rFonts w:ascii="Times New Roman" w:hAnsi="Times New Roman" w:cs="Times New Roman"/>
          <w:bCs/>
          <w:sz w:val="24"/>
          <w:szCs w:val="24"/>
        </w:rPr>
        <w:t>O</w:t>
      </w:r>
      <w:r w:rsidRPr="008D32AC">
        <w:rPr>
          <w:rFonts w:ascii="Times New Roman" w:hAnsi="Times New Roman" w:cs="Times New Roman"/>
          <w:bCs/>
          <w:sz w:val="24"/>
          <w:szCs w:val="24"/>
          <w:vertAlign w:val="subscript"/>
        </w:rPr>
        <w:t>5</w:t>
      </w:r>
      <w:r w:rsidRPr="008D32AC">
        <w:rPr>
          <w:rFonts w:ascii="Times New Roman" w:hAnsi="Times New Roman" w:cs="Times New Roman"/>
          <w:bCs/>
          <w:sz w:val="24"/>
          <w:szCs w:val="24"/>
        </w:rPr>
        <w:t xml:space="preserve"> heterostructure.</w:t>
      </w:r>
      <w:bookmarkEnd w:id="22"/>
      <w:r>
        <w:rPr>
          <w:rFonts w:ascii="Times New Roman" w:hAnsi="Times New Roman" w:cs="Times New Roman"/>
          <w:bCs/>
          <w:sz w:val="24"/>
          <w:szCs w:val="24"/>
        </w:rPr>
        <w:t xml:space="preserve"> </w:t>
      </w:r>
      <w:r w:rsidRPr="008D32AC">
        <w:rPr>
          <w:rFonts w:ascii="Times New Roman" w:hAnsi="Times New Roman" w:cs="Times New Roman"/>
          <w:bCs/>
          <w:sz w:val="24"/>
          <w:szCs w:val="24"/>
        </w:rPr>
        <w:t>Scale bars: (a</w:t>
      </w:r>
      <w:r>
        <w:rPr>
          <w:rFonts w:ascii="Times New Roman" w:hAnsi="Times New Roman" w:cs="Times New Roman"/>
          <w:bCs/>
          <w:sz w:val="24"/>
          <w:szCs w:val="24"/>
        </w:rPr>
        <w:t>, c</w:t>
      </w:r>
      <w:r w:rsidRPr="008D32AC">
        <w:rPr>
          <w:rFonts w:ascii="Times New Roman" w:hAnsi="Times New Roman" w:cs="Times New Roman"/>
          <w:bCs/>
          <w:sz w:val="24"/>
          <w:szCs w:val="24"/>
        </w:rPr>
        <w:t xml:space="preserve">) </w:t>
      </w:r>
      <w:r>
        <w:rPr>
          <w:rFonts w:ascii="Times New Roman" w:hAnsi="Times New Roman" w:cs="Times New Roman"/>
          <w:bCs/>
          <w:sz w:val="24"/>
          <w:szCs w:val="24"/>
        </w:rPr>
        <w:t xml:space="preserve">1 </w:t>
      </w:r>
      <w:proofErr w:type="spellStart"/>
      <w:r w:rsidRPr="008D32AC">
        <w:rPr>
          <w:rFonts w:ascii="Times New Roman" w:hAnsi="Times New Roman" w:cs="Times New Roman"/>
          <w:bCs/>
          <w:sz w:val="24"/>
          <w:szCs w:val="24"/>
        </w:rPr>
        <w:t>μm</w:t>
      </w:r>
      <w:proofErr w:type="spellEnd"/>
      <w:r w:rsidRPr="008D32AC">
        <w:rPr>
          <w:rFonts w:ascii="Times New Roman" w:hAnsi="Times New Roman" w:cs="Times New Roman"/>
          <w:bCs/>
          <w:sz w:val="24"/>
          <w:szCs w:val="24"/>
        </w:rPr>
        <w:t>, (b) 200 nm</w:t>
      </w:r>
      <w:r>
        <w:rPr>
          <w:rFonts w:ascii="Times New Roman" w:hAnsi="Times New Roman" w:cs="Times New Roman"/>
          <w:bCs/>
          <w:sz w:val="24"/>
          <w:szCs w:val="24"/>
        </w:rPr>
        <w:t>, and (d) 100 nm</w:t>
      </w:r>
    </w:p>
    <w:p w14:paraId="7604FE12" w14:textId="77777777" w:rsidR="00292EA5" w:rsidRDefault="0091398D" w:rsidP="00E410A0">
      <w:pPr>
        <w:spacing w:line="480" w:lineRule="auto"/>
        <w:jc w:val="center"/>
      </w:pPr>
      <w:r>
        <w:rPr>
          <w:noProof/>
        </w:rPr>
        <w:lastRenderedPageBreak/>
        <w:drawing>
          <wp:inline distT="0" distB="0" distL="0" distR="0" wp14:anchorId="53C4ECAB" wp14:editId="44B84518">
            <wp:extent cx="5112000" cy="4670676"/>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12000" cy="4670676"/>
                    </a:xfrm>
                    <a:prstGeom prst="rect">
                      <a:avLst/>
                    </a:prstGeom>
                    <a:noFill/>
                    <a:ln>
                      <a:noFill/>
                    </a:ln>
                  </pic:spPr>
                </pic:pic>
              </a:graphicData>
            </a:graphic>
          </wp:inline>
        </w:drawing>
      </w:r>
    </w:p>
    <w:p w14:paraId="3893E8B5" w14:textId="77777777" w:rsidR="008D32AC" w:rsidRPr="008D32AC" w:rsidRDefault="008D32AC" w:rsidP="008D32AC">
      <w:pPr>
        <w:spacing w:line="480" w:lineRule="auto"/>
        <w:rPr>
          <w:rFonts w:ascii="Times New Roman" w:hAnsi="Times New Roman" w:cs="Times New Roman"/>
          <w:bCs/>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50575C">
        <w:rPr>
          <w:rFonts w:ascii="Times New Roman" w:eastAsia="宋体" w:hAnsi="Times New Roman" w:cs="Times New Roman"/>
          <w:b/>
          <w:bCs/>
          <w:color w:val="000000"/>
          <w:kern w:val="0"/>
          <w:sz w:val="24"/>
          <w:szCs w:val="20"/>
        </w:rPr>
        <w:t>2</w:t>
      </w:r>
      <w:r w:rsidRPr="008D32AC">
        <w:rPr>
          <w:rFonts w:ascii="Times New Roman" w:hAnsi="Times New Roman" w:cs="Times New Roman"/>
          <w:b/>
          <w:sz w:val="24"/>
          <w:szCs w:val="24"/>
          <w:lang w:val="de-DE"/>
        </w:rPr>
        <w:t xml:space="preserve">. Characterization of </w:t>
      </w:r>
      <w:r w:rsidRPr="008D32AC">
        <w:rPr>
          <w:rFonts w:ascii="Times New Roman" w:hAnsi="Times New Roman" w:cs="Times New Roman"/>
          <w:b/>
          <w:sz w:val="24"/>
          <w:szCs w:val="24"/>
        </w:rPr>
        <w:t>bare</w:t>
      </w:r>
      <w:bookmarkStart w:id="23" w:name="_Hlk52900147"/>
      <w:r w:rsidRPr="008D32AC">
        <w:rPr>
          <w:rFonts w:ascii="Times New Roman" w:hAnsi="Times New Roman" w:cs="Times New Roman"/>
          <w:b/>
          <w:sz w:val="24"/>
          <w:szCs w:val="24"/>
        </w:rPr>
        <w:t xml:space="preserve"> Nb</w:t>
      </w:r>
      <w:r w:rsidRPr="008D32AC">
        <w:rPr>
          <w:rFonts w:ascii="Times New Roman" w:hAnsi="Times New Roman" w:cs="Times New Roman"/>
          <w:b/>
          <w:sz w:val="24"/>
          <w:szCs w:val="24"/>
          <w:vertAlign w:val="subscript"/>
        </w:rPr>
        <w:t>4</w:t>
      </w:r>
      <w:r w:rsidRPr="008D32AC">
        <w:rPr>
          <w:rFonts w:ascii="Times New Roman" w:hAnsi="Times New Roman" w:cs="Times New Roman"/>
          <w:b/>
          <w:sz w:val="24"/>
          <w:szCs w:val="24"/>
        </w:rPr>
        <w:t>N</w:t>
      </w:r>
      <w:r w:rsidRPr="008D32AC">
        <w:rPr>
          <w:rFonts w:ascii="Times New Roman" w:hAnsi="Times New Roman" w:cs="Times New Roman"/>
          <w:b/>
          <w:sz w:val="24"/>
          <w:szCs w:val="24"/>
          <w:vertAlign w:val="subscript"/>
        </w:rPr>
        <w:t>5</w:t>
      </w:r>
      <w:bookmarkEnd w:id="23"/>
      <w:r w:rsidR="00292EA5" w:rsidRPr="00A62CC5">
        <w:rPr>
          <w:rFonts w:ascii="Times New Roman" w:hAnsi="Times New Roman" w:cs="Times New Roman"/>
          <w:b/>
          <w:sz w:val="24"/>
          <w:szCs w:val="24"/>
          <w:lang w:val="de-DE"/>
        </w:rPr>
        <w:t>.</w:t>
      </w:r>
      <w:r w:rsidRPr="008D32AC">
        <w:rPr>
          <w:rFonts w:ascii="Times New Roman" w:hAnsi="Times New Roman" w:cs="Times New Roman"/>
          <w:sz w:val="24"/>
          <w:szCs w:val="24"/>
        </w:rPr>
        <w:t xml:space="preserve"> </w:t>
      </w:r>
      <w:r w:rsidRPr="008D32AC">
        <w:rPr>
          <w:rFonts w:ascii="Times New Roman" w:hAnsi="Times New Roman" w:cs="Times New Roman"/>
          <w:bCs/>
          <w:sz w:val="24"/>
          <w:szCs w:val="24"/>
        </w:rPr>
        <w:t xml:space="preserve">(a, b) SEM images and (c, d) TEM images of the as-synthesized </w:t>
      </w:r>
      <w:bookmarkStart w:id="24" w:name="_Hlk61807681"/>
      <w:r w:rsidRPr="008D32AC">
        <w:rPr>
          <w:rFonts w:ascii="Times New Roman" w:hAnsi="Times New Roman" w:cs="Times New Roman"/>
          <w:bCs/>
          <w:sz w:val="24"/>
          <w:szCs w:val="24"/>
        </w:rPr>
        <w:t>bare Nb</w:t>
      </w:r>
      <w:r w:rsidRPr="008D32AC">
        <w:rPr>
          <w:rFonts w:ascii="Times New Roman" w:hAnsi="Times New Roman" w:cs="Times New Roman"/>
          <w:bCs/>
          <w:sz w:val="24"/>
          <w:szCs w:val="24"/>
          <w:vertAlign w:val="subscript"/>
        </w:rPr>
        <w:t>4</w:t>
      </w:r>
      <w:r w:rsidRPr="008D32AC">
        <w:rPr>
          <w:rFonts w:ascii="Times New Roman" w:hAnsi="Times New Roman" w:cs="Times New Roman"/>
          <w:bCs/>
          <w:sz w:val="24"/>
          <w:szCs w:val="24"/>
        </w:rPr>
        <w:t>N</w:t>
      </w:r>
      <w:r w:rsidRPr="008D32AC">
        <w:rPr>
          <w:rFonts w:ascii="Times New Roman" w:hAnsi="Times New Roman" w:cs="Times New Roman"/>
          <w:bCs/>
          <w:sz w:val="24"/>
          <w:szCs w:val="24"/>
          <w:vertAlign w:val="subscript"/>
        </w:rPr>
        <w:t>5</w:t>
      </w:r>
      <w:bookmarkEnd w:id="24"/>
      <w:r w:rsidRPr="008D32AC">
        <w:rPr>
          <w:rFonts w:ascii="Times New Roman" w:hAnsi="Times New Roman" w:cs="Times New Roman"/>
          <w:bCs/>
          <w:sz w:val="24"/>
          <w:szCs w:val="24"/>
        </w:rPr>
        <w:t>.</w:t>
      </w:r>
      <w:r w:rsidR="0091398D" w:rsidRPr="0091398D">
        <w:rPr>
          <w:rFonts w:ascii="Times New Roman" w:hAnsi="Times New Roman" w:cs="Times New Roman"/>
          <w:bCs/>
          <w:sz w:val="24"/>
          <w:szCs w:val="24"/>
        </w:rPr>
        <w:t xml:space="preserve"> </w:t>
      </w:r>
      <w:r w:rsidR="0091398D" w:rsidRPr="008D32AC">
        <w:rPr>
          <w:rFonts w:ascii="Times New Roman" w:hAnsi="Times New Roman" w:cs="Times New Roman"/>
          <w:bCs/>
          <w:sz w:val="24"/>
          <w:szCs w:val="24"/>
        </w:rPr>
        <w:t xml:space="preserve">Scale bars: (a) </w:t>
      </w:r>
      <w:r w:rsidR="0091398D">
        <w:rPr>
          <w:rFonts w:ascii="Times New Roman" w:hAnsi="Times New Roman" w:cs="Times New Roman"/>
          <w:bCs/>
          <w:sz w:val="24"/>
          <w:szCs w:val="24"/>
        </w:rPr>
        <w:t xml:space="preserve">2 </w:t>
      </w:r>
      <w:proofErr w:type="spellStart"/>
      <w:r w:rsidR="0091398D" w:rsidRPr="008D32AC">
        <w:rPr>
          <w:rFonts w:ascii="Times New Roman" w:hAnsi="Times New Roman" w:cs="Times New Roman"/>
          <w:bCs/>
          <w:sz w:val="24"/>
          <w:szCs w:val="24"/>
        </w:rPr>
        <w:t>μm</w:t>
      </w:r>
      <w:proofErr w:type="spellEnd"/>
      <w:r w:rsidR="0091398D" w:rsidRPr="008D32AC">
        <w:rPr>
          <w:rFonts w:ascii="Times New Roman" w:hAnsi="Times New Roman" w:cs="Times New Roman"/>
          <w:bCs/>
          <w:sz w:val="24"/>
          <w:szCs w:val="24"/>
        </w:rPr>
        <w:t>, (b</w:t>
      </w:r>
      <w:r w:rsidR="0091398D">
        <w:rPr>
          <w:rFonts w:ascii="Times New Roman" w:hAnsi="Times New Roman" w:cs="Times New Roman"/>
          <w:bCs/>
          <w:sz w:val="24"/>
          <w:szCs w:val="24"/>
        </w:rPr>
        <w:t>, c</w:t>
      </w:r>
      <w:r w:rsidR="0091398D" w:rsidRPr="008D32AC">
        <w:rPr>
          <w:rFonts w:ascii="Times New Roman" w:hAnsi="Times New Roman" w:cs="Times New Roman"/>
          <w:bCs/>
          <w:sz w:val="24"/>
          <w:szCs w:val="24"/>
        </w:rPr>
        <w:t xml:space="preserve">) </w:t>
      </w:r>
      <w:r w:rsidR="0091398D">
        <w:rPr>
          <w:rFonts w:ascii="Times New Roman" w:hAnsi="Times New Roman" w:cs="Times New Roman"/>
          <w:bCs/>
          <w:sz w:val="24"/>
          <w:szCs w:val="24"/>
        </w:rPr>
        <w:t xml:space="preserve">1 </w:t>
      </w:r>
      <w:proofErr w:type="spellStart"/>
      <w:r w:rsidR="0091398D" w:rsidRPr="008D32AC">
        <w:rPr>
          <w:rFonts w:ascii="Times New Roman" w:hAnsi="Times New Roman" w:cs="Times New Roman"/>
          <w:bCs/>
          <w:sz w:val="24"/>
          <w:szCs w:val="24"/>
        </w:rPr>
        <w:t>μm</w:t>
      </w:r>
      <w:proofErr w:type="spellEnd"/>
      <w:r w:rsidR="0091398D">
        <w:rPr>
          <w:rFonts w:ascii="Times New Roman" w:hAnsi="Times New Roman" w:cs="Times New Roman"/>
          <w:bCs/>
          <w:sz w:val="24"/>
          <w:szCs w:val="24"/>
        </w:rPr>
        <w:t>, and (d) 10 nm</w:t>
      </w:r>
    </w:p>
    <w:p w14:paraId="1D533E73" w14:textId="77777777" w:rsidR="00292EA5" w:rsidRPr="008D32AC" w:rsidRDefault="0050575C" w:rsidP="00E410A0">
      <w:pPr>
        <w:spacing w:line="480" w:lineRule="auto"/>
        <w:jc w:val="center"/>
        <w:rPr>
          <w:rFonts w:ascii="Times New Roman" w:hAnsi="Times New Roman" w:cs="Times New Roman"/>
          <w:sz w:val="24"/>
          <w:szCs w:val="24"/>
        </w:rPr>
      </w:pPr>
      <w:r w:rsidRPr="008D32AC">
        <w:rPr>
          <w:noProof/>
        </w:rPr>
        <w:lastRenderedPageBreak/>
        <w:drawing>
          <wp:inline distT="0" distB="0" distL="0" distR="0" wp14:anchorId="6C3F95EA" wp14:editId="5E6716EF">
            <wp:extent cx="5112000" cy="4667024"/>
            <wp:effectExtent l="0" t="0" r="0" b="635"/>
            <wp:docPr id="27" name="图片 1">
              <a:extLst xmlns:a="http://schemas.openxmlformats.org/drawingml/2006/main">
                <a:ext uri="{FF2B5EF4-FFF2-40B4-BE49-F238E27FC236}">
                  <a16:creationId xmlns:a16="http://schemas.microsoft.com/office/drawing/2014/main" id="{F2F3E301-90FC-45AD-99EB-1A90433624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F2F3E301-90FC-45AD-99EB-1A90433624B2}"/>
                        </a:ext>
                      </a:extLst>
                    </pic:cNvPr>
                    <pic:cNvPicPr>
                      <a:picLocks noChangeAspect="1"/>
                    </pic:cNvPicPr>
                  </pic:nvPicPr>
                  <pic:blipFill>
                    <a:blip r:embed="rId10"/>
                    <a:stretch>
                      <a:fillRect/>
                    </a:stretch>
                  </pic:blipFill>
                  <pic:spPr>
                    <a:xfrm>
                      <a:off x="0" y="0"/>
                      <a:ext cx="5112000" cy="4667024"/>
                    </a:xfrm>
                    <a:prstGeom prst="rect">
                      <a:avLst/>
                    </a:prstGeom>
                  </pic:spPr>
                </pic:pic>
              </a:graphicData>
            </a:graphic>
          </wp:inline>
        </w:drawing>
      </w:r>
    </w:p>
    <w:p w14:paraId="1D8F7B53" w14:textId="77777777" w:rsidR="0091398D" w:rsidRPr="008D32AC" w:rsidRDefault="0050575C" w:rsidP="0091398D">
      <w:pPr>
        <w:spacing w:line="480" w:lineRule="auto"/>
        <w:rPr>
          <w:rFonts w:ascii="Times New Roman" w:hAnsi="Times New Roman" w:cs="Times New Roman"/>
          <w:bCs/>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Pr>
          <w:rFonts w:ascii="Times New Roman" w:eastAsia="宋体" w:hAnsi="Times New Roman" w:cs="Times New Roman"/>
          <w:b/>
          <w:bCs/>
          <w:color w:val="000000"/>
          <w:kern w:val="0"/>
          <w:sz w:val="24"/>
          <w:szCs w:val="20"/>
        </w:rPr>
        <w:t>3</w:t>
      </w:r>
      <w:r w:rsidRPr="008D32AC">
        <w:rPr>
          <w:rFonts w:ascii="Times New Roman" w:hAnsi="Times New Roman" w:cs="Times New Roman"/>
          <w:b/>
          <w:sz w:val="24"/>
          <w:szCs w:val="24"/>
          <w:lang w:val="de-DE"/>
        </w:rPr>
        <w:t xml:space="preserve">. Characterization of </w:t>
      </w:r>
      <w:r w:rsidRPr="008D32AC">
        <w:rPr>
          <w:rFonts w:ascii="Times New Roman" w:hAnsi="Times New Roman" w:cs="Times New Roman"/>
          <w:b/>
          <w:sz w:val="24"/>
          <w:szCs w:val="24"/>
        </w:rPr>
        <w:t xml:space="preserve">bare </w:t>
      </w:r>
      <w:r w:rsidRPr="0050575C">
        <w:rPr>
          <w:rFonts w:ascii="Times New Roman" w:hAnsi="Times New Roman" w:cs="Times New Roman"/>
          <w:b/>
          <w:sz w:val="24"/>
          <w:szCs w:val="24"/>
        </w:rPr>
        <w:t>Nb</w:t>
      </w:r>
      <w:r w:rsidRPr="0050575C">
        <w:rPr>
          <w:rFonts w:ascii="Times New Roman" w:hAnsi="Times New Roman" w:cs="Times New Roman"/>
          <w:b/>
          <w:sz w:val="24"/>
          <w:szCs w:val="24"/>
          <w:vertAlign w:val="subscript"/>
        </w:rPr>
        <w:t>2</w:t>
      </w:r>
      <w:r w:rsidRPr="0050575C">
        <w:rPr>
          <w:rFonts w:ascii="Times New Roman" w:hAnsi="Times New Roman" w:cs="Times New Roman"/>
          <w:b/>
          <w:sz w:val="24"/>
          <w:szCs w:val="24"/>
        </w:rPr>
        <w:t>O</w:t>
      </w:r>
      <w:r w:rsidRPr="0050575C">
        <w:rPr>
          <w:rFonts w:ascii="Times New Roman" w:hAnsi="Times New Roman" w:cs="Times New Roman"/>
          <w:b/>
          <w:sz w:val="24"/>
          <w:szCs w:val="24"/>
          <w:vertAlign w:val="subscript"/>
        </w:rPr>
        <w:t>5</w:t>
      </w:r>
      <w:r w:rsidRPr="00A62CC5">
        <w:rPr>
          <w:rFonts w:ascii="Times New Roman" w:hAnsi="Times New Roman" w:cs="Times New Roman"/>
          <w:b/>
          <w:sz w:val="24"/>
          <w:szCs w:val="24"/>
          <w:lang w:val="de-DE"/>
        </w:rPr>
        <w:t>.</w:t>
      </w:r>
      <w:r>
        <w:rPr>
          <w:lang w:val="de-DE"/>
        </w:rPr>
        <w:t xml:space="preserve"> </w:t>
      </w:r>
      <w:r w:rsidRPr="00855016">
        <w:rPr>
          <w:rFonts w:ascii="Times New Roman" w:eastAsia="等线" w:hAnsi="Times New Roman" w:cs="Times New Roman"/>
          <w:sz w:val="24"/>
          <w:szCs w:val="24"/>
        </w:rPr>
        <w:t>(</w:t>
      </w:r>
      <w:r>
        <w:rPr>
          <w:rFonts w:ascii="Times New Roman" w:eastAsia="等线" w:hAnsi="Times New Roman" w:cs="Times New Roman" w:hint="eastAsia"/>
          <w:sz w:val="24"/>
          <w:szCs w:val="24"/>
        </w:rPr>
        <w:t>a</w:t>
      </w:r>
      <w:r w:rsidRPr="00855016">
        <w:rPr>
          <w:rFonts w:ascii="Times New Roman" w:eastAsia="等线" w:hAnsi="Times New Roman" w:cs="Times New Roman"/>
          <w:sz w:val="24"/>
          <w:szCs w:val="24"/>
        </w:rPr>
        <w:t xml:space="preserve">, </w:t>
      </w:r>
      <w:r>
        <w:rPr>
          <w:rFonts w:ascii="Times New Roman" w:eastAsia="等线" w:hAnsi="Times New Roman" w:cs="Times New Roman"/>
          <w:sz w:val="24"/>
          <w:szCs w:val="24"/>
        </w:rPr>
        <w:t>b</w:t>
      </w:r>
      <w:r w:rsidRPr="00855016">
        <w:rPr>
          <w:rFonts w:ascii="Times New Roman" w:eastAsia="等线" w:hAnsi="Times New Roman" w:cs="Times New Roman"/>
          <w:sz w:val="24"/>
          <w:szCs w:val="24"/>
        </w:rPr>
        <w:t>) SEM images and (</w:t>
      </w:r>
      <w:r>
        <w:rPr>
          <w:rFonts w:ascii="Times New Roman" w:eastAsia="等线" w:hAnsi="Times New Roman" w:cs="Times New Roman"/>
          <w:sz w:val="24"/>
          <w:szCs w:val="24"/>
        </w:rPr>
        <w:t>c</w:t>
      </w:r>
      <w:r w:rsidRPr="00855016">
        <w:rPr>
          <w:rFonts w:ascii="Times New Roman" w:eastAsia="等线" w:hAnsi="Times New Roman" w:cs="Times New Roman"/>
          <w:sz w:val="24"/>
          <w:szCs w:val="24"/>
        </w:rPr>
        <w:t xml:space="preserve">, </w:t>
      </w:r>
      <w:r>
        <w:rPr>
          <w:rFonts w:ascii="Times New Roman" w:eastAsia="等线" w:hAnsi="Times New Roman" w:cs="Times New Roman"/>
          <w:sz w:val="24"/>
          <w:szCs w:val="24"/>
        </w:rPr>
        <w:t>d</w:t>
      </w:r>
      <w:r w:rsidRPr="00855016">
        <w:rPr>
          <w:rFonts w:ascii="Times New Roman" w:eastAsia="等线" w:hAnsi="Times New Roman" w:cs="Times New Roman"/>
          <w:sz w:val="24"/>
          <w:szCs w:val="24"/>
        </w:rPr>
        <w:t xml:space="preserve">) TEM images of the as-synthesized bare </w:t>
      </w:r>
      <w:bookmarkStart w:id="25" w:name="_Hlk61808151"/>
      <w:r w:rsidRPr="00855016">
        <w:rPr>
          <w:rFonts w:ascii="Times New Roman" w:eastAsia="等线" w:hAnsi="Times New Roman" w:cs="Times New Roman"/>
          <w:sz w:val="24"/>
          <w:szCs w:val="24"/>
        </w:rPr>
        <w:t>Nb</w:t>
      </w:r>
      <w:r w:rsidRPr="00855016">
        <w:rPr>
          <w:rFonts w:ascii="Times New Roman" w:eastAsia="等线" w:hAnsi="Times New Roman" w:cs="Times New Roman"/>
          <w:sz w:val="24"/>
          <w:szCs w:val="24"/>
          <w:vertAlign w:val="subscript"/>
        </w:rPr>
        <w:t>2</w:t>
      </w:r>
      <w:r w:rsidRPr="00855016">
        <w:rPr>
          <w:rFonts w:ascii="Times New Roman" w:eastAsia="等线" w:hAnsi="Times New Roman" w:cs="Times New Roman"/>
          <w:sz w:val="24"/>
          <w:szCs w:val="24"/>
        </w:rPr>
        <w:t>O</w:t>
      </w:r>
      <w:r w:rsidRPr="00855016">
        <w:rPr>
          <w:rFonts w:ascii="Times New Roman" w:eastAsia="等线" w:hAnsi="Times New Roman" w:cs="Times New Roman"/>
          <w:sz w:val="24"/>
          <w:szCs w:val="24"/>
          <w:vertAlign w:val="subscript"/>
        </w:rPr>
        <w:t>5</w:t>
      </w:r>
      <w:bookmarkEnd w:id="25"/>
      <w:r w:rsidRPr="00855016">
        <w:rPr>
          <w:rFonts w:ascii="Times New Roman" w:eastAsia="等线" w:hAnsi="Times New Roman" w:cs="Times New Roman"/>
          <w:sz w:val="24"/>
          <w:szCs w:val="24"/>
        </w:rPr>
        <w:t>.</w:t>
      </w:r>
      <w:r w:rsidR="0091398D" w:rsidRPr="0091398D">
        <w:rPr>
          <w:rFonts w:ascii="Times New Roman" w:hAnsi="Times New Roman" w:cs="Times New Roman"/>
          <w:bCs/>
          <w:sz w:val="24"/>
          <w:szCs w:val="24"/>
        </w:rPr>
        <w:t xml:space="preserve"> </w:t>
      </w:r>
      <w:r w:rsidR="0091398D" w:rsidRPr="008D32AC">
        <w:rPr>
          <w:rFonts w:ascii="Times New Roman" w:hAnsi="Times New Roman" w:cs="Times New Roman"/>
          <w:bCs/>
          <w:sz w:val="24"/>
          <w:szCs w:val="24"/>
        </w:rPr>
        <w:t xml:space="preserve">Scale bars: (a) </w:t>
      </w:r>
      <w:r w:rsidR="0091398D">
        <w:rPr>
          <w:rFonts w:ascii="Times New Roman" w:hAnsi="Times New Roman" w:cs="Times New Roman"/>
          <w:bCs/>
          <w:sz w:val="24"/>
          <w:szCs w:val="24"/>
        </w:rPr>
        <w:t xml:space="preserve">5 </w:t>
      </w:r>
      <w:proofErr w:type="spellStart"/>
      <w:r w:rsidR="0091398D" w:rsidRPr="008D32AC">
        <w:rPr>
          <w:rFonts w:ascii="Times New Roman" w:hAnsi="Times New Roman" w:cs="Times New Roman"/>
          <w:bCs/>
          <w:sz w:val="24"/>
          <w:szCs w:val="24"/>
        </w:rPr>
        <w:t>μm</w:t>
      </w:r>
      <w:proofErr w:type="spellEnd"/>
      <w:r w:rsidR="0091398D" w:rsidRPr="008D32AC">
        <w:rPr>
          <w:rFonts w:ascii="Times New Roman" w:hAnsi="Times New Roman" w:cs="Times New Roman"/>
          <w:bCs/>
          <w:sz w:val="24"/>
          <w:szCs w:val="24"/>
        </w:rPr>
        <w:t xml:space="preserve">, (b) </w:t>
      </w:r>
      <w:r w:rsidR="0091398D">
        <w:rPr>
          <w:rFonts w:ascii="Times New Roman" w:hAnsi="Times New Roman" w:cs="Times New Roman"/>
          <w:bCs/>
          <w:sz w:val="24"/>
          <w:szCs w:val="24"/>
        </w:rPr>
        <w:t>200 nm, (c) 500 nm, and (d) 10 nm</w:t>
      </w:r>
    </w:p>
    <w:p w14:paraId="247AE5D0" w14:textId="77777777" w:rsidR="00EF2664" w:rsidRDefault="00EF2664" w:rsidP="0050575C">
      <w:pPr>
        <w:spacing w:line="480" w:lineRule="auto"/>
        <w:rPr>
          <w:lang w:val="de-DE"/>
        </w:rPr>
        <w:sectPr w:rsidR="00EF2664" w:rsidSect="00E448D1">
          <w:pgSz w:w="11906" w:h="16838" w:code="9"/>
          <w:pgMar w:top="1440" w:right="1800" w:bottom="1440" w:left="1800" w:header="851" w:footer="992" w:gutter="0"/>
          <w:cols w:space="425"/>
          <w:docGrid w:type="lines" w:linePitch="312"/>
        </w:sectPr>
      </w:pPr>
    </w:p>
    <w:p w14:paraId="19CF1B0E" w14:textId="77777777" w:rsidR="00EF2664" w:rsidRDefault="0050575C" w:rsidP="00E410A0">
      <w:pPr>
        <w:spacing w:line="480" w:lineRule="auto"/>
        <w:jc w:val="center"/>
        <w:rPr>
          <w:lang w:val="de-DE"/>
        </w:rPr>
      </w:pPr>
      <w:r>
        <w:rPr>
          <w:noProof/>
        </w:rPr>
        <w:lastRenderedPageBreak/>
        <w:drawing>
          <wp:inline distT="0" distB="0" distL="0" distR="0" wp14:anchorId="33E7C271" wp14:editId="5D1B26F1">
            <wp:extent cx="5256000" cy="2357237"/>
            <wp:effectExtent l="0" t="0" r="1905" b="508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56000" cy="2357237"/>
                    </a:xfrm>
                    <a:prstGeom prst="rect">
                      <a:avLst/>
                    </a:prstGeom>
                    <a:noFill/>
                    <a:ln>
                      <a:noFill/>
                    </a:ln>
                  </pic:spPr>
                </pic:pic>
              </a:graphicData>
            </a:graphic>
          </wp:inline>
        </w:drawing>
      </w:r>
      <w:r w:rsidR="008629BF" w:rsidRPr="008629BF">
        <w:rPr>
          <w:lang w:val="de-DE"/>
        </w:rPr>
        <w:t xml:space="preserve"> </w:t>
      </w:r>
    </w:p>
    <w:p w14:paraId="394DAE4B" w14:textId="77777777" w:rsidR="00374320" w:rsidRPr="00374320" w:rsidRDefault="0091398D" w:rsidP="00374320">
      <w:pPr>
        <w:spacing w:line="480" w:lineRule="auto"/>
        <w:rPr>
          <w:rFonts w:ascii="Times New Roman" w:hAnsi="Times New Roman" w:cs="Times New Roman"/>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Pr>
          <w:rFonts w:ascii="Times New Roman" w:eastAsia="宋体" w:hAnsi="Times New Roman" w:cs="Times New Roman"/>
          <w:b/>
          <w:bCs/>
          <w:color w:val="000000"/>
          <w:kern w:val="0"/>
          <w:sz w:val="24"/>
          <w:szCs w:val="20"/>
        </w:rPr>
        <w:t>4</w:t>
      </w:r>
      <w:r w:rsidRPr="0091398D">
        <w:rPr>
          <w:rFonts w:ascii="Times New Roman" w:hAnsi="Times New Roman" w:cs="Times New Roman"/>
          <w:b/>
          <w:sz w:val="24"/>
          <w:szCs w:val="24"/>
          <w:lang w:val="de-DE"/>
        </w:rPr>
        <w:t>.</w:t>
      </w:r>
      <w:r w:rsidR="00A62CC5" w:rsidRPr="0091398D">
        <w:rPr>
          <w:rFonts w:ascii="Times New Roman" w:hAnsi="Times New Roman" w:cs="Times New Roman" w:hint="eastAsia"/>
          <w:b/>
          <w:sz w:val="24"/>
          <w:szCs w:val="24"/>
          <w:lang w:val="de-DE"/>
        </w:rPr>
        <w:t xml:space="preserve"> </w:t>
      </w:r>
      <w:r w:rsidR="00374320" w:rsidRPr="00F52FBD">
        <w:rPr>
          <w:rFonts w:ascii="Times New Roman" w:hAnsi="Times New Roman" w:cs="Times New Roman"/>
          <w:b/>
          <w:bCs/>
          <w:sz w:val="24"/>
          <w:szCs w:val="24"/>
        </w:rPr>
        <w:t>Nitrogen adsorption-desorption isotherm of (a) Nb</w:t>
      </w:r>
      <w:r w:rsidR="00374320" w:rsidRPr="00F52FBD">
        <w:rPr>
          <w:rFonts w:ascii="Times New Roman" w:hAnsi="Times New Roman" w:cs="Times New Roman"/>
          <w:b/>
          <w:bCs/>
          <w:sz w:val="24"/>
          <w:szCs w:val="24"/>
          <w:vertAlign w:val="subscript"/>
        </w:rPr>
        <w:t>4</w:t>
      </w:r>
      <w:r w:rsidR="00374320" w:rsidRPr="00F52FBD">
        <w:rPr>
          <w:rFonts w:ascii="Times New Roman" w:hAnsi="Times New Roman" w:cs="Times New Roman"/>
          <w:b/>
          <w:bCs/>
          <w:sz w:val="24"/>
          <w:szCs w:val="24"/>
        </w:rPr>
        <w:t>N</w:t>
      </w:r>
      <w:r w:rsidR="00374320" w:rsidRPr="00F52FBD">
        <w:rPr>
          <w:rFonts w:ascii="Times New Roman" w:hAnsi="Times New Roman" w:cs="Times New Roman"/>
          <w:b/>
          <w:bCs/>
          <w:sz w:val="24"/>
          <w:szCs w:val="24"/>
          <w:vertAlign w:val="subscript"/>
        </w:rPr>
        <w:t xml:space="preserve">5 </w:t>
      </w:r>
      <w:r w:rsidR="00374320" w:rsidRPr="00F52FBD">
        <w:rPr>
          <w:rFonts w:ascii="Times New Roman" w:hAnsi="Times New Roman" w:cs="Times New Roman"/>
          <w:b/>
          <w:bCs/>
          <w:sz w:val="24"/>
          <w:szCs w:val="24"/>
        </w:rPr>
        <w:t>and (b) Nb</w:t>
      </w:r>
      <w:r w:rsidR="00374320" w:rsidRPr="00F52FBD">
        <w:rPr>
          <w:rFonts w:ascii="Times New Roman" w:hAnsi="Times New Roman" w:cs="Times New Roman"/>
          <w:b/>
          <w:bCs/>
          <w:sz w:val="24"/>
          <w:szCs w:val="24"/>
          <w:vertAlign w:val="subscript"/>
        </w:rPr>
        <w:t>2</w:t>
      </w:r>
      <w:r w:rsidR="00374320" w:rsidRPr="00F52FBD">
        <w:rPr>
          <w:rFonts w:ascii="Times New Roman" w:hAnsi="Times New Roman" w:cs="Times New Roman"/>
          <w:b/>
          <w:bCs/>
          <w:sz w:val="24"/>
          <w:szCs w:val="24"/>
        </w:rPr>
        <w:t>O</w:t>
      </w:r>
      <w:r w:rsidR="00374320" w:rsidRPr="00F52FBD">
        <w:rPr>
          <w:rFonts w:ascii="Times New Roman" w:hAnsi="Times New Roman" w:cs="Times New Roman"/>
          <w:b/>
          <w:bCs/>
          <w:sz w:val="24"/>
          <w:szCs w:val="24"/>
          <w:vertAlign w:val="subscript"/>
        </w:rPr>
        <w:t>5</w:t>
      </w:r>
      <w:r w:rsidR="00374320" w:rsidRPr="00F52FBD">
        <w:rPr>
          <w:rFonts w:ascii="Times New Roman" w:hAnsi="Times New Roman" w:cs="Times New Roman"/>
          <w:b/>
          <w:bCs/>
          <w:sz w:val="24"/>
          <w:szCs w:val="24"/>
        </w:rPr>
        <w:t xml:space="preserve">. </w:t>
      </w:r>
      <w:r w:rsidR="00374320" w:rsidRPr="000F4BAE">
        <w:rPr>
          <w:rFonts w:ascii="Times New Roman" w:hAnsi="Times New Roman" w:cs="Times New Roman"/>
          <w:sz w:val="24"/>
          <w:szCs w:val="24"/>
        </w:rPr>
        <w:t>Inset is its pore size distribution.</w:t>
      </w:r>
    </w:p>
    <w:p w14:paraId="742454A6" w14:textId="77777777" w:rsidR="00EF2664" w:rsidRPr="004D4E2E" w:rsidRDefault="00EF2664" w:rsidP="00374320">
      <w:pPr>
        <w:spacing w:line="480" w:lineRule="auto"/>
        <w:rPr>
          <w:lang w:val="de-DE"/>
        </w:rPr>
      </w:pPr>
    </w:p>
    <w:p w14:paraId="30D0699A" w14:textId="77777777" w:rsidR="00292EA5" w:rsidRPr="00156088" w:rsidRDefault="00292EA5" w:rsidP="00E410A0">
      <w:pPr>
        <w:spacing w:line="480" w:lineRule="auto"/>
        <w:jc w:val="center"/>
        <w:rPr>
          <w:lang w:val="de-DE"/>
        </w:rPr>
        <w:sectPr w:rsidR="00292EA5" w:rsidRPr="00156088" w:rsidSect="00E448D1">
          <w:pgSz w:w="11906" w:h="16838" w:code="9"/>
          <w:pgMar w:top="1440" w:right="1800" w:bottom="1440" w:left="1800" w:header="851" w:footer="992" w:gutter="0"/>
          <w:cols w:space="425"/>
          <w:docGrid w:type="lines" w:linePitch="312"/>
        </w:sectPr>
      </w:pPr>
    </w:p>
    <w:p w14:paraId="4670182E" w14:textId="77777777" w:rsidR="006669BF" w:rsidRDefault="00826C3B" w:rsidP="00E410A0">
      <w:pPr>
        <w:spacing w:line="480" w:lineRule="auto"/>
        <w:jc w:val="center"/>
      </w:pPr>
      <w:r w:rsidRPr="00826C3B">
        <w:rPr>
          <w:noProof/>
        </w:rPr>
        <w:lastRenderedPageBreak/>
        <w:drawing>
          <wp:inline distT="0" distB="0" distL="0" distR="0" wp14:anchorId="75B1C6BC" wp14:editId="40221CAC">
            <wp:extent cx="3312000" cy="2940560"/>
            <wp:effectExtent l="0" t="0" r="3175" b="0"/>
            <wp:docPr id="39" name="图片 10">
              <a:extLst xmlns:a="http://schemas.openxmlformats.org/drawingml/2006/main">
                <a:ext uri="{FF2B5EF4-FFF2-40B4-BE49-F238E27FC236}">
                  <a16:creationId xmlns:a16="http://schemas.microsoft.com/office/drawing/2014/main" id="{F54E0571-B96D-4E48-92A6-D728D65978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F54E0571-B96D-4E48-92A6-D728D65978F4}"/>
                        </a:ext>
                      </a:extLst>
                    </pic:cNvPr>
                    <pic:cNvPicPr>
                      <a:picLocks noChangeAspect="1"/>
                    </pic:cNvPicPr>
                  </pic:nvPicPr>
                  <pic:blipFill>
                    <a:blip r:embed="rId12"/>
                    <a:stretch>
                      <a:fillRect/>
                    </a:stretch>
                  </pic:blipFill>
                  <pic:spPr>
                    <a:xfrm>
                      <a:off x="0" y="0"/>
                      <a:ext cx="3312000" cy="2940560"/>
                    </a:xfrm>
                    <a:prstGeom prst="rect">
                      <a:avLst/>
                    </a:prstGeom>
                  </pic:spPr>
                </pic:pic>
              </a:graphicData>
            </a:graphic>
          </wp:inline>
        </w:drawing>
      </w:r>
    </w:p>
    <w:p w14:paraId="555C7161" w14:textId="77777777" w:rsidR="00826C3B" w:rsidRPr="00826C3B" w:rsidRDefault="00E410A0" w:rsidP="00826C3B">
      <w:pPr>
        <w:spacing w:line="480" w:lineRule="auto"/>
        <w:rPr>
          <w:rFonts w:ascii="Times New Roman" w:eastAsia="等线" w:hAnsi="Times New Roman" w:cs="Times New Roman"/>
          <w:b/>
          <w:bCs/>
          <w:color w:val="000000"/>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F52FBD">
        <w:rPr>
          <w:rFonts w:ascii="Times New Roman" w:eastAsia="宋体" w:hAnsi="Times New Roman" w:cs="Times New Roman"/>
          <w:b/>
          <w:bCs/>
          <w:color w:val="000000"/>
          <w:kern w:val="0"/>
          <w:sz w:val="24"/>
          <w:szCs w:val="20"/>
        </w:rPr>
        <w:t>5</w:t>
      </w:r>
      <w:r>
        <w:rPr>
          <w:rFonts w:ascii="Times New Roman" w:eastAsia="宋体" w:hAnsi="Times New Roman" w:cs="Times New Roman"/>
          <w:b/>
          <w:bCs/>
          <w:color w:val="000000"/>
          <w:kern w:val="0"/>
          <w:sz w:val="24"/>
          <w:szCs w:val="20"/>
        </w:rPr>
        <w:t xml:space="preserve">. </w:t>
      </w:r>
      <w:r w:rsidR="00826C3B" w:rsidRPr="00826C3B">
        <w:rPr>
          <w:rFonts w:ascii="Times New Roman" w:eastAsia="等线" w:hAnsi="Times New Roman" w:cs="Times New Roman"/>
          <w:b/>
          <w:bCs/>
          <w:color w:val="000000"/>
          <w:sz w:val="24"/>
          <w:szCs w:val="24"/>
        </w:rPr>
        <w:t xml:space="preserve">Tafel plots for </w:t>
      </w:r>
      <w:r w:rsidR="00826C3B" w:rsidRPr="00826C3B">
        <w:rPr>
          <w:rFonts w:ascii="Times New Roman" w:eastAsia="等线" w:hAnsi="Times New Roman" w:cs="Times New Roman"/>
          <w:b/>
          <w:color w:val="000000"/>
          <w:sz w:val="24"/>
          <w:szCs w:val="24"/>
        </w:rPr>
        <w:t>Nb</w:t>
      </w:r>
      <w:r w:rsidR="00826C3B" w:rsidRPr="00826C3B">
        <w:rPr>
          <w:rFonts w:ascii="Times New Roman" w:eastAsia="等线" w:hAnsi="Times New Roman" w:cs="Times New Roman"/>
          <w:b/>
          <w:color w:val="000000"/>
          <w:sz w:val="24"/>
          <w:szCs w:val="24"/>
          <w:vertAlign w:val="subscript"/>
        </w:rPr>
        <w:t>4</w:t>
      </w:r>
      <w:r w:rsidR="00826C3B" w:rsidRPr="00826C3B">
        <w:rPr>
          <w:rFonts w:ascii="Times New Roman" w:eastAsia="等线" w:hAnsi="Times New Roman" w:cs="Times New Roman"/>
          <w:b/>
          <w:color w:val="000000"/>
          <w:sz w:val="24"/>
          <w:szCs w:val="24"/>
        </w:rPr>
        <w:t>N</w:t>
      </w:r>
      <w:r w:rsidR="00826C3B" w:rsidRPr="00826C3B">
        <w:rPr>
          <w:rFonts w:ascii="Times New Roman" w:eastAsia="等线" w:hAnsi="Times New Roman" w:cs="Times New Roman"/>
          <w:b/>
          <w:color w:val="000000"/>
          <w:sz w:val="24"/>
          <w:szCs w:val="24"/>
          <w:vertAlign w:val="subscript"/>
        </w:rPr>
        <w:t>5</w:t>
      </w:r>
      <w:r w:rsidR="00826C3B" w:rsidRPr="00826C3B">
        <w:rPr>
          <w:rFonts w:ascii="Times New Roman" w:eastAsia="等线" w:hAnsi="Times New Roman" w:cs="Times New Roman"/>
          <w:b/>
          <w:color w:val="000000"/>
          <w:sz w:val="24"/>
          <w:szCs w:val="24"/>
        </w:rPr>
        <w:t>-Nb</w:t>
      </w:r>
      <w:r w:rsidR="00826C3B" w:rsidRPr="00826C3B">
        <w:rPr>
          <w:rFonts w:ascii="Times New Roman" w:eastAsia="等线" w:hAnsi="Times New Roman" w:cs="Times New Roman"/>
          <w:b/>
          <w:color w:val="000000"/>
          <w:sz w:val="24"/>
          <w:szCs w:val="24"/>
          <w:vertAlign w:val="subscript"/>
        </w:rPr>
        <w:t>2</w:t>
      </w:r>
      <w:r w:rsidR="00826C3B" w:rsidRPr="00826C3B">
        <w:rPr>
          <w:rFonts w:ascii="Times New Roman" w:eastAsia="等线" w:hAnsi="Times New Roman" w:cs="Times New Roman"/>
          <w:b/>
          <w:color w:val="000000"/>
          <w:sz w:val="24"/>
          <w:szCs w:val="24"/>
        </w:rPr>
        <w:t>O</w:t>
      </w:r>
      <w:r w:rsidR="00826C3B" w:rsidRPr="00826C3B">
        <w:rPr>
          <w:rFonts w:ascii="Times New Roman" w:eastAsia="等线" w:hAnsi="Times New Roman" w:cs="Times New Roman"/>
          <w:b/>
          <w:color w:val="000000"/>
          <w:sz w:val="24"/>
          <w:szCs w:val="24"/>
          <w:vertAlign w:val="subscript"/>
        </w:rPr>
        <w:t xml:space="preserve">5 </w:t>
      </w:r>
      <w:r w:rsidR="00826C3B" w:rsidRPr="00826C3B">
        <w:rPr>
          <w:rFonts w:ascii="Times New Roman" w:eastAsia="等线" w:hAnsi="Times New Roman" w:cs="Times New Roman"/>
          <w:b/>
          <w:color w:val="000000"/>
          <w:sz w:val="24"/>
          <w:szCs w:val="24"/>
        </w:rPr>
        <w:t>heterostructure, Nb</w:t>
      </w:r>
      <w:r w:rsidR="00826C3B" w:rsidRPr="00826C3B">
        <w:rPr>
          <w:rFonts w:ascii="Times New Roman" w:eastAsia="等线" w:hAnsi="Times New Roman" w:cs="Times New Roman"/>
          <w:b/>
          <w:color w:val="000000"/>
          <w:sz w:val="24"/>
          <w:szCs w:val="24"/>
          <w:vertAlign w:val="subscript"/>
        </w:rPr>
        <w:t>4</w:t>
      </w:r>
      <w:r w:rsidR="00826C3B" w:rsidRPr="00826C3B">
        <w:rPr>
          <w:rFonts w:ascii="Times New Roman" w:eastAsia="等线" w:hAnsi="Times New Roman" w:cs="Times New Roman"/>
          <w:b/>
          <w:color w:val="000000"/>
          <w:sz w:val="24"/>
          <w:szCs w:val="24"/>
        </w:rPr>
        <w:t>N</w:t>
      </w:r>
      <w:r w:rsidR="00826C3B" w:rsidRPr="00826C3B">
        <w:rPr>
          <w:rFonts w:ascii="Times New Roman" w:eastAsia="等线" w:hAnsi="Times New Roman" w:cs="Times New Roman"/>
          <w:b/>
          <w:color w:val="000000"/>
          <w:sz w:val="24"/>
          <w:szCs w:val="24"/>
          <w:vertAlign w:val="subscript"/>
        </w:rPr>
        <w:t>5</w:t>
      </w:r>
      <w:r w:rsidR="00826C3B" w:rsidRPr="00826C3B">
        <w:rPr>
          <w:rFonts w:ascii="Times New Roman" w:eastAsia="等线" w:hAnsi="Times New Roman" w:cs="Times New Roman"/>
          <w:b/>
          <w:color w:val="000000"/>
          <w:sz w:val="24"/>
          <w:szCs w:val="24"/>
        </w:rPr>
        <w:t>-Nb</w:t>
      </w:r>
      <w:r w:rsidR="00826C3B" w:rsidRPr="00826C3B">
        <w:rPr>
          <w:rFonts w:ascii="Times New Roman" w:eastAsia="等线" w:hAnsi="Times New Roman" w:cs="Times New Roman"/>
          <w:b/>
          <w:color w:val="000000"/>
          <w:sz w:val="24"/>
          <w:szCs w:val="24"/>
          <w:vertAlign w:val="subscript"/>
        </w:rPr>
        <w:t>2</w:t>
      </w:r>
      <w:r w:rsidR="00826C3B" w:rsidRPr="00826C3B">
        <w:rPr>
          <w:rFonts w:ascii="Times New Roman" w:eastAsia="等线" w:hAnsi="Times New Roman" w:cs="Times New Roman"/>
          <w:b/>
          <w:color w:val="000000"/>
          <w:sz w:val="24"/>
          <w:szCs w:val="24"/>
        </w:rPr>
        <w:t>O</w:t>
      </w:r>
      <w:r w:rsidR="00826C3B" w:rsidRPr="00826C3B">
        <w:rPr>
          <w:rFonts w:ascii="Times New Roman" w:eastAsia="等线" w:hAnsi="Times New Roman" w:cs="Times New Roman"/>
          <w:b/>
          <w:color w:val="000000"/>
          <w:sz w:val="24"/>
          <w:szCs w:val="24"/>
          <w:vertAlign w:val="subscript"/>
        </w:rPr>
        <w:t>5</w:t>
      </w:r>
      <w:r w:rsidR="00826C3B" w:rsidRPr="00826C3B">
        <w:rPr>
          <w:rFonts w:ascii="Times New Roman" w:eastAsia="等线" w:hAnsi="Times New Roman" w:cs="Times New Roman"/>
          <w:b/>
          <w:color w:val="000000"/>
          <w:sz w:val="24"/>
          <w:szCs w:val="24"/>
        </w:rPr>
        <w:t xml:space="preserve"> mix, Nb</w:t>
      </w:r>
      <w:r w:rsidR="00826C3B" w:rsidRPr="00826C3B">
        <w:rPr>
          <w:rFonts w:ascii="Times New Roman" w:eastAsia="等线" w:hAnsi="Times New Roman" w:cs="Times New Roman"/>
          <w:b/>
          <w:color w:val="000000"/>
          <w:sz w:val="24"/>
          <w:szCs w:val="24"/>
          <w:vertAlign w:val="subscript"/>
        </w:rPr>
        <w:t>4</w:t>
      </w:r>
      <w:r w:rsidR="00826C3B" w:rsidRPr="00826C3B">
        <w:rPr>
          <w:rFonts w:ascii="Times New Roman" w:eastAsia="等线" w:hAnsi="Times New Roman" w:cs="Times New Roman"/>
          <w:b/>
          <w:color w:val="000000"/>
          <w:sz w:val="24"/>
          <w:szCs w:val="24"/>
        </w:rPr>
        <w:t>N</w:t>
      </w:r>
      <w:r w:rsidR="00826C3B" w:rsidRPr="00826C3B">
        <w:rPr>
          <w:rFonts w:ascii="Times New Roman" w:eastAsia="等线" w:hAnsi="Times New Roman" w:cs="Times New Roman"/>
          <w:b/>
          <w:color w:val="000000"/>
          <w:sz w:val="24"/>
          <w:szCs w:val="24"/>
          <w:vertAlign w:val="subscript"/>
        </w:rPr>
        <w:t>5</w:t>
      </w:r>
      <w:r w:rsidR="00826C3B" w:rsidRPr="00826C3B">
        <w:rPr>
          <w:rFonts w:ascii="Times New Roman" w:eastAsia="等线" w:hAnsi="Times New Roman" w:cs="Times New Roman"/>
          <w:b/>
          <w:color w:val="000000"/>
          <w:sz w:val="24"/>
          <w:szCs w:val="24"/>
        </w:rPr>
        <w:t>, and Nb</w:t>
      </w:r>
      <w:r w:rsidR="00826C3B" w:rsidRPr="00826C3B">
        <w:rPr>
          <w:rFonts w:ascii="Times New Roman" w:eastAsia="等线" w:hAnsi="Times New Roman" w:cs="Times New Roman"/>
          <w:b/>
          <w:color w:val="000000"/>
          <w:sz w:val="24"/>
          <w:szCs w:val="24"/>
          <w:vertAlign w:val="subscript"/>
        </w:rPr>
        <w:t>2</w:t>
      </w:r>
      <w:r w:rsidR="00826C3B" w:rsidRPr="00826C3B">
        <w:rPr>
          <w:rFonts w:ascii="Times New Roman" w:eastAsia="等线" w:hAnsi="Times New Roman" w:cs="Times New Roman"/>
          <w:b/>
          <w:color w:val="000000"/>
          <w:sz w:val="24"/>
          <w:szCs w:val="24"/>
        </w:rPr>
        <w:t>O</w:t>
      </w:r>
      <w:r w:rsidR="00826C3B" w:rsidRPr="00826C3B">
        <w:rPr>
          <w:rFonts w:ascii="Times New Roman" w:eastAsia="等线" w:hAnsi="Times New Roman" w:cs="Times New Roman"/>
          <w:b/>
          <w:color w:val="000000"/>
          <w:sz w:val="24"/>
          <w:szCs w:val="24"/>
          <w:vertAlign w:val="subscript"/>
        </w:rPr>
        <w:t>5</w:t>
      </w:r>
      <w:r w:rsidR="00826C3B" w:rsidRPr="00826C3B">
        <w:rPr>
          <w:rFonts w:ascii="Times New Roman" w:eastAsia="等线" w:hAnsi="Times New Roman" w:cs="Times New Roman"/>
          <w:b/>
          <w:color w:val="000000"/>
          <w:sz w:val="24"/>
          <w:szCs w:val="24"/>
        </w:rPr>
        <w:t xml:space="preserve"> </w:t>
      </w:r>
      <w:r w:rsidR="00826C3B" w:rsidRPr="00826C3B">
        <w:rPr>
          <w:rFonts w:ascii="Times New Roman" w:eastAsia="等线" w:hAnsi="Times New Roman" w:cs="Times New Roman"/>
          <w:b/>
          <w:bCs/>
          <w:color w:val="000000"/>
          <w:sz w:val="24"/>
          <w:szCs w:val="24"/>
        </w:rPr>
        <w:t>electrodes in Li</w:t>
      </w:r>
      <w:r w:rsidR="00826C3B" w:rsidRPr="00826C3B">
        <w:rPr>
          <w:rFonts w:ascii="Times New Roman" w:eastAsia="等线" w:hAnsi="Times New Roman" w:cs="Times New Roman"/>
          <w:b/>
          <w:bCs/>
          <w:color w:val="000000"/>
          <w:sz w:val="24"/>
          <w:szCs w:val="24"/>
          <w:vertAlign w:val="subscript"/>
        </w:rPr>
        <w:t>2</w:t>
      </w:r>
      <w:r w:rsidR="00826C3B" w:rsidRPr="00826C3B">
        <w:rPr>
          <w:rFonts w:ascii="Times New Roman" w:eastAsia="等线" w:hAnsi="Times New Roman" w:cs="Times New Roman"/>
          <w:b/>
          <w:bCs/>
          <w:color w:val="000000"/>
          <w:sz w:val="24"/>
          <w:szCs w:val="24"/>
        </w:rPr>
        <w:t>S</w:t>
      </w:r>
      <w:r w:rsidR="00826C3B" w:rsidRPr="00826C3B">
        <w:rPr>
          <w:rFonts w:ascii="Times New Roman" w:eastAsia="等线" w:hAnsi="Times New Roman" w:cs="Times New Roman"/>
          <w:b/>
          <w:bCs/>
          <w:color w:val="000000"/>
          <w:sz w:val="24"/>
          <w:szCs w:val="24"/>
          <w:vertAlign w:val="subscript"/>
        </w:rPr>
        <w:t xml:space="preserve">4 </w:t>
      </w:r>
      <w:r w:rsidR="00826C3B" w:rsidRPr="00826C3B">
        <w:rPr>
          <w:rFonts w:ascii="Times New Roman" w:eastAsia="等线" w:hAnsi="Times New Roman" w:cs="Times New Roman"/>
          <w:b/>
          <w:bCs/>
          <w:color w:val="000000"/>
          <w:sz w:val="24"/>
          <w:szCs w:val="24"/>
        </w:rPr>
        <w:t>catholyte.</w:t>
      </w:r>
    </w:p>
    <w:p w14:paraId="567679D1" w14:textId="77777777" w:rsidR="00E410A0" w:rsidRDefault="00E410A0" w:rsidP="00E410A0">
      <w:pPr>
        <w:spacing w:line="480" w:lineRule="auto"/>
      </w:pPr>
    </w:p>
    <w:p w14:paraId="1A2C3021" w14:textId="77777777" w:rsidR="000C22A8" w:rsidRDefault="000C22A8" w:rsidP="00E410A0">
      <w:pPr>
        <w:spacing w:line="480" w:lineRule="auto"/>
        <w:jc w:val="center"/>
      </w:pPr>
    </w:p>
    <w:p w14:paraId="2C3F165D"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0B49C65B" w14:textId="77777777" w:rsidR="000C22A8" w:rsidRDefault="00826C3B" w:rsidP="00E410A0">
      <w:pPr>
        <w:spacing w:line="480" w:lineRule="auto"/>
        <w:jc w:val="center"/>
      </w:pPr>
      <w:r w:rsidRPr="000C4BF6">
        <w:rPr>
          <w:rFonts w:ascii="Times New Roman" w:hAnsi="Times New Roman" w:cs="Times New Roman"/>
          <w:noProof/>
          <w:sz w:val="24"/>
          <w:szCs w:val="24"/>
        </w:rPr>
        <w:lastRenderedPageBreak/>
        <w:drawing>
          <wp:inline distT="0" distB="0" distL="0" distR="0" wp14:anchorId="77B2CE6B" wp14:editId="21A5DA35">
            <wp:extent cx="3237253" cy="2998337"/>
            <wp:effectExtent l="0" t="0" r="1270" b="0"/>
            <wp:docPr id="3" name="图片 4">
              <a:extLst xmlns:a="http://schemas.openxmlformats.org/drawingml/2006/main">
                <a:ext uri="{FF2B5EF4-FFF2-40B4-BE49-F238E27FC236}">
                  <a16:creationId xmlns:a16="http://schemas.microsoft.com/office/drawing/2014/main" id="{869E6249-8112-492E-A53E-C4A4ECCBF4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869E6249-8112-492E-A53E-C4A4ECCBF44C}"/>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248711" cy="3008950"/>
                    </a:xfrm>
                    <a:prstGeom prst="rect">
                      <a:avLst/>
                    </a:prstGeom>
                  </pic:spPr>
                </pic:pic>
              </a:graphicData>
            </a:graphic>
          </wp:inline>
        </w:drawing>
      </w:r>
    </w:p>
    <w:p w14:paraId="284B38FF" w14:textId="77777777" w:rsidR="00826C3B" w:rsidRPr="00826C3B" w:rsidRDefault="00E410A0" w:rsidP="00826C3B">
      <w:pPr>
        <w:spacing w:line="480" w:lineRule="auto"/>
        <w:rPr>
          <w:rFonts w:ascii="Times New Roman" w:eastAsia="等线" w:hAnsi="Times New Roman" w:cs="Times New Roman"/>
          <w:b/>
          <w:color w:val="000000"/>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826C3B">
        <w:rPr>
          <w:rFonts w:ascii="Times New Roman" w:eastAsia="宋体" w:hAnsi="Times New Roman" w:cs="Times New Roman"/>
          <w:b/>
          <w:bCs/>
          <w:color w:val="000000"/>
          <w:kern w:val="0"/>
          <w:sz w:val="24"/>
          <w:szCs w:val="20"/>
        </w:rPr>
        <w:t>6</w:t>
      </w:r>
      <w:r>
        <w:rPr>
          <w:rFonts w:ascii="Times New Roman" w:eastAsia="宋体" w:hAnsi="Times New Roman" w:cs="Times New Roman"/>
          <w:b/>
          <w:bCs/>
          <w:color w:val="000000"/>
          <w:kern w:val="0"/>
          <w:sz w:val="24"/>
          <w:szCs w:val="20"/>
        </w:rPr>
        <w:t xml:space="preserve">. </w:t>
      </w:r>
      <w:r w:rsidR="00826C3B" w:rsidRPr="00826C3B">
        <w:rPr>
          <w:rFonts w:ascii="Times New Roman" w:eastAsia="等线" w:hAnsi="Times New Roman" w:cs="Times New Roman"/>
          <w:b/>
          <w:color w:val="000000"/>
          <w:sz w:val="24"/>
          <w:szCs w:val="24"/>
        </w:rPr>
        <w:t>CV curves of Nb</w:t>
      </w:r>
      <w:r w:rsidR="00826C3B" w:rsidRPr="00826C3B">
        <w:rPr>
          <w:rFonts w:ascii="Times New Roman" w:eastAsia="等线" w:hAnsi="Times New Roman" w:cs="Times New Roman"/>
          <w:b/>
          <w:color w:val="000000"/>
          <w:sz w:val="24"/>
          <w:szCs w:val="24"/>
          <w:vertAlign w:val="subscript"/>
        </w:rPr>
        <w:t>4</w:t>
      </w:r>
      <w:r w:rsidR="00826C3B" w:rsidRPr="00826C3B">
        <w:rPr>
          <w:rFonts w:ascii="Times New Roman" w:eastAsia="等线" w:hAnsi="Times New Roman" w:cs="Times New Roman"/>
          <w:b/>
          <w:color w:val="000000"/>
          <w:sz w:val="24"/>
          <w:szCs w:val="24"/>
        </w:rPr>
        <w:t>N</w:t>
      </w:r>
      <w:r w:rsidR="00826C3B" w:rsidRPr="00826C3B">
        <w:rPr>
          <w:rFonts w:ascii="Times New Roman" w:eastAsia="等线" w:hAnsi="Times New Roman" w:cs="Times New Roman"/>
          <w:b/>
          <w:color w:val="000000"/>
          <w:sz w:val="24"/>
          <w:szCs w:val="24"/>
          <w:vertAlign w:val="subscript"/>
        </w:rPr>
        <w:t>5</w:t>
      </w:r>
      <w:r w:rsidR="00826C3B" w:rsidRPr="00826C3B">
        <w:rPr>
          <w:rFonts w:ascii="Times New Roman" w:eastAsia="等线" w:hAnsi="Times New Roman" w:cs="Times New Roman"/>
          <w:b/>
          <w:color w:val="000000"/>
          <w:sz w:val="24"/>
          <w:szCs w:val="24"/>
        </w:rPr>
        <w:t>-Nb</w:t>
      </w:r>
      <w:r w:rsidR="00826C3B" w:rsidRPr="00826C3B">
        <w:rPr>
          <w:rFonts w:ascii="Times New Roman" w:eastAsia="等线" w:hAnsi="Times New Roman" w:cs="Times New Roman"/>
          <w:b/>
          <w:color w:val="000000"/>
          <w:sz w:val="24"/>
          <w:szCs w:val="24"/>
          <w:vertAlign w:val="subscript"/>
        </w:rPr>
        <w:t>2</w:t>
      </w:r>
      <w:r w:rsidR="00826C3B" w:rsidRPr="00826C3B">
        <w:rPr>
          <w:rFonts w:ascii="Times New Roman" w:eastAsia="等线" w:hAnsi="Times New Roman" w:cs="Times New Roman"/>
          <w:b/>
          <w:color w:val="000000"/>
          <w:sz w:val="24"/>
          <w:szCs w:val="24"/>
        </w:rPr>
        <w:t>O</w:t>
      </w:r>
      <w:r w:rsidR="00826C3B" w:rsidRPr="00826C3B">
        <w:rPr>
          <w:rFonts w:ascii="Times New Roman" w:eastAsia="等线" w:hAnsi="Times New Roman" w:cs="Times New Roman"/>
          <w:b/>
          <w:color w:val="000000"/>
          <w:sz w:val="24"/>
          <w:szCs w:val="24"/>
          <w:vertAlign w:val="subscript"/>
        </w:rPr>
        <w:t xml:space="preserve">5 </w:t>
      </w:r>
      <w:r w:rsidR="00826C3B" w:rsidRPr="00826C3B">
        <w:rPr>
          <w:rFonts w:ascii="Times New Roman" w:eastAsia="等线" w:hAnsi="Times New Roman" w:cs="Times New Roman"/>
          <w:b/>
          <w:color w:val="000000"/>
          <w:sz w:val="24"/>
          <w:szCs w:val="24"/>
        </w:rPr>
        <w:t>heterostructure for Li-S battery for 6 cycles.</w:t>
      </w:r>
    </w:p>
    <w:p w14:paraId="68D6615B" w14:textId="77777777" w:rsidR="00E410A0" w:rsidRPr="00605CD5" w:rsidRDefault="00E410A0" w:rsidP="00826C3B">
      <w:pPr>
        <w:spacing w:line="480" w:lineRule="auto"/>
        <w:rPr>
          <w:bCs/>
        </w:rPr>
      </w:pPr>
    </w:p>
    <w:p w14:paraId="0361CE48" w14:textId="77777777" w:rsidR="00D91023" w:rsidRPr="00A62CC5" w:rsidRDefault="00D91023" w:rsidP="00E410A0">
      <w:pPr>
        <w:spacing w:line="480" w:lineRule="auto"/>
        <w:jc w:val="center"/>
      </w:pPr>
    </w:p>
    <w:p w14:paraId="5A335B0C"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7F38D2B7" w14:textId="77777777" w:rsidR="00D91023" w:rsidRDefault="00826C3B" w:rsidP="00E410A0">
      <w:pPr>
        <w:spacing w:line="480" w:lineRule="auto"/>
        <w:jc w:val="center"/>
      </w:pPr>
      <w:r>
        <w:rPr>
          <w:noProof/>
        </w:rPr>
        <w:lastRenderedPageBreak/>
        <w:drawing>
          <wp:inline distT="0" distB="0" distL="0" distR="0" wp14:anchorId="72B0D621" wp14:editId="051396A5">
            <wp:extent cx="5256000" cy="1629360"/>
            <wp:effectExtent l="0" t="0" r="1905"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56000" cy="1629360"/>
                    </a:xfrm>
                    <a:prstGeom prst="rect">
                      <a:avLst/>
                    </a:prstGeom>
                    <a:noFill/>
                    <a:ln>
                      <a:noFill/>
                    </a:ln>
                  </pic:spPr>
                </pic:pic>
              </a:graphicData>
            </a:graphic>
          </wp:inline>
        </w:drawing>
      </w:r>
    </w:p>
    <w:p w14:paraId="41F8C43F" w14:textId="089BEAB0" w:rsidR="00826C3B" w:rsidRPr="000F4BAE" w:rsidRDefault="00E410A0" w:rsidP="00826C3B">
      <w:pPr>
        <w:spacing w:line="480" w:lineRule="auto"/>
        <w:rPr>
          <w:rFonts w:ascii="Times New Roman" w:eastAsia="等线" w:hAnsi="Times New Roman" w:cs="Times New Roman"/>
          <w:bCs/>
          <w:color w:val="000000"/>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826C3B">
        <w:rPr>
          <w:rFonts w:ascii="Times New Roman" w:eastAsia="宋体" w:hAnsi="Times New Roman" w:cs="Times New Roman"/>
          <w:b/>
          <w:bCs/>
          <w:color w:val="000000"/>
          <w:kern w:val="0"/>
          <w:sz w:val="24"/>
          <w:szCs w:val="20"/>
        </w:rPr>
        <w:t>7</w:t>
      </w:r>
      <w:r>
        <w:rPr>
          <w:rFonts w:ascii="Times New Roman" w:eastAsia="宋体" w:hAnsi="Times New Roman" w:cs="Times New Roman"/>
          <w:b/>
          <w:bCs/>
          <w:color w:val="000000"/>
          <w:kern w:val="0"/>
          <w:sz w:val="24"/>
          <w:szCs w:val="20"/>
        </w:rPr>
        <w:t xml:space="preserve">. </w:t>
      </w:r>
      <w:r w:rsidR="00826C3B" w:rsidRPr="00826C3B">
        <w:rPr>
          <w:rFonts w:ascii="Times New Roman" w:eastAsia="等线" w:hAnsi="Times New Roman" w:cs="Times New Roman"/>
          <w:b/>
          <w:color w:val="000000"/>
          <w:sz w:val="24"/>
          <w:szCs w:val="24"/>
        </w:rPr>
        <w:t>Galvanostatic charge and discharge</w:t>
      </w:r>
      <w:r w:rsidR="00826C3B" w:rsidRPr="00826C3B" w:rsidDel="00D73195">
        <w:rPr>
          <w:rFonts w:ascii="Times New Roman" w:eastAsia="等线" w:hAnsi="Times New Roman" w:cs="Times New Roman"/>
          <w:b/>
          <w:color w:val="000000"/>
          <w:sz w:val="24"/>
          <w:szCs w:val="24"/>
        </w:rPr>
        <w:t xml:space="preserve"> </w:t>
      </w:r>
      <w:r w:rsidR="00826C3B" w:rsidRPr="00826C3B">
        <w:rPr>
          <w:rFonts w:ascii="Times New Roman" w:eastAsia="等线" w:hAnsi="Times New Roman" w:cs="Times New Roman"/>
          <w:b/>
          <w:color w:val="000000"/>
          <w:sz w:val="24"/>
          <w:szCs w:val="24"/>
        </w:rPr>
        <w:t>profiles of Li-S batteries</w:t>
      </w:r>
      <w:r w:rsidR="000F4BAE">
        <w:rPr>
          <w:rFonts w:ascii="Times New Roman" w:eastAsia="等线" w:hAnsi="Times New Roman" w:cs="Times New Roman"/>
          <w:b/>
          <w:color w:val="000000"/>
          <w:sz w:val="24"/>
          <w:szCs w:val="24"/>
        </w:rPr>
        <w:t>.</w:t>
      </w:r>
      <w:r w:rsidR="00826C3B" w:rsidRPr="00826C3B">
        <w:rPr>
          <w:rFonts w:ascii="Times New Roman" w:eastAsia="等线" w:hAnsi="Times New Roman" w:cs="Times New Roman"/>
          <w:b/>
          <w:color w:val="000000"/>
          <w:sz w:val="24"/>
          <w:szCs w:val="24"/>
        </w:rPr>
        <w:t xml:space="preserve"> </w:t>
      </w:r>
      <w:r w:rsidR="00826C3B" w:rsidRPr="000F4BAE">
        <w:rPr>
          <w:rFonts w:ascii="Times New Roman" w:eastAsia="等线" w:hAnsi="Times New Roman" w:cs="Times New Roman"/>
          <w:bCs/>
          <w:color w:val="000000"/>
          <w:sz w:val="24"/>
          <w:szCs w:val="24"/>
        </w:rPr>
        <w:t>(</w:t>
      </w:r>
      <w:r w:rsidR="000F4BAE" w:rsidRPr="000F4BAE">
        <w:rPr>
          <w:rFonts w:ascii="Times New Roman" w:eastAsia="等线" w:hAnsi="Times New Roman" w:cs="Times New Roman"/>
          <w:bCs/>
          <w:color w:val="000000"/>
          <w:sz w:val="24"/>
          <w:szCs w:val="24"/>
        </w:rPr>
        <w:t>a</w:t>
      </w:r>
      <w:r w:rsidR="00826C3B" w:rsidRPr="000F4BAE">
        <w:rPr>
          <w:rFonts w:ascii="Times New Roman" w:eastAsia="等线" w:hAnsi="Times New Roman" w:cs="Times New Roman"/>
          <w:bCs/>
          <w:color w:val="000000"/>
          <w:sz w:val="24"/>
          <w:szCs w:val="24"/>
        </w:rPr>
        <w:t>) Nb</w:t>
      </w:r>
      <w:r w:rsidR="00826C3B" w:rsidRPr="000F4BAE">
        <w:rPr>
          <w:rFonts w:ascii="Times New Roman" w:eastAsia="等线" w:hAnsi="Times New Roman" w:cs="Times New Roman"/>
          <w:bCs/>
          <w:color w:val="000000"/>
          <w:sz w:val="24"/>
          <w:szCs w:val="24"/>
          <w:vertAlign w:val="subscript"/>
        </w:rPr>
        <w:t>4</w:t>
      </w:r>
      <w:r w:rsidR="00826C3B" w:rsidRPr="000F4BAE">
        <w:rPr>
          <w:rFonts w:ascii="Times New Roman" w:eastAsia="等线" w:hAnsi="Times New Roman" w:cs="Times New Roman"/>
          <w:bCs/>
          <w:color w:val="000000"/>
          <w:sz w:val="24"/>
          <w:szCs w:val="24"/>
        </w:rPr>
        <w:t>N</w:t>
      </w:r>
      <w:r w:rsidR="00826C3B" w:rsidRPr="000F4BAE">
        <w:rPr>
          <w:rFonts w:ascii="Times New Roman" w:eastAsia="等线" w:hAnsi="Times New Roman" w:cs="Times New Roman"/>
          <w:bCs/>
          <w:color w:val="000000"/>
          <w:sz w:val="24"/>
          <w:szCs w:val="24"/>
          <w:vertAlign w:val="subscript"/>
        </w:rPr>
        <w:t>5</w:t>
      </w:r>
      <w:r w:rsidR="00826C3B" w:rsidRPr="000F4BAE">
        <w:rPr>
          <w:rFonts w:ascii="Times New Roman" w:eastAsia="等线" w:hAnsi="Times New Roman" w:cs="Times New Roman"/>
          <w:bCs/>
          <w:color w:val="000000"/>
          <w:sz w:val="24"/>
          <w:szCs w:val="24"/>
        </w:rPr>
        <w:t>-Nb</w:t>
      </w:r>
      <w:r w:rsidR="00826C3B" w:rsidRPr="000F4BAE">
        <w:rPr>
          <w:rFonts w:ascii="Times New Roman" w:eastAsia="等线" w:hAnsi="Times New Roman" w:cs="Times New Roman"/>
          <w:bCs/>
          <w:color w:val="000000"/>
          <w:sz w:val="24"/>
          <w:szCs w:val="24"/>
          <w:vertAlign w:val="subscript"/>
        </w:rPr>
        <w:t>2</w:t>
      </w:r>
      <w:r w:rsidR="00826C3B" w:rsidRPr="000F4BAE">
        <w:rPr>
          <w:rFonts w:ascii="Times New Roman" w:eastAsia="等线" w:hAnsi="Times New Roman" w:cs="Times New Roman"/>
          <w:bCs/>
          <w:color w:val="000000"/>
          <w:sz w:val="24"/>
          <w:szCs w:val="24"/>
        </w:rPr>
        <w:t>O</w:t>
      </w:r>
      <w:r w:rsidR="00826C3B" w:rsidRPr="000F4BAE">
        <w:rPr>
          <w:rFonts w:ascii="Times New Roman" w:eastAsia="等线" w:hAnsi="Times New Roman" w:cs="Times New Roman"/>
          <w:bCs/>
          <w:color w:val="000000"/>
          <w:sz w:val="24"/>
          <w:szCs w:val="24"/>
          <w:vertAlign w:val="subscript"/>
        </w:rPr>
        <w:t>5</w:t>
      </w:r>
      <w:r w:rsidR="00826C3B" w:rsidRPr="000F4BAE">
        <w:rPr>
          <w:rFonts w:ascii="Times New Roman" w:eastAsia="等线" w:hAnsi="Times New Roman" w:cs="Times New Roman"/>
          <w:bCs/>
          <w:color w:val="000000"/>
          <w:sz w:val="24"/>
          <w:szCs w:val="24"/>
        </w:rPr>
        <w:t xml:space="preserve"> mix, (</w:t>
      </w:r>
      <w:r w:rsidR="000F4BAE" w:rsidRPr="000F4BAE">
        <w:rPr>
          <w:rFonts w:ascii="Times New Roman" w:eastAsia="等线" w:hAnsi="Times New Roman" w:cs="Times New Roman"/>
          <w:bCs/>
          <w:color w:val="000000"/>
          <w:sz w:val="24"/>
          <w:szCs w:val="24"/>
        </w:rPr>
        <w:t>b</w:t>
      </w:r>
      <w:r w:rsidR="00826C3B" w:rsidRPr="000F4BAE">
        <w:rPr>
          <w:rFonts w:ascii="Times New Roman" w:eastAsia="等线" w:hAnsi="Times New Roman" w:cs="Times New Roman"/>
          <w:bCs/>
          <w:color w:val="000000"/>
          <w:sz w:val="24"/>
          <w:szCs w:val="24"/>
        </w:rPr>
        <w:t>) Nb</w:t>
      </w:r>
      <w:r w:rsidR="00826C3B" w:rsidRPr="000F4BAE">
        <w:rPr>
          <w:rFonts w:ascii="Times New Roman" w:eastAsia="等线" w:hAnsi="Times New Roman" w:cs="Times New Roman"/>
          <w:bCs/>
          <w:color w:val="000000"/>
          <w:sz w:val="24"/>
          <w:szCs w:val="24"/>
          <w:vertAlign w:val="subscript"/>
        </w:rPr>
        <w:t>4</w:t>
      </w:r>
      <w:r w:rsidR="00826C3B" w:rsidRPr="000F4BAE">
        <w:rPr>
          <w:rFonts w:ascii="Times New Roman" w:eastAsia="等线" w:hAnsi="Times New Roman" w:cs="Times New Roman"/>
          <w:bCs/>
          <w:color w:val="000000"/>
          <w:sz w:val="24"/>
          <w:szCs w:val="24"/>
        </w:rPr>
        <w:t>N</w:t>
      </w:r>
      <w:r w:rsidR="00826C3B" w:rsidRPr="000F4BAE">
        <w:rPr>
          <w:rFonts w:ascii="Times New Roman" w:eastAsia="等线" w:hAnsi="Times New Roman" w:cs="Times New Roman"/>
          <w:bCs/>
          <w:color w:val="000000"/>
          <w:sz w:val="24"/>
          <w:szCs w:val="24"/>
          <w:vertAlign w:val="subscript"/>
        </w:rPr>
        <w:t xml:space="preserve">5 </w:t>
      </w:r>
      <w:r w:rsidR="00826C3B" w:rsidRPr="000F4BAE">
        <w:rPr>
          <w:rFonts w:ascii="Times New Roman" w:eastAsia="等线" w:hAnsi="Times New Roman" w:cs="Times New Roman"/>
          <w:bCs/>
          <w:color w:val="000000"/>
          <w:sz w:val="24"/>
          <w:szCs w:val="24"/>
        </w:rPr>
        <w:t>and (</w:t>
      </w:r>
      <w:r w:rsidR="000F4BAE" w:rsidRPr="000F4BAE">
        <w:rPr>
          <w:rFonts w:ascii="Times New Roman" w:eastAsia="等线" w:hAnsi="Times New Roman" w:cs="Times New Roman"/>
          <w:bCs/>
          <w:color w:val="000000"/>
          <w:sz w:val="24"/>
          <w:szCs w:val="24"/>
        </w:rPr>
        <w:t>c</w:t>
      </w:r>
      <w:r w:rsidR="00826C3B" w:rsidRPr="000F4BAE">
        <w:rPr>
          <w:rFonts w:ascii="Times New Roman" w:eastAsia="等线" w:hAnsi="Times New Roman" w:cs="Times New Roman"/>
          <w:bCs/>
          <w:color w:val="000000"/>
          <w:sz w:val="24"/>
          <w:szCs w:val="24"/>
        </w:rPr>
        <w:t>) Nb</w:t>
      </w:r>
      <w:r w:rsidR="00826C3B" w:rsidRPr="000F4BAE">
        <w:rPr>
          <w:rFonts w:ascii="Times New Roman" w:eastAsia="等线" w:hAnsi="Times New Roman" w:cs="Times New Roman"/>
          <w:bCs/>
          <w:color w:val="000000"/>
          <w:sz w:val="24"/>
          <w:szCs w:val="24"/>
          <w:vertAlign w:val="subscript"/>
        </w:rPr>
        <w:t>2</w:t>
      </w:r>
      <w:r w:rsidR="00826C3B" w:rsidRPr="000F4BAE">
        <w:rPr>
          <w:rFonts w:ascii="Times New Roman" w:eastAsia="等线" w:hAnsi="Times New Roman" w:cs="Times New Roman"/>
          <w:bCs/>
          <w:color w:val="000000"/>
          <w:sz w:val="24"/>
          <w:szCs w:val="24"/>
        </w:rPr>
        <w:t>O</w:t>
      </w:r>
      <w:r w:rsidR="00826C3B" w:rsidRPr="000F4BAE">
        <w:rPr>
          <w:rFonts w:ascii="Times New Roman" w:eastAsia="等线" w:hAnsi="Times New Roman" w:cs="Times New Roman"/>
          <w:bCs/>
          <w:color w:val="000000"/>
          <w:sz w:val="24"/>
          <w:szCs w:val="24"/>
          <w:vertAlign w:val="subscript"/>
        </w:rPr>
        <w:t>5</w:t>
      </w:r>
      <w:r w:rsidR="00826C3B" w:rsidRPr="000F4BAE">
        <w:rPr>
          <w:rFonts w:ascii="Times New Roman" w:eastAsia="等线" w:hAnsi="Times New Roman" w:cs="Times New Roman"/>
          <w:bCs/>
          <w:color w:val="000000"/>
          <w:sz w:val="24"/>
          <w:szCs w:val="24"/>
        </w:rPr>
        <w:t xml:space="preserve"> cathode obtained at 0.5 C.</w:t>
      </w:r>
    </w:p>
    <w:p w14:paraId="7F8D71D6" w14:textId="77777777" w:rsidR="00DB38EC" w:rsidRDefault="00DB38EC" w:rsidP="00826C3B">
      <w:pPr>
        <w:spacing w:line="480" w:lineRule="auto"/>
        <w:sectPr w:rsidR="00DB38EC" w:rsidSect="00E448D1">
          <w:pgSz w:w="11906" w:h="16838" w:code="9"/>
          <w:pgMar w:top="1440" w:right="1800" w:bottom="1440" w:left="1800" w:header="851" w:footer="992" w:gutter="0"/>
          <w:cols w:space="425"/>
          <w:docGrid w:type="lines" w:linePitch="312"/>
        </w:sectPr>
      </w:pPr>
    </w:p>
    <w:p w14:paraId="70550D7C" w14:textId="77777777" w:rsidR="00DB38EC" w:rsidRPr="00DB38EC" w:rsidRDefault="00826C3B" w:rsidP="00DB38EC">
      <w:pPr>
        <w:spacing w:line="480" w:lineRule="auto"/>
        <w:jc w:val="center"/>
      </w:pPr>
      <w:r>
        <w:rPr>
          <w:noProof/>
        </w:rPr>
        <w:lastRenderedPageBreak/>
        <w:drawing>
          <wp:inline distT="0" distB="0" distL="0" distR="0" wp14:anchorId="5B86E5B9" wp14:editId="6127C35F">
            <wp:extent cx="3240000" cy="2972231"/>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40000" cy="2972231"/>
                    </a:xfrm>
                    <a:prstGeom prst="rect">
                      <a:avLst/>
                    </a:prstGeom>
                    <a:noFill/>
                    <a:ln>
                      <a:noFill/>
                    </a:ln>
                  </pic:spPr>
                </pic:pic>
              </a:graphicData>
            </a:graphic>
          </wp:inline>
        </w:drawing>
      </w:r>
    </w:p>
    <w:p w14:paraId="09F339DF" w14:textId="77777777" w:rsidR="00826C3B" w:rsidRPr="00826C3B" w:rsidRDefault="00DB38EC" w:rsidP="00826C3B">
      <w:pPr>
        <w:spacing w:line="480" w:lineRule="auto"/>
        <w:rPr>
          <w:rFonts w:ascii="Times New Roman" w:hAnsi="Times New Roman"/>
          <w:b/>
          <w:bCs/>
          <w:sz w:val="24"/>
          <w:szCs w:val="24"/>
        </w:rPr>
      </w:pPr>
      <w:r w:rsidRPr="00826C3B">
        <w:rPr>
          <w:rFonts w:ascii="Times New Roman" w:eastAsia="宋体" w:hAnsi="Times New Roman" w:cs="Times New Roman"/>
          <w:b/>
          <w:bCs/>
          <w:color w:val="000000"/>
          <w:kern w:val="0"/>
          <w:sz w:val="24"/>
          <w:szCs w:val="20"/>
        </w:rPr>
        <w:t xml:space="preserve">Supplementary Figure </w:t>
      </w:r>
      <w:r w:rsidR="00826C3B" w:rsidRPr="00826C3B">
        <w:rPr>
          <w:rFonts w:ascii="Times New Roman" w:eastAsia="宋体" w:hAnsi="Times New Roman" w:cs="Times New Roman"/>
          <w:b/>
          <w:bCs/>
          <w:color w:val="000000"/>
          <w:kern w:val="0"/>
          <w:sz w:val="24"/>
          <w:szCs w:val="20"/>
        </w:rPr>
        <w:t>8</w:t>
      </w:r>
      <w:r w:rsidRPr="00826C3B">
        <w:rPr>
          <w:rFonts w:ascii="Times New Roman" w:hAnsi="Times New Roman"/>
          <w:b/>
          <w:bCs/>
        </w:rPr>
        <w:t>.</w:t>
      </w:r>
      <w:r w:rsidRPr="00826C3B">
        <w:rPr>
          <w:rFonts w:ascii="Times New Roman" w:hAnsi="Times New Roman"/>
        </w:rPr>
        <w:t xml:space="preserve"> </w:t>
      </w:r>
      <w:r w:rsidR="00826C3B" w:rsidRPr="00826C3B">
        <w:rPr>
          <w:rFonts w:ascii="Times New Roman" w:hAnsi="Times New Roman"/>
          <w:b/>
          <w:bCs/>
          <w:sz w:val="24"/>
          <w:szCs w:val="24"/>
        </w:rPr>
        <w:t>Galvanostatic charge and discharge proﬁles of Li-S batteries with Nb</w:t>
      </w:r>
      <w:r w:rsidR="00826C3B" w:rsidRPr="00826C3B">
        <w:rPr>
          <w:rFonts w:ascii="Times New Roman" w:hAnsi="Times New Roman"/>
          <w:b/>
          <w:bCs/>
          <w:sz w:val="24"/>
          <w:szCs w:val="24"/>
          <w:vertAlign w:val="subscript"/>
        </w:rPr>
        <w:t>4</w:t>
      </w:r>
      <w:r w:rsidR="00826C3B" w:rsidRPr="00826C3B">
        <w:rPr>
          <w:rFonts w:ascii="Times New Roman" w:hAnsi="Times New Roman"/>
          <w:b/>
          <w:bCs/>
          <w:sz w:val="24"/>
          <w:szCs w:val="24"/>
        </w:rPr>
        <w:t>N</w:t>
      </w:r>
      <w:r w:rsidR="00826C3B" w:rsidRPr="00826C3B">
        <w:rPr>
          <w:rFonts w:ascii="Times New Roman" w:hAnsi="Times New Roman"/>
          <w:b/>
          <w:bCs/>
          <w:sz w:val="24"/>
          <w:szCs w:val="24"/>
          <w:vertAlign w:val="subscript"/>
        </w:rPr>
        <w:t>5</w:t>
      </w:r>
      <w:r w:rsidR="00826C3B" w:rsidRPr="00826C3B">
        <w:rPr>
          <w:rFonts w:ascii="Times New Roman" w:hAnsi="Times New Roman"/>
          <w:b/>
          <w:bCs/>
          <w:sz w:val="24"/>
          <w:szCs w:val="24"/>
        </w:rPr>
        <w:t>-Nb</w:t>
      </w:r>
      <w:r w:rsidR="00826C3B" w:rsidRPr="00826C3B">
        <w:rPr>
          <w:rFonts w:ascii="Times New Roman" w:hAnsi="Times New Roman"/>
          <w:b/>
          <w:bCs/>
          <w:sz w:val="24"/>
          <w:szCs w:val="24"/>
          <w:vertAlign w:val="subscript"/>
        </w:rPr>
        <w:t>2</w:t>
      </w:r>
      <w:r w:rsidR="00826C3B" w:rsidRPr="00826C3B">
        <w:rPr>
          <w:rFonts w:ascii="Times New Roman" w:hAnsi="Times New Roman"/>
          <w:b/>
          <w:bCs/>
          <w:sz w:val="24"/>
          <w:szCs w:val="24"/>
        </w:rPr>
        <w:t>O</w:t>
      </w:r>
      <w:r w:rsidR="00826C3B" w:rsidRPr="00826C3B">
        <w:rPr>
          <w:rFonts w:ascii="Times New Roman" w:hAnsi="Times New Roman"/>
          <w:b/>
          <w:bCs/>
          <w:sz w:val="24"/>
          <w:szCs w:val="24"/>
          <w:vertAlign w:val="subscript"/>
        </w:rPr>
        <w:t xml:space="preserve">5 </w:t>
      </w:r>
      <w:r w:rsidR="00826C3B" w:rsidRPr="00826C3B">
        <w:rPr>
          <w:rFonts w:ascii="Times New Roman" w:hAnsi="Times New Roman"/>
          <w:b/>
          <w:bCs/>
          <w:sz w:val="24"/>
          <w:szCs w:val="24"/>
        </w:rPr>
        <w:t>heterostructure, Nb</w:t>
      </w:r>
      <w:r w:rsidR="00826C3B" w:rsidRPr="00826C3B">
        <w:rPr>
          <w:rFonts w:ascii="Times New Roman" w:hAnsi="Times New Roman"/>
          <w:b/>
          <w:bCs/>
          <w:sz w:val="24"/>
          <w:szCs w:val="24"/>
          <w:vertAlign w:val="subscript"/>
        </w:rPr>
        <w:t>4</w:t>
      </w:r>
      <w:r w:rsidR="00826C3B" w:rsidRPr="00826C3B">
        <w:rPr>
          <w:rFonts w:ascii="Times New Roman" w:hAnsi="Times New Roman"/>
          <w:b/>
          <w:bCs/>
          <w:sz w:val="24"/>
          <w:szCs w:val="24"/>
        </w:rPr>
        <w:t>N</w:t>
      </w:r>
      <w:r w:rsidR="00826C3B" w:rsidRPr="00826C3B">
        <w:rPr>
          <w:rFonts w:ascii="Times New Roman" w:hAnsi="Times New Roman"/>
          <w:b/>
          <w:bCs/>
          <w:sz w:val="24"/>
          <w:szCs w:val="24"/>
          <w:vertAlign w:val="subscript"/>
        </w:rPr>
        <w:t>5</w:t>
      </w:r>
      <w:r w:rsidR="00826C3B" w:rsidRPr="00826C3B">
        <w:rPr>
          <w:rFonts w:ascii="Times New Roman" w:hAnsi="Times New Roman"/>
          <w:b/>
          <w:bCs/>
          <w:sz w:val="24"/>
          <w:szCs w:val="24"/>
        </w:rPr>
        <w:t>-Nb</w:t>
      </w:r>
      <w:r w:rsidR="00826C3B" w:rsidRPr="00826C3B">
        <w:rPr>
          <w:rFonts w:ascii="Times New Roman" w:hAnsi="Times New Roman"/>
          <w:b/>
          <w:bCs/>
          <w:sz w:val="24"/>
          <w:szCs w:val="24"/>
          <w:vertAlign w:val="subscript"/>
        </w:rPr>
        <w:t>2</w:t>
      </w:r>
      <w:r w:rsidR="00826C3B" w:rsidRPr="00826C3B">
        <w:rPr>
          <w:rFonts w:ascii="Times New Roman" w:hAnsi="Times New Roman"/>
          <w:b/>
          <w:bCs/>
          <w:sz w:val="24"/>
          <w:szCs w:val="24"/>
        </w:rPr>
        <w:t>O</w:t>
      </w:r>
      <w:r w:rsidR="00826C3B" w:rsidRPr="00826C3B">
        <w:rPr>
          <w:rFonts w:ascii="Times New Roman" w:hAnsi="Times New Roman"/>
          <w:b/>
          <w:bCs/>
          <w:sz w:val="24"/>
          <w:szCs w:val="24"/>
          <w:vertAlign w:val="subscript"/>
        </w:rPr>
        <w:t>5</w:t>
      </w:r>
      <w:r w:rsidR="00826C3B" w:rsidRPr="00826C3B">
        <w:rPr>
          <w:rFonts w:ascii="Times New Roman" w:hAnsi="Times New Roman"/>
          <w:b/>
          <w:bCs/>
          <w:sz w:val="24"/>
          <w:szCs w:val="24"/>
        </w:rPr>
        <w:t xml:space="preserve"> mix, Nb</w:t>
      </w:r>
      <w:r w:rsidR="00826C3B" w:rsidRPr="00826C3B">
        <w:rPr>
          <w:rFonts w:ascii="Times New Roman" w:hAnsi="Times New Roman"/>
          <w:b/>
          <w:bCs/>
          <w:sz w:val="24"/>
          <w:szCs w:val="24"/>
          <w:vertAlign w:val="subscript"/>
        </w:rPr>
        <w:t>4</w:t>
      </w:r>
      <w:r w:rsidR="00826C3B" w:rsidRPr="00826C3B">
        <w:rPr>
          <w:rFonts w:ascii="Times New Roman" w:hAnsi="Times New Roman"/>
          <w:b/>
          <w:bCs/>
          <w:sz w:val="24"/>
          <w:szCs w:val="24"/>
        </w:rPr>
        <w:t>N</w:t>
      </w:r>
      <w:r w:rsidR="00826C3B" w:rsidRPr="00826C3B">
        <w:rPr>
          <w:rFonts w:ascii="Times New Roman" w:hAnsi="Times New Roman"/>
          <w:b/>
          <w:bCs/>
          <w:sz w:val="24"/>
          <w:szCs w:val="24"/>
          <w:vertAlign w:val="subscript"/>
        </w:rPr>
        <w:t>5</w:t>
      </w:r>
      <w:r w:rsidR="00826C3B" w:rsidRPr="00826C3B">
        <w:rPr>
          <w:rFonts w:ascii="Times New Roman" w:hAnsi="Times New Roman"/>
          <w:b/>
          <w:bCs/>
          <w:sz w:val="24"/>
          <w:szCs w:val="24"/>
        </w:rPr>
        <w:t>, and Nb</w:t>
      </w:r>
      <w:r w:rsidR="00826C3B" w:rsidRPr="00826C3B">
        <w:rPr>
          <w:rFonts w:ascii="Times New Roman" w:hAnsi="Times New Roman"/>
          <w:b/>
          <w:bCs/>
          <w:sz w:val="24"/>
          <w:szCs w:val="24"/>
          <w:vertAlign w:val="subscript"/>
        </w:rPr>
        <w:t>2</w:t>
      </w:r>
      <w:r w:rsidR="00826C3B" w:rsidRPr="00826C3B">
        <w:rPr>
          <w:rFonts w:ascii="Times New Roman" w:hAnsi="Times New Roman"/>
          <w:b/>
          <w:bCs/>
          <w:sz w:val="24"/>
          <w:szCs w:val="24"/>
        </w:rPr>
        <w:t>O</w:t>
      </w:r>
      <w:r w:rsidR="00826C3B" w:rsidRPr="00826C3B">
        <w:rPr>
          <w:rFonts w:ascii="Times New Roman" w:hAnsi="Times New Roman"/>
          <w:b/>
          <w:bCs/>
          <w:sz w:val="24"/>
          <w:szCs w:val="24"/>
          <w:vertAlign w:val="subscript"/>
        </w:rPr>
        <w:t>5</w:t>
      </w:r>
      <w:r w:rsidR="00826C3B" w:rsidRPr="00826C3B">
        <w:rPr>
          <w:rFonts w:ascii="Times New Roman" w:hAnsi="Times New Roman"/>
          <w:b/>
          <w:bCs/>
          <w:sz w:val="24"/>
          <w:szCs w:val="24"/>
        </w:rPr>
        <w:t xml:space="preserve"> based cathodes.</w:t>
      </w:r>
    </w:p>
    <w:p w14:paraId="52FFE22C" w14:textId="77777777" w:rsidR="00E410A0" w:rsidRPr="0090411E" w:rsidRDefault="00E410A0" w:rsidP="00826C3B">
      <w:pPr>
        <w:spacing w:line="480" w:lineRule="auto"/>
      </w:pPr>
    </w:p>
    <w:p w14:paraId="3D949ABC"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0900F598" w14:textId="77777777" w:rsidR="00803B57" w:rsidRDefault="00356E87" w:rsidP="00803B57">
      <w:pPr>
        <w:spacing w:line="480" w:lineRule="auto"/>
        <w:jc w:val="center"/>
      </w:pPr>
      <w:r w:rsidRPr="00735B03">
        <w:rPr>
          <w:rFonts w:ascii="Times New Roman" w:hAnsi="Times New Roman" w:cs="Times New Roman"/>
          <w:noProof/>
          <w:sz w:val="24"/>
          <w:szCs w:val="24"/>
        </w:rPr>
        <w:lastRenderedPageBreak/>
        <w:drawing>
          <wp:inline distT="0" distB="0" distL="0" distR="0" wp14:anchorId="4D7EF332" wp14:editId="1A449D48">
            <wp:extent cx="5274310" cy="1671955"/>
            <wp:effectExtent l="0" t="0" r="2540" b="4445"/>
            <wp:docPr id="40" name="图片 4">
              <a:extLst xmlns:a="http://schemas.openxmlformats.org/drawingml/2006/main">
                <a:ext uri="{FF2B5EF4-FFF2-40B4-BE49-F238E27FC236}">
                  <a16:creationId xmlns:a16="http://schemas.microsoft.com/office/drawing/2014/main" id="{E3AFC057-B419-4867-9838-EEA74FF2A3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E3AFC057-B419-4867-9838-EEA74FF2A33E}"/>
                        </a:ext>
                      </a:extLst>
                    </pic:cNvPr>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274310" cy="1671955"/>
                    </a:xfrm>
                    <a:prstGeom prst="rect">
                      <a:avLst/>
                    </a:prstGeom>
                  </pic:spPr>
                </pic:pic>
              </a:graphicData>
            </a:graphic>
          </wp:inline>
        </w:drawing>
      </w:r>
    </w:p>
    <w:p w14:paraId="04DA6CCA" w14:textId="77777777" w:rsidR="00D91023" w:rsidRDefault="00803B57" w:rsidP="00356E87">
      <w:pPr>
        <w:spacing w:line="480" w:lineRule="auto"/>
      </w:pPr>
      <w:r w:rsidRPr="0067770E">
        <w:rPr>
          <w:rFonts w:ascii="Times New Roman" w:eastAsia="宋体" w:hAnsi="Times New Roman" w:cs="Times New Roman"/>
          <w:b/>
          <w:bCs/>
          <w:color w:val="000000"/>
          <w:kern w:val="0"/>
          <w:sz w:val="24"/>
          <w:szCs w:val="20"/>
        </w:rPr>
        <w:t>Supplementary Figure</w:t>
      </w:r>
      <w:r w:rsidR="00356E87">
        <w:rPr>
          <w:rFonts w:ascii="Times New Roman" w:eastAsia="宋体" w:hAnsi="Times New Roman" w:cs="Times New Roman"/>
          <w:b/>
          <w:bCs/>
          <w:color w:val="000000"/>
          <w:kern w:val="0"/>
          <w:sz w:val="24"/>
          <w:szCs w:val="20"/>
        </w:rPr>
        <w:t xml:space="preserve"> 9</w:t>
      </w:r>
      <w:r w:rsidRPr="0067770E">
        <w:rPr>
          <w:rFonts w:ascii="Times New Roman" w:eastAsia="宋体" w:hAnsi="Times New Roman" w:cs="Times New Roman"/>
          <w:b/>
          <w:bCs/>
          <w:color w:val="000000"/>
          <w:kern w:val="0"/>
          <w:sz w:val="24"/>
          <w:szCs w:val="20"/>
        </w:rPr>
        <w:t xml:space="preserve">. </w:t>
      </w:r>
      <w:r w:rsidR="00356E87" w:rsidRPr="00356E87">
        <w:rPr>
          <w:rFonts w:ascii="Times New Roman" w:eastAsia="宋体" w:hAnsi="Times New Roman" w:cs="Times New Roman"/>
          <w:b/>
          <w:bCs/>
          <w:color w:val="000000"/>
          <w:kern w:val="0"/>
          <w:sz w:val="24"/>
          <w:szCs w:val="20"/>
        </w:rPr>
        <w:t xml:space="preserve">Cycling performances of </w:t>
      </w:r>
      <w:r w:rsidR="00356E87" w:rsidRPr="00356E87">
        <w:rPr>
          <w:rFonts w:ascii="Times New Roman" w:eastAsia="宋体" w:hAnsi="Times New Roman" w:cs="Times New Roman" w:hint="eastAsia"/>
          <w:b/>
          <w:bCs/>
          <w:color w:val="000000"/>
          <w:kern w:val="0"/>
          <w:sz w:val="24"/>
          <w:szCs w:val="20"/>
        </w:rPr>
        <w:t>Li</w:t>
      </w:r>
      <w:r w:rsidR="00356E87">
        <w:rPr>
          <w:rFonts w:ascii="Times New Roman" w:eastAsia="宋体" w:hAnsi="Times New Roman" w:cs="Times New Roman"/>
          <w:b/>
          <w:bCs/>
          <w:color w:val="000000"/>
          <w:kern w:val="0"/>
          <w:sz w:val="24"/>
          <w:szCs w:val="20"/>
        </w:rPr>
        <w:t>-</w:t>
      </w:r>
      <w:r w:rsidR="00356E87" w:rsidRPr="00356E87">
        <w:rPr>
          <w:rFonts w:ascii="Times New Roman" w:eastAsia="宋体" w:hAnsi="Times New Roman" w:cs="Times New Roman" w:hint="eastAsia"/>
          <w:b/>
          <w:bCs/>
          <w:color w:val="000000"/>
          <w:kern w:val="0"/>
          <w:sz w:val="24"/>
          <w:szCs w:val="20"/>
        </w:rPr>
        <w:t>S</w:t>
      </w:r>
      <w:r w:rsidR="00356E87" w:rsidRPr="00356E87">
        <w:rPr>
          <w:rFonts w:ascii="Times New Roman" w:eastAsia="宋体" w:hAnsi="Times New Roman" w:cs="Times New Roman"/>
          <w:b/>
          <w:bCs/>
          <w:color w:val="000000"/>
          <w:kern w:val="0"/>
          <w:sz w:val="24"/>
          <w:szCs w:val="20"/>
        </w:rPr>
        <w:t xml:space="preserve"> batteries with Nb</w:t>
      </w:r>
      <w:r w:rsidR="00356E87" w:rsidRPr="00356E87">
        <w:rPr>
          <w:rFonts w:ascii="Times New Roman" w:eastAsia="宋体" w:hAnsi="Times New Roman" w:cs="Times New Roman"/>
          <w:b/>
          <w:bCs/>
          <w:color w:val="000000"/>
          <w:kern w:val="0"/>
          <w:sz w:val="24"/>
          <w:szCs w:val="20"/>
          <w:vertAlign w:val="subscript"/>
        </w:rPr>
        <w:t>4</w:t>
      </w:r>
      <w:r w:rsidR="00356E87" w:rsidRPr="00356E87">
        <w:rPr>
          <w:rFonts w:ascii="Times New Roman" w:eastAsia="宋体" w:hAnsi="Times New Roman" w:cs="Times New Roman"/>
          <w:b/>
          <w:bCs/>
          <w:color w:val="000000"/>
          <w:kern w:val="0"/>
          <w:sz w:val="24"/>
          <w:szCs w:val="20"/>
        </w:rPr>
        <w:t>N</w:t>
      </w:r>
      <w:r w:rsidR="00356E87" w:rsidRPr="00356E87">
        <w:rPr>
          <w:rFonts w:ascii="Times New Roman" w:eastAsia="宋体" w:hAnsi="Times New Roman" w:cs="Times New Roman"/>
          <w:b/>
          <w:bCs/>
          <w:color w:val="000000"/>
          <w:kern w:val="0"/>
          <w:sz w:val="24"/>
          <w:szCs w:val="20"/>
          <w:vertAlign w:val="subscript"/>
        </w:rPr>
        <w:t>5</w:t>
      </w:r>
      <w:r w:rsidR="00356E87" w:rsidRPr="00356E87">
        <w:rPr>
          <w:rFonts w:ascii="Times New Roman" w:eastAsia="宋体" w:hAnsi="Times New Roman" w:cs="Times New Roman"/>
          <w:b/>
          <w:bCs/>
          <w:color w:val="000000"/>
          <w:kern w:val="0"/>
          <w:sz w:val="24"/>
          <w:szCs w:val="20"/>
        </w:rPr>
        <w:t>-Nb</w:t>
      </w:r>
      <w:r w:rsidR="00356E87" w:rsidRPr="00356E87">
        <w:rPr>
          <w:rFonts w:ascii="Times New Roman" w:eastAsia="宋体" w:hAnsi="Times New Roman" w:cs="Times New Roman"/>
          <w:b/>
          <w:bCs/>
          <w:color w:val="000000"/>
          <w:kern w:val="0"/>
          <w:sz w:val="24"/>
          <w:szCs w:val="20"/>
          <w:vertAlign w:val="subscript"/>
        </w:rPr>
        <w:t>2</w:t>
      </w:r>
      <w:r w:rsidR="00356E87" w:rsidRPr="00356E87">
        <w:rPr>
          <w:rFonts w:ascii="Times New Roman" w:eastAsia="宋体" w:hAnsi="Times New Roman" w:cs="Times New Roman"/>
          <w:b/>
          <w:bCs/>
          <w:color w:val="000000"/>
          <w:kern w:val="0"/>
          <w:sz w:val="24"/>
          <w:szCs w:val="20"/>
        </w:rPr>
        <w:t>O</w:t>
      </w:r>
      <w:r w:rsidR="00356E87" w:rsidRPr="00356E87">
        <w:rPr>
          <w:rFonts w:ascii="Times New Roman" w:eastAsia="宋体" w:hAnsi="Times New Roman" w:cs="Times New Roman"/>
          <w:b/>
          <w:bCs/>
          <w:color w:val="000000"/>
          <w:kern w:val="0"/>
          <w:sz w:val="24"/>
          <w:szCs w:val="20"/>
          <w:vertAlign w:val="subscript"/>
        </w:rPr>
        <w:t xml:space="preserve">5 </w:t>
      </w:r>
      <w:r w:rsidR="00356E87" w:rsidRPr="00356E87">
        <w:rPr>
          <w:rFonts w:ascii="Times New Roman" w:eastAsia="宋体" w:hAnsi="Times New Roman" w:cs="Times New Roman"/>
          <w:b/>
          <w:bCs/>
          <w:color w:val="000000"/>
          <w:kern w:val="0"/>
          <w:sz w:val="24"/>
          <w:szCs w:val="20"/>
        </w:rPr>
        <w:t>heterostructure based cathode measured at 0.5 C.</w:t>
      </w:r>
    </w:p>
    <w:p w14:paraId="4A8C2712"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7DC3C563" w14:textId="77777777" w:rsidR="00803B57" w:rsidRDefault="00AD3805" w:rsidP="00356E87">
      <w:pPr>
        <w:spacing w:line="480" w:lineRule="auto"/>
        <w:jc w:val="center"/>
      </w:pPr>
      <w:r>
        <w:rPr>
          <w:noProof/>
        </w:rPr>
        <w:lastRenderedPageBreak/>
        <w:drawing>
          <wp:inline distT="0" distB="0" distL="0" distR="0" wp14:anchorId="55529E02" wp14:editId="5D849E2C">
            <wp:extent cx="5040000" cy="4625317"/>
            <wp:effectExtent l="0" t="0" r="8255"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040000" cy="4625317"/>
                    </a:xfrm>
                    <a:prstGeom prst="rect">
                      <a:avLst/>
                    </a:prstGeom>
                    <a:noFill/>
                    <a:ln>
                      <a:noFill/>
                    </a:ln>
                  </pic:spPr>
                </pic:pic>
              </a:graphicData>
            </a:graphic>
          </wp:inline>
        </w:drawing>
      </w:r>
    </w:p>
    <w:p w14:paraId="5A785DBA" w14:textId="77777777" w:rsidR="00803B57" w:rsidRDefault="00803B57" w:rsidP="00AD3805">
      <w:pPr>
        <w:spacing w:line="480" w:lineRule="auto"/>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AD3805">
        <w:rPr>
          <w:rFonts w:ascii="Times New Roman" w:eastAsia="宋体" w:hAnsi="Times New Roman" w:cs="Times New Roman"/>
          <w:b/>
          <w:bCs/>
          <w:color w:val="000000"/>
          <w:kern w:val="0"/>
          <w:sz w:val="24"/>
          <w:szCs w:val="20"/>
        </w:rPr>
        <w:t>10</w:t>
      </w:r>
      <w:r>
        <w:rPr>
          <w:rFonts w:ascii="Times New Roman" w:eastAsia="宋体" w:hAnsi="Times New Roman" w:cs="Times New Roman"/>
          <w:b/>
          <w:bCs/>
          <w:color w:val="000000"/>
          <w:kern w:val="0"/>
          <w:sz w:val="24"/>
          <w:szCs w:val="20"/>
        </w:rPr>
        <w:t xml:space="preserve">. </w:t>
      </w:r>
      <w:r w:rsidR="00AD3805" w:rsidRPr="00AD3805">
        <w:rPr>
          <w:rFonts w:ascii="Times New Roman" w:eastAsia="宋体" w:hAnsi="Times New Roman" w:cs="Times New Roman"/>
          <w:b/>
          <w:bCs/>
          <w:color w:val="000000"/>
          <w:kern w:val="0"/>
          <w:sz w:val="24"/>
          <w:szCs w:val="20"/>
        </w:rPr>
        <w:t xml:space="preserve">Galvanostatic charge and discharge proﬁles of the (a) </w:t>
      </w:r>
      <w:bookmarkStart w:id="26" w:name="_Hlk50810306"/>
      <w:r w:rsidR="00AD3805" w:rsidRPr="00AD3805">
        <w:rPr>
          <w:rFonts w:ascii="Times New Roman" w:eastAsia="宋体" w:hAnsi="Times New Roman" w:cs="Times New Roman"/>
          <w:b/>
          <w:bCs/>
          <w:color w:val="000000"/>
          <w:kern w:val="0"/>
          <w:sz w:val="24"/>
          <w:szCs w:val="20"/>
        </w:rPr>
        <w:t>Nb</w:t>
      </w:r>
      <w:r w:rsidR="00AD3805" w:rsidRPr="00AD3805">
        <w:rPr>
          <w:rFonts w:ascii="Times New Roman" w:eastAsia="宋体" w:hAnsi="Times New Roman" w:cs="Times New Roman"/>
          <w:b/>
          <w:bCs/>
          <w:color w:val="000000"/>
          <w:kern w:val="0"/>
          <w:sz w:val="24"/>
          <w:szCs w:val="20"/>
          <w:vertAlign w:val="subscript"/>
        </w:rPr>
        <w:t>4</w:t>
      </w:r>
      <w:r w:rsidR="00AD3805" w:rsidRPr="00AD3805">
        <w:rPr>
          <w:rFonts w:ascii="Times New Roman" w:eastAsia="宋体" w:hAnsi="Times New Roman" w:cs="Times New Roman"/>
          <w:b/>
          <w:bCs/>
          <w:color w:val="000000"/>
          <w:kern w:val="0"/>
          <w:sz w:val="24"/>
          <w:szCs w:val="20"/>
        </w:rPr>
        <w:t>N</w:t>
      </w:r>
      <w:r w:rsidR="00AD3805" w:rsidRPr="00AD3805">
        <w:rPr>
          <w:rFonts w:ascii="Times New Roman" w:eastAsia="宋体" w:hAnsi="Times New Roman" w:cs="Times New Roman"/>
          <w:b/>
          <w:bCs/>
          <w:color w:val="000000"/>
          <w:kern w:val="0"/>
          <w:sz w:val="24"/>
          <w:szCs w:val="20"/>
          <w:vertAlign w:val="subscript"/>
        </w:rPr>
        <w:t>5</w:t>
      </w:r>
      <w:r w:rsidR="00AD3805" w:rsidRPr="00AD3805">
        <w:rPr>
          <w:rFonts w:ascii="Times New Roman" w:eastAsia="宋体" w:hAnsi="Times New Roman" w:cs="Times New Roman"/>
          <w:b/>
          <w:bCs/>
          <w:color w:val="000000"/>
          <w:kern w:val="0"/>
          <w:sz w:val="24"/>
          <w:szCs w:val="20"/>
        </w:rPr>
        <w:t>-Nb</w:t>
      </w:r>
      <w:r w:rsidR="00AD3805" w:rsidRPr="00AD3805">
        <w:rPr>
          <w:rFonts w:ascii="Times New Roman" w:eastAsia="宋体" w:hAnsi="Times New Roman" w:cs="Times New Roman"/>
          <w:b/>
          <w:bCs/>
          <w:color w:val="000000"/>
          <w:kern w:val="0"/>
          <w:sz w:val="24"/>
          <w:szCs w:val="20"/>
          <w:vertAlign w:val="subscript"/>
        </w:rPr>
        <w:t>2</w:t>
      </w:r>
      <w:r w:rsidR="00AD3805" w:rsidRPr="00AD3805">
        <w:rPr>
          <w:rFonts w:ascii="Times New Roman" w:eastAsia="宋体" w:hAnsi="Times New Roman" w:cs="Times New Roman"/>
          <w:b/>
          <w:bCs/>
          <w:color w:val="000000"/>
          <w:kern w:val="0"/>
          <w:sz w:val="24"/>
          <w:szCs w:val="20"/>
        </w:rPr>
        <w:t>O</w:t>
      </w:r>
      <w:r w:rsidR="00AD3805" w:rsidRPr="00AD3805">
        <w:rPr>
          <w:rFonts w:ascii="Times New Roman" w:eastAsia="宋体" w:hAnsi="Times New Roman" w:cs="Times New Roman"/>
          <w:b/>
          <w:bCs/>
          <w:color w:val="000000"/>
          <w:kern w:val="0"/>
          <w:sz w:val="24"/>
          <w:szCs w:val="20"/>
          <w:vertAlign w:val="subscript"/>
        </w:rPr>
        <w:t xml:space="preserve">5 </w:t>
      </w:r>
      <w:r w:rsidR="00AD3805" w:rsidRPr="00AD3805">
        <w:rPr>
          <w:rFonts w:ascii="Times New Roman" w:eastAsia="宋体" w:hAnsi="Times New Roman" w:cs="Times New Roman"/>
          <w:b/>
          <w:bCs/>
          <w:color w:val="000000"/>
          <w:kern w:val="0"/>
          <w:sz w:val="24"/>
          <w:szCs w:val="20"/>
        </w:rPr>
        <w:t>heterostructure, (b) Nb</w:t>
      </w:r>
      <w:r w:rsidR="00AD3805" w:rsidRPr="00AD3805">
        <w:rPr>
          <w:rFonts w:ascii="Times New Roman" w:eastAsia="宋体" w:hAnsi="Times New Roman" w:cs="Times New Roman"/>
          <w:b/>
          <w:bCs/>
          <w:color w:val="000000"/>
          <w:kern w:val="0"/>
          <w:sz w:val="24"/>
          <w:szCs w:val="20"/>
          <w:vertAlign w:val="subscript"/>
        </w:rPr>
        <w:t>4</w:t>
      </w:r>
      <w:r w:rsidR="00AD3805" w:rsidRPr="00AD3805">
        <w:rPr>
          <w:rFonts w:ascii="Times New Roman" w:eastAsia="宋体" w:hAnsi="Times New Roman" w:cs="Times New Roman"/>
          <w:b/>
          <w:bCs/>
          <w:color w:val="000000"/>
          <w:kern w:val="0"/>
          <w:sz w:val="24"/>
          <w:szCs w:val="20"/>
        </w:rPr>
        <w:t>N</w:t>
      </w:r>
      <w:r w:rsidR="00AD3805" w:rsidRPr="00AD3805">
        <w:rPr>
          <w:rFonts w:ascii="Times New Roman" w:eastAsia="宋体" w:hAnsi="Times New Roman" w:cs="Times New Roman"/>
          <w:b/>
          <w:bCs/>
          <w:color w:val="000000"/>
          <w:kern w:val="0"/>
          <w:sz w:val="24"/>
          <w:szCs w:val="20"/>
          <w:vertAlign w:val="subscript"/>
        </w:rPr>
        <w:t>5</w:t>
      </w:r>
      <w:r w:rsidR="00AD3805" w:rsidRPr="00AD3805">
        <w:rPr>
          <w:rFonts w:ascii="Times New Roman" w:eastAsia="宋体" w:hAnsi="Times New Roman" w:cs="Times New Roman"/>
          <w:b/>
          <w:bCs/>
          <w:color w:val="000000"/>
          <w:kern w:val="0"/>
          <w:sz w:val="24"/>
          <w:szCs w:val="20"/>
        </w:rPr>
        <w:t>-Nb</w:t>
      </w:r>
      <w:r w:rsidR="00AD3805" w:rsidRPr="00AD3805">
        <w:rPr>
          <w:rFonts w:ascii="Times New Roman" w:eastAsia="宋体" w:hAnsi="Times New Roman" w:cs="Times New Roman"/>
          <w:b/>
          <w:bCs/>
          <w:color w:val="000000"/>
          <w:kern w:val="0"/>
          <w:sz w:val="24"/>
          <w:szCs w:val="20"/>
          <w:vertAlign w:val="subscript"/>
        </w:rPr>
        <w:t>2</w:t>
      </w:r>
      <w:r w:rsidR="00AD3805" w:rsidRPr="00AD3805">
        <w:rPr>
          <w:rFonts w:ascii="Times New Roman" w:eastAsia="宋体" w:hAnsi="Times New Roman" w:cs="Times New Roman"/>
          <w:b/>
          <w:bCs/>
          <w:color w:val="000000"/>
          <w:kern w:val="0"/>
          <w:sz w:val="24"/>
          <w:szCs w:val="20"/>
        </w:rPr>
        <w:t>O</w:t>
      </w:r>
      <w:r w:rsidR="00AD3805" w:rsidRPr="00AD3805">
        <w:rPr>
          <w:rFonts w:ascii="Times New Roman" w:eastAsia="宋体" w:hAnsi="Times New Roman" w:cs="Times New Roman"/>
          <w:b/>
          <w:bCs/>
          <w:color w:val="000000"/>
          <w:kern w:val="0"/>
          <w:sz w:val="24"/>
          <w:szCs w:val="20"/>
          <w:vertAlign w:val="subscript"/>
        </w:rPr>
        <w:t>5</w:t>
      </w:r>
      <w:r w:rsidR="00AD3805" w:rsidRPr="00AD3805">
        <w:rPr>
          <w:rFonts w:ascii="Times New Roman" w:eastAsia="宋体" w:hAnsi="Times New Roman" w:cs="Times New Roman"/>
          <w:b/>
          <w:bCs/>
          <w:color w:val="000000"/>
          <w:kern w:val="0"/>
          <w:sz w:val="24"/>
          <w:szCs w:val="20"/>
        </w:rPr>
        <w:t xml:space="preserve"> mix, (c) Nb</w:t>
      </w:r>
      <w:r w:rsidR="00AD3805" w:rsidRPr="00AD3805">
        <w:rPr>
          <w:rFonts w:ascii="Times New Roman" w:eastAsia="宋体" w:hAnsi="Times New Roman" w:cs="Times New Roman"/>
          <w:b/>
          <w:bCs/>
          <w:color w:val="000000"/>
          <w:kern w:val="0"/>
          <w:sz w:val="24"/>
          <w:szCs w:val="20"/>
          <w:vertAlign w:val="subscript"/>
        </w:rPr>
        <w:t>2</w:t>
      </w:r>
      <w:r w:rsidR="00AD3805" w:rsidRPr="00AD3805">
        <w:rPr>
          <w:rFonts w:ascii="Times New Roman" w:eastAsia="宋体" w:hAnsi="Times New Roman" w:cs="Times New Roman"/>
          <w:b/>
          <w:bCs/>
          <w:color w:val="000000"/>
          <w:kern w:val="0"/>
          <w:sz w:val="24"/>
          <w:szCs w:val="20"/>
        </w:rPr>
        <w:t>O</w:t>
      </w:r>
      <w:r w:rsidR="00AD3805" w:rsidRPr="00AD3805">
        <w:rPr>
          <w:rFonts w:ascii="Times New Roman" w:eastAsia="宋体" w:hAnsi="Times New Roman" w:cs="Times New Roman"/>
          <w:b/>
          <w:bCs/>
          <w:color w:val="000000"/>
          <w:kern w:val="0"/>
          <w:sz w:val="24"/>
          <w:szCs w:val="20"/>
          <w:vertAlign w:val="subscript"/>
        </w:rPr>
        <w:t>5</w:t>
      </w:r>
      <w:r w:rsidR="00AD3805" w:rsidRPr="00AD3805">
        <w:rPr>
          <w:rFonts w:ascii="Times New Roman" w:eastAsia="宋体" w:hAnsi="Times New Roman" w:cs="Times New Roman"/>
          <w:b/>
          <w:bCs/>
          <w:color w:val="000000"/>
          <w:kern w:val="0"/>
          <w:sz w:val="24"/>
          <w:szCs w:val="20"/>
        </w:rPr>
        <w:t>, and (d) Nb</w:t>
      </w:r>
      <w:r w:rsidR="00AD3805" w:rsidRPr="00AD3805">
        <w:rPr>
          <w:rFonts w:ascii="Times New Roman" w:eastAsia="宋体" w:hAnsi="Times New Roman" w:cs="Times New Roman"/>
          <w:b/>
          <w:bCs/>
          <w:color w:val="000000"/>
          <w:kern w:val="0"/>
          <w:sz w:val="24"/>
          <w:szCs w:val="20"/>
          <w:vertAlign w:val="subscript"/>
        </w:rPr>
        <w:t>4</w:t>
      </w:r>
      <w:r w:rsidR="00AD3805" w:rsidRPr="00AD3805">
        <w:rPr>
          <w:rFonts w:ascii="Times New Roman" w:eastAsia="宋体" w:hAnsi="Times New Roman" w:cs="Times New Roman"/>
          <w:b/>
          <w:bCs/>
          <w:color w:val="000000"/>
          <w:kern w:val="0"/>
          <w:sz w:val="24"/>
          <w:szCs w:val="20"/>
        </w:rPr>
        <w:t>N</w:t>
      </w:r>
      <w:r w:rsidR="00AD3805" w:rsidRPr="00AD3805">
        <w:rPr>
          <w:rFonts w:ascii="Times New Roman" w:eastAsia="宋体" w:hAnsi="Times New Roman" w:cs="Times New Roman"/>
          <w:b/>
          <w:bCs/>
          <w:color w:val="000000"/>
          <w:kern w:val="0"/>
          <w:sz w:val="24"/>
          <w:szCs w:val="20"/>
          <w:vertAlign w:val="subscript"/>
        </w:rPr>
        <w:t>5</w:t>
      </w:r>
      <w:r w:rsidR="00AD3805" w:rsidRPr="00AD3805">
        <w:rPr>
          <w:rFonts w:ascii="Times New Roman" w:eastAsia="宋体" w:hAnsi="Times New Roman" w:cs="Times New Roman"/>
          <w:b/>
          <w:bCs/>
          <w:color w:val="000000"/>
          <w:kern w:val="0"/>
          <w:sz w:val="24"/>
          <w:szCs w:val="20"/>
        </w:rPr>
        <w:t xml:space="preserve"> </w:t>
      </w:r>
      <w:bookmarkEnd w:id="26"/>
      <w:r w:rsidR="00AD3805" w:rsidRPr="00AD3805">
        <w:rPr>
          <w:rFonts w:ascii="Times New Roman" w:eastAsia="宋体" w:hAnsi="Times New Roman" w:cs="Times New Roman"/>
          <w:b/>
          <w:bCs/>
          <w:color w:val="000000"/>
          <w:kern w:val="0"/>
          <w:sz w:val="24"/>
          <w:szCs w:val="20"/>
        </w:rPr>
        <w:t>based sulfur cathodes measured at different rates.</w:t>
      </w:r>
    </w:p>
    <w:p w14:paraId="56B07EA9" w14:textId="77777777" w:rsidR="000C22A8" w:rsidRPr="00561DD7" w:rsidRDefault="000C22A8" w:rsidP="00E410A0">
      <w:pPr>
        <w:spacing w:line="480" w:lineRule="auto"/>
        <w:jc w:val="center"/>
      </w:pPr>
    </w:p>
    <w:p w14:paraId="4BF80E48" w14:textId="77777777" w:rsidR="00803B57" w:rsidRPr="00E410A0" w:rsidRDefault="00803B57" w:rsidP="00E410A0">
      <w:pPr>
        <w:spacing w:line="480" w:lineRule="auto"/>
        <w:jc w:val="center"/>
      </w:pPr>
    </w:p>
    <w:p w14:paraId="0648C7C9"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31252584" w14:textId="77777777" w:rsidR="00D91023" w:rsidRDefault="00AD3805" w:rsidP="00E410A0">
      <w:pPr>
        <w:spacing w:line="480" w:lineRule="auto"/>
        <w:jc w:val="center"/>
      </w:pPr>
      <w:r>
        <w:rPr>
          <w:noProof/>
        </w:rPr>
        <w:lastRenderedPageBreak/>
        <w:drawing>
          <wp:inline distT="0" distB="0" distL="0" distR="0" wp14:anchorId="43B4E9F5" wp14:editId="0E802C08">
            <wp:extent cx="3658347" cy="3102504"/>
            <wp:effectExtent l="0" t="0" r="0" b="317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664616" cy="3107821"/>
                    </a:xfrm>
                    <a:prstGeom prst="rect">
                      <a:avLst/>
                    </a:prstGeom>
                    <a:noFill/>
                    <a:ln>
                      <a:noFill/>
                    </a:ln>
                  </pic:spPr>
                </pic:pic>
              </a:graphicData>
            </a:graphic>
          </wp:inline>
        </w:drawing>
      </w:r>
    </w:p>
    <w:p w14:paraId="791CF4F8" w14:textId="77777777" w:rsidR="00E410A0" w:rsidRPr="00A7344D" w:rsidRDefault="00E410A0" w:rsidP="00AD3805">
      <w:pPr>
        <w:spacing w:line="480" w:lineRule="auto"/>
        <w:rPr>
          <w:rFonts w:ascii="Times New Roman" w:eastAsia="宋体" w:hAnsi="Times New Roman" w:cs="Times New Roman"/>
          <w:color w:val="000000"/>
          <w:kern w:val="0"/>
          <w:sz w:val="24"/>
          <w:szCs w:val="20"/>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AD3805">
        <w:rPr>
          <w:rFonts w:ascii="Times New Roman" w:eastAsia="宋体" w:hAnsi="Times New Roman" w:cs="Times New Roman"/>
          <w:b/>
          <w:bCs/>
          <w:color w:val="000000"/>
          <w:kern w:val="0"/>
          <w:sz w:val="24"/>
          <w:szCs w:val="20"/>
        </w:rPr>
        <w:t>11</w:t>
      </w:r>
      <w:r>
        <w:rPr>
          <w:rFonts w:ascii="Times New Roman" w:eastAsia="宋体" w:hAnsi="Times New Roman" w:cs="Times New Roman"/>
          <w:b/>
          <w:bCs/>
          <w:color w:val="000000"/>
          <w:kern w:val="0"/>
          <w:sz w:val="24"/>
          <w:szCs w:val="20"/>
        </w:rPr>
        <w:t xml:space="preserve">. </w:t>
      </w:r>
      <w:proofErr w:type="spellStart"/>
      <w:r w:rsidR="00AD3805" w:rsidRPr="00AD3805">
        <w:rPr>
          <w:rFonts w:ascii="Times New Roman" w:eastAsia="宋体" w:hAnsi="Times New Roman" w:cs="Times New Roman"/>
          <w:b/>
          <w:bCs/>
          <w:color w:val="000000"/>
          <w:kern w:val="0"/>
          <w:sz w:val="24"/>
          <w:szCs w:val="20"/>
        </w:rPr>
        <w:t>Ragone</w:t>
      </w:r>
      <w:proofErr w:type="spellEnd"/>
      <w:r w:rsidR="00AD3805" w:rsidRPr="00AD3805">
        <w:rPr>
          <w:rFonts w:ascii="Times New Roman" w:eastAsia="宋体" w:hAnsi="Times New Roman" w:cs="Times New Roman"/>
          <w:b/>
          <w:bCs/>
          <w:color w:val="000000"/>
          <w:kern w:val="0"/>
          <w:sz w:val="24"/>
          <w:szCs w:val="20"/>
        </w:rPr>
        <w:t xml:space="preserve"> plot based</w:t>
      </w:r>
      <w:r w:rsidR="00AD3805" w:rsidRPr="00AD3805">
        <w:rPr>
          <w:rFonts w:ascii="Times New Roman" w:eastAsia="宋体" w:hAnsi="Times New Roman" w:cs="Times New Roman" w:hint="eastAsia"/>
          <w:b/>
          <w:bCs/>
          <w:color w:val="000000"/>
          <w:kern w:val="0"/>
          <w:sz w:val="24"/>
          <w:szCs w:val="20"/>
        </w:rPr>
        <w:t xml:space="preserve"> </w:t>
      </w:r>
      <w:r w:rsidR="00AD3805" w:rsidRPr="00AD3805">
        <w:rPr>
          <w:rFonts w:ascii="Times New Roman" w:eastAsia="宋体" w:hAnsi="Times New Roman" w:cs="Times New Roman"/>
          <w:b/>
          <w:bCs/>
          <w:color w:val="000000"/>
          <w:kern w:val="0"/>
          <w:sz w:val="24"/>
          <w:szCs w:val="20"/>
        </w:rPr>
        <w:t>on the electrochemical data in Figure 3e with respect to the mass of the whole Nb</w:t>
      </w:r>
      <w:r w:rsidR="00AD3805" w:rsidRPr="00AD3805">
        <w:rPr>
          <w:rFonts w:ascii="Times New Roman" w:eastAsia="宋体" w:hAnsi="Times New Roman" w:cs="Times New Roman"/>
          <w:b/>
          <w:bCs/>
          <w:color w:val="000000"/>
          <w:kern w:val="0"/>
          <w:sz w:val="24"/>
          <w:szCs w:val="20"/>
          <w:vertAlign w:val="subscript"/>
        </w:rPr>
        <w:t>4</w:t>
      </w:r>
      <w:r w:rsidR="00AD3805" w:rsidRPr="00AD3805">
        <w:rPr>
          <w:rFonts w:ascii="Times New Roman" w:eastAsia="宋体" w:hAnsi="Times New Roman" w:cs="Times New Roman"/>
          <w:b/>
          <w:bCs/>
          <w:color w:val="000000"/>
          <w:kern w:val="0"/>
          <w:sz w:val="24"/>
          <w:szCs w:val="20"/>
        </w:rPr>
        <w:t>N</w:t>
      </w:r>
      <w:r w:rsidR="00AD3805" w:rsidRPr="00AD3805">
        <w:rPr>
          <w:rFonts w:ascii="Times New Roman" w:eastAsia="宋体" w:hAnsi="Times New Roman" w:cs="Times New Roman"/>
          <w:b/>
          <w:bCs/>
          <w:color w:val="000000"/>
          <w:kern w:val="0"/>
          <w:sz w:val="24"/>
          <w:szCs w:val="20"/>
          <w:vertAlign w:val="subscript"/>
        </w:rPr>
        <w:t>5</w:t>
      </w:r>
      <w:r w:rsidR="00AD3805" w:rsidRPr="00AD3805">
        <w:rPr>
          <w:rFonts w:ascii="Times New Roman" w:eastAsia="宋体" w:hAnsi="Times New Roman" w:cs="Times New Roman"/>
          <w:b/>
          <w:bCs/>
          <w:color w:val="000000"/>
          <w:kern w:val="0"/>
          <w:sz w:val="24"/>
          <w:szCs w:val="20"/>
        </w:rPr>
        <w:t>-Nb</w:t>
      </w:r>
      <w:r w:rsidR="00AD3805" w:rsidRPr="00AD3805">
        <w:rPr>
          <w:rFonts w:ascii="Times New Roman" w:eastAsia="宋体" w:hAnsi="Times New Roman" w:cs="Times New Roman"/>
          <w:b/>
          <w:bCs/>
          <w:color w:val="000000"/>
          <w:kern w:val="0"/>
          <w:sz w:val="24"/>
          <w:szCs w:val="20"/>
          <w:vertAlign w:val="subscript"/>
        </w:rPr>
        <w:t>2</w:t>
      </w:r>
      <w:r w:rsidR="00AD3805" w:rsidRPr="00AD3805">
        <w:rPr>
          <w:rFonts w:ascii="Times New Roman" w:eastAsia="宋体" w:hAnsi="Times New Roman" w:cs="Times New Roman"/>
          <w:b/>
          <w:bCs/>
          <w:color w:val="000000"/>
          <w:kern w:val="0"/>
          <w:sz w:val="24"/>
          <w:szCs w:val="20"/>
        </w:rPr>
        <w:t>O</w:t>
      </w:r>
      <w:r w:rsidR="00AD3805" w:rsidRPr="00AD3805">
        <w:rPr>
          <w:rFonts w:ascii="Times New Roman" w:eastAsia="宋体" w:hAnsi="Times New Roman" w:cs="Times New Roman"/>
          <w:b/>
          <w:bCs/>
          <w:color w:val="000000"/>
          <w:kern w:val="0"/>
          <w:sz w:val="24"/>
          <w:szCs w:val="20"/>
          <w:vertAlign w:val="subscript"/>
        </w:rPr>
        <w:t xml:space="preserve">5 </w:t>
      </w:r>
      <w:r w:rsidR="00AD3805" w:rsidRPr="00AD3805">
        <w:rPr>
          <w:rFonts w:ascii="Times New Roman" w:eastAsia="宋体" w:hAnsi="Times New Roman" w:cs="Times New Roman"/>
          <w:b/>
          <w:bCs/>
          <w:color w:val="000000"/>
          <w:kern w:val="0"/>
          <w:sz w:val="24"/>
          <w:szCs w:val="20"/>
        </w:rPr>
        <w:t xml:space="preserve">cathode in comparison with the state-of-the-art cathodes: </w:t>
      </w:r>
      <w:r w:rsidR="00AD3805" w:rsidRPr="00A7344D">
        <w:rPr>
          <w:rFonts w:ascii="Times New Roman" w:eastAsia="宋体" w:hAnsi="Times New Roman" w:cs="Times New Roman"/>
          <w:color w:val="000000"/>
          <w:kern w:val="0"/>
          <w:sz w:val="24"/>
          <w:szCs w:val="20"/>
        </w:rPr>
        <w:t>Ti</w:t>
      </w:r>
      <w:r w:rsidR="00AD3805" w:rsidRPr="00A7344D">
        <w:rPr>
          <w:rFonts w:ascii="Times New Roman" w:eastAsia="宋体" w:hAnsi="Times New Roman" w:cs="Times New Roman" w:hint="eastAsia"/>
          <w:color w:val="000000"/>
          <w:kern w:val="0"/>
          <w:sz w:val="24"/>
          <w:szCs w:val="20"/>
        </w:rPr>
        <w:t>O</w:t>
      </w:r>
      <w:r w:rsidR="00AD3805" w:rsidRPr="00A7344D">
        <w:rPr>
          <w:rFonts w:ascii="Times New Roman" w:eastAsia="宋体" w:hAnsi="Times New Roman" w:cs="Times New Roman"/>
          <w:color w:val="000000"/>
          <w:kern w:val="0"/>
          <w:sz w:val="24"/>
          <w:szCs w:val="20"/>
          <w:vertAlign w:val="subscript"/>
        </w:rPr>
        <w:t>2</w:t>
      </w:r>
      <w:r w:rsidR="00AD3805" w:rsidRPr="00A7344D">
        <w:rPr>
          <w:rFonts w:ascii="Times New Roman" w:eastAsia="宋体" w:hAnsi="Times New Roman" w:cs="Times New Roman" w:hint="eastAsia"/>
          <w:color w:val="000000"/>
          <w:kern w:val="0"/>
          <w:sz w:val="24"/>
          <w:szCs w:val="20"/>
        </w:rPr>
        <w:t>/</w:t>
      </w:r>
      <w:r w:rsidR="00AD3805" w:rsidRPr="00A7344D">
        <w:rPr>
          <w:rFonts w:ascii="Times New Roman" w:eastAsia="宋体" w:hAnsi="Times New Roman" w:cs="Times New Roman"/>
          <w:color w:val="000000"/>
          <w:kern w:val="0"/>
          <w:sz w:val="24"/>
          <w:szCs w:val="20"/>
        </w:rPr>
        <w:t>G: ref. 5; G: ref. 6; C: ref. 7; Co-N/C: ref. 8; VN: ref.9; TiO</w:t>
      </w:r>
      <w:r w:rsidR="00AD3805" w:rsidRPr="00A7344D">
        <w:rPr>
          <w:rFonts w:ascii="Times New Roman" w:eastAsia="宋体" w:hAnsi="Times New Roman" w:cs="Times New Roman"/>
          <w:color w:val="000000"/>
          <w:kern w:val="0"/>
          <w:sz w:val="24"/>
          <w:szCs w:val="20"/>
          <w:vertAlign w:val="subscript"/>
        </w:rPr>
        <w:t>2</w:t>
      </w:r>
      <w:r w:rsidR="00AD3805" w:rsidRPr="00A7344D">
        <w:rPr>
          <w:rFonts w:ascii="Times New Roman" w:eastAsia="宋体" w:hAnsi="Times New Roman" w:cs="Times New Roman"/>
          <w:color w:val="000000"/>
          <w:kern w:val="0"/>
          <w:sz w:val="24"/>
          <w:szCs w:val="20"/>
        </w:rPr>
        <w:t>: ref. 10; TiS</w:t>
      </w:r>
      <w:r w:rsidR="00AD3805" w:rsidRPr="00A7344D">
        <w:rPr>
          <w:rFonts w:ascii="Times New Roman" w:eastAsia="宋体" w:hAnsi="Times New Roman" w:cs="Times New Roman"/>
          <w:color w:val="000000"/>
          <w:kern w:val="0"/>
          <w:sz w:val="24"/>
          <w:szCs w:val="20"/>
          <w:vertAlign w:val="subscript"/>
        </w:rPr>
        <w:t>2</w:t>
      </w:r>
      <w:r w:rsidR="00AD3805" w:rsidRPr="00A7344D">
        <w:rPr>
          <w:rFonts w:ascii="Times New Roman" w:eastAsia="宋体" w:hAnsi="Times New Roman" w:cs="Times New Roman"/>
          <w:color w:val="000000"/>
          <w:kern w:val="0"/>
          <w:sz w:val="24"/>
          <w:szCs w:val="20"/>
        </w:rPr>
        <w:t>: ref. 11; MoO</w:t>
      </w:r>
      <w:r w:rsidR="00AD3805" w:rsidRPr="00A7344D">
        <w:rPr>
          <w:rFonts w:ascii="Times New Roman" w:eastAsia="宋体" w:hAnsi="Times New Roman" w:cs="Times New Roman"/>
          <w:color w:val="000000"/>
          <w:kern w:val="0"/>
          <w:sz w:val="24"/>
          <w:szCs w:val="20"/>
          <w:vertAlign w:val="subscript"/>
        </w:rPr>
        <w:t>2</w:t>
      </w:r>
      <w:r w:rsidR="00AD3805" w:rsidRPr="00A7344D">
        <w:rPr>
          <w:rFonts w:ascii="Times New Roman" w:eastAsia="宋体" w:hAnsi="Times New Roman" w:cs="Times New Roman"/>
          <w:color w:val="000000"/>
          <w:kern w:val="0"/>
          <w:sz w:val="24"/>
          <w:szCs w:val="20"/>
        </w:rPr>
        <w:t>-Mo</w:t>
      </w:r>
      <w:r w:rsidR="00AD3805" w:rsidRPr="00A7344D">
        <w:rPr>
          <w:rFonts w:ascii="Times New Roman" w:eastAsia="宋体" w:hAnsi="Times New Roman" w:cs="Times New Roman"/>
          <w:color w:val="000000"/>
          <w:kern w:val="0"/>
          <w:sz w:val="24"/>
          <w:szCs w:val="20"/>
          <w:vertAlign w:val="subscript"/>
        </w:rPr>
        <w:t>3</w:t>
      </w:r>
      <w:r w:rsidR="00AD3805" w:rsidRPr="00A7344D">
        <w:rPr>
          <w:rFonts w:ascii="Times New Roman" w:eastAsia="宋体" w:hAnsi="Times New Roman" w:cs="Times New Roman"/>
          <w:color w:val="000000"/>
          <w:kern w:val="0"/>
          <w:sz w:val="24"/>
          <w:szCs w:val="20"/>
        </w:rPr>
        <w:t>N</w:t>
      </w:r>
      <w:r w:rsidR="00AD3805" w:rsidRPr="00A7344D">
        <w:rPr>
          <w:rFonts w:ascii="Times New Roman" w:eastAsia="宋体" w:hAnsi="Times New Roman" w:cs="Times New Roman"/>
          <w:color w:val="000000"/>
          <w:kern w:val="0"/>
          <w:sz w:val="24"/>
          <w:szCs w:val="20"/>
          <w:vertAlign w:val="subscript"/>
        </w:rPr>
        <w:t>2</w:t>
      </w:r>
      <w:r w:rsidR="00AD3805" w:rsidRPr="00A7344D">
        <w:rPr>
          <w:rFonts w:ascii="Times New Roman" w:eastAsia="宋体" w:hAnsi="Times New Roman" w:cs="Times New Roman"/>
          <w:color w:val="000000"/>
          <w:kern w:val="0"/>
          <w:sz w:val="24"/>
          <w:szCs w:val="20"/>
        </w:rPr>
        <w:t>: ref. 12; ZnS: ref. 13; and Co/G: ref.14.</w:t>
      </w:r>
    </w:p>
    <w:p w14:paraId="66EEBAE3" w14:textId="77777777" w:rsidR="00A802BE" w:rsidRDefault="00A802BE" w:rsidP="00E410A0">
      <w:pPr>
        <w:spacing w:line="480" w:lineRule="auto"/>
        <w:jc w:val="center"/>
        <w:sectPr w:rsidR="00A802BE" w:rsidSect="00E448D1">
          <w:pgSz w:w="11906" w:h="16838" w:code="9"/>
          <w:pgMar w:top="1440" w:right="1800" w:bottom="1440" w:left="1800" w:header="851" w:footer="992" w:gutter="0"/>
          <w:cols w:space="425"/>
          <w:docGrid w:type="lines" w:linePitch="312"/>
        </w:sectPr>
      </w:pPr>
    </w:p>
    <w:p w14:paraId="6F848CC6" w14:textId="77777777" w:rsidR="00A802BE" w:rsidRDefault="00AD3805" w:rsidP="00E410A0">
      <w:pPr>
        <w:spacing w:line="480" w:lineRule="auto"/>
        <w:jc w:val="center"/>
      </w:pPr>
      <w:r w:rsidRPr="00AD3805">
        <w:rPr>
          <w:noProof/>
        </w:rPr>
        <w:lastRenderedPageBreak/>
        <w:drawing>
          <wp:inline distT="0" distB="0" distL="0" distR="0" wp14:anchorId="6625E215" wp14:editId="565F1BCA">
            <wp:extent cx="3240000" cy="3090049"/>
            <wp:effectExtent l="0" t="0" r="0" b="0"/>
            <wp:docPr id="2" name="图片 1">
              <a:extLst xmlns:a="http://schemas.openxmlformats.org/drawingml/2006/main">
                <a:ext uri="{FF2B5EF4-FFF2-40B4-BE49-F238E27FC236}">
                  <a16:creationId xmlns:a16="http://schemas.microsoft.com/office/drawing/2014/main" id="{4615FE3C-2B89-4E13-997F-FCA8A92C9F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4615FE3C-2B89-4E13-997F-FCA8A92C9F83}"/>
                        </a:ext>
                      </a:extLst>
                    </pic:cNvPr>
                    <pic:cNvPicPr>
                      <a:picLocks noChangeAspect="1"/>
                    </pic:cNvPicPr>
                  </pic:nvPicPr>
                  <pic:blipFill>
                    <a:blip r:embed="rId19">
                      <a:extLst>
                        <a:ext uri="{BEBA8EAE-BF5A-486C-A8C5-ECC9F3942E4B}">
                          <a14:imgProps xmlns:a14="http://schemas.microsoft.com/office/drawing/2010/main">
                            <a14:imgLayer r:embed="rId20">
                              <a14:imgEffect>
                                <a14:sharpenSoften amount="5000"/>
                              </a14:imgEffect>
                            </a14:imgLayer>
                          </a14:imgProps>
                        </a:ext>
                      </a:extLst>
                    </a:blip>
                    <a:stretch>
                      <a:fillRect/>
                    </a:stretch>
                  </pic:blipFill>
                  <pic:spPr>
                    <a:xfrm>
                      <a:off x="0" y="0"/>
                      <a:ext cx="3240000" cy="3090049"/>
                    </a:xfrm>
                    <a:prstGeom prst="rect">
                      <a:avLst/>
                    </a:prstGeom>
                  </pic:spPr>
                </pic:pic>
              </a:graphicData>
            </a:graphic>
          </wp:inline>
        </w:drawing>
      </w:r>
    </w:p>
    <w:p w14:paraId="4B1980DD" w14:textId="77777777" w:rsidR="00901BB9" w:rsidRPr="008D32AC" w:rsidRDefault="00A802BE" w:rsidP="00901BB9">
      <w:pPr>
        <w:spacing w:line="480" w:lineRule="auto"/>
        <w:rPr>
          <w:rFonts w:ascii="Times New Roman" w:hAnsi="Times New Roman" w:cs="Times New Roman"/>
          <w:bCs/>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901BB9">
        <w:rPr>
          <w:rFonts w:ascii="Times New Roman" w:eastAsia="宋体" w:hAnsi="Times New Roman" w:cs="Times New Roman"/>
          <w:b/>
          <w:bCs/>
          <w:color w:val="000000"/>
          <w:kern w:val="0"/>
          <w:sz w:val="24"/>
          <w:szCs w:val="20"/>
        </w:rPr>
        <w:t>12</w:t>
      </w:r>
      <w:r>
        <w:rPr>
          <w:rFonts w:ascii="Times New Roman" w:eastAsia="宋体" w:hAnsi="Times New Roman" w:cs="Times New Roman"/>
          <w:b/>
          <w:bCs/>
          <w:color w:val="000000"/>
          <w:kern w:val="0"/>
          <w:sz w:val="24"/>
          <w:szCs w:val="20"/>
        </w:rPr>
        <w:t xml:space="preserve">. </w:t>
      </w:r>
      <w:r w:rsidR="00901BB9" w:rsidRPr="00901BB9">
        <w:rPr>
          <w:rFonts w:ascii="Times New Roman" w:eastAsia="宋体" w:hAnsi="Times New Roman" w:cs="Times New Roman"/>
          <w:b/>
          <w:bCs/>
          <w:color w:val="000000"/>
          <w:kern w:val="0"/>
          <w:sz w:val="24"/>
          <w:szCs w:val="20"/>
        </w:rPr>
        <w:t xml:space="preserve">Enlarged HAADF-STEM image of </w:t>
      </w:r>
      <w:bookmarkStart w:id="27" w:name="OLE_LINK20"/>
      <w:r w:rsidR="00901BB9" w:rsidRPr="00901BB9">
        <w:rPr>
          <w:rFonts w:ascii="Times New Roman" w:eastAsia="宋体" w:hAnsi="Times New Roman" w:cs="Times New Roman"/>
          <w:b/>
          <w:bCs/>
          <w:color w:val="000000"/>
          <w:kern w:val="0"/>
          <w:sz w:val="24"/>
          <w:szCs w:val="20"/>
        </w:rPr>
        <w:t>Nb</w:t>
      </w:r>
      <w:r w:rsidR="00901BB9" w:rsidRPr="00901BB9">
        <w:rPr>
          <w:rFonts w:ascii="Times New Roman" w:eastAsia="宋体" w:hAnsi="Times New Roman" w:cs="Times New Roman"/>
          <w:b/>
          <w:bCs/>
          <w:color w:val="000000"/>
          <w:kern w:val="0"/>
          <w:sz w:val="24"/>
          <w:szCs w:val="20"/>
          <w:vertAlign w:val="subscript"/>
        </w:rPr>
        <w:t>4</w:t>
      </w:r>
      <w:r w:rsidR="00901BB9" w:rsidRPr="00901BB9">
        <w:rPr>
          <w:rFonts w:ascii="Times New Roman" w:eastAsia="宋体" w:hAnsi="Times New Roman" w:cs="Times New Roman"/>
          <w:b/>
          <w:bCs/>
          <w:color w:val="000000"/>
          <w:kern w:val="0"/>
          <w:sz w:val="24"/>
          <w:szCs w:val="20"/>
        </w:rPr>
        <w:t>N</w:t>
      </w:r>
      <w:r w:rsidR="00901BB9" w:rsidRPr="00901BB9">
        <w:rPr>
          <w:rFonts w:ascii="Times New Roman" w:eastAsia="宋体" w:hAnsi="Times New Roman" w:cs="Times New Roman"/>
          <w:b/>
          <w:bCs/>
          <w:color w:val="000000"/>
          <w:kern w:val="0"/>
          <w:sz w:val="24"/>
          <w:szCs w:val="20"/>
          <w:vertAlign w:val="subscript"/>
        </w:rPr>
        <w:t>5</w:t>
      </w:r>
      <w:r w:rsidR="00901BB9" w:rsidRPr="00901BB9">
        <w:rPr>
          <w:rFonts w:ascii="Times New Roman" w:eastAsia="宋体" w:hAnsi="Times New Roman" w:cs="Times New Roman"/>
          <w:b/>
          <w:bCs/>
          <w:color w:val="000000"/>
          <w:kern w:val="0"/>
          <w:sz w:val="24"/>
          <w:szCs w:val="20"/>
        </w:rPr>
        <w:t>-Nb</w:t>
      </w:r>
      <w:r w:rsidR="00901BB9" w:rsidRPr="00901BB9">
        <w:rPr>
          <w:rFonts w:ascii="Times New Roman" w:eastAsia="宋体" w:hAnsi="Times New Roman" w:cs="Times New Roman"/>
          <w:b/>
          <w:bCs/>
          <w:color w:val="000000"/>
          <w:kern w:val="0"/>
          <w:sz w:val="24"/>
          <w:szCs w:val="20"/>
          <w:vertAlign w:val="subscript"/>
        </w:rPr>
        <w:t>2</w:t>
      </w:r>
      <w:r w:rsidR="00901BB9" w:rsidRPr="00901BB9">
        <w:rPr>
          <w:rFonts w:ascii="Times New Roman" w:eastAsia="宋体" w:hAnsi="Times New Roman" w:cs="Times New Roman"/>
          <w:b/>
          <w:bCs/>
          <w:color w:val="000000"/>
          <w:kern w:val="0"/>
          <w:sz w:val="24"/>
          <w:szCs w:val="20"/>
        </w:rPr>
        <w:t>O</w:t>
      </w:r>
      <w:r w:rsidR="00901BB9" w:rsidRPr="00901BB9">
        <w:rPr>
          <w:rFonts w:ascii="Times New Roman" w:eastAsia="宋体" w:hAnsi="Times New Roman" w:cs="Times New Roman"/>
          <w:b/>
          <w:bCs/>
          <w:color w:val="000000"/>
          <w:kern w:val="0"/>
          <w:sz w:val="24"/>
          <w:szCs w:val="20"/>
          <w:vertAlign w:val="subscript"/>
        </w:rPr>
        <w:t xml:space="preserve">5 </w:t>
      </w:r>
      <w:r w:rsidR="00901BB9" w:rsidRPr="00901BB9">
        <w:rPr>
          <w:rFonts w:ascii="Times New Roman" w:eastAsia="宋体" w:hAnsi="Times New Roman" w:cs="Times New Roman"/>
          <w:b/>
          <w:bCs/>
          <w:color w:val="000000"/>
          <w:kern w:val="0"/>
          <w:sz w:val="24"/>
          <w:szCs w:val="20"/>
        </w:rPr>
        <w:t>heterostructure</w:t>
      </w:r>
      <w:bookmarkEnd w:id="27"/>
      <w:r w:rsidR="00901BB9" w:rsidRPr="00901BB9">
        <w:rPr>
          <w:rFonts w:ascii="Times New Roman" w:eastAsia="宋体" w:hAnsi="Times New Roman" w:cs="Times New Roman"/>
          <w:b/>
          <w:bCs/>
          <w:color w:val="000000"/>
          <w:kern w:val="0"/>
          <w:sz w:val="24"/>
          <w:szCs w:val="20"/>
        </w:rPr>
        <w:t>, showing the uniform pore size of 1.7-3.5 nm.</w:t>
      </w:r>
      <w:r w:rsidR="00901BB9" w:rsidRPr="00901BB9">
        <w:rPr>
          <w:rFonts w:ascii="Times New Roman" w:hAnsi="Times New Roman" w:cs="Times New Roman"/>
          <w:bCs/>
          <w:sz w:val="24"/>
          <w:szCs w:val="24"/>
        </w:rPr>
        <w:t xml:space="preserve"> </w:t>
      </w:r>
      <w:r w:rsidR="00901BB9" w:rsidRPr="008D32AC">
        <w:rPr>
          <w:rFonts w:ascii="Times New Roman" w:hAnsi="Times New Roman" w:cs="Times New Roman"/>
          <w:bCs/>
          <w:sz w:val="24"/>
          <w:szCs w:val="24"/>
        </w:rPr>
        <w:t xml:space="preserve">Scale bars: </w:t>
      </w:r>
      <w:r w:rsidR="00901BB9">
        <w:rPr>
          <w:rFonts w:ascii="Times New Roman" w:hAnsi="Times New Roman" w:cs="Times New Roman"/>
          <w:bCs/>
          <w:sz w:val="24"/>
          <w:szCs w:val="24"/>
        </w:rPr>
        <w:t>20 nm</w:t>
      </w:r>
    </w:p>
    <w:p w14:paraId="2C717EB8" w14:textId="77777777" w:rsidR="00A802BE" w:rsidRPr="00107848" w:rsidRDefault="00A802BE" w:rsidP="00FD3FB6">
      <w:pPr>
        <w:spacing w:line="480" w:lineRule="auto"/>
        <w:rPr>
          <w:rFonts w:ascii="Times New Roman" w:eastAsia="宋体" w:hAnsi="Times New Roman" w:cs="Times New Roman"/>
          <w:b/>
          <w:bCs/>
          <w:color w:val="000000"/>
          <w:kern w:val="0"/>
          <w:sz w:val="24"/>
          <w:szCs w:val="20"/>
        </w:rPr>
      </w:pPr>
    </w:p>
    <w:p w14:paraId="191729EB" w14:textId="77777777" w:rsidR="00E410A0" w:rsidRDefault="00E410A0" w:rsidP="00107848">
      <w:pPr>
        <w:spacing w:line="480" w:lineRule="auto"/>
      </w:pPr>
    </w:p>
    <w:p w14:paraId="28AFE461" w14:textId="77777777" w:rsidR="00E410A0" w:rsidRPr="008A4DB3" w:rsidRDefault="00E410A0" w:rsidP="00E410A0">
      <w:pPr>
        <w:spacing w:line="480" w:lineRule="auto"/>
        <w:jc w:val="center"/>
        <w:sectPr w:rsidR="00E410A0" w:rsidRPr="008A4DB3" w:rsidSect="00E448D1">
          <w:pgSz w:w="11906" w:h="16838" w:code="9"/>
          <w:pgMar w:top="1440" w:right="1800" w:bottom="1440" w:left="1800" w:header="851" w:footer="992" w:gutter="0"/>
          <w:cols w:space="425"/>
          <w:docGrid w:type="lines" w:linePitch="312"/>
        </w:sectPr>
      </w:pPr>
    </w:p>
    <w:p w14:paraId="7ED92611" w14:textId="77777777" w:rsidR="00D91023" w:rsidRDefault="00901BB9" w:rsidP="00E410A0">
      <w:pPr>
        <w:spacing w:line="480" w:lineRule="auto"/>
        <w:jc w:val="center"/>
      </w:pPr>
      <w:r>
        <w:rPr>
          <w:noProof/>
        </w:rPr>
        <w:lastRenderedPageBreak/>
        <w:drawing>
          <wp:inline distT="0" distB="0" distL="0" distR="0" wp14:anchorId="19B9FE42" wp14:editId="0F5BF6B5">
            <wp:extent cx="5040000" cy="4893204"/>
            <wp:effectExtent l="0" t="0" r="8255" b="317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BEBA8EAE-BF5A-486C-A8C5-ECC9F3942E4B}">
                          <a14:imgProps xmlns:a14="http://schemas.microsoft.com/office/drawing/2010/main">
                            <a14:imgLayer r:embed="rId22">
                              <a14:imgEffect>
                                <a14:sharpenSoften amount="10000"/>
                              </a14:imgEffect>
                            </a14:imgLayer>
                          </a14:imgProps>
                        </a:ext>
                        <a:ext uri="{28A0092B-C50C-407E-A947-70E740481C1C}">
                          <a14:useLocalDpi xmlns:a14="http://schemas.microsoft.com/office/drawing/2010/main" val="0"/>
                        </a:ext>
                      </a:extLst>
                    </a:blip>
                    <a:srcRect/>
                    <a:stretch>
                      <a:fillRect/>
                    </a:stretch>
                  </pic:blipFill>
                  <pic:spPr bwMode="auto">
                    <a:xfrm>
                      <a:off x="0" y="0"/>
                      <a:ext cx="5040000" cy="4893204"/>
                    </a:xfrm>
                    <a:prstGeom prst="rect">
                      <a:avLst/>
                    </a:prstGeom>
                    <a:noFill/>
                    <a:ln>
                      <a:noFill/>
                    </a:ln>
                  </pic:spPr>
                </pic:pic>
              </a:graphicData>
            </a:graphic>
          </wp:inline>
        </w:drawing>
      </w:r>
    </w:p>
    <w:p w14:paraId="6B96494B" w14:textId="77777777" w:rsidR="00901BB9" w:rsidRPr="008D32AC" w:rsidRDefault="00E410A0" w:rsidP="00901BB9">
      <w:pPr>
        <w:spacing w:line="480" w:lineRule="auto"/>
        <w:rPr>
          <w:rFonts w:ascii="Times New Roman" w:hAnsi="Times New Roman" w:cs="Times New Roman"/>
          <w:bCs/>
          <w:sz w:val="24"/>
          <w:szCs w:val="24"/>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521FF1">
        <w:rPr>
          <w:rFonts w:ascii="Times New Roman" w:eastAsia="宋体" w:hAnsi="Times New Roman" w:cs="Times New Roman"/>
          <w:b/>
          <w:bCs/>
          <w:color w:val="000000"/>
          <w:kern w:val="0"/>
          <w:sz w:val="24"/>
          <w:szCs w:val="20"/>
        </w:rPr>
        <w:t>1</w:t>
      </w:r>
      <w:r w:rsidR="00901BB9">
        <w:rPr>
          <w:rFonts w:ascii="Times New Roman" w:eastAsia="宋体" w:hAnsi="Times New Roman" w:cs="Times New Roman"/>
          <w:b/>
          <w:bCs/>
          <w:color w:val="000000"/>
          <w:kern w:val="0"/>
          <w:sz w:val="24"/>
          <w:szCs w:val="20"/>
        </w:rPr>
        <w:t>3</w:t>
      </w:r>
      <w:r>
        <w:rPr>
          <w:rFonts w:ascii="Times New Roman" w:eastAsia="宋体" w:hAnsi="Times New Roman" w:cs="Times New Roman"/>
          <w:b/>
          <w:bCs/>
          <w:color w:val="000000"/>
          <w:kern w:val="0"/>
          <w:sz w:val="24"/>
          <w:szCs w:val="20"/>
        </w:rPr>
        <w:t xml:space="preserve">. </w:t>
      </w:r>
      <w:r w:rsidR="00901BB9" w:rsidRPr="00901BB9">
        <w:rPr>
          <w:rFonts w:ascii="Times New Roman" w:eastAsia="宋体" w:hAnsi="Times New Roman" w:cs="Times New Roman"/>
          <w:b/>
          <w:bCs/>
          <w:color w:val="000000"/>
          <w:kern w:val="0"/>
          <w:sz w:val="24"/>
          <w:szCs w:val="20"/>
        </w:rPr>
        <w:t>HAADF-</w:t>
      </w:r>
      <w:bookmarkStart w:id="28" w:name="_Hlk50499199"/>
      <w:r w:rsidR="00901BB9" w:rsidRPr="00901BB9">
        <w:rPr>
          <w:rFonts w:ascii="Times New Roman" w:eastAsia="宋体" w:hAnsi="Times New Roman" w:cs="Times New Roman"/>
          <w:b/>
          <w:bCs/>
          <w:color w:val="000000"/>
          <w:kern w:val="0"/>
          <w:sz w:val="24"/>
          <w:szCs w:val="20"/>
        </w:rPr>
        <w:t>STEM image of mesoporous Nb</w:t>
      </w:r>
      <w:r w:rsidR="00901BB9" w:rsidRPr="00901BB9">
        <w:rPr>
          <w:rFonts w:ascii="Times New Roman" w:eastAsia="宋体" w:hAnsi="Times New Roman" w:cs="Times New Roman"/>
          <w:b/>
          <w:bCs/>
          <w:color w:val="000000"/>
          <w:kern w:val="0"/>
          <w:sz w:val="24"/>
          <w:szCs w:val="20"/>
          <w:vertAlign w:val="subscript"/>
        </w:rPr>
        <w:t>4</w:t>
      </w:r>
      <w:r w:rsidR="00901BB9" w:rsidRPr="00901BB9">
        <w:rPr>
          <w:rFonts w:ascii="Times New Roman" w:eastAsia="宋体" w:hAnsi="Times New Roman" w:cs="Times New Roman"/>
          <w:b/>
          <w:bCs/>
          <w:color w:val="000000"/>
          <w:kern w:val="0"/>
          <w:sz w:val="24"/>
          <w:szCs w:val="20"/>
        </w:rPr>
        <w:t>N</w:t>
      </w:r>
      <w:r w:rsidR="00901BB9" w:rsidRPr="00901BB9">
        <w:rPr>
          <w:rFonts w:ascii="Times New Roman" w:eastAsia="宋体" w:hAnsi="Times New Roman" w:cs="Times New Roman"/>
          <w:b/>
          <w:bCs/>
          <w:color w:val="000000"/>
          <w:kern w:val="0"/>
          <w:sz w:val="24"/>
          <w:szCs w:val="20"/>
          <w:vertAlign w:val="subscript"/>
        </w:rPr>
        <w:t>5</w:t>
      </w:r>
      <w:r w:rsidR="00901BB9" w:rsidRPr="00901BB9">
        <w:rPr>
          <w:rFonts w:ascii="Times New Roman" w:eastAsia="宋体" w:hAnsi="Times New Roman" w:cs="Times New Roman"/>
          <w:b/>
          <w:bCs/>
          <w:color w:val="000000"/>
          <w:kern w:val="0"/>
          <w:sz w:val="24"/>
          <w:szCs w:val="20"/>
        </w:rPr>
        <w:t>-Nb</w:t>
      </w:r>
      <w:r w:rsidR="00901BB9" w:rsidRPr="00901BB9">
        <w:rPr>
          <w:rFonts w:ascii="Times New Roman" w:eastAsia="宋体" w:hAnsi="Times New Roman" w:cs="Times New Roman"/>
          <w:b/>
          <w:bCs/>
          <w:color w:val="000000"/>
          <w:kern w:val="0"/>
          <w:sz w:val="24"/>
          <w:szCs w:val="20"/>
          <w:vertAlign w:val="subscript"/>
        </w:rPr>
        <w:t>2</w:t>
      </w:r>
      <w:r w:rsidR="00901BB9" w:rsidRPr="00901BB9">
        <w:rPr>
          <w:rFonts w:ascii="Times New Roman" w:eastAsia="宋体" w:hAnsi="Times New Roman" w:cs="Times New Roman"/>
          <w:b/>
          <w:bCs/>
          <w:color w:val="000000"/>
          <w:kern w:val="0"/>
          <w:sz w:val="24"/>
          <w:szCs w:val="20"/>
        </w:rPr>
        <w:t>O</w:t>
      </w:r>
      <w:r w:rsidR="00901BB9" w:rsidRPr="00901BB9">
        <w:rPr>
          <w:rFonts w:ascii="Times New Roman" w:eastAsia="宋体" w:hAnsi="Times New Roman" w:cs="Times New Roman"/>
          <w:b/>
          <w:bCs/>
          <w:color w:val="000000"/>
          <w:kern w:val="0"/>
          <w:sz w:val="24"/>
          <w:szCs w:val="20"/>
          <w:vertAlign w:val="subscript"/>
        </w:rPr>
        <w:t>5</w:t>
      </w:r>
      <w:r w:rsidR="00901BB9" w:rsidRPr="00901BB9">
        <w:rPr>
          <w:rFonts w:ascii="Times New Roman" w:eastAsia="宋体" w:hAnsi="Times New Roman" w:cs="Times New Roman"/>
          <w:b/>
          <w:bCs/>
          <w:color w:val="000000"/>
          <w:kern w:val="0"/>
          <w:sz w:val="24"/>
          <w:szCs w:val="20"/>
        </w:rPr>
        <w:t xml:space="preserve"> </w:t>
      </w:r>
      <w:bookmarkEnd w:id="28"/>
      <w:r w:rsidR="00901BB9" w:rsidRPr="00901BB9">
        <w:rPr>
          <w:rFonts w:ascii="Times New Roman" w:eastAsia="宋体" w:hAnsi="Times New Roman" w:cs="Times New Roman"/>
          <w:b/>
          <w:bCs/>
          <w:color w:val="000000"/>
          <w:kern w:val="0"/>
          <w:sz w:val="24"/>
          <w:szCs w:val="20"/>
        </w:rPr>
        <w:t>and corresponding element mapping of N, Nb, and O element.</w:t>
      </w:r>
      <w:r w:rsidR="00901BB9" w:rsidRPr="00901BB9">
        <w:rPr>
          <w:rFonts w:ascii="Times New Roman" w:hAnsi="Times New Roman" w:cs="Times New Roman"/>
          <w:bCs/>
          <w:sz w:val="24"/>
          <w:szCs w:val="24"/>
        </w:rPr>
        <w:t xml:space="preserve"> </w:t>
      </w:r>
      <w:r w:rsidR="00901BB9" w:rsidRPr="008D32AC">
        <w:rPr>
          <w:rFonts w:ascii="Times New Roman" w:hAnsi="Times New Roman" w:cs="Times New Roman"/>
          <w:bCs/>
          <w:sz w:val="24"/>
          <w:szCs w:val="24"/>
        </w:rPr>
        <w:t xml:space="preserve">Scale bars: </w:t>
      </w:r>
      <w:r w:rsidR="00901BB9">
        <w:rPr>
          <w:rFonts w:ascii="Times New Roman" w:hAnsi="Times New Roman" w:cs="Times New Roman"/>
          <w:bCs/>
          <w:sz w:val="24"/>
          <w:szCs w:val="24"/>
        </w:rPr>
        <w:t>20 nm</w:t>
      </w:r>
    </w:p>
    <w:p w14:paraId="7F86AA78" w14:textId="77777777" w:rsidR="00E410A0" w:rsidRPr="00901BB9" w:rsidRDefault="00E410A0" w:rsidP="00901BB9">
      <w:pPr>
        <w:spacing w:line="480" w:lineRule="auto"/>
        <w:rPr>
          <w:rFonts w:ascii="Times New Roman" w:eastAsia="宋体" w:hAnsi="Times New Roman" w:cs="Times New Roman"/>
          <w:b/>
          <w:bCs/>
          <w:color w:val="000000"/>
          <w:kern w:val="0"/>
          <w:sz w:val="24"/>
          <w:szCs w:val="20"/>
        </w:rPr>
      </w:pPr>
    </w:p>
    <w:p w14:paraId="6C46B0E8" w14:textId="77777777" w:rsidR="00D91023" w:rsidRPr="006C1936" w:rsidRDefault="00D91023" w:rsidP="00E410A0">
      <w:pPr>
        <w:spacing w:line="480" w:lineRule="auto"/>
        <w:jc w:val="center"/>
      </w:pPr>
    </w:p>
    <w:p w14:paraId="6EFDA319"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1366E8CD" w14:textId="77777777" w:rsidR="00743F80" w:rsidRDefault="00901BB9" w:rsidP="00743F80">
      <w:pPr>
        <w:spacing w:line="480" w:lineRule="auto"/>
        <w:jc w:val="center"/>
      </w:pPr>
      <w:r w:rsidRPr="00B555BB">
        <w:rPr>
          <w:rFonts w:ascii="Times New Roman" w:eastAsia="等线" w:hAnsi="Times New Roman" w:cs="Times New Roman"/>
          <w:noProof/>
          <w:sz w:val="24"/>
          <w:szCs w:val="24"/>
        </w:rPr>
        <w:lastRenderedPageBreak/>
        <w:drawing>
          <wp:inline distT="0" distB="0" distL="0" distR="0" wp14:anchorId="5614313B" wp14:editId="5FB1761B">
            <wp:extent cx="3710940" cy="2504091"/>
            <wp:effectExtent l="0" t="0" r="3810" b="0"/>
            <wp:docPr id="13" name="图片 1">
              <a:extLst xmlns:a="http://schemas.openxmlformats.org/drawingml/2006/main">
                <a:ext uri="{FF2B5EF4-FFF2-40B4-BE49-F238E27FC236}">
                  <a16:creationId xmlns:a16="http://schemas.microsoft.com/office/drawing/2014/main" id="{93DEF2B6-A816-4E1B-823E-019E8431866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93DEF2B6-A816-4E1B-823E-019E84318668}"/>
                        </a:ext>
                      </a:extLst>
                    </pic:cNvPr>
                    <pic:cNvPicPr>
                      <a:picLocks noChangeAspect="1"/>
                    </pic:cNvPicPr>
                  </pic:nvPicPr>
                  <pic:blipFill>
                    <a:blip r:embed="rId23">
                      <a:extLst>
                        <a:ext uri="{BEBA8EAE-BF5A-486C-A8C5-ECC9F3942E4B}">
                          <a14:imgProps xmlns:a14="http://schemas.microsoft.com/office/drawing/2010/main">
                            <a14:imgLayer r:embed="rId24">
                              <a14:imgEffect>
                                <a14:sharpenSoften amount="10000"/>
                              </a14:imgEffect>
                            </a14:imgLayer>
                          </a14:imgProps>
                        </a:ext>
                      </a:extLst>
                    </a:blip>
                    <a:stretch>
                      <a:fillRect/>
                    </a:stretch>
                  </pic:blipFill>
                  <pic:spPr>
                    <a:xfrm>
                      <a:off x="0" y="0"/>
                      <a:ext cx="3716931" cy="2508133"/>
                    </a:xfrm>
                    <a:prstGeom prst="rect">
                      <a:avLst/>
                    </a:prstGeom>
                  </pic:spPr>
                </pic:pic>
              </a:graphicData>
            </a:graphic>
          </wp:inline>
        </w:drawing>
      </w:r>
    </w:p>
    <w:p w14:paraId="6DFDB78B" w14:textId="77777777" w:rsidR="00743F80" w:rsidRPr="00331D40" w:rsidRDefault="00743F80" w:rsidP="00FD3FB6">
      <w:pPr>
        <w:spacing w:line="480" w:lineRule="auto"/>
        <w:rPr>
          <w:rFonts w:ascii="Times New Roman" w:eastAsia="宋体" w:hAnsi="Times New Roman" w:cs="Times New Roman"/>
          <w:b/>
          <w:bCs/>
          <w:color w:val="000000"/>
          <w:kern w:val="0"/>
          <w:sz w:val="24"/>
          <w:szCs w:val="20"/>
        </w:rPr>
      </w:pPr>
      <w:r w:rsidRPr="00901BB9">
        <w:rPr>
          <w:rFonts w:ascii="Times New Roman" w:eastAsia="宋体" w:hAnsi="Times New Roman" w:cs="Times New Roman"/>
          <w:b/>
          <w:bCs/>
          <w:color w:val="000000"/>
          <w:kern w:val="0"/>
          <w:sz w:val="24"/>
          <w:szCs w:val="20"/>
        </w:rPr>
        <w:t xml:space="preserve">Supplementary Figure </w:t>
      </w:r>
      <w:r w:rsidR="006C1936" w:rsidRPr="00901BB9">
        <w:rPr>
          <w:rFonts w:ascii="Times New Roman" w:eastAsia="宋体" w:hAnsi="Times New Roman" w:cs="Times New Roman"/>
          <w:b/>
          <w:bCs/>
          <w:color w:val="000000"/>
          <w:kern w:val="0"/>
          <w:sz w:val="24"/>
          <w:szCs w:val="20"/>
        </w:rPr>
        <w:t>1</w:t>
      </w:r>
      <w:r w:rsidR="00901BB9" w:rsidRPr="00901BB9">
        <w:rPr>
          <w:rFonts w:ascii="Times New Roman" w:eastAsia="宋体" w:hAnsi="Times New Roman" w:cs="Times New Roman"/>
          <w:b/>
          <w:bCs/>
          <w:color w:val="000000"/>
          <w:kern w:val="0"/>
          <w:sz w:val="24"/>
          <w:szCs w:val="20"/>
        </w:rPr>
        <w:t>4</w:t>
      </w:r>
      <w:r w:rsidRPr="00901BB9">
        <w:rPr>
          <w:rFonts w:ascii="Times New Roman" w:eastAsia="宋体" w:hAnsi="Times New Roman" w:cs="Times New Roman"/>
          <w:b/>
          <w:bCs/>
          <w:color w:val="000000"/>
          <w:kern w:val="0"/>
          <w:sz w:val="24"/>
          <w:szCs w:val="20"/>
        </w:rPr>
        <w:t xml:space="preserve">. </w:t>
      </w:r>
      <w:r w:rsidR="00901BB9" w:rsidRPr="00901BB9">
        <w:rPr>
          <w:rFonts w:ascii="Times New Roman" w:eastAsia="宋体" w:hAnsi="Times New Roman" w:cs="Times New Roman"/>
          <w:b/>
          <w:bCs/>
          <w:color w:val="000000"/>
          <w:kern w:val="0"/>
          <w:sz w:val="24"/>
          <w:szCs w:val="20"/>
        </w:rPr>
        <w:t>Binding energy of a Li atom with (a) Nb</w:t>
      </w:r>
      <w:r w:rsidR="00901BB9" w:rsidRPr="00901BB9">
        <w:rPr>
          <w:rFonts w:ascii="Times New Roman" w:eastAsia="宋体" w:hAnsi="Times New Roman" w:cs="Times New Roman"/>
          <w:b/>
          <w:bCs/>
          <w:color w:val="000000"/>
          <w:kern w:val="0"/>
          <w:sz w:val="24"/>
          <w:szCs w:val="20"/>
          <w:vertAlign w:val="subscript"/>
        </w:rPr>
        <w:t>2</w:t>
      </w:r>
      <w:r w:rsidR="00901BB9" w:rsidRPr="00901BB9">
        <w:rPr>
          <w:rFonts w:ascii="Times New Roman" w:eastAsia="宋体" w:hAnsi="Times New Roman" w:cs="Times New Roman"/>
          <w:b/>
          <w:bCs/>
          <w:color w:val="000000"/>
          <w:kern w:val="0"/>
          <w:sz w:val="24"/>
          <w:szCs w:val="20"/>
        </w:rPr>
        <w:t>O</w:t>
      </w:r>
      <w:r w:rsidR="00901BB9" w:rsidRPr="00901BB9">
        <w:rPr>
          <w:rFonts w:ascii="Times New Roman" w:eastAsia="宋体" w:hAnsi="Times New Roman" w:cs="Times New Roman"/>
          <w:b/>
          <w:bCs/>
          <w:color w:val="000000"/>
          <w:kern w:val="0"/>
          <w:sz w:val="24"/>
          <w:szCs w:val="20"/>
          <w:vertAlign w:val="subscript"/>
        </w:rPr>
        <w:t>5</w:t>
      </w:r>
      <w:r w:rsidR="00901BB9" w:rsidRPr="00901BB9">
        <w:rPr>
          <w:rFonts w:ascii="Times New Roman" w:eastAsia="宋体" w:hAnsi="Times New Roman" w:cs="Times New Roman"/>
          <w:b/>
          <w:bCs/>
          <w:color w:val="000000"/>
          <w:kern w:val="0"/>
          <w:sz w:val="24"/>
          <w:szCs w:val="20"/>
        </w:rPr>
        <w:t xml:space="preserve"> and (b) Nb</w:t>
      </w:r>
      <w:r w:rsidR="00901BB9" w:rsidRPr="00901BB9">
        <w:rPr>
          <w:rFonts w:ascii="Times New Roman" w:eastAsia="宋体" w:hAnsi="Times New Roman" w:cs="Times New Roman"/>
          <w:b/>
          <w:bCs/>
          <w:color w:val="000000"/>
          <w:kern w:val="0"/>
          <w:sz w:val="24"/>
          <w:szCs w:val="20"/>
          <w:vertAlign w:val="subscript"/>
        </w:rPr>
        <w:t>4</w:t>
      </w:r>
      <w:r w:rsidR="00901BB9" w:rsidRPr="00901BB9">
        <w:rPr>
          <w:rFonts w:ascii="Times New Roman" w:eastAsia="宋体" w:hAnsi="Times New Roman" w:cs="Times New Roman"/>
          <w:b/>
          <w:bCs/>
          <w:color w:val="000000"/>
          <w:kern w:val="0"/>
          <w:sz w:val="24"/>
          <w:szCs w:val="20"/>
        </w:rPr>
        <w:t>N</w:t>
      </w:r>
      <w:r w:rsidR="00901BB9" w:rsidRPr="00901BB9">
        <w:rPr>
          <w:rFonts w:ascii="Times New Roman" w:eastAsia="宋体" w:hAnsi="Times New Roman" w:cs="Times New Roman"/>
          <w:b/>
          <w:bCs/>
          <w:color w:val="000000"/>
          <w:kern w:val="0"/>
          <w:sz w:val="24"/>
          <w:szCs w:val="20"/>
          <w:vertAlign w:val="subscript"/>
        </w:rPr>
        <w:t>5</w:t>
      </w:r>
      <w:r w:rsidR="00901BB9" w:rsidRPr="00901BB9">
        <w:rPr>
          <w:rFonts w:ascii="Times New Roman" w:eastAsia="宋体" w:hAnsi="Times New Roman" w:cs="Times New Roman"/>
          <w:b/>
          <w:bCs/>
          <w:color w:val="000000"/>
          <w:kern w:val="0"/>
          <w:sz w:val="24"/>
          <w:szCs w:val="20"/>
        </w:rPr>
        <w:t>.</w:t>
      </w:r>
    </w:p>
    <w:p w14:paraId="39773CBE" w14:textId="77777777" w:rsidR="00D91023" w:rsidRPr="00743F80" w:rsidRDefault="00D91023" w:rsidP="00E410A0">
      <w:pPr>
        <w:spacing w:line="480" w:lineRule="auto"/>
        <w:jc w:val="center"/>
      </w:pPr>
    </w:p>
    <w:p w14:paraId="2E621892" w14:textId="77777777" w:rsidR="00D91023" w:rsidRDefault="00D91023" w:rsidP="00E410A0">
      <w:pPr>
        <w:spacing w:line="480" w:lineRule="auto"/>
        <w:jc w:val="center"/>
      </w:pPr>
    </w:p>
    <w:p w14:paraId="045560D3" w14:textId="77777777" w:rsidR="00E410A0" w:rsidRPr="00743F80" w:rsidRDefault="00E410A0" w:rsidP="00E410A0">
      <w:pPr>
        <w:spacing w:line="480" w:lineRule="auto"/>
        <w:jc w:val="center"/>
        <w:sectPr w:rsidR="00E410A0" w:rsidRPr="00743F80" w:rsidSect="00E448D1">
          <w:pgSz w:w="11906" w:h="16838" w:code="9"/>
          <w:pgMar w:top="1440" w:right="1800" w:bottom="1440" w:left="1800" w:header="851" w:footer="992" w:gutter="0"/>
          <w:cols w:space="425"/>
          <w:docGrid w:type="lines" w:linePitch="312"/>
        </w:sectPr>
      </w:pPr>
    </w:p>
    <w:p w14:paraId="5A703294" w14:textId="77777777" w:rsidR="00743F80" w:rsidRDefault="00901BB9" w:rsidP="00743F80">
      <w:pPr>
        <w:spacing w:line="480" w:lineRule="auto"/>
        <w:jc w:val="center"/>
      </w:pPr>
      <w:r w:rsidRPr="00EF62A3">
        <w:rPr>
          <w:rFonts w:ascii="Times New Roman" w:hAnsi="Times New Roman" w:cs="Times New Roman"/>
          <w:noProof/>
          <w:sz w:val="24"/>
          <w:szCs w:val="24"/>
        </w:rPr>
        <w:lastRenderedPageBreak/>
        <w:drawing>
          <wp:inline distT="0" distB="0" distL="0" distR="0" wp14:anchorId="360CC333" wp14:editId="22A949C1">
            <wp:extent cx="3420000" cy="3054777"/>
            <wp:effectExtent l="0" t="0" r="9525" b="0"/>
            <wp:docPr id="45" name="图片 4">
              <a:extLst xmlns:a="http://schemas.openxmlformats.org/drawingml/2006/main">
                <a:ext uri="{FF2B5EF4-FFF2-40B4-BE49-F238E27FC236}">
                  <a16:creationId xmlns:a16="http://schemas.microsoft.com/office/drawing/2014/main" id="{607DF9E1-C048-4169-A854-A50F45A630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607DF9E1-C048-4169-A854-A50F45A63002}"/>
                        </a:ext>
                      </a:extLst>
                    </pic:cNvPr>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420000" cy="3054777"/>
                    </a:xfrm>
                    <a:prstGeom prst="rect">
                      <a:avLst/>
                    </a:prstGeom>
                  </pic:spPr>
                </pic:pic>
              </a:graphicData>
            </a:graphic>
          </wp:inline>
        </w:drawing>
      </w:r>
    </w:p>
    <w:p w14:paraId="1D512CE3" w14:textId="77777777" w:rsidR="00A7344D" w:rsidRPr="00A7344D" w:rsidRDefault="00743F80" w:rsidP="00A7344D">
      <w:pPr>
        <w:spacing w:line="480" w:lineRule="auto"/>
        <w:rPr>
          <w:rFonts w:ascii="Times New Roman" w:eastAsia="宋体" w:hAnsi="Times New Roman" w:cs="Times New Roman"/>
          <w:b/>
          <w:bCs/>
          <w:color w:val="000000"/>
          <w:kern w:val="0"/>
          <w:sz w:val="24"/>
          <w:szCs w:val="20"/>
          <w:lang w:val="de-DE"/>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B713A7">
        <w:rPr>
          <w:rFonts w:ascii="Times New Roman" w:eastAsia="宋体" w:hAnsi="Times New Roman" w:cs="Times New Roman"/>
          <w:b/>
          <w:bCs/>
          <w:color w:val="000000"/>
          <w:kern w:val="0"/>
          <w:sz w:val="24"/>
          <w:szCs w:val="20"/>
        </w:rPr>
        <w:t>1</w:t>
      </w:r>
      <w:r w:rsidR="00A7344D">
        <w:rPr>
          <w:rFonts w:ascii="Times New Roman" w:eastAsia="宋体" w:hAnsi="Times New Roman" w:cs="Times New Roman"/>
          <w:b/>
          <w:bCs/>
          <w:color w:val="000000"/>
          <w:kern w:val="0"/>
          <w:sz w:val="24"/>
          <w:szCs w:val="20"/>
        </w:rPr>
        <w:t>5</w:t>
      </w:r>
      <w:r>
        <w:rPr>
          <w:rFonts w:ascii="Times New Roman" w:eastAsia="宋体" w:hAnsi="Times New Roman" w:cs="Times New Roman"/>
          <w:b/>
          <w:bCs/>
          <w:color w:val="000000"/>
          <w:kern w:val="0"/>
          <w:sz w:val="24"/>
          <w:szCs w:val="20"/>
        </w:rPr>
        <w:t xml:space="preserve">. </w:t>
      </w:r>
      <w:r w:rsidR="00A7344D" w:rsidRPr="00A7344D">
        <w:rPr>
          <w:rFonts w:ascii="Times New Roman" w:eastAsia="宋体" w:hAnsi="Times New Roman" w:cs="Times New Roman"/>
          <w:b/>
          <w:bCs/>
          <w:color w:val="000000"/>
          <w:kern w:val="0"/>
          <w:sz w:val="24"/>
          <w:szCs w:val="20"/>
          <w:lang w:val="de-DE"/>
        </w:rPr>
        <w:t xml:space="preserve">Typical voltage profiles of </w:t>
      </w:r>
      <w:r w:rsidR="00A7344D" w:rsidRPr="00A7344D">
        <w:rPr>
          <w:rFonts w:ascii="Times New Roman" w:eastAsia="宋体" w:hAnsi="Times New Roman" w:cs="Times New Roman"/>
          <w:b/>
          <w:bCs/>
          <w:color w:val="000000"/>
          <w:kern w:val="0"/>
          <w:sz w:val="24"/>
          <w:szCs w:val="20"/>
        </w:rPr>
        <w:t>Nb</w:t>
      </w:r>
      <w:r w:rsidR="00A7344D" w:rsidRPr="00A7344D">
        <w:rPr>
          <w:rFonts w:ascii="Times New Roman" w:eastAsia="宋体" w:hAnsi="Times New Roman" w:cs="Times New Roman"/>
          <w:b/>
          <w:bCs/>
          <w:color w:val="000000"/>
          <w:kern w:val="0"/>
          <w:sz w:val="24"/>
          <w:szCs w:val="20"/>
          <w:vertAlign w:val="subscript"/>
        </w:rPr>
        <w:t>4</w:t>
      </w:r>
      <w:r w:rsidR="00A7344D" w:rsidRPr="00A7344D">
        <w:rPr>
          <w:rFonts w:ascii="Times New Roman" w:eastAsia="宋体" w:hAnsi="Times New Roman" w:cs="Times New Roman"/>
          <w:b/>
          <w:bCs/>
          <w:color w:val="000000"/>
          <w:kern w:val="0"/>
          <w:sz w:val="24"/>
          <w:szCs w:val="20"/>
        </w:rPr>
        <w:t>N</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-Nb</w:t>
      </w:r>
      <w:r w:rsidR="00A7344D" w:rsidRPr="00A7344D">
        <w:rPr>
          <w:rFonts w:ascii="Times New Roman" w:eastAsia="宋体" w:hAnsi="Times New Roman" w:cs="Times New Roman"/>
          <w:b/>
          <w:bCs/>
          <w:color w:val="000000"/>
          <w:kern w:val="0"/>
          <w:sz w:val="24"/>
          <w:szCs w:val="20"/>
          <w:vertAlign w:val="subscript"/>
        </w:rPr>
        <w:t>2</w:t>
      </w:r>
      <w:r w:rsidR="00A7344D" w:rsidRPr="00A7344D">
        <w:rPr>
          <w:rFonts w:ascii="Times New Roman" w:eastAsia="宋体" w:hAnsi="Times New Roman" w:cs="Times New Roman"/>
          <w:b/>
          <w:bCs/>
          <w:color w:val="000000"/>
          <w:kern w:val="0"/>
          <w:sz w:val="24"/>
          <w:szCs w:val="20"/>
        </w:rPr>
        <w:t>O</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 xml:space="preserve"> </w:t>
      </w:r>
      <w:r w:rsidR="00A7344D" w:rsidRPr="00A7344D">
        <w:rPr>
          <w:rFonts w:ascii="Times New Roman" w:eastAsia="宋体" w:hAnsi="Times New Roman" w:cs="Times New Roman"/>
          <w:b/>
          <w:bCs/>
          <w:color w:val="000000"/>
          <w:kern w:val="0"/>
          <w:sz w:val="24"/>
          <w:szCs w:val="20"/>
          <w:lang w:val="de-DE"/>
        </w:rPr>
        <w:t xml:space="preserve">electrode obtained at the initial 4 cycles. </w:t>
      </w:r>
      <w:r w:rsidR="00A7344D" w:rsidRPr="00A7344D">
        <w:rPr>
          <w:rFonts w:ascii="Times New Roman" w:eastAsia="宋体" w:hAnsi="Times New Roman" w:cs="Times New Roman"/>
          <w:color w:val="000000"/>
          <w:kern w:val="0"/>
          <w:sz w:val="24"/>
          <w:szCs w:val="20"/>
          <w:lang w:val="de-DE"/>
        </w:rPr>
        <w:t xml:space="preserve">The first 4 cycles at 0.01-1 V was set to realize Li </w:t>
      </w:r>
      <w:r w:rsidR="00A7344D" w:rsidRPr="00A7344D">
        <w:rPr>
          <w:rFonts w:ascii="Times New Roman" w:eastAsia="宋体" w:hAnsi="Times New Roman" w:cs="Times New Roman" w:hint="eastAsia"/>
          <w:color w:val="000000"/>
          <w:kern w:val="0"/>
          <w:sz w:val="24"/>
          <w:szCs w:val="20"/>
          <w:lang w:val="de-DE"/>
        </w:rPr>
        <w:t>intercalation</w:t>
      </w:r>
      <w:r w:rsidR="00A7344D" w:rsidRPr="00A7344D">
        <w:rPr>
          <w:rFonts w:ascii="Times New Roman" w:eastAsia="宋体" w:hAnsi="Times New Roman" w:cs="Times New Roman"/>
          <w:color w:val="000000"/>
          <w:kern w:val="0"/>
          <w:sz w:val="24"/>
          <w:szCs w:val="20"/>
          <w:lang w:val="de-DE"/>
        </w:rPr>
        <w:t xml:space="preserve"> and stabilize the SEI film.</w:t>
      </w:r>
    </w:p>
    <w:p w14:paraId="4E33C121" w14:textId="77777777" w:rsidR="00A97F39" w:rsidRPr="00A7344D" w:rsidRDefault="00A97F39" w:rsidP="00A7344D">
      <w:pPr>
        <w:spacing w:line="480" w:lineRule="auto"/>
        <w:rPr>
          <w:lang w:val="de-DE"/>
        </w:rPr>
        <w:sectPr w:rsidR="00A97F39" w:rsidRPr="00A7344D" w:rsidSect="00E448D1">
          <w:pgSz w:w="11906" w:h="16838" w:code="9"/>
          <w:pgMar w:top="1440" w:right="1800" w:bottom="1440" w:left="1800" w:header="851" w:footer="992" w:gutter="0"/>
          <w:cols w:space="425"/>
          <w:docGrid w:type="lines" w:linePitch="312"/>
        </w:sectPr>
      </w:pPr>
    </w:p>
    <w:p w14:paraId="3284DF76" w14:textId="77777777" w:rsidR="00A97F39" w:rsidRDefault="00A7344D" w:rsidP="00A97F39">
      <w:pPr>
        <w:spacing w:line="480" w:lineRule="auto"/>
        <w:jc w:val="center"/>
      </w:pPr>
      <w:r>
        <w:rPr>
          <w:noProof/>
        </w:rPr>
        <w:lastRenderedPageBreak/>
        <w:drawing>
          <wp:inline distT="0" distB="0" distL="0" distR="0" wp14:anchorId="537F3CDD" wp14:editId="534EDCA0">
            <wp:extent cx="4320000" cy="3882857"/>
            <wp:effectExtent l="0" t="0" r="4445" b="381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320000" cy="3882857"/>
                    </a:xfrm>
                    <a:prstGeom prst="rect">
                      <a:avLst/>
                    </a:prstGeom>
                    <a:noFill/>
                    <a:ln>
                      <a:noFill/>
                    </a:ln>
                  </pic:spPr>
                </pic:pic>
              </a:graphicData>
            </a:graphic>
          </wp:inline>
        </w:drawing>
      </w:r>
    </w:p>
    <w:p w14:paraId="2E7D8EDB" w14:textId="77777777" w:rsidR="00A7344D" w:rsidRPr="00A7344D" w:rsidRDefault="00A97F39" w:rsidP="00A7344D">
      <w:pPr>
        <w:spacing w:line="480" w:lineRule="auto"/>
        <w:rPr>
          <w:rFonts w:ascii="Times New Roman" w:eastAsia="宋体" w:hAnsi="Times New Roman" w:cs="Times New Roman"/>
          <w:color w:val="000000"/>
          <w:kern w:val="0"/>
          <w:sz w:val="24"/>
          <w:szCs w:val="20"/>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Pr>
          <w:rFonts w:ascii="Times New Roman" w:eastAsia="宋体" w:hAnsi="Times New Roman" w:cs="Times New Roman"/>
          <w:b/>
          <w:bCs/>
          <w:color w:val="000000"/>
          <w:kern w:val="0"/>
          <w:sz w:val="24"/>
          <w:szCs w:val="20"/>
        </w:rPr>
        <w:t>1</w:t>
      </w:r>
      <w:r w:rsidR="00A7344D">
        <w:rPr>
          <w:rFonts w:ascii="Times New Roman" w:eastAsia="宋体" w:hAnsi="Times New Roman" w:cs="Times New Roman"/>
          <w:b/>
          <w:bCs/>
          <w:color w:val="000000"/>
          <w:kern w:val="0"/>
          <w:sz w:val="24"/>
          <w:szCs w:val="20"/>
        </w:rPr>
        <w:t>6</w:t>
      </w:r>
      <w:r>
        <w:rPr>
          <w:rFonts w:ascii="Times New Roman" w:eastAsia="宋体" w:hAnsi="Times New Roman" w:cs="Times New Roman"/>
          <w:b/>
          <w:bCs/>
          <w:color w:val="000000"/>
          <w:kern w:val="0"/>
          <w:sz w:val="24"/>
          <w:szCs w:val="20"/>
        </w:rPr>
        <w:t xml:space="preserve">. </w:t>
      </w:r>
      <w:r w:rsidR="00A7344D" w:rsidRPr="00A7344D">
        <w:rPr>
          <w:rFonts w:ascii="Times New Roman" w:eastAsia="宋体" w:hAnsi="Times New Roman" w:cs="Times New Roman"/>
          <w:b/>
          <w:bCs/>
          <w:color w:val="000000"/>
          <w:kern w:val="0"/>
          <w:sz w:val="24"/>
          <w:szCs w:val="20"/>
        </w:rPr>
        <w:t>Voltage profiles of Nb</w:t>
      </w:r>
      <w:r w:rsidR="00A7344D" w:rsidRPr="00A7344D">
        <w:rPr>
          <w:rFonts w:ascii="Times New Roman" w:eastAsia="宋体" w:hAnsi="Times New Roman" w:cs="Times New Roman"/>
          <w:b/>
          <w:bCs/>
          <w:color w:val="000000"/>
          <w:kern w:val="0"/>
          <w:sz w:val="24"/>
          <w:szCs w:val="20"/>
          <w:vertAlign w:val="subscript"/>
        </w:rPr>
        <w:t>4</w:t>
      </w:r>
      <w:r w:rsidR="00A7344D" w:rsidRPr="00A7344D">
        <w:rPr>
          <w:rFonts w:ascii="Times New Roman" w:eastAsia="宋体" w:hAnsi="Times New Roman" w:cs="Times New Roman"/>
          <w:b/>
          <w:bCs/>
          <w:color w:val="000000"/>
          <w:kern w:val="0"/>
          <w:sz w:val="24"/>
          <w:szCs w:val="20"/>
        </w:rPr>
        <w:t>N</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-Nb</w:t>
      </w:r>
      <w:r w:rsidR="00A7344D" w:rsidRPr="00A7344D">
        <w:rPr>
          <w:rFonts w:ascii="Times New Roman" w:eastAsia="宋体" w:hAnsi="Times New Roman" w:cs="Times New Roman"/>
          <w:b/>
          <w:bCs/>
          <w:color w:val="000000"/>
          <w:kern w:val="0"/>
          <w:sz w:val="24"/>
          <w:szCs w:val="20"/>
          <w:vertAlign w:val="subscript"/>
        </w:rPr>
        <w:t>2</w:t>
      </w:r>
      <w:r w:rsidR="00A7344D" w:rsidRPr="00A7344D">
        <w:rPr>
          <w:rFonts w:ascii="Times New Roman" w:eastAsia="宋体" w:hAnsi="Times New Roman" w:cs="Times New Roman"/>
          <w:b/>
          <w:bCs/>
          <w:color w:val="000000"/>
          <w:kern w:val="0"/>
          <w:sz w:val="24"/>
          <w:szCs w:val="20"/>
        </w:rPr>
        <w:t>O</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 xml:space="preserve"> heterostructure electrodes tested at different cycles. </w:t>
      </w:r>
      <w:r w:rsidR="00A7344D" w:rsidRPr="00A7344D">
        <w:rPr>
          <w:rFonts w:ascii="Times New Roman" w:eastAsia="宋体" w:hAnsi="Times New Roman" w:cs="Times New Roman"/>
          <w:color w:val="000000"/>
          <w:kern w:val="0"/>
          <w:sz w:val="24"/>
          <w:szCs w:val="20"/>
        </w:rPr>
        <w:t xml:space="preserve">Planting 0.5 </w:t>
      </w:r>
      <w:proofErr w:type="spellStart"/>
      <w:r w:rsidR="00A7344D" w:rsidRPr="00A7344D">
        <w:rPr>
          <w:rFonts w:ascii="Times New Roman" w:eastAsia="宋体" w:hAnsi="Times New Roman" w:cs="Times New Roman"/>
          <w:color w:val="000000"/>
          <w:kern w:val="0"/>
          <w:sz w:val="24"/>
          <w:szCs w:val="20"/>
        </w:rPr>
        <w:t>mAh</w:t>
      </w:r>
      <w:proofErr w:type="spellEnd"/>
      <w:r w:rsidR="00A7344D" w:rsidRPr="00A7344D">
        <w:rPr>
          <w:rFonts w:ascii="Times New Roman" w:eastAsia="宋体" w:hAnsi="Times New Roman" w:cs="Times New Roman"/>
          <w:color w:val="000000"/>
          <w:kern w:val="0"/>
          <w:sz w:val="24"/>
          <w:szCs w:val="20"/>
        </w:rPr>
        <w:t xml:space="preserve"> cm</w:t>
      </w:r>
      <w:r w:rsidR="00A7344D" w:rsidRPr="00A7344D">
        <w:rPr>
          <w:rFonts w:ascii="Times New Roman" w:eastAsia="宋体" w:hAnsi="Times New Roman" w:cs="Times New Roman"/>
          <w:color w:val="000000"/>
          <w:kern w:val="0"/>
          <w:sz w:val="24"/>
          <w:szCs w:val="20"/>
          <w:vertAlign w:val="superscript"/>
        </w:rPr>
        <w:t>-2</w:t>
      </w:r>
      <w:r w:rsidR="00A7344D" w:rsidRPr="00A7344D">
        <w:rPr>
          <w:rFonts w:ascii="Times New Roman" w:eastAsia="宋体" w:hAnsi="Times New Roman" w:cs="Times New Roman"/>
          <w:color w:val="000000"/>
          <w:kern w:val="0"/>
          <w:sz w:val="24"/>
          <w:szCs w:val="20"/>
        </w:rPr>
        <w:t xml:space="preserve"> of Li at a current density of 0.5 mA cm</w:t>
      </w:r>
      <w:r w:rsidR="00A7344D" w:rsidRPr="00A7344D">
        <w:rPr>
          <w:rFonts w:ascii="Times New Roman" w:eastAsia="宋体" w:hAnsi="Times New Roman" w:cs="Times New Roman"/>
          <w:color w:val="000000"/>
          <w:kern w:val="0"/>
          <w:sz w:val="24"/>
          <w:szCs w:val="20"/>
          <w:vertAlign w:val="superscript"/>
        </w:rPr>
        <w:t>-2</w:t>
      </w:r>
      <w:r w:rsidR="00A7344D" w:rsidRPr="00A7344D">
        <w:rPr>
          <w:rFonts w:ascii="Times New Roman" w:eastAsia="宋体" w:hAnsi="Times New Roman" w:cs="Times New Roman"/>
          <w:color w:val="000000"/>
          <w:kern w:val="0"/>
          <w:sz w:val="24"/>
          <w:szCs w:val="20"/>
        </w:rPr>
        <w:t xml:space="preserve"> at (a) 1st cycle, (b) 100th cycle, (c) 200th cycle, and (d) 300th cycle.</w:t>
      </w:r>
    </w:p>
    <w:p w14:paraId="21DE2AFF" w14:textId="77777777" w:rsidR="00A7344D" w:rsidRPr="00A7344D" w:rsidRDefault="00A7344D" w:rsidP="00A7344D">
      <w:pPr>
        <w:spacing w:line="480" w:lineRule="auto"/>
        <w:rPr>
          <w:rFonts w:ascii="Times New Roman" w:eastAsia="宋体" w:hAnsi="Times New Roman" w:cs="Times New Roman"/>
          <w:b/>
          <w:bCs/>
          <w:color w:val="000000"/>
          <w:kern w:val="0"/>
          <w:sz w:val="24"/>
          <w:szCs w:val="20"/>
        </w:rPr>
      </w:pPr>
    </w:p>
    <w:p w14:paraId="63243E65" w14:textId="77777777" w:rsidR="00D91023" w:rsidRPr="00A97F39" w:rsidRDefault="00D91023" w:rsidP="00A7344D">
      <w:pPr>
        <w:spacing w:line="480" w:lineRule="auto"/>
      </w:pPr>
    </w:p>
    <w:p w14:paraId="007A86A8" w14:textId="77777777" w:rsidR="00D91023" w:rsidRDefault="00D91023" w:rsidP="00E410A0">
      <w:pPr>
        <w:spacing w:line="480" w:lineRule="auto"/>
        <w:jc w:val="center"/>
      </w:pPr>
    </w:p>
    <w:p w14:paraId="778C85F6"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64FC31A4" w14:textId="77777777" w:rsidR="00D91023" w:rsidRDefault="00A7344D" w:rsidP="00E410A0">
      <w:pPr>
        <w:spacing w:line="480" w:lineRule="auto"/>
        <w:jc w:val="center"/>
      </w:pPr>
      <w:r w:rsidRPr="00C00DCE">
        <w:rPr>
          <w:rFonts w:ascii="Times New Roman" w:hAnsi="Times New Roman" w:cs="Times New Roman"/>
          <w:noProof/>
          <w:sz w:val="24"/>
          <w:szCs w:val="24"/>
        </w:rPr>
        <w:lastRenderedPageBreak/>
        <w:drawing>
          <wp:inline distT="0" distB="0" distL="0" distR="0" wp14:anchorId="1372C703" wp14:editId="35496C3F">
            <wp:extent cx="5274310" cy="2660650"/>
            <wp:effectExtent l="0" t="0" r="2540" b="6350"/>
            <wp:docPr id="47" name="图片 4">
              <a:extLst xmlns:a="http://schemas.openxmlformats.org/drawingml/2006/main">
                <a:ext uri="{FF2B5EF4-FFF2-40B4-BE49-F238E27FC236}">
                  <a16:creationId xmlns:a16="http://schemas.microsoft.com/office/drawing/2014/main" id="{6C403B36-F219-482D-8C71-8CC15ABDBC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6C403B36-F219-482D-8C71-8CC15ABDBC77}"/>
                        </a:ext>
                      </a:extLst>
                    </pic:cNvPr>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5274310" cy="2660650"/>
                    </a:xfrm>
                    <a:prstGeom prst="rect">
                      <a:avLst/>
                    </a:prstGeom>
                  </pic:spPr>
                </pic:pic>
              </a:graphicData>
            </a:graphic>
          </wp:inline>
        </w:drawing>
      </w:r>
    </w:p>
    <w:p w14:paraId="3A094EF3" w14:textId="77777777" w:rsidR="00D91023" w:rsidRPr="00163AB7" w:rsidRDefault="00E410A0" w:rsidP="00A7344D">
      <w:pPr>
        <w:spacing w:line="480" w:lineRule="auto"/>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331D40">
        <w:rPr>
          <w:rFonts w:ascii="Times New Roman" w:eastAsia="宋体" w:hAnsi="Times New Roman" w:cs="Times New Roman"/>
          <w:b/>
          <w:bCs/>
          <w:color w:val="000000"/>
          <w:kern w:val="0"/>
          <w:sz w:val="24"/>
          <w:szCs w:val="20"/>
        </w:rPr>
        <w:t>1</w:t>
      </w:r>
      <w:r w:rsidR="00521FF1">
        <w:rPr>
          <w:rFonts w:ascii="Times New Roman" w:eastAsia="宋体" w:hAnsi="Times New Roman" w:cs="Times New Roman"/>
          <w:b/>
          <w:bCs/>
          <w:color w:val="000000"/>
          <w:kern w:val="0"/>
          <w:sz w:val="24"/>
          <w:szCs w:val="20"/>
        </w:rPr>
        <w:t>4</w:t>
      </w:r>
      <w:r>
        <w:rPr>
          <w:rFonts w:ascii="Times New Roman" w:eastAsia="宋体" w:hAnsi="Times New Roman" w:cs="Times New Roman"/>
          <w:b/>
          <w:bCs/>
          <w:color w:val="000000"/>
          <w:kern w:val="0"/>
          <w:sz w:val="24"/>
          <w:szCs w:val="20"/>
        </w:rPr>
        <w:t xml:space="preserve">. </w:t>
      </w:r>
      <w:r w:rsidR="00A7344D" w:rsidRPr="00A7344D">
        <w:rPr>
          <w:rFonts w:ascii="Times New Roman" w:eastAsia="宋体" w:hAnsi="Times New Roman" w:cs="Times New Roman"/>
          <w:b/>
          <w:bCs/>
          <w:color w:val="000000"/>
          <w:kern w:val="0"/>
          <w:sz w:val="24"/>
          <w:szCs w:val="20"/>
        </w:rPr>
        <w:t>Coulombic efficiencies of Nb</w:t>
      </w:r>
      <w:r w:rsidR="00A7344D" w:rsidRPr="00A7344D">
        <w:rPr>
          <w:rFonts w:ascii="Times New Roman" w:eastAsia="宋体" w:hAnsi="Times New Roman" w:cs="Times New Roman"/>
          <w:b/>
          <w:bCs/>
          <w:color w:val="000000"/>
          <w:kern w:val="0"/>
          <w:sz w:val="24"/>
          <w:szCs w:val="20"/>
          <w:vertAlign w:val="subscript"/>
        </w:rPr>
        <w:t>4</w:t>
      </w:r>
      <w:r w:rsidR="00A7344D" w:rsidRPr="00A7344D">
        <w:rPr>
          <w:rFonts w:ascii="Times New Roman" w:eastAsia="宋体" w:hAnsi="Times New Roman" w:cs="Times New Roman"/>
          <w:b/>
          <w:bCs/>
          <w:color w:val="000000"/>
          <w:kern w:val="0"/>
          <w:sz w:val="24"/>
          <w:szCs w:val="20"/>
        </w:rPr>
        <w:t>N</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-Nb</w:t>
      </w:r>
      <w:r w:rsidR="00A7344D" w:rsidRPr="00A7344D">
        <w:rPr>
          <w:rFonts w:ascii="Times New Roman" w:eastAsia="宋体" w:hAnsi="Times New Roman" w:cs="Times New Roman"/>
          <w:b/>
          <w:bCs/>
          <w:color w:val="000000"/>
          <w:kern w:val="0"/>
          <w:sz w:val="24"/>
          <w:szCs w:val="20"/>
          <w:vertAlign w:val="subscript"/>
        </w:rPr>
        <w:t>2</w:t>
      </w:r>
      <w:r w:rsidR="00A7344D" w:rsidRPr="00A7344D">
        <w:rPr>
          <w:rFonts w:ascii="Times New Roman" w:eastAsia="宋体" w:hAnsi="Times New Roman" w:cs="Times New Roman"/>
          <w:b/>
          <w:bCs/>
          <w:color w:val="000000"/>
          <w:kern w:val="0"/>
          <w:sz w:val="24"/>
          <w:szCs w:val="20"/>
        </w:rPr>
        <w:t>O</w:t>
      </w:r>
      <w:r w:rsidR="00A7344D" w:rsidRPr="00A7344D">
        <w:rPr>
          <w:rFonts w:ascii="Times New Roman" w:eastAsia="宋体" w:hAnsi="Times New Roman" w:cs="Times New Roman"/>
          <w:b/>
          <w:bCs/>
          <w:color w:val="000000"/>
          <w:kern w:val="0"/>
          <w:sz w:val="24"/>
          <w:szCs w:val="20"/>
          <w:vertAlign w:val="subscript"/>
        </w:rPr>
        <w:t xml:space="preserve">5 </w:t>
      </w:r>
      <w:r w:rsidR="00A7344D" w:rsidRPr="00A7344D">
        <w:rPr>
          <w:rFonts w:ascii="Times New Roman" w:eastAsia="宋体" w:hAnsi="Times New Roman" w:cs="Times New Roman"/>
          <w:b/>
          <w:bCs/>
          <w:color w:val="000000"/>
          <w:kern w:val="0"/>
          <w:sz w:val="24"/>
          <w:szCs w:val="20"/>
        </w:rPr>
        <w:t>heterostructure electrodes at current density of 0.5 mA cm</w:t>
      </w:r>
      <w:r w:rsidR="00A7344D" w:rsidRPr="00A7344D">
        <w:rPr>
          <w:rFonts w:ascii="Times New Roman" w:eastAsia="宋体" w:hAnsi="Times New Roman" w:cs="Times New Roman"/>
          <w:b/>
          <w:bCs/>
          <w:color w:val="000000"/>
          <w:kern w:val="0"/>
          <w:sz w:val="24"/>
          <w:szCs w:val="20"/>
          <w:vertAlign w:val="superscript"/>
        </w:rPr>
        <w:t>-2</w:t>
      </w:r>
      <w:r w:rsidR="00A7344D" w:rsidRPr="00A7344D">
        <w:rPr>
          <w:rFonts w:ascii="Times New Roman" w:eastAsia="宋体" w:hAnsi="Times New Roman" w:cs="Times New Roman"/>
          <w:b/>
          <w:bCs/>
          <w:color w:val="000000"/>
          <w:kern w:val="0"/>
          <w:sz w:val="24"/>
          <w:szCs w:val="20"/>
        </w:rPr>
        <w:t xml:space="preserve"> with areal capacity of 0.5 </w:t>
      </w:r>
      <w:proofErr w:type="spellStart"/>
      <w:r w:rsidR="00A7344D" w:rsidRPr="00A7344D">
        <w:rPr>
          <w:rFonts w:ascii="Times New Roman" w:eastAsia="宋体" w:hAnsi="Times New Roman" w:cs="Times New Roman"/>
          <w:b/>
          <w:bCs/>
          <w:color w:val="000000"/>
          <w:kern w:val="0"/>
          <w:sz w:val="24"/>
          <w:szCs w:val="20"/>
        </w:rPr>
        <w:t>mAh</w:t>
      </w:r>
      <w:proofErr w:type="spellEnd"/>
      <w:r w:rsidR="00A7344D" w:rsidRPr="00A7344D">
        <w:rPr>
          <w:rFonts w:ascii="Times New Roman" w:eastAsia="宋体" w:hAnsi="Times New Roman" w:cs="Times New Roman"/>
          <w:b/>
          <w:bCs/>
          <w:color w:val="000000"/>
          <w:kern w:val="0"/>
          <w:sz w:val="24"/>
          <w:szCs w:val="20"/>
        </w:rPr>
        <w:t xml:space="preserve"> cm</w:t>
      </w:r>
      <w:r w:rsidR="00A7344D" w:rsidRPr="00A7344D">
        <w:rPr>
          <w:rFonts w:ascii="Times New Roman" w:eastAsia="宋体" w:hAnsi="Times New Roman" w:cs="Times New Roman"/>
          <w:b/>
          <w:bCs/>
          <w:color w:val="000000"/>
          <w:kern w:val="0"/>
          <w:sz w:val="24"/>
          <w:szCs w:val="20"/>
          <w:vertAlign w:val="superscript"/>
        </w:rPr>
        <w:t>-2</w:t>
      </w:r>
      <w:r w:rsidR="00A7344D" w:rsidRPr="00A7344D">
        <w:rPr>
          <w:rFonts w:ascii="Times New Roman" w:eastAsia="宋体" w:hAnsi="Times New Roman" w:cs="Times New Roman"/>
          <w:b/>
          <w:bCs/>
          <w:color w:val="000000"/>
          <w:kern w:val="0"/>
          <w:sz w:val="24"/>
          <w:szCs w:val="20"/>
        </w:rPr>
        <w:t>.</w:t>
      </w:r>
    </w:p>
    <w:p w14:paraId="1226891C" w14:textId="77777777" w:rsidR="00D91023" w:rsidRDefault="00D91023" w:rsidP="00E410A0">
      <w:pPr>
        <w:spacing w:line="480" w:lineRule="auto"/>
        <w:jc w:val="center"/>
      </w:pPr>
    </w:p>
    <w:p w14:paraId="6B66BFED"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5FDDCF3F" w14:textId="77777777" w:rsidR="000C22A8" w:rsidRDefault="00A7344D" w:rsidP="00E410A0">
      <w:pPr>
        <w:spacing w:line="480" w:lineRule="auto"/>
        <w:jc w:val="center"/>
      </w:pPr>
      <w:r>
        <w:rPr>
          <w:noProof/>
        </w:rPr>
        <w:lastRenderedPageBreak/>
        <w:drawing>
          <wp:inline distT="0" distB="0" distL="0" distR="0" wp14:anchorId="5CCA8287" wp14:editId="5FFE667C">
            <wp:extent cx="5256000" cy="3261536"/>
            <wp:effectExtent l="0" t="0" r="1905"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56000" cy="3261536"/>
                    </a:xfrm>
                    <a:prstGeom prst="rect">
                      <a:avLst/>
                    </a:prstGeom>
                    <a:noFill/>
                    <a:ln>
                      <a:noFill/>
                    </a:ln>
                  </pic:spPr>
                </pic:pic>
              </a:graphicData>
            </a:graphic>
          </wp:inline>
        </w:drawing>
      </w:r>
    </w:p>
    <w:p w14:paraId="5B64904E" w14:textId="77777777" w:rsidR="00A7344D" w:rsidRPr="00A7344D" w:rsidRDefault="00E410A0" w:rsidP="00A7344D">
      <w:pPr>
        <w:spacing w:line="480" w:lineRule="auto"/>
        <w:rPr>
          <w:rFonts w:ascii="Times New Roman" w:eastAsia="宋体" w:hAnsi="Times New Roman" w:cs="Times New Roman"/>
          <w:b/>
          <w:bCs/>
          <w:color w:val="000000"/>
          <w:kern w:val="0"/>
          <w:sz w:val="24"/>
          <w:szCs w:val="20"/>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A802BE">
        <w:rPr>
          <w:rFonts w:ascii="Times New Roman" w:eastAsia="宋体" w:hAnsi="Times New Roman" w:cs="Times New Roman"/>
          <w:b/>
          <w:bCs/>
          <w:color w:val="000000"/>
          <w:kern w:val="0"/>
          <w:sz w:val="24"/>
          <w:szCs w:val="20"/>
        </w:rPr>
        <w:t>1</w:t>
      </w:r>
      <w:r w:rsidR="00A7344D">
        <w:rPr>
          <w:rFonts w:ascii="Times New Roman" w:eastAsia="宋体" w:hAnsi="Times New Roman" w:cs="Times New Roman"/>
          <w:b/>
          <w:bCs/>
          <w:color w:val="000000"/>
          <w:kern w:val="0"/>
          <w:sz w:val="24"/>
          <w:szCs w:val="20"/>
        </w:rPr>
        <w:t>8</w:t>
      </w:r>
      <w:r>
        <w:rPr>
          <w:rFonts w:ascii="Times New Roman" w:eastAsia="宋体" w:hAnsi="Times New Roman" w:cs="Times New Roman"/>
          <w:b/>
          <w:bCs/>
          <w:color w:val="000000"/>
          <w:kern w:val="0"/>
          <w:sz w:val="24"/>
          <w:szCs w:val="20"/>
        </w:rPr>
        <w:t xml:space="preserve">. </w:t>
      </w:r>
      <w:r w:rsidR="00A7344D" w:rsidRPr="00A7344D">
        <w:rPr>
          <w:rFonts w:ascii="Times New Roman" w:eastAsia="宋体" w:hAnsi="Times New Roman" w:cs="Times New Roman"/>
          <w:b/>
          <w:bCs/>
          <w:color w:val="000000"/>
          <w:kern w:val="0"/>
          <w:sz w:val="24"/>
          <w:szCs w:val="20"/>
        </w:rPr>
        <w:t>Detailed voltage profiles of Nb</w:t>
      </w:r>
      <w:r w:rsidR="00A7344D" w:rsidRPr="00A7344D">
        <w:rPr>
          <w:rFonts w:ascii="Times New Roman" w:eastAsia="宋体" w:hAnsi="Times New Roman" w:cs="Times New Roman"/>
          <w:b/>
          <w:bCs/>
          <w:color w:val="000000"/>
          <w:kern w:val="0"/>
          <w:sz w:val="24"/>
          <w:szCs w:val="20"/>
          <w:vertAlign w:val="subscript"/>
        </w:rPr>
        <w:t>4</w:t>
      </w:r>
      <w:r w:rsidR="00A7344D" w:rsidRPr="00A7344D">
        <w:rPr>
          <w:rFonts w:ascii="Times New Roman" w:eastAsia="宋体" w:hAnsi="Times New Roman" w:cs="Times New Roman"/>
          <w:b/>
          <w:bCs/>
          <w:color w:val="000000"/>
          <w:kern w:val="0"/>
          <w:sz w:val="24"/>
          <w:szCs w:val="20"/>
        </w:rPr>
        <w:t>N</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-Nb</w:t>
      </w:r>
      <w:r w:rsidR="00A7344D" w:rsidRPr="00A7344D">
        <w:rPr>
          <w:rFonts w:ascii="Times New Roman" w:eastAsia="宋体" w:hAnsi="Times New Roman" w:cs="Times New Roman"/>
          <w:b/>
          <w:bCs/>
          <w:color w:val="000000"/>
          <w:kern w:val="0"/>
          <w:sz w:val="24"/>
          <w:szCs w:val="20"/>
          <w:vertAlign w:val="subscript"/>
        </w:rPr>
        <w:t>2</w:t>
      </w:r>
      <w:r w:rsidR="00A7344D" w:rsidRPr="00A7344D">
        <w:rPr>
          <w:rFonts w:ascii="Times New Roman" w:eastAsia="宋体" w:hAnsi="Times New Roman" w:cs="Times New Roman"/>
          <w:b/>
          <w:bCs/>
          <w:color w:val="000000"/>
          <w:kern w:val="0"/>
          <w:sz w:val="24"/>
          <w:szCs w:val="20"/>
        </w:rPr>
        <w:t>O</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/Li symmetric cells measured at current density of 3 mA cm</w:t>
      </w:r>
      <w:r w:rsidR="00A7344D" w:rsidRPr="00A7344D">
        <w:rPr>
          <w:rFonts w:ascii="Times New Roman" w:eastAsia="宋体" w:hAnsi="Times New Roman" w:cs="Times New Roman"/>
          <w:b/>
          <w:bCs/>
          <w:color w:val="000000"/>
          <w:kern w:val="0"/>
          <w:sz w:val="24"/>
          <w:szCs w:val="20"/>
          <w:vertAlign w:val="superscript"/>
        </w:rPr>
        <w:t>-2</w:t>
      </w:r>
      <w:r w:rsidR="00A7344D" w:rsidRPr="00A7344D">
        <w:rPr>
          <w:rFonts w:ascii="Times New Roman" w:eastAsia="宋体" w:hAnsi="Times New Roman" w:cs="Times New Roman"/>
          <w:b/>
          <w:bCs/>
          <w:color w:val="000000"/>
          <w:kern w:val="0"/>
          <w:sz w:val="24"/>
          <w:szCs w:val="20"/>
        </w:rPr>
        <w:t xml:space="preserve"> under stripping/plating capacity of 3 </w:t>
      </w:r>
      <w:proofErr w:type="spellStart"/>
      <w:r w:rsidR="00A7344D" w:rsidRPr="00A7344D">
        <w:rPr>
          <w:rFonts w:ascii="Times New Roman" w:eastAsia="宋体" w:hAnsi="Times New Roman" w:cs="Times New Roman"/>
          <w:b/>
          <w:bCs/>
          <w:color w:val="000000"/>
          <w:kern w:val="0"/>
          <w:sz w:val="24"/>
          <w:szCs w:val="20"/>
        </w:rPr>
        <w:t>mAh</w:t>
      </w:r>
      <w:proofErr w:type="spellEnd"/>
      <w:r w:rsidR="00A7344D" w:rsidRPr="00A7344D">
        <w:rPr>
          <w:rFonts w:ascii="Times New Roman" w:eastAsia="宋体" w:hAnsi="Times New Roman" w:cs="Times New Roman"/>
          <w:b/>
          <w:bCs/>
          <w:color w:val="000000"/>
          <w:kern w:val="0"/>
          <w:sz w:val="24"/>
          <w:szCs w:val="20"/>
        </w:rPr>
        <w:t xml:space="preserve"> cm</w:t>
      </w:r>
      <w:r w:rsidR="00A7344D" w:rsidRPr="00A7344D">
        <w:rPr>
          <w:rFonts w:ascii="Times New Roman" w:eastAsia="宋体" w:hAnsi="Times New Roman" w:cs="Times New Roman"/>
          <w:b/>
          <w:bCs/>
          <w:color w:val="000000"/>
          <w:kern w:val="0"/>
          <w:sz w:val="24"/>
          <w:szCs w:val="20"/>
          <w:vertAlign w:val="superscript"/>
        </w:rPr>
        <w:t>-2</w:t>
      </w:r>
      <w:r w:rsidR="00A7344D" w:rsidRPr="00A7344D">
        <w:rPr>
          <w:rFonts w:ascii="Times New Roman" w:eastAsia="宋体" w:hAnsi="Times New Roman" w:cs="Times New Roman"/>
          <w:b/>
          <w:bCs/>
          <w:color w:val="000000"/>
          <w:kern w:val="0"/>
          <w:sz w:val="24"/>
          <w:szCs w:val="20"/>
        </w:rPr>
        <w:t>.</w:t>
      </w:r>
    </w:p>
    <w:p w14:paraId="3C00FA2B" w14:textId="77777777" w:rsidR="00D65CA4" w:rsidRDefault="00D65CA4" w:rsidP="00A7344D">
      <w:pPr>
        <w:spacing w:line="480" w:lineRule="auto"/>
        <w:sectPr w:rsidR="00D65CA4" w:rsidSect="00E448D1">
          <w:pgSz w:w="11906" w:h="16838" w:code="9"/>
          <w:pgMar w:top="1440" w:right="1800" w:bottom="1440" w:left="1800" w:header="851" w:footer="992" w:gutter="0"/>
          <w:cols w:space="425"/>
          <w:docGrid w:type="lines" w:linePitch="312"/>
        </w:sectPr>
      </w:pPr>
    </w:p>
    <w:p w14:paraId="0C8A2ACD" w14:textId="77777777" w:rsidR="00E410A0" w:rsidRDefault="00A7344D" w:rsidP="00E410A0">
      <w:pPr>
        <w:spacing w:line="480" w:lineRule="auto"/>
        <w:jc w:val="center"/>
      </w:pPr>
      <w:r w:rsidRPr="00A7344D">
        <w:rPr>
          <w:noProof/>
        </w:rPr>
        <w:lastRenderedPageBreak/>
        <w:drawing>
          <wp:inline distT="0" distB="0" distL="0" distR="0" wp14:anchorId="3DAE7D09" wp14:editId="69FFA1E0">
            <wp:extent cx="3240000" cy="2925127"/>
            <wp:effectExtent l="0" t="0" r="0" b="8890"/>
            <wp:docPr id="48" name="图片 1">
              <a:extLst xmlns:a="http://schemas.openxmlformats.org/drawingml/2006/main">
                <a:ext uri="{FF2B5EF4-FFF2-40B4-BE49-F238E27FC236}">
                  <a16:creationId xmlns:a16="http://schemas.microsoft.com/office/drawing/2014/main" id="{43D21CBF-C920-4E56-93A2-24343D78D1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43D21CBF-C920-4E56-93A2-24343D78D144}"/>
                        </a:ext>
                      </a:extLst>
                    </pic:cNvPr>
                    <pic:cNvPicPr>
                      <a:picLocks noChangeAspect="1"/>
                    </pic:cNvPicPr>
                  </pic:nvPicPr>
                  <pic:blipFill>
                    <a:blip r:embed="rId29"/>
                    <a:stretch>
                      <a:fillRect/>
                    </a:stretch>
                  </pic:blipFill>
                  <pic:spPr>
                    <a:xfrm>
                      <a:off x="0" y="0"/>
                      <a:ext cx="3240000" cy="2925127"/>
                    </a:xfrm>
                    <a:prstGeom prst="rect">
                      <a:avLst/>
                    </a:prstGeom>
                  </pic:spPr>
                </pic:pic>
              </a:graphicData>
            </a:graphic>
          </wp:inline>
        </w:drawing>
      </w:r>
    </w:p>
    <w:p w14:paraId="2B98B285" w14:textId="3ACE83DA" w:rsidR="00D65CA4" w:rsidRPr="00A7344D" w:rsidRDefault="002108E2" w:rsidP="00BB7052">
      <w:pPr>
        <w:spacing w:line="480" w:lineRule="auto"/>
        <w:rPr>
          <w:rFonts w:ascii="Times New Roman" w:eastAsia="宋体" w:hAnsi="Times New Roman" w:cs="Times New Roman"/>
          <w:b/>
          <w:bCs/>
          <w:color w:val="000000"/>
          <w:kern w:val="0"/>
          <w:sz w:val="24"/>
          <w:szCs w:val="20"/>
        </w:rPr>
      </w:pPr>
      <w:r w:rsidRPr="00A7344D">
        <w:rPr>
          <w:rFonts w:ascii="Times New Roman" w:eastAsia="宋体" w:hAnsi="Times New Roman" w:cs="Times New Roman"/>
          <w:b/>
          <w:bCs/>
          <w:color w:val="000000"/>
          <w:kern w:val="0"/>
          <w:sz w:val="24"/>
          <w:szCs w:val="20"/>
        </w:rPr>
        <w:t>Supplementary Figure 1</w:t>
      </w:r>
      <w:r w:rsidR="000F4BAE">
        <w:rPr>
          <w:rFonts w:ascii="Times New Roman" w:eastAsia="宋体" w:hAnsi="Times New Roman" w:cs="Times New Roman"/>
          <w:b/>
          <w:bCs/>
          <w:color w:val="000000"/>
          <w:kern w:val="0"/>
          <w:sz w:val="24"/>
          <w:szCs w:val="20"/>
        </w:rPr>
        <w:t>9</w:t>
      </w:r>
      <w:r w:rsidRPr="00A7344D">
        <w:rPr>
          <w:rFonts w:ascii="Times New Roman" w:eastAsia="宋体" w:hAnsi="Times New Roman" w:cs="Times New Roman"/>
          <w:b/>
          <w:bCs/>
          <w:color w:val="000000"/>
          <w:kern w:val="0"/>
          <w:sz w:val="24"/>
          <w:szCs w:val="20"/>
        </w:rPr>
        <w:t xml:space="preserve">. </w:t>
      </w:r>
      <w:r w:rsidR="00A7344D" w:rsidRPr="00A7344D">
        <w:rPr>
          <w:rFonts w:ascii="Times New Roman" w:eastAsia="宋体" w:hAnsi="Times New Roman" w:cs="Times New Roman"/>
          <w:b/>
          <w:bCs/>
          <w:color w:val="000000"/>
          <w:kern w:val="0"/>
          <w:sz w:val="24"/>
          <w:szCs w:val="20"/>
        </w:rPr>
        <w:t xml:space="preserve">Enlarged SEM image of Cu/Li electrode after cycling at current density of </w:t>
      </w:r>
      <w:bookmarkStart w:id="29" w:name="_Hlk50932202"/>
      <w:r w:rsidR="00A7344D" w:rsidRPr="00A7344D">
        <w:rPr>
          <w:rFonts w:ascii="Times New Roman" w:eastAsia="宋体" w:hAnsi="Times New Roman" w:cs="Times New Roman"/>
          <w:b/>
          <w:bCs/>
          <w:color w:val="000000"/>
          <w:kern w:val="0"/>
          <w:sz w:val="24"/>
          <w:szCs w:val="20"/>
        </w:rPr>
        <w:t>1 mA cm</w:t>
      </w:r>
      <w:r w:rsidR="00A7344D" w:rsidRPr="00A7344D">
        <w:rPr>
          <w:rFonts w:ascii="Times New Roman" w:eastAsia="宋体" w:hAnsi="Times New Roman" w:cs="Times New Roman"/>
          <w:b/>
          <w:bCs/>
          <w:color w:val="000000"/>
          <w:kern w:val="0"/>
          <w:sz w:val="24"/>
          <w:szCs w:val="20"/>
          <w:vertAlign w:val="superscript"/>
        </w:rPr>
        <w:t>-2</w:t>
      </w:r>
      <w:bookmarkEnd w:id="29"/>
      <w:r w:rsidR="00A7344D" w:rsidRPr="00A7344D">
        <w:rPr>
          <w:rFonts w:ascii="Times New Roman" w:eastAsia="宋体" w:hAnsi="Times New Roman" w:cs="Times New Roman"/>
          <w:b/>
          <w:bCs/>
          <w:color w:val="000000"/>
          <w:kern w:val="0"/>
          <w:sz w:val="24"/>
          <w:szCs w:val="20"/>
        </w:rPr>
        <w:t xml:space="preserve">. </w:t>
      </w:r>
      <w:r w:rsidRPr="00A7344D">
        <w:rPr>
          <w:rFonts w:ascii="Times New Roman" w:eastAsia="宋体" w:hAnsi="Times New Roman" w:cs="Times New Roman"/>
          <w:color w:val="000000"/>
          <w:kern w:val="0"/>
          <w:sz w:val="24"/>
          <w:szCs w:val="20"/>
        </w:rPr>
        <w:t>Scale bars:</w:t>
      </w:r>
      <w:r w:rsidR="00A7344D" w:rsidRPr="00A7344D">
        <w:rPr>
          <w:rFonts w:ascii="Times New Roman" w:eastAsia="宋体" w:hAnsi="Times New Roman" w:cs="Times New Roman"/>
          <w:color w:val="000000"/>
          <w:kern w:val="0"/>
          <w:sz w:val="24"/>
          <w:szCs w:val="20"/>
        </w:rPr>
        <w:t>20</w:t>
      </w:r>
      <w:r w:rsidRPr="00A7344D">
        <w:rPr>
          <w:rFonts w:ascii="Times New Roman" w:eastAsia="宋体" w:hAnsi="Times New Roman" w:cs="Times New Roman"/>
          <w:color w:val="000000"/>
          <w:kern w:val="0"/>
          <w:sz w:val="24"/>
          <w:szCs w:val="20"/>
        </w:rPr>
        <w:t xml:space="preserve"> </w:t>
      </w:r>
      <w:proofErr w:type="spellStart"/>
      <w:r w:rsidRPr="00A7344D">
        <w:rPr>
          <w:rFonts w:ascii="Times New Roman" w:eastAsia="宋体" w:hAnsi="Times New Roman" w:cs="Times New Roman"/>
          <w:color w:val="000000"/>
          <w:kern w:val="0"/>
          <w:sz w:val="24"/>
          <w:szCs w:val="20"/>
        </w:rPr>
        <w:t>μm</w:t>
      </w:r>
      <w:proofErr w:type="spellEnd"/>
    </w:p>
    <w:p w14:paraId="1C056D10" w14:textId="77777777" w:rsidR="00D91023" w:rsidRDefault="00D91023" w:rsidP="00E410A0">
      <w:pPr>
        <w:spacing w:line="480" w:lineRule="auto"/>
        <w:jc w:val="center"/>
      </w:pPr>
    </w:p>
    <w:p w14:paraId="1735C300"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048695B8" w14:textId="77777777" w:rsidR="00D91023" w:rsidRDefault="00A7344D" w:rsidP="00E410A0">
      <w:pPr>
        <w:spacing w:line="480" w:lineRule="auto"/>
        <w:jc w:val="center"/>
      </w:pPr>
      <w:r w:rsidRPr="00A7344D">
        <w:rPr>
          <w:noProof/>
        </w:rPr>
        <w:lastRenderedPageBreak/>
        <w:drawing>
          <wp:inline distT="0" distB="0" distL="0" distR="0" wp14:anchorId="0EF205E4" wp14:editId="75D8A470">
            <wp:extent cx="3240000" cy="2925127"/>
            <wp:effectExtent l="0" t="0" r="0" b="8890"/>
            <wp:docPr id="49" name="图片 1">
              <a:extLst xmlns:a="http://schemas.openxmlformats.org/drawingml/2006/main">
                <a:ext uri="{FF2B5EF4-FFF2-40B4-BE49-F238E27FC236}">
                  <a16:creationId xmlns:a16="http://schemas.microsoft.com/office/drawing/2014/main" id="{D615637A-AA7B-4784-836F-8372552CBA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D615637A-AA7B-4784-836F-8372552CBAE3}"/>
                        </a:ext>
                      </a:extLst>
                    </pic:cNvPr>
                    <pic:cNvPicPr>
                      <a:picLocks noChangeAspect="1"/>
                    </pic:cNvPicPr>
                  </pic:nvPicPr>
                  <pic:blipFill>
                    <a:blip r:embed="rId30"/>
                    <a:stretch>
                      <a:fillRect/>
                    </a:stretch>
                  </pic:blipFill>
                  <pic:spPr>
                    <a:xfrm>
                      <a:off x="0" y="0"/>
                      <a:ext cx="3240000" cy="2925127"/>
                    </a:xfrm>
                    <a:prstGeom prst="rect">
                      <a:avLst/>
                    </a:prstGeom>
                  </pic:spPr>
                </pic:pic>
              </a:graphicData>
            </a:graphic>
          </wp:inline>
        </w:drawing>
      </w:r>
    </w:p>
    <w:p w14:paraId="3A2A6898" w14:textId="77777777" w:rsidR="00A7344D" w:rsidRPr="00A7344D" w:rsidRDefault="00E410A0" w:rsidP="00A7344D">
      <w:pPr>
        <w:spacing w:line="480" w:lineRule="auto"/>
        <w:rPr>
          <w:rFonts w:ascii="Times New Roman" w:eastAsia="宋体" w:hAnsi="Times New Roman" w:cs="Times New Roman"/>
          <w:b/>
          <w:bCs/>
          <w:color w:val="000000"/>
          <w:kern w:val="0"/>
          <w:sz w:val="24"/>
          <w:szCs w:val="20"/>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A7344D">
        <w:rPr>
          <w:rFonts w:ascii="Times New Roman" w:eastAsia="宋体" w:hAnsi="Times New Roman" w:cs="Times New Roman"/>
          <w:b/>
          <w:bCs/>
          <w:color w:val="000000"/>
          <w:kern w:val="0"/>
          <w:sz w:val="24"/>
          <w:szCs w:val="20"/>
        </w:rPr>
        <w:t>20</w:t>
      </w:r>
      <w:r>
        <w:rPr>
          <w:rFonts w:ascii="Times New Roman" w:eastAsia="宋体" w:hAnsi="Times New Roman" w:cs="Times New Roman"/>
          <w:b/>
          <w:bCs/>
          <w:color w:val="000000"/>
          <w:kern w:val="0"/>
          <w:sz w:val="24"/>
          <w:szCs w:val="20"/>
        </w:rPr>
        <w:t xml:space="preserve">. </w:t>
      </w:r>
      <w:r w:rsidR="00A7344D" w:rsidRPr="00A7344D">
        <w:rPr>
          <w:rFonts w:ascii="Times New Roman" w:eastAsia="宋体" w:hAnsi="Times New Roman" w:cs="Times New Roman"/>
          <w:b/>
          <w:bCs/>
          <w:color w:val="000000"/>
          <w:kern w:val="0"/>
          <w:sz w:val="24"/>
          <w:szCs w:val="20"/>
        </w:rPr>
        <w:t>SEM image of Nb</w:t>
      </w:r>
      <w:r w:rsidR="00A7344D" w:rsidRPr="00A7344D">
        <w:rPr>
          <w:rFonts w:ascii="Times New Roman" w:eastAsia="宋体" w:hAnsi="Times New Roman" w:cs="Times New Roman"/>
          <w:b/>
          <w:bCs/>
          <w:color w:val="000000"/>
          <w:kern w:val="0"/>
          <w:sz w:val="24"/>
          <w:szCs w:val="20"/>
          <w:vertAlign w:val="subscript"/>
        </w:rPr>
        <w:t>4</w:t>
      </w:r>
      <w:r w:rsidR="00A7344D" w:rsidRPr="00A7344D">
        <w:rPr>
          <w:rFonts w:ascii="Times New Roman" w:eastAsia="宋体" w:hAnsi="Times New Roman" w:cs="Times New Roman"/>
          <w:b/>
          <w:bCs/>
          <w:color w:val="000000"/>
          <w:kern w:val="0"/>
          <w:sz w:val="24"/>
          <w:szCs w:val="20"/>
        </w:rPr>
        <w:t>N</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-Nb</w:t>
      </w:r>
      <w:r w:rsidR="00A7344D" w:rsidRPr="00A7344D">
        <w:rPr>
          <w:rFonts w:ascii="Times New Roman" w:eastAsia="宋体" w:hAnsi="Times New Roman" w:cs="Times New Roman"/>
          <w:b/>
          <w:bCs/>
          <w:color w:val="000000"/>
          <w:kern w:val="0"/>
          <w:sz w:val="24"/>
          <w:szCs w:val="20"/>
          <w:vertAlign w:val="subscript"/>
        </w:rPr>
        <w:t>2</w:t>
      </w:r>
      <w:r w:rsidR="00A7344D" w:rsidRPr="00A7344D">
        <w:rPr>
          <w:rFonts w:ascii="Times New Roman" w:eastAsia="宋体" w:hAnsi="Times New Roman" w:cs="Times New Roman"/>
          <w:b/>
          <w:bCs/>
          <w:color w:val="000000"/>
          <w:kern w:val="0"/>
          <w:sz w:val="24"/>
          <w:szCs w:val="20"/>
        </w:rPr>
        <w:t>O</w:t>
      </w:r>
      <w:r w:rsidR="00A7344D" w:rsidRPr="00A7344D">
        <w:rPr>
          <w:rFonts w:ascii="Times New Roman" w:eastAsia="宋体" w:hAnsi="Times New Roman" w:cs="Times New Roman"/>
          <w:b/>
          <w:bCs/>
          <w:color w:val="000000"/>
          <w:kern w:val="0"/>
          <w:sz w:val="24"/>
          <w:szCs w:val="20"/>
          <w:vertAlign w:val="subscript"/>
        </w:rPr>
        <w:t>5</w:t>
      </w:r>
      <w:r w:rsidR="00A7344D" w:rsidRPr="00A7344D">
        <w:rPr>
          <w:rFonts w:ascii="Times New Roman" w:eastAsia="宋体" w:hAnsi="Times New Roman" w:cs="Times New Roman"/>
          <w:b/>
          <w:bCs/>
          <w:color w:val="000000"/>
          <w:kern w:val="0"/>
          <w:sz w:val="24"/>
          <w:szCs w:val="20"/>
        </w:rPr>
        <w:t>/Li electrode after cycling at current density of 1 mA cm</w:t>
      </w:r>
      <w:r w:rsidR="00A7344D" w:rsidRPr="00A7344D">
        <w:rPr>
          <w:rFonts w:ascii="Times New Roman" w:eastAsia="宋体" w:hAnsi="Times New Roman" w:cs="Times New Roman"/>
          <w:b/>
          <w:bCs/>
          <w:color w:val="000000"/>
          <w:kern w:val="0"/>
          <w:sz w:val="24"/>
          <w:szCs w:val="20"/>
          <w:vertAlign w:val="superscript"/>
        </w:rPr>
        <w:t>-2</w:t>
      </w:r>
      <w:r w:rsidR="00A7344D" w:rsidRPr="00A7344D">
        <w:rPr>
          <w:rFonts w:ascii="Times New Roman" w:eastAsia="宋体" w:hAnsi="Times New Roman" w:cs="Times New Roman"/>
          <w:b/>
          <w:bCs/>
          <w:color w:val="000000"/>
          <w:kern w:val="0"/>
          <w:sz w:val="24"/>
          <w:szCs w:val="20"/>
        </w:rPr>
        <w:t>.</w:t>
      </w:r>
      <w:r w:rsidR="00A7344D" w:rsidRPr="00A7344D">
        <w:rPr>
          <w:rFonts w:ascii="Times New Roman" w:eastAsia="宋体" w:hAnsi="Times New Roman" w:cs="Times New Roman"/>
          <w:color w:val="000000"/>
          <w:kern w:val="0"/>
          <w:sz w:val="24"/>
          <w:szCs w:val="20"/>
        </w:rPr>
        <w:t xml:space="preserve"> Scale bars:20 </w:t>
      </w:r>
      <w:proofErr w:type="spellStart"/>
      <w:r w:rsidR="00A7344D" w:rsidRPr="00A7344D">
        <w:rPr>
          <w:rFonts w:ascii="Times New Roman" w:eastAsia="宋体" w:hAnsi="Times New Roman" w:cs="Times New Roman"/>
          <w:color w:val="000000"/>
          <w:kern w:val="0"/>
          <w:sz w:val="24"/>
          <w:szCs w:val="20"/>
        </w:rPr>
        <w:t>μm</w:t>
      </w:r>
      <w:proofErr w:type="spellEnd"/>
    </w:p>
    <w:p w14:paraId="07FB6444" w14:textId="77777777" w:rsidR="00A7344D" w:rsidRPr="00A7344D" w:rsidRDefault="00A7344D" w:rsidP="00A7344D">
      <w:pPr>
        <w:spacing w:line="480" w:lineRule="auto"/>
        <w:rPr>
          <w:rFonts w:ascii="Times New Roman" w:eastAsia="宋体" w:hAnsi="Times New Roman" w:cs="Times New Roman"/>
          <w:b/>
          <w:bCs/>
          <w:color w:val="000000"/>
          <w:kern w:val="0"/>
          <w:sz w:val="24"/>
          <w:szCs w:val="20"/>
        </w:rPr>
      </w:pPr>
    </w:p>
    <w:p w14:paraId="52423E66" w14:textId="77777777" w:rsidR="00D91023" w:rsidRPr="00E410A0" w:rsidRDefault="00D91023" w:rsidP="00A7344D">
      <w:pPr>
        <w:spacing w:line="480" w:lineRule="auto"/>
      </w:pPr>
    </w:p>
    <w:p w14:paraId="6072F3EA" w14:textId="77777777" w:rsidR="00E410A0" w:rsidRDefault="00E410A0" w:rsidP="000F4BAE">
      <w:pPr>
        <w:spacing w:line="480" w:lineRule="auto"/>
        <w:sectPr w:rsidR="00E410A0" w:rsidSect="00E448D1">
          <w:pgSz w:w="11906" w:h="16838" w:code="9"/>
          <w:pgMar w:top="1440" w:right="1800" w:bottom="1440" w:left="1800" w:header="851" w:footer="992" w:gutter="0"/>
          <w:cols w:space="425"/>
          <w:docGrid w:type="lines" w:linePitch="312"/>
        </w:sectPr>
      </w:pPr>
    </w:p>
    <w:p w14:paraId="2F322802" w14:textId="77777777" w:rsidR="000F4BAE" w:rsidRDefault="000F4BAE" w:rsidP="000F4BAE"/>
    <w:p w14:paraId="419031A2" w14:textId="77777777" w:rsidR="00A173D2" w:rsidRDefault="009A60FD" w:rsidP="00A173D2">
      <w:pPr>
        <w:spacing w:line="480" w:lineRule="auto"/>
        <w:jc w:val="center"/>
      </w:pPr>
      <w:r>
        <w:rPr>
          <w:noProof/>
        </w:rPr>
        <w:drawing>
          <wp:inline distT="0" distB="0" distL="0" distR="0" wp14:anchorId="33710A98" wp14:editId="12B03CC4">
            <wp:extent cx="5256000" cy="2294719"/>
            <wp:effectExtent l="0" t="0" r="1905"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256000" cy="2294719"/>
                    </a:xfrm>
                    <a:prstGeom prst="rect">
                      <a:avLst/>
                    </a:prstGeom>
                    <a:noFill/>
                    <a:ln>
                      <a:noFill/>
                    </a:ln>
                  </pic:spPr>
                </pic:pic>
              </a:graphicData>
            </a:graphic>
          </wp:inline>
        </w:drawing>
      </w:r>
    </w:p>
    <w:p w14:paraId="53CCEBBE" w14:textId="77777777" w:rsidR="00A173D2" w:rsidRPr="009A60FD" w:rsidRDefault="00A173D2" w:rsidP="00A173D2">
      <w:pPr>
        <w:spacing w:line="480" w:lineRule="auto"/>
        <w:rPr>
          <w:rFonts w:ascii="Times New Roman" w:eastAsia="宋体" w:hAnsi="Times New Roman" w:cs="Times New Roman"/>
          <w:b/>
          <w:bCs/>
          <w:color w:val="000000"/>
          <w:kern w:val="0"/>
          <w:sz w:val="24"/>
          <w:szCs w:val="20"/>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9A60FD">
        <w:rPr>
          <w:rFonts w:ascii="Times New Roman" w:eastAsia="宋体" w:hAnsi="Times New Roman" w:cs="Times New Roman"/>
          <w:b/>
          <w:bCs/>
          <w:color w:val="000000"/>
          <w:kern w:val="0"/>
          <w:sz w:val="24"/>
          <w:szCs w:val="20"/>
        </w:rPr>
        <w:t>21</w:t>
      </w:r>
      <w:r>
        <w:rPr>
          <w:rFonts w:ascii="Times New Roman" w:eastAsia="宋体" w:hAnsi="Times New Roman" w:cs="Times New Roman"/>
          <w:b/>
          <w:bCs/>
          <w:color w:val="000000"/>
          <w:kern w:val="0"/>
          <w:sz w:val="24"/>
          <w:szCs w:val="20"/>
        </w:rPr>
        <w:t xml:space="preserve">. </w:t>
      </w:r>
      <w:r w:rsidR="009A60FD" w:rsidRPr="009A60FD">
        <w:rPr>
          <w:rFonts w:ascii="Times New Roman" w:eastAsia="宋体" w:hAnsi="Times New Roman" w:cs="Times New Roman"/>
          <w:b/>
          <w:bCs/>
          <w:color w:val="000000"/>
          <w:kern w:val="0"/>
          <w:sz w:val="24"/>
          <w:szCs w:val="20"/>
        </w:rPr>
        <w:t>Cycling performance of Nb</w:t>
      </w:r>
      <w:r w:rsidR="009A60FD" w:rsidRPr="009A60FD">
        <w:rPr>
          <w:rFonts w:ascii="Times New Roman" w:eastAsia="宋体" w:hAnsi="Times New Roman" w:cs="Times New Roman"/>
          <w:b/>
          <w:bCs/>
          <w:color w:val="000000"/>
          <w:kern w:val="0"/>
          <w:sz w:val="24"/>
          <w:szCs w:val="20"/>
          <w:vertAlign w:val="subscript"/>
        </w:rPr>
        <w:t>4</w:t>
      </w:r>
      <w:r w:rsidR="009A60FD" w:rsidRPr="009A60FD">
        <w:rPr>
          <w:rFonts w:ascii="Times New Roman" w:eastAsia="宋体" w:hAnsi="Times New Roman" w:cs="Times New Roman"/>
          <w:b/>
          <w:bCs/>
          <w:color w:val="000000"/>
          <w:kern w:val="0"/>
          <w:sz w:val="24"/>
          <w:szCs w:val="20"/>
        </w:rPr>
        <w:t>N</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-Nb</w:t>
      </w:r>
      <w:r w:rsidR="009A60FD" w:rsidRPr="009A60FD">
        <w:rPr>
          <w:rFonts w:ascii="Times New Roman" w:eastAsia="宋体" w:hAnsi="Times New Roman" w:cs="Times New Roman"/>
          <w:b/>
          <w:bCs/>
          <w:color w:val="000000"/>
          <w:kern w:val="0"/>
          <w:sz w:val="24"/>
          <w:szCs w:val="20"/>
          <w:vertAlign w:val="subscript"/>
        </w:rPr>
        <w:t>2</w:t>
      </w:r>
      <w:r w:rsidR="009A60FD" w:rsidRPr="009A60FD">
        <w:rPr>
          <w:rFonts w:ascii="Times New Roman" w:eastAsia="宋体" w:hAnsi="Times New Roman" w:cs="Times New Roman"/>
          <w:b/>
          <w:bCs/>
          <w:color w:val="000000"/>
          <w:kern w:val="0"/>
          <w:sz w:val="24"/>
          <w:szCs w:val="20"/>
        </w:rPr>
        <w:t>O</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/Li||Nb</w:t>
      </w:r>
      <w:r w:rsidR="009A60FD" w:rsidRPr="009A60FD">
        <w:rPr>
          <w:rFonts w:ascii="Times New Roman" w:eastAsia="宋体" w:hAnsi="Times New Roman" w:cs="Times New Roman"/>
          <w:b/>
          <w:bCs/>
          <w:color w:val="000000"/>
          <w:kern w:val="0"/>
          <w:sz w:val="24"/>
          <w:szCs w:val="20"/>
          <w:vertAlign w:val="subscript"/>
        </w:rPr>
        <w:t>4</w:t>
      </w:r>
      <w:r w:rsidR="009A60FD" w:rsidRPr="009A60FD">
        <w:rPr>
          <w:rFonts w:ascii="Times New Roman" w:eastAsia="宋体" w:hAnsi="Times New Roman" w:cs="Times New Roman"/>
          <w:b/>
          <w:bCs/>
          <w:color w:val="000000"/>
          <w:kern w:val="0"/>
          <w:sz w:val="24"/>
          <w:szCs w:val="20"/>
        </w:rPr>
        <w:t>N</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-Nb</w:t>
      </w:r>
      <w:r w:rsidR="009A60FD" w:rsidRPr="009A60FD">
        <w:rPr>
          <w:rFonts w:ascii="Times New Roman" w:eastAsia="宋体" w:hAnsi="Times New Roman" w:cs="Times New Roman"/>
          <w:b/>
          <w:bCs/>
          <w:color w:val="000000"/>
          <w:kern w:val="0"/>
          <w:sz w:val="24"/>
          <w:szCs w:val="20"/>
          <w:vertAlign w:val="subscript"/>
        </w:rPr>
        <w:t>2</w:t>
      </w:r>
      <w:r w:rsidR="009A60FD" w:rsidRPr="009A60FD">
        <w:rPr>
          <w:rFonts w:ascii="Times New Roman" w:eastAsia="宋体" w:hAnsi="Times New Roman" w:cs="Times New Roman"/>
          <w:b/>
          <w:bCs/>
          <w:color w:val="000000"/>
          <w:kern w:val="0"/>
          <w:sz w:val="24"/>
          <w:szCs w:val="20"/>
        </w:rPr>
        <w:t>O</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/S battery obtained at 0.3 C with high sulfur loading 5.4 mg cm</w:t>
      </w:r>
      <w:r w:rsidR="009A60FD" w:rsidRPr="009A60FD">
        <w:rPr>
          <w:rFonts w:ascii="Times New Roman" w:eastAsia="宋体" w:hAnsi="Times New Roman" w:cs="Times New Roman"/>
          <w:b/>
          <w:bCs/>
          <w:color w:val="000000"/>
          <w:kern w:val="0"/>
          <w:sz w:val="24"/>
          <w:szCs w:val="20"/>
          <w:vertAlign w:val="superscript"/>
        </w:rPr>
        <w:t>-2</w:t>
      </w:r>
      <w:r w:rsidR="009A60FD" w:rsidRPr="009A60FD">
        <w:rPr>
          <w:rFonts w:ascii="Times New Roman" w:eastAsia="宋体" w:hAnsi="Times New Roman" w:cs="Times New Roman"/>
          <w:b/>
          <w:bCs/>
          <w:color w:val="000000"/>
          <w:kern w:val="0"/>
          <w:sz w:val="24"/>
          <w:szCs w:val="20"/>
        </w:rPr>
        <w:t>.</w:t>
      </w:r>
    </w:p>
    <w:p w14:paraId="777CB455" w14:textId="77777777" w:rsidR="00E410A0" w:rsidRPr="0027627C" w:rsidRDefault="00E410A0" w:rsidP="00E410A0">
      <w:pPr>
        <w:spacing w:line="480" w:lineRule="auto"/>
        <w:jc w:val="center"/>
      </w:pPr>
    </w:p>
    <w:p w14:paraId="061F18B1" w14:textId="77777777" w:rsidR="00D91023" w:rsidRPr="00A173D2" w:rsidRDefault="00D91023" w:rsidP="00E410A0">
      <w:pPr>
        <w:spacing w:line="480" w:lineRule="auto"/>
        <w:jc w:val="center"/>
      </w:pPr>
    </w:p>
    <w:p w14:paraId="720302DC" w14:textId="77777777" w:rsidR="00E410A0" w:rsidRDefault="00E410A0" w:rsidP="00E410A0">
      <w:pPr>
        <w:spacing w:line="480" w:lineRule="auto"/>
        <w:jc w:val="center"/>
        <w:sectPr w:rsidR="00E410A0" w:rsidSect="00E448D1">
          <w:pgSz w:w="11906" w:h="16838" w:code="9"/>
          <w:pgMar w:top="1440" w:right="1800" w:bottom="1440" w:left="1800" w:header="851" w:footer="992" w:gutter="0"/>
          <w:cols w:space="425"/>
          <w:docGrid w:type="lines" w:linePitch="312"/>
        </w:sectPr>
      </w:pPr>
    </w:p>
    <w:p w14:paraId="7891937A" w14:textId="77777777" w:rsidR="00D91023" w:rsidRDefault="009A60FD" w:rsidP="00E410A0">
      <w:pPr>
        <w:spacing w:line="480" w:lineRule="auto"/>
        <w:jc w:val="center"/>
      </w:pPr>
      <w:r w:rsidRPr="008D23CF">
        <w:rPr>
          <w:rFonts w:ascii="Times New Roman" w:eastAsia="等线" w:hAnsi="Times New Roman" w:cs="Times New Roman"/>
          <w:noProof/>
          <w:sz w:val="24"/>
          <w:szCs w:val="24"/>
        </w:rPr>
        <w:lastRenderedPageBreak/>
        <w:drawing>
          <wp:inline distT="0" distB="0" distL="0" distR="0" wp14:anchorId="0E17F2FD" wp14:editId="47D187D6">
            <wp:extent cx="3017782" cy="2633700"/>
            <wp:effectExtent l="0" t="0" r="0" b="0"/>
            <wp:docPr id="50" name="图片 1">
              <a:extLst xmlns:a="http://schemas.openxmlformats.org/drawingml/2006/main">
                <a:ext uri="{FF2B5EF4-FFF2-40B4-BE49-F238E27FC236}">
                  <a16:creationId xmlns:a16="http://schemas.microsoft.com/office/drawing/2014/main" id="{8B6009EC-F11D-42D9-AC06-C7282E4B87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8B6009EC-F11D-42D9-AC06-C7282E4B877E}"/>
                        </a:ext>
                      </a:extLst>
                    </pic:cNvPr>
                    <pic:cNvPicPr>
                      <a:picLocks noChangeAspect="1"/>
                    </pic:cNvPicPr>
                  </pic:nvPicPr>
                  <pic:blipFill>
                    <a:blip r:embed="rId32"/>
                    <a:stretch>
                      <a:fillRect/>
                    </a:stretch>
                  </pic:blipFill>
                  <pic:spPr>
                    <a:xfrm>
                      <a:off x="0" y="0"/>
                      <a:ext cx="3017782" cy="2633700"/>
                    </a:xfrm>
                    <a:prstGeom prst="rect">
                      <a:avLst/>
                    </a:prstGeom>
                  </pic:spPr>
                </pic:pic>
              </a:graphicData>
            </a:graphic>
          </wp:inline>
        </w:drawing>
      </w:r>
    </w:p>
    <w:p w14:paraId="03D39C58" w14:textId="77777777" w:rsidR="000C22A8" w:rsidRPr="00521FF1" w:rsidRDefault="00E410A0" w:rsidP="00521FF1">
      <w:pPr>
        <w:spacing w:line="480" w:lineRule="auto"/>
        <w:rPr>
          <w:rFonts w:ascii="Times New Roman" w:eastAsia="宋体" w:hAnsi="Times New Roman" w:cs="Times New Roman"/>
          <w:b/>
          <w:bCs/>
          <w:color w:val="000000"/>
          <w:kern w:val="0"/>
          <w:sz w:val="24"/>
          <w:szCs w:val="20"/>
        </w:r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521FF1">
        <w:rPr>
          <w:rFonts w:ascii="Times New Roman" w:eastAsia="宋体" w:hAnsi="Times New Roman" w:cs="Times New Roman"/>
          <w:b/>
          <w:bCs/>
          <w:color w:val="000000"/>
          <w:kern w:val="0"/>
          <w:sz w:val="24"/>
          <w:szCs w:val="20"/>
        </w:rPr>
        <w:t>2</w:t>
      </w:r>
      <w:r w:rsidR="009A60FD">
        <w:rPr>
          <w:rFonts w:ascii="Times New Roman" w:eastAsia="宋体" w:hAnsi="Times New Roman" w:cs="Times New Roman"/>
          <w:b/>
          <w:bCs/>
          <w:color w:val="000000"/>
          <w:kern w:val="0"/>
          <w:sz w:val="24"/>
          <w:szCs w:val="20"/>
        </w:rPr>
        <w:t>2</w:t>
      </w:r>
      <w:r>
        <w:rPr>
          <w:rFonts w:ascii="Times New Roman" w:eastAsia="宋体" w:hAnsi="Times New Roman" w:cs="Times New Roman"/>
          <w:b/>
          <w:bCs/>
          <w:color w:val="000000"/>
          <w:kern w:val="0"/>
          <w:sz w:val="24"/>
          <w:szCs w:val="20"/>
        </w:rPr>
        <w:t xml:space="preserve">. </w:t>
      </w:r>
      <w:r w:rsidR="009A60FD" w:rsidRPr="009A60FD">
        <w:rPr>
          <w:rFonts w:ascii="Times New Roman" w:eastAsia="宋体" w:hAnsi="Times New Roman" w:cs="Times New Roman"/>
          <w:b/>
          <w:bCs/>
          <w:color w:val="000000"/>
          <w:kern w:val="0"/>
          <w:sz w:val="24"/>
          <w:szCs w:val="20"/>
        </w:rPr>
        <w:t>Photograph of LED lit by Nb</w:t>
      </w:r>
      <w:r w:rsidR="009A60FD" w:rsidRPr="000F4BAE">
        <w:rPr>
          <w:rFonts w:ascii="Times New Roman" w:eastAsia="宋体" w:hAnsi="Times New Roman" w:cs="Times New Roman"/>
          <w:b/>
          <w:bCs/>
          <w:color w:val="000000"/>
          <w:kern w:val="0"/>
          <w:sz w:val="24"/>
          <w:szCs w:val="20"/>
          <w:vertAlign w:val="subscript"/>
        </w:rPr>
        <w:t>4</w:t>
      </w:r>
      <w:r w:rsidR="009A60FD" w:rsidRPr="009A60FD">
        <w:rPr>
          <w:rFonts w:ascii="Times New Roman" w:eastAsia="宋体" w:hAnsi="Times New Roman" w:cs="Times New Roman"/>
          <w:b/>
          <w:bCs/>
          <w:color w:val="000000"/>
          <w:kern w:val="0"/>
          <w:sz w:val="24"/>
          <w:szCs w:val="20"/>
        </w:rPr>
        <w:t>N</w:t>
      </w:r>
      <w:r w:rsidR="009A60FD" w:rsidRPr="000F4BAE">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-Nb</w:t>
      </w:r>
      <w:r w:rsidR="009A60FD" w:rsidRPr="000F4BAE">
        <w:rPr>
          <w:rFonts w:ascii="Times New Roman" w:eastAsia="宋体" w:hAnsi="Times New Roman" w:cs="Times New Roman"/>
          <w:b/>
          <w:bCs/>
          <w:color w:val="000000"/>
          <w:kern w:val="0"/>
          <w:sz w:val="24"/>
          <w:szCs w:val="20"/>
          <w:vertAlign w:val="subscript"/>
        </w:rPr>
        <w:t>2</w:t>
      </w:r>
      <w:r w:rsidR="009A60FD" w:rsidRPr="009A60FD">
        <w:rPr>
          <w:rFonts w:ascii="Times New Roman" w:eastAsia="宋体" w:hAnsi="Times New Roman" w:cs="Times New Roman"/>
          <w:b/>
          <w:bCs/>
          <w:color w:val="000000"/>
          <w:kern w:val="0"/>
          <w:sz w:val="24"/>
          <w:szCs w:val="20"/>
        </w:rPr>
        <w:t>O</w:t>
      </w:r>
      <w:r w:rsidR="009A60FD" w:rsidRPr="000F4BAE">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/Li||Nb</w:t>
      </w:r>
      <w:r w:rsidR="009A60FD" w:rsidRPr="000F4BAE">
        <w:rPr>
          <w:rFonts w:ascii="Times New Roman" w:eastAsia="宋体" w:hAnsi="Times New Roman" w:cs="Times New Roman"/>
          <w:b/>
          <w:bCs/>
          <w:color w:val="000000"/>
          <w:kern w:val="0"/>
          <w:sz w:val="24"/>
          <w:szCs w:val="20"/>
          <w:vertAlign w:val="subscript"/>
        </w:rPr>
        <w:t>4</w:t>
      </w:r>
      <w:r w:rsidR="009A60FD" w:rsidRPr="009A60FD">
        <w:rPr>
          <w:rFonts w:ascii="Times New Roman" w:eastAsia="宋体" w:hAnsi="Times New Roman" w:cs="Times New Roman"/>
          <w:b/>
          <w:bCs/>
          <w:color w:val="000000"/>
          <w:kern w:val="0"/>
          <w:sz w:val="24"/>
          <w:szCs w:val="20"/>
        </w:rPr>
        <w:t>N</w:t>
      </w:r>
      <w:r w:rsidR="009A60FD" w:rsidRPr="000F4BAE">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-Nb</w:t>
      </w:r>
      <w:r w:rsidR="009A60FD" w:rsidRPr="000F4BAE">
        <w:rPr>
          <w:rFonts w:ascii="Times New Roman" w:eastAsia="宋体" w:hAnsi="Times New Roman" w:cs="Times New Roman"/>
          <w:b/>
          <w:bCs/>
          <w:color w:val="000000"/>
          <w:kern w:val="0"/>
          <w:sz w:val="24"/>
          <w:szCs w:val="20"/>
          <w:vertAlign w:val="subscript"/>
        </w:rPr>
        <w:t>2</w:t>
      </w:r>
      <w:r w:rsidR="009A60FD" w:rsidRPr="009A60FD">
        <w:rPr>
          <w:rFonts w:ascii="Times New Roman" w:eastAsia="宋体" w:hAnsi="Times New Roman" w:cs="Times New Roman"/>
          <w:b/>
          <w:bCs/>
          <w:color w:val="000000"/>
          <w:kern w:val="0"/>
          <w:sz w:val="24"/>
          <w:szCs w:val="20"/>
        </w:rPr>
        <w:t>O</w:t>
      </w:r>
      <w:r w:rsidR="009A60FD" w:rsidRPr="000F4BAE">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/S batteries after different time intervals</w:t>
      </w:r>
      <w:r w:rsidR="00513D76" w:rsidRPr="00513D76">
        <w:rPr>
          <w:rFonts w:ascii="Times New Roman" w:eastAsia="宋体" w:hAnsi="Times New Roman" w:cs="Times New Roman"/>
          <w:b/>
          <w:bCs/>
          <w:color w:val="000000"/>
          <w:kern w:val="0"/>
          <w:sz w:val="24"/>
          <w:szCs w:val="20"/>
        </w:rPr>
        <w:t>.</w:t>
      </w:r>
    </w:p>
    <w:p w14:paraId="68219A88" w14:textId="77777777" w:rsidR="002C3929" w:rsidRPr="005A7321" w:rsidRDefault="002C3929" w:rsidP="00E410A0">
      <w:pPr>
        <w:spacing w:line="480" w:lineRule="auto"/>
        <w:rPr>
          <w:rFonts w:ascii="Times New Roman" w:hAnsi="Times New Roman" w:cs="Times New Roman"/>
          <w:color w:val="000000" w:themeColor="text1"/>
          <w:kern w:val="24"/>
          <w:sz w:val="24"/>
          <w:szCs w:val="24"/>
        </w:rPr>
      </w:pPr>
    </w:p>
    <w:p w14:paraId="6C3246F1" w14:textId="77777777" w:rsidR="002C3929" w:rsidRPr="005A7321" w:rsidRDefault="002C3929" w:rsidP="00E410A0">
      <w:pPr>
        <w:spacing w:line="480" w:lineRule="auto"/>
        <w:rPr>
          <w:rFonts w:ascii="Times New Roman" w:hAnsi="Times New Roman" w:cs="Times New Roman"/>
          <w:color w:val="000000" w:themeColor="text1"/>
          <w:kern w:val="24"/>
          <w:sz w:val="24"/>
          <w:szCs w:val="24"/>
        </w:rPr>
      </w:pPr>
    </w:p>
    <w:p w14:paraId="5FD88F33" w14:textId="77777777" w:rsidR="005F5C44" w:rsidRDefault="005F5C44" w:rsidP="005F5C44">
      <w:pPr>
        <w:spacing w:line="480" w:lineRule="auto"/>
        <w:jc w:val="center"/>
        <w:sectPr w:rsidR="005F5C44" w:rsidSect="00E448D1">
          <w:pgSz w:w="11906" w:h="16838" w:code="9"/>
          <w:pgMar w:top="1440" w:right="1800" w:bottom="1440" w:left="1800" w:header="851" w:footer="992" w:gutter="0"/>
          <w:cols w:space="425"/>
          <w:docGrid w:type="lines" w:linePitch="312"/>
        </w:sectPr>
      </w:pPr>
    </w:p>
    <w:p w14:paraId="11FA76EA" w14:textId="77777777" w:rsidR="005F5C44" w:rsidRDefault="009A60FD" w:rsidP="005F5C44">
      <w:pPr>
        <w:spacing w:line="480" w:lineRule="auto"/>
        <w:jc w:val="center"/>
      </w:pPr>
      <w:r w:rsidRPr="000F0372">
        <w:rPr>
          <w:rFonts w:ascii="Times New Roman" w:hAnsi="Times New Roman" w:cs="Times New Roman"/>
          <w:noProof/>
          <w:sz w:val="24"/>
          <w:szCs w:val="24"/>
        </w:rPr>
        <w:lastRenderedPageBreak/>
        <w:drawing>
          <wp:inline distT="0" distB="0" distL="0" distR="0" wp14:anchorId="4C54F1DC" wp14:editId="71CF6BF2">
            <wp:extent cx="3569348" cy="3070860"/>
            <wp:effectExtent l="0" t="0" r="0" b="0"/>
            <wp:docPr id="51" name="图片 7">
              <a:extLst xmlns:a="http://schemas.openxmlformats.org/drawingml/2006/main">
                <a:ext uri="{FF2B5EF4-FFF2-40B4-BE49-F238E27FC236}">
                  <a16:creationId xmlns:a16="http://schemas.microsoft.com/office/drawing/2014/main" id="{0F18F268-9C3E-4DE5-ACF2-F6DF52DD10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0F18F268-9C3E-4DE5-ACF2-F6DF52DD1036}"/>
                        </a:ext>
                      </a:extLst>
                    </pic:cNvPr>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3569348" cy="3070860"/>
                    </a:xfrm>
                    <a:prstGeom prst="rect">
                      <a:avLst/>
                    </a:prstGeom>
                  </pic:spPr>
                </pic:pic>
              </a:graphicData>
            </a:graphic>
          </wp:inline>
        </w:drawing>
      </w:r>
    </w:p>
    <w:p w14:paraId="50B0AB40" w14:textId="77777777" w:rsidR="00236EEA" w:rsidRDefault="005F5C44" w:rsidP="00FD3FB6">
      <w:pPr>
        <w:spacing w:line="480" w:lineRule="auto"/>
        <w:rPr>
          <w:rFonts w:ascii="Times New Roman" w:eastAsia="宋体" w:hAnsi="Times New Roman" w:cs="Times New Roman"/>
          <w:b/>
          <w:bCs/>
          <w:color w:val="000000"/>
          <w:kern w:val="0"/>
          <w:sz w:val="24"/>
          <w:szCs w:val="20"/>
        </w:rPr>
        <w:sectPr w:rsidR="00236EEA" w:rsidSect="00E448D1">
          <w:pgSz w:w="11906" w:h="16838" w:code="9"/>
          <w:pgMar w:top="1440" w:right="1800" w:bottom="1440" w:left="1800" w:header="851" w:footer="992" w:gutter="0"/>
          <w:cols w:space="425"/>
          <w:docGrid w:type="lines" w:linePitch="312"/>
        </w:sectPr>
      </w:pPr>
      <w:r w:rsidRPr="005A7321">
        <w:rPr>
          <w:rFonts w:ascii="Times New Roman" w:eastAsia="宋体" w:hAnsi="Times New Roman" w:cs="Times New Roman"/>
          <w:b/>
          <w:bCs/>
          <w:color w:val="000000"/>
          <w:kern w:val="0"/>
          <w:sz w:val="24"/>
          <w:szCs w:val="20"/>
        </w:rPr>
        <w:t>Supplementary Fig</w:t>
      </w:r>
      <w:r>
        <w:rPr>
          <w:rFonts w:ascii="Times New Roman" w:eastAsia="宋体" w:hAnsi="Times New Roman" w:cs="Times New Roman"/>
          <w:b/>
          <w:bCs/>
          <w:color w:val="000000"/>
          <w:kern w:val="0"/>
          <w:sz w:val="24"/>
          <w:szCs w:val="20"/>
        </w:rPr>
        <w:t>ure</w:t>
      </w:r>
      <w:r w:rsidRPr="005A7321">
        <w:rPr>
          <w:rFonts w:ascii="Times New Roman" w:eastAsia="宋体" w:hAnsi="Times New Roman" w:cs="Times New Roman"/>
          <w:b/>
          <w:bCs/>
          <w:color w:val="000000"/>
          <w:kern w:val="0"/>
          <w:sz w:val="24"/>
          <w:szCs w:val="20"/>
        </w:rPr>
        <w:t xml:space="preserve"> </w:t>
      </w:r>
      <w:r w:rsidR="002108E2">
        <w:rPr>
          <w:rFonts w:ascii="Times New Roman" w:eastAsia="宋体" w:hAnsi="Times New Roman" w:cs="Times New Roman"/>
          <w:b/>
          <w:bCs/>
          <w:color w:val="000000"/>
          <w:kern w:val="0"/>
          <w:sz w:val="24"/>
          <w:szCs w:val="20"/>
        </w:rPr>
        <w:t>2</w:t>
      </w:r>
      <w:r w:rsidR="009A60FD">
        <w:rPr>
          <w:rFonts w:ascii="Times New Roman" w:eastAsia="宋体" w:hAnsi="Times New Roman" w:cs="Times New Roman"/>
          <w:b/>
          <w:bCs/>
          <w:color w:val="000000"/>
          <w:kern w:val="0"/>
          <w:sz w:val="24"/>
          <w:szCs w:val="20"/>
        </w:rPr>
        <w:t>3</w:t>
      </w:r>
      <w:r>
        <w:rPr>
          <w:rFonts w:ascii="Times New Roman" w:eastAsia="宋体" w:hAnsi="Times New Roman" w:cs="Times New Roman"/>
          <w:b/>
          <w:bCs/>
          <w:color w:val="000000"/>
          <w:kern w:val="0"/>
          <w:sz w:val="24"/>
          <w:szCs w:val="20"/>
        </w:rPr>
        <w:t xml:space="preserve">. </w:t>
      </w:r>
      <w:r w:rsidR="009A60FD" w:rsidRPr="009A60FD">
        <w:rPr>
          <w:rFonts w:ascii="Times New Roman" w:eastAsia="宋体" w:hAnsi="Times New Roman" w:cs="Times New Roman"/>
          <w:b/>
          <w:bCs/>
          <w:color w:val="000000"/>
          <w:kern w:val="0"/>
          <w:sz w:val="24"/>
          <w:szCs w:val="20"/>
        </w:rPr>
        <w:t>Galvanostatic charge and discharge profiles of</w:t>
      </w:r>
      <w:bookmarkStart w:id="30" w:name="_Hlk50810296"/>
      <w:r w:rsidR="009A60FD" w:rsidRPr="009A60FD">
        <w:rPr>
          <w:rFonts w:ascii="Times New Roman" w:eastAsia="宋体" w:hAnsi="Times New Roman" w:cs="Times New Roman"/>
          <w:b/>
          <w:bCs/>
          <w:color w:val="000000"/>
          <w:kern w:val="0"/>
          <w:sz w:val="24"/>
          <w:szCs w:val="20"/>
        </w:rPr>
        <w:t xml:space="preserve"> </w:t>
      </w:r>
      <w:bookmarkEnd w:id="30"/>
      <w:r w:rsidR="009A60FD" w:rsidRPr="009A60FD">
        <w:rPr>
          <w:rFonts w:ascii="Times New Roman" w:eastAsia="宋体" w:hAnsi="Times New Roman" w:cs="Times New Roman"/>
          <w:b/>
          <w:bCs/>
          <w:color w:val="000000"/>
          <w:kern w:val="0"/>
          <w:sz w:val="24"/>
          <w:szCs w:val="20"/>
        </w:rPr>
        <w:t>Nb</w:t>
      </w:r>
      <w:r w:rsidR="009A60FD" w:rsidRPr="009A60FD">
        <w:rPr>
          <w:rFonts w:ascii="Times New Roman" w:eastAsia="宋体" w:hAnsi="Times New Roman" w:cs="Times New Roman"/>
          <w:b/>
          <w:bCs/>
          <w:color w:val="000000"/>
          <w:kern w:val="0"/>
          <w:sz w:val="24"/>
          <w:szCs w:val="20"/>
          <w:vertAlign w:val="subscript"/>
        </w:rPr>
        <w:t>4</w:t>
      </w:r>
      <w:r w:rsidR="009A60FD" w:rsidRPr="009A60FD">
        <w:rPr>
          <w:rFonts w:ascii="Times New Roman" w:eastAsia="宋体" w:hAnsi="Times New Roman" w:cs="Times New Roman"/>
          <w:b/>
          <w:bCs/>
          <w:color w:val="000000"/>
          <w:kern w:val="0"/>
          <w:sz w:val="24"/>
          <w:szCs w:val="20"/>
        </w:rPr>
        <w:t>N</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-Nb</w:t>
      </w:r>
      <w:r w:rsidR="009A60FD" w:rsidRPr="009A60FD">
        <w:rPr>
          <w:rFonts w:ascii="Times New Roman" w:eastAsia="宋体" w:hAnsi="Times New Roman" w:cs="Times New Roman"/>
          <w:b/>
          <w:bCs/>
          <w:color w:val="000000"/>
          <w:kern w:val="0"/>
          <w:sz w:val="24"/>
          <w:szCs w:val="20"/>
          <w:vertAlign w:val="subscript"/>
        </w:rPr>
        <w:t>2</w:t>
      </w:r>
      <w:r w:rsidR="009A60FD" w:rsidRPr="009A60FD">
        <w:rPr>
          <w:rFonts w:ascii="Times New Roman" w:eastAsia="宋体" w:hAnsi="Times New Roman" w:cs="Times New Roman"/>
          <w:b/>
          <w:bCs/>
          <w:color w:val="000000"/>
          <w:kern w:val="0"/>
          <w:sz w:val="24"/>
          <w:szCs w:val="20"/>
        </w:rPr>
        <w:t>O</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/Li||Nb</w:t>
      </w:r>
      <w:r w:rsidR="009A60FD" w:rsidRPr="009A60FD">
        <w:rPr>
          <w:rFonts w:ascii="Times New Roman" w:eastAsia="宋体" w:hAnsi="Times New Roman" w:cs="Times New Roman"/>
          <w:b/>
          <w:bCs/>
          <w:color w:val="000000"/>
          <w:kern w:val="0"/>
          <w:sz w:val="24"/>
          <w:szCs w:val="20"/>
          <w:vertAlign w:val="subscript"/>
        </w:rPr>
        <w:t>4</w:t>
      </w:r>
      <w:r w:rsidR="009A60FD" w:rsidRPr="009A60FD">
        <w:rPr>
          <w:rFonts w:ascii="Times New Roman" w:eastAsia="宋体" w:hAnsi="Times New Roman" w:cs="Times New Roman"/>
          <w:b/>
          <w:bCs/>
          <w:color w:val="000000"/>
          <w:kern w:val="0"/>
          <w:sz w:val="24"/>
          <w:szCs w:val="20"/>
        </w:rPr>
        <w:t>N</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-Nb</w:t>
      </w:r>
      <w:r w:rsidR="009A60FD" w:rsidRPr="009A60FD">
        <w:rPr>
          <w:rFonts w:ascii="Times New Roman" w:eastAsia="宋体" w:hAnsi="Times New Roman" w:cs="Times New Roman"/>
          <w:b/>
          <w:bCs/>
          <w:color w:val="000000"/>
          <w:kern w:val="0"/>
          <w:sz w:val="24"/>
          <w:szCs w:val="20"/>
          <w:vertAlign w:val="subscript"/>
        </w:rPr>
        <w:t>2</w:t>
      </w:r>
      <w:r w:rsidR="009A60FD" w:rsidRPr="009A60FD">
        <w:rPr>
          <w:rFonts w:ascii="Times New Roman" w:eastAsia="宋体" w:hAnsi="Times New Roman" w:cs="Times New Roman"/>
          <w:b/>
          <w:bCs/>
          <w:color w:val="000000"/>
          <w:kern w:val="0"/>
          <w:sz w:val="24"/>
          <w:szCs w:val="20"/>
        </w:rPr>
        <w:t>O</w:t>
      </w:r>
      <w:r w:rsidR="009A60FD" w:rsidRPr="009A60FD">
        <w:rPr>
          <w:rFonts w:ascii="Times New Roman" w:eastAsia="宋体" w:hAnsi="Times New Roman" w:cs="Times New Roman"/>
          <w:b/>
          <w:bCs/>
          <w:color w:val="000000"/>
          <w:kern w:val="0"/>
          <w:sz w:val="24"/>
          <w:szCs w:val="20"/>
          <w:vertAlign w:val="subscript"/>
        </w:rPr>
        <w:t>5</w:t>
      </w:r>
      <w:r w:rsidR="009A60FD" w:rsidRPr="009A60FD">
        <w:rPr>
          <w:rFonts w:ascii="Times New Roman" w:eastAsia="宋体" w:hAnsi="Times New Roman" w:cs="Times New Roman"/>
          <w:b/>
          <w:bCs/>
          <w:color w:val="000000"/>
          <w:kern w:val="0"/>
          <w:sz w:val="24"/>
          <w:szCs w:val="20"/>
        </w:rPr>
        <w:t>/S full batteries obtained from the different cycles at 2 C</w:t>
      </w:r>
      <w:r w:rsidR="009A60FD">
        <w:rPr>
          <w:rFonts w:ascii="Times New Roman" w:eastAsia="宋体" w:hAnsi="Times New Roman" w:cs="Times New Roman"/>
          <w:b/>
          <w:bCs/>
          <w:color w:val="000000"/>
          <w:kern w:val="0"/>
          <w:sz w:val="24"/>
          <w:szCs w:val="20"/>
        </w:rPr>
        <w:t>.</w:t>
      </w:r>
    </w:p>
    <w:p w14:paraId="24A69197" w14:textId="77777777" w:rsidR="00CD5F46" w:rsidRPr="00A83EB0" w:rsidRDefault="00CD5F46" w:rsidP="00FD3FB6">
      <w:pPr>
        <w:spacing w:afterLines="50" w:after="156" w:line="360" w:lineRule="auto"/>
        <w:rPr>
          <w:rFonts w:ascii="Times New Roman" w:eastAsia="等线" w:hAnsi="Times New Roman" w:cs="Times New Roman"/>
          <w:b/>
          <w:color w:val="000000"/>
          <w:sz w:val="24"/>
          <w:szCs w:val="24"/>
        </w:rPr>
      </w:pPr>
      <w:r w:rsidRPr="005A7321">
        <w:rPr>
          <w:rFonts w:ascii="Times" w:eastAsia="宋体" w:hAnsi="Times" w:cs="Times New Roman"/>
          <w:b/>
          <w:bCs/>
          <w:color w:val="000000"/>
          <w:kern w:val="0"/>
          <w:sz w:val="24"/>
          <w:szCs w:val="20"/>
        </w:rPr>
        <w:lastRenderedPageBreak/>
        <w:t xml:space="preserve">Supplementary </w:t>
      </w:r>
      <w:r w:rsidRPr="005A7321">
        <w:rPr>
          <w:rFonts w:ascii="Times New Roman" w:hAnsi="Times New Roman" w:cs="Times New Roman"/>
          <w:b/>
          <w:color w:val="000000" w:themeColor="text1"/>
          <w:kern w:val="24"/>
          <w:sz w:val="24"/>
          <w:szCs w:val="24"/>
        </w:rPr>
        <w:t>Table 1</w:t>
      </w:r>
      <w:r w:rsidRPr="00CD5F46">
        <w:rPr>
          <w:rFonts w:ascii="Times New Roman" w:eastAsia="等线" w:hAnsi="Times New Roman" w:cs="Times New Roman"/>
          <w:color w:val="000000"/>
          <w:sz w:val="24"/>
          <w:szCs w:val="24"/>
        </w:rPr>
        <w:t>.</w:t>
      </w:r>
      <w:r w:rsidRPr="00516D08">
        <w:rPr>
          <w:rFonts w:ascii="Times New Roman" w:eastAsia="等线" w:hAnsi="Times New Roman" w:cs="Times New Roman"/>
          <w:b/>
          <w:color w:val="000000"/>
          <w:sz w:val="24"/>
          <w:szCs w:val="24"/>
        </w:rPr>
        <w:t xml:space="preserve"> </w:t>
      </w:r>
      <w:r w:rsidR="009A60FD" w:rsidRPr="009A60FD">
        <w:rPr>
          <w:rFonts w:ascii="Times New Roman" w:eastAsia="等线" w:hAnsi="Times New Roman" w:cs="Times New Roman"/>
          <w:b/>
          <w:color w:val="000000"/>
          <w:sz w:val="24"/>
          <w:szCs w:val="24"/>
        </w:rPr>
        <w:t>The content of element of Nb</w:t>
      </w:r>
      <w:r w:rsidR="009A60FD" w:rsidRPr="009A60FD">
        <w:rPr>
          <w:rFonts w:ascii="Times New Roman" w:eastAsia="等线" w:hAnsi="Times New Roman" w:cs="Times New Roman"/>
          <w:b/>
          <w:color w:val="000000"/>
          <w:sz w:val="24"/>
          <w:szCs w:val="24"/>
          <w:vertAlign w:val="subscript"/>
        </w:rPr>
        <w:t>4</w:t>
      </w:r>
      <w:r w:rsidR="009A60FD" w:rsidRPr="009A60FD">
        <w:rPr>
          <w:rFonts w:ascii="Times New Roman" w:eastAsia="等线" w:hAnsi="Times New Roman" w:cs="Times New Roman"/>
          <w:b/>
          <w:color w:val="000000"/>
          <w:sz w:val="24"/>
          <w:szCs w:val="24"/>
        </w:rPr>
        <w:t>N</w:t>
      </w:r>
      <w:r w:rsidR="009A60FD" w:rsidRPr="009A60FD">
        <w:rPr>
          <w:rFonts w:ascii="Times New Roman" w:eastAsia="等线" w:hAnsi="Times New Roman" w:cs="Times New Roman"/>
          <w:b/>
          <w:color w:val="000000"/>
          <w:sz w:val="24"/>
          <w:szCs w:val="24"/>
          <w:vertAlign w:val="subscript"/>
        </w:rPr>
        <w:t>5</w:t>
      </w:r>
      <w:r w:rsidR="009A60FD" w:rsidRPr="009A60FD">
        <w:rPr>
          <w:rFonts w:ascii="Times New Roman" w:eastAsia="等线" w:hAnsi="Times New Roman" w:cs="Times New Roman"/>
          <w:b/>
          <w:color w:val="000000"/>
          <w:sz w:val="24"/>
          <w:szCs w:val="24"/>
        </w:rPr>
        <w:t>-Nb</w:t>
      </w:r>
      <w:r w:rsidR="009A60FD" w:rsidRPr="009A60FD">
        <w:rPr>
          <w:rFonts w:ascii="Times New Roman" w:eastAsia="等线" w:hAnsi="Times New Roman" w:cs="Times New Roman"/>
          <w:b/>
          <w:color w:val="000000"/>
          <w:sz w:val="24"/>
          <w:szCs w:val="24"/>
          <w:vertAlign w:val="subscript"/>
        </w:rPr>
        <w:t>2</w:t>
      </w:r>
      <w:r w:rsidR="009A60FD" w:rsidRPr="009A60FD">
        <w:rPr>
          <w:rFonts w:ascii="Times New Roman" w:eastAsia="等线" w:hAnsi="Times New Roman" w:cs="Times New Roman"/>
          <w:b/>
          <w:color w:val="000000"/>
          <w:sz w:val="24"/>
          <w:szCs w:val="24"/>
        </w:rPr>
        <w:t>O</w:t>
      </w:r>
      <w:r w:rsidR="009A60FD" w:rsidRPr="009A60FD">
        <w:rPr>
          <w:rFonts w:ascii="Times New Roman" w:eastAsia="等线" w:hAnsi="Times New Roman" w:cs="Times New Roman"/>
          <w:b/>
          <w:color w:val="000000"/>
          <w:sz w:val="24"/>
          <w:szCs w:val="24"/>
          <w:vertAlign w:val="subscript"/>
        </w:rPr>
        <w:t xml:space="preserve">5 </w:t>
      </w:r>
      <w:r w:rsidR="009A60FD" w:rsidRPr="009A60FD">
        <w:rPr>
          <w:rFonts w:ascii="Times New Roman" w:eastAsia="等线" w:hAnsi="Times New Roman" w:cs="Times New Roman"/>
          <w:b/>
          <w:color w:val="000000"/>
          <w:sz w:val="24"/>
          <w:szCs w:val="24"/>
        </w:rPr>
        <w:t>heterostructures from the X-ray energy spectrometer results.</w:t>
      </w:r>
    </w:p>
    <w:tbl>
      <w:tblPr>
        <w:tblW w:w="0" w:type="auto"/>
        <w:tblInd w:w="108" w:type="dxa"/>
        <w:tblBorders>
          <w:top w:val="single" w:sz="12" w:space="0" w:color="000000"/>
          <w:left w:val="nil"/>
          <w:bottom w:val="single" w:sz="12" w:space="0" w:color="000000"/>
          <w:right w:val="nil"/>
          <w:insideH w:val="nil"/>
          <w:insideV w:val="nil"/>
        </w:tblBorders>
        <w:tblLayout w:type="fixed"/>
        <w:tblLook w:val="0080" w:firstRow="0" w:lastRow="0" w:firstColumn="1" w:lastColumn="0" w:noHBand="0" w:noVBand="0"/>
      </w:tblPr>
      <w:tblGrid>
        <w:gridCol w:w="2586"/>
        <w:gridCol w:w="2551"/>
        <w:gridCol w:w="2977"/>
      </w:tblGrid>
      <w:tr w:rsidR="009A60FD" w:rsidRPr="00286DB5" w14:paraId="4B3A05DB" w14:textId="77777777" w:rsidTr="00C126D6">
        <w:trPr>
          <w:trHeight w:val="558"/>
        </w:trPr>
        <w:tc>
          <w:tcPr>
            <w:tcW w:w="2586" w:type="dxa"/>
            <w:tcBorders>
              <w:top w:val="single" w:sz="4" w:space="0" w:color="auto"/>
              <w:bottom w:val="single" w:sz="4" w:space="0" w:color="auto"/>
              <w:right w:val="single" w:sz="6" w:space="0" w:color="000000"/>
            </w:tcBorders>
          </w:tcPr>
          <w:p w14:paraId="252C1171" w14:textId="77777777" w:rsidR="009A60FD" w:rsidRPr="009A60FD" w:rsidRDefault="009A60FD" w:rsidP="009A60FD">
            <w:pPr>
              <w:jc w:val="center"/>
              <w:rPr>
                <w:rFonts w:ascii="Times New Roman" w:eastAsia="宋体" w:hAnsi="Times New Roman" w:cs="Times New Roman"/>
                <w:b/>
                <w:bCs/>
                <w:sz w:val="24"/>
                <w:szCs w:val="24"/>
              </w:rPr>
            </w:pPr>
            <w:r w:rsidRPr="009A60FD">
              <w:rPr>
                <w:rFonts w:ascii="Times New Roman" w:eastAsia="宋体" w:hAnsi="Times New Roman" w:cs="Times New Roman"/>
                <w:b/>
                <w:bCs/>
                <w:sz w:val="24"/>
                <w:szCs w:val="24"/>
              </w:rPr>
              <w:t>Element</w:t>
            </w:r>
          </w:p>
        </w:tc>
        <w:tc>
          <w:tcPr>
            <w:tcW w:w="2551" w:type="dxa"/>
            <w:tcBorders>
              <w:top w:val="single" w:sz="4" w:space="0" w:color="auto"/>
              <w:left w:val="single" w:sz="6" w:space="0" w:color="000000"/>
              <w:bottom w:val="single" w:sz="4" w:space="0" w:color="auto"/>
              <w:right w:val="single" w:sz="4" w:space="0" w:color="auto"/>
            </w:tcBorders>
          </w:tcPr>
          <w:p w14:paraId="26A5EFBF" w14:textId="77777777" w:rsidR="009A60FD" w:rsidRPr="009A60FD" w:rsidRDefault="009A60FD" w:rsidP="009A60FD">
            <w:pPr>
              <w:jc w:val="center"/>
              <w:rPr>
                <w:rFonts w:ascii="Times New Roman" w:eastAsia="宋体" w:hAnsi="Times New Roman" w:cs="Times New Roman"/>
                <w:b/>
                <w:bCs/>
                <w:sz w:val="24"/>
                <w:szCs w:val="24"/>
              </w:rPr>
            </w:pPr>
            <w:r w:rsidRPr="009A60FD">
              <w:rPr>
                <w:rFonts w:ascii="Times New Roman" w:eastAsia="宋体" w:hAnsi="Times New Roman" w:cs="Times New Roman"/>
                <w:b/>
                <w:bCs/>
                <w:sz w:val="24"/>
                <w:szCs w:val="24"/>
              </w:rPr>
              <w:t>Weight%</w:t>
            </w:r>
          </w:p>
        </w:tc>
        <w:tc>
          <w:tcPr>
            <w:tcW w:w="2977" w:type="dxa"/>
            <w:tcBorders>
              <w:top w:val="single" w:sz="4" w:space="0" w:color="auto"/>
              <w:left w:val="single" w:sz="4" w:space="0" w:color="auto"/>
              <w:bottom w:val="single" w:sz="4" w:space="0" w:color="auto"/>
            </w:tcBorders>
          </w:tcPr>
          <w:p w14:paraId="46EB481B" w14:textId="77777777" w:rsidR="009A60FD" w:rsidRPr="009A60FD" w:rsidRDefault="009A60FD" w:rsidP="009A60FD">
            <w:pPr>
              <w:jc w:val="center"/>
              <w:rPr>
                <w:rFonts w:ascii="Times New Roman" w:eastAsia="宋体" w:hAnsi="Times New Roman" w:cs="Times New Roman"/>
                <w:b/>
                <w:bCs/>
                <w:sz w:val="24"/>
                <w:szCs w:val="24"/>
              </w:rPr>
            </w:pPr>
            <w:r w:rsidRPr="009A60FD">
              <w:rPr>
                <w:rFonts w:ascii="Times New Roman" w:eastAsia="宋体" w:hAnsi="Times New Roman" w:cs="Times New Roman"/>
                <w:b/>
                <w:bCs/>
                <w:sz w:val="24"/>
                <w:szCs w:val="24"/>
              </w:rPr>
              <w:t>Atomic%</w:t>
            </w:r>
          </w:p>
        </w:tc>
      </w:tr>
      <w:tr w:rsidR="009A60FD" w:rsidRPr="00286DB5" w14:paraId="4C9FBED8" w14:textId="77777777" w:rsidTr="00C126D6">
        <w:trPr>
          <w:trHeight w:val="552"/>
        </w:trPr>
        <w:tc>
          <w:tcPr>
            <w:tcW w:w="2586" w:type="dxa"/>
            <w:tcBorders>
              <w:top w:val="single" w:sz="4" w:space="0" w:color="auto"/>
              <w:bottom w:val="single" w:sz="4" w:space="0" w:color="auto"/>
              <w:right w:val="single" w:sz="6" w:space="0" w:color="000000"/>
            </w:tcBorders>
          </w:tcPr>
          <w:p w14:paraId="0BFF786E" w14:textId="77777777" w:rsidR="009A60FD" w:rsidRPr="00E00CE3" w:rsidRDefault="009A60FD" w:rsidP="009A60FD">
            <w:pPr>
              <w:jc w:val="center"/>
              <w:rPr>
                <w:rFonts w:ascii="Times New Roman" w:eastAsia="宋体" w:hAnsi="Times New Roman" w:cs="Times New Roman"/>
                <w:sz w:val="24"/>
                <w:szCs w:val="24"/>
              </w:rPr>
            </w:pPr>
            <w:r w:rsidRPr="00E00CE3">
              <w:rPr>
                <w:rFonts w:ascii="Times New Roman" w:eastAsia="宋体" w:hAnsi="Times New Roman" w:cs="Times New Roman"/>
                <w:sz w:val="24"/>
                <w:szCs w:val="24"/>
              </w:rPr>
              <w:t>N</w:t>
            </w:r>
          </w:p>
        </w:tc>
        <w:tc>
          <w:tcPr>
            <w:tcW w:w="2551" w:type="dxa"/>
            <w:tcBorders>
              <w:top w:val="single" w:sz="4" w:space="0" w:color="auto"/>
              <w:left w:val="single" w:sz="6" w:space="0" w:color="000000"/>
              <w:bottom w:val="single" w:sz="4" w:space="0" w:color="auto"/>
              <w:right w:val="single" w:sz="4" w:space="0" w:color="auto"/>
            </w:tcBorders>
          </w:tcPr>
          <w:p w14:paraId="62BBCD94" w14:textId="77777777" w:rsidR="009A60FD" w:rsidRPr="00E00CE3" w:rsidRDefault="009A60FD" w:rsidP="009A60FD">
            <w:pPr>
              <w:jc w:val="center"/>
              <w:rPr>
                <w:rFonts w:ascii="Times New Roman" w:eastAsia="宋体" w:hAnsi="Times New Roman" w:cs="Times New Roman"/>
                <w:sz w:val="24"/>
                <w:szCs w:val="24"/>
              </w:rPr>
            </w:pPr>
            <w:r w:rsidRPr="00E00CE3">
              <w:rPr>
                <w:rFonts w:ascii="Times New Roman" w:eastAsia="宋体" w:hAnsi="Times New Roman" w:cs="Times New Roman"/>
                <w:sz w:val="24"/>
                <w:szCs w:val="24"/>
              </w:rPr>
              <w:t>16</w:t>
            </w:r>
          </w:p>
        </w:tc>
        <w:tc>
          <w:tcPr>
            <w:tcW w:w="2977" w:type="dxa"/>
            <w:tcBorders>
              <w:top w:val="single" w:sz="4" w:space="0" w:color="auto"/>
              <w:left w:val="single" w:sz="4" w:space="0" w:color="auto"/>
              <w:bottom w:val="single" w:sz="4" w:space="0" w:color="auto"/>
            </w:tcBorders>
          </w:tcPr>
          <w:p w14:paraId="59CA9AC1" w14:textId="77777777" w:rsidR="009A60FD" w:rsidRPr="00E00CE3" w:rsidRDefault="009A60FD" w:rsidP="009A60FD">
            <w:pPr>
              <w:jc w:val="center"/>
              <w:rPr>
                <w:rFonts w:ascii="Times New Roman" w:eastAsia="宋体" w:hAnsi="Times New Roman" w:cs="Times New Roman"/>
                <w:sz w:val="24"/>
                <w:szCs w:val="24"/>
              </w:rPr>
            </w:pPr>
            <w:r>
              <w:rPr>
                <w:rFonts w:ascii="Times New Roman" w:eastAsia="宋体" w:hAnsi="Times New Roman" w:cs="Times New Roman"/>
                <w:sz w:val="24"/>
                <w:szCs w:val="24"/>
              </w:rPr>
              <w:t>37</w:t>
            </w:r>
          </w:p>
        </w:tc>
      </w:tr>
      <w:tr w:rsidR="009A60FD" w:rsidRPr="00286DB5" w14:paraId="2C0A0EDA" w14:textId="77777777" w:rsidTr="00C126D6">
        <w:trPr>
          <w:trHeight w:val="560"/>
        </w:trPr>
        <w:tc>
          <w:tcPr>
            <w:tcW w:w="2586" w:type="dxa"/>
            <w:tcBorders>
              <w:top w:val="single" w:sz="4" w:space="0" w:color="auto"/>
              <w:bottom w:val="single" w:sz="4" w:space="0" w:color="auto"/>
              <w:right w:val="single" w:sz="6" w:space="0" w:color="000000"/>
            </w:tcBorders>
          </w:tcPr>
          <w:p w14:paraId="2769516B" w14:textId="77777777" w:rsidR="009A60FD" w:rsidRPr="00E00CE3" w:rsidRDefault="009A60FD" w:rsidP="009A60FD">
            <w:pPr>
              <w:jc w:val="center"/>
              <w:rPr>
                <w:rFonts w:ascii="Times New Roman" w:eastAsia="宋体" w:hAnsi="Times New Roman" w:cs="Times New Roman"/>
                <w:sz w:val="24"/>
                <w:szCs w:val="24"/>
              </w:rPr>
            </w:pPr>
            <w:r w:rsidRPr="00E00CE3">
              <w:rPr>
                <w:rFonts w:ascii="Times New Roman" w:eastAsia="宋体" w:hAnsi="Times New Roman" w:cs="Times New Roman"/>
                <w:sz w:val="24"/>
                <w:szCs w:val="24"/>
              </w:rPr>
              <w:t>O</w:t>
            </w:r>
          </w:p>
        </w:tc>
        <w:tc>
          <w:tcPr>
            <w:tcW w:w="2551" w:type="dxa"/>
            <w:tcBorders>
              <w:top w:val="single" w:sz="4" w:space="0" w:color="auto"/>
              <w:left w:val="single" w:sz="6" w:space="0" w:color="000000"/>
              <w:bottom w:val="single" w:sz="4" w:space="0" w:color="auto"/>
              <w:right w:val="single" w:sz="4" w:space="0" w:color="auto"/>
            </w:tcBorders>
          </w:tcPr>
          <w:p w14:paraId="0E652D65" w14:textId="77777777" w:rsidR="009A60FD" w:rsidRPr="00E00CE3" w:rsidRDefault="009A60FD" w:rsidP="009A60FD">
            <w:pPr>
              <w:jc w:val="center"/>
              <w:rPr>
                <w:rFonts w:ascii="Times New Roman" w:eastAsia="宋体" w:hAnsi="Times New Roman" w:cs="Times New Roman"/>
                <w:sz w:val="24"/>
                <w:szCs w:val="24"/>
              </w:rPr>
            </w:pPr>
            <w:r w:rsidRPr="00E00CE3">
              <w:rPr>
                <w:rFonts w:ascii="Times New Roman" w:eastAsia="宋体" w:hAnsi="Times New Roman" w:cs="Times New Roman"/>
                <w:sz w:val="24"/>
                <w:szCs w:val="24"/>
              </w:rPr>
              <w:t>20</w:t>
            </w:r>
          </w:p>
        </w:tc>
        <w:tc>
          <w:tcPr>
            <w:tcW w:w="2977" w:type="dxa"/>
            <w:tcBorders>
              <w:top w:val="single" w:sz="4" w:space="0" w:color="auto"/>
              <w:left w:val="single" w:sz="4" w:space="0" w:color="auto"/>
              <w:bottom w:val="single" w:sz="4" w:space="0" w:color="auto"/>
            </w:tcBorders>
          </w:tcPr>
          <w:p w14:paraId="5A8B4605" w14:textId="77777777" w:rsidR="009A60FD" w:rsidRPr="00E00CE3" w:rsidRDefault="009A60FD" w:rsidP="009A60FD">
            <w:pPr>
              <w:jc w:val="center"/>
              <w:rPr>
                <w:rFonts w:ascii="Times New Roman" w:eastAsia="宋体" w:hAnsi="Times New Roman" w:cs="Times New Roman"/>
                <w:sz w:val="24"/>
                <w:szCs w:val="24"/>
              </w:rPr>
            </w:pPr>
            <w:r>
              <w:rPr>
                <w:rFonts w:ascii="Times New Roman" w:eastAsia="宋体" w:hAnsi="Times New Roman" w:cs="Times New Roman"/>
                <w:sz w:val="24"/>
                <w:szCs w:val="24"/>
              </w:rPr>
              <w:t>42</w:t>
            </w:r>
          </w:p>
        </w:tc>
      </w:tr>
      <w:tr w:rsidR="009A60FD" w:rsidRPr="00286DB5" w14:paraId="22E9EA48" w14:textId="77777777" w:rsidTr="00C126D6">
        <w:trPr>
          <w:trHeight w:val="553"/>
        </w:trPr>
        <w:tc>
          <w:tcPr>
            <w:tcW w:w="2586" w:type="dxa"/>
            <w:tcBorders>
              <w:top w:val="single" w:sz="4" w:space="0" w:color="auto"/>
              <w:bottom w:val="single" w:sz="4" w:space="0" w:color="auto"/>
              <w:right w:val="single" w:sz="6" w:space="0" w:color="000000"/>
            </w:tcBorders>
          </w:tcPr>
          <w:p w14:paraId="18E87D4A" w14:textId="77777777" w:rsidR="009A60FD" w:rsidRPr="00E00CE3" w:rsidRDefault="009A60FD" w:rsidP="009A60FD">
            <w:pPr>
              <w:jc w:val="center"/>
              <w:rPr>
                <w:rFonts w:ascii="Times New Roman" w:eastAsia="宋体" w:hAnsi="Times New Roman" w:cs="Times New Roman"/>
                <w:sz w:val="24"/>
                <w:szCs w:val="24"/>
              </w:rPr>
            </w:pPr>
            <w:r w:rsidRPr="00E00CE3">
              <w:rPr>
                <w:rFonts w:ascii="Times New Roman" w:eastAsia="宋体" w:hAnsi="Times New Roman" w:cs="Times New Roman"/>
                <w:sz w:val="24"/>
                <w:szCs w:val="24"/>
              </w:rPr>
              <w:t>Nb</w:t>
            </w:r>
          </w:p>
        </w:tc>
        <w:tc>
          <w:tcPr>
            <w:tcW w:w="2551" w:type="dxa"/>
            <w:tcBorders>
              <w:top w:val="single" w:sz="4" w:space="0" w:color="auto"/>
              <w:left w:val="single" w:sz="6" w:space="0" w:color="000000"/>
              <w:bottom w:val="single" w:sz="4" w:space="0" w:color="auto"/>
              <w:right w:val="single" w:sz="4" w:space="0" w:color="auto"/>
            </w:tcBorders>
          </w:tcPr>
          <w:p w14:paraId="2A1B4D49" w14:textId="77777777" w:rsidR="009A60FD" w:rsidRPr="00E00CE3" w:rsidRDefault="009A60FD" w:rsidP="009A60FD">
            <w:pPr>
              <w:jc w:val="center"/>
              <w:rPr>
                <w:rFonts w:ascii="Times New Roman" w:eastAsia="宋体" w:hAnsi="Times New Roman" w:cs="Times New Roman"/>
                <w:sz w:val="24"/>
                <w:szCs w:val="24"/>
              </w:rPr>
            </w:pPr>
            <w:r w:rsidRPr="00E00CE3">
              <w:rPr>
                <w:rFonts w:ascii="Times New Roman" w:eastAsia="宋体" w:hAnsi="Times New Roman" w:cs="Times New Roman"/>
                <w:sz w:val="24"/>
                <w:szCs w:val="24"/>
              </w:rPr>
              <w:t>6</w:t>
            </w:r>
            <w:r>
              <w:rPr>
                <w:rFonts w:ascii="Times New Roman" w:eastAsia="宋体" w:hAnsi="Times New Roman" w:cs="Times New Roman"/>
                <w:sz w:val="24"/>
                <w:szCs w:val="24"/>
              </w:rPr>
              <w:t>4</w:t>
            </w:r>
          </w:p>
        </w:tc>
        <w:tc>
          <w:tcPr>
            <w:tcW w:w="2977" w:type="dxa"/>
            <w:tcBorders>
              <w:top w:val="single" w:sz="4" w:space="0" w:color="auto"/>
              <w:left w:val="single" w:sz="4" w:space="0" w:color="auto"/>
              <w:bottom w:val="single" w:sz="4" w:space="0" w:color="auto"/>
            </w:tcBorders>
          </w:tcPr>
          <w:p w14:paraId="7470B558" w14:textId="77777777" w:rsidR="009A60FD" w:rsidRPr="00E00CE3" w:rsidRDefault="009A60FD" w:rsidP="009A60FD">
            <w:pPr>
              <w:jc w:val="center"/>
              <w:rPr>
                <w:rFonts w:ascii="Times New Roman" w:eastAsia="宋体" w:hAnsi="Times New Roman" w:cs="Times New Roman"/>
                <w:sz w:val="24"/>
                <w:szCs w:val="24"/>
              </w:rPr>
            </w:pPr>
            <w:r>
              <w:rPr>
                <w:rFonts w:ascii="Times New Roman" w:eastAsia="宋体" w:hAnsi="Times New Roman" w:cs="Times New Roman"/>
                <w:sz w:val="24"/>
                <w:szCs w:val="24"/>
              </w:rPr>
              <w:t>21</w:t>
            </w:r>
          </w:p>
        </w:tc>
      </w:tr>
    </w:tbl>
    <w:p w14:paraId="02CD82A2" w14:textId="77777777" w:rsidR="00CD5F46" w:rsidRDefault="00CD5F46" w:rsidP="00CD5F46">
      <w:pPr>
        <w:spacing w:line="360" w:lineRule="auto"/>
        <w:rPr>
          <w:rFonts w:ascii="Times New Roman" w:eastAsia="等线" w:hAnsi="Times New Roman" w:cs="Times New Roman"/>
          <w:color w:val="000000"/>
          <w:sz w:val="24"/>
          <w:szCs w:val="24"/>
        </w:rPr>
      </w:pPr>
    </w:p>
    <w:p w14:paraId="2119365A" w14:textId="77777777" w:rsidR="00E77828" w:rsidRPr="005A7321" w:rsidRDefault="00E77828" w:rsidP="00E410A0">
      <w:pPr>
        <w:spacing w:line="480" w:lineRule="auto"/>
        <w:rPr>
          <w:rFonts w:ascii="Times New Roman" w:hAnsi="Times New Roman" w:cs="Times New Roman"/>
          <w:color w:val="000000" w:themeColor="text1"/>
          <w:kern w:val="24"/>
          <w:sz w:val="24"/>
          <w:szCs w:val="24"/>
        </w:rPr>
      </w:pPr>
    </w:p>
    <w:p w14:paraId="5F46E8B2" w14:textId="77777777" w:rsidR="00257247" w:rsidRDefault="00257247" w:rsidP="00E410A0">
      <w:pPr>
        <w:spacing w:line="480" w:lineRule="auto"/>
        <w:rPr>
          <w:rFonts w:ascii="Times New Roman" w:hAnsi="Times New Roman" w:cs="Times New Roman"/>
          <w:b/>
          <w:color w:val="000000" w:themeColor="text1"/>
          <w:kern w:val="24"/>
          <w:sz w:val="24"/>
          <w:szCs w:val="24"/>
        </w:rPr>
        <w:sectPr w:rsidR="00257247" w:rsidSect="00E448D1">
          <w:pgSz w:w="11906" w:h="16838" w:code="9"/>
          <w:pgMar w:top="1440" w:right="1800" w:bottom="1440" w:left="1800" w:header="851" w:footer="992" w:gutter="0"/>
          <w:cols w:space="425"/>
          <w:docGrid w:type="lines" w:linePitch="312"/>
        </w:sectPr>
      </w:pPr>
    </w:p>
    <w:p w14:paraId="3E59E8E1" w14:textId="77777777" w:rsidR="00576F8A" w:rsidRPr="000F4BAE" w:rsidRDefault="00576F8A" w:rsidP="00EC5C42">
      <w:pPr>
        <w:widowControl/>
        <w:autoSpaceDE w:val="0"/>
        <w:autoSpaceDN w:val="0"/>
        <w:adjustRightInd w:val="0"/>
        <w:spacing w:afterLines="50" w:after="156" w:line="360" w:lineRule="auto"/>
        <w:rPr>
          <w:rFonts w:ascii="Times New Roman" w:eastAsia="宋体" w:hAnsi="Times New Roman" w:cs="Times New Roman"/>
          <w:b/>
          <w:bCs/>
          <w:kern w:val="0"/>
          <w:sz w:val="24"/>
          <w:szCs w:val="24"/>
        </w:rPr>
      </w:pPr>
      <w:bookmarkStart w:id="31" w:name="_Hlk58337595"/>
      <w:bookmarkStart w:id="32" w:name="_Hlk58354007"/>
      <w:r w:rsidRPr="000F4BAE">
        <w:rPr>
          <w:rFonts w:ascii="Times" w:eastAsia="宋体" w:hAnsi="Times" w:cs="Times New Roman"/>
          <w:b/>
          <w:bCs/>
          <w:kern w:val="0"/>
          <w:sz w:val="24"/>
          <w:szCs w:val="20"/>
        </w:rPr>
        <w:lastRenderedPageBreak/>
        <w:t xml:space="preserve">Supplementary </w:t>
      </w:r>
      <w:r w:rsidRPr="000F4BAE">
        <w:rPr>
          <w:rFonts w:ascii="Times New Roman" w:hAnsi="Times New Roman" w:cs="Times New Roman"/>
          <w:b/>
          <w:kern w:val="24"/>
          <w:sz w:val="24"/>
          <w:szCs w:val="24"/>
        </w:rPr>
        <w:t>Table 2</w:t>
      </w:r>
      <w:r w:rsidRPr="000F4BAE">
        <w:rPr>
          <w:rFonts w:ascii="Times New Roman" w:eastAsia="等线" w:hAnsi="Times New Roman" w:cs="Times New Roman"/>
          <w:sz w:val="24"/>
          <w:szCs w:val="24"/>
        </w:rPr>
        <w:t>.</w:t>
      </w:r>
      <w:r w:rsidRPr="000F4BAE">
        <w:rPr>
          <w:rFonts w:ascii="Times New Roman" w:eastAsia="宋体" w:hAnsi="Times New Roman" w:cs="Times New Roman"/>
          <w:b/>
          <w:kern w:val="0"/>
          <w:sz w:val="24"/>
          <w:szCs w:val="24"/>
        </w:rPr>
        <w:t xml:space="preserve"> </w:t>
      </w:r>
      <w:r w:rsidR="009A60FD" w:rsidRPr="000F4BAE">
        <w:rPr>
          <w:rFonts w:ascii="Times New Roman" w:eastAsia="宋体" w:hAnsi="Times New Roman" w:cs="Times New Roman"/>
          <w:b/>
          <w:bCs/>
          <w:kern w:val="0"/>
          <w:sz w:val="24"/>
          <w:szCs w:val="24"/>
        </w:rPr>
        <w:t>Performance comparison</w:t>
      </w:r>
      <w:r w:rsidR="009A60FD" w:rsidRPr="000F4BAE">
        <w:rPr>
          <w:rFonts w:ascii="Times New Roman" w:eastAsia="宋体" w:hAnsi="Times New Roman" w:cs="Times New Roman"/>
          <w:b/>
          <w:kern w:val="0"/>
          <w:sz w:val="24"/>
          <w:szCs w:val="24"/>
        </w:rPr>
        <w:t xml:space="preserve"> </w:t>
      </w:r>
      <w:r w:rsidR="009A60FD" w:rsidRPr="000F4BAE">
        <w:rPr>
          <w:rFonts w:ascii="Times New Roman" w:eastAsia="宋体" w:hAnsi="Times New Roman" w:cs="Times New Roman"/>
          <w:b/>
          <w:bCs/>
          <w:kern w:val="0"/>
          <w:sz w:val="24"/>
          <w:szCs w:val="24"/>
        </w:rPr>
        <w:t xml:space="preserve">of </w:t>
      </w:r>
      <w:bookmarkStart w:id="33" w:name="OLE_LINK1"/>
      <w:bookmarkStart w:id="34" w:name="OLE_LINK2"/>
      <w:r w:rsidR="009A60FD" w:rsidRPr="000F4BAE">
        <w:rPr>
          <w:rFonts w:ascii="Times New Roman" w:eastAsia="宋体" w:hAnsi="Times New Roman" w:cs="Times New Roman"/>
          <w:b/>
          <w:kern w:val="0"/>
          <w:sz w:val="24"/>
          <w:szCs w:val="24"/>
        </w:rPr>
        <w:t>Nb</w:t>
      </w:r>
      <w:r w:rsidR="009A60FD" w:rsidRPr="000F4BAE">
        <w:rPr>
          <w:rFonts w:ascii="Times New Roman" w:eastAsia="宋体" w:hAnsi="Times New Roman" w:cs="Times New Roman"/>
          <w:b/>
          <w:kern w:val="0"/>
          <w:sz w:val="24"/>
          <w:szCs w:val="24"/>
          <w:vertAlign w:val="subscript"/>
        </w:rPr>
        <w:t>4</w:t>
      </w:r>
      <w:r w:rsidR="009A60FD" w:rsidRPr="000F4BAE">
        <w:rPr>
          <w:rFonts w:ascii="Times New Roman" w:eastAsia="宋体" w:hAnsi="Times New Roman" w:cs="Times New Roman"/>
          <w:b/>
          <w:kern w:val="0"/>
          <w:sz w:val="24"/>
          <w:szCs w:val="24"/>
        </w:rPr>
        <w:t>N</w:t>
      </w:r>
      <w:r w:rsidR="009A60FD" w:rsidRPr="000F4BAE">
        <w:rPr>
          <w:rFonts w:ascii="Times New Roman" w:eastAsia="宋体" w:hAnsi="Times New Roman" w:cs="Times New Roman"/>
          <w:b/>
          <w:kern w:val="0"/>
          <w:sz w:val="24"/>
          <w:szCs w:val="24"/>
          <w:vertAlign w:val="subscript"/>
        </w:rPr>
        <w:t>5</w:t>
      </w:r>
      <w:r w:rsidR="009A60FD" w:rsidRPr="000F4BAE">
        <w:rPr>
          <w:rFonts w:ascii="Times New Roman" w:eastAsia="宋体" w:hAnsi="Times New Roman" w:cs="Times New Roman"/>
          <w:b/>
          <w:kern w:val="0"/>
          <w:sz w:val="24"/>
          <w:szCs w:val="24"/>
        </w:rPr>
        <w:t>-Nb</w:t>
      </w:r>
      <w:r w:rsidR="009A60FD" w:rsidRPr="000F4BAE">
        <w:rPr>
          <w:rFonts w:ascii="Times New Roman" w:eastAsia="宋体" w:hAnsi="Times New Roman" w:cs="Times New Roman"/>
          <w:b/>
          <w:kern w:val="0"/>
          <w:sz w:val="24"/>
          <w:szCs w:val="24"/>
          <w:vertAlign w:val="subscript"/>
        </w:rPr>
        <w:t>2</w:t>
      </w:r>
      <w:r w:rsidR="009A60FD" w:rsidRPr="000F4BAE">
        <w:rPr>
          <w:rFonts w:ascii="Times New Roman" w:eastAsia="宋体" w:hAnsi="Times New Roman" w:cs="Times New Roman"/>
          <w:b/>
          <w:kern w:val="0"/>
          <w:sz w:val="24"/>
          <w:szCs w:val="24"/>
        </w:rPr>
        <w:t>O</w:t>
      </w:r>
      <w:r w:rsidR="009A60FD" w:rsidRPr="000F4BAE">
        <w:rPr>
          <w:rFonts w:ascii="Times New Roman" w:eastAsia="宋体" w:hAnsi="Times New Roman" w:cs="Times New Roman"/>
          <w:b/>
          <w:kern w:val="0"/>
          <w:sz w:val="24"/>
          <w:szCs w:val="24"/>
          <w:vertAlign w:val="subscript"/>
        </w:rPr>
        <w:t xml:space="preserve">5 </w:t>
      </w:r>
      <w:r w:rsidR="009A60FD" w:rsidRPr="000F4BAE">
        <w:rPr>
          <w:rFonts w:ascii="Times New Roman" w:eastAsia="宋体" w:hAnsi="Times New Roman" w:cs="Times New Roman"/>
          <w:b/>
          <w:kern w:val="0"/>
          <w:sz w:val="24"/>
          <w:szCs w:val="24"/>
        </w:rPr>
        <w:t xml:space="preserve">heterostructures </w:t>
      </w:r>
      <w:bookmarkEnd w:id="33"/>
      <w:bookmarkEnd w:id="34"/>
      <w:r w:rsidR="009A60FD" w:rsidRPr="000F4BAE">
        <w:rPr>
          <w:rFonts w:ascii="Times New Roman" w:eastAsia="宋体" w:hAnsi="Times New Roman" w:cs="Times New Roman"/>
          <w:b/>
          <w:kern w:val="0"/>
          <w:sz w:val="24"/>
          <w:szCs w:val="24"/>
        </w:rPr>
        <w:t xml:space="preserve">as sulfur host </w:t>
      </w:r>
      <w:r w:rsidR="009A60FD" w:rsidRPr="000F4BAE">
        <w:rPr>
          <w:rFonts w:ascii="Times New Roman" w:eastAsia="宋体" w:hAnsi="Times New Roman" w:cs="Times New Roman"/>
          <w:b/>
          <w:bCs/>
          <w:kern w:val="0"/>
          <w:sz w:val="24"/>
          <w:szCs w:val="24"/>
        </w:rPr>
        <w:t xml:space="preserve">with the reported </w:t>
      </w:r>
      <w:bookmarkStart w:id="35" w:name="_Hlk51106519"/>
      <w:r w:rsidR="009A60FD" w:rsidRPr="000F4BAE">
        <w:rPr>
          <w:rFonts w:ascii="Times New Roman" w:eastAsia="宋体" w:hAnsi="Times New Roman" w:cs="Times New Roman"/>
          <w:b/>
          <w:bCs/>
          <w:kern w:val="0"/>
          <w:sz w:val="24"/>
          <w:szCs w:val="24"/>
        </w:rPr>
        <w:t>heterostructure materials</w:t>
      </w:r>
      <w:bookmarkEnd w:id="35"/>
      <w:r w:rsidR="009A60FD" w:rsidRPr="000F4BAE">
        <w:rPr>
          <w:rFonts w:ascii="Times New Roman" w:eastAsia="宋体" w:hAnsi="Times New Roman" w:cs="Times New Roman"/>
          <w:b/>
          <w:bCs/>
          <w:kern w:val="0"/>
          <w:sz w:val="24"/>
          <w:szCs w:val="24"/>
        </w:rPr>
        <w:t xml:space="preserve"> for Li-S batteries.</w:t>
      </w:r>
    </w:p>
    <w:tbl>
      <w:tblPr>
        <w:tblW w:w="8364" w:type="dxa"/>
        <w:jc w:val="center"/>
        <w:tblLayout w:type="fixed"/>
        <w:tblLook w:val="04A0" w:firstRow="1" w:lastRow="0" w:firstColumn="1" w:lastColumn="0" w:noHBand="0" w:noVBand="1"/>
      </w:tblPr>
      <w:tblGrid>
        <w:gridCol w:w="1843"/>
        <w:gridCol w:w="1559"/>
        <w:gridCol w:w="1560"/>
        <w:gridCol w:w="2126"/>
        <w:gridCol w:w="1276"/>
      </w:tblGrid>
      <w:tr w:rsidR="009A60FD" w:rsidRPr="00416FFB" w14:paraId="2AB3278D" w14:textId="77777777" w:rsidTr="00C126D6">
        <w:trPr>
          <w:jc w:val="center"/>
        </w:trPr>
        <w:tc>
          <w:tcPr>
            <w:tcW w:w="1843" w:type="dxa"/>
            <w:tcBorders>
              <w:top w:val="single" w:sz="4" w:space="0" w:color="auto"/>
              <w:left w:val="nil"/>
              <w:bottom w:val="single" w:sz="4" w:space="0" w:color="auto"/>
              <w:right w:val="nil"/>
            </w:tcBorders>
            <w:hideMark/>
          </w:tcPr>
          <w:p w14:paraId="1A47CF04" w14:textId="77777777" w:rsidR="009A60FD" w:rsidRPr="00F01DCE" w:rsidRDefault="009A60FD" w:rsidP="00C126D6">
            <w:pPr>
              <w:spacing w:line="360" w:lineRule="auto"/>
              <w:rPr>
                <w:rFonts w:ascii="Times New Roman" w:hAnsi="Times New Roman" w:cs="Times New Roman"/>
                <w:b/>
                <w:bCs/>
                <w:sz w:val="24"/>
                <w:szCs w:val="24"/>
              </w:rPr>
            </w:pPr>
            <w:r w:rsidRPr="00F01DCE">
              <w:rPr>
                <w:rFonts w:ascii="Times New Roman" w:hAnsi="Times New Roman" w:cs="Times New Roman"/>
                <w:b/>
                <w:bCs/>
                <w:sz w:val="24"/>
                <w:szCs w:val="24"/>
              </w:rPr>
              <w:t>Materials</w:t>
            </w:r>
          </w:p>
        </w:tc>
        <w:tc>
          <w:tcPr>
            <w:tcW w:w="1559" w:type="dxa"/>
            <w:tcBorders>
              <w:top w:val="single" w:sz="4" w:space="0" w:color="auto"/>
              <w:left w:val="nil"/>
              <w:bottom w:val="single" w:sz="4" w:space="0" w:color="auto"/>
              <w:right w:val="nil"/>
            </w:tcBorders>
            <w:hideMark/>
          </w:tcPr>
          <w:p w14:paraId="4FDD86AC" w14:textId="77777777" w:rsidR="009A60FD" w:rsidRPr="00F01DCE" w:rsidRDefault="009A60FD" w:rsidP="00C126D6">
            <w:pPr>
              <w:spacing w:line="360" w:lineRule="auto"/>
              <w:rPr>
                <w:rFonts w:ascii="Times New Roman" w:hAnsi="Times New Roman" w:cs="Times New Roman"/>
                <w:b/>
                <w:bCs/>
                <w:sz w:val="24"/>
                <w:szCs w:val="24"/>
              </w:rPr>
            </w:pPr>
            <w:r w:rsidRPr="00F01DCE">
              <w:rPr>
                <w:rFonts w:ascii="Times New Roman" w:hAnsi="Times New Roman" w:cs="Times New Roman"/>
                <w:b/>
                <w:bCs/>
                <w:sz w:val="24"/>
                <w:szCs w:val="24"/>
              </w:rPr>
              <w:t xml:space="preserve">Rate </w:t>
            </w:r>
          </w:p>
          <w:p w14:paraId="0084537F" w14:textId="77777777" w:rsidR="009A60FD" w:rsidRPr="00F01DCE" w:rsidRDefault="009A60FD" w:rsidP="00C126D6">
            <w:pPr>
              <w:spacing w:line="360" w:lineRule="auto"/>
              <w:rPr>
                <w:rFonts w:ascii="Times New Roman" w:hAnsi="Times New Roman" w:cs="Times New Roman"/>
                <w:b/>
                <w:bCs/>
                <w:sz w:val="24"/>
                <w:szCs w:val="24"/>
              </w:rPr>
            </w:pPr>
            <w:r w:rsidRPr="00F01DCE">
              <w:rPr>
                <w:rFonts w:ascii="Times New Roman" w:hAnsi="Times New Roman" w:cs="Times New Roman"/>
                <w:b/>
                <w:bCs/>
                <w:sz w:val="24"/>
                <w:szCs w:val="24"/>
              </w:rPr>
              <w:t>(</w:t>
            </w:r>
            <w:proofErr w:type="spellStart"/>
            <w:r w:rsidRPr="00F01DCE">
              <w:rPr>
                <w:rFonts w:ascii="Times New Roman" w:hAnsi="Times New Roman" w:cs="Times New Roman"/>
                <w:b/>
                <w:bCs/>
                <w:sz w:val="24"/>
                <w:szCs w:val="24"/>
              </w:rPr>
              <w:t>mAh</w:t>
            </w:r>
            <w:proofErr w:type="spellEnd"/>
            <w:r w:rsidRPr="00F01DCE">
              <w:rPr>
                <w:rFonts w:ascii="Times New Roman" w:hAnsi="Times New Roman" w:cs="Times New Roman"/>
                <w:b/>
                <w:bCs/>
                <w:sz w:val="24"/>
                <w:szCs w:val="24"/>
              </w:rPr>
              <w:t xml:space="preserve"> g</w:t>
            </w:r>
            <w:r w:rsidRPr="00F01DCE">
              <w:rPr>
                <w:rFonts w:ascii="Times New Roman" w:hAnsi="Times New Roman" w:cs="Times New Roman"/>
                <w:b/>
                <w:bCs/>
                <w:sz w:val="24"/>
                <w:szCs w:val="24"/>
                <w:vertAlign w:val="superscript"/>
              </w:rPr>
              <w:t>-1</w:t>
            </w:r>
            <w:r w:rsidRPr="00F01DCE">
              <w:rPr>
                <w:rFonts w:ascii="Times New Roman" w:hAnsi="Times New Roman" w:cs="Times New Roman"/>
                <w:b/>
                <w:bCs/>
                <w:sz w:val="24"/>
                <w:szCs w:val="24"/>
              </w:rPr>
              <w:t>)</w:t>
            </w:r>
          </w:p>
        </w:tc>
        <w:tc>
          <w:tcPr>
            <w:tcW w:w="1560" w:type="dxa"/>
            <w:tcBorders>
              <w:top w:val="single" w:sz="4" w:space="0" w:color="auto"/>
              <w:left w:val="nil"/>
              <w:bottom w:val="single" w:sz="4" w:space="0" w:color="auto"/>
              <w:right w:val="nil"/>
            </w:tcBorders>
            <w:hideMark/>
          </w:tcPr>
          <w:p w14:paraId="6F83EEE6" w14:textId="77777777" w:rsidR="009A60FD" w:rsidRPr="00F01DCE" w:rsidRDefault="009A60FD" w:rsidP="00C126D6">
            <w:pPr>
              <w:spacing w:line="360" w:lineRule="auto"/>
              <w:rPr>
                <w:rFonts w:ascii="Times New Roman" w:hAnsi="Times New Roman" w:cs="Times New Roman"/>
                <w:b/>
                <w:bCs/>
                <w:sz w:val="24"/>
                <w:szCs w:val="24"/>
              </w:rPr>
            </w:pPr>
            <w:r w:rsidRPr="00F01DCE">
              <w:rPr>
                <w:rFonts w:ascii="Times New Roman" w:hAnsi="Times New Roman" w:cs="Times New Roman"/>
                <w:b/>
                <w:bCs/>
                <w:sz w:val="24"/>
                <w:szCs w:val="24"/>
              </w:rPr>
              <w:t xml:space="preserve">Capacity </w:t>
            </w:r>
          </w:p>
          <w:p w14:paraId="3370DD80" w14:textId="77777777" w:rsidR="009A60FD" w:rsidRPr="00F01DCE" w:rsidRDefault="009A60FD" w:rsidP="00C126D6">
            <w:pPr>
              <w:spacing w:line="360" w:lineRule="auto"/>
              <w:rPr>
                <w:rFonts w:ascii="Times New Roman" w:hAnsi="Times New Roman" w:cs="Times New Roman"/>
                <w:b/>
                <w:bCs/>
                <w:sz w:val="24"/>
                <w:szCs w:val="24"/>
              </w:rPr>
            </w:pPr>
            <w:r w:rsidRPr="00F01DCE">
              <w:rPr>
                <w:rFonts w:ascii="Times New Roman" w:hAnsi="Times New Roman" w:cs="Times New Roman"/>
                <w:b/>
                <w:bCs/>
                <w:sz w:val="24"/>
                <w:szCs w:val="24"/>
              </w:rPr>
              <w:t>(</w:t>
            </w:r>
            <w:proofErr w:type="spellStart"/>
            <w:r w:rsidRPr="00F01DCE">
              <w:rPr>
                <w:rFonts w:ascii="Times New Roman" w:hAnsi="Times New Roman" w:cs="Times New Roman"/>
                <w:b/>
                <w:bCs/>
                <w:sz w:val="24"/>
                <w:szCs w:val="24"/>
              </w:rPr>
              <w:t>mAh</w:t>
            </w:r>
            <w:proofErr w:type="spellEnd"/>
            <w:r w:rsidRPr="00F01DCE">
              <w:rPr>
                <w:rFonts w:ascii="Times New Roman" w:hAnsi="Times New Roman" w:cs="Times New Roman"/>
                <w:b/>
                <w:bCs/>
                <w:sz w:val="24"/>
                <w:szCs w:val="24"/>
              </w:rPr>
              <w:t xml:space="preserve"> g</w:t>
            </w:r>
            <w:r w:rsidRPr="00F01DCE">
              <w:rPr>
                <w:rFonts w:ascii="Times New Roman" w:hAnsi="Times New Roman" w:cs="Times New Roman"/>
                <w:b/>
                <w:bCs/>
                <w:sz w:val="24"/>
                <w:szCs w:val="24"/>
                <w:vertAlign w:val="superscript"/>
              </w:rPr>
              <w:t>-1</w:t>
            </w:r>
            <w:r w:rsidRPr="00F01DCE">
              <w:rPr>
                <w:rFonts w:ascii="Times New Roman" w:hAnsi="Times New Roman" w:cs="Times New Roman"/>
                <w:b/>
                <w:bCs/>
                <w:sz w:val="24"/>
                <w:szCs w:val="24"/>
              </w:rPr>
              <w:t>)</w:t>
            </w:r>
          </w:p>
        </w:tc>
        <w:tc>
          <w:tcPr>
            <w:tcW w:w="2126" w:type="dxa"/>
            <w:tcBorders>
              <w:top w:val="single" w:sz="4" w:space="0" w:color="auto"/>
              <w:left w:val="nil"/>
              <w:bottom w:val="single" w:sz="4" w:space="0" w:color="auto"/>
              <w:right w:val="nil"/>
            </w:tcBorders>
            <w:hideMark/>
          </w:tcPr>
          <w:p w14:paraId="0BEE44C1" w14:textId="77777777" w:rsidR="009A60FD" w:rsidRPr="00F01DCE" w:rsidRDefault="009A60FD" w:rsidP="00C126D6">
            <w:pPr>
              <w:spacing w:line="360" w:lineRule="auto"/>
              <w:rPr>
                <w:rFonts w:ascii="Times New Roman" w:hAnsi="Times New Roman" w:cs="Times New Roman"/>
                <w:b/>
                <w:bCs/>
                <w:sz w:val="24"/>
                <w:szCs w:val="24"/>
              </w:rPr>
            </w:pPr>
            <w:r w:rsidRPr="00F01DCE">
              <w:rPr>
                <w:rFonts w:ascii="Times New Roman" w:hAnsi="Times New Roman" w:cs="Times New Roman"/>
                <w:b/>
                <w:bCs/>
                <w:sz w:val="24"/>
                <w:szCs w:val="24"/>
              </w:rPr>
              <w:t>Decay rate (%)</w:t>
            </w:r>
          </w:p>
        </w:tc>
        <w:tc>
          <w:tcPr>
            <w:tcW w:w="1276" w:type="dxa"/>
            <w:tcBorders>
              <w:top w:val="single" w:sz="4" w:space="0" w:color="auto"/>
              <w:left w:val="nil"/>
              <w:bottom w:val="single" w:sz="4" w:space="0" w:color="auto"/>
              <w:right w:val="nil"/>
            </w:tcBorders>
            <w:hideMark/>
          </w:tcPr>
          <w:p w14:paraId="4ED05E01" w14:textId="77777777" w:rsidR="009A60FD" w:rsidRPr="00F01DCE" w:rsidRDefault="009A60FD" w:rsidP="00C126D6">
            <w:pPr>
              <w:spacing w:line="360" w:lineRule="auto"/>
              <w:rPr>
                <w:rFonts w:ascii="Times New Roman" w:hAnsi="Times New Roman" w:cs="Times New Roman"/>
                <w:b/>
                <w:bCs/>
                <w:sz w:val="24"/>
                <w:szCs w:val="24"/>
              </w:rPr>
            </w:pPr>
            <w:r w:rsidRPr="00F01DCE">
              <w:rPr>
                <w:rFonts w:ascii="Times New Roman" w:hAnsi="Times New Roman" w:cs="Times New Roman"/>
                <w:b/>
                <w:bCs/>
                <w:sz w:val="24"/>
                <w:szCs w:val="24"/>
              </w:rPr>
              <w:t>Refs.</w:t>
            </w:r>
          </w:p>
        </w:tc>
      </w:tr>
      <w:tr w:rsidR="009A60FD" w:rsidRPr="00D15A8C" w14:paraId="56D5861A" w14:textId="77777777" w:rsidTr="00C126D6">
        <w:trPr>
          <w:jc w:val="center"/>
        </w:trPr>
        <w:tc>
          <w:tcPr>
            <w:tcW w:w="1843" w:type="dxa"/>
            <w:tcBorders>
              <w:top w:val="single" w:sz="4" w:space="0" w:color="auto"/>
              <w:left w:val="nil"/>
              <w:bottom w:val="nil"/>
              <w:right w:val="nil"/>
            </w:tcBorders>
            <w:shd w:val="clear" w:color="auto" w:fill="AEAAAA" w:themeFill="background2" w:themeFillShade="BF"/>
            <w:hideMark/>
          </w:tcPr>
          <w:p w14:paraId="3601283C" w14:textId="77777777" w:rsidR="009A60FD" w:rsidRPr="00F01DCE" w:rsidRDefault="009A60FD" w:rsidP="00C126D6">
            <w:pPr>
              <w:spacing w:line="360" w:lineRule="auto"/>
              <w:rPr>
                <w:rFonts w:ascii="Times New Roman" w:hAnsi="Times New Roman" w:cs="Times New Roman"/>
                <w:sz w:val="24"/>
                <w:szCs w:val="24"/>
              </w:rPr>
            </w:pPr>
            <w:r w:rsidRPr="00F01DCE">
              <w:rPr>
                <w:rFonts w:ascii="Times New Roman" w:hAnsi="Times New Roman" w:cs="Times New Roman"/>
                <w:sz w:val="24"/>
                <w:szCs w:val="24"/>
              </w:rPr>
              <w:t>Nb</w:t>
            </w:r>
            <w:r w:rsidRPr="00F01DCE">
              <w:rPr>
                <w:rFonts w:ascii="Times New Roman" w:hAnsi="Times New Roman" w:cs="Times New Roman"/>
                <w:sz w:val="24"/>
                <w:szCs w:val="24"/>
                <w:vertAlign w:val="subscript"/>
              </w:rPr>
              <w:t>4</w:t>
            </w:r>
            <w:r w:rsidRPr="00F01DCE">
              <w:rPr>
                <w:rFonts w:ascii="Times New Roman" w:hAnsi="Times New Roman" w:cs="Times New Roman"/>
                <w:sz w:val="24"/>
                <w:szCs w:val="24"/>
              </w:rPr>
              <w:t>N</w:t>
            </w:r>
            <w:r w:rsidRPr="00F01DCE">
              <w:rPr>
                <w:rFonts w:ascii="Times New Roman" w:hAnsi="Times New Roman" w:cs="Times New Roman"/>
                <w:sz w:val="24"/>
                <w:szCs w:val="24"/>
                <w:vertAlign w:val="subscript"/>
              </w:rPr>
              <w:t>5</w:t>
            </w:r>
            <w:r w:rsidRPr="00F01DCE">
              <w:rPr>
                <w:rFonts w:ascii="Times New Roman" w:hAnsi="Times New Roman" w:cs="Times New Roman"/>
                <w:sz w:val="24"/>
                <w:szCs w:val="24"/>
              </w:rPr>
              <w:t>-Nb</w:t>
            </w:r>
            <w:r w:rsidRPr="00F01DCE">
              <w:rPr>
                <w:rFonts w:ascii="Times New Roman" w:hAnsi="Times New Roman" w:cs="Times New Roman"/>
                <w:sz w:val="24"/>
                <w:szCs w:val="24"/>
                <w:vertAlign w:val="subscript"/>
              </w:rPr>
              <w:t>2</w:t>
            </w:r>
            <w:r w:rsidRPr="00F01DCE">
              <w:rPr>
                <w:rFonts w:ascii="Times New Roman" w:hAnsi="Times New Roman" w:cs="Times New Roman"/>
                <w:sz w:val="24"/>
                <w:szCs w:val="24"/>
              </w:rPr>
              <w:t>O</w:t>
            </w:r>
            <w:r w:rsidRPr="00F01DCE">
              <w:rPr>
                <w:rFonts w:ascii="Times New Roman" w:hAnsi="Times New Roman" w:cs="Times New Roman"/>
                <w:sz w:val="24"/>
                <w:szCs w:val="24"/>
                <w:vertAlign w:val="subscript"/>
              </w:rPr>
              <w:t>5</w:t>
            </w:r>
          </w:p>
        </w:tc>
        <w:tc>
          <w:tcPr>
            <w:tcW w:w="1559" w:type="dxa"/>
            <w:tcBorders>
              <w:top w:val="single" w:sz="4" w:space="0" w:color="auto"/>
              <w:left w:val="nil"/>
              <w:bottom w:val="nil"/>
              <w:right w:val="nil"/>
            </w:tcBorders>
            <w:shd w:val="clear" w:color="auto" w:fill="AEAAAA" w:themeFill="background2" w:themeFillShade="BF"/>
            <w:hideMark/>
          </w:tcPr>
          <w:p w14:paraId="657161BB" w14:textId="77777777" w:rsidR="009A60FD" w:rsidRPr="00F01DCE" w:rsidRDefault="009A60FD" w:rsidP="00C126D6">
            <w:pPr>
              <w:spacing w:line="360" w:lineRule="auto"/>
              <w:rPr>
                <w:rFonts w:ascii="Times New Roman" w:hAnsi="Times New Roman" w:cs="Times New Roman"/>
                <w:sz w:val="24"/>
                <w:szCs w:val="24"/>
              </w:rPr>
            </w:pPr>
            <w:r w:rsidRPr="00F01DCE">
              <w:rPr>
                <w:rFonts w:ascii="Times New Roman" w:hAnsi="Times New Roman" w:cs="Times New Roman"/>
                <w:sz w:val="24"/>
                <w:szCs w:val="24"/>
              </w:rPr>
              <w:t>10 C (844)</w:t>
            </w:r>
          </w:p>
        </w:tc>
        <w:tc>
          <w:tcPr>
            <w:tcW w:w="1560" w:type="dxa"/>
            <w:tcBorders>
              <w:top w:val="single" w:sz="4" w:space="0" w:color="auto"/>
              <w:left w:val="nil"/>
              <w:bottom w:val="nil"/>
              <w:right w:val="nil"/>
            </w:tcBorders>
            <w:shd w:val="clear" w:color="auto" w:fill="AEAAAA" w:themeFill="background2" w:themeFillShade="BF"/>
            <w:hideMark/>
          </w:tcPr>
          <w:p w14:paraId="49BF3E44" w14:textId="77777777" w:rsidR="009A60FD" w:rsidRPr="00F01DCE" w:rsidRDefault="009A60FD" w:rsidP="00C126D6">
            <w:pPr>
              <w:spacing w:line="360" w:lineRule="auto"/>
              <w:rPr>
                <w:rFonts w:ascii="Times New Roman" w:hAnsi="Times New Roman" w:cs="Times New Roman"/>
                <w:sz w:val="24"/>
                <w:szCs w:val="24"/>
              </w:rPr>
            </w:pPr>
            <w:r w:rsidRPr="00F01DCE">
              <w:rPr>
                <w:rFonts w:ascii="Times New Roman" w:hAnsi="Times New Roman" w:cs="Times New Roman"/>
                <w:sz w:val="24"/>
                <w:szCs w:val="24"/>
              </w:rPr>
              <w:t>1136 (0.5 C)</w:t>
            </w:r>
          </w:p>
        </w:tc>
        <w:tc>
          <w:tcPr>
            <w:tcW w:w="2126" w:type="dxa"/>
            <w:tcBorders>
              <w:top w:val="single" w:sz="4" w:space="0" w:color="auto"/>
              <w:left w:val="nil"/>
              <w:bottom w:val="nil"/>
              <w:right w:val="nil"/>
            </w:tcBorders>
            <w:shd w:val="clear" w:color="auto" w:fill="AEAAAA" w:themeFill="background2" w:themeFillShade="BF"/>
            <w:hideMark/>
          </w:tcPr>
          <w:p w14:paraId="48C48FCB" w14:textId="77777777" w:rsidR="009A60FD" w:rsidRPr="00F01DCE" w:rsidRDefault="009A60FD" w:rsidP="00C126D6">
            <w:pPr>
              <w:spacing w:line="360" w:lineRule="auto"/>
              <w:rPr>
                <w:rFonts w:ascii="Times New Roman" w:hAnsi="Times New Roman" w:cs="Times New Roman"/>
                <w:sz w:val="24"/>
                <w:szCs w:val="24"/>
              </w:rPr>
            </w:pPr>
            <w:r w:rsidRPr="00F01DCE">
              <w:rPr>
                <w:rFonts w:ascii="Times New Roman" w:hAnsi="Times New Roman" w:cs="Times New Roman"/>
                <w:sz w:val="24"/>
                <w:szCs w:val="24"/>
              </w:rPr>
              <w:t>0.03 (500 cycle</w:t>
            </w:r>
            <w:r>
              <w:rPr>
                <w:rFonts w:ascii="Times New Roman" w:hAnsi="Times New Roman" w:cs="Times New Roman"/>
                <w:sz w:val="24"/>
                <w:szCs w:val="24"/>
              </w:rPr>
              <w:t>s</w:t>
            </w:r>
            <w:r w:rsidRPr="00F01DCE">
              <w:rPr>
                <w:rFonts w:ascii="Times New Roman" w:hAnsi="Times New Roman" w:cs="Times New Roman"/>
                <w:sz w:val="24"/>
                <w:szCs w:val="24"/>
              </w:rPr>
              <w:t>)</w:t>
            </w:r>
          </w:p>
        </w:tc>
        <w:tc>
          <w:tcPr>
            <w:tcW w:w="1276" w:type="dxa"/>
            <w:tcBorders>
              <w:top w:val="single" w:sz="4" w:space="0" w:color="auto"/>
              <w:left w:val="nil"/>
              <w:bottom w:val="nil"/>
              <w:right w:val="nil"/>
            </w:tcBorders>
            <w:shd w:val="clear" w:color="auto" w:fill="AEAAAA" w:themeFill="background2" w:themeFillShade="BF"/>
            <w:hideMark/>
          </w:tcPr>
          <w:p w14:paraId="37CD3776" w14:textId="77777777" w:rsidR="009A60FD" w:rsidRPr="00F01DCE" w:rsidRDefault="009A60FD" w:rsidP="00C126D6">
            <w:pPr>
              <w:spacing w:line="360" w:lineRule="auto"/>
              <w:rPr>
                <w:rFonts w:ascii="Times New Roman" w:hAnsi="Times New Roman" w:cs="Times New Roman"/>
                <w:sz w:val="24"/>
                <w:szCs w:val="24"/>
              </w:rPr>
            </w:pPr>
            <w:r w:rsidRPr="00F01DCE">
              <w:rPr>
                <w:rFonts w:ascii="Times New Roman" w:hAnsi="Times New Roman" w:cs="Times New Roman"/>
                <w:sz w:val="24"/>
                <w:szCs w:val="24"/>
              </w:rPr>
              <w:t>This work</w:t>
            </w:r>
          </w:p>
        </w:tc>
      </w:tr>
      <w:tr w:rsidR="009A60FD" w:rsidRPr="00416FFB" w14:paraId="2D50F9DE" w14:textId="77777777" w:rsidTr="00C126D6">
        <w:trPr>
          <w:jc w:val="center"/>
        </w:trPr>
        <w:tc>
          <w:tcPr>
            <w:tcW w:w="1843" w:type="dxa"/>
            <w:hideMark/>
          </w:tcPr>
          <w:p w14:paraId="58868449" w14:textId="77777777" w:rsidR="009A60FD" w:rsidRPr="00416FFB" w:rsidRDefault="009A60FD" w:rsidP="00C126D6">
            <w:pPr>
              <w:spacing w:line="360" w:lineRule="auto"/>
              <w:rPr>
                <w:rFonts w:ascii="Times New Roman" w:hAnsi="Times New Roman" w:cs="Times New Roman"/>
                <w:sz w:val="24"/>
                <w:szCs w:val="24"/>
              </w:rPr>
            </w:pPr>
            <w:proofErr w:type="spellStart"/>
            <w:r>
              <w:rPr>
                <w:rFonts w:ascii="Times New Roman" w:hAnsi="Times New Roman" w:cs="Times New Roman"/>
                <w:sz w:val="24"/>
                <w:szCs w:val="24"/>
              </w:rPr>
              <w:t>MoN</w:t>
            </w:r>
            <w:proofErr w:type="spellEnd"/>
            <w:r>
              <w:rPr>
                <w:rFonts w:ascii="Times New Roman" w:hAnsi="Times New Roman" w:cs="Times New Roman"/>
                <w:sz w:val="24"/>
                <w:szCs w:val="24"/>
              </w:rPr>
              <w:t>-VN</w:t>
            </w:r>
          </w:p>
        </w:tc>
        <w:tc>
          <w:tcPr>
            <w:tcW w:w="1559" w:type="dxa"/>
            <w:hideMark/>
          </w:tcPr>
          <w:p w14:paraId="3B8DD37D"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2</w:t>
            </w:r>
            <w:r>
              <w:rPr>
                <w:rFonts w:ascii="Times New Roman" w:hAnsi="Times New Roman" w:cs="Times New Roman"/>
                <w:sz w:val="24"/>
                <w:szCs w:val="24"/>
              </w:rPr>
              <w:t xml:space="preserve"> </w:t>
            </w:r>
            <w:r w:rsidRPr="00416FFB">
              <w:rPr>
                <w:rFonts w:ascii="Times New Roman" w:hAnsi="Times New Roman" w:cs="Times New Roman"/>
                <w:sz w:val="24"/>
                <w:szCs w:val="24"/>
              </w:rPr>
              <w:t>C</w:t>
            </w:r>
            <w:r>
              <w:rPr>
                <w:rFonts w:ascii="Times New Roman" w:hAnsi="Times New Roman" w:cs="Times New Roman"/>
                <w:sz w:val="24"/>
                <w:szCs w:val="24"/>
              </w:rPr>
              <w:t xml:space="preserve"> (636)</w:t>
            </w:r>
          </w:p>
        </w:tc>
        <w:tc>
          <w:tcPr>
            <w:tcW w:w="1560" w:type="dxa"/>
            <w:hideMark/>
          </w:tcPr>
          <w:p w14:paraId="4AF73CA0"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766 (1 C)</w:t>
            </w:r>
          </w:p>
        </w:tc>
        <w:tc>
          <w:tcPr>
            <w:tcW w:w="2126" w:type="dxa"/>
            <w:hideMark/>
          </w:tcPr>
          <w:p w14:paraId="09DD9447"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0.06 (500 cycles)</w:t>
            </w:r>
            <w:r w:rsidRPr="00416FFB">
              <w:rPr>
                <w:rFonts w:ascii="Times New Roman" w:hAnsi="Times New Roman" w:cs="Times New Roman"/>
                <w:sz w:val="24"/>
                <w:szCs w:val="24"/>
              </w:rPr>
              <w:t xml:space="preserve"> </w:t>
            </w:r>
          </w:p>
        </w:tc>
        <w:tc>
          <w:tcPr>
            <w:tcW w:w="1276" w:type="dxa"/>
            <w:hideMark/>
          </w:tcPr>
          <w:p w14:paraId="148E2C95" w14:textId="77777777" w:rsidR="009A60FD" w:rsidRPr="003E5597" w:rsidRDefault="009A60FD" w:rsidP="00C126D6">
            <w:pPr>
              <w:spacing w:line="360" w:lineRule="auto"/>
              <w:rPr>
                <w:rFonts w:ascii="Times New Roman" w:hAnsi="Times New Roman" w:cs="Times New Roman"/>
                <w:sz w:val="24"/>
                <w:szCs w:val="24"/>
              </w:rPr>
            </w:pPr>
            <w:r w:rsidRPr="003E5597">
              <w:rPr>
                <w:rFonts w:ascii="Times New Roman" w:hAnsi="Times New Roman" w:cs="Times New Roman"/>
                <w:sz w:val="24"/>
                <w:szCs w:val="24"/>
              </w:rPr>
              <w:fldChar w:fldCharType="begin"/>
            </w:r>
            <w:r w:rsidRPr="003E5597">
              <w:rPr>
                <w:rFonts w:ascii="Times New Roman" w:hAnsi="Times New Roman" w:cs="Times New Roman"/>
                <w:sz w:val="24"/>
                <w:szCs w:val="24"/>
              </w:rPr>
              <w:instrText xml:space="preserve"> ADDIN EN.CITE &lt;EndNote&gt;&lt;Cite&gt;&lt;Author&gt;Ye&lt;/Author&gt;&lt;Year&gt;2018&lt;/Year&gt;&lt;RecNum&gt;27440&lt;/RecNum&gt;&lt;DisplayText&gt;&lt;style face="superscript"&gt;15&lt;/style&gt;&lt;/DisplayText&gt;&lt;record&gt;&lt;rec-number&gt;27440&lt;/rec-number&gt;&lt;foreign-keys&gt;&lt;key app="EN" db-id="pfatadesv5xv96e00ro5ad9htwsvfvppw0fp" timestamp="1600156661"&gt;27440&lt;/key&gt;&lt;/foreign-keys&gt;&lt;ref-type name="Journal Article"&gt;17&lt;/ref-type&gt;&lt;contributors&gt;&lt;authors&gt;&lt;author&gt;Ye, Chao&lt;/author&gt;&lt;author&gt;Jiao, Yan&lt;/author&gt;&lt;author&gt;Jin, Huanyu&lt;/author&gt;&lt;author&gt;Slattery, Ashley D&lt;/author&gt;&lt;author&gt;Davey, K</w:instrText>
            </w:r>
            <w:r w:rsidRPr="003E5597">
              <w:rPr>
                <w:rFonts w:ascii="Times New Roman" w:hAnsi="Times New Roman" w:cs="Times New Roman" w:hint="eastAsia"/>
                <w:sz w:val="24"/>
                <w:szCs w:val="24"/>
              </w:rPr>
              <w:instrText>enneth&lt;/author&gt;&lt;author&gt;Wang, Haihui&lt;/author&gt;&lt;author&gt;Qiao, Shi</w:instrText>
            </w:r>
            <w:r w:rsidRPr="003E5597">
              <w:rPr>
                <w:rFonts w:ascii="Times New Roman" w:hAnsi="Times New Roman" w:cs="Times New Roman" w:hint="eastAsia"/>
                <w:sz w:val="24"/>
                <w:szCs w:val="24"/>
              </w:rPr>
              <w:instrText>‐</w:instrText>
            </w:r>
            <w:r w:rsidRPr="003E5597">
              <w:rPr>
                <w:rFonts w:ascii="Times New Roman" w:hAnsi="Times New Roman" w:cs="Times New Roman" w:hint="eastAsia"/>
                <w:sz w:val="24"/>
                <w:szCs w:val="24"/>
              </w:rPr>
              <w:instrText>Zhang&lt;/author&gt;&lt;/authors&gt;&lt;/contributors&gt;&lt;titles&gt;&lt;title&gt;2D MoN</w:instrText>
            </w:r>
            <w:r w:rsidRPr="003E5597">
              <w:rPr>
                <w:rFonts w:ascii="Times New Roman" w:hAnsi="Times New Roman" w:cs="Times New Roman" w:hint="eastAsia"/>
                <w:sz w:val="24"/>
                <w:szCs w:val="24"/>
              </w:rPr>
              <w:instrText>‐</w:instrText>
            </w:r>
            <w:r w:rsidRPr="003E5597">
              <w:rPr>
                <w:rFonts w:ascii="Times New Roman" w:hAnsi="Times New Roman" w:cs="Times New Roman" w:hint="eastAsia"/>
                <w:sz w:val="24"/>
                <w:szCs w:val="24"/>
              </w:rPr>
              <w:instrText>VN Heterostructure To Regulate Polysulfides for Highly Efficient Lithium</w:instrText>
            </w:r>
            <w:r w:rsidRPr="003E5597">
              <w:rPr>
                <w:rFonts w:ascii="Times New Roman" w:hAnsi="Times New Roman" w:cs="Times New Roman" w:hint="eastAsia"/>
                <w:sz w:val="24"/>
                <w:szCs w:val="24"/>
              </w:rPr>
              <w:instrText>‐</w:instrText>
            </w:r>
            <w:r w:rsidRPr="003E5597">
              <w:rPr>
                <w:rFonts w:ascii="Times New Roman" w:hAnsi="Times New Roman" w:cs="Times New Roman" w:hint="eastAsia"/>
                <w:sz w:val="24"/>
                <w:szCs w:val="24"/>
              </w:rPr>
              <w:instrText xml:space="preserve">Sulfur Batteries&lt;/title&gt;&lt;secondary-title&gt;Angewandte Chemie </w:instrText>
            </w:r>
            <w:r w:rsidRPr="003E5597">
              <w:rPr>
                <w:rFonts w:ascii="Times New Roman" w:hAnsi="Times New Roman" w:cs="Times New Roman"/>
                <w:sz w:val="24"/>
                <w:szCs w:val="24"/>
              </w:rPr>
              <w:instrText>International Edition&lt;/secondary-title&gt;&lt;/titles&gt;&lt;periodical&gt;&lt;full-title&gt;Angewandte Chemie International Edition&lt;/full-title&gt;&lt;/periodical&gt;&lt;pages&gt;16703-16707&lt;/pages&gt;&lt;volume&gt;57&lt;/volume&gt;&lt;number&gt;51&lt;/number&gt;&lt;dates&gt;&lt;year&gt;2018&lt;/year&gt;&lt;/dates&gt;&lt;isbn&gt;1433-7851&lt;/isbn&gt;&lt;urls&gt;&lt;/urls&gt;&lt;/record&gt;&lt;/Cite&gt;&lt;/EndNote&gt;</w:instrText>
            </w:r>
            <w:r w:rsidRPr="003E5597">
              <w:rPr>
                <w:rFonts w:ascii="Times New Roman" w:hAnsi="Times New Roman" w:cs="Times New Roman"/>
                <w:sz w:val="24"/>
                <w:szCs w:val="24"/>
              </w:rPr>
              <w:fldChar w:fldCharType="separate"/>
            </w:r>
            <w:r w:rsidRPr="00ED064C">
              <w:rPr>
                <w:rFonts w:ascii="Times New Roman" w:hAnsi="Times New Roman" w:cs="Times New Roman"/>
                <w:noProof/>
                <w:sz w:val="24"/>
                <w:szCs w:val="24"/>
              </w:rPr>
              <w:t>1</w:t>
            </w:r>
            <w:r>
              <w:rPr>
                <w:rFonts w:ascii="Times New Roman" w:hAnsi="Times New Roman" w:cs="Times New Roman"/>
                <w:noProof/>
                <w:sz w:val="24"/>
                <w:szCs w:val="24"/>
              </w:rPr>
              <w:t>5</w:t>
            </w:r>
            <w:r w:rsidRPr="003E5597">
              <w:rPr>
                <w:rFonts w:ascii="Times New Roman" w:hAnsi="Times New Roman" w:cs="Times New Roman"/>
                <w:sz w:val="24"/>
                <w:szCs w:val="24"/>
              </w:rPr>
              <w:fldChar w:fldCharType="end"/>
            </w:r>
          </w:p>
        </w:tc>
      </w:tr>
      <w:tr w:rsidR="009A60FD" w:rsidRPr="00416FFB" w14:paraId="2B349216" w14:textId="77777777" w:rsidTr="00C126D6">
        <w:trPr>
          <w:jc w:val="center"/>
        </w:trPr>
        <w:tc>
          <w:tcPr>
            <w:tcW w:w="1843" w:type="dxa"/>
            <w:shd w:val="clear" w:color="auto" w:fill="AEAAAA" w:themeFill="background2" w:themeFillShade="BF"/>
            <w:hideMark/>
          </w:tcPr>
          <w:p w14:paraId="168E73CC" w14:textId="77777777" w:rsidR="009A60FD" w:rsidRPr="00416FFB" w:rsidRDefault="009A60FD" w:rsidP="00C126D6">
            <w:pPr>
              <w:spacing w:line="360" w:lineRule="auto"/>
              <w:rPr>
                <w:rFonts w:ascii="Times New Roman" w:hAnsi="Times New Roman" w:cs="Times New Roman"/>
                <w:sz w:val="24"/>
                <w:szCs w:val="24"/>
              </w:rPr>
            </w:pPr>
            <w:bookmarkStart w:id="36" w:name="_Hlk51106667"/>
            <w:r w:rsidRPr="004D0390">
              <w:rPr>
                <w:rFonts w:ascii="Times New Roman" w:hAnsi="Times New Roman" w:cs="Times New Roman"/>
                <w:sz w:val="24"/>
                <w:szCs w:val="24"/>
              </w:rPr>
              <w:t>VO</w:t>
            </w:r>
            <w:r w:rsidRPr="004D0390">
              <w:rPr>
                <w:rFonts w:ascii="Times New Roman" w:hAnsi="Times New Roman" w:cs="Times New Roman"/>
                <w:sz w:val="24"/>
                <w:szCs w:val="24"/>
                <w:vertAlign w:val="subscript"/>
              </w:rPr>
              <w:t>2</w:t>
            </w:r>
            <w:r>
              <w:rPr>
                <w:rFonts w:ascii="Times New Roman" w:hAnsi="Times New Roman" w:cs="Times New Roman"/>
                <w:sz w:val="24"/>
                <w:szCs w:val="24"/>
              </w:rPr>
              <w:t>-</w:t>
            </w:r>
            <w:r w:rsidRPr="004D0390">
              <w:rPr>
                <w:rFonts w:ascii="Times New Roman" w:hAnsi="Times New Roman" w:cs="Times New Roman"/>
                <w:sz w:val="24"/>
                <w:szCs w:val="24"/>
              </w:rPr>
              <w:t>VN</w:t>
            </w:r>
            <w:bookmarkEnd w:id="36"/>
          </w:p>
        </w:tc>
        <w:tc>
          <w:tcPr>
            <w:tcW w:w="1559" w:type="dxa"/>
            <w:shd w:val="clear" w:color="auto" w:fill="AEAAAA" w:themeFill="background2" w:themeFillShade="BF"/>
            <w:hideMark/>
          </w:tcPr>
          <w:p w14:paraId="71FD0AC9"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 xml:space="preserve">5 </w:t>
            </w:r>
            <w:r w:rsidRPr="00416FFB">
              <w:rPr>
                <w:rFonts w:ascii="Times New Roman" w:hAnsi="Times New Roman" w:cs="Times New Roman"/>
                <w:sz w:val="24"/>
                <w:szCs w:val="24"/>
              </w:rPr>
              <w:t>C</w:t>
            </w:r>
            <w:r>
              <w:rPr>
                <w:rFonts w:ascii="Times New Roman" w:hAnsi="Times New Roman" w:cs="Times New Roman"/>
                <w:sz w:val="24"/>
                <w:szCs w:val="24"/>
              </w:rPr>
              <w:t xml:space="preserve"> (587)</w:t>
            </w:r>
          </w:p>
        </w:tc>
        <w:tc>
          <w:tcPr>
            <w:tcW w:w="1560" w:type="dxa"/>
            <w:shd w:val="clear" w:color="auto" w:fill="AEAAAA" w:themeFill="background2" w:themeFillShade="BF"/>
            <w:hideMark/>
          </w:tcPr>
          <w:p w14:paraId="1393AB45"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1010 (2 C)</w:t>
            </w:r>
          </w:p>
        </w:tc>
        <w:tc>
          <w:tcPr>
            <w:tcW w:w="2126" w:type="dxa"/>
            <w:shd w:val="clear" w:color="auto" w:fill="AEAAAA" w:themeFill="background2" w:themeFillShade="BF"/>
            <w:hideMark/>
          </w:tcPr>
          <w:p w14:paraId="231E3F6C"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0.</w:t>
            </w:r>
            <w:r>
              <w:rPr>
                <w:rFonts w:ascii="Times New Roman" w:hAnsi="Times New Roman" w:cs="Times New Roman"/>
                <w:sz w:val="24"/>
                <w:szCs w:val="24"/>
              </w:rPr>
              <w:t>06 (800 cycles)</w:t>
            </w:r>
          </w:p>
        </w:tc>
        <w:tc>
          <w:tcPr>
            <w:tcW w:w="1276" w:type="dxa"/>
            <w:shd w:val="clear" w:color="auto" w:fill="AEAAAA" w:themeFill="background2" w:themeFillShade="BF"/>
            <w:hideMark/>
          </w:tcPr>
          <w:p w14:paraId="5A73E567" w14:textId="77777777" w:rsidR="009A60FD" w:rsidRPr="003E5597" w:rsidRDefault="009A60FD" w:rsidP="00C126D6">
            <w:pPr>
              <w:spacing w:line="360" w:lineRule="auto"/>
              <w:rPr>
                <w:rFonts w:ascii="Times New Roman" w:hAnsi="Times New Roman" w:cs="Times New Roman"/>
                <w:sz w:val="24"/>
                <w:szCs w:val="24"/>
              </w:rPr>
            </w:pPr>
            <w:r w:rsidRPr="003E5597">
              <w:rPr>
                <w:rFonts w:ascii="Times New Roman" w:hAnsi="Times New Roman" w:cs="Times New Roman"/>
                <w:sz w:val="24"/>
                <w:szCs w:val="24"/>
              </w:rPr>
              <w:fldChar w:fldCharType="begin"/>
            </w:r>
            <w:r w:rsidRPr="00ED064C">
              <w:rPr>
                <w:rFonts w:ascii="Times New Roman" w:hAnsi="Times New Roman" w:cs="Times New Roman"/>
                <w:sz w:val="24"/>
                <w:szCs w:val="24"/>
              </w:rPr>
              <w:instrText xml:space="preserve"> ADDIN EN.CITE &lt;EndNote&gt;&lt;Cite&gt;&lt;Author&gt;Song&lt;/Author&gt;&lt;Year&gt;2018&lt;/Year&gt;&lt;RecNum&gt;27444&lt;/RecNum&gt;&lt;DisplayText&gt;&lt;style face="superscript"&gt;16&lt;/style&gt;&lt;/DisplayText&gt;&lt;record&gt;&lt;rec-number&gt;27444&lt;/rec-number&gt;&lt;foreign-keys&gt;&lt;key app="EN" db-id="pfatadesv5xv96e00ro5ad9htwsvfvppw0fp" timestamp="1600156847"&gt;27444&lt;/key&gt;&lt;/foreign-keys&gt;&lt;ref-type name="Journal Article"&gt;17&lt;/ref-type&gt;&lt;contributors&gt;&lt;authors&gt;&lt;author&gt;Song, Yingze&lt;/author&gt;&lt;author&gt;Zhao, Wen&lt;/author&gt;&lt;author&gt;Kong, Long&lt;/author&gt;&lt;author&gt;Zhang, Li&lt;/author&gt;&lt;author&gt;Zhu, Xingyu&lt;/author&gt;&lt;author&gt;Shao, Yuanlong&lt;/author&gt;&lt;author&gt;Ding, Feng&lt;/author&gt;&lt;author&gt;Zhang, Qiang&lt;/author&gt;&lt;author&gt;Sun, Jingyu&lt;/author&gt;&lt;author&gt;Liu, Zhongfan&lt;/author&gt;&lt;/authors&gt;&lt;/contributors&gt;&lt;titles&gt;&lt;title&gt;Synchronous immobilization and conversion of polysulfides on a VO 2–VN binary host targeting high sulfur load Li–S batteries&lt;/title&gt;&lt;secondary-title&gt;Energy &amp;amp; Environmental Science&lt;/secondary-title&gt;&lt;/titles&gt;&lt;periodical&gt;&lt;full-title&gt;Energy &amp;amp; Environmental Science&lt;/full-title&gt;&lt;abbr-1&gt;Energ Environ Sci&lt;/abbr-1&gt;&lt;/periodical&gt;&lt;pages&gt;2620-2630&lt;/pages&gt;&lt;volume&gt;11&lt;/volume&gt;&lt;number&gt;9&lt;/number&gt;&lt;dates&gt;&lt;year&gt;2018&lt;/year&gt;&lt;/dates&gt;&lt;urls&gt;&lt;/urls&gt;&lt;/record&gt;&lt;/Cite&gt;&lt;/EndNote&gt;</w:instrText>
            </w:r>
            <w:r w:rsidRPr="003E5597">
              <w:rPr>
                <w:rFonts w:ascii="Times New Roman" w:hAnsi="Times New Roman" w:cs="Times New Roman"/>
                <w:sz w:val="24"/>
                <w:szCs w:val="24"/>
              </w:rPr>
              <w:fldChar w:fldCharType="separate"/>
            </w:r>
            <w:r w:rsidRPr="00ED064C">
              <w:rPr>
                <w:rFonts w:ascii="Times New Roman" w:hAnsi="Times New Roman" w:cs="Times New Roman"/>
                <w:noProof/>
                <w:sz w:val="24"/>
                <w:szCs w:val="24"/>
              </w:rPr>
              <w:t>1</w:t>
            </w:r>
            <w:r>
              <w:rPr>
                <w:rFonts w:ascii="Times New Roman" w:hAnsi="Times New Roman" w:cs="Times New Roman"/>
                <w:noProof/>
                <w:sz w:val="24"/>
                <w:szCs w:val="24"/>
              </w:rPr>
              <w:t>6</w:t>
            </w:r>
            <w:r w:rsidRPr="003E5597">
              <w:rPr>
                <w:rFonts w:ascii="Times New Roman" w:hAnsi="Times New Roman" w:cs="Times New Roman"/>
                <w:sz w:val="24"/>
                <w:szCs w:val="24"/>
              </w:rPr>
              <w:fldChar w:fldCharType="end"/>
            </w:r>
          </w:p>
        </w:tc>
      </w:tr>
      <w:tr w:rsidR="009A60FD" w:rsidRPr="00416FFB" w14:paraId="63E61D96" w14:textId="77777777" w:rsidTr="00C126D6">
        <w:trPr>
          <w:jc w:val="center"/>
        </w:trPr>
        <w:tc>
          <w:tcPr>
            <w:tcW w:w="1843" w:type="dxa"/>
            <w:hideMark/>
          </w:tcPr>
          <w:p w14:paraId="1AD51E86" w14:textId="77777777" w:rsidR="009A60FD" w:rsidRPr="00416FFB" w:rsidRDefault="009A60FD" w:rsidP="00C126D6">
            <w:pPr>
              <w:spacing w:line="360" w:lineRule="auto"/>
              <w:rPr>
                <w:rFonts w:ascii="Times New Roman" w:hAnsi="Times New Roman" w:cs="Times New Roman"/>
                <w:sz w:val="24"/>
                <w:szCs w:val="24"/>
              </w:rPr>
            </w:pPr>
            <w:r w:rsidRPr="008707F4">
              <w:rPr>
                <w:rFonts w:ascii="Times New Roman" w:hAnsi="Times New Roman" w:cs="Times New Roman"/>
                <w:sz w:val="24"/>
                <w:szCs w:val="24"/>
              </w:rPr>
              <w:t>MoS</w:t>
            </w:r>
            <w:r w:rsidRPr="008707F4">
              <w:rPr>
                <w:rFonts w:ascii="Times New Roman" w:hAnsi="Times New Roman" w:cs="Times New Roman"/>
                <w:sz w:val="24"/>
                <w:szCs w:val="24"/>
                <w:vertAlign w:val="subscript"/>
              </w:rPr>
              <w:t>2</w:t>
            </w:r>
            <w:r w:rsidRPr="008707F4">
              <w:rPr>
                <w:rFonts w:ascii="Times New Roman" w:hAnsi="Times New Roman" w:cs="Times New Roman"/>
                <w:sz w:val="24"/>
                <w:szCs w:val="24"/>
              </w:rPr>
              <w:t>/Graphene</w:t>
            </w:r>
          </w:p>
        </w:tc>
        <w:tc>
          <w:tcPr>
            <w:tcW w:w="1559" w:type="dxa"/>
            <w:hideMark/>
          </w:tcPr>
          <w:p w14:paraId="7D00CDEC"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 C (613)</w:t>
            </w:r>
          </w:p>
        </w:tc>
        <w:tc>
          <w:tcPr>
            <w:tcW w:w="1560" w:type="dxa"/>
            <w:hideMark/>
          </w:tcPr>
          <w:p w14:paraId="22E8CF5F"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900 (1 C)</w:t>
            </w:r>
          </w:p>
        </w:tc>
        <w:tc>
          <w:tcPr>
            <w:tcW w:w="2126" w:type="dxa"/>
            <w:hideMark/>
          </w:tcPr>
          <w:p w14:paraId="58683412"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0.</w:t>
            </w:r>
            <w:r>
              <w:rPr>
                <w:rFonts w:ascii="Times New Roman" w:hAnsi="Times New Roman" w:cs="Times New Roman"/>
                <w:sz w:val="24"/>
                <w:szCs w:val="24"/>
              </w:rPr>
              <w:t xml:space="preserve">08 </w:t>
            </w:r>
            <w:r>
              <w:rPr>
                <w:rFonts w:ascii="Times New Roman" w:hAnsi="Times New Roman" w:cs="Times New Roman" w:hint="eastAsia"/>
                <w:sz w:val="24"/>
                <w:szCs w:val="24"/>
              </w:rPr>
              <w:t>(</w:t>
            </w:r>
            <w:r>
              <w:rPr>
                <w:rFonts w:ascii="Times New Roman" w:hAnsi="Times New Roman" w:cs="Times New Roman"/>
                <w:sz w:val="24"/>
                <w:szCs w:val="24"/>
              </w:rPr>
              <w:t>500 cycles)</w:t>
            </w:r>
          </w:p>
        </w:tc>
        <w:tc>
          <w:tcPr>
            <w:tcW w:w="1276" w:type="dxa"/>
            <w:hideMark/>
          </w:tcPr>
          <w:p w14:paraId="30A27819" w14:textId="77777777" w:rsidR="009A60FD" w:rsidRPr="003E5597" w:rsidRDefault="009A60FD" w:rsidP="00C126D6">
            <w:pPr>
              <w:spacing w:line="360" w:lineRule="auto"/>
              <w:rPr>
                <w:rFonts w:ascii="Times New Roman" w:hAnsi="Times New Roman" w:cs="Times New Roman"/>
                <w:sz w:val="24"/>
                <w:szCs w:val="24"/>
              </w:rPr>
            </w:pPr>
            <w:r w:rsidRPr="003E5597">
              <w:rPr>
                <w:rFonts w:ascii="Times New Roman" w:hAnsi="Times New Roman" w:cs="Times New Roman"/>
                <w:sz w:val="24"/>
                <w:szCs w:val="24"/>
              </w:rPr>
              <w:fldChar w:fldCharType="begin"/>
            </w:r>
            <w:r w:rsidRPr="00ED064C">
              <w:rPr>
                <w:rFonts w:ascii="Times New Roman" w:hAnsi="Times New Roman" w:cs="Times New Roman"/>
                <w:sz w:val="24"/>
                <w:szCs w:val="24"/>
              </w:rPr>
              <w:instrText xml:space="preserve"> ADDIN EN.CITE &lt;EndNote&gt;&lt;Cite&gt;&lt;Author&gt;He&lt;/Author&gt;&lt;Year&gt;2019&lt;/Year&gt;&lt;RecNum&gt;27442&lt;/RecNum&gt;&lt;DisplayText&gt;&lt;style face="superscript"&gt;17&lt;/style&gt;&lt;/DisplayText&gt;&lt;record&gt;&lt;rec-number&gt;27442&lt;/rec-number&gt;&lt;foreign-keys&gt;&lt;key app="EN" db-id="pfatadesv5xv96e00ro5ad9htwsvfvppw0fp" timestamp="1600156724"&gt;27442&lt;/key&gt;&lt;/foreign-keys&gt;&lt;ref-type name="Journal Article"&gt;17&lt;/ref-type&gt;&lt;contributors&gt;&lt;authors&gt;&lt;author&gt;He, Jiarui&lt;/author&gt;&lt;author&gt;Hartmann, Gregory&lt;/author&gt;&lt;author&gt;Lee, Myungsuk&lt;/author&gt;&lt;author&gt;Hwang, Gyeong S&lt;/author&gt;&lt;author&gt;Chen, Yuanfu&lt;/author&gt;&lt;author&gt;Manthiram, Arumugam&lt;/author&gt;&lt;/authors&gt;&lt;/contributors&gt;&lt;titles&gt;&lt;title&gt;Freestanding 1T MoS 2/graphene heterostructures as a highly efficient electrocatalyst for lithium polysulfides in Li–S batteries&lt;/title&gt;&lt;secondary-title&gt;Energy &amp;amp; Environmental Science&lt;/secondary-title&gt;&lt;/titles&gt;&lt;periodical&gt;&lt;full-title&gt;Energy &amp;amp; Environmental Science&lt;/full-title&gt;&lt;abbr-1&gt;Energ Environ Sci&lt;/abbr-1&gt;&lt;/periodical&gt;&lt;pages&gt;344-350&lt;/pages&gt;&lt;volume&gt;12&lt;/volume&gt;&lt;number&gt;1&lt;/number&gt;&lt;dates&gt;&lt;year&gt;2019&lt;/year&gt;&lt;/dates&gt;&lt;urls&gt;&lt;/urls&gt;&lt;/record&gt;&lt;/Cite&gt;&lt;/EndNote&gt;</w:instrText>
            </w:r>
            <w:r w:rsidRPr="003E5597">
              <w:rPr>
                <w:rFonts w:ascii="Times New Roman" w:hAnsi="Times New Roman" w:cs="Times New Roman"/>
                <w:sz w:val="24"/>
                <w:szCs w:val="24"/>
              </w:rPr>
              <w:fldChar w:fldCharType="separate"/>
            </w:r>
            <w:r w:rsidRPr="00ED064C">
              <w:rPr>
                <w:rFonts w:ascii="Times New Roman" w:hAnsi="Times New Roman" w:cs="Times New Roman"/>
                <w:noProof/>
                <w:sz w:val="24"/>
                <w:szCs w:val="24"/>
              </w:rPr>
              <w:t>1</w:t>
            </w:r>
            <w:r>
              <w:rPr>
                <w:rFonts w:ascii="Times New Roman" w:hAnsi="Times New Roman" w:cs="Times New Roman"/>
                <w:noProof/>
                <w:sz w:val="24"/>
                <w:szCs w:val="24"/>
              </w:rPr>
              <w:t>7</w:t>
            </w:r>
            <w:r w:rsidRPr="003E5597">
              <w:rPr>
                <w:rFonts w:ascii="Times New Roman" w:hAnsi="Times New Roman" w:cs="Times New Roman"/>
                <w:sz w:val="24"/>
                <w:szCs w:val="24"/>
              </w:rPr>
              <w:fldChar w:fldCharType="end"/>
            </w:r>
          </w:p>
        </w:tc>
      </w:tr>
      <w:tr w:rsidR="009A60FD" w:rsidRPr="00416FFB" w14:paraId="64BFE771" w14:textId="77777777" w:rsidTr="00C126D6">
        <w:trPr>
          <w:jc w:val="center"/>
        </w:trPr>
        <w:tc>
          <w:tcPr>
            <w:tcW w:w="1843" w:type="dxa"/>
            <w:shd w:val="clear" w:color="auto" w:fill="AEAAAA" w:themeFill="background2" w:themeFillShade="BF"/>
            <w:hideMark/>
          </w:tcPr>
          <w:p w14:paraId="0E0A00C7" w14:textId="77777777" w:rsidR="009A60FD" w:rsidRPr="00416FFB" w:rsidRDefault="009A60FD" w:rsidP="00C126D6">
            <w:pPr>
              <w:spacing w:line="360" w:lineRule="auto"/>
              <w:rPr>
                <w:rFonts w:ascii="Times New Roman" w:hAnsi="Times New Roman" w:cs="Times New Roman"/>
                <w:sz w:val="24"/>
                <w:szCs w:val="24"/>
              </w:rPr>
            </w:pPr>
            <w:r w:rsidRPr="008707F4">
              <w:rPr>
                <w:rFonts w:ascii="Times New Roman" w:hAnsi="Times New Roman" w:cs="Times New Roman"/>
                <w:sz w:val="24"/>
                <w:szCs w:val="24"/>
              </w:rPr>
              <w:t>C/</w:t>
            </w:r>
            <w:proofErr w:type="spellStart"/>
            <w:r w:rsidRPr="008707F4">
              <w:rPr>
                <w:rFonts w:ascii="Times New Roman" w:hAnsi="Times New Roman" w:cs="Times New Roman"/>
                <w:sz w:val="24"/>
                <w:szCs w:val="24"/>
              </w:rPr>
              <w:t>TiN</w:t>
            </w:r>
            <w:proofErr w:type="spellEnd"/>
          </w:p>
        </w:tc>
        <w:tc>
          <w:tcPr>
            <w:tcW w:w="1559" w:type="dxa"/>
            <w:shd w:val="clear" w:color="auto" w:fill="AEAAAA" w:themeFill="background2" w:themeFillShade="BF"/>
            <w:hideMark/>
          </w:tcPr>
          <w:p w14:paraId="30CC7A62"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 xml:space="preserve">5 </w:t>
            </w:r>
            <w:r w:rsidRPr="00416FFB">
              <w:rPr>
                <w:rFonts w:ascii="Times New Roman" w:hAnsi="Times New Roman" w:cs="Times New Roman"/>
                <w:sz w:val="24"/>
                <w:szCs w:val="24"/>
              </w:rPr>
              <w:t>C</w:t>
            </w:r>
            <w:r>
              <w:rPr>
                <w:rFonts w:ascii="Times New Roman" w:hAnsi="Times New Roman" w:cs="Times New Roman"/>
                <w:sz w:val="24"/>
                <w:szCs w:val="24"/>
              </w:rPr>
              <w:t xml:space="preserve"> (411)</w:t>
            </w:r>
          </w:p>
        </w:tc>
        <w:tc>
          <w:tcPr>
            <w:tcW w:w="1560" w:type="dxa"/>
            <w:shd w:val="clear" w:color="auto" w:fill="AEAAAA" w:themeFill="background2" w:themeFillShade="BF"/>
            <w:hideMark/>
          </w:tcPr>
          <w:p w14:paraId="2F7FBBE6"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2126" w:type="dxa"/>
            <w:shd w:val="clear" w:color="auto" w:fill="AEAAAA" w:themeFill="background2" w:themeFillShade="BF"/>
            <w:hideMark/>
          </w:tcPr>
          <w:p w14:paraId="5258262B"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w:t>
            </w:r>
          </w:p>
        </w:tc>
        <w:tc>
          <w:tcPr>
            <w:tcW w:w="1276" w:type="dxa"/>
            <w:shd w:val="clear" w:color="auto" w:fill="AEAAAA" w:themeFill="background2" w:themeFillShade="BF"/>
            <w:hideMark/>
          </w:tcPr>
          <w:p w14:paraId="1ABD21A1" w14:textId="77777777" w:rsidR="009A60FD" w:rsidRPr="003E5597" w:rsidRDefault="009A60FD" w:rsidP="00C126D6">
            <w:pPr>
              <w:spacing w:line="360" w:lineRule="auto"/>
              <w:rPr>
                <w:rFonts w:ascii="Times New Roman" w:hAnsi="Times New Roman" w:cs="Times New Roman"/>
                <w:sz w:val="24"/>
                <w:szCs w:val="24"/>
              </w:rPr>
            </w:pPr>
            <w:r w:rsidRPr="003E5597">
              <w:rPr>
                <w:rFonts w:ascii="Times New Roman" w:hAnsi="Times New Roman" w:cs="Times New Roman"/>
                <w:sz w:val="24"/>
                <w:szCs w:val="24"/>
              </w:rPr>
              <w:fldChar w:fldCharType="begin"/>
            </w:r>
            <w:r w:rsidRPr="00ED064C">
              <w:rPr>
                <w:rFonts w:ascii="Times New Roman" w:hAnsi="Times New Roman" w:cs="Times New Roman"/>
                <w:sz w:val="24"/>
                <w:szCs w:val="24"/>
              </w:rPr>
              <w:instrText xml:space="preserve"> ADDIN EN.CITE &lt;EndNote&gt;&lt;Cite&gt;&lt;Author&gt;Chen&lt;/Author&gt;&lt;Year&gt;2017&lt;/Year&gt;&lt;RecNum&gt;24223&lt;/RecNum&gt;&lt;DisplayText&gt;&lt;style face="superscript"&gt;18&lt;/style&gt;&lt;/DisplayText&gt;&lt;record&gt;&lt;rec-number&gt;24223&lt;/rec-number&gt;&lt;foreign-keys&gt;&lt;key app="EN" db-id="pfatadesv5xv96e00ro5ad9htwsvfvppw0fp" timestamp="1541211704"&gt;24223&lt;/key&gt;&lt;/foreign-keys&gt;&lt;ref-type name="Journal Article"&gt;17&lt;/ref-type&gt;&lt;contributors&gt;&lt;authors&gt;&lt;author&gt;Chen, X.&lt;/author&gt;&lt;author&gt;Peng, H. J.&lt;/author&gt;&lt;author&gt;Zhang, R.&lt;/author&gt;&lt;author&gt;Hou, T. Z.&lt;/author&gt;&lt;author&gt;Huang, J. Q.&lt;/author&gt;&lt;author&gt;Li, B.&lt;/author&gt;&lt;author&gt;Zhang, Q.&lt;/author&gt;&lt;/authors&gt;&lt;/contributors&gt;&lt;titles&gt;&lt;title&gt;An Analogous Periodic Law for Strong Anchoring of Polysulfides on Polar Hosts in Lithium Sulfur Batteries: S- or Li-Binding on First-Row Transition-Metal Sulfides?&lt;/title&gt;&lt;secondary-title&gt;Acs Energy Letters&lt;/secondary-title&gt;&lt;/titles&gt;&lt;periodical&gt;&lt;full-title&gt;ACS Energy Letters&lt;/full-title&gt;&lt;/periodical&gt;&lt;pages&gt;795-801&lt;/pages&gt;&lt;volume&gt;2&lt;/volume&gt;&lt;number&gt;4&lt;/number&gt;&lt;dates&gt;&lt;year&gt;2017&lt;/year&gt;&lt;pub-dates&gt;&lt;date&gt;Apr&lt;/date&gt;&lt;/pub-dates&gt;&lt;/dates&gt;&lt;isbn&gt;2380-8195&lt;/isbn&gt;&lt;accession-num&gt;WOS:000399636600010&lt;/accession-num&gt;&lt;urls&gt;&lt;related-urls&gt;&lt;url&gt;&amp;lt;Go to ISI&amp;gt;://WOS:000399636600010&lt;/url&gt;&lt;/related-urls&gt;&lt;/urls&gt;&lt;electronic-resource-num&gt;10.1021/acsenergylett.7b00164&lt;/electronic-resource-num&gt;&lt;/record&gt;&lt;/Cite&gt;&lt;/EndNote&gt;</w:instrText>
            </w:r>
            <w:r w:rsidRPr="003E5597">
              <w:rPr>
                <w:rFonts w:ascii="Times New Roman" w:hAnsi="Times New Roman" w:cs="Times New Roman"/>
                <w:sz w:val="24"/>
                <w:szCs w:val="24"/>
              </w:rPr>
              <w:fldChar w:fldCharType="separate"/>
            </w:r>
            <w:r w:rsidRPr="00ED064C">
              <w:rPr>
                <w:rFonts w:ascii="Times New Roman" w:hAnsi="Times New Roman" w:cs="Times New Roman"/>
                <w:noProof/>
                <w:sz w:val="24"/>
                <w:szCs w:val="24"/>
              </w:rPr>
              <w:t>1</w:t>
            </w:r>
            <w:r>
              <w:rPr>
                <w:rFonts w:ascii="Times New Roman" w:hAnsi="Times New Roman" w:cs="Times New Roman"/>
                <w:noProof/>
                <w:sz w:val="24"/>
                <w:szCs w:val="24"/>
              </w:rPr>
              <w:t>8</w:t>
            </w:r>
            <w:r w:rsidRPr="003E5597">
              <w:rPr>
                <w:rFonts w:ascii="Times New Roman" w:hAnsi="Times New Roman" w:cs="Times New Roman"/>
                <w:sz w:val="24"/>
                <w:szCs w:val="24"/>
              </w:rPr>
              <w:fldChar w:fldCharType="end"/>
            </w:r>
          </w:p>
        </w:tc>
      </w:tr>
      <w:tr w:rsidR="009A60FD" w:rsidRPr="00416FFB" w14:paraId="7CFB4EB3" w14:textId="77777777" w:rsidTr="00C126D6">
        <w:trPr>
          <w:jc w:val="center"/>
        </w:trPr>
        <w:tc>
          <w:tcPr>
            <w:tcW w:w="1843" w:type="dxa"/>
            <w:hideMark/>
          </w:tcPr>
          <w:p w14:paraId="311EBE9B" w14:textId="77777777" w:rsidR="009A60FD" w:rsidRPr="00416FFB" w:rsidRDefault="009A60FD" w:rsidP="00C126D6">
            <w:pPr>
              <w:spacing w:line="360" w:lineRule="auto"/>
              <w:rPr>
                <w:rFonts w:ascii="Times New Roman" w:hAnsi="Times New Roman" w:cs="Times New Roman"/>
                <w:sz w:val="24"/>
                <w:szCs w:val="24"/>
              </w:rPr>
            </w:pPr>
            <w:r w:rsidRPr="00587A5E">
              <w:rPr>
                <w:rFonts w:ascii="Times New Roman" w:hAnsi="Times New Roman" w:cs="Times New Roman"/>
                <w:sz w:val="24"/>
                <w:szCs w:val="24"/>
              </w:rPr>
              <w:t>MoO</w:t>
            </w:r>
            <w:r w:rsidRPr="00587A5E">
              <w:rPr>
                <w:rFonts w:ascii="Times New Roman" w:hAnsi="Times New Roman" w:cs="Times New Roman"/>
                <w:sz w:val="24"/>
                <w:szCs w:val="24"/>
                <w:vertAlign w:val="subscript"/>
              </w:rPr>
              <w:t>2</w:t>
            </w:r>
            <w:r>
              <w:rPr>
                <w:rFonts w:ascii="Times New Roman" w:hAnsi="Times New Roman" w:cs="Times New Roman"/>
                <w:sz w:val="24"/>
                <w:szCs w:val="24"/>
              </w:rPr>
              <w:t>-</w:t>
            </w:r>
            <w:r w:rsidRPr="00587A5E">
              <w:rPr>
                <w:rFonts w:ascii="Times New Roman" w:hAnsi="Times New Roman" w:cs="Times New Roman"/>
                <w:sz w:val="24"/>
                <w:szCs w:val="24"/>
              </w:rPr>
              <w:t>Mo</w:t>
            </w:r>
            <w:r w:rsidRPr="00587A5E">
              <w:rPr>
                <w:rFonts w:ascii="Times New Roman" w:hAnsi="Times New Roman" w:cs="Times New Roman"/>
                <w:sz w:val="24"/>
                <w:szCs w:val="24"/>
                <w:vertAlign w:val="subscript"/>
              </w:rPr>
              <w:t>3</w:t>
            </w:r>
            <w:r w:rsidRPr="00587A5E">
              <w:rPr>
                <w:rFonts w:ascii="Times New Roman" w:hAnsi="Times New Roman" w:cs="Times New Roman"/>
                <w:sz w:val="24"/>
                <w:szCs w:val="24"/>
              </w:rPr>
              <w:t>N</w:t>
            </w:r>
            <w:r w:rsidRPr="00587A5E">
              <w:rPr>
                <w:rFonts w:ascii="Times New Roman" w:hAnsi="Times New Roman" w:cs="Times New Roman"/>
                <w:sz w:val="24"/>
                <w:szCs w:val="24"/>
                <w:vertAlign w:val="subscript"/>
              </w:rPr>
              <w:t>2</w:t>
            </w:r>
          </w:p>
        </w:tc>
        <w:tc>
          <w:tcPr>
            <w:tcW w:w="1559" w:type="dxa"/>
            <w:hideMark/>
          </w:tcPr>
          <w:p w14:paraId="03831103"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4 C (</w:t>
            </w:r>
            <w:r w:rsidRPr="00587A5E">
              <w:rPr>
                <w:rFonts w:ascii="Times New Roman" w:hAnsi="Times New Roman" w:cs="Times New Roman"/>
                <w:sz w:val="24"/>
                <w:szCs w:val="24"/>
              </w:rPr>
              <w:t>340</w:t>
            </w:r>
            <w:r>
              <w:rPr>
                <w:rFonts w:ascii="Times New Roman" w:hAnsi="Times New Roman" w:cs="Times New Roman"/>
                <w:sz w:val="24"/>
                <w:szCs w:val="24"/>
              </w:rPr>
              <w:t>)</w:t>
            </w:r>
          </w:p>
        </w:tc>
        <w:tc>
          <w:tcPr>
            <w:tcW w:w="1560" w:type="dxa"/>
            <w:hideMark/>
          </w:tcPr>
          <w:p w14:paraId="56304541"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750 (1 C)</w:t>
            </w:r>
          </w:p>
        </w:tc>
        <w:tc>
          <w:tcPr>
            <w:tcW w:w="2126" w:type="dxa"/>
            <w:hideMark/>
          </w:tcPr>
          <w:p w14:paraId="14DDAC0D"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0.032 (1000 cycles)</w:t>
            </w:r>
            <w:r w:rsidRPr="00416FFB">
              <w:rPr>
                <w:rFonts w:ascii="Times New Roman" w:hAnsi="Times New Roman" w:cs="Times New Roman"/>
                <w:sz w:val="24"/>
                <w:szCs w:val="24"/>
              </w:rPr>
              <w:t xml:space="preserve"> </w:t>
            </w:r>
          </w:p>
        </w:tc>
        <w:tc>
          <w:tcPr>
            <w:tcW w:w="1276" w:type="dxa"/>
            <w:hideMark/>
          </w:tcPr>
          <w:p w14:paraId="171E359C" w14:textId="77777777" w:rsidR="009A60FD" w:rsidRPr="003E5597" w:rsidRDefault="009A60FD" w:rsidP="00C126D6">
            <w:pPr>
              <w:spacing w:line="360" w:lineRule="auto"/>
              <w:rPr>
                <w:rFonts w:ascii="Times New Roman" w:hAnsi="Times New Roman" w:cs="Times New Roman"/>
                <w:sz w:val="24"/>
                <w:szCs w:val="24"/>
              </w:rPr>
            </w:pPr>
            <w:r w:rsidRPr="003E5597">
              <w:rPr>
                <w:rFonts w:ascii="Times New Roman" w:hAnsi="Times New Roman" w:cs="Times New Roman"/>
                <w:sz w:val="24"/>
                <w:szCs w:val="24"/>
              </w:rPr>
              <w:fldChar w:fldCharType="begin"/>
            </w:r>
            <w:r w:rsidRPr="00ED064C">
              <w:rPr>
                <w:rFonts w:ascii="Times New Roman" w:hAnsi="Times New Roman" w:cs="Times New Roman"/>
                <w:sz w:val="24"/>
                <w:szCs w:val="24"/>
              </w:rPr>
              <w:instrText xml:space="preserve"> ADDIN EN.CITE &lt;EndNote&gt;&lt;Cite&gt;&lt;Author&gt;Li&lt;/Author&gt;&lt;Year&gt;2019&lt;/Year&gt;&lt;RecNum&gt;25302&lt;/RecNum&gt;&lt;DisplayText&gt;&lt;style face="superscript"&gt;19&lt;/style&gt;&lt;/DisplayText&gt;&lt;record&gt;&lt;rec-number&gt;25302&lt;/rec-number&gt;&lt;foreign-keys&gt;&lt;key app="EN" db-id="pfatadesv5xv96e00ro5ad9htwsvfvppw0fp" timestamp="1567594492"&gt;25302&lt;/key&gt;&lt;/foreign-keys&gt;&lt;ref-type name="Journal Article"&gt;17&lt;/ref-type&gt;&lt;contributors&gt;&lt;authors&gt;&lt;author&gt;Li, R.&lt;/author&gt;&lt;author&gt;Zhou, X.&lt;/author&gt;&lt;author&gt;Shen, H.&lt;/author&gt;&lt;author&gt;Yang, M.&lt;/author&gt;&lt;author&gt;Li, C.&lt;/author&gt;&lt;/authors&gt;&lt;/contributors&gt;&lt;auth-address&gt;Solid-State Functional Materials Research Laboratory , Ningbo Institute of Materials Technology and Engineering, Chinese Academy of Sciences , Ningbo 315201 , China.&amp;#xD;Center of Materials Science and Optoelectronics Engineering , University of Chinese Academy of Sciences , Beijing 100049 , China.&amp;#xD;State Key Laboratory of High Performance Ceramics and Superfine Microstructure , Shanghai Institute of Ceramics, Chinese Academy of Sciences , 585 He Shuo Road , Shanghai 201899 , China.&lt;/auth-address&gt;&lt;titles&gt;&lt;title&gt;Conductive Holey MoO2-Mo3N2 Heterojunctions as Job-Synergistic Cathode Host with Low Surface Area for High-Loading Li-S Batteries&lt;/title&gt;&lt;secondary-title&gt;ACS Nano&lt;/secondary-title&gt;&lt;/titles&gt;&lt;periodical&gt;&lt;full-title&gt;Acs Nano&lt;/full-title&gt;&lt;abbr-1&gt;Acs Nano&lt;/abbr-1&gt;&lt;/periodical&gt;&lt;keywords&gt;&lt;keyword&gt;MoO-MoN&lt;/keyword&gt;&lt;keyword&gt;cathode material&lt;/keyword&gt;&lt;keyword&gt;heterojunction host&lt;/keyword&gt;&lt;keyword&gt;lithium-sulfur batteries&lt;/keyword&gt;&lt;keyword&gt;polysulfide adsorption-conversion&lt;/keyword&gt;&lt;/keywords&gt;&lt;dates&gt;&lt;year&gt;2019&lt;/year&gt;&lt;pub-dates&gt;&lt;date&gt;Aug 27&lt;/date&gt;&lt;/pub-dates&gt;&lt;/dates&gt;&lt;isbn&gt;1936-086X (Electronic)&amp;#xD;1936-0851 (Linking)&lt;/isbn&gt;&lt;accession-num&gt;31433615&lt;/accession-num&gt;&lt;urls&gt;&lt;related-urls&gt;&lt;url&gt;https://www.ncbi.nlm.nih.gov/pubmed/31433615&lt;/url&gt;&lt;/related-urls&gt;&lt;/urls&gt;&lt;electronic-resource-num&gt;10.1021/acsnano.9b02231&lt;/electronic-resource-num&gt;&lt;/record&gt;&lt;/Cite&gt;&lt;/EndNote&gt;</w:instrText>
            </w:r>
            <w:r w:rsidRPr="003E5597">
              <w:rPr>
                <w:rFonts w:ascii="Times New Roman" w:hAnsi="Times New Roman" w:cs="Times New Roman"/>
                <w:sz w:val="24"/>
                <w:szCs w:val="24"/>
              </w:rPr>
              <w:fldChar w:fldCharType="separate"/>
            </w:r>
            <w:r w:rsidRPr="00ED064C">
              <w:rPr>
                <w:rFonts w:ascii="Times New Roman" w:hAnsi="Times New Roman" w:cs="Times New Roman"/>
                <w:noProof/>
                <w:sz w:val="24"/>
                <w:szCs w:val="24"/>
              </w:rPr>
              <w:t>1</w:t>
            </w:r>
            <w:r>
              <w:rPr>
                <w:rFonts w:ascii="Times New Roman" w:hAnsi="Times New Roman" w:cs="Times New Roman"/>
                <w:noProof/>
                <w:sz w:val="24"/>
                <w:szCs w:val="24"/>
              </w:rPr>
              <w:t>9</w:t>
            </w:r>
            <w:r w:rsidRPr="003E5597">
              <w:rPr>
                <w:rFonts w:ascii="Times New Roman" w:hAnsi="Times New Roman" w:cs="Times New Roman"/>
                <w:sz w:val="24"/>
                <w:szCs w:val="24"/>
              </w:rPr>
              <w:fldChar w:fldCharType="end"/>
            </w:r>
          </w:p>
        </w:tc>
      </w:tr>
      <w:tr w:rsidR="009A60FD" w:rsidRPr="00416FFB" w14:paraId="41558B8B" w14:textId="77777777" w:rsidTr="00C126D6">
        <w:trPr>
          <w:jc w:val="center"/>
        </w:trPr>
        <w:tc>
          <w:tcPr>
            <w:tcW w:w="1843" w:type="dxa"/>
            <w:shd w:val="clear" w:color="auto" w:fill="AEAAAA" w:themeFill="background2" w:themeFillShade="BF"/>
            <w:hideMark/>
          </w:tcPr>
          <w:p w14:paraId="50072F99" w14:textId="77777777" w:rsidR="009A60FD" w:rsidRPr="00416FFB" w:rsidRDefault="009A60FD" w:rsidP="00C126D6">
            <w:pPr>
              <w:spacing w:line="360" w:lineRule="auto"/>
              <w:rPr>
                <w:rFonts w:ascii="Times New Roman" w:hAnsi="Times New Roman" w:cs="Times New Roman"/>
                <w:sz w:val="24"/>
                <w:szCs w:val="24"/>
              </w:rPr>
            </w:pPr>
            <w:bookmarkStart w:id="37" w:name="_Hlk51106727"/>
            <w:r w:rsidRPr="00587A5E">
              <w:rPr>
                <w:rFonts w:ascii="Times New Roman" w:hAnsi="Times New Roman" w:cs="Times New Roman"/>
                <w:sz w:val="24"/>
                <w:szCs w:val="24"/>
              </w:rPr>
              <w:t>TiO</w:t>
            </w:r>
            <w:r w:rsidRPr="00587A5E">
              <w:rPr>
                <w:rFonts w:ascii="Times New Roman" w:hAnsi="Times New Roman" w:cs="Times New Roman"/>
                <w:sz w:val="24"/>
                <w:szCs w:val="24"/>
                <w:vertAlign w:val="subscript"/>
              </w:rPr>
              <w:t>2</w:t>
            </w:r>
            <w:r>
              <w:rPr>
                <w:rFonts w:ascii="Times New Roman" w:hAnsi="Times New Roman" w:cs="Times New Roman"/>
                <w:sz w:val="24"/>
                <w:szCs w:val="24"/>
              </w:rPr>
              <w:t>-</w:t>
            </w:r>
            <w:r w:rsidRPr="00587A5E">
              <w:rPr>
                <w:rFonts w:ascii="Times New Roman" w:hAnsi="Times New Roman" w:cs="Times New Roman"/>
                <w:sz w:val="24"/>
                <w:szCs w:val="24"/>
              </w:rPr>
              <w:t>Ni</w:t>
            </w:r>
            <w:r w:rsidRPr="00587A5E">
              <w:rPr>
                <w:rFonts w:ascii="Times New Roman" w:hAnsi="Times New Roman" w:cs="Times New Roman"/>
                <w:sz w:val="24"/>
                <w:szCs w:val="24"/>
                <w:vertAlign w:val="subscript"/>
              </w:rPr>
              <w:t>3</w:t>
            </w:r>
            <w:r w:rsidRPr="00587A5E">
              <w:rPr>
                <w:rFonts w:ascii="Times New Roman" w:hAnsi="Times New Roman" w:cs="Times New Roman"/>
                <w:sz w:val="24"/>
                <w:szCs w:val="24"/>
              </w:rPr>
              <w:t>S</w:t>
            </w:r>
            <w:r w:rsidRPr="00587A5E">
              <w:rPr>
                <w:rFonts w:ascii="Times New Roman" w:hAnsi="Times New Roman" w:cs="Times New Roman"/>
                <w:sz w:val="24"/>
                <w:szCs w:val="24"/>
                <w:vertAlign w:val="subscript"/>
              </w:rPr>
              <w:t>2</w:t>
            </w:r>
            <w:bookmarkEnd w:id="37"/>
          </w:p>
        </w:tc>
        <w:tc>
          <w:tcPr>
            <w:tcW w:w="1559" w:type="dxa"/>
            <w:shd w:val="clear" w:color="auto" w:fill="AEAAAA" w:themeFill="background2" w:themeFillShade="BF"/>
            <w:hideMark/>
          </w:tcPr>
          <w:p w14:paraId="3EB9E31D"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 xml:space="preserve">5 </w:t>
            </w:r>
            <w:r w:rsidRPr="00416FFB">
              <w:rPr>
                <w:rFonts w:ascii="Times New Roman" w:hAnsi="Times New Roman" w:cs="Times New Roman"/>
                <w:sz w:val="24"/>
                <w:szCs w:val="24"/>
              </w:rPr>
              <w:t>C</w:t>
            </w:r>
            <w:r>
              <w:rPr>
                <w:rFonts w:ascii="Times New Roman" w:hAnsi="Times New Roman" w:cs="Times New Roman"/>
                <w:sz w:val="24"/>
                <w:szCs w:val="24"/>
              </w:rPr>
              <w:t xml:space="preserve"> (534)</w:t>
            </w:r>
          </w:p>
        </w:tc>
        <w:tc>
          <w:tcPr>
            <w:tcW w:w="1560" w:type="dxa"/>
            <w:shd w:val="clear" w:color="auto" w:fill="AEAAAA" w:themeFill="background2" w:themeFillShade="BF"/>
            <w:hideMark/>
          </w:tcPr>
          <w:p w14:paraId="7C4AA3E7"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980 (0.5 C)</w:t>
            </w:r>
          </w:p>
        </w:tc>
        <w:tc>
          <w:tcPr>
            <w:tcW w:w="2126" w:type="dxa"/>
            <w:shd w:val="clear" w:color="auto" w:fill="AEAAAA" w:themeFill="background2" w:themeFillShade="BF"/>
            <w:hideMark/>
          </w:tcPr>
          <w:p w14:paraId="567EC2FD"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0.0</w:t>
            </w:r>
            <w:r>
              <w:rPr>
                <w:rFonts w:ascii="Times New Roman" w:hAnsi="Times New Roman" w:cs="Times New Roman"/>
                <w:sz w:val="24"/>
                <w:szCs w:val="24"/>
              </w:rPr>
              <w:t>4 (900 cycles)</w:t>
            </w:r>
          </w:p>
        </w:tc>
        <w:tc>
          <w:tcPr>
            <w:tcW w:w="1276" w:type="dxa"/>
            <w:shd w:val="clear" w:color="auto" w:fill="AEAAAA" w:themeFill="background2" w:themeFillShade="BF"/>
            <w:hideMark/>
          </w:tcPr>
          <w:p w14:paraId="580B374E"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20</w:t>
            </w:r>
          </w:p>
        </w:tc>
      </w:tr>
      <w:tr w:rsidR="009A60FD" w:rsidRPr="00416FFB" w14:paraId="73A666C4" w14:textId="77777777" w:rsidTr="00C126D6">
        <w:trPr>
          <w:jc w:val="center"/>
        </w:trPr>
        <w:tc>
          <w:tcPr>
            <w:tcW w:w="1843" w:type="dxa"/>
            <w:hideMark/>
          </w:tcPr>
          <w:p w14:paraId="09D73608" w14:textId="77777777" w:rsidR="009A60FD" w:rsidRPr="00416FFB" w:rsidRDefault="009A60FD" w:rsidP="00C126D6">
            <w:pPr>
              <w:spacing w:line="360" w:lineRule="auto"/>
              <w:rPr>
                <w:rFonts w:ascii="Times New Roman" w:hAnsi="Times New Roman" w:cs="Times New Roman"/>
                <w:sz w:val="24"/>
                <w:szCs w:val="24"/>
              </w:rPr>
            </w:pPr>
            <w:r w:rsidRPr="00587A5E">
              <w:rPr>
                <w:rFonts w:ascii="Times New Roman" w:hAnsi="Times New Roman" w:cs="Times New Roman"/>
                <w:sz w:val="24"/>
                <w:szCs w:val="24"/>
              </w:rPr>
              <w:t>TiO</w:t>
            </w:r>
            <w:r w:rsidRPr="00587A5E">
              <w:rPr>
                <w:rFonts w:ascii="Times New Roman" w:hAnsi="Times New Roman" w:cs="Times New Roman"/>
                <w:sz w:val="24"/>
                <w:szCs w:val="24"/>
                <w:vertAlign w:val="subscript"/>
              </w:rPr>
              <w:t>2</w:t>
            </w:r>
            <w:r>
              <w:rPr>
                <w:rFonts w:ascii="Times New Roman" w:hAnsi="Times New Roman" w:cs="Times New Roman"/>
                <w:sz w:val="24"/>
                <w:szCs w:val="24"/>
              </w:rPr>
              <w:t>-</w:t>
            </w:r>
            <w:r w:rsidRPr="00587A5E">
              <w:rPr>
                <w:rFonts w:ascii="Times New Roman" w:hAnsi="Times New Roman" w:cs="Times New Roman"/>
                <w:sz w:val="24"/>
                <w:szCs w:val="24"/>
              </w:rPr>
              <w:t>TiN</w:t>
            </w:r>
          </w:p>
        </w:tc>
        <w:tc>
          <w:tcPr>
            <w:tcW w:w="1559" w:type="dxa"/>
            <w:hideMark/>
          </w:tcPr>
          <w:p w14:paraId="20407EEA"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 C (682)</w:t>
            </w:r>
          </w:p>
        </w:tc>
        <w:tc>
          <w:tcPr>
            <w:tcW w:w="1560" w:type="dxa"/>
            <w:hideMark/>
          </w:tcPr>
          <w:p w14:paraId="65519EB6" w14:textId="77777777" w:rsidR="009A60FD" w:rsidRPr="00416FFB" w:rsidRDefault="009A60FD" w:rsidP="00C126D6">
            <w:pPr>
              <w:spacing w:line="360" w:lineRule="auto"/>
              <w:rPr>
                <w:rFonts w:ascii="Times New Roman" w:hAnsi="Times New Roman" w:cs="Times New Roman"/>
                <w:sz w:val="24"/>
                <w:szCs w:val="24"/>
              </w:rPr>
            </w:pPr>
            <w:r w:rsidRPr="00132512">
              <w:rPr>
                <w:rFonts w:ascii="Times New Roman" w:hAnsi="Times New Roman" w:cs="Times New Roman"/>
                <w:sz w:val="24"/>
                <w:szCs w:val="24"/>
              </w:rPr>
              <w:t>927</w:t>
            </w:r>
            <w:r>
              <w:rPr>
                <w:rFonts w:ascii="Times New Roman" w:hAnsi="Times New Roman" w:cs="Times New Roman"/>
                <w:sz w:val="24"/>
                <w:szCs w:val="24"/>
              </w:rPr>
              <w:t xml:space="preserve"> (0.3 C)</w:t>
            </w:r>
          </w:p>
        </w:tc>
        <w:tc>
          <w:tcPr>
            <w:tcW w:w="2126" w:type="dxa"/>
            <w:hideMark/>
          </w:tcPr>
          <w:p w14:paraId="0742A5CE"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0.0</w:t>
            </w:r>
            <w:r>
              <w:rPr>
                <w:rFonts w:ascii="Times New Roman" w:hAnsi="Times New Roman" w:cs="Times New Roman"/>
                <w:sz w:val="24"/>
                <w:szCs w:val="24"/>
              </w:rPr>
              <w:t>3 (300 cycles)</w:t>
            </w:r>
          </w:p>
        </w:tc>
        <w:tc>
          <w:tcPr>
            <w:tcW w:w="1276" w:type="dxa"/>
            <w:hideMark/>
          </w:tcPr>
          <w:p w14:paraId="22DF82B7"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21</w:t>
            </w:r>
          </w:p>
        </w:tc>
      </w:tr>
      <w:tr w:rsidR="009A60FD" w:rsidRPr="00416FFB" w14:paraId="55EF12F4" w14:textId="77777777" w:rsidTr="00C126D6">
        <w:trPr>
          <w:jc w:val="center"/>
        </w:trPr>
        <w:tc>
          <w:tcPr>
            <w:tcW w:w="1843" w:type="dxa"/>
            <w:shd w:val="clear" w:color="auto" w:fill="AEAAAA" w:themeFill="background2" w:themeFillShade="BF"/>
            <w:hideMark/>
          </w:tcPr>
          <w:p w14:paraId="51C1678F" w14:textId="77777777" w:rsidR="009A60FD" w:rsidRPr="00416FFB" w:rsidRDefault="009A60FD" w:rsidP="00C126D6">
            <w:pPr>
              <w:spacing w:line="360" w:lineRule="auto"/>
              <w:rPr>
                <w:rFonts w:ascii="Times New Roman" w:hAnsi="Times New Roman" w:cs="Times New Roman"/>
                <w:sz w:val="24"/>
                <w:szCs w:val="24"/>
              </w:rPr>
            </w:pPr>
            <w:proofErr w:type="spellStart"/>
            <w:r w:rsidRPr="00022BA4">
              <w:rPr>
                <w:rFonts w:ascii="Times New Roman" w:hAnsi="Times New Roman" w:cs="Times New Roman"/>
                <w:sz w:val="24"/>
                <w:szCs w:val="24"/>
              </w:rPr>
              <w:t>TiN</w:t>
            </w:r>
            <w:proofErr w:type="spellEnd"/>
            <w:r w:rsidRPr="00022BA4">
              <w:rPr>
                <w:rFonts w:ascii="Times New Roman" w:hAnsi="Times New Roman" w:cs="Times New Roman"/>
                <w:sz w:val="24"/>
                <w:szCs w:val="24"/>
              </w:rPr>
              <w:t>‐VN</w:t>
            </w:r>
          </w:p>
        </w:tc>
        <w:tc>
          <w:tcPr>
            <w:tcW w:w="1559" w:type="dxa"/>
            <w:shd w:val="clear" w:color="auto" w:fill="AEAAAA" w:themeFill="background2" w:themeFillShade="BF"/>
            <w:hideMark/>
          </w:tcPr>
          <w:p w14:paraId="03AECA9F"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 xml:space="preserve">5 </w:t>
            </w:r>
            <w:r w:rsidRPr="00416FFB">
              <w:rPr>
                <w:rFonts w:ascii="Times New Roman" w:hAnsi="Times New Roman" w:cs="Times New Roman"/>
                <w:sz w:val="24"/>
                <w:szCs w:val="24"/>
              </w:rPr>
              <w:t>C</w:t>
            </w:r>
            <w:r>
              <w:rPr>
                <w:rFonts w:ascii="Times New Roman" w:hAnsi="Times New Roman" w:cs="Times New Roman"/>
                <w:sz w:val="24"/>
                <w:szCs w:val="24"/>
              </w:rPr>
              <w:t xml:space="preserve"> (650)</w:t>
            </w:r>
          </w:p>
        </w:tc>
        <w:tc>
          <w:tcPr>
            <w:tcW w:w="1560" w:type="dxa"/>
            <w:shd w:val="clear" w:color="auto" w:fill="AEAAAA" w:themeFill="background2" w:themeFillShade="BF"/>
            <w:hideMark/>
          </w:tcPr>
          <w:p w14:paraId="639FD7ED" w14:textId="77777777" w:rsidR="009A60FD" w:rsidRPr="00416FFB" w:rsidRDefault="009A60FD" w:rsidP="00C126D6">
            <w:pPr>
              <w:spacing w:line="360" w:lineRule="auto"/>
              <w:rPr>
                <w:rFonts w:ascii="Times New Roman" w:hAnsi="Times New Roman" w:cs="Times New Roman"/>
                <w:sz w:val="24"/>
                <w:szCs w:val="24"/>
              </w:rPr>
            </w:pPr>
            <w:r w:rsidRPr="00022BA4">
              <w:rPr>
                <w:rFonts w:ascii="Times New Roman" w:hAnsi="Times New Roman" w:cs="Times New Roman"/>
                <w:sz w:val="24"/>
                <w:szCs w:val="24"/>
              </w:rPr>
              <w:t>576</w:t>
            </w:r>
            <w:r>
              <w:rPr>
                <w:rFonts w:ascii="Times New Roman" w:hAnsi="Times New Roman" w:cs="Times New Roman"/>
                <w:sz w:val="24"/>
                <w:szCs w:val="24"/>
              </w:rPr>
              <w:t xml:space="preserve"> (2 C)</w:t>
            </w:r>
          </w:p>
        </w:tc>
        <w:tc>
          <w:tcPr>
            <w:tcW w:w="2126" w:type="dxa"/>
            <w:shd w:val="clear" w:color="auto" w:fill="AEAAAA" w:themeFill="background2" w:themeFillShade="BF"/>
            <w:hideMark/>
          </w:tcPr>
          <w:p w14:paraId="062B98B6"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0.</w:t>
            </w:r>
            <w:r>
              <w:rPr>
                <w:rFonts w:ascii="Times New Roman" w:hAnsi="Times New Roman" w:cs="Times New Roman"/>
                <w:sz w:val="24"/>
                <w:szCs w:val="24"/>
              </w:rPr>
              <w:t>051 (600 cycles)</w:t>
            </w:r>
            <w:r w:rsidRPr="00416FFB">
              <w:rPr>
                <w:rFonts w:ascii="Times New Roman" w:hAnsi="Times New Roman" w:cs="Times New Roman"/>
                <w:sz w:val="24"/>
                <w:szCs w:val="24"/>
              </w:rPr>
              <w:t xml:space="preserve"> </w:t>
            </w:r>
          </w:p>
        </w:tc>
        <w:tc>
          <w:tcPr>
            <w:tcW w:w="1276" w:type="dxa"/>
            <w:shd w:val="clear" w:color="auto" w:fill="AEAAAA" w:themeFill="background2" w:themeFillShade="BF"/>
            <w:hideMark/>
          </w:tcPr>
          <w:p w14:paraId="518E2A06"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22</w:t>
            </w:r>
          </w:p>
        </w:tc>
      </w:tr>
      <w:tr w:rsidR="009A60FD" w:rsidRPr="00416FFB" w14:paraId="72B8EDA3" w14:textId="77777777" w:rsidTr="00C126D6">
        <w:trPr>
          <w:jc w:val="center"/>
        </w:trPr>
        <w:tc>
          <w:tcPr>
            <w:tcW w:w="1843" w:type="dxa"/>
            <w:hideMark/>
          </w:tcPr>
          <w:p w14:paraId="4FB6EE43" w14:textId="77777777" w:rsidR="009A60FD" w:rsidRPr="00416FFB" w:rsidRDefault="009A60FD" w:rsidP="00C126D6">
            <w:pPr>
              <w:spacing w:line="360" w:lineRule="auto"/>
              <w:rPr>
                <w:rFonts w:ascii="Times New Roman" w:hAnsi="Times New Roman" w:cs="Times New Roman"/>
                <w:sz w:val="24"/>
                <w:szCs w:val="24"/>
              </w:rPr>
            </w:pPr>
            <w:r w:rsidRPr="00022BA4">
              <w:rPr>
                <w:rFonts w:ascii="Times New Roman" w:hAnsi="Times New Roman" w:cs="Times New Roman"/>
                <w:sz w:val="24"/>
                <w:szCs w:val="24"/>
              </w:rPr>
              <w:t>WS</w:t>
            </w:r>
            <w:r w:rsidRPr="00022BA4">
              <w:rPr>
                <w:rFonts w:ascii="Times New Roman" w:hAnsi="Times New Roman" w:cs="Times New Roman"/>
                <w:sz w:val="24"/>
                <w:szCs w:val="24"/>
                <w:vertAlign w:val="subscript"/>
              </w:rPr>
              <w:t>2</w:t>
            </w:r>
            <w:r>
              <w:rPr>
                <w:rFonts w:ascii="Times New Roman" w:hAnsi="Times New Roman" w:cs="Times New Roman"/>
                <w:sz w:val="24"/>
                <w:szCs w:val="24"/>
              </w:rPr>
              <w:t>-</w:t>
            </w:r>
            <w:r w:rsidRPr="00022BA4">
              <w:rPr>
                <w:rFonts w:ascii="Times New Roman" w:hAnsi="Times New Roman" w:cs="Times New Roman"/>
                <w:sz w:val="24"/>
                <w:szCs w:val="24"/>
              </w:rPr>
              <w:t>WO</w:t>
            </w:r>
            <w:r w:rsidRPr="00022BA4">
              <w:rPr>
                <w:rFonts w:ascii="Times New Roman" w:hAnsi="Times New Roman" w:cs="Times New Roman"/>
                <w:sz w:val="24"/>
                <w:szCs w:val="24"/>
                <w:vertAlign w:val="subscript"/>
              </w:rPr>
              <w:t>3</w:t>
            </w:r>
          </w:p>
        </w:tc>
        <w:tc>
          <w:tcPr>
            <w:tcW w:w="1559" w:type="dxa"/>
            <w:hideMark/>
          </w:tcPr>
          <w:p w14:paraId="37DF4F17"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3 C (864)</w:t>
            </w:r>
          </w:p>
        </w:tc>
        <w:tc>
          <w:tcPr>
            <w:tcW w:w="1560" w:type="dxa"/>
            <w:hideMark/>
          </w:tcPr>
          <w:p w14:paraId="0CE9FB87"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669 (1 C)</w:t>
            </w:r>
          </w:p>
        </w:tc>
        <w:tc>
          <w:tcPr>
            <w:tcW w:w="2126" w:type="dxa"/>
            <w:hideMark/>
          </w:tcPr>
          <w:p w14:paraId="0763192D"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0.04 (500 cycles)</w:t>
            </w:r>
            <w:r w:rsidRPr="00416FFB">
              <w:rPr>
                <w:rFonts w:ascii="Times New Roman" w:hAnsi="Times New Roman" w:cs="Times New Roman"/>
                <w:sz w:val="24"/>
                <w:szCs w:val="24"/>
              </w:rPr>
              <w:t xml:space="preserve"> </w:t>
            </w:r>
          </w:p>
        </w:tc>
        <w:tc>
          <w:tcPr>
            <w:tcW w:w="1276" w:type="dxa"/>
            <w:hideMark/>
          </w:tcPr>
          <w:p w14:paraId="7FC9907C"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23</w:t>
            </w:r>
          </w:p>
        </w:tc>
      </w:tr>
      <w:tr w:rsidR="009A60FD" w:rsidRPr="00416FFB" w14:paraId="390D6ADA" w14:textId="77777777" w:rsidTr="00C126D6">
        <w:trPr>
          <w:jc w:val="center"/>
        </w:trPr>
        <w:tc>
          <w:tcPr>
            <w:tcW w:w="1843" w:type="dxa"/>
            <w:shd w:val="clear" w:color="auto" w:fill="AEAAAA" w:themeFill="background2" w:themeFillShade="BF"/>
            <w:hideMark/>
          </w:tcPr>
          <w:p w14:paraId="3B818B83" w14:textId="77777777" w:rsidR="009A60FD" w:rsidRPr="00416FFB" w:rsidRDefault="009A60FD" w:rsidP="00C126D6">
            <w:pPr>
              <w:spacing w:line="360" w:lineRule="auto"/>
              <w:rPr>
                <w:rFonts w:ascii="Times New Roman" w:hAnsi="Times New Roman" w:cs="Times New Roman"/>
                <w:sz w:val="24"/>
                <w:szCs w:val="24"/>
              </w:rPr>
            </w:pPr>
            <w:r w:rsidRPr="005A7E0E">
              <w:rPr>
                <w:rFonts w:ascii="Times New Roman" w:hAnsi="Times New Roman" w:cs="Times New Roman"/>
                <w:sz w:val="24"/>
                <w:szCs w:val="24"/>
              </w:rPr>
              <w:t>VTe</w:t>
            </w:r>
            <w:r w:rsidRPr="005A7E0E">
              <w:rPr>
                <w:rFonts w:ascii="Times New Roman" w:hAnsi="Times New Roman" w:cs="Times New Roman"/>
                <w:sz w:val="24"/>
                <w:szCs w:val="24"/>
                <w:vertAlign w:val="subscript"/>
              </w:rPr>
              <w:t>2</w:t>
            </w:r>
            <w:r w:rsidRPr="005A7E0E">
              <w:rPr>
                <w:rFonts w:ascii="Times New Roman" w:hAnsi="Times New Roman" w:cs="Times New Roman"/>
                <w:sz w:val="24"/>
                <w:szCs w:val="24"/>
              </w:rPr>
              <w:t>@MgO</w:t>
            </w:r>
          </w:p>
        </w:tc>
        <w:tc>
          <w:tcPr>
            <w:tcW w:w="1559" w:type="dxa"/>
            <w:shd w:val="clear" w:color="auto" w:fill="AEAAAA" w:themeFill="background2" w:themeFillShade="BF"/>
            <w:hideMark/>
          </w:tcPr>
          <w:p w14:paraId="73D1FFD2"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 xml:space="preserve">3 </w:t>
            </w:r>
            <w:r w:rsidRPr="00416FFB">
              <w:rPr>
                <w:rFonts w:ascii="Times New Roman" w:hAnsi="Times New Roman" w:cs="Times New Roman"/>
                <w:sz w:val="24"/>
                <w:szCs w:val="24"/>
              </w:rPr>
              <w:t>C</w:t>
            </w:r>
            <w:r>
              <w:rPr>
                <w:rFonts w:ascii="Times New Roman" w:hAnsi="Times New Roman" w:cs="Times New Roman"/>
                <w:sz w:val="24"/>
                <w:szCs w:val="24"/>
              </w:rPr>
              <w:t xml:space="preserve"> (705)</w:t>
            </w:r>
          </w:p>
        </w:tc>
        <w:tc>
          <w:tcPr>
            <w:tcW w:w="1560" w:type="dxa"/>
            <w:shd w:val="clear" w:color="auto" w:fill="AEAAAA" w:themeFill="background2" w:themeFillShade="BF"/>
            <w:hideMark/>
          </w:tcPr>
          <w:p w14:paraId="5A501652"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927 (1 C)</w:t>
            </w:r>
          </w:p>
        </w:tc>
        <w:tc>
          <w:tcPr>
            <w:tcW w:w="2126" w:type="dxa"/>
            <w:shd w:val="clear" w:color="auto" w:fill="AEAAAA" w:themeFill="background2" w:themeFillShade="BF"/>
            <w:hideMark/>
          </w:tcPr>
          <w:p w14:paraId="4D752B85" w14:textId="77777777" w:rsidR="009A60FD" w:rsidRPr="00416FFB" w:rsidRDefault="009A60FD" w:rsidP="00C126D6">
            <w:pPr>
              <w:spacing w:line="360" w:lineRule="auto"/>
              <w:rPr>
                <w:rFonts w:ascii="Times New Roman" w:hAnsi="Times New Roman" w:cs="Times New Roman"/>
                <w:sz w:val="24"/>
                <w:szCs w:val="24"/>
              </w:rPr>
            </w:pPr>
            <w:r w:rsidRPr="005A7E0E">
              <w:rPr>
                <w:rFonts w:ascii="Times New Roman" w:hAnsi="Times New Roman" w:cs="Times New Roman"/>
                <w:sz w:val="24"/>
                <w:szCs w:val="24"/>
              </w:rPr>
              <w:t>0.055</w:t>
            </w:r>
            <w:r>
              <w:rPr>
                <w:rFonts w:ascii="Times New Roman" w:hAnsi="Times New Roman" w:cs="Times New Roman"/>
                <w:sz w:val="24"/>
                <w:szCs w:val="24"/>
              </w:rPr>
              <w:t xml:space="preserve"> (1000 cycles)</w:t>
            </w:r>
          </w:p>
        </w:tc>
        <w:tc>
          <w:tcPr>
            <w:tcW w:w="1276" w:type="dxa"/>
            <w:shd w:val="clear" w:color="auto" w:fill="AEAAAA" w:themeFill="background2" w:themeFillShade="BF"/>
            <w:hideMark/>
          </w:tcPr>
          <w:p w14:paraId="23135E17"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24</w:t>
            </w:r>
          </w:p>
        </w:tc>
      </w:tr>
      <w:tr w:rsidR="009A60FD" w:rsidRPr="00416FFB" w14:paraId="38F43FFE" w14:textId="77777777" w:rsidTr="00C126D6">
        <w:trPr>
          <w:jc w:val="center"/>
        </w:trPr>
        <w:tc>
          <w:tcPr>
            <w:tcW w:w="1843" w:type="dxa"/>
            <w:hideMark/>
          </w:tcPr>
          <w:p w14:paraId="52C90682" w14:textId="77777777" w:rsidR="009A60FD" w:rsidRPr="00416FFB" w:rsidRDefault="009A60FD" w:rsidP="00C126D6">
            <w:pPr>
              <w:spacing w:line="360" w:lineRule="auto"/>
              <w:rPr>
                <w:rFonts w:ascii="Times New Roman" w:hAnsi="Times New Roman" w:cs="Times New Roman"/>
                <w:sz w:val="24"/>
                <w:szCs w:val="24"/>
              </w:rPr>
            </w:pPr>
            <w:r w:rsidRPr="005A7E0E">
              <w:rPr>
                <w:rFonts w:ascii="Times New Roman" w:hAnsi="Times New Roman" w:cs="Times New Roman"/>
                <w:sz w:val="24"/>
                <w:szCs w:val="24"/>
              </w:rPr>
              <w:t>Co</w:t>
            </w:r>
            <w:r w:rsidRPr="005A7E0E">
              <w:rPr>
                <w:rFonts w:ascii="Times New Roman" w:hAnsi="Times New Roman" w:cs="Times New Roman"/>
                <w:sz w:val="24"/>
                <w:szCs w:val="24"/>
                <w:vertAlign w:val="subscript"/>
              </w:rPr>
              <w:t>9</w:t>
            </w:r>
            <w:r w:rsidRPr="005A7E0E">
              <w:rPr>
                <w:rFonts w:ascii="Times New Roman" w:hAnsi="Times New Roman" w:cs="Times New Roman"/>
                <w:sz w:val="24"/>
                <w:szCs w:val="24"/>
              </w:rPr>
              <w:t>S</w:t>
            </w:r>
            <w:r w:rsidRPr="005A7E0E">
              <w:rPr>
                <w:rFonts w:ascii="Times New Roman" w:hAnsi="Times New Roman" w:cs="Times New Roman"/>
                <w:sz w:val="24"/>
                <w:szCs w:val="24"/>
                <w:vertAlign w:val="subscript"/>
              </w:rPr>
              <w:t>8</w:t>
            </w:r>
            <w:r w:rsidRPr="005A7E0E">
              <w:rPr>
                <w:rFonts w:ascii="Times New Roman" w:hAnsi="Times New Roman" w:cs="Times New Roman"/>
                <w:sz w:val="24"/>
                <w:szCs w:val="24"/>
              </w:rPr>
              <w:t>/</w:t>
            </w:r>
            <w:proofErr w:type="spellStart"/>
            <w:r w:rsidRPr="005A7E0E">
              <w:rPr>
                <w:rFonts w:ascii="Times New Roman" w:hAnsi="Times New Roman" w:cs="Times New Roman"/>
                <w:sz w:val="24"/>
                <w:szCs w:val="24"/>
              </w:rPr>
              <w:t>CoO</w:t>
            </w:r>
            <w:proofErr w:type="spellEnd"/>
          </w:p>
        </w:tc>
        <w:tc>
          <w:tcPr>
            <w:tcW w:w="1559" w:type="dxa"/>
            <w:hideMark/>
          </w:tcPr>
          <w:p w14:paraId="050B96DA"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 xml:space="preserve">5 </w:t>
            </w:r>
            <w:r w:rsidRPr="00416FFB">
              <w:rPr>
                <w:rFonts w:ascii="Times New Roman" w:hAnsi="Times New Roman" w:cs="Times New Roman"/>
                <w:sz w:val="24"/>
                <w:szCs w:val="24"/>
              </w:rPr>
              <w:t>C</w:t>
            </w:r>
            <w:r>
              <w:rPr>
                <w:rFonts w:ascii="Times New Roman" w:hAnsi="Times New Roman" w:cs="Times New Roman"/>
                <w:sz w:val="24"/>
                <w:szCs w:val="24"/>
              </w:rPr>
              <w:t xml:space="preserve"> (</w:t>
            </w:r>
            <w:r w:rsidRPr="005A7E0E">
              <w:rPr>
                <w:rFonts w:ascii="Times New Roman" w:hAnsi="Times New Roman" w:cs="Times New Roman"/>
                <w:sz w:val="24"/>
                <w:szCs w:val="24"/>
              </w:rPr>
              <w:t>534</w:t>
            </w:r>
            <w:r>
              <w:rPr>
                <w:rFonts w:ascii="Times New Roman" w:hAnsi="Times New Roman" w:cs="Times New Roman"/>
                <w:sz w:val="24"/>
                <w:szCs w:val="24"/>
              </w:rPr>
              <w:t>)</w:t>
            </w:r>
          </w:p>
        </w:tc>
        <w:tc>
          <w:tcPr>
            <w:tcW w:w="1560" w:type="dxa"/>
            <w:hideMark/>
          </w:tcPr>
          <w:p w14:paraId="28A6D2B5" w14:textId="77777777" w:rsidR="009A60FD" w:rsidRPr="00416FFB" w:rsidRDefault="009A60FD" w:rsidP="00C126D6">
            <w:pPr>
              <w:spacing w:line="360" w:lineRule="auto"/>
              <w:rPr>
                <w:rFonts w:ascii="Times New Roman" w:hAnsi="Times New Roman" w:cs="Times New Roman"/>
                <w:sz w:val="24"/>
                <w:szCs w:val="24"/>
              </w:rPr>
            </w:pPr>
            <w:r w:rsidRPr="005A7E0E">
              <w:rPr>
                <w:rFonts w:ascii="Times New Roman" w:hAnsi="Times New Roman" w:cs="Times New Roman"/>
                <w:sz w:val="24"/>
                <w:szCs w:val="24"/>
              </w:rPr>
              <w:t>925</w:t>
            </w:r>
            <w:r>
              <w:rPr>
                <w:rFonts w:ascii="Times New Roman" w:hAnsi="Times New Roman" w:cs="Times New Roman"/>
                <w:sz w:val="24"/>
                <w:szCs w:val="24"/>
              </w:rPr>
              <w:t xml:space="preserve"> (1 C)</w:t>
            </w:r>
          </w:p>
        </w:tc>
        <w:tc>
          <w:tcPr>
            <w:tcW w:w="2126" w:type="dxa"/>
            <w:hideMark/>
          </w:tcPr>
          <w:p w14:paraId="22EE355C"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0.04</w:t>
            </w:r>
            <w:r>
              <w:rPr>
                <w:rFonts w:ascii="Times New Roman" w:hAnsi="Times New Roman" w:cs="Times New Roman"/>
                <w:sz w:val="24"/>
                <w:szCs w:val="24"/>
              </w:rPr>
              <w:t>9 (1000 cycles)</w:t>
            </w:r>
          </w:p>
        </w:tc>
        <w:tc>
          <w:tcPr>
            <w:tcW w:w="1276" w:type="dxa"/>
            <w:hideMark/>
          </w:tcPr>
          <w:p w14:paraId="2781C877"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25</w:t>
            </w:r>
          </w:p>
        </w:tc>
      </w:tr>
      <w:tr w:rsidR="009A60FD" w:rsidRPr="00416FFB" w14:paraId="41D3D94D" w14:textId="77777777" w:rsidTr="00C126D6">
        <w:trPr>
          <w:jc w:val="center"/>
        </w:trPr>
        <w:tc>
          <w:tcPr>
            <w:tcW w:w="1843" w:type="dxa"/>
            <w:tcBorders>
              <w:top w:val="nil"/>
              <w:left w:val="nil"/>
              <w:bottom w:val="nil"/>
              <w:right w:val="nil"/>
            </w:tcBorders>
            <w:shd w:val="clear" w:color="auto" w:fill="AEAAAA" w:themeFill="background2" w:themeFillShade="BF"/>
            <w:hideMark/>
          </w:tcPr>
          <w:p w14:paraId="0D47C70C" w14:textId="77777777" w:rsidR="009A60FD" w:rsidRPr="00416FFB" w:rsidRDefault="009A60FD" w:rsidP="00C126D6">
            <w:pPr>
              <w:spacing w:line="360" w:lineRule="auto"/>
              <w:rPr>
                <w:rFonts w:ascii="Times New Roman" w:hAnsi="Times New Roman" w:cs="Times New Roman"/>
                <w:sz w:val="24"/>
                <w:szCs w:val="24"/>
              </w:rPr>
            </w:pPr>
            <w:r w:rsidRPr="005A7E0E">
              <w:rPr>
                <w:rFonts w:ascii="Times New Roman" w:hAnsi="Times New Roman" w:cs="Times New Roman"/>
                <w:sz w:val="24"/>
                <w:szCs w:val="24"/>
              </w:rPr>
              <w:t>TiO</w:t>
            </w:r>
            <w:r w:rsidRPr="005A7E0E">
              <w:rPr>
                <w:rFonts w:ascii="Times New Roman" w:hAnsi="Times New Roman" w:cs="Times New Roman"/>
                <w:sz w:val="24"/>
                <w:szCs w:val="24"/>
                <w:vertAlign w:val="subscript"/>
              </w:rPr>
              <w:t>2</w:t>
            </w:r>
            <w:r>
              <w:rPr>
                <w:rFonts w:ascii="Times New Roman" w:hAnsi="Times New Roman" w:cs="Times New Roman"/>
                <w:sz w:val="24"/>
                <w:szCs w:val="24"/>
              </w:rPr>
              <w:t>-</w:t>
            </w:r>
            <w:r w:rsidRPr="005A7E0E">
              <w:rPr>
                <w:rFonts w:ascii="Times New Roman" w:hAnsi="Times New Roman" w:cs="Times New Roman"/>
                <w:sz w:val="24"/>
                <w:szCs w:val="24"/>
              </w:rPr>
              <w:t>MXene</w:t>
            </w:r>
          </w:p>
        </w:tc>
        <w:tc>
          <w:tcPr>
            <w:tcW w:w="1559" w:type="dxa"/>
            <w:tcBorders>
              <w:top w:val="nil"/>
              <w:left w:val="nil"/>
              <w:bottom w:val="nil"/>
              <w:right w:val="nil"/>
            </w:tcBorders>
            <w:shd w:val="clear" w:color="auto" w:fill="AEAAAA" w:themeFill="background2" w:themeFillShade="BF"/>
            <w:hideMark/>
          </w:tcPr>
          <w:p w14:paraId="15ABCDAF" w14:textId="77777777" w:rsidR="009A60FD" w:rsidRPr="00416FFB"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 xml:space="preserve">2 </w:t>
            </w:r>
            <w:r w:rsidRPr="00416FFB">
              <w:rPr>
                <w:rFonts w:ascii="Times New Roman" w:hAnsi="Times New Roman" w:cs="Times New Roman"/>
                <w:sz w:val="24"/>
                <w:szCs w:val="24"/>
              </w:rPr>
              <w:t>C</w:t>
            </w:r>
            <w:r>
              <w:rPr>
                <w:rFonts w:ascii="Times New Roman" w:hAnsi="Times New Roman" w:cs="Times New Roman"/>
                <w:sz w:val="24"/>
                <w:szCs w:val="24"/>
              </w:rPr>
              <w:t xml:space="preserve"> (</w:t>
            </w:r>
            <w:r w:rsidRPr="005A7E0E">
              <w:rPr>
                <w:rFonts w:ascii="Times New Roman" w:hAnsi="Times New Roman" w:cs="Times New Roman"/>
                <w:sz w:val="24"/>
                <w:szCs w:val="24"/>
              </w:rPr>
              <w:t>663</w:t>
            </w:r>
            <w:r>
              <w:rPr>
                <w:rFonts w:ascii="Times New Roman" w:hAnsi="Times New Roman" w:cs="Times New Roman"/>
                <w:sz w:val="24"/>
                <w:szCs w:val="24"/>
              </w:rPr>
              <w:t>)</w:t>
            </w:r>
          </w:p>
        </w:tc>
        <w:tc>
          <w:tcPr>
            <w:tcW w:w="1560" w:type="dxa"/>
            <w:tcBorders>
              <w:top w:val="nil"/>
              <w:left w:val="nil"/>
              <w:bottom w:val="nil"/>
              <w:right w:val="nil"/>
            </w:tcBorders>
            <w:shd w:val="clear" w:color="auto" w:fill="AEAAAA" w:themeFill="background2" w:themeFillShade="BF"/>
            <w:hideMark/>
          </w:tcPr>
          <w:p w14:paraId="7AFE807F"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8</w:t>
            </w:r>
            <w:r>
              <w:rPr>
                <w:rFonts w:ascii="Times New Roman" w:hAnsi="Times New Roman" w:cs="Times New Roman"/>
                <w:sz w:val="24"/>
                <w:szCs w:val="24"/>
              </w:rPr>
              <w:t>00 (2 C)</w:t>
            </w:r>
          </w:p>
        </w:tc>
        <w:tc>
          <w:tcPr>
            <w:tcW w:w="2126" w:type="dxa"/>
            <w:tcBorders>
              <w:top w:val="nil"/>
              <w:left w:val="nil"/>
              <w:bottom w:val="nil"/>
              <w:right w:val="nil"/>
            </w:tcBorders>
            <w:shd w:val="clear" w:color="auto" w:fill="AEAAAA" w:themeFill="background2" w:themeFillShade="BF"/>
            <w:hideMark/>
          </w:tcPr>
          <w:p w14:paraId="109484BF" w14:textId="77777777" w:rsidR="009A60FD" w:rsidRPr="00416FFB" w:rsidRDefault="009A60FD" w:rsidP="00C126D6">
            <w:pPr>
              <w:spacing w:line="360" w:lineRule="auto"/>
              <w:rPr>
                <w:rFonts w:ascii="Times New Roman" w:hAnsi="Times New Roman" w:cs="Times New Roman"/>
                <w:sz w:val="24"/>
                <w:szCs w:val="24"/>
              </w:rPr>
            </w:pPr>
            <w:r w:rsidRPr="00416FFB">
              <w:rPr>
                <w:rFonts w:ascii="Times New Roman" w:hAnsi="Times New Roman" w:cs="Times New Roman"/>
                <w:sz w:val="24"/>
                <w:szCs w:val="24"/>
              </w:rPr>
              <w:t>0.0</w:t>
            </w:r>
            <w:r>
              <w:rPr>
                <w:rFonts w:ascii="Times New Roman" w:hAnsi="Times New Roman" w:cs="Times New Roman"/>
                <w:sz w:val="24"/>
                <w:szCs w:val="24"/>
              </w:rPr>
              <w:t>3 (1000 cycles)</w:t>
            </w:r>
          </w:p>
        </w:tc>
        <w:tc>
          <w:tcPr>
            <w:tcW w:w="1276" w:type="dxa"/>
            <w:tcBorders>
              <w:top w:val="nil"/>
              <w:left w:val="nil"/>
              <w:bottom w:val="nil"/>
              <w:right w:val="nil"/>
            </w:tcBorders>
            <w:shd w:val="clear" w:color="auto" w:fill="AEAAAA" w:themeFill="background2" w:themeFillShade="BF"/>
            <w:hideMark/>
          </w:tcPr>
          <w:p w14:paraId="2CB54990"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26</w:t>
            </w:r>
          </w:p>
        </w:tc>
      </w:tr>
      <w:tr w:rsidR="009A60FD" w:rsidRPr="00416FFB" w14:paraId="57618D3B" w14:textId="77777777" w:rsidTr="00C126D6">
        <w:trPr>
          <w:jc w:val="center"/>
        </w:trPr>
        <w:tc>
          <w:tcPr>
            <w:tcW w:w="1843" w:type="dxa"/>
            <w:tcBorders>
              <w:top w:val="nil"/>
              <w:left w:val="nil"/>
              <w:bottom w:val="nil"/>
              <w:right w:val="nil"/>
            </w:tcBorders>
            <w:shd w:val="clear" w:color="auto" w:fill="FFFFFF" w:themeFill="background1"/>
          </w:tcPr>
          <w:p w14:paraId="77443D74" w14:textId="77777777" w:rsidR="009A60FD" w:rsidRPr="005A7E0E" w:rsidRDefault="009A60FD" w:rsidP="00C126D6">
            <w:pPr>
              <w:spacing w:line="360" w:lineRule="auto"/>
              <w:rPr>
                <w:rFonts w:ascii="Times New Roman" w:hAnsi="Times New Roman" w:cs="Times New Roman"/>
                <w:sz w:val="24"/>
                <w:szCs w:val="24"/>
              </w:rPr>
            </w:pPr>
            <w:r w:rsidRPr="00A54F56">
              <w:rPr>
                <w:rFonts w:ascii="Times New Roman" w:hAnsi="Times New Roman" w:cs="Times New Roman"/>
                <w:sz w:val="24"/>
                <w:szCs w:val="24"/>
              </w:rPr>
              <w:t>TiO</w:t>
            </w:r>
            <w:r>
              <w:rPr>
                <w:rFonts w:ascii="Times New Roman" w:hAnsi="Times New Roman" w:cs="Times New Roman"/>
                <w:sz w:val="24"/>
                <w:szCs w:val="24"/>
              </w:rPr>
              <w:t>-</w:t>
            </w:r>
            <w:r w:rsidRPr="00A54F56">
              <w:rPr>
                <w:rFonts w:ascii="Times New Roman" w:hAnsi="Times New Roman" w:cs="Times New Roman"/>
                <w:sz w:val="24"/>
                <w:szCs w:val="24"/>
              </w:rPr>
              <w:t>TiO</w:t>
            </w:r>
            <w:r w:rsidRPr="00A54F56">
              <w:rPr>
                <w:rFonts w:ascii="Times New Roman" w:hAnsi="Times New Roman" w:cs="Times New Roman"/>
                <w:sz w:val="24"/>
                <w:szCs w:val="24"/>
                <w:vertAlign w:val="subscript"/>
              </w:rPr>
              <w:t>2</w:t>
            </w:r>
          </w:p>
        </w:tc>
        <w:tc>
          <w:tcPr>
            <w:tcW w:w="1559" w:type="dxa"/>
            <w:tcBorders>
              <w:top w:val="nil"/>
              <w:left w:val="nil"/>
              <w:bottom w:val="nil"/>
              <w:right w:val="nil"/>
            </w:tcBorders>
            <w:shd w:val="clear" w:color="auto" w:fill="FFFFFF" w:themeFill="background1"/>
          </w:tcPr>
          <w:p w14:paraId="0FF68D38" w14:textId="77777777" w:rsidR="009A60FD"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1 C (726)</w:t>
            </w:r>
          </w:p>
        </w:tc>
        <w:tc>
          <w:tcPr>
            <w:tcW w:w="1560" w:type="dxa"/>
            <w:tcBorders>
              <w:top w:val="nil"/>
              <w:left w:val="nil"/>
              <w:bottom w:val="nil"/>
              <w:right w:val="nil"/>
            </w:tcBorders>
            <w:shd w:val="clear" w:color="auto" w:fill="FFFFFF" w:themeFill="background1"/>
          </w:tcPr>
          <w:p w14:paraId="00945D69" w14:textId="77777777" w:rsidR="009A60FD" w:rsidRPr="00416FFB" w:rsidRDefault="009A60FD" w:rsidP="00C126D6">
            <w:pPr>
              <w:spacing w:line="360" w:lineRule="auto"/>
              <w:rPr>
                <w:rFonts w:ascii="Times New Roman" w:hAnsi="Times New Roman" w:cs="Times New Roman"/>
                <w:sz w:val="24"/>
                <w:szCs w:val="24"/>
              </w:rPr>
            </w:pPr>
            <w:r w:rsidRPr="00A54F56">
              <w:rPr>
                <w:rFonts w:ascii="Times New Roman" w:hAnsi="Times New Roman" w:cs="Times New Roman"/>
                <w:sz w:val="24"/>
                <w:szCs w:val="24"/>
              </w:rPr>
              <w:t xml:space="preserve">1050 </w:t>
            </w:r>
            <w:r>
              <w:rPr>
                <w:rFonts w:ascii="Times New Roman" w:hAnsi="Times New Roman" w:cs="Times New Roman"/>
                <w:sz w:val="24"/>
                <w:szCs w:val="24"/>
              </w:rPr>
              <w:t>(0.5 C)</w:t>
            </w:r>
          </w:p>
        </w:tc>
        <w:tc>
          <w:tcPr>
            <w:tcW w:w="2126" w:type="dxa"/>
            <w:tcBorders>
              <w:top w:val="nil"/>
              <w:left w:val="nil"/>
              <w:bottom w:val="nil"/>
              <w:right w:val="nil"/>
            </w:tcBorders>
            <w:shd w:val="clear" w:color="auto" w:fill="FFFFFF" w:themeFill="background1"/>
          </w:tcPr>
          <w:p w14:paraId="56D0443C" w14:textId="77777777" w:rsidR="009A60FD" w:rsidRPr="00416FFB" w:rsidRDefault="009A60FD" w:rsidP="00C126D6">
            <w:pPr>
              <w:spacing w:line="360" w:lineRule="auto"/>
              <w:rPr>
                <w:rFonts w:ascii="Times New Roman" w:hAnsi="Times New Roman" w:cs="Times New Roman"/>
                <w:sz w:val="24"/>
                <w:szCs w:val="24"/>
              </w:rPr>
            </w:pPr>
            <w:r w:rsidRPr="00A54F56">
              <w:rPr>
                <w:rFonts w:ascii="Times New Roman" w:hAnsi="Times New Roman" w:cs="Times New Roman"/>
                <w:sz w:val="24"/>
                <w:szCs w:val="24"/>
              </w:rPr>
              <w:t>0.0</w:t>
            </w:r>
            <w:r>
              <w:rPr>
                <w:rFonts w:ascii="Times New Roman" w:hAnsi="Times New Roman" w:cs="Times New Roman"/>
                <w:sz w:val="24"/>
                <w:szCs w:val="24"/>
              </w:rPr>
              <w:t>9 (500 cycles)</w:t>
            </w:r>
          </w:p>
        </w:tc>
        <w:tc>
          <w:tcPr>
            <w:tcW w:w="1276" w:type="dxa"/>
            <w:tcBorders>
              <w:top w:val="nil"/>
              <w:left w:val="nil"/>
              <w:bottom w:val="nil"/>
              <w:right w:val="nil"/>
            </w:tcBorders>
            <w:shd w:val="clear" w:color="auto" w:fill="FFFFFF" w:themeFill="background1"/>
          </w:tcPr>
          <w:p w14:paraId="0ED68964"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27</w:t>
            </w:r>
          </w:p>
        </w:tc>
      </w:tr>
      <w:tr w:rsidR="009A60FD" w:rsidRPr="00416FFB" w14:paraId="533E56A5" w14:textId="77777777" w:rsidTr="00C126D6">
        <w:trPr>
          <w:jc w:val="center"/>
        </w:trPr>
        <w:tc>
          <w:tcPr>
            <w:tcW w:w="1843" w:type="dxa"/>
            <w:tcBorders>
              <w:top w:val="nil"/>
              <w:left w:val="nil"/>
              <w:bottom w:val="nil"/>
              <w:right w:val="nil"/>
            </w:tcBorders>
            <w:shd w:val="clear" w:color="auto" w:fill="AEAAAA" w:themeFill="background2" w:themeFillShade="BF"/>
          </w:tcPr>
          <w:p w14:paraId="5473EA59" w14:textId="77777777" w:rsidR="009A60FD" w:rsidRPr="00A54F56" w:rsidRDefault="009A60FD" w:rsidP="00C126D6">
            <w:pPr>
              <w:spacing w:line="360" w:lineRule="auto"/>
              <w:rPr>
                <w:rFonts w:ascii="Times New Roman" w:hAnsi="Times New Roman" w:cs="Times New Roman"/>
                <w:sz w:val="24"/>
                <w:szCs w:val="24"/>
              </w:rPr>
            </w:pPr>
            <w:r w:rsidRPr="00A54F56">
              <w:rPr>
                <w:rFonts w:ascii="Times New Roman" w:hAnsi="Times New Roman" w:cs="Times New Roman"/>
                <w:sz w:val="24"/>
                <w:szCs w:val="24"/>
              </w:rPr>
              <w:t>MoS</w:t>
            </w:r>
            <w:r w:rsidRPr="00A54F56">
              <w:rPr>
                <w:rFonts w:ascii="Times New Roman" w:hAnsi="Times New Roman" w:cs="Times New Roman"/>
                <w:sz w:val="24"/>
                <w:szCs w:val="24"/>
                <w:vertAlign w:val="subscript"/>
              </w:rPr>
              <w:t>2</w:t>
            </w:r>
            <w:r w:rsidRPr="00A54F56">
              <w:rPr>
                <w:rFonts w:ascii="Times New Roman" w:hAnsi="Times New Roman" w:cs="Times New Roman"/>
                <w:sz w:val="24"/>
                <w:szCs w:val="24"/>
              </w:rPr>
              <w:t>/</w:t>
            </w:r>
            <w:r>
              <w:rPr>
                <w:rFonts w:ascii="Times New Roman" w:hAnsi="Times New Roman" w:cs="Times New Roman"/>
                <w:sz w:val="24"/>
                <w:szCs w:val="24"/>
              </w:rPr>
              <w:t>Graphene</w:t>
            </w:r>
          </w:p>
        </w:tc>
        <w:tc>
          <w:tcPr>
            <w:tcW w:w="1559" w:type="dxa"/>
            <w:tcBorders>
              <w:top w:val="nil"/>
              <w:left w:val="nil"/>
              <w:bottom w:val="nil"/>
              <w:right w:val="nil"/>
            </w:tcBorders>
            <w:shd w:val="clear" w:color="auto" w:fill="AEAAAA" w:themeFill="background2" w:themeFillShade="BF"/>
          </w:tcPr>
          <w:p w14:paraId="7DF230F8" w14:textId="77777777" w:rsidR="009A60FD"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3 C (490)</w:t>
            </w:r>
          </w:p>
        </w:tc>
        <w:tc>
          <w:tcPr>
            <w:tcW w:w="1560" w:type="dxa"/>
            <w:tcBorders>
              <w:top w:val="nil"/>
              <w:left w:val="nil"/>
              <w:bottom w:val="nil"/>
              <w:right w:val="nil"/>
            </w:tcBorders>
            <w:shd w:val="clear" w:color="auto" w:fill="AEAAAA" w:themeFill="background2" w:themeFillShade="BF"/>
          </w:tcPr>
          <w:p w14:paraId="4F4D95BA" w14:textId="77777777" w:rsidR="009A60FD" w:rsidRPr="00A54F56" w:rsidRDefault="009A60FD" w:rsidP="00C126D6">
            <w:pPr>
              <w:spacing w:line="360" w:lineRule="auto"/>
              <w:rPr>
                <w:rFonts w:ascii="Times New Roman" w:hAnsi="Times New Roman" w:cs="Times New Roman"/>
                <w:sz w:val="24"/>
                <w:szCs w:val="24"/>
              </w:rPr>
            </w:pPr>
            <w:r w:rsidRPr="002451DF">
              <w:rPr>
                <w:rFonts w:ascii="Times New Roman" w:hAnsi="Times New Roman" w:cs="Times New Roman"/>
                <w:sz w:val="24"/>
                <w:szCs w:val="24"/>
              </w:rPr>
              <w:t>597 </w:t>
            </w:r>
            <w:r>
              <w:rPr>
                <w:rFonts w:ascii="Times New Roman" w:hAnsi="Times New Roman" w:cs="Times New Roman"/>
                <w:sz w:val="24"/>
                <w:szCs w:val="24"/>
              </w:rPr>
              <w:t>(2 C)</w:t>
            </w:r>
          </w:p>
        </w:tc>
        <w:tc>
          <w:tcPr>
            <w:tcW w:w="2126" w:type="dxa"/>
            <w:tcBorders>
              <w:top w:val="nil"/>
              <w:left w:val="nil"/>
              <w:bottom w:val="nil"/>
              <w:right w:val="nil"/>
            </w:tcBorders>
            <w:shd w:val="clear" w:color="auto" w:fill="AEAAAA" w:themeFill="background2" w:themeFillShade="BF"/>
          </w:tcPr>
          <w:p w14:paraId="6E75CF51" w14:textId="77777777" w:rsidR="009A60FD" w:rsidRPr="00A54F56"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0.05 (1000 cycles)</w:t>
            </w:r>
          </w:p>
        </w:tc>
        <w:tc>
          <w:tcPr>
            <w:tcW w:w="1276" w:type="dxa"/>
            <w:tcBorders>
              <w:top w:val="nil"/>
              <w:left w:val="nil"/>
              <w:bottom w:val="nil"/>
              <w:right w:val="nil"/>
            </w:tcBorders>
            <w:shd w:val="clear" w:color="auto" w:fill="AEAAAA" w:themeFill="background2" w:themeFillShade="BF"/>
          </w:tcPr>
          <w:p w14:paraId="389F52F5" w14:textId="77777777" w:rsidR="009A60FD" w:rsidRPr="003E5597"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28</w:t>
            </w:r>
          </w:p>
        </w:tc>
      </w:tr>
      <w:tr w:rsidR="009A60FD" w:rsidRPr="00416FFB" w14:paraId="5C6A3E8F" w14:textId="77777777" w:rsidTr="00C126D6">
        <w:trPr>
          <w:jc w:val="center"/>
        </w:trPr>
        <w:tc>
          <w:tcPr>
            <w:tcW w:w="1843" w:type="dxa"/>
            <w:tcBorders>
              <w:top w:val="nil"/>
              <w:left w:val="nil"/>
              <w:bottom w:val="nil"/>
              <w:right w:val="nil"/>
            </w:tcBorders>
            <w:shd w:val="clear" w:color="auto" w:fill="FFFFFF" w:themeFill="background1"/>
          </w:tcPr>
          <w:p w14:paraId="198EE963" w14:textId="77777777" w:rsidR="009A60FD" w:rsidRPr="002451DF" w:rsidRDefault="009A60FD" w:rsidP="00C126D6">
            <w:pPr>
              <w:spacing w:line="360" w:lineRule="auto"/>
              <w:rPr>
                <w:rFonts w:ascii="Times New Roman" w:hAnsi="Times New Roman" w:cs="Times New Roman"/>
                <w:sz w:val="24"/>
                <w:szCs w:val="24"/>
              </w:rPr>
            </w:pPr>
            <w:r w:rsidRPr="002451DF">
              <w:rPr>
                <w:rFonts w:ascii="Times New Roman" w:hAnsi="Times New Roman" w:cs="Times New Roman"/>
                <w:sz w:val="24"/>
                <w:szCs w:val="24"/>
              </w:rPr>
              <w:t>NiO‐NiCo</w:t>
            </w:r>
            <w:r w:rsidRPr="002451DF">
              <w:rPr>
                <w:rFonts w:ascii="Times New Roman" w:hAnsi="Times New Roman" w:cs="Times New Roman"/>
                <w:sz w:val="24"/>
                <w:szCs w:val="24"/>
                <w:vertAlign w:val="subscript"/>
              </w:rPr>
              <w:t>2</w:t>
            </w:r>
            <w:r w:rsidRPr="002451DF">
              <w:rPr>
                <w:rFonts w:ascii="Times New Roman" w:hAnsi="Times New Roman" w:cs="Times New Roman"/>
                <w:sz w:val="24"/>
                <w:szCs w:val="24"/>
              </w:rPr>
              <w:t>O</w:t>
            </w:r>
            <w:r w:rsidRPr="002451DF">
              <w:rPr>
                <w:rFonts w:ascii="Times New Roman" w:hAnsi="Times New Roman" w:cs="Times New Roman"/>
                <w:sz w:val="24"/>
                <w:szCs w:val="24"/>
                <w:vertAlign w:val="subscript"/>
              </w:rPr>
              <w:t>4</w:t>
            </w:r>
          </w:p>
        </w:tc>
        <w:tc>
          <w:tcPr>
            <w:tcW w:w="1559" w:type="dxa"/>
            <w:tcBorders>
              <w:top w:val="nil"/>
              <w:left w:val="nil"/>
              <w:bottom w:val="nil"/>
              <w:right w:val="nil"/>
            </w:tcBorders>
            <w:shd w:val="clear" w:color="auto" w:fill="FFFFFF" w:themeFill="background1"/>
          </w:tcPr>
          <w:p w14:paraId="1A9C2E98" w14:textId="77777777" w:rsidR="009A60FD"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 C (</w:t>
            </w:r>
            <w:r w:rsidRPr="002451DF">
              <w:rPr>
                <w:rFonts w:ascii="Times New Roman" w:hAnsi="Times New Roman" w:cs="Times New Roman"/>
                <w:sz w:val="24"/>
                <w:szCs w:val="24"/>
              </w:rPr>
              <w:t>69</w:t>
            </w:r>
            <w:r>
              <w:rPr>
                <w:rFonts w:ascii="Times New Roman" w:hAnsi="Times New Roman" w:cs="Times New Roman"/>
                <w:sz w:val="24"/>
                <w:szCs w:val="24"/>
              </w:rPr>
              <w:t>8)</w:t>
            </w:r>
          </w:p>
        </w:tc>
        <w:tc>
          <w:tcPr>
            <w:tcW w:w="1560" w:type="dxa"/>
            <w:tcBorders>
              <w:top w:val="nil"/>
              <w:left w:val="nil"/>
              <w:bottom w:val="nil"/>
              <w:right w:val="nil"/>
            </w:tcBorders>
            <w:shd w:val="clear" w:color="auto" w:fill="FFFFFF" w:themeFill="background1"/>
          </w:tcPr>
          <w:p w14:paraId="74B43676" w14:textId="77777777" w:rsidR="009A60FD" w:rsidRPr="002451DF"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717 (0.5 C)</w:t>
            </w:r>
          </w:p>
        </w:tc>
        <w:tc>
          <w:tcPr>
            <w:tcW w:w="2126" w:type="dxa"/>
            <w:tcBorders>
              <w:top w:val="nil"/>
              <w:left w:val="nil"/>
              <w:bottom w:val="nil"/>
              <w:right w:val="nil"/>
            </w:tcBorders>
            <w:shd w:val="clear" w:color="auto" w:fill="FFFFFF" w:themeFill="background1"/>
          </w:tcPr>
          <w:p w14:paraId="409A4461" w14:textId="77777777" w:rsidR="009A60FD"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0.06 (500 cycles)</w:t>
            </w:r>
          </w:p>
        </w:tc>
        <w:tc>
          <w:tcPr>
            <w:tcW w:w="1276" w:type="dxa"/>
            <w:tcBorders>
              <w:top w:val="nil"/>
              <w:left w:val="nil"/>
              <w:bottom w:val="nil"/>
              <w:right w:val="nil"/>
            </w:tcBorders>
            <w:shd w:val="clear" w:color="auto" w:fill="FFFFFF" w:themeFill="background1"/>
          </w:tcPr>
          <w:p w14:paraId="793E0C49" w14:textId="77777777" w:rsidR="009A60FD" w:rsidRPr="00ED064C"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29</w:t>
            </w:r>
          </w:p>
        </w:tc>
      </w:tr>
      <w:tr w:rsidR="009A60FD" w:rsidRPr="00416FFB" w14:paraId="11BB1F57" w14:textId="77777777" w:rsidTr="00C126D6">
        <w:trPr>
          <w:jc w:val="center"/>
        </w:trPr>
        <w:tc>
          <w:tcPr>
            <w:tcW w:w="1843" w:type="dxa"/>
            <w:tcBorders>
              <w:top w:val="nil"/>
              <w:left w:val="nil"/>
              <w:bottom w:val="nil"/>
              <w:right w:val="nil"/>
            </w:tcBorders>
            <w:shd w:val="clear" w:color="auto" w:fill="AEAAAA" w:themeFill="background2" w:themeFillShade="BF"/>
          </w:tcPr>
          <w:p w14:paraId="72EEDF78" w14:textId="77777777" w:rsidR="009A60FD" w:rsidRPr="002451DF" w:rsidRDefault="009A60FD" w:rsidP="00C126D6">
            <w:pPr>
              <w:spacing w:line="360" w:lineRule="auto"/>
              <w:rPr>
                <w:rFonts w:ascii="Times New Roman" w:hAnsi="Times New Roman" w:cs="Times New Roman"/>
                <w:sz w:val="24"/>
                <w:szCs w:val="24"/>
              </w:rPr>
            </w:pPr>
            <w:r w:rsidRPr="002451DF">
              <w:rPr>
                <w:rFonts w:ascii="Times New Roman" w:hAnsi="Times New Roman" w:cs="Times New Roman"/>
                <w:sz w:val="24"/>
                <w:szCs w:val="24"/>
              </w:rPr>
              <w:t>SnS</w:t>
            </w:r>
            <w:r w:rsidRPr="002451DF">
              <w:rPr>
                <w:rFonts w:ascii="Times New Roman" w:hAnsi="Times New Roman" w:cs="Times New Roman"/>
                <w:sz w:val="24"/>
                <w:szCs w:val="24"/>
                <w:vertAlign w:val="subscript"/>
              </w:rPr>
              <w:t>2</w:t>
            </w:r>
            <w:r w:rsidRPr="002451DF">
              <w:rPr>
                <w:rFonts w:ascii="Times New Roman" w:hAnsi="Times New Roman" w:cs="Times New Roman"/>
                <w:sz w:val="24"/>
                <w:szCs w:val="24"/>
              </w:rPr>
              <w:t>/SnO</w:t>
            </w:r>
            <w:r w:rsidRPr="002451DF">
              <w:rPr>
                <w:rFonts w:ascii="Times New Roman" w:hAnsi="Times New Roman" w:cs="Times New Roman"/>
                <w:sz w:val="24"/>
                <w:szCs w:val="24"/>
                <w:vertAlign w:val="subscript"/>
              </w:rPr>
              <w:t>2</w:t>
            </w:r>
          </w:p>
        </w:tc>
        <w:tc>
          <w:tcPr>
            <w:tcW w:w="1559" w:type="dxa"/>
            <w:tcBorders>
              <w:top w:val="nil"/>
              <w:left w:val="nil"/>
              <w:bottom w:val="nil"/>
              <w:right w:val="nil"/>
            </w:tcBorders>
            <w:shd w:val="clear" w:color="auto" w:fill="AEAAAA" w:themeFill="background2" w:themeFillShade="BF"/>
          </w:tcPr>
          <w:p w14:paraId="50FFF188" w14:textId="77777777" w:rsidR="009A60FD"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4 C (600)</w:t>
            </w:r>
          </w:p>
        </w:tc>
        <w:tc>
          <w:tcPr>
            <w:tcW w:w="1560" w:type="dxa"/>
            <w:tcBorders>
              <w:top w:val="nil"/>
              <w:left w:val="nil"/>
              <w:bottom w:val="nil"/>
              <w:right w:val="nil"/>
            </w:tcBorders>
            <w:shd w:val="clear" w:color="auto" w:fill="AEAAAA" w:themeFill="background2" w:themeFillShade="BF"/>
          </w:tcPr>
          <w:p w14:paraId="05E1E0D3" w14:textId="77777777" w:rsidR="009A60FD"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800 (2 C)</w:t>
            </w:r>
          </w:p>
        </w:tc>
        <w:tc>
          <w:tcPr>
            <w:tcW w:w="2126" w:type="dxa"/>
            <w:tcBorders>
              <w:top w:val="nil"/>
              <w:left w:val="nil"/>
              <w:bottom w:val="nil"/>
              <w:right w:val="nil"/>
            </w:tcBorders>
            <w:shd w:val="clear" w:color="auto" w:fill="AEAAAA" w:themeFill="background2" w:themeFillShade="BF"/>
          </w:tcPr>
          <w:p w14:paraId="457AC024" w14:textId="77777777" w:rsidR="009A60FD" w:rsidRPr="00132C8D" w:rsidRDefault="009A60FD" w:rsidP="00C126D6">
            <w:pPr>
              <w:spacing w:line="360" w:lineRule="auto"/>
              <w:rPr>
                <w:rFonts w:ascii="Times New Roman" w:hAnsi="Times New Roman" w:cs="Times New Roman"/>
                <w:sz w:val="24"/>
                <w:szCs w:val="24"/>
              </w:rPr>
            </w:pPr>
            <w:r w:rsidRPr="00132C8D">
              <w:rPr>
                <w:rFonts w:ascii="Times New Roman" w:hAnsi="Times New Roman" w:cs="Times New Roman"/>
                <w:sz w:val="24"/>
                <w:szCs w:val="24"/>
              </w:rPr>
              <w:t>0.033 (500 cycles)</w:t>
            </w:r>
          </w:p>
        </w:tc>
        <w:tc>
          <w:tcPr>
            <w:tcW w:w="1276" w:type="dxa"/>
            <w:tcBorders>
              <w:top w:val="nil"/>
              <w:left w:val="nil"/>
              <w:bottom w:val="nil"/>
              <w:right w:val="nil"/>
            </w:tcBorders>
            <w:shd w:val="clear" w:color="auto" w:fill="AEAAAA" w:themeFill="background2" w:themeFillShade="BF"/>
          </w:tcPr>
          <w:p w14:paraId="1129F57B" w14:textId="77777777" w:rsidR="009A60FD" w:rsidRPr="00ED064C"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30</w:t>
            </w:r>
          </w:p>
        </w:tc>
      </w:tr>
      <w:tr w:rsidR="009A60FD" w:rsidRPr="00416FFB" w14:paraId="4D1BE943" w14:textId="77777777" w:rsidTr="00C126D6">
        <w:trPr>
          <w:jc w:val="center"/>
        </w:trPr>
        <w:tc>
          <w:tcPr>
            <w:tcW w:w="1843" w:type="dxa"/>
            <w:tcBorders>
              <w:top w:val="nil"/>
              <w:left w:val="nil"/>
              <w:bottom w:val="single" w:sz="4" w:space="0" w:color="auto"/>
              <w:right w:val="nil"/>
            </w:tcBorders>
            <w:shd w:val="clear" w:color="auto" w:fill="FFFFFF" w:themeFill="background1"/>
          </w:tcPr>
          <w:p w14:paraId="52AE1429" w14:textId="77777777" w:rsidR="009A60FD" w:rsidRPr="002451DF" w:rsidRDefault="009A60FD" w:rsidP="00C126D6">
            <w:pPr>
              <w:spacing w:line="360" w:lineRule="auto"/>
              <w:rPr>
                <w:rFonts w:ascii="Times New Roman" w:hAnsi="Times New Roman" w:cs="Times New Roman"/>
                <w:sz w:val="24"/>
                <w:szCs w:val="24"/>
              </w:rPr>
            </w:pPr>
            <w:r w:rsidRPr="002451DF">
              <w:rPr>
                <w:rFonts w:ascii="Times New Roman" w:hAnsi="Times New Roman" w:cs="Times New Roman"/>
                <w:sz w:val="24"/>
                <w:szCs w:val="24"/>
              </w:rPr>
              <w:t>MoSe</w:t>
            </w:r>
            <w:r w:rsidRPr="002451DF">
              <w:rPr>
                <w:rFonts w:ascii="Times New Roman" w:hAnsi="Times New Roman" w:cs="Times New Roman"/>
                <w:sz w:val="24"/>
                <w:szCs w:val="24"/>
                <w:vertAlign w:val="subscript"/>
              </w:rPr>
              <w:t>2</w:t>
            </w:r>
            <w:r w:rsidRPr="002451DF">
              <w:rPr>
                <w:rFonts w:ascii="Times New Roman" w:hAnsi="Times New Roman" w:cs="Times New Roman"/>
                <w:sz w:val="24"/>
                <w:szCs w:val="24"/>
              </w:rPr>
              <w:t>/MoO</w:t>
            </w:r>
            <w:r w:rsidRPr="002451DF">
              <w:rPr>
                <w:rFonts w:ascii="Times New Roman" w:hAnsi="Times New Roman" w:cs="Times New Roman"/>
                <w:sz w:val="24"/>
                <w:szCs w:val="24"/>
                <w:vertAlign w:val="subscript"/>
              </w:rPr>
              <w:t>2</w:t>
            </w:r>
          </w:p>
        </w:tc>
        <w:tc>
          <w:tcPr>
            <w:tcW w:w="1559" w:type="dxa"/>
            <w:tcBorders>
              <w:top w:val="nil"/>
              <w:left w:val="nil"/>
              <w:bottom w:val="single" w:sz="4" w:space="0" w:color="auto"/>
              <w:right w:val="nil"/>
            </w:tcBorders>
            <w:shd w:val="clear" w:color="auto" w:fill="FFFFFF" w:themeFill="background1"/>
          </w:tcPr>
          <w:p w14:paraId="7B4854A3" w14:textId="77777777" w:rsidR="009A60FD" w:rsidRDefault="009A60FD" w:rsidP="00C126D6">
            <w:pPr>
              <w:spacing w:line="360" w:lineRule="auto"/>
              <w:jc w:val="left"/>
              <w:rPr>
                <w:rFonts w:ascii="Times New Roman" w:hAnsi="Times New Roman" w:cs="Times New Roman"/>
                <w:sz w:val="24"/>
                <w:szCs w:val="24"/>
              </w:rPr>
            </w:pPr>
            <w:r>
              <w:rPr>
                <w:rFonts w:ascii="Times New Roman" w:hAnsi="Times New Roman" w:cs="Times New Roman"/>
                <w:sz w:val="24"/>
                <w:szCs w:val="24"/>
              </w:rPr>
              <w:t>2 C (874)</w:t>
            </w:r>
          </w:p>
        </w:tc>
        <w:tc>
          <w:tcPr>
            <w:tcW w:w="1560" w:type="dxa"/>
            <w:tcBorders>
              <w:top w:val="nil"/>
              <w:left w:val="nil"/>
              <w:bottom w:val="single" w:sz="4" w:space="0" w:color="auto"/>
              <w:right w:val="nil"/>
            </w:tcBorders>
            <w:shd w:val="clear" w:color="auto" w:fill="FFFFFF" w:themeFill="background1"/>
          </w:tcPr>
          <w:p w14:paraId="20E3F910" w14:textId="77777777" w:rsidR="009A60FD"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1100 (0.5 C)</w:t>
            </w:r>
          </w:p>
        </w:tc>
        <w:tc>
          <w:tcPr>
            <w:tcW w:w="2126" w:type="dxa"/>
            <w:tcBorders>
              <w:top w:val="nil"/>
              <w:left w:val="nil"/>
              <w:bottom w:val="single" w:sz="4" w:space="0" w:color="auto"/>
              <w:right w:val="nil"/>
            </w:tcBorders>
            <w:shd w:val="clear" w:color="auto" w:fill="FFFFFF" w:themeFill="background1"/>
          </w:tcPr>
          <w:p w14:paraId="64D69A6D" w14:textId="77777777" w:rsidR="009A60FD" w:rsidRPr="00132C8D" w:rsidRDefault="009A60FD" w:rsidP="00C126D6">
            <w:pPr>
              <w:spacing w:line="360" w:lineRule="auto"/>
              <w:rPr>
                <w:rFonts w:ascii="Times New Roman" w:hAnsi="Times New Roman" w:cs="Times New Roman"/>
                <w:sz w:val="24"/>
                <w:szCs w:val="24"/>
              </w:rPr>
            </w:pPr>
            <w:r w:rsidRPr="00132C8D">
              <w:rPr>
                <w:rFonts w:ascii="Times New Roman" w:hAnsi="Times New Roman" w:cs="Times New Roman"/>
                <w:sz w:val="24"/>
                <w:szCs w:val="24"/>
              </w:rPr>
              <w:t>0.05 (500 cycles)</w:t>
            </w:r>
          </w:p>
        </w:tc>
        <w:tc>
          <w:tcPr>
            <w:tcW w:w="1276" w:type="dxa"/>
            <w:tcBorders>
              <w:top w:val="nil"/>
              <w:left w:val="nil"/>
              <w:bottom w:val="single" w:sz="4" w:space="0" w:color="auto"/>
              <w:right w:val="nil"/>
            </w:tcBorders>
            <w:shd w:val="clear" w:color="auto" w:fill="FFFFFF" w:themeFill="background1"/>
          </w:tcPr>
          <w:p w14:paraId="17EF299B" w14:textId="77777777" w:rsidR="009A60FD" w:rsidRPr="00ED064C" w:rsidRDefault="009A60FD" w:rsidP="00C126D6">
            <w:pPr>
              <w:spacing w:line="360" w:lineRule="auto"/>
              <w:rPr>
                <w:rFonts w:ascii="Times New Roman" w:hAnsi="Times New Roman" w:cs="Times New Roman"/>
                <w:sz w:val="24"/>
                <w:szCs w:val="24"/>
              </w:rPr>
            </w:pPr>
            <w:r>
              <w:rPr>
                <w:rFonts w:ascii="Times New Roman" w:hAnsi="Times New Roman" w:cs="Times New Roman"/>
                <w:sz w:val="24"/>
                <w:szCs w:val="24"/>
              </w:rPr>
              <w:t>31</w:t>
            </w:r>
          </w:p>
        </w:tc>
      </w:tr>
    </w:tbl>
    <w:p w14:paraId="42D093E5" w14:textId="77777777" w:rsidR="00576F8A" w:rsidRPr="005B5D39" w:rsidRDefault="00576F8A" w:rsidP="00C831C8">
      <w:pPr>
        <w:spacing w:afterLines="50" w:after="156" w:line="360" w:lineRule="auto"/>
        <w:rPr>
          <w:rFonts w:ascii="Times" w:eastAsia="宋体" w:hAnsi="Times" w:cs="Times New Roman"/>
          <w:b/>
          <w:bCs/>
          <w:color w:val="000000"/>
          <w:kern w:val="0"/>
          <w:sz w:val="24"/>
          <w:szCs w:val="20"/>
        </w:rPr>
      </w:pPr>
    </w:p>
    <w:p w14:paraId="56C688E3" w14:textId="77777777" w:rsidR="00576F8A" w:rsidRDefault="00576F8A" w:rsidP="00C831C8">
      <w:pPr>
        <w:spacing w:afterLines="50" w:after="156" w:line="360" w:lineRule="auto"/>
        <w:rPr>
          <w:rFonts w:ascii="Times" w:eastAsia="宋体" w:hAnsi="Times" w:cs="Times New Roman"/>
          <w:b/>
          <w:bCs/>
          <w:color w:val="000000"/>
          <w:kern w:val="0"/>
          <w:sz w:val="24"/>
          <w:szCs w:val="20"/>
        </w:rPr>
        <w:sectPr w:rsidR="00576F8A" w:rsidSect="00E448D1">
          <w:pgSz w:w="11906" w:h="16838" w:code="9"/>
          <w:pgMar w:top="1440" w:right="1800" w:bottom="1440" w:left="1800" w:header="851" w:footer="992" w:gutter="0"/>
          <w:cols w:space="425"/>
          <w:docGrid w:type="lines" w:linePitch="312"/>
        </w:sectPr>
      </w:pPr>
    </w:p>
    <w:p w14:paraId="197E5E5C" w14:textId="77777777" w:rsidR="00E644DD" w:rsidRPr="00CD5F46" w:rsidRDefault="00E644DD" w:rsidP="00E644DD">
      <w:pPr>
        <w:spacing w:afterLines="50" w:after="156" w:line="360" w:lineRule="auto"/>
        <w:rPr>
          <w:rFonts w:ascii="Times New Roman" w:eastAsia="等线" w:hAnsi="Times New Roman" w:cs="Times New Roman"/>
          <w:color w:val="000000"/>
          <w:sz w:val="24"/>
          <w:szCs w:val="24"/>
        </w:rPr>
      </w:pPr>
      <w:r w:rsidRPr="005A7321">
        <w:rPr>
          <w:rFonts w:ascii="Times" w:eastAsia="宋体" w:hAnsi="Times" w:cs="Times New Roman"/>
          <w:b/>
          <w:bCs/>
          <w:color w:val="000000"/>
          <w:kern w:val="0"/>
          <w:sz w:val="24"/>
          <w:szCs w:val="20"/>
        </w:rPr>
        <w:lastRenderedPageBreak/>
        <w:t xml:space="preserve">Supplementary </w:t>
      </w:r>
      <w:r w:rsidRPr="005A7321">
        <w:rPr>
          <w:rFonts w:ascii="Times New Roman" w:hAnsi="Times New Roman" w:cs="Times New Roman"/>
          <w:b/>
          <w:color w:val="000000" w:themeColor="text1"/>
          <w:kern w:val="24"/>
          <w:sz w:val="24"/>
          <w:szCs w:val="24"/>
        </w:rPr>
        <w:t xml:space="preserve">Table </w:t>
      </w:r>
      <w:r w:rsidR="00576F8A">
        <w:rPr>
          <w:rFonts w:ascii="Times New Roman" w:hAnsi="Times New Roman" w:cs="Times New Roman"/>
          <w:b/>
          <w:color w:val="000000" w:themeColor="text1"/>
          <w:kern w:val="24"/>
          <w:sz w:val="24"/>
          <w:szCs w:val="24"/>
        </w:rPr>
        <w:t>3</w:t>
      </w:r>
      <w:r w:rsidRPr="00516D08">
        <w:rPr>
          <w:rFonts w:ascii="Times New Roman" w:eastAsia="等线" w:hAnsi="Times New Roman" w:cs="Times New Roman"/>
          <w:b/>
          <w:color w:val="000000"/>
          <w:sz w:val="24"/>
          <w:szCs w:val="24"/>
        </w:rPr>
        <w:t xml:space="preserve">. </w:t>
      </w:r>
      <w:r w:rsidR="009A60FD" w:rsidRPr="009A60FD">
        <w:rPr>
          <w:rFonts w:ascii="Times New Roman" w:eastAsia="等线" w:hAnsi="Times New Roman" w:cs="Times New Roman"/>
          <w:b/>
          <w:bCs/>
          <w:color w:val="000000"/>
          <w:sz w:val="24"/>
          <w:szCs w:val="24"/>
        </w:rPr>
        <w:t>Performance comparison</w:t>
      </w:r>
      <w:r w:rsidR="009A60FD" w:rsidRPr="009A60FD">
        <w:rPr>
          <w:rFonts w:ascii="Times New Roman" w:eastAsia="等线" w:hAnsi="Times New Roman" w:cs="Times New Roman"/>
          <w:b/>
          <w:color w:val="000000"/>
          <w:sz w:val="24"/>
          <w:szCs w:val="24"/>
        </w:rPr>
        <w:t xml:space="preserve"> of Nb</w:t>
      </w:r>
      <w:r w:rsidR="009A60FD" w:rsidRPr="009A60FD">
        <w:rPr>
          <w:rFonts w:ascii="Times New Roman" w:eastAsia="等线" w:hAnsi="Times New Roman" w:cs="Times New Roman"/>
          <w:b/>
          <w:color w:val="000000"/>
          <w:sz w:val="24"/>
          <w:szCs w:val="24"/>
          <w:vertAlign w:val="subscript"/>
        </w:rPr>
        <w:t>4</w:t>
      </w:r>
      <w:r w:rsidR="009A60FD" w:rsidRPr="009A60FD">
        <w:rPr>
          <w:rFonts w:ascii="Times New Roman" w:eastAsia="等线" w:hAnsi="Times New Roman" w:cs="Times New Roman"/>
          <w:b/>
          <w:color w:val="000000"/>
          <w:sz w:val="24"/>
          <w:szCs w:val="24"/>
        </w:rPr>
        <w:t>N</w:t>
      </w:r>
      <w:r w:rsidR="009A60FD" w:rsidRPr="009A60FD">
        <w:rPr>
          <w:rFonts w:ascii="Times New Roman" w:eastAsia="等线" w:hAnsi="Times New Roman" w:cs="Times New Roman"/>
          <w:b/>
          <w:color w:val="000000"/>
          <w:sz w:val="24"/>
          <w:szCs w:val="24"/>
          <w:vertAlign w:val="subscript"/>
        </w:rPr>
        <w:t>5</w:t>
      </w:r>
      <w:r w:rsidR="009A60FD" w:rsidRPr="009A60FD">
        <w:rPr>
          <w:rFonts w:ascii="Times New Roman" w:eastAsia="等线" w:hAnsi="Times New Roman" w:cs="Times New Roman"/>
          <w:b/>
          <w:color w:val="000000"/>
          <w:sz w:val="24"/>
          <w:szCs w:val="24"/>
        </w:rPr>
        <w:t>-Nb</w:t>
      </w:r>
      <w:r w:rsidR="009A60FD" w:rsidRPr="009A60FD">
        <w:rPr>
          <w:rFonts w:ascii="Times New Roman" w:eastAsia="等线" w:hAnsi="Times New Roman" w:cs="Times New Roman"/>
          <w:b/>
          <w:color w:val="000000"/>
          <w:sz w:val="24"/>
          <w:szCs w:val="24"/>
          <w:vertAlign w:val="subscript"/>
        </w:rPr>
        <w:t>2</w:t>
      </w:r>
      <w:r w:rsidR="009A60FD" w:rsidRPr="009A60FD">
        <w:rPr>
          <w:rFonts w:ascii="Times New Roman" w:eastAsia="等线" w:hAnsi="Times New Roman" w:cs="Times New Roman"/>
          <w:b/>
          <w:color w:val="000000"/>
          <w:sz w:val="24"/>
          <w:szCs w:val="24"/>
        </w:rPr>
        <w:t>O</w:t>
      </w:r>
      <w:r w:rsidR="009A60FD" w:rsidRPr="009A60FD">
        <w:rPr>
          <w:rFonts w:ascii="Times New Roman" w:eastAsia="等线" w:hAnsi="Times New Roman" w:cs="Times New Roman"/>
          <w:b/>
          <w:color w:val="000000"/>
          <w:sz w:val="24"/>
          <w:szCs w:val="24"/>
          <w:vertAlign w:val="subscript"/>
        </w:rPr>
        <w:t>5</w:t>
      </w:r>
      <w:r w:rsidR="009A60FD" w:rsidRPr="009A60FD">
        <w:rPr>
          <w:rFonts w:ascii="Times New Roman" w:eastAsia="等线" w:hAnsi="Times New Roman" w:cs="Times New Roman"/>
          <w:b/>
          <w:color w:val="000000"/>
          <w:sz w:val="24"/>
          <w:szCs w:val="24"/>
        </w:rPr>
        <w:t>/Li||Nb</w:t>
      </w:r>
      <w:r w:rsidR="009A60FD" w:rsidRPr="009A60FD">
        <w:rPr>
          <w:rFonts w:ascii="Times New Roman" w:eastAsia="等线" w:hAnsi="Times New Roman" w:cs="Times New Roman"/>
          <w:b/>
          <w:color w:val="000000"/>
          <w:sz w:val="24"/>
          <w:szCs w:val="24"/>
          <w:vertAlign w:val="subscript"/>
        </w:rPr>
        <w:t>4</w:t>
      </w:r>
      <w:r w:rsidR="009A60FD" w:rsidRPr="009A60FD">
        <w:rPr>
          <w:rFonts w:ascii="Times New Roman" w:eastAsia="等线" w:hAnsi="Times New Roman" w:cs="Times New Roman"/>
          <w:b/>
          <w:color w:val="000000"/>
          <w:sz w:val="24"/>
          <w:szCs w:val="24"/>
        </w:rPr>
        <w:t>N</w:t>
      </w:r>
      <w:r w:rsidR="009A60FD" w:rsidRPr="009A60FD">
        <w:rPr>
          <w:rFonts w:ascii="Times New Roman" w:eastAsia="等线" w:hAnsi="Times New Roman" w:cs="Times New Roman"/>
          <w:b/>
          <w:color w:val="000000"/>
          <w:sz w:val="24"/>
          <w:szCs w:val="24"/>
          <w:vertAlign w:val="subscript"/>
        </w:rPr>
        <w:t>5</w:t>
      </w:r>
      <w:r w:rsidR="009A60FD" w:rsidRPr="009A60FD">
        <w:rPr>
          <w:rFonts w:ascii="Times New Roman" w:eastAsia="等线" w:hAnsi="Times New Roman" w:cs="Times New Roman"/>
          <w:b/>
          <w:color w:val="000000"/>
          <w:sz w:val="24"/>
          <w:szCs w:val="24"/>
        </w:rPr>
        <w:t>-Nb</w:t>
      </w:r>
      <w:r w:rsidR="009A60FD" w:rsidRPr="009A60FD">
        <w:rPr>
          <w:rFonts w:ascii="Times New Roman" w:eastAsia="等线" w:hAnsi="Times New Roman" w:cs="Times New Roman"/>
          <w:b/>
          <w:color w:val="000000"/>
          <w:sz w:val="24"/>
          <w:szCs w:val="24"/>
          <w:vertAlign w:val="subscript"/>
        </w:rPr>
        <w:t>2</w:t>
      </w:r>
      <w:r w:rsidR="009A60FD" w:rsidRPr="009A60FD">
        <w:rPr>
          <w:rFonts w:ascii="Times New Roman" w:eastAsia="等线" w:hAnsi="Times New Roman" w:cs="Times New Roman"/>
          <w:b/>
          <w:color w:val="000000"/>
          <w:sz w:val="24"/>
          <w:szCs w:val="24"/>
        </w:rPr>
        <w:t>O</w:t>
      </w:r>
      <w:r w:rsidR="009A60FD" w:rsidRPr="009A60FD">
        <w:rPr>
          <w:rFonts w:ascii="Times New Roman" w:eastAsia="等线" w:hAnsi="Times New Roman" w:cs="Times New Roman"/>
          <w:b/>
          <w:color w:val="000000"/>
          <w:sz w:val="24"/>
          <w:szCs w:val="24"/>
          <w:vertAlign w:val="subscript"/>
        </w:rPr>
        <w:t>5</w:t>
      </w:r>
      <w:r w:rsidR="009A60FD" w:rsidRPr="009A60FD">
        <w:rPr>
          <w:rFonts w:ascii="Times New Roman" w:eastAsia="等线" w:hAnsi="Times New Roman" w:cs="Times New Roman"/>
          <w:b/>
          <w:color w:val="000000"/>
          <w:sz w:val="24"/>
          <w:szCs w:val="24"/>
        </w:rPr>
        <w:t>/S batteries with the reported Li-S full batteries.</w:t>
      </w:r>
      <w:bookmarkEnd w:id="31"/>
      <w:bookmarkEnd w:id="32"/>
    </w:p>
    <w:tbl>
      <w:tblPr>
        <w:tblStyle w:val="2"/>
        <w:tblW w:w="836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1559"/>
        <w:gridCol w:w="1276"/>
        <w:gridCol w:w="2126"/>
        <w:gridCol w:w="1276"/>
      </w:tblGrid>
      <w:tr w:rsidR="009A60FD" w:rsidRPr="00E36F80" w14:paraId="7160F094" w14:textId="77777777" w:rsidTr="00C126D6">
        <w:trPr>
          <w:jc w:val="center"/>
        </w:trPr>
        <w:tc>
          <w:tcPr>
            <w:tcW w:w="2127" w:type="dxa"/>
            <w:tcBorders>
              <w:top w:val="single" w:sz="4" w:space="0" w:color="auto"/>
              <w:bottom w:val="single" w:sz="4" w:space="0" w:color="auto"/>
            </w:tcBorders>
          </w:tcPr>
          <w:p w14:paraId="1FF6A67F" w14:textId="77777777" w:rsidR="009A60FD" w:rsidRPr="006834CD" w:rsidRDefault="009A60FD" w:rsidP="00C126D6">
            <w:pPr>
              <w:spacing w:line="360" w:lineRule="auto"/>
              <w:jc w:val="center"/>
              <w:rPr>
                <w:rFonts w:ascii="Times New Roman" w:hAnsi="Times New Roman"/>
                <w:b/>
                <w:bCs/>
                <w:sz w:val="24"/>
                <w:szCs w:val="24"/>
              </w:rPr>
            </w:pPr>
            <w:r w:rsidRPr="006834CD">
              <w:rPr>
                <w:rFonts w:ascii="Times New Roman" w:hAnsi="Times New Roman"/>
                <w:b/>
                <w:bCs/>
                <w:sz w:val="24"/>
                <w:szCs w:val="24"/>
              </w:rPr>
              <w:t>Materials</w:t>
            </w:r>
          </w:p>
        </w:tc>
        <w:tc>
          <w:tcPr>
            <w:tcW w:w="1559" w:type="dxa"/>
            <w:tcBorders>
              <w:top w:val="single" w:sz="4" w:space="0" w:color="auto"/>
              <w:bottom w:val="single" w:sz="4" w:space="0" w:color="auto"/>
            </w:tcBorders>
          </w:tcPr>
          <w:p w14:paraId="545E1D05" w14:textId="77777777" w:rsidR="009A60FD" w:rsidRPr="006834CD" w:rsidRDefault="009A60FD" w:rsidP="00C126D6">
            <w:pPr>
              <w:spacing w:line="360" w:lineRule="auto"/>
              <w:jc w:val="center"/>
              <w:rPr>
                <w:rFonts w:ascii="Times New Roman" w:hAnsi="Times New Roman"/>
                <w:b/>
                <w:bCs/>
                <w:sz w:val="24"/>
                <w:szCs w:val="24"/>
              </w:rPr>
            </w:pPr>
            <w:r w:rsidRPr="006834CD">
              <w:rPr>
                <w:rFonts w:ascii="Times New Roman" w:hAnsi="Times New Roman"/>
                <w:b/>
                <w:bCs/>
                <w:sz w:val="24"/>
                <w:szCs w:val="24"/>
              </w:rPr>
              <w:t>Mass loading</w:t>
            </w:r>
          </w:p>
          <w:p w14:paraId="398C1C36" w14:textId="77777777" w:rsidR="009A60FD" w:rsidRPr="006834CD" w:rsidRDefault="009A60FD" w:rsidP="00C126D6">
            <w:pPr>
              <w:spacing w:line="360" w:lineRule="auto"/>
              <w:jc w:val="center"/>
              <w:rPr>
                <w:rFonts w:ascii="Times New Roman" w:hAnsi="Times New Roman"/>
                <w:b/>
                <w:bCs/>
                <w:sz w:val="24"/>
                <w:szCs w:val="24"/>
              </w:rPr>
            </w:pPr>
            <w:r w:rsidRPr="006834CD">
              <w:rPr>
                <w:rFonts w:ascii="Times New Roman" w:hAnsi="Times New Roman"/>
                <w:b/>
                <w:bCs/>
                <w:sz w:val="24"/>
                <w:szCs w:val="24"/>
              </w:rPr>
              <w:t>(mg cm</w:t>
            </w:r>
            <w:r w:rsidRPr="006834CD">
              <w:rPr>
                <w:rFonts w:ascii="Times New Roman" w:hAnsi="Times New Roman"/>
                <w:b/>
                <w:bCs/>
                <w:sz w:val="24"/>
                <w:szCs w:val="24"/>
                <w:vertAlign w:val="superscript"/>
              </w:rPr>
              <w:t>-2</w:t>
            </w:r>
            <w:r w:rsidRPr="006834CD">
              <w:rPr>
                <w:rFonts w:ascii="Times New Roman" w:hAnsi="Times New Roman"/>
                <w:b/>
                <w:bCs/>
                <w:sz w:val="24"/>
                <w:szCs w:val="24"/>
              </w:rPr>
              <w:t>)</w:t>
            </w:r>
          </w:p>
        </w:tc>
        <w:tc>
          <w:tcPr>
            <w:tcW w:w="1276" w:type="dxa"/>
            <w:tcBorders>
              <w:top w:val="single" w:sz="4" w:space="0" w:color="auto"/>
              <w:bottom w:val="single" w:sz="4" w:space="0" w:color="auto"/>
            </w:tcBorders>
          </w:tcPr>
          <w:p w14:paraId="4F2323D3" w14:textId="77777777" w:rsidR="009A60FD" w:rsidRPr="006834CD" w:rsidRDefault="009A60FD" w:rsidP="00C126D6">
            <w:pPr>
              <w:spacing w:line="360" w:lineRule="auto"/>
              <w:jc w:val="center"/>
              <w:rPr>
                <w:rFonts w:ascii="Times New Roman" w:hAnsi="Times New Roman"/>
                <w:b/>
                <w:bCs/>
                <w:sz w:val="24"/>
                <w:szCs w:val="24"/>
              </w:rPr>
            </w:pPr>
            <w:r w:rsidRPr="006834CD">
              <w:rPr>
                <w:rFonts w:ascii="Times New Roman" w:hAnsi="Times New Roman"/>
                <w:b/>
                <w:bCs/>
                <w:sz w:val="24"/>
                <w:szCs w:val="24"/>
              </w:rPr>
              <w:t xml:space="preserve">Rate </w:t>
            </w:r>
          </w:p>
          <w:p w14:paraId="12223830" w14:textId="77777777" w:rsidR="009A60FD" w:rsidRPr="006834CD" w:rsidRDefault="009A60FD" w:rsidP="00C126D6">
            <w:pPr>
              <w:spacing w:line="360" w:lineRule="auto"/>
              <w:jc w:val="center"/>
              <w:rPr>
                <w:rFonts w:ascii="Times New Roman" w:hAnsi="Times New Roman"/>
                <w:b/>
                <w:bCs/>
                <w:sz w:val="24"/>
                <w:szCs w:val="24"/>
              </w:rPr>
            </w:pPr>
            <w:r w:rsidRPr="006834CD">
              <w:rPr>
                <w:rFonts w:ascii="Times New Roman" w:hAnsi="Times New Roman"/>
                <w:b/>
                <w:bCs/>
                <w:sz w:val="24"/>
                <w:szCs w:val="24"/>
              </w:rPr>
              <w:t>(</w:t>
            </w:r>
            <w:proofErr w:type="spellStart"/>
            <w:r w:rsidRPr="006834CD">
              <w:rPr>
                <w:rFonts w:ascii="Times New Roman" w:hAnsi="Times New Roman"/>
                <w:b/>
                <w:bCs/>
                <w:sz w:val="24"/>
                <w:szCs w:val="24"/>
              </w:rPr>
              <w:t>mAh</w:t>
            </w:r>
            <w:proofErr w:type="spellEnd"/>
            <w:r w:rsidRPr="006834CD">
              <w:rPr>
                <w:rFonts w:ascii="Times New Roman" w:hAnsi="Times New Roman"/>
                <w:b/>
                <w:bCs/>
                <w:sz w:val="24"/>
                <w:szCs w:val="24"/>
              </w:rPr>
              <w:t xml:space="preserve"> g</w:t>
            </w:r>
            <w:r w:rsidRPr="006834CD">
              <w:rPr>
                <w:rFonts w:ascii="Times New Roman" w:hAnsi="Times New Roman"/>
                <w:b/>
                <w:bCs/>
                <w:sz w:val="24"/>
                <w:szCs w:val="24"/>
                <w:vertAlign w:val="superscript"/>
              </w:rPr>
              <w:t>-1</w:t>
            </w:r>
            <w:r w:rsidRPr="006834CD">
              <w:rPr>
                <w:rFonts w:ascii="Times New Roman" w:hAnsi="Times New Roman"/>
                <w:b/>
                <w:bCs/>
                <w:sz w:val="24"/>
                <w:szCs w:val="24"/>
              </w:rPr>
              <w:t>)</w:t>
            </w:r>
          </w:p>
        </w:tc>
        <w:tc>
          <w:tcPr>
            <w:tcW w:w="2126" w:type="dxa"/>
            <w:tcBorders>
              <w:top w:val="single" w:sz="4" w:space="0" w:color="auto"/>
              <w:bottom w:val="single" w:sz="4" w:space="0" w:color="auto"/>
            </w:tcBorders>
          </w:tcPr>
          <w:p w14:paraId="45D23772" w14:textId="77777777" w:rsidR="009A60FD" w:rsidRPr="006834CD" w:rsidRDefault="009A60FD" w:rsidP="00C126D6">
            <w:pPr>
              <w:spacing w:line="360" w:lineRule="auto"/>
              <w:jc w:val="center"/>
              <w:rPr>
                <w:rFonts w:ascii="Times New Roman" w:hAnsi="Times New Roman"/>
                <w:b/>
                <w:bCs/>
                <w:sz w:val="24"/>
                <w:szCs w:val="24"/>
              </w:rPr>
            </w:pPr>
            <w:r w:rsidRPr="006834CD">
              <w:rPr>
                <w:rFonts w:ascii="Times New Roman" w:hAnsi="Times New Roman"/>
                <w:b/>
                <w:bCs/>
                <w:sz w:val="24"/>
                <w:szCs w:val="24"/>
              </w:rPr>
              <w:t>Decay rate (%)</w:t>
            </w:r>
          </w:p>
        </w:tc>
        <w:tc>
          <w:tcPr>
            <w:tcW w:w="1276" w:type="dxa"/>
            <w:tcBorders>
              <w:top w:val="single" w:sz="4" w:space="0" w:color="auto"/>
              <w:bottom w:val="single" w:sz="4" w:space="0" w:color="auto"/>
            </w:tcBorders>
          </w:tcPr>
          <w:p w14:paraId="2CA5D81F" w14:textId="77777777" w:rsidR="009A60FD" w:rsidRPr="006834CD" w:rsidRDefault="009A60FD" w:rsidP="00C126D6">
            <w:pPr>
              <w:spacing w:line="360" w:lineRule="auto"/>
              <w:jc w:val="center"/>
              <w:rPr>
                <w:rFonts w:ascii="Times New Roman" w:hAnsi="Times New Roman"/>
                <w:b/>
                <w:bCs/>
                <w:sz w:val="24"/>
                <w:szCs w:val="24"/>
              </w:rPr>
            </w:pPr>
            <w:r w:rsidRPr="006834CD">
              <w:rPr>
                <w:rFonts w:ascii="Times New Roman" w:hAnsi="Times New Roman"/>
                <w:b/>
                <w:bCs/>
                <w:sz w:val="24"/>
                <w:szCs w:val="24"/>
              </w:rPr>
              <w:t>Refs.</w:t>
            </w:r>
          </w:p>
        </w:tc>
      </w:tr>
      <w:tr w:rsidR="009A60FD" w:rsidRPr="00E36F80" w14:paraId="5225D3B7" w14:textId="77777777" w:rsidTr="00C126D6">
        <w:trPr>
          <w:jc w:val="center"/>
        </w:trPr>
        <w:tc>
          <w:tcPr>
            <w:tcW w:w="2127" w:type="dxa"/>
            <w:tcBorders>
              <w:top w:val="single" w:sz="4" w:space="0" w:color="auto"/>
            </w:tcBorders>
            <w:shd w:val="clear" w:color="auto" w:fill="AEAAAA" w:themeFill="background2" w:themeFillShade="BF"/>
          </w:tcPr>
          <w:p w14:paraId="2EFA5D5F" w14:textId="77777777" w:rsidR="009A60FD" w:rsidRPr="006834CD" w:rsidRDefault="009A60FD" w:rsidP="00C126D6">
            <w:pPr>
              <w:spacing w:line="360" w:lineRule="auto"/>
              <w:jc w:val="center"/>
              <w:rPr>
                <w:rFonts w:ascii="Times New Roman" w:hAnsi="Times New Roman"/>
                <w:sz w:val="24"/>
                <w:szCs w:val="24"/>
              </w:rPr>
            </w:pPr>
            <w:r w:rsidRPr="006834CD">
              <w:rPr>
                <w:rFonts w:ascii="Times New Roman" w:hAnsi="Times New Roman"/>
                <w:sz w:val="24"/>
                <w:szCs w:val="24"/>
              </w:rPr>
              <w:t>Nb</w:t>
            </w:r>
            <w:r w:rsidRPr="006834CD">
              <w:rPr>
                <w:rFonts w:ascii="Times New Roman" w:hAnsi="Times New Roman"/>
                <w:sz w:val="24"/>
                <w:szCs w:val="24"/>
                <w:vertAlign w:val="subscript"/>
              </w:rPr>
              <w:t>4</w:t>
            </w:r>
            <w:r w:rsidRPr="006834CD">
              <w:rPr>
                <w:rFonts w:ascii="Times New Roman" w:hAnsi="Times New Roman"/>
                <w:sz w:val="24"/>
                <w:szCs w:val="24"/>
              </w:rPr>
              <w:t>N</w:t>
            </w:r>
            <w:r w:rsidRPr="006834CD">
              <w:rPr>
                <w:rFonts w:ascii="Times New Roman" w:hAnsi="Times New Roman"/>
                <w:sz w:val="24"/>
                <w:szCs w:val="24"/>
                <w:vertAlign w:val="subscript"/>
              </w:rPr>
              <w:t>5</w:t>
            </w:r>
            <w:r w:rsidRPr="006834CD">
              <w:rPr>
                <w:rFonts w:ascii="Times New Roman" w:hAnsi="Times New Roman"/>
                <w:sz w:val="24"/>
                <w:szCs w:val="24"/>
              </w:rPr>
              <w:t>-Nb</w:t>
            </w:r>
            <w:r w:rsidRPr="006834CD">
              <w:rPr>
                <w:rFonts w:ascii="Times New Roman" w:hAnsi="Times New Roman"/>
                <w:sz w:val="24"/>
                <w:szCs w:val="24"/>
                <w:vertAlign w:val="subscript"/>
              </w:rPr>
              <w:t>2</w:t>
            </w:r>
            <w:r w:rsidRPr="006834CD">
              <w:rPr>
                <w:rFonts w:ascii="Times New Roman" w:hAnsi="Times New Roman"/>
                <w:sz w:val="24"/>
                <w:szCs w:val="24"/>
              </w:rPr>
              <w:t>O</w:t>
            </w:r>
            <w:r w:rsidRPr="006834CD">
              <w:rPr>
                <w:rFonts w:ascii="Times New Roman" w:hAnsi="Times New Roman"/>
                <w:sz w:val="24"/>
                <w:szCs w:val="24"/>
                <w:vertAlign w:val="subscript"/>
              </w:rPr>
              <w:t>5</w:t>
            </w:r>
          </w:p>
        </w:tc>
        <w:tc>
          <w:tcPr>
            <w:tcW w:w="1559" w:type="dxa"/>
            <w:tcBorders>
              <w:top w:val="single" w:sz="4" w:space="0" w:color="auto"/>
            </w:tcBorders>
            <w:shd w:val="clear" w:color="auto" w:fill="AEAAAA" w:themeFill="background2" w:themeFillShade="BF"/>
          </w:tcPr>
          <w:p w14:paraId="55DCC5E0" w14:textId="77777777" w:rsidR="009A60FD" w:rsidRPr="006834CD" w:rsidRDefault="009A60FD" w:rsidP="00C126D6">
            <w:pPr>
              <w:spacing w:line="360" w:lineRule="auto"/>
              <w:jc w:val="center"/>
              <w:rPr>
                <w:rFonts w:ascii="Times New Roman" w:hAnsi="Times New Roman"/>
                <w:sz w:val="24"/>
                <w:szCs w:val="24"/>
              </w:rPr>
            </w:pPr>
            <w:r w:rsidRPr="006834CD">
              <w:rPr>
                <w:rFonts w:ascii="Times New Roman" w:hAnsi="Times New Roman"/>
                <w:sz w:val="24"/>
                <w:szCs w:val="24"/>
              </w:rPr>
              <w:t>6.9</w:t>
            </w:r>
          </w:p>
        </w:tc>
        <w:tc>
          <w:tcPr>
            <w:tcW w:w="1276" w:type="dxa"/>
            <w:tcBorders>
              <w:top w:val="single" w:sz="4" w:space="0" w:color="auto"/>
            </w:tcBorders>
            <w:shd w:val="clear" w:color="auto" w:fill="AEAAAA" w:themeFill="background2" w:themeFillShade="BF"/>
          </w:tcPr>
          <w:p w14:paraId="119FFD57" w14:textId="77777777" w:rsidR="009A60FD" w:rsidRPr="006834CD" w:rsidRDefault="009A60FD" w:rsidP="00C126D6">
            <w:pPr>
              <w:spacing w:line="360" w:lineRule="auto"/>
              <w:jc w:val="center"/>
              <w:rPr>
                <w:rFonts w:ascii="Times New Roman" w:hAnsi="Times New Roman"/>
                <w:sz w:val="24"/>
                <w:szCs w:val="24"/>
              </w:rPr>
            </w:pPr>
            <w:r w:rsidRPr="006834CD">
              <w:rPr>
                <w:rFonts w:ascii="Times New Roman" w:hAnsi="Times New Roman"/>
                <w:sz w:val="24"/>
                <w:szCs w:val="24"/>
              </w:rPr>
              <w:t>3 C (1163)</w:t>
            </w:r>
          </w:p>
        </w:tc>
        <w:tc>
          <w:tcPr>
            <w:tcW w:w="2126" w:type="dxa"/>
            <w:tcBorders>
              <w:top w:val="single" w:sz="4" w:space="0" w:color="auto"/>
            </w:tcBorders>
            <w:shd w:val="clear" w:color="auto" w:fill="AEAAAA" w:themeFill="background2" w:themeFillShade="BF"/>
          </w:tcPr>
          <w:p w14:paraId="41C6B9B6" w14:textId="77777777" w:rsidR="009A60FD" w:rsidRPr="006834CD" w:rsidRDefault="009A60FD" w:rsidP="00C126D6">
            <w:pPr>
              <w:spacing w:line="360" w:lineRule="auto"/>
              <w:jc w:val="center"/>
              <w:rPr>
                <w:rFonts w:ascii="Times New Roman" w:hAnsi="Times New Roman"/>
                <w:sz w:val="24"/>
                <w:szCs w:val="24"/>
              </w:rPr>
            </w:pPr>
            <w:r w:rsidRPr="006834CD">
              <w:rPr>
                <w:rFonts w:ascii="Times New Roman" w:hAnsi="Times New Roman"/>
                <w:sz w:val="24"/>
                <w:szCs w:val="24"/>
              </w:rPr>
              <w:t>0.025 (1000 cycles)</w:t>
            </w:r>
          </w:p>
        </w:tc>
        <w:tc>
          <w:tcPr>
            <w:tcW w:w="1276" w:type="dxa"/>
            <w:tcBorders>
              <w:top w:val="single" w:sz="4" w:space="0" w:color="auto"/>
            </w:tcBorders>
            <w:shd w:val="clear" w:color="auto" w:fill="AEAAAA" w:themeFill="background2" w:themeFillShade="BF"/>
          </w:tcPr>
          <w:p w14:paraId="7FCF636A" w14:textId="77777777" w:rsidR="009A60FD" w:rsidRPr="006834CD" w:rsidRDefault="009A60FD" w:rsidP="00C126D6">
            <w:pPr>
              <w:spacing w:line="360" w:lineRule="auto"/>
              <w:jc w:val="center"/>
              <w:rPr>
                <w:rFonts w:ascii="Times New Roman" w:hAnsi="Times New Roman"/>
                <w:sz w:val="24"/>
                <w:szCs w:val="24"/>
              </w:rPr>
            </w:pPr>
            <w:r w:rsidRPr="006834CD">
              <w:rPr>
                <w:rFonts w:ascii="Times New Roman" w:hAnsi="Times New Roman"/>
                <w:sz w:val="24"/>
                <w:szCs w:val="24"/>
              </w:rPr>
              <w:t>This work</w:t>
            </w:r>
          </w:p>
        </w:tc>
      </w:tr>
      <w:tr w:rsidR="009A60FD" w:rsidRPr="00E36F80" w14:paraId="67E161A4" w14:textId="77777777" w:rsidTr="00C126D6">
        <w:trPr>
          <w:jc w:val="center"/>
        </w:trPr>
        <w:tc>
          <w:tcPr>
            <w:tcW w:w="2127" w:type="dxa"/>
          </w:tcPr>
          <w:p w14:paraId="1037F737" w14:textId="77777777" w:rsidR="009A60FD" w:rsidRPr="00D1716D" w:rsidRDefault="009A60FD" w:rsidP="00C126D6">
            <w:pPr>
              <w:spacing w:line="360" w:lineRule="auto"/>
              <w:jc w:val="center"/>
              <w:rPr>
                <w:rFonts w:ascii="Times New Roman" w:hAnsi="Times New Roman"/>
                <w:sz w:val="24"/>
                <w:szCs w:val="24"/>
              </w:rPr>
            </w:pPr>
            <w:bookmarkStart w:id="38" w:name="_Hlk51107540"/>
            <w:r w:rsidRPr="00D1716D">
              <w:rPr>
                <w:rFonts w:ascii="Times New Roman" w:hAnsi="Times New Roman"/>
                <w:sz w:val="24"/>
                <w:szCs w:val="24"/>
              </w:rPr>
              <w:t>Mesoporous carbon</w:t>
            </w:r>
            <w:bookmarkEnd w:id="38"/>
          </w:p>
        </w:tc>
        <w:tc>
          <w:tcPr>
            <w:tcW w:w="1559" w:type="dxa"/>
          </w:tcPr>
          <w:p w14:paraId="4E13A364" w14:textId="77777777" w:rsidR="009A60FD" w:rsidRPr="00D1716D" w:rsidRDefault="009A60FD" w:rsidP="00C126D6">
            <w:pPr>
              <w:spacing w:line="360" w:lineRule="auto"/>
              <w:jc w:val="center"/>
              <w:rPr>
                <w:rFonts w:ascii="Times New Roman" w:hAnsi="Times New Roman"/>
                <w:sz w:val="24"/>
                <w:szCs w:val="24"/>
              </w:rPr>
            </w:pPr>
            <w:r w:rsidRPr="00D1716D">
              <w:rPr>
                <w:rFonts w:ascii="Times New Roman" w:hAnsi="Times New Roman"/>
                <w:sz w:val="24"/>
                <w:szCs w:val="24"/>
              </w:rPr>
              <w:t>2.0</w:t>
            </w:r>
          </w:p>
        </w:tc>
        <w:tc>
          <w:tcPr>
            <w:tcW w:w="1276" w:type="dxa"/>
          </w:tcPr>
          <w:p w14:paraId="627005D3" w14:textId="77777777" w:rsidR="009A60FD" w:rsidRPr="00D1716D" w:rsidRDefault="009A60FD" w:rsidP="00C126D6">
            <w:pPr>
              <w:spacing w:line="360" w:lineRule="auto"/>
              <w:jc w:val="center"/>
              <w:rPr>
                <w:rFonts w:ascii="Times New Roman" w:hAnsi="Times New Roman"/>
                <w:sz w:val="24"/>
                <w:szCs w:val="24"/>
              </w:rPr>
            </w:pPr>
            <w:r w:rsidRPr="00D1716D">
              <w:rPr>
                <w:rFonts w:ascii="Times New Roman" w:hAnsi="Times New Roman"/>
                <w:sz w:val="24"/>
                <w:szCs w:val="24"/>
              </w:rPr>
              <w:t>1 C (607)</w:t>
            </w:r>
          </w:p>
        </w:tc>
        <w:tc>
          <w:tcPr>
            <w:tcW w:w="2126" w:type="dxa"/>
          </w:tcPr>
          <w:p w14:paraId="7E9C48F7" w14:textId="77777777" w:rsidR="009A60FD" w:rsidRPr="00D1716D" w:rsidRDefault="009A60FD" w:rsidP="00C126D6">
            <w:pPr>
              <w:spacing w:line="360" w:lineRule="auto"/>
              <w:jc w:val="center"/>
              <w:rPr>
                <w:rFonts w:ascii="Times New Roman" w:hAnsi="Times New Roman"/>
                <w:sz w:val="24"/>
                <w:szCs w:val="24"/>
              </w:rPr>
            </w:pPr>
            <w:r w:rsidRPr="00D1716D">
              <w:rPr>
                <w:rFonts w:ascii="Times New Roman" w:hAnsi="Times New Roman"/>
                <w:sz w:val="24"/>
                <w:szCs w:val="24"/>
              </w:rPr>
              <w:t>0.125 (100 cycles)</w:t>
            </w:r>
          </w:p>
        </w:tc>
        <w:tc>
          <w:tcPr>
            <w:tcW w:w="1276" w:type="dxa"/>
          </w:tcPr>
          <w:p w14:paraId="4CA8195A"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32</w:t>
            </w:r>
          </w:p>
        </w:tc>
      </w:tr>
      <w:tr w:rsidR="009A60FD" w:rsidRPr="00E36F80" w14:paraId="0BAFC43D" w14:textId="77777777" w:rsidTr="00C126D6">
        <w:trPr>
          <w:jc w:val="center"/>
        </w:trPr>
        <w:tc>
          <w:tcPr>
            <w:tcW w:w="2127" w:type="dxa"/>
            <w:shd w:val="clear" w:color="auto" w:fill="AEAAAA" w:themeFill="background2" w:themeFillShade="BF"/>
          </w:tcPr>
          <w:p w14:paraId="4C6BC983" w14:textId="77777777" w:rsidR="009A60FD" w:rsidRPr="00D1716D" w:rsidRDefault="009A60FD" w:rsidP="00C126D6">
            <w:pPr>
              <w:spacing w:line="360" w:lineRule="auto"/>
              <w:jc w:val="center"/>
              <w:rPr>
                <w:rFonts w:ascii="Times New Roman" w:hAnsi="Times New Roman"/>
                <w:sz w:val="24"/>
                <w:szCs w:val="24"/>
              </w:rPr>
            </w:pPr>
            <w:bookmarkStart w:id="39" w:name="_Hlk51107652"/>
            <w:proofErr w:type="spellStart"/>
            <w:r w:rsidRPr="00D1716D">
              <w:rPr>
                <w:rFonts w:ascii="Times New Roman" w:hAnsi="Times New Roman"/>
                <w:sz w:val="24"/>
                <w:szCs w:val="24"/>
              </w:rPr>
              <w:t>TiN</w:t>
            </w:r>
            <w:proofErr w:type="spellEnd"/>
            <w:r w:rsidRPr="00D1716D">
              <w:rPr>
                <w:rFonts w:ascii="Times New Roman" w:hAnsi="Times New Roman"/>
                <w:sz w:val="24"/>
                <w:szCs w:val="24"/>
              </w:rPr>
              <w:t>-VN</w:t>
            </w:r>
            <w:bookmarkEnd w:id="39"/>
          </w:p>
        </w:tc>
        <w:tc>
          <w:tcPr>
            <w:tcW w:w="1559" w:type="dxa"/>
            <w:shd w:val="clear" w:color="auto" w:fill="AEAAAA" w:themeFill="background2" w:themeFillShade="BF"/>
          </w:tcPr>
          <w:p w14:paraId="5E1E86DF" w14:textId="77777777" w:rsidR="009A60FD" w:rsidRPr="00D1716D" w:rsidRDefault="009A60FD" w:rsidP="00C126D6">
            <w:pPr>
              <w:spacing w:line="360" w:lineRule="auto"/>
              <w:jc w:val="center"/>
              <w:rPr>
                <w:rFonts w:ascii="Times New Roman" w:hAnsi="Times New Roman"/>
                <w:sz w:val="24"/>
                <w:szCs w:val="24"/>
              </w:rPr>
            </w:pPr>
            <w:r w:rsidRPr="00D1716D">
              <w:rPr>
                <w:rFonts w:ascii="Times New Roman" w:hAnsi="Times New Roman"/>
                <w:sz w:val="24"/>
                <w:szCs w:val="24"/>
              </w:rPr>
              <w:t>5.6</w:t>
            </w:r>
          </w:p>
        </w:tc>
        <w:tc>
          <w:tcPr>
            <w:tcW w:w="1276" w:type="dxa"/>
            <w:shd w:val="clear" w:color="auto" w:fill="AEAAAA" w:themeFill="background2" w:themeFillShade="BF"/>
          </w:tcPr>
          <w:p w14:paraId="54290283" w14:textId="77777777" w:rsidR="009A60FD" w:rsidRPr="00D1716D" w:rsidRDefault="009A60FD" w:rsidP="00C126D6">
            <w:pPr>
              <w:spacing w:line="360" w:lineRule="auto"/>
              <w:jc w:val="center"/>
              <w:rPr>
                <w:rFonts w:ascii="Times New Roman" w:hAnsi="Times New Roman"/>
                <w:sz w:val="24"/>
                <w:szCs w:val="24"/>
              </w:rPr>
            </w:pPr>
            <w:r w:rsidRPr="00D1716D">
              <w:rPr>
                <w:rFonts w:ascii="Times New Roman" w:hAnsi="Times New Roman"/>
                <w:sz w:val="24"/>
                <w:szCs w:val="24"/>
              </w:rPr>
              <w:t>5 C (650)</w:t>
            </w:r>
          </w:p>
        </w:tc>
        <w:tc>
          <w:tcPr>
            <w:tcW w:w="2126" w:type="dxa"/>
            <w:shd w:val="clear" w:color="auto" w:fill="AEAAAA" w:themeFill="background2" w:themeFillShade="BF"/>
          </w:tcPr>
          <w:p w14:paraId="44522BD7" w14:textId="77777777" w:rsidR="009A60FD" w:rsidRPr="00D1716D" w:rsidRDefault="009A60FD" w:rsidP="00C126D6">
            <w:pPr>
              <w:spacing w:line="360" w:lineRule="auto"/>
              <w:jc w:val="center"/>
              <w:rPr>
                <w:rFonts w:ascii="Times New Roman" w:hAnsi="Times New Roman"/>
                <w:sz w:val="24"/>
                <w:szCs w:val="24"/>
              </w:rPr>
            </w:pPr>
            <w:r w:rsidRPr="00416FFB">
              <w:rPr>
                <w:rFonts w:ascii="Times New Roman" w:hAnsi="Times New Roman"/>
                <w:sz w:val="24"/>
                <w:szCs w:val="24"/>
              </w:rPr>
              <w:t>0.</w:t>
            </w:r>
            <w:r>
              <w:rPr>
                <w:rFonts w:ascii="Times New Roman" w:hAnsi="Times New Roman"/>
                <w:sz w:val="24"/>
                <w:szCs w:val="24"/>
              </w:rPr>
              <w:t>051 (600 cycle)</w:t>
            </w:r>
          </w:p>
        </w:tc>
        <w:tc>
          <w:tcPr>
            <w:tcW w:w="1276" w:type="dxa"/>
            <w:shd w:val="clear" w:color="auto" w:fill="AEAAAA" w:themeFill="background2" w:themeFillShade="BF"/>
          </w:tcPr>
          <w:p w14:paraId="1F689F30"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22</w:t>
            </w:r>
          </w:p>
        </w:tc>
      </w:tr>
      <w:tr w:rsidR="009A60FD" w:rsidRPr="00E36F80" w14:paraId="7CEA98AF" w14:textId="77777777" w:rsidTr="00C126D6">
        <w:trPr>
          <w:jc w:val="center"/>
        </w:trPr>
        <w:tc>
          <w:tcPr>
            <w:tcW w:w="2127" w:type="dxa"/>
          </w:tcPr>
          <w:p w14:paraId="71081CCB" w14:textId="77777777" w:rsidR="009A60FD" w:rsidRPr="00D1716D" w:rsidRDefault="009A60FD" w:rsidP="00C126D6">
            <w:pPr>
              <w:spacing w:line="360" w:lineRule="auto"/>
              <w:jc w:val="center"/>
              <w:rPr>
                <w:rFonts w:ascii="Times New Roman" w:hAnsi="Times New Roman"/>
                <w:sz w:val="24"/>
                <w:szCs w:val="24"/>
              </w:rPr>
            </w:pPr>
            <w:bookmarkStart w:id="40" w:name="_Hlk51107695"/>
            <w:r>
              <w:rPr>
                <w:rFonts w:ascii="Times New Roman" w:hAnsi="Times New Roman"/>
                <w:sz w:val="24"/>
                <w:szCs w:val="24"/>
              </w:rPr>
              <w:t>G</w:t>
            </w:r>
            <w:r w:rsidRPr="005E7587">
              <w:rPr>
                <w:rFonts w:ascii="Times New Roman" w:hAnsi="Times New Roman"/>
                <w:sz w:val="24"/>
                <w:szCs w:val="24"/>
              </w:rPr>
              <w:t>raphite foam</w:t>
            </w:r>
            <w:bookmarkEnd w:id="40"/>
          </w:p>
        </w:tc>
        <w:tc>
          <w:tcPr>
            <w:tcW w:w="1559" w:type="dxa"/>
          </w:tcPr>
          <w:p w14:paraId="5F458045"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2.6</w:t>
            </w:r>
          </w:p>
        </w:tc>
        <w:tc>
          <w:tcPr>
            <w:tcW w:w="1276" w:type="dxa"/>
          </w:tcPr>
          <w:p w14:paraId="0856BFE5"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3 C (950)</w:t>
            </w:r>
          </w:p>
        </w:tc>
        <w:tc>
          <w:tcPr>
            <w:tcW w:w="2126" w:type="dxa"/>
          </w:tcPr>
          <w:p w14:paraId="030C6C18"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0.057</w:t>
            </w:r>
            <w:r w:rsidRPr="00D1716D">
              <w:rPr>
                <w:rFonts w:ascii="Times New Roman" w:hAnsi="Times New Roman"/>
                <w:sz w:val="24"/>
                <w:szCs w:val="24"/>
              </w:rPr>
              <w:t xml:space="preserve"> (</w:t>
            </w:r>
            <w:r>
              <w:rPr>
                <w:rFonts w:ascii="Times New Roman" w:hAnsi="Times New Roman"/>
                <w:sz w:val="24"/>
                <w:szCs w:val="24"/>
              </w:rPr>
              <w:t>400</w:t>
            </w:r>
            <w:r w:rsidRPr="00D1716D">
              <w:rPr>
                <w:rFonts w:ascii="Times New Roman" w:hAnsi="Times New Roman"/>
                <w:sz w:val="24"/>
                <w:szCs w:val="24"/>
              </w:rPr>
              <w:t xml:space="preserve"> cycles)</w:t>
            </w:r>
          </w:p>
        </w:tc>
        <w:tc>
          <w:tcPr>
            <w:tcW w:w="1276" w:type="dxa"/>
          </w:tcPr>
          <w:p w14:paraId="0E9B752B"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33</w:t>
            </w:r>
          </w:p>
        </w:tc>
      </w:tr>
      <w:tr w:rsidR="009A60FD" w:rsidRPr="00E36F80" w14:paraId="699CF3D5" w14:textId="77777777" w:rsidTr="00C126D6">
        <w:trPr>
          <w:jc w:val="center"/>
        </w:trPr>
        <w:tc>
          <w:tcPr>
            <w:tcW w:w="2127" w:type="dxa"/>
            <w:shd w:val="clear" w:color="auto" w:fill="AEAAAA" w:themeFill="background2" w:themeFillShade="BF"/>
          </w:tcPr>
          <w:p w14:paraId="4EF06CE8" w14:textId="77777777" w:rsidR="009A60FD" w:rsidRPr="00D1716D" w:rsidRDefault="009A60FD" w:rsidP="00C126D6">
            <w:pPr>
              <w:spacing w:line="360" w:lineRule="auto"/>
              <w:jc w:val="center"/>
              <w:rPr>
                <w:rFonts w:ascii="Times New Roman" w:hAnsi="Times New Roman"/>
                <w:sz w:val="24"/>
                <w:szCs w:val="24"/>
              </w:rPr>
            </w:pPr>
            <w:r w:rsidRPr="005E7587">
              <w:rPr>
                <w:rFonts w:ascii="Times New Roman" w:hAnsi="Times New Roman"/>
                <w:sz w:val="24"/>
                <w:szCs w:val="24"/>
              </w:rPr>
              <w:t>MoS</w:t>
            </w:r>
            <w:r w:rsidRPr="005E7587">
              <w:rPr>
                <w:rFonts w:ascii="Times New Roman" w:hAnsi="Times New Roman"/>
                <w:sz w:val="24"/>
                <w:szCs w:val="24"/>
                <w:vertAlign w:val="subscript"/>
              </w:rPr>
              <w:t>2</w:t>
            </w:r>
          </w:p>
        </w:tc>
        <w:tc>
          <w:tcPr>
            <w:tcW w:w="1559" w:type="dxa"/>
            <w:shd w:val="clear" w:color="auto" w:fill="AEAAAA" w:themeFill="background2" w:themeFillShade="BF"/>
          </w:tcPr>
          <w:p w14:paraId="788ED985" w14:textId="77777777" w:rsidR="009A60FD" w:rsidRPr="00D1716D" w:rsidRDefault="009A60FD" w:rsidP="00C126D6">
            <w:pPr>
              <w:spacing w:line="360" w:lineRule="auto"/>
              <w:jc w:val="center"/>
              <w:rPr>
                <w:rFonts w:ascii="Times New Roman" w:hAnsi="Times New Roman"/>
                <w:sz w:val="24"/>
                <w:szCs w:val="24"/>
              </w:rPr>
            </w:pPr>
            <w:r w:rsidRPr="00D1716D">
              <w:rPr>
                <w:rFonts w:ascii="Times New Roman" w:hAnsi="Times New Roman"/>
                <w:sz w:val="24"/>
                <w:szCs w:val="24"/>
              </w:rPr>
              <w:t>4.</w:t>
            </w:r>
            <w:r>
              <w:rPr>
                <w:rFonts w:ascii="Times New Roman" w:hAnsi="Times New Roman"/>
                <w:sz w:val="24"/>
                <w:szCs w:val="24"/>
              </w:rPr>
              <w:t>0</w:t>
            </w:r>
          </w:p>
        </w:tc>
        <w:tc>
          <w:tcPr>
            <w:tcW w:w="1276" w:type="dxa"/>
            <w:shd w:val="clear" w:color="auto" w:fill="AEAAAA" w:themeFill="background2" w:themeFillShade="BF"/>
          </w:tcPr>
          <w:p w14:paraId="1B3BA9F9"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3 C (766)</w:t>
            </w:r>
          </w:p>
        </w:tc>
        <w:tc>
          <w:tcPr>
            <w:tcW w:w="2126" w:type="dxa"/>
            <w:shd w:val="clear" w:color="auto" w:fill="AEAAAA" w:themeFill="background2" w:themeFillShade="BF"/>
          </w:tcPr>
          <w:p w14:paraId="5AF4633D" w14:textId="77777777" w:rsidR="009A60FD" w:rsidRPr="00D1716D" w:rsidRDefault="009A60FD" w:rsidP="00C126D6">
            <w:pPr>
              <w:spacing w:line="360" w:lineRule="auto"/>
              <w:jc w:val="center"/>
              <w:rPr>
                <w:rFonts w:ascii="Times New Roman" w:hAnsi="Times New Roman"/>
                <w:sz w:val="24"/>
                <w:szCs w:val="24"/>
              </w:rPr>
            </w:pPr>
            <w:r w:rsidRPr="005E7587">
              <w:rPr>
                <w:rFonts w:ascii="Times New Roman" w:hAnsi="Times New Roman"/>
                <w:sz w:val="24"/>
                <w:szCs w:val="24"/>
              </w:rPr>
              <w:t xml:space="preserve">0.029 </w:t>
            </w:r>
            <w:r w:rsidRPr="00D1716D">
              <w:rPr>
                <w:rFonts w:ascii="Times New Roman" w:hAnsi="Times New Roman"/>
                <w:sz w:val="24"/>
                <w:szCs w:val="24"/>
              </w:rPr>
              <w:t>(</w:t>
            </w:r>
            <w:r>
              <w:rPr>
                <w:rFonts w:ascii="Times New Roman" w:hAnsi="Times New Roman"/>
                <w:sz w:val="24"/>
                <w:szCs w:val="24"/>
              </w:rPr>
              <w:t>2000</w:t>
            </w:r>
            <w:r w:rsidRPr="00D1716D">
              <w:rPr>
                <w:rFonts w:ascii="Times New Roman" w:hAnsi="Times New Roman"/>
                <w:sz w:val="24"/>
                <w:szCs w:val="24"/>
              </w:rPr>
              <w:t xml:space="preserve"> cycles)</w:t>
            </w:r>
          </w:p>
        </w:tc>
        <w:tc>
          <w:tcPr>
            <w:tcW w:w="1276" w:type="dxa"/>
            <w:shd w:val="clear" w:color="auto" w:fill="AEAAAA" w:themeFill="background2" w:themeFillShade="BF"/>
          </w:tcPr>
          <w:p w14:paraId="6C8FF453"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34</w:t>
            </w:r>
          </w:p>
        </w:tc>
      </w:tr>
      <w:tr w:rsidR="009A60FD" w:rsidRPr="00E36F80" w14:paraId="533382A9" w14:textId="77777777" w:rsidTr="00C126D6">
        <w:trPr>
          <w:jc w:val="center"/>
        </w:trPr>
        <w:tc>
          <w:tcPr>
            <w:tcW w:w="2127" w:type="dxa"/>
          </w:tcPr>
          <w:p w14:paraId="454330EF" w14:textId="77777777" w:rsidR="009A60FD" w:rsidRPr="00D1716D" w:rsidRDefault="009A60FD" w:rsidP="00C126D6">
            <w:pPr>
              <w:spacing w:line="360" w:lineRule="auto"/>
              <w:jc w:val="center"/>
              <w:rPr>
                <w:rFonts w:ascii="Times New Roman" w:hAnsi="Times New Roman"/>
                <w:sz w:val="24"/>
                <w:szCs w:val="24"/>
              </w:rPr>
            </w:pPr>
            <w:r w:rsidRPr="005E7587">
              <w:rPr>
                <w:rFonts w:ascii="Times New Roman" w:hAnsi="Times New Roman"/>
                <w:sz w:val="24"/>
                <w:szCs w:val="24"/>
              </w:rPr>
              <w:t>VN</w:t>
            </w:r>
          </w:p>
        </w:tc>
        <w:tc>
          <w:tcPr>
            <w:tcW w:w="1559" w:type="dxa"/>
          </w:tcPr>
          <w:p w14:paraId="3DB912A5"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4.0</w:t>
            </w:r>
          </w:p>
        </w:tc>
        <w:tc>
          <w:tcPr>
            <w:tcW w:w="1276" w:type="dxa"/>
          </w:tcPr>
          <w:p w14:paraId="000D2B46"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4 C (910)</w:t>
            </w:r>
          </w:p>
        </w:tc>
        <w:tc>
          <w:tcPr>
            <w:tcW w:w="2126" w:type="dxa"/>
          </w:tcPr>
          <w:p w14:paraId="1441BC0D" w14:textId="77777777" w:rsidR="009A60FD" w:rsidRPr="00D1716D" w:rsidRDefault="009A60FD" w:rsidP="00C126D6">
            <w:pPr>
              <w:spacing w:line="360" w:lineRule="auto"/>
              <w:jc w:val="center"/>
              <w:rPr>
                <w:rFonts w:ascii="Times New Roman" w:hAnsi="Times New Roman"/>
                <w:sz w:val="24"/>
                <w:szCs w:val="24"/>
              </w:rPr>
            </w:pPr>
            <w:r w:rsidRPr="00A033E9">
              <w:rPr>
                <w:rFonts w:ascii="Times New Roman" w:hAnsi="Times New Roman"/>
                <w:sz w:val="24"/>
                <w:szCs w:val="24"/>
              </w:rPr>
              <w:t xml:space="preserve">0.03 </w:t>
            </w:r>
            <w:r w:rsidRPr="00D1716D">
              <w:rPr>
                <w:rFonts w:ascii="Times New Roman" w:hAnsi="Times New Roman"/>
                <w:sz w:val="24"/>
                <w:szCs w:val="24"/>
              </w:rPr>
              <w:t>(</w:t>
            </w:r>
            <w:r>
              <w:rPr>
                <w:rFonts w:ascii="Times New Roman" w:hAnsi="Times New Roman"/>
                <w:sz w:val="24"/>
                <w:szCs w:val="24"/>
              </w:rPr>
              <w:t>850</w:t>
            </w:r>
            <w:r w:rsidRPr="00D1716D">
              <w:rPr>
                <w:rFonts w:ascii="Times New Roman" w:hAnsi="Times New Roman"/>
                <w:sz w:val="24"/>
                <w:szCs w:val="24"/>
              </w:rPr>
              <w:t xml:space="preserve"> cycles)</w:t>
            </w:r>
          </w:p>
        </w:tc>
        <w:tc>
          <w:tcPr>
            <w:tcW w:w="1276" w:type="dxa"/>
          </w:tcPr>
          <w:p w14:paraId="38D80B3A"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9</w:t>
            </w:r>
          </w:p>
        </w:tc>
      </w:tr>
      <w:tr w:rsidR="009A60FD" w:rsidRPr="00E36F80" w14:paraId="19575A93" w14:textId="77777777" w:rsidTr="00C126D6">
        <w:trPr>
          <w:jc w:val="center"/>
        </w:trPr>
        <w:tc>
          <w:tcPr>
            <w:tcW w:w="2127" w:type="dxa"/>
            <w:shd w:val="clear" w:color="auto" w:fill="AEAAAA" w:themeFill="background2" w:themeFillShade="BF"/>
          </w:tcPr>
          <w:p w14:paraId="7A2865CF"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C</w:t>
            </w:r>
            <w:r w:rsidRPr="00A033E9">
              <w:rPr>
                <w:rFonts w:ascii="Times New Roman" w:hAnsi="Times New Roman"/>
                <w:sz w:val="24"/>
                <w:szCs w:val="24"/>
              </w:rPr>
              <w:t>arbon fabric</w:t>
            </w:r>
          </w:p>
        </w:tc>
        <w:tc>
          <w:tcPr>
            <w:tcW w:w="1559" w:type="dxa"/>
            <w:shd w:val="clear" w:color="auto" w:fill="AEAAAA" w:themeFill="background2" w:themeFillShade="BF"/>
          </w:tcPr>
          <w:p w14:paraId="7AD69CEC"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4.0</w:t>
            </w:r>
          </w:p>
        </w:tc>
        <w:tc>
          <w:tcPr>
            <w:tcW w:w="1276" w:type="dxa"/>
            <w:shd w:val="clear" w:color="auto" w:fill="AEAAAA" w:themeFill="background2" w:themeFillShade="BF"/>
          </w:tcPr>
          <w:p w14:paraId="164F0B23"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4 C (625)</w:t>
            </w:r>
          </w:p>
        </w:tc>
        <w:tc>
          <w:tcPr>
            <w:tcW w:w="2126" w:type="dxa"/>
            <w:shd w:val="clear" w:color="auto" w:fill="AEAAAA" w:themeFill="background2" w:themeFillShade="BF"/>
          </w:tcPr>
          <w:p w14:paraId="716B0BDD"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0.113</w:t>
            </w:r>
            <w:r w:rsidRPr="00D1716D">
              <w:rPr>
                <w:rFonts w:ascii="Times New Roman" w:hAnsi="Times New Roman"/>
                <w:sz w:val="24"/>
                <w:szCs w:val="24"/>
              </w:rPr>
              <w:t xml:space="preserve"> (200 cycles)</w:t>
            </w:r>
          </w:p>
        </w:tc>
        <w:tc>
          <w:tcPr>
            <w:tcW w:w="1276" w:type="dxa"/>
            <w:shd w:val="clear" w:color="auto" w:fill="AEAAAA" w:themeFill="background2" w:themeFillShade="BF"/>
          </w:tcPr>
          <w:p w14:paraId="32B3086F" w14:textId="77777777" w:rsidR="009A60FD" w:rsidRPr="003E5597" w:rsidRDefault="00596A22" w:rsidP="00C126D6">
            <w:pPr>
              <w:spacing w:line="360" w:lineRule="auto"/>
              <w:jc w:val="center"/>
              <w:rPr>
                <w:rFonts w:ascii="Times New Roman" w:hAnsi="Times New Roman"/>
                <w:sz w:val="24"/>
                <w:szCs w:val="24"/>
              </w:rPr>
            </w:pPr>
            <w:r>
              <w:rPr>
                <w:rFonts w:ascii="Times New Roman" w:hAnsi="Times New Roman"/>
                <w:sz w:val="24"/>
                <w:szCs w:val="24"/>
              </w:rPr>
              <w:t>8</w:t>
            </w:r>
          </w:p>
        </w:tc>
      </w:tr>
      <w:tr w:rsidR="009A60FD" w:rsidRPr="00E36F80" w14:paraId="1E32BC73" w14:textId="77777777" w:rsidTr="00C126D6">
        <w:trPr>
          <w:jc w:val="center"/>
        </w:trPr>
        <w:tc>
          <w:tcPr>
            <w:tcW w:w="2127" w:type="dxa"/>
          </w:tcPr>
          <w:p w14:paraId="473A817C" w14:textId="77777777" w:rsidR="009A60FD" w:rsidRPr="00D1716D" w:rsidRDefault="009A60FD" w:rsidP="00C126D6">
            <w:pPr>
              <w:spacing w:line="360" w:lineRule="auto"/>
              <w:jc w:val="center"/>
              <w:rPr>
                <w:rFonts w:ascii="Times New Roman" w:hAnsi="Times New Roman"/>
                <w:sz w:val="24"/>
                <w:szCs w:val="24"/>
              </w:rPr>
            </w:pPr>
            <w:r w:rsidRPr="002365F6">
              <w:rPr>
                <w:rFonts w:ascii="Times New Roman" w:hAnsi="Times New Roman"/>
                <w:sz w:val="24"/>
                <w:szCs w:val="24"/>
              </w:rPr>
              <w:t>Co/N‐PCNSs</w:t>
            </w:r>
          </w:p>
        </w:tc>
        <w:tc>
          <w:tcPr>
            <w:tcW w:w="1559" w:type="dxa"/>
          </w:tcPr>
          <w:p w14:paraId="2A8641D9"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1.0</w:t>
            </w:r>
          </w:p>
        </w:tc>
        <w:tc>
          <w:tcPr>
            <w:tcW w:w="1276" w:type="dxa"/>
          </w:tcPr>
          <w:p w14:paraId="7B98E677"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4 C (549)</w:t>
            </w:r>
          </w:p>
        </w:tc>
        <w:tc>
          <w:tcPr>
            <w:tcW w:w="2126" w:type="dxa"/>
          </w:tcPr>
          <w:p w14:paraId="33CE4BC2"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0.036</w:t>
            </w:r>
            <w:r w:rsidRPr="00D1716D">
              <w:rPr>
                <w:rFonts w:ascii="Times New Roman" w:hAnsi="Times New Roman"/>
                <w:sz w:val="24"/>
                <w:szCs w:val="24"/>
              </w:rPr>
              <w:t xml:space="preserve"> (</w:t>
            </w:r>
            <w:r>
              <w:rPr>
                <w:rFonts w:ascii="Times New Roman" w:hAnsi="Times New Roman"/>
                <w:sz w:val="24"/>
                <w:szCs w:val="24"/>
              </w:rPr>
              <w:t>400</w:t>
            </w:r>
            <w:r w:rsidRPr="00D1716D">
              <w:rPr>
                <w:rFonts w:ascii="Times New Roman" w:hAnsi="Times New Roman"/>
                <w:sz w:val="24"/>
                <w:szCs w:val="24"/>
              </w:rPr>
              <w:t xml:space="preserve"> cycles)</w:t>
            </w:r>
          </w:p>
        </w:tc>
        <w:tc>
          <w:tcPr>
            <w:tcW w:w="1276" w:type="dxa"/>
          </w:tcPr>
          <w:p w14:paraId="0C3D13F1"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3</w:t>
            </w:r>
            <w:r w:rsidR="00C126D6">
              <w:rPr>
                <w:rFonts w:ascii="Times New Roman" w:hAnsi="Times New Roman"/>
                <w:sz w:val="24"/>
                <w:szCs w:val="24"/>
              </w:rPr>
              <w:t>5</w:t>
            </w:r>
          </w:p>
        </w:tc>
      </w:tr>
      <w:tr w:rsidR="009A60FD" w:rsidRPr="00E36F80" w14:paraId="61B7FA0A" w14:textId="77777777" w:rsidTr="00C126D6">
        <w:trPr>
          <w:jc w:val="center"/>
        </w:trPr>
        <w:tc>
          <w:tcPr>
            <w:tcW w:w="2127" w:type="dxa"/>
            <w:shd w:val="clear" w:color="auto" w:fill="AEAAAA" w:themeFill="background2" w:themeFillShade="BF"/>
          </w:tcPr>
          <w:p w14:paraId="1B744E96" w14:textId="77777777" w:rsidR="009A60FD" w:rsidRPr="00D1716D" w:rsidRDefault="009A60FD" w:rsidP="00C126D6">
            <w:pPr>
              <w:spacing w:line="360" w:lineRule="auto"/>
              <w:jc w:val="center"/>
              <w:rPr>
                <w:rFonts w:ascii="Times New Roman" w:hAnsi="Times New Roman"/>
                <w:sz w:val="24"/>
                <w:szCs w:val="24"/>
              </w:rPr>
            </w:pPr>
            <w:r w:rsidRPr="00271B38">
              <w:rPr>
                <w:rFonts w:ascii="Times New Roman" w:hAnsi="Times New Roman"/>
                <w:sz w:val="24"/>
                <w:szCs w:val="24"/>
              </w:rPr>
              <w:t>VS</w:t>
            </w:r>
            <w:r w:rsidRPr="00271B38">
              <w:rPr>
                <w:rFonts w:ascii="Times New Roman" w:hAnsi="Times New Roman"/>
                <w:sz w:val="24"/>
                <w:szCs w:val="24"/>
                <w:vertAlign w:val="subscript"/>
              </w:rPr>
              <w:t>2</w:t>
            </w:r>
          </w:p>
        </w:tc>
        <w:tc>
          <w:tcPr>
            <w:tcW w:w="1559" w:type="dxa"/>
            <w:shd w:val="clear" w:color="auto" w:fill="AEAAAA" w:themeFill="background2" w:themeFillShade="BF"/>
          </w:tcPr>
          <w:p w14:paraId="57F79CEB" w14:textId="77777777" w:rsidR="009A60FD" w:rsidRPr="00D1716D" w:rsidRDefault="009A60FD" w:rsidP="00C126D6">
            <w:pPr>
              <w:spacing w:line="360" w:lineRule="auto"/>
              <w:jc w:val="center"/>
              <w:rPr>
                <w:rFonts w:ascii="Times New Roman" w:hAnsi="Times New Roman"/>
                <w:sz w:val="24"/>
                <w:szCs w:val="24"/>
              </w:rPr>
            </w:pPr>
            <w:r w:rsidRPr="00967E5A">
              <w:rPr>
                <w:rFonts w:ascii="Times New Roman" w:hAnsi="Times New Roman"/>
                <w:sz w:val="24"/>
                <w:szCs w:val="24"/>
              </w:rPr>
              <w:t>9.2</w:t>
            </w:r>
          </w:p>
        </w:tc>
        <w:tc>
          <w:tcPr>
            <w:tcW w:w="1276" w:type="dxa"/>
            <w:shd w:val="clear" w:color="auto" w:fill="AEAAAA" w:themeFill="background2" w:themeFillShade="BF"/>
          </w:tcPr>
          <w:p w14:paraId="514BC7B3"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 xml:space="preserve">2 </w:t>
            </w:r>
            <w:r>
              <w:rPr>
                <w:rFonts w:ascii="Times New Roman" w:hAnsi="Times New Roman" w:hint="eastAsia"/>
                <w:sz w:val="24"/>
                <w:szCs w:val="24"/>
              </w:rPr>
              <w:t>C</w:t>
            </w:r>
            <w:r>
              <w:rPr>
                <w:rFonts w:ascii="Times New Roman" w:hAnsi="Times New Roman"/>
                <w:sz w:val="24"/>
                <w:szCs w:val="24"/>
              </w:rPr>
              <w:t xml:space="preserve"> (630)</w:t>
            </w:r>
          </w:p>
        </w:tc>
        <w:tc>
          <w:tcPr>
            <w:tcW w:w="2126" w:type="dxa"/>
            <w:shd w:val="clear" w:color="auto" w:fill="AEAAAA" w:themeFill="background2" w:themeFillShade="BF"/>
          </w:tcPr>
          <w:p w14:paraId="6339002E"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0.072</w:t>
            </w:r>
            <w:r w:rsidRPr="00D1716D">
              <w:rPr>
                <w:rFonts w:ascii="Times New Roman" w:hAnsi="Times New Roman"/>
                <w:sz w:val="24"/>
                <w:szCs w:val="24"/>
              </w:rPr>
              <w:t xml:space="preserve"> (</w:t>
            </w:r>
            <w:r>
              <w:rPr>
                <w:rFonts w:ascii="Times New Roman" w:hAnsi="Times New Roman"/>
                <w:sz w:val="24"/>
                <w:szCs w:val="24"/>
              </w:rPr>
              <w:t>300</w:t>
            </w:r>
            <w:r w:rsidRPr="00D1716D">
              <w:rPr>
                <w:rFonts w:ascii="Times New Roman" w:hAnsi="Times New Roman"/>
                <w:sz w:val="24"/>
                <w:szCs w:val="24"/>
              </w:rPr>
              <w:t xml:space="preserve"> cycles)</w:t>
            </w:r>
          </w:p>
        </w:tc>
        <w:tc>
          <w:tcPr>
            <w:tcW w:w="1276" w:type="dxa"/>
            <w:shd w:val="clear" w:color="auto" w:fill="AEAAAA" w:themeFill="background2" w:themeFillShade="BF"/>
          </w:tcPr>
          <w:p w14:paraId="1CC8E2F8"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3</w:t>
            </w:r>
            <w:r w:rsidR="00C126D6">
              <w:rPr>
                <w:rFonts w:ascii="Times New Roman" w:hAnsi="Times New Roman"/>
                <w:sz w:val="24"/>
                <w:szCs w:val="24"/>
              </w:rPr>
              <w:t>6</w:t>
            </w:r>
          </w:p>
        </w:tc>
      </w:tr>
      <w:tr w:rsidR="009A60FD" w:rsidRPr="00E36F80" w14:paraId="04779A9B" w14:textId="77777777" w:rsidTr="00C126D6">
        <w:trPr>
          <w:jc w:val="center"/>
        </w:trPr>
        <w:tc>
          <w:tcPr>
            <w:tcW w:w="2127" w:type="dxa"/>
            <w:tcBorders>
              <w:bottom w:val="single" w:sz="4" w:space="0" w:color="auto"/>
            </w:tcBorders>
          </w:tcPr>
          <w:p w14:paraId="6A004971" w14:textId="77777777" w:rsidR="009A60FD" w:rsidRPr="00D1716D" w:rsidRDefault="009A60FD" w:rsidP="00C126D6">
            <w:pPr>
              <w:spacing w:line="360" w:lineRule="auto"/>
              <w:jc w:val="center"/>
              <w:rPr>
                <w:rFonts w:ascii="Times New Roman" w:hAnsi="Times New Roman"/>
                <w:sz w:val="24"/>
                <w:szCs w:val="24"/>
              </w:rPr>
            </w:pPr>
            <w:proofErr w:type="spellStart"/>
            <w:r w:rsidRPr="000C6A63">
              <w:rPr>
                <w:rFonts w:ascii="Times New Roman" w:hAnsi="Times New Roman"/>
                <w:sz w:val="24"/>
                <w:szCs w:val="24"/>
              </w:rPr>
              <w:t>Nafion</w:t>
            </w:r>
            <w:proofErr w:type="spellEnd"/>
            <w:r w:rsidRPr="000C6A63">
              <w:rPr>
                <w:rFonts w:ascii="Times New Roman" w:hAnsi="Times New Roman"/>
                <w:sz w:val="24"/>
                <w:szCs w:val="24"/>
              </w:rPr>
              <w:t>/PVDF</w:t>
            </w:r>
          </w:p>
        </w:tc>
        <w:tc>
          <w:tcPr>
            <w:tcW w:w="1559" w:type="dxa"/>
            <w:tcBorders>
              <w:bottom w:val="single" w:sz="4" w:space="0" w:color="auto"/>
            </w:tcBorders>
          </w:tcPr>
          <w:p w14:paraId="280E5EE6"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w:t>
            </w:r>
          </w:p>
        </w:tc>
        <w:tc>
          <w:tcPr>
            <w:tcW w:w="1276" w:type="dxa"/>
            <w:tcBorders>
              <w:bottom w:val="single" w:sz="4" w:space="0" w:color="auto"/>
            </w:tcBorders>
          </w:tcPr>
          <w:p w14:paraId="4A5B7825"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2 C (</w:t>
            </w:r>
            <w:r>
              <w:rPr>
                <w:rFonts w:ascii="Times New Roman" w:hAnsi="Times New Roman" w:hint="eastAsia"/>
                <w:sz w:val="24"/>
                <w:szCs w:val="24"/>
              </w:rPr>
              <w:t>~</w:t>
            </w:r>
            <w:r>
              <w:rPr>
                <w:rFonts w:ascii="Times New Roman" w:hAnsi="Times New Roman"/>
                <w:sz w:val="24"/>
                <w:szCs w:val="24"/>
              </w:rPr>
              <w:t>590)</w:t>
            </w:r>
          </w:p>
        </w:tc>
        <w:tc>
          <w:tcPr>
            <w:tcW w:w="2126" w:type="dxa"/>
            <w:tcBorders>
              <w:bottom w:val="single" w:sz="4" w:space="0" w:color="auto"/>
            </w:tcBorders>
          </w:tcPr>
          <w:p w14:paraId="321CEE12" w14:textId="77777777" w:rsidR="009A60FD" w:rsidRPr="00D1716D" w:rsidRDefault="009A60FD" w:rsidP="00C126D6">
            <w:pPr>
              <w:spacing w:line="360" w:lineRule="auto"/>
              <w:jc w:val="center"/>
              <w:rPr>
                <w:rFonts w:ascii="Times New Roman" w:hAnsi="Times New Roman"/>
                <w:sz w:val="24"/>
                <w:szCs w:val="24"/>
              </w:rPr>
            </w:pPr>
            <w:r>
              <w:rPr>
                <w:rFonts w:ascii="Times New Roman" w:hAnsi="Times New Roman"/>
                <w:sz w:val="24"/>
                <w:szCs w:val="24"/>
              </w:rPr>
              <w:t>-</w:t>
            </w:r>
          </w:p>
        </w:tc>
        <w:tc>
          <w:tcPr>
            <w:tcW w:w="1276" w:type="dxa"/>
            <w:tcBorders>
              <w:bottom w:val="single" w:sz="4" w:space="0" w:color="auto"/>
            </w:tcBorders>
          </w:tcPr>
          <w:p w14:paraId="1AE5FF15" w14:textId="77777777" w:rsidR="009A60FD" w:rsidRPr="003E5597" w:rsidRDefault="009A60FD" w:rsidP="00C126D6">
            <w:pPr>
              <w:spacing w:line="360" w:lineRule="auto"/>
              <w:jc w:val="center"/>
              <w:rPr>
                <w:rFonts w:ascii="Times New Roman" w:hAnsi="Times New Roman"/>
                <w:sz w:val="24"/>
                <w:szCs w:val="24"/>
              </w:rPr>
            </w:pPr>
            <w:r>
              <w:rPr>
                <w:rFonts w:ascii="Times New Roman" w:hAnsi="Times New Roman"/>
                <w:sz w:val="24"/>
                <w:szCs w:val="24"/>
              </w:rPr>
              <w:t>3</w:t>
            </w:r>
            <w:r w:rsidR="00C126D6">
              <w:rPr>
                <w:rFonts w:ascii="Times New Roman" w:hAnsi="Times New Roman"/>
                <w:sz w:val="24"/>
                <w:szCs w:val="24"/>
              </w:rPr>
              <w:t>7</w:t>
            </w:r>
          </w:p>
        </w:tc>
      </w:tr>
    </w:tbl>
    <w:p w14:paraId="7B72D4D7" w14:textId="77777777" w:rsidR="009A60FD" w:rsidRDefault="009A60FD" w:rsidP="009A60FD">
      <w:pPr>
        <w:spacing w:before="240"/>
        <w:rPr>
          <w:rFonts w:ascii="Times New Roman" w:eastAsia="等线" w:hAnsi="Times New Roman" w:cs="Times New Roman"/>
          <w:b/>
          <w:bCs/>
          <w:sz w:val="24"/>
          <w:szCs w:val="24"/>
        </w:rPr>
      </w:pPr>
      <w:r w:rsidRPr="002365F6">
        <w:rPr>
          <w:rFonts w:ascii="Times New Roman" w:hAnsi="Times New Roman" w:cs="Times New Roman"/>
          <w:bCs/>
          <w:sz w:val="24"/>
          <w:szCs w:val="24"/>
        </w:rPr>
        <w:t>Co/N‐PCNSs</w:t>
      </w:r>
      <w:r>
        <w:rPr>
          <w:rFonts w:ascii="Times New Roman" w:hAnsi="Times New Roman" w:cs="Times New Roman"/>
          <w:bCs/>
          <w:sz w:val="24"/>
          <w:szCs w:val="24"/>
        </w:rPr>
        <w:t xml:space="preserve">: </w:t>
      </w:r>
      <w:r w:rsidRPr="002365F6">
        <w:rPr>
          <w:rFonts w:ascii="Times New Roman" w:hAnsi="Times New Roman" w:cs="Times New Roman"/>
          <w:bCs/>
          <w:sz w:val="24"/>
          <w:szCs w:val="24"/>
        </w:rPr>
        <w:t>cobalt‐embedded nitrogen‐doped porous carbon nanosheets</w:t>
      </w:r>
    </w:p>
    <w:p w14:paraId="7F5C4692" w14:textId="77777777" w:rsidR="00B73178" w:rsidRDefault="00B73178" w:rsidP="00E410A0">
      <w:pPr>
        <w:spacing w:line="480" w:lineRule="auto"/>
        <w:rPr>
          <w:rFonts w:ascii="Times New Roman" w:hAnsi="Times New Roman"/>
          <w:sz w:val="20"/>
          <w:szCs w:val="20"/>
        </w:rPr>
      </w:pPr>
    </w:p>
    <w:p w14:paraId="120C42A8" w14:textId="77777777" w:rsidR="00B73178" w:rsidRDefault="00B73178" w:rsidP="00E410A0">
      <w:pPr>
        <w:spacing w:line="480" w:lineRule="auto"/>
        <w:rPr>
          <w:rFonts w:ascii="Times New Roman" w:hAnsi="Times New Roman" w:cs="Times New Roman"/>
          <w:b/>
          <w:color w:val="000000" w:themeColor="text1"/>
          <w:kern w:val="24"/>
          <w:sz w:val="24"/>
          <w:szCs w:val="24"/>
          <w:highlight w:val="yellow"/>
        </w:rPr>
        <w:sectPr w:rsidR="00B73178" w:rsidSect="00E448D1">
          <w:pgSz w:w="11906" w:h="16838" w:code="9"/>
          <w:pgMar w:top="1440" w:right="1800" w:bottom="1440" w:left="1800" w:header="851" w:footer="992" w:gutter="0"/>
          <w:cols w:space="425"/>
          <w:docGrid w:type="lines" w:linePitch="312"/>
        </w:sectPr>
      </w:pPr>
    </w:p>
    <w:p w14:paraId="7B65E4FE" w14:textId="77777777" w:rsidR="002C3929" w:rsidRPr="005A7321" w:rsidRDefault="002C3929" w:rsidP="00E410A0">
      <w:pPr>
        <w:spacing w:line="480" w:lineRule="auto"/>
        <w:rPr>
          <w:rFonts w:ascii="Times New Roman" w:hAnsi="Times New Roman" w:cs="Times New Roman"/>
          <w:b/>
          <w:color w:val="000000" w:themeColor="text1"/>
          <w:kern w:val="24"/>
          <w:sz w:val="24"/>
          <w:szCs w:val="24"/>
        </w:rPr>
      </w:pPr>
      <w:r w:rsidRPr="00073EAE">
        <w:rPr>
          <w:rFonts w:ascii="Times New Roman" w:hAnsi="Times New Roman" w:cs="Times New Roman" w:hint="eastAsia"/>
          <w:b/>
          <w:color w:val="000000" w:themeColor="text1"/>
          <w:kern w:val="24"/>
          <w:sz w:val="24"/>
          <w:szCs w:val="24"/>
        </w:rPr>
        <w:lastRenderedPageBreak/>
        <w:t>R</w:t>
      </w:r>
      <w:r w:rsidRPr="00073EAE">
        <w:rPr>
          <w:rFonts w:ascii="Times New Roman" w:hAnsi="Times New Roman" w:cs="Times New Roman"/>
          <w:b/>
          <w:color w:val="000000" w:themeColor="text1"/>
          <w:kern w:val="24"/>
          <w:sz w:val="24"/>
          <w:szCs w:val="24"/>
        </w:rPr>
        <w:t>eference</w:t>
      </w:r>
      <w:r w:rsidR="005F6C8A" w:rsidRPr="00073EAE">
        <w:rPr>
          <w:rFonts w:ascii="Times New Roman" w:hAnsi="Times New Roman" w:cs="Times New Roman"/>
          <w:b/>
          <w:color w:val="000000" w:themeColor="text1"/>
          <w:kern w:val="24"/>
          <w:sz w:val="24"/>
          <w:szCs w:val="24"/>
        </w:rPr>
        <w:t>s</w:t>
      </w:r>
      <w:r w:rsidR="0034426D">
        <w:rPr>
          <w:rFonts w:ascii="Times New Roman" w:hAnsi="Times New Roman" w:cs="Times New Roman"/>
          <w:b/>
          <w:color w:val="000000" w:themeColor="text1"/>
          <w:kern w:val="24"/>
          <w:sz w:val="24"/>
          <w:szCs w:val="24"/>
        </w:rPr>
        <w:t xml:space="preserve"> </w:t>
      </w:r>
    </w:p>
    <w:p w14:paraId="0F0EECCC" w14:textId="1EE2CEC9" w:rsidR="00F52FBD" w:rsidRPr="00F52FBD" w:rsidRDefault="000567E6" w:rsidP="009A60FD">
      <w:pPr>
        <w:pStyle w:val="EndNoteBibliography"/>
        <w:ind w:left="440" w:hanging="440"/>
      </w:pPr>
      <w:r w:rsidRPr="0034426D">
        <w:rPr>
          <w:sz w:val="21"/>
          <w:szCs w:val="21"/>
        </w:rPr>
        <w:fldChar w:fldCharType="begin"/>
      </w:r>
      <w:r w:rsidRPr="0034426D">
        <w:rPr>
          <w:sz w:val="21"/>
          <w:szCs w:val="21"/>
        </w:rPr>
        <w:instrText xml:space="preserve"> ADDIN EN.REFLIST </w:instrText>
      </w:r>
      <w:r w:rsidRPr="0034426D">
        <w:rPr>
          <w:sz w:val="21"/>
          <w:szCs w:val="21"/>
        </w:rPr>
        <w:fldChar w:fldCharType="separate"/>
      </w:r>
      <w:bookmarkStart w:id="41" w:name="_ENREF_1"/>
      <w:r w:rsidR="00F52FBD" w:rsidRPr="00F52FBD">
        <w:t>1.</w:t>
      </w:r>
      <w:r w:rsidR="00F52FBD" w:rsidRPr="00F52FBD">
        <w:tab/>
      </w:r>
      <w:bookmarkEnd w:id="41"/>
      <w:r w:rsidR="00C126D6" w:rsidRPr="00C126D6">
        <w:t xml:space="preserve">Shi, H. </w:t>
      </w:r>
      <w:r w:rsidR="00C126D6" w:rsidRPr="00C617D1">
        <w:rPr>
          <w:i/>
          <w:iCs/>
        </w:rPr>
        <w:t>et al</w:t>
      </w:r>
      <w:r w:rsidR="00C126D6" w:rsidRPr="00C617D1">
        <w:t>.</w:t>
      </w:r>
      <w:r w:rsidR="00C126D6" w:rsidRPr="00C126D6">
        <w:t xml:space="preserve"> Dual</w:t>
      </w:r>
      <w:r w:rsidR="000F4BAE">
        <w:t>-</w:t>
      </w:r>
      <w:r w:rsidR="00C126D6" w:rsidRPr="00C126D6">
        <w:t xml:space="preserve">functional atomic zinc decorated hollow carbon nanoreactors for kineticallaccelerated polysulfides conversion and dendrite free lithium sulfur batteries. </w:t>
      </w:r>
      <w:r w:rsidR="00C126D6" w:rsidRPr="00C126D6">
        <w:rPr>
          <w:i/>
          <w:iCs/>
        </w:rPr>
        <w:t>Adv. Energy Mater.</w:t>
      </w:r>
      <w:r w:rsidR="00C126D6" w:rsidRPr="00C126D6">
        <w:t xml:space="preserve"> </w:t>
      </w:r>
      <w:r w:rsidR="002D1D90" w:rsidRPr="002D1D90">
        <w:rPr>
          <w:b/>
          <w:bCs/>
        </w:rPr>
        <w:t>10</w:t>
      </w:r>
      <w:r w:rsidR="002D1D90">
        <w:t xml:space="preserve">, </w:t>
      </w:r>
      <w:r w:rsidR="00C126D6" w:rsidRPr="00C126D6">
        <w:t>2002271</w:t>
      </w:r>
      <w:r w:rsidR="002D1D90">
        <w:t xml:space="preserve"> </w:t>
      </w:r>
      <w:r w:rsidR="00C126D6" w:rsidRPr="00C126D6">
        <w:t>(2020).</w:t>
      </w:r>
    </w:p>
    <w:p w14:paraId="4A9EFFC9" w14:textId="32BC1FB7" w:rsidR="00F52FBD" w:rsidRPr="00F52FBD" w:rsidRDefault="00F52FBD" w:rsidP="009A60FD">
      <w:pPr>
        <w:pStyle w:val="EndNoteBibliography"/>
        <w:ind w:left="440" w:hanging="440"/>
      </w:pPr>
      <w:bookmarkStart w:id="42" w:name="_ENREF_2"/>
      <w:r w:rsidRPr="00F52FBD">
        <w:t>2.</w:t>
      </w:r>
      <w:r w:rsidRPr="00F52FBD">
        <w:tab/>
      </w:r>
      <w:bookmarkEnd w:id="42"/>
      <w:r w:rsidR="002D1D90" w:rsidRPr="002D1D90">
        <w:t xml:space="preserve">Blöchl, P. E. Projector augmented-wave method. </w:t>
      </w:r>
      <w:r w:rsidR="002D1D90" w:rsidRPr="002D1D90">
        <w:rPr>
          <w:i/>
          <w:iCs/>
        </w:rPr>
        <w:t>Phys. Rev. B</w:t>
      </w:r>
      <w:r w:rsidR="002D1D90" w:rsidRPr="002D1D90">
        <w:t xml:space="preserve"> </w:t>
      </w:r>
      <w:r w:rsidR="002D1D90" w:rsidRPr="002D1D90">
        <w:rPr>
          <w:b/>
          <w:bCs/>
        </w:rPr>
        <w:t>50</w:t>
      </w:r>
      <w:r w:rsidR="002D1D90" w:rsidRPr="002D1D90">
        <w:t>, 17953-17979</w:t>
      </w:r>
      <w:r w:rsidR="002D1D90">
        <w:t xml:space="preserve"> </w:t>
      </w:r>
      <w:r w:rsidR="002D1D90" w:rsidRPr="002D1D90">
        <w:t>(1994).</w:t>
      </w:r>
    </w:p>
    <w:p w14:paraId="50C7AC44" w14:textId="6EADA2EB" w:rsidR="00F52FBD" w:rsidRPr="00F52FBD" w:rsidRDefault="00F52FBD" w:rsidP="009A60FD">
      <w:pPr>
        <w:pStyle w:val="EndNoteBibliography"/>
        <w:ind w:left="440" w:hanging="440"/>
      </w:pPr>
      <w:bookmarkStart w:id="43" w:name="_ENREF_3"/>
      <w:r w:rsidRPr="00F52FBD">
        <w:t>3.</w:t>
      </w:r>
      <w:r w:rsidRPr="00F52FBD">
        <w:tab/>
      </w:r>
      <w:bookmarkEnd w:id="43"/>
      <w:r w:rsidR="002D1D90" w:rsidRPr="002D1D90">
        <w:t xml:space="preserve">Perdew, J. P., Burke, K. </w:t>
      </w:r>
      <w:r w:rsidR="0052564F" w:rsidRPr="00B2463E">
        <w:t>&amp;</w:t>
      </w:r>
      <w:r w:rsidR="002D1D90" w:rsidRPr="002D1D90">
        <w:t xml:space="preserve"> Ernzerhof, M. Generalized gradient approximation made simple. </w:t>
      </w:r>
      <w:r w:rsidR="002D1D90" w:rsidRPr="0052564F">
        <w:rPr>
          <w:i/>
          <w:iCs/>
        </w:rPr>
        <w:t>Phys. Rev. Lett.</w:t>
      </w:r>
      <w:r w:rsidR="002D1D90" w:rsidRPr="002D1D90">
        <w:t xml:space="preserve"> </w:t>
      </w:r>
      <w:r w:rsidR="002D1D90" w:rsidRPr="0052564F">
        <w:rPr>
          <w:b/>
          <w:bCs/>
        </w:rPr>
        <w:t>77</w:t>
      </w:r>
      <w:r w:rsidR="002D1D90" w:rsidRPr="002D1D90">
        <w:t>, 3865-3868</w:t>
      </w:r>
      <w:r w:rsidR="0052564F">
        <w:t xml:space="preserve"> </w:t>
      </w:r>
      <w:r w:rsidR="0052564F" w:rsidRPr="002D1D90">
        <w:t>(1996).</w:t>
      </w:r>
    </w:p>
    <w:p w14:paraId="17289C46" w14:textId="448F6645" w:rsidR="00F52FBD" w:rsidRPr="00F52FBD" w:rsidRDefault="00F52FBD" w:rsidP="009A60FD">
      <w:pPr>
        <w:pStyle w:val="EndNoteBibliography"/>
        <w:ind w:left="440" w:hanging="440"/>
      </w:pPr>
      <w:bookmarkStart w:id="44" w:name="_ENREF_4"/>
      <w:r w:rsidRPr="00F52FBD">
        <w:t>4.</w:t>
      </w:r>
      <w:r w:rsidRPr="00F52FBD">
        <w:tab/>
      </w:r>
      <w:bookmarkEnd w:id="44"/>
      <w:r w:rsidR="0052564F" w:rsidRPr="0052564F">
        <w:t xml:space="preserve">Monkhorst, H. J. </w:t>
      </w:r>
      <w:r w:rsidR="0052564F" w:rsidRPr="00B2463E">
        <w:t>&amp;</w:t>
      </w:r>
      <w:r w:rsidR="0052564F" w:rsidRPr="002D1D90">
        <w:t xml:space="preserve"> </w:t>
      </w:r>
      <w:r w:rsidR="0052564F" w:rsidRPr="0052564F">
        <w:t xml:space="preserve">Pack, J. D. Special points for brillouin-zone integrations. </w:t>
      </w:r>
      <w:r w:rsidR="0052564F" w:rsidRPr="0052564F">
        <w:rPr>
          <w:i/>
          <w:iCs/>
        </w:rPr>
        <w:t>Phys. Rev. B</w:t>
      </w:r>
      <w:r w:rsidR="0052564F" w:rsidRPr="0052564F">
        <w:t xml:space="preserve"> </w:t>
      </w:r>
      <w:r w:rsidR="0052564F" w:rsidRPr="0052564F">
        <w:rPr>
          <w:b/>
          <w:bCs/>
        </w:rPr>
        <w:t>13</w:t>
      </w:r>
      <w:r w:rsidR="0052564F" w:rsidRPr="0052564F">
        <w:t>, 5188-5192 (1976).</w:t>
      </w:r>
    </w:p>
    <w:p w14:paraId="0BFFEEAB" w14:textId="413C201C" w:rsidR="00F52FBD" w:rsidRPr="00F52FBD" w:rsidRDefault="00F52FBD" w:rsidP="009A60FD">
      <w:pPr>
        <w:pStyle w:val="EndNoteBibliography"/>
        <w:ind w:left="440" w:hanging="440"/>
      </w:pPr>
      <w:bookmarkStart w:id="45" w:name="_ENREF_5"/>
      <w:r w:rsidRPr="00F52FBD">
        <w:t>5.</w:t>
      </w:r>
      <w:r w:rsidRPr="00F52FBD">
        <w:tab/>
      </w:r>
      <w:bookmarkEnd w:id="45"/>
      <w:r w:rsidR="0052564F" w:rsidRPr="0052564F">
        <w:t>Xiao, Z.</w:t>
      </w:r>
      <w:r w:rsidR="0052564F" w:rsidRPr="00C126D6">
        <w:t xml:space="preserve"> </w:t>
      </w:r>
      <w:r w:rsidR="0052564F" w:rsidRPr="00C617D1">
        <w:rPr>
          <w:i/>
          <w:iCs/>
        </w:rPr>
        <w:t>et al</w:t>
      </w:r>
      <w:r w:rsidR="0052564F" w:rsidRPr="00C617D1">
        <w:t>.</w:t>
      </w:r>
      <w:r w:rsidR="0052564F" w:rsidRPr="0052564F">
        <w:t xml:space="preserve"> A lightweight TiO</w:t>
      </w:r>
      <w:r w:rsidR="0052564F" w:rsidRPr="0052564F">
        <w:rPr>
          <w:vertAlign w:val="subscript"/>
        </w:rPr>
        <w:t>2</w:t>
      </w:r>
      <w:r w:rsidR="0052564F" w:rsidRPr="0052564F">
        <w:t>/graphene interlayer, applied as a highly effective polysulfide absorbent for fast, long</w:t>
      </w:r>
      <w:r w:rsidR="009F6607">
        <w:t>-</w:t>
      </w:r>
      <w:r w:rsidR="0052564F" w:rsidRPr="0052564F">
        <w:t>life lithium</w:t>
      </w:r>
      <w:r w:rsidR="009F6607">
        <w:t>-</w:t>
      </w:r>
      <w:r w:rsidR="0052564F" w:rsidRPr="0052564F">
        <w:t xml:space="preserve">sulfur batteries. </w:t>
      </w:r>
      <w:r w:rsidR="0052564F" w:rsidRPr="009F6607">
        <w:rPr>
          <w:i/>
          <w:iCs/>
        </w:rPr>
        <w:t>Adv. Mater.</w:t>
      </w:r>
      <w:r w:rsidR="0052564F" w:rsidRPr="0052564F">
        <w:t xml:space="preserve"> </w:t>
      </w:r>
      <w:r w:rsidR="0052564F" w:rsidRPr="009F6607">
        <w:rPr>
          <w:b/>
          <w:bCs/>
        </w:rPr>
        <w:t>27</w:t>
      </w:r>
      <w:r w:rsidR="0052564F" w:rsidRPr="0052564F">
        <w:t>, 2891-2898</w:t>
      </w:r>
      <w:r w:rsidR="0052564F">
        <w:t xml:space="preserve"> </w:t>
      </w:r>
      <w:r w:rsidR="0052564F" w:rsidRPr="0052564F">
        <w:t>(2015).</w:t>
      </w:r>
    </w:p>
    <w:p w14:paraId="7473C34D" w14:textId="49AB5C0D" w:rsidR="00F52FBD" w:rsidRPr="00F52FBD" w:rsidRDefault="00F52FBD" w:rsidP="009A60FD">
      <w:pPr>
        <w:pStyle w:val="EndNoteBibliography"/>
        <w:ind w:left="440" w:hanging="440"/>
      </w:pPr>
      <w:bookmarkStart w:id="46" w:name="_ENREF_6"/>
      <w:r w:rsidRPr="00F52FBD">
        <w:t>6.</w:t>
      </w:r>
      <w:r w:rsidRPr="00F52FBD">
        <w:tab/>
      </w:r>
      <w:bookmarkEnd w:id="46"/>
      <w:r w:rsidR="009F6607" w:rsidRPr="009F6607">
        <w:t xml:space="preserve">Shao, Y., Xiao, Z., Bi, C., Yuan, Y. </w:t>
      </w:r>
      <w:r w:rsidR="009F6607" w:rsidRPr="00B2463E">
        <w:t>&amp;</w:t>
      </w:r>
      <w:r w:rsidR="009F6607" w:rsidRPr="009F6607">
        <w:t xml:space="preserve"> Huang, J. Origin and elimination of photocurrent hysteresis by fullerene passivation in CH</w:t>
      </w:r>
      <w:r w:rsidR="009F6607" w:rsidRPr="009F6607">
        <w:rPr>
          <w:vertAlign w:val="subscript"/>
        </w:rPr>
        <w:t>3</w:t>
      </w:r>
      <w:r w:rsidR="009F6607" w:rsidRPr="009F6607">
        <w:t>NH</w:t>
      </w:r>
      <w:r w:rsidR="009F6607" w:rsidRPr="009F6607">
        <w:rPr>
          <w:vertAlign w:val="subscript"/>
        </w:rPr>
        <w:t>3</w:t>
      </w:r>
      <w:r w:rsidR="009F6607" w:rsidRPr="009F6607">
        <w:t>PbI</w:t>
      </w:r>
      <w:r w:rsidR="009F6607" w:rsidRPr="009F6607">
        <w:rPr>
          <w:vertAlign w:val="subscript"/>
        </w:rPr>
        <w:t xml:space="preserve">3 </w:t>
      </w:r>
      <w:r w:rsidR="009F6607" w:rsidRPr="009F6607">
        <w:t xml:space="preserve">planar heterojunction solar cells. </w:t>
      </w:r>
      <w:r w:rsidR="009F6607" w:rsidRPr="009F6607">
        <w:rPr>
          <w:i/>
          <w:iCs/>
        </w:rPr>
        <w:t>Nat. Commun.</w:t>
      </w:r>
      <w:r w:rsidR="009F6607" w:rsidRPr="009F6607">
        <w:t xml:space="preserve"> </w:t>
      </w:r>
      <w:r w:rsidR="009F6607" w:rsidRPr="009F6607">
        <w:rPr>
          <w:b/>
          <w:bCs/>
        </w:rPr>
        <w:t>5</w:t>
      </w:r>
      <w:r w:rsidR="009F6607" w:rsidRPr="009F6607">
        <w:t>, 1-7 (2014).</w:t>
      </w:r>
    </w:p>
    <w:p w14:paraId="18184F1F" w14:textId="10F3199C" w:rsidR="00F52FBD" w:rsidRPr="00F52FBD" w:rsidRDefault="00F52FBD" w:rsidP="009A60FD">
      <w:pPr>
        <w:pStyle w:val="EndNoteBibliography"/>
        <w:ind w:left="440" w:hanging="440"/>
      </w:pPr>
      <w:bookmarkStart w:id="47" w:name="_ENREF_7"/>
      <w:r w:rsidRPr="00F52FBD">
        <w:t>7.</w:t>
      </w:r>
      <w:r w:rsidRPr="00F52FBD">
        <w:tab/>
      </w:r>
      <w:bookmarkEnd w:id="47"/>
      <w:r w:rsidR="009F6607" w:rsidRPr="009F6607">
        <w:t>Jin, S.</w:t>
      </w:r>
      <w:r w:rsidR="009F6607" w:rsidRPr="00C126D6">
        <w:t xml:space="preserve"> </w:t>
      </w:r>
      <w:r w:rsidR="009F6607" w:rsidRPr="00C617D1">
        <w:rPr>
          <w:i/>
          <w:iCs/>
        </w:rPr>
        <w:t>et al</w:t>
      </w:r>
      <w:r w:rsidR="009F6607" w:rsidRPr="00C617D1">
        <w:t>.</w:t>
      </w:r>
      <w:r w:rsidR="009F6607" w:rsidRPr="009F6607">
        <w:t xml:space="preserve"> Covalently connected carbon nanostructures for current collectors in both the cathode and anode of Li</w:t>
      </w:r>
      <w:r w:rsidR="009F6607">
        <w:t>-</w:t>
      </w:r>
      <w:r w:rsidR="009F6607" w:rsidRPr="009F6607">
        <w:t xml:space="preserve">S batteries. </w:t>
      </w:r>
      <w:r w:rsidR="009F6607" w:rsidRPr="009F6607">
        <w:rPr>
          <w:i/>
          <w:iCs/>
        </w:rPr>
        <w:t>Adv. Mater.</w:t>
      </w:r>
      <w:r w:rsidR="009F6607" w:rsidRPr="009F6607">
        <w:t xml:space="preserve"> </w:t>
      </w:r>
      <w:r w:rsidR="009F6607" w:rsidRPr="009F6607">
        <w:rPr>
          <w:b/>
          <w:bCs/>
        </w:rPr>
        <w:t>28</w:t>
      </w:r>
      <w:r w:rsidR="009F6607" w:rsidRPr="009F6607">
        <w:t>, 9094-9102</w:t>
      </w:r>
      <w:r w:rsidR="009F6607">
        <w:t xml:space="preserve"> </w:t>
      </w:r>
      <w:r w:rsidR="009F6607" w:rsidRPr="009F6607">
        <w:t>(2016).</w:t>
      </w:r>
    </w:p>
    <w:p w14:paraId="47C84AFA" w14:textId="6C2A5782" w:rsidR="009F6607" w:rsidRDefault="00F52FBD" w:rsidP="009F6607">
      <w:pPr>
        <w:pStyle w:val="EndNoteBibliography"/>
        <w:ind w:left="440" w:hanging="440"/>
      </w:pPr>
      <w:bookmarkStart w:id="48" w:name="_ENREF_8"/>
      <w:r w:rsidRPr="00F52FBD">
        <w:t>8.</w:t>
      </w:r>
      <w:r w:rsidRPr="00F52FBD">
        <w:tab/>
      </w:r>
      <w:bookmarkEnd w:id="48"/>
      <w:r w:rsidR="009F6607">
        <w:t>Cai, W.</w:t>
      </w:r>
      <w:r w:rsidR="009F6607" w:rsidRPr="009F6607">
        <w:t xml:space="preserve"> </w:t>
      </w:r>
      <w:r w:rsidR="009F6607" w:rsidRPr="00C617D1">
        <w:rPr>
          <w:i/>
          <w:iCs/>
        </w:rPr>
        <w:t>et al</w:t>
      </w:r>
      <w:r w:rsidR="009F6607">
        <w:t xml:space="preserve">. The dual-play of 3D conductive scaffold embedded with Co, N codoped hollow polyhedra toward high-performance Li-S full cell. </w:t>
      </w:r>
      <w:r w:rsidR="009F6607" w:rsidRPr="009F6607">
        <w:rPr>
          <w:i/>
          <w:iCs/>
        </w:rPr>
        <w:t>Adv. Energy Mater.</w:t>
      </w:r>
      <w:r w:rsidR="009F6607">
        <w:t xml:space="preserve"> </w:t>
      </w:r>
      <w:r w:rsidR="009F6607" w:rsidRPr="009F6607">
        <w:rPr>
          <w:b/>
          <w:bCs/>
        </w:rPr>
        <w:t>8</w:t>
      </w:r>
      <w:r w:rsidR="009F6607">
        <w:t>, 1802561 (2018).</w:t>
      </w:r>
    </w:p>
    <w:p w14:paraId="505E9C8B" w14:textId="3BCF38CC" w:rsidR="00F52FBD" w:rsidRPr="00F52FBD" w:rsidRDefault="00F52FBD" w:rsidP="009A60FD">
      <w:pPr>
        <w:pStyle w:val="EndNoteBibliography"/>
        <w:ind w:left="440" w:hanging="440"/>
      </w:pPr>
      <w:bookmarkStart w:id="49" w:name="_ENREF_9"/>
      <w:r w:rsidRPr="00F52FBD">
        <w:t>9.</w:t>
      </w:r>
      <w:r w:rsidRPr="00F52FBD">
        <w:tab/>
      </w:r>
      <w:bookmarkEnd w:id="49"/>
      <w:r w:rsidR="009F6607" w:rsidRPr="009F6607">
        <w:t xml:space="preserve">He, J. </w:t>
      </w:r>
      <w:r w:rsidR="009F6607" w:rsidRPr="00B2463E">
        <w:t>&amp;</w:t>
      </w:r>
      <w:r w:rsidR="009F6607">
        <w:t xml:space="preserve"> </w:t>
      </w:r>
      <w:r w:rsidR="009F6607" w:rsidRPr="009F6607">
        <w:t>Manthiram, A. Long‐life, high</w:t>
      </w:r>
      <w:r w:rsidR="009F6607">
        <w:t>-</w:t>
      </w:r>
      <w:r w:rsidR="009F6607" w:rsidRPr="009F6607">
        <w:t>rate lithium</w:t>
      </w:r>
      <w:r w:rsidR="009F6607">
        <w:t>-</w:t>
      </w:r>
      <w:r w:rsidR="009F6607" w:rsidRPr="009F6607">
        <w:t>sulfur cells with a carbon</w:t>
      </w:r>
      <w:r w:rsidR="009F6607">
        <w:t>-</w:t>
      </w:r>
      <w:r w:rsidR="009F6607" w:rsidRPr="009F6607">
        <w:t xml:space="preserve">free VN host as an efficient polysulfide adsorbent and lithium dendrite inhibitor. </w:t>
      </w:r>
      <w:r w:rsidR="009F6607" w:rsidRPr="009F6607">
        <w:rPr>
          <w:i/>
          <w:iCs/>
        </w:rPr>
        <w:t>Adv. Energy Mater.</w:t>
      </w:r>
      <w:r w:rsidR="009F6607" w:rsidRPr="009F6607">
        <w:t xml:space="preserve"> </w:t>
      </w:r>
      <w:r w:rsidR="009F6607" w:rsidRPr="009F6607">
        <w:rPr>
          <w:b/>
          <w:bCs/>
        </w:rPr>
        <w:lastRenderedPageBreak/>
        <w:t>10</w:t>
      </w:r>
      <w:r w:rsidR="009F6607" w:rsidRPr="009F6607">
        <w:t>, 1903241</w:t>
      </w:r>
      <w:r w:rsidR="009F6607">
        <w:t xml:space="preserve"> </w:t>
      </w:r>
      <w:r w:rsidR="009F6607" w:rsidRPr="009F6607">
        <w:t>(2020).</w:t>
      </w:r>
    </w:p>
    <w:p w14:paraId="58A85FA7" w14:textId="704C0780" w:rsidR="00F52FBD" w:rsidRPr="00F52FBD" w:rsidRDefault="00F52FBD" w:rsidP="009A60FD">
      <w:pPr>
        <w:pStyle w:val="EndNoteBibliography"/>
        <w:ind w:left="440" w:hanging="440"/>
      </w:pPr>
      <w:bookmarkStart w:id="50" w:name="_ENREF_10"/>
      <w:r w:rsidRPr="00F52FBD">
        <w:t>10.</w:t>
      </w:r>
      <w:r w:rsidRPr="00F52FBD">
        <w:tab/>
      </w:r>
      <w:bookmarkEnd w:id="50"/>
      <w:r w:rsidR="009F6607" w:rsidRPr="009F6607">
        <w:t xml:space="preserve">Wang, Y. </w:t>
      </w:r>
      <w:r w:rsidR="009F6607" w:rsidRPr="00C617D1">
        <w:rPr>
          <w:i/>
          <w:iCs/>
        </w:rPr>
        <w:t>et al</w:t>
      </w:r>
      <w:r w:rsidR="009F6607">
        <w:t>.</w:t>
      </w:r>
      <w:r w:rsidR="009F6607" w:rsidRPr="009F6607">
        <w:t xml:space="preserve"> Enhancing catalytic activity of titanium oxide in lithium</w:t>
      </w:r>
      <w:r w:rsidR="009F6607">
        <w:t>-</w:t>
      </w:r>
      <w:r w:rsidR="009F6607" w:rsidRPr="009F6607">
        <w:t xml:space="preserve">sulfur batteries by band engineering. </w:t>
      </w:r>
      <w:r w:rsidR="009F6607" w:rsidRPr="009F6607">
        <w:rPr>
          <w:i/>
          <w:iCs/>
        </w:rPr>
        <w:t>Adv. Energy Mater.</w:t>
      </w:r>
      <w:r w:rsidR="009F6607" w:rsidRPr="009F6607">
        <w:t xml:space="preserve"> </w:t>
      </w:r>
      <w:r w:rsidR="009F6607" w:rsidRPr="009F6607">
        <w:rPr>
          <w:b/>
          <w:bCs/>
        </w:rPr>
        <w:t>9</w:t>
      </w:r>
      <w:r w:rsidR="009F6607" w:rsidRPr="009F6607">
        <w:t>, 1900953</w:t>
      </w:r>
      <w:r w:rsidR="009F6607">
        <w:t xml:space="preserve"> </w:t>
      </w:r>
      <w:r w:rsidR="009F6607" w:rsidRPr="009F6607">
        <w:t>(2019).</w:t>
      </w:r>
    </w:p>
    <w:p w14:paraId="4E6A7DBB" w14:textId="1EBDB23C" w:rsidR="00F52FBD" w:rsidRPr="00F52FBD" w:rsidRDefault="00F52FBD" w:rsidP="009A60FD">
      <w:pPr>
        <w:pStyle w:val="EndNoteBibliography"/>
        <w:ind w:left="440" w:hanging="440"/>
      </w:pPr>
      <w:bookmarkStart w:id="51" w:name="_ENREF_11"/>
      <w:r w:rsidRPr="00F52FBD">
        <w:t>11.</w:t>
      </w:r>
      <w:r w:rsidRPr="00F52FBD">
        <w:tab/>
      </w:r>
      <w:bookmarkEnd w:id="51"/>
      <w:r w:rsidR="009F6607" w:rsidRPr="009F6607">
        <w:t>Huang, X.</w:t>
      </w:r>
      <w:r w:rsidR="008052CD" w:rsidRPr="009F6607">
        <w:t xml:space="preserve"> </w:t>
      </w:r>
      <w:r w:rsidR="008052CD" w:rsidRPr="00C617D1">
        <w:rPr>
          <w:i/>
          <w:iCs/>
        </w:rPr>
        <w:t>et al</w:t>
      </w:r>
      <w:r w:rsidR="008052CD">
        <w:t>.</w:t>
      </w:r>
      <w:r w:rsidR="009F6607" w:rsidRPr="009F6607">
        <w:t xml:space="preserve"> Sandwich</w:t>
      </w:r>
      <w:r w:rsidR="008052CD">
        <w:t>-</w:t>
      </w:r>
      <w:r w:rsidR="009F6607" w:rsidRPr="009F6607">
        <w:t>like ultrathin TiS</w:t>
      </w:r>
      <w:r w:rsidR="009F6607" w:rsidRPr="008052CD">
        <w:rPr>
          <w:vertAlign w:val="subscript"/>
        </w:rPr>
        <w:t>2</w:t>
      </w:r>
      <w:r w:rsidR="009F6607" w:rsidRPr="009F6607">
        <w:t xml:space="preserve"> nanosheets confined within N, S codoped porous carbon as an effective polysulfide promoter in lithium</w:t>
      </w:r>
      <w:r w:rsidR="008052CD">
        <w:t>-</w:t>
      </w:r>
      <w:r w:rsidR="009F6607" w:rsidRPr="009F6607">
        <w:t xml:space="preserve">sulfur batteries. </w:t>
      </w:r>
      <w:r w:rsidR="009F6607" w:rsidRPr="008052CD">
        <w:rPr>
          <w:i/>
          <w:iCs/>
        </w:rPr>
        <w:t>Adv. Energy Mater.</w:t>
      </w:r>
      <w:r w:rsidR="009F6607" w:rsidRPr="009F6607">
        <w:t xml:space="preserve"> </w:t>
      </w:r>
      <w:r w:rsidR="009F6607" w:rsidRPr="008052CD">
        <w:rPr>
          <w:b/>
          <w:bCs/>
        </w:rPr>
        <w:t>9</w:t>
      </w:r>
      <w:r w:rsidR="009F6607" w:rsidRPr="009F6607">
        <w:t>, 1901872</w:t>
      </w:r>
      <w:r w:rsidR="008052CD" w:rsidRPr="009F6607">
        <w:t xml:space="preserve"> (2019)</w:t>
      </w:r>
      <w:r w:rsidR="009F6607" w:rsidRPr="009F6607">
        <w:t>.</w:t>
      </w:r>
    </w:p>
    <w:p w14:paraId="666656A2" w14:textId="66E61B08" w:rsidR="00F52FBD" w:rsidRPr="00F52FBD" w:rsidRDefault="00F52FBD" w:rsidP="00F52FBD">
      <w:pPr>
        <w:pStyle w:val="EndNoteBibliography"/>
        <w:ind w:left="440" w:hanging="440"/>
      </w:pPr>
      <w:bookmarkStart w:id="52" w:name="_ENREF_12"/>
      <w:r w:rsidRPr="00F52FBD">
        <w:t>12.</w:t>
      </w:r>
      <w:r w:rsidRPr="00F52FBD">
        <w:tab/>
      </w:r>
      <w:r w:rsidR="008052CD" w:rsidRPr="008052CD">
        <w:t xml:space="preserve">Li, R., Zhou, X., Shen, H., Yang, M., </w:t>
      </w:r>
      <w:r w:rsidR="008052CD" w:rsidRPr="00B2463E">
        <w:t>&amp;</w:t>
      </w:r>
      <w:r w:rsidR="008052CD" w:rsidRPr="008052CD">
        <w:t xml:space="preserve"> Li, C. Conductive holey MoO</w:t>
      </w:r>
      <w:r w:rsidR="008052CD" w:rsidRPr="008052CD">
        <w:rPr>
          <w:vertAlign w:val="subscript"/>
        </w:rPr>
        <w:t>2</w:t>
      </w:r>
      <w:r w:rsidR="008052CD">
        <w:t>-</w:t>
      </w:r>
      <w:r w:rsidR="008052CD" w:rsidRPr="008052CD">
        <w:t>Mo</w:t>
      </w:r>
      <w:r w:rsidR="008052CD" w:rsidRPr="008052CD">
        <w:rPr>
          <w:vertAlign w:val="subscript"/>
        </w:rPr>
        <w:t>3</w:t>
      </w:r>
      <w:r w:rsidR="008052CD" w:rsidRPr="008052CD">
        <w:t>N</w:t>
      </w:r>
      <w:r w:rsidR="008052CD" w:rsidRPr="008052CD">
        <w:rPr>
          <w:vertAlign w:val="subscript"/>
        </w:rPr>
        <w:t>2</w:t>
      </w:r>
      <w:r w:rsidR="008052CD" w:rsidRPr="008052CD">
        <w:t xml:space="preserve"> heterojunctions as job-synergistic cathode host with low surface area for high-loading Li</w:t>
      </w:r>
      <w:r w:rsidR="008052CD">
        <w:t>-</w:t>
      </w:r>
      <w:r w:rsidR="008052CD" w:rsidRPr="008052CD">
        <w:t xml:space="preserve">S batteries. </w:t>
      </w:r>
      <w:r w:rsidR="008052CD" w:rsidRPr="008052CD">
        <w:rPr>
          <w:i/>
          <w:iCs/>
        </w:rPr>
        <w:t>ACS Nano</w:t>
      </w:r>
      <w:r w:rsidR="008052CD" w:rsidRPr="008052CD">
        <w:t xml:space="preserve"> </w:t>
      </w:r>
      <w:r w:rsidR="008052CD" w:rsidRPr="008052CD">
        <w:rPr>
          <w:b/>
          <w:bCs/>
        </w:rPr>
        <w:t>13</w:t>
      </w:r>
      <w:r w:rsidR="008052CD" w:rsidRPr="008052CD">
        <w:t>, 10049-10061</w:t>
      </w:r>
      <w:r w:rsidR="008052CD">
        <w:t xml:space="preserve"> </w:t>
      </w:r>
      <w:r w:rsidR="008052CD" w:rsidRPr="008052CD">
        <w:t>(2019).</w:t>
      </w:r>
    </w:p>
    <w:p w14:paraId="7F166DAC" w14:textId="5F963128" w:rsidR="00F52FBD" w:rsidRPr="00F52FBD" w:rsidRDefault="00F52FBD" w:rsidP="009A60FD">
      <w:pPr>
        <w:pStyle w:val="EndNoteBibliography"/>
        <w:ind w:left="440" w:hanging="440"/>
      </w:pPr>
      <w:bookmarkStart w:id="53" w:name="_ENREF_13"/>
      <w:bookmarkEnd w:id="52"/>
      <w:r w:rsidRPr="00F52FBD">
        <w:t>13.</w:t>
      </w:r>
      <w:r w:rsidRPr="00F52FBD">
        <w:tab/>
      </w:r>
      <w:bookmarkEnd w:id="53"/>
      <w:r w:rsidR="008052CD" w:rsidRPr="008052CD">
        <w:t>Xu, J.</w:t>
      </w:r>
      <w:r w:rsidR="008052CD" w:rsidRPr="00F72C80">
        <w:t xml:space="preserve"> </w:t>
      </w:r>
      <w:r w:rsidR="008052CD" w:rsidRPr="00C617D1">
        <w:rPr>
          <w:i/>
          <w:iCs/>
        </w:rPr>
        <w:t>et al</w:t>
      </w:r>
      <w:r w:rsidR="008052CD">
        <w:t>.</w:t>
      </w:r>
      <w:r w:rsidR="008052CD" w:rsidRPr="008052CD">
        <w:t xml:space="preserve"> Promoting lithium polysulfide/sulfide redox kinetics by the catalyzing of zinc sulfide for high performance lithium-sulfur battery. </w:t>
      </w:r>
      <w:r w:rsidR="008052CD" w:rsidRPr="008052CD">
        <w:rPr>
          <w:i/>
          <w:iCs/>
        </w:rPr>
        <w:t>Nano Energy</w:t>
      </w:r>
      <w:r w:rsidR="008052CD" w:rsidRPr="008052CD">
        <w:t xml:space="preserve"> </w:t>
      </w:r>
      <w:r w:rsidR="008052CD" w:rsidRPr="008052CD">
        <w:rPr>
          <w:b/>
          <w:bCs/>
        </w:rPr>
        <w:t>51</w:t>
      </w:r>
      <w:r w:rsidR="008052CD" w:rsidRPr="008052CD">
        <w:t>, 73-82 (2018).</w:t>
      </w:r>
    </w:p>
    <w:p w14:paraId="1A7A641C" w14:textId="1011DD7B" w:rsidR="00F52FBD" w:rsidRPr="00F52FBD" w:rsidRDefault="00F52FBD" w:rsidP="009A60FD">
      <w:pPr>
        <w:pStyle w:val="EndNoteBibliography"/>
        <w:ind w:left="440" w:hanging="440"/>
      </w:pPr>
      <w:bookmarkStart w:id="54" w:name="_ENREF_14"/>
      <w:r w:rsidRPr="00F52FBD">
        <w:t>14.</w:t>
      </w:r>
      <w:r w:rsidRPr="00F52FBD">
        <w:tab/>
      </w:r>
      <w:bookmarkEnd w:id="54"/>
      <w:r w:rsidR="00F72C80" w:rsidRPr="00F72C80">
        <w:t xml:space="preserve">Du, Z. </w:t>
      </w:r>
      <w:r w:rsidR="00F72C80" w:rsidRPr="00C617D1">
        <w:rPr>
          <w:i/>
          <w:iCs/>
        </w:rPr>
        <w:t>et al</w:t>
      </w:r>
      <w:r w:rsidR="00F72C80">
        <w:t>.</w:t>
      </w:r>
      <w:r w:rsidR="00F72C80" w:rsidRPr="00F72C80">
        <w:t xml:space="preserve"> Cobalt in nitrogen-doped graphene as single-atom catalyst for high-sulfur content lithium</w:t>
      </w:r>
      <w:r w:rsidR="00F72C80">
        <w:t>-</w:t>
      </w:r>
      <w:r w:rsidR="00F72C80" w:rsidRPr="00F72C80">
        <w:t>sulfur batteries.</w:t>
      </w:r>
      <w:r w:rsidR="00F72C80" w:rsidRPr="00F72C80">
        <w:rPr>
          <w:i/>
          <w:iCs/>
        </w:rPr>
        <w:t xml:space="preserve"> J. Am. Chem. Soc.</w:t>
      </w:r>
      <w:r w:rsidR="00F72C80" w:rsidRPr="00F72C80">
        <w:t xml:space="preserve"> </w:t>
      </w:r>
      <w:r w:rsidR="00F72C80" w:rsidRPr="00F72C80">
        <w:rPr>
          <w:b/>
          <w:bCs/>
        </w:rPr>
        <w:t>141</w:t>
      </w:r>
      <w:r w:rsidR="00F72C80" w:rsidRPr="00F72C80">
        <w:t>, 3977-3985 (2019).</w:t>
      </w:r>
    </w:p>
    <w:p w14:paraId="645F4D21" w14:textId="79F518F7" w:rsidR="00F52FBD" w:rsidRPr="00F52FBD" w:rsidRDefault="00F52FBD" w:rsidP="009A60FD">
      <w:pPr>
        <w:pStyle w:val="EndNoteBibliography"/>
        <w:ind w:left="440" w:hanging="440"/>
      </w:pPr>
      <w:bookmarkStart w:id="55" w:name="_ENREF_15"/>
      <w:r w:rsidRPr="00F52FBD">
        <w:t>15.</w:t>
      </w:r>
      <w:r w:rsidRPr="00F52FBD">
        <w:tab/>
      </w:r>
      <w:bookmarkEnd w:id="55"/>
      <w:r w:rsidR="00F72C80" w:rsidRPr="00F72C80">
        <w:t xml:space="preserve">Ye, C. </w:t>
      </w:r>
      <w:r w:rsidR="00F72C80" w:rsidRPr="00C617D1">
        <w:rPr>
          <w:i/>
          <w:iCs/>
        </w:rPr>
        <w:t>et al</w:t>
      </w:r>
      <w:r w:rsidR="00F72C80">
        <w:t>.</w:t>
      </w:r>
      <w:r w:rsidR="00F72C80" w:rsidRPr="00F72C80">
        <w:t xml:space="preserve"> 2D MoN‐VN heterostructure to regulate polysulfides for highly efficient lithium</w:t>
      </w:r>
      <w:r w:rsidR="00F72C80">
        <w:t>-</w:t>
      </w:r>
      <w:r w:rsidR="00F72C80" w:rsidRPr="00F72C80">
        <w:t>sulfur batteries.</w:t>
      </w:r>
      <w:r w:rsidR="00F72C80" w:rsidRPr="00F72C80">
        <w:rPr>
          <w:i/>
          <w:iCs/>
        </w:rPr>
        <w:t xml:space="preserve"> Angew. Chem. Int. Ed.</w:t>
      </w:r>
      <w:r w:rsidR="00F72C80" w:rsidRPr="00F72C80">
        <w:t xml:space="preserve"> </w:t>
      </w:r>
      <w:r w:rsidR="00F72C80" w:rsidRPr="00F72C80">
        <w:rPr>
          <w:b/>
          <w:bCs/>
        </w:rPr>
        <w:t>57</w:t>
      </w:r>
      <w:r w:rsidR="00F72C80" w:rsidRPr="00F72C80">
        <w:t>, 16703-16707 (2018).</w:t>
      </w:r>
    </w:p>
    <w:p w14:paraId="371EC55A" w14:textId="5A8F3E00" w:rsidR="00F52FBD" w:rsidRPr="00F52FBD" w:rsidRDefault="00F52FBD" w:rsidP="009A60FD">
      <w:pPr>
        <w:pStyle w:val="EndNoteBibliography"/>
        <w:ind w:left="440" w:hanging="440"/>
      </w:pPr>
      <w:bookmarkStart w:id="56" w:name="_ENREF_16"/>
      <w:r w:rsidRPr="00F52FBD">
        <w:t>16.</w:t>
      </w:r>
      <w:r w:rsidRPr="00F52FBD">
        <w:tab/>
      </w:r>
      <w:bookmarkEnd w:id="56"/>
      <w:r w:rsidR="00F72C80" w:rsidRPr="00F72C80">
        <w:t xml:space="preserve">Song, Y. </w:t>
      </w:r>
      <w:r w:rsidR="00F72C80" w:rsidRPr="00C617D1">
        <w:rPr>
          <w:i/>
          <w:iCs/>
        </w:rPr>
        <w:t>et al</w:t>
      </w:r>
      <w:r w:rsidR="00F72C80">
        <w:t>.</w:t>
      </w:r>
      <w:r w:rsidR="00F72C80" w:rsidRPr="00F72C80">
        <w:t xml:space="preserve"> Synchronous immobilization and conversion of polysulfides on a VO</w:t>
      </w:r>
      <w:r w:rsidR="00F72C80" w:rsidRPr="00F72C80">
        <w:rPr>
          <w:vertAlign w:val="subscript"/>
        </w:rPr>
        <w:t>2</w:t>
      </w:r>
      <w:r w:rsidR="00F72C80">
        <w:t>-</w:t>
      </w:r>
      <w:r w:rsidR="00F72C80" w:rsidRPr="00F72C80">
        <w:t>VN binary host targeting high sulfur load Li</w:t>
      </w:r>
      <w:r w:rsidR="00F72C80">
        <w:t>-</w:t>
      </w:r>
      <w:r w:rsidR="00F72C80" w:rsidRPr="00F72C80">
        <w:t xml:space="preserve">S batteries. </w:t>
      </w:r>
      <w:r w:rsidR="00F72C80" w:rsidRPr="00F72C80">
        <w:rPr>
          <w:i/>
          <w:iCs/>
        </w:rPr>
        <w:t>Energy Environ. Sci.</w:t>
      </w:r>
      <w:r w:rsidR="00F72C80" w:rsidRPr="00F72C80">
        <w:t xml:space="preserve"> </w:t>
      </w:r>
      <w:r w:rsidR="00F72C80" w:rsidRPr="00F72C80">
        <w:rPr>
          <w:b/>
          <w:bCs/>
        </w:rPr>
        <w:t>11</w:t>
      </w:r>
      <w:r w:rsidR="00F72C80" w:rsidRPr="00F72C80">
        <w:t>, 2620-2630</w:t>
      </w:r>
      <w:r w:rsidR="00F72C80">
        <w:t xml:space="preserve"> </w:t>
      </w:r>
      <w:r w:rsidR="00F72C80" w:rsidRPr="00F72C80">
        <w:t>(2018).</w:t>
      </w:r>
    </w:p>
    <w:p w14:paraId="3285E9C9" w14:textId="2A71370B" w:rsidR="00F52FBD" w:rsidRPr="00F52FBD" w:rsidRDefault="00F52FBD" w:rsidP="009A60FD">
      <w:pPr>
        <w:pStyle w:val="EndNoteBibliography"/>
        <w:ind w:left="440" w:hanging="440"/>
      </w:pPr>
      <w:bookmarkStart w:id="57" w:name="_ENREF_17"/>
      <w:r w:rsidRPr="00F52FBD">
        <w:t>17.</w:t>
      </w:r>
      <w:r w:rsidRPr="00F52FBD">
        <w:tab/>
      </w:r>
      <w:bookmarkEnd w:id="57"/>
      <w:r w:rsidR="00F72C80" w:rsidRPr="00F72C80">
        <w:t>He, J.</w:t>
      </w:r>
      <w:r w:rsidR="00F72C80" w:rsidRPr="00017A65">
        <w:t xml:space="preserve"> </w:t>
      </w:r>
      <w:r w:rsidR="00F72C80" w:rsidRPr="00C617D1">
        <w:rPr>
          <w:i/>
          <w:iCs/>
        </w:rPr>
        <w:t>et al</w:t>
      </w:r>
      <w:r w:rsidR="00F72C80">
        <w:t>.</w:t>
      </w:r>
      <w:r w:rsidR="00F72C80" w:rsidRPr="00F72C80">
        <w:t xml:space="preserve"> Freestanding 1T MoS</w:t>
      </w:r>
      <w:r w:rsidR="00F72C80" w:rsidRPr="00F72C80">
        <w:rPr>
          <w:vertAlign w:val="subscript"/>
        </w:rPr>
        <w:t>2</w:t>
      </w:r>
      <w:r w:rsidR="00F72C80" w:rsidRPr="00F72C80">
        <w:t>/graphene heterostructures as a highly efficient electrocatalyst for lithium polysulfides in Li</w:t>
      </w:r>
      <w:r w:rsidR="00F72C80">
        <w:t>-</w:t>
      </w:r>
      <w:r w:rsidR="00F72C80" w:rsidRPr="00F72C80">
        <w:t xml:space="preserve">S batteries. </w:t>
      </w:r>
      <w:r w:rsidR="00F72C80" w:rsidRPr="00F72C80">
        <w:rPr>
          <w:i/>
          <w:iCs/>
        </w:rPr>
        <w:t>Energy Environ. Sci.</w:t>
      </w:r>
      <w:r w:rsidR="00F72C80" w:rsidRPr="00F72C80">
        <w:t xml:space="preserve"> </w:t>
      </w:r>
      <w:r w:rsidR="00F72C80" w:rsidRPr="00F72C80">
        <w:rPr>
          <w:b/>
          <w:bCs/>
        </w:rPr>
        <w:t>12</w:t>
      </w:r>
      <w:r w:rsidR="00F72C80" w:rsidRPr="00F72C80">
        <w:t>, 344-350</w:t>
      </w:r>
      <w:r w:rsidR="00F72C80">
        <w:t xml:space="preserve"> </w:t>
      </w:r>
      <w:r w:rsidR="00F72C80" w:rsidRPr="00F72C80">
        <w:t>(2019).</w:t>
      </w:r>
    </w:p>
    <w:p w14:paraId="355EE529" w14:textId="57FB1ABB" w:rsidR="00F52FBD" w:rsidRPr="00F52FBD" w:rsidRDefault="00F52FBD" w:rsidP="00F72C80">
      <w:pPr>
        <w:pStyle w:val="EndNoteBibliography"/>
        <w:ind w:left="440" w:hanging="440"/>
      </w:pPr>
      <w:bookmarkStart w:id="58" w:name="_ENREF_18"/>
      <w:r w:rsidRPr="00F52FBD">
        <w:t>18.</w:t>
      </w:r>
      <w:r w:rsidRPr="00F52FBD">
        <w:tab/>
      </w:r>
      <w:r w:rsidR="00F72C80" w:rsidRPr="00ED064C">
        <w:rPr>
          <w:sz w:val="24"/>
          <w:szCs w:val="24"/>
        </w:rPr>
        <w:t>Chen, X.</w:t>
      </w:r>
      <w:r w:rsidR="00017A65" w:rsidRPr="00017A65">
        <w:t xml:space="preserve"> </w:t>
      </w:r>
      <w:r w:rsidR="00017A65" w:rsidRPr="00C617D1">
        <w:rPr>
          <w:i/>
          <w:iCs/>
        </w:rPr>
        <w:t>et al</w:t>
      </w:r>
      <w:r w:rsidR="00017A65">
        <w:t>.</w:t>
      </w:r>
      <w:r w:rsidR="00F72C80" w:rsidRPr="00ED064C">
        <w:rPr>
          <w:sz w:val="24"/>
          <w:szCs w:val="24"/>
        </w:rPr>
        <w:t xml:space="preserve"> An analogous periodic law for strong anchoring of polysulfides on </w:t>
      </w:r>
      <w:r w:rsidR="00F72C80" w:rsidRPr="00ED064C">
        <w:rPr>
          <w:sz w:val="24"/>
          <w:szCs w:val="24"/>
        </w:rPr>
        <w:lastRenderedPageBreak/>
        <w:t xml:space="preserve">polar hosts in lithium sulfur batteries: S- or Li-binding on first-row transition-metal sulfides? </w:t>
      </w:r>
      <w:r w:rsidR="00F72C80" w:rsidRPr="00017A65">
        <w:rPr>
          <w:i/>
          <w:iCs/>
          <w:sz w:val="24"/>
          <w:szCs w:val="24"/>
        </w:rPr>
        <w:t>ACS Energy Lett.</w:t>
      </w:r>
      <w:r w:rsidR="00F72C80" w:rsidRPr="00ED064C">
        <w:rPr>
          <w:i/>
          <w:sz w:val="24"/>
          <w:szCs w:val="24"/>
        </w:rPr>
        <w:t xml:space="preserve"> </w:t>
      </w:r>
      <w:r w:rsidR="00F72C80" w:rsidRPr="00017A65">
        <w:rPr>
          <w:b/>
          <w:bCs/>
          <w:iCs/>
          <w:sz w:val="24"/>
          <w:szCs w:val="24"/>
        </w:rPr>
        <w:t>2</w:t>
      </w:r>
      <w:r w:rsidR="00F72C80" w:rsidRPr="00ED064C">
        <w:rPr>
          <w:sz w:val="24"/>
          <w:szCs w:val="24"/>
        </w:rPr>
        <w:t>, 795-801</w:t>
      </w:r>
      <w:r w:rsidR="00017A65">
        <w:rPr>
          <w:sz w:val="24"/>
          <w:szCs w:val="24"/>
        </w:rPr>
        <w:t xml:space="preserve"> </w:t>
      </w:r>
      <w:r w:rsidR="00017A65" w:rsidRPr="00ED064C">
        <w:rPr>
          <w:sz w:val="24"/>
          <w:szCs w:val="24"/>
        </w:rPr>
        <w:t>(2017).</w:t>
      </w:r>
      <w:bookmarkEnd w:id="58"/>
    </w:p>
    <w:p w14:paraId="148A2F5D" w14:textId="435649A7" w:rsidR="00F52FBD" w:rsidRPr="00F52FBD" w:rsidRDefault="00F52FBD" w:rsidP="009A60FD">
      <w:pPr>
        <w:pStyle w:val="EndNoteBibliography"/>
        <w:ind w:left="440" w:hanging="440"/>
      </w:pPr>
      <w:bookmarkStart w:id="59" w:name="_ENREF_19"/>
      <w:r w:rsidRPr="00F52FBD">
        <w:t>19.</w:t>
      </w:r>
      <w:r w:rsidRPr="00F52FBD">
        <w:tab/>
      </w:r>
      <w:bookmarkEnd w:id="59"/>
      <w:r w:rsidR="00017A65" w:rsidRPr="00017A65">
        <w:t xml:space="preserve">Li, R., Zhou, X., Shen, H., Yang, M. </w:t>
      </w:r>
      <w:r w:rsidR="00017A65" w:rsidRPr="00B2463E">
        <w:t>&amp;</w:t>
      </w:r>
      <w:r w:rsidR="00017A65" w:rsidRPr="00017A65">
        <w:t xml:space="preserve"> Li, C. Conductive holey MoO</w:t>
      </w:r>
      <w:r w:rsidR="00017A65" w:rsidRPr="00017A65">
        <w:rPr>
          <w:vertAlign w:val="subscript"/>
        </w:rPr>
        <w:t>2</w:t>
      </w:r>
      <w:r w:rsidR="00017A65" w:rsidRPr="00017A65">
        <w:t>-Mo</w:t>
      </w:r>
      <w:r w:rsidR="00017A65" w:rsidRPr="00017A65">
        <w:rPr>
          <w:vertAlign w:val="subscript"/>
        </w:rPr>
        <w:t>3</w:t>
      </w:r>
      <w:r w:rsidR="00017A65" w:rsidRPr="00017A65">
        <w:t>N</w:t>
      </w:r>
      <w:r w:rsidR="00017A65" w:rsidRPr="00017A65">
        <w:rPr>
          <w:vertAlign w:val="subscript"/>
        </w:rPr>
        <w:t>2</w:t>
      </w:r>
      <w:r w:rsidR="00017A65" w:rsidRPr="00017A65">
        <w:t xml:space="preserve"> heterojunctions as job-synergistic cathode host with low surface area for high-loading Li-S batteries. </w:t>
      </w:r>
      <w:r w:rsidR="00017A65" w:rsidRPr="00017A65">
        <w:rPr>
          <w:i/>
          <w:iCs/>
        </w:rPr>
        <w:t>ACS Nano</w:t>
      </w:r>
      <w:r w:rsidR="00017A65" w:rsidRPr="00017A65">
        <w:t xml:space="preserve"> </w:t>
      </w:r>
      <w:r w:rsidR="00017A65" w:rsidRPr="00017A65">
        <w:rPr>
          <w:b/>
          <w:bCs/>
        </w:rPr>
        <w:t>13</w:t>
      </w:r>
      <w:r w:rsidR="00017A65" w:rsidRPr="00017A65">
        <w:t>, 10049-10061</w:t>
      </w:r>
      <w:r w:rsidR="00017A65">
        <w:t xml:space="preserve"> </w:t>
      </w:r>
      <w:r w:rsidR="00017A65" w:rsidRPr="00017A65">
        <w:t>(2019).</w:t>
      </w:r>
    </w:p>
    <w:p w14:paraId="1447B19E" w14:textId="0EECFEFE" w:rsidR="00F52FBD" w:rsidRPr="00F52FBD" w:rsidRDefault="00F52FBD" w:rsidP="009A60FD">
      <w:pPr>
        <w:pStyle w:val="EndNoteBibliography"/>
        <w:ind w:left="440" w:hanging="440"/>
      </w:pPr>
      <w:bookmarkStart w:id="60" w:name="_ENREF_20"/>
      <w:r w:rsidRPr="00F52FBD">
        <w:t>20.</w:t>
      </w:r>
      <w:r w:rsidRPr="00F52FBD">
        <w:tab/>
      </w:r>
      <w:bookmarkEnd w:id="60"/>
      <w:r w:rsidR="00017A65" w:rsidRPr="00017A65">
        <w:t xml:space="preserve">Wang, R. </w:t>
      </w:r>
      <w:r w:rsidR="00017A65" w:rsidRPr="00C617D1">
        <w:rPr>
          <w:i/>
          <w:iCs/>
        </w:rPr>
        <w:t>et al</w:t>
      </w:r>
      <w:r w:rsidR="00017A65">
        <w:t>.</w:t>
      </w:r>
      <w:r w:rsidR="00017A65" w:rsidRPr="00017A65">
        <w:t xml:space="preserve"> Bidirectional catalysts for liquid-solid redox conversion in lithium-sulfur batteries. </w:t>
      </w:r>
      <w:r w:rsidR="00017A65" w:rsidRPr="00017A65">
        <w:rPr>
          <w:i/>
          <w:iCs/>
        </w:rPr>
        <w:t xml:space="preserve">Adv. Mater. </w:t>
      </w:r>
      <w:r w:rsidR="00017A65" w:rsidRPr="00017A65">
        <w:rPr>
          <w:b/>
          <w:bCs/>
        </w:rPr>
        <w:t>32</w:t>
      </w:r>
      <w:r w:rsidR="00017A65" w:rsidRPr="00017A65">
        <w:t>, e2000315</w:t>
      </w:r>
      <w:r w:rsidR="00017A65">
        <w:t xml:space="preserve"> </w:t>
      </w:r>
      <w:r w:rsidR="00017A65" w:rsidRPr="00017A65">
        <w:t>(2020).</w:t>
      </w:r>
    </w:p>
    <w:p w14:paraId="1D75C208" w14:textId="67C5B4C1" w:rsidR="00F52FBD" w:rsidRPr="00F52FBD" w:rsidRDefault="00F52FBD" w:rsidP="009A60FD">
      <w:pPr>
        <w:pStyle w:val="EndNoteBibliography"/>
        <w:ind w:left="440" w:hanging="440"/>
      </w:pPr>
      <w:bookmarkStart w:id="61" w:name="_ENREF_21"/>
      <w:r w:rsidRPr="00F52FBD">
        <w:t>21.</w:t>
      </w:r>
      <w:r w:rsidRPr="00F52FBD">
        <w:tab/>
      </w:r>
      <w:bookmarkEnd w:id="61"/>
      <w:r w:rsidR="00017A65" w:rsidRPr="00017A65">
        <w:t xml:space="preserve">Zhou, T. </w:t>
      </w:r>
      <w:r w:rsidR="00017A65" w:rsidRPr="00C617D1">
        <w:rPr>
          <w:i/>
          <w:iCs/>
        </w:rPr>
        <w:t>et al</w:t>
      </w:r>
      <w:r w:rsidR="00017A65">
        <w:t>.</w:t>
      </w:r>
      <w:r w:rsidR="00017A65" w:rsidRPr="00017A65">
        <w:t xml:space="preserve"> Twinborn TiO</w:t>
      </w:r>
      <w:r w:rsidR="00017A65" w:rsidRPr="00017A65">
        <w:rPr>
          <w:vertAlign w:val="subscript"/>
        </w:rPr>
        <w:t>2</w:t>
      </w:r>
      <w:r w:rsidR="00017A65">
        <w:t>-</w:t>
      </w:r>
      <w:r w:rsidR="00017A65" w:rsidRPr="00017A65">
        <w:t>TiN heterostructures enabling smooth trapping</w:t>
      </w:r>
      <w:r w:rsidR="00017A65">
        <w:t>-</w:t>
      </w:r>
      <w:r w:rsidR="00017A65" w:rsidRPr="00017A65">
        <w:t>diffusion</w:t>
      </w:r>
      <w:r w:rsidR="00017A65">
        <w:t>-</w:t>
      </w:r>
      <w:r w:rsidR="00017A65" w:rsidRPr="00017A65">
        <w:t>conversion of polysulfides towards ultralong life lithium</w:t>
      </w:r>
      <w:r w:rsidR="00017A65">
        <w:t>-</w:t>
      </w:r>
      <w:r w:rsidR="00017A65" w:rsidRPr="00017A65">
        <w:t xml:space="preserve">sulfur batteries. </w:t>
      </w:r>
      <w:r w:rsidR="00017A65" w:rsidRPr="00017A65">
        <w:rPr>
          <w:i/>
          <w:iCs/>
        </w:rPr>
        <w:t xml:space="preserve">Energy Environ. Sci. </w:t>
      </w:r>
      <w:r w:rsidR="00017A65" w:rsidRPr="00017A65">
        <w:rPr>
          <w:b/>
          <w:bCs/>
        </w:rPr>
        <w:t>10</w:t>
      </w:r>
      <w:r w:rsidR="00017A65" w:rsidRPr="00017A65">
        <w:t>, 1694-1703</w:t>
      </w:r>
      <w:r w:rsidR="00017A65">
        <w:t xml:space="preserve"> </w:t>
      </w:r>
      <w:r w:rsidR="00017A65" w:rsidRPr="00017A65">
        <w:t>(2017).</w:t>
      </w:r>
    </w:p>
    <w:p w14:paraId="17308625" w14:textId="70C3C90F" w:rsidR="00017A65" w:rsidRDefault="00F52FBD" w:rsidP="00017A65">
      <w:pPr>
        <w:pStyle w:val="EndNoteBibliography"/>
        <w:ind w:left="440" w:hanging="440"/>
      </w:pPr>
      <w:bookmarkStart w:id="62" w:name="_ENREF_22"/>
      <w:r w:rsidRPr="00F52FBD">
        <w:t>22.</w:t>
      </w:r>
      <w:r w:rsidRPr="00F52FBD">
        <w:tab/>
      </w:r>
      <w:r w:rsidR="00017A65" w:rsidRPr="00017A65">
        <w:t>Yao, Y.</w:t>
      </w:r>
      <w:r w:rsidR="00017A65" w:rsidRPr="00017A65">
        <w:rPr>
          <w:iCs/>
        </w:rPr>
        <w:t xml:space="preserve"> </w:t>
      </w:r>
      <w:r w:rsidR="00017A65" w:rsidRPr="00017A65">
        <w:rPr>
          <w:i/>
        </w:rPr>
        <w:t>et al.</w:t>
      </w:r>
      <w:r w:rsidR="00017A65" w:rsidRPr="00017A65">
        <w:t xml:space="preserve"> A </w:t>
      </w:r>
      <w:r w:rsidR="00017A65" w:rsidRPr="00017A65">
        <w:rPr>
          <w:rFonts w:hint="eastAsia"/>
        </w:rPr>
        <w:t>d</w:t>
      </w:r>
      <w:r w:rsidR="00017A65" w:rsidRPr="00017A65">
        <w:t>ual</w:t>
      </w:r>
      <w:r w:rsidR="00017A65">
        <w:t>-</w:t>
      </w:r>
      <w:r w:rsidR="00017A65" w:rsidRPr="00017A65">
        <w:t>functional conductive framework embedded with TiN</w:t>
      </w:r>
      <w:r w:rsidR="00017A65">
        <w:t>-</w:t>
      </w:r>
      <w:r w:rsidR="00017A65" w:rsidRPr="00017A65">
        <w:t>VN heterostructures for highly efficient polysulfide and lithium regulation toward stable Li</w:t>
      </w:r>
      <w:r w:rsidR="00017A65">
        <w:t>-</w:t>
      </w:r>
      <w:r w:rsidR="00017A65" w:rsidRPr="00017A65">
        <w:t xml:space="preserve">S full batteries. </w:t>
      </w:r>
      <w:r w:rsidR="00017A65" w:rsidRPr="00017A65">
        <w:rPr>
          <w:i/>
          <w:iCs/>
        </w:rPr>
        <w:t>Adv. Mater.</w:t>
      </w:r>
      <w:r w:rsidR="00017A65" w:rsidRPr="00017A65">
        <w:t xml:space="preserve"> 1905658</w:t>
      </w:r>
      <w:r w:rsidR="00017A65">
        <w:t xml:space="preserve"> </w:t>
      </w:r>
      <w:r w:rsidR="00017A65" w:rsidRPr="00017A65">
        <w:t>(2019).</w:t>
      </w:r>
    </w:p>
    <w:p w14:paraId="741AE6EE" w14:textId="124AD358" w:rsidR="00017A65" w:rsidRDefault="00017A65" w:rsidP="00017A65">
      <w:pPr>
        <w:pStyle w:val="EndNoteBibliography"/>
        <w:ind w:left="440" w:hanging="440"/>
      </w:pPr>
      <w:r w:rsidRPr="00F52FBD">
        <w:t>2</w:t>
      </w:r>
      <w:r>
        <w:t>3</w:t>
      </w:r>
      <w:r w:rsidRPr="00F52FBD">
        <w:t>.</w:t>
      </w:r>
      <w:r w:rsidRPr="00F52FBD">
        <w:tab/>
      </w:r>
      <w:r w:rsidRPr="00017A65">
        <w:t>Zhang, B.</w:t>
      </w:r>
      <w:r w:rsidRPr="00017A65">
        <w:rPr>
          <w:iCs/>
        </w:rPr>
        <w:t xml:space="preserve"> </w:t>
      </w:r>
      <w:r w:rsidRPr="00017A65">
        <w:rPr>
          <w:i/>
        </w:rPr>
        <w:t>et al.</w:t>
      </w:r>
      <w:r w:rsidRPr="00017A65">
        <w:t xml:space="preserve"> Optimized catalytic WS</w:t>
      </w:r>
      <w:r w:rsidRPr="00017A65">
        <w:rPr>
          <w:vertAlign w:val="subscript"/>
        </w:rPr>
        <w:t>2</w:t>
      </w:r>
      <w:r>
        <w:t>-</w:t>
      </w:r>
      <w:r w:rsidRPr="00017A65">
        <w:t>WO</w:t>
      </w:r>
      <w:r w:rsidRPr="00017A65">
        <w:rPr>
          <w:vertAlign w:val="subscript"/>
        </w:rPr>
        <w:t>3</w:t>
      </w:r>
      <w:r w:rsidRPr="00017A65">
        <w:t xml:space="preserve"> heterostructure design for accelerated polysulfide conversion in lithium</w:t>
      </w:r>
      <w:r>
        <w:t>-</w:t>
      </w:r>
      <w:r w:rsidRPr="00017A65">
        <w:t xml:space="preserve">sulfur batteries. </w:t>
      </w:r>
      <w:r w:rsidRPr="00017A65">
        <w:rPr>
          <w:i/>
          <w:iCs/>
        </w:rPr>
        <w:t>Adv. Energy Mater.</w:t>
      </w:r>
      <w:r w:rsidRPr="00017A65">
        <w:t xml:space="preserve"> </w:t>
      </w:r>
      <w:r w:rsidRPr="00017A65">
        <w:rPr>
          <w:b/>
          <w:bCs/>
        </w:rPr>
        <w:t>10</w:t>
      </w:r>
      <w:r w:rsidRPr="00017A65">
        <w:t>, 2000091</w:t>
      </w:r>
      <w:r>
        <w:t xml:space="preserve"> </w:t>
      </w:r>
      <w:r w:rsidRPr="00017A65">
        <w:t>(2020).</w:t>
      </w:r>
    </w:p>
    <w:p w14:paraId="522E668E" w14:textId="00D2BBF1" w:rsidR="00017A65" w:rsidRDefault="00017A65" w:rsidP="00017A65">
      <w:pPr>
        <w:pStyle w:val="EndNoteBibliography"/>
        <w:ind w:left="440" w:hanging="440"/>
      </w:pPr>
      <w:r w:rsidRPr="00F52FBD">
        <w:t>2</w:t>
      </w:r>
      <w:r>
        <w:t>4</w:t>
      </w:r>
      <w:r w:rsidRPr="00F52FBD">
        <w:t>.</w:t>
      </w:r>
      <w:r w:rsidRPr="00F52FBD">
        <w:tab/>
      </w:r>
      <w:r w:rsidRPr="00017A65">
        <w:t>Wang, M.</w:t>
      </w:r>
      <w:r w:rsidRPr="00017A65">
        <w:rPr>
          <w:iCs/>
        </w:rPr>
        <w:t xml:space="preserve"> </w:t>
      </w:r>
      <w:r w:rsidRPr="00017A65">
        <w:rPr>
          <w:i/>
        </w:rPr>
        <w:t>et al.</w:t>
      </w:r>
      <w:r w:rsidRPr="00017A65">
        <w:t xml:space="preserve"> Conductive and catalytic VTe</w:t>
      </w:r>
      <w:r w:rsidRPr="00017A65">
        <w:rPr>
          <w:vertAlign w:val="subscript"/>
        </w:rPr>
        <w:t>2</w:t>
      </w:r>
      <w:r w:rsidRPr="00017A65">
        <w:t>@MgO hterostructure as effective polysulfide promotor for lithium</w:t>
      </w:r>
      <w:r>
        <w:t>-</w:t>
      </w:r>
      <w:r w:rsidRPr="00017A65">
        <w:t xml:space="preserve">sulfur batteries. </w:t>
      </w:r>
      <w:r w:rsidRPr="00017A65">
        <w:rPr>
          <w:i/>
          <w:iCs/>
        </w:rPr>
        <w:t>ACS Nano</w:t>
      </w:r>
      <w:r w:rsidRPr="00017A65">
        <w:t xml:space="preserve"> </w:t>
      </w:r>
      <w:r w:rsidRPr="00017A65">
        <w:rPr>
          <w:b/>
          <w:bCs/>
        </w:rPr>
        <w:t>13</w:t>
      </w:r>
      <w:r w:rsidRPr="00017A65">
        <w:t>, 13235-13243 (2019).</w:t>
      </w:r>
    </w:p>
    <w:p w14:paraId="76A49D1F" w14:textId="0A9711A8" w:rsidR="00017A65" w:rsidRDefault="00017A65" w:rsidP="00017A65">
      <w:pPr>
        <w:pStyle w:val="EndNoteBibliography"/>
        <w:ind w:left="440" w:hanging="440"/>
      </w:pPr>
      <w:r w:rsidRPr="00F52FBD">
        <w:t>2</w:t>
      </w:r>
      <w:r>
        <w:t>5</w:t>
      </w:r>
      <w:r w:rsidRPr="00F52FBD">
        <w:t>.</w:t>
      </w:r>
      <w:r w:rsidRPr="00F52FBD">
        <w:tab/>
      </w:r>
      <w:r w:rsidRPr="00017A65">
        <w:t>Wang, N.</w:t>
      </w:r>
      <w:r w:rsidRPr="00017A65">
        <w:rPr>
          <w:iCs/>
        </w:rPr>
        <w:t xml:space="preserve"> </w:t>
      </w:r>
      <w:r w:rsidRPr="00017A65">
        <w:rPr>
          <w:i/>
        </w:rPr>
        <w:t>et al.</w:t>
      </w:r>
      <w:r w:rsidRPr="00017A65">
        <w:t xml:space="preserve"> Rational design of Co</w:t>
      </w:r>
      <w:r w:rsidRPr="00CA1EC5">
        <w:rPr>
          <w:vertAlign w:val="subscript"/>
        </w:rPr>
        <w:t>9</w:t>
      </w:r>
      <w:r w:rsidRPr="00017A65">
        <w:t>S</w:t>
      </w:r>
      <w:r w:rsidRPr="00CA1EC5">
        <w:rPr>
          <w:vertAlign w:val="subscript"/>
        </w:rPr>
        <w:t>8</w:t>
      </w:r>
      <w:r w:rsidRPr="00017A65">
        <w:t xml:space="preserve">/CoO heterostructures with well-defined interfaces for lithium sulfur batteries: A study of synergistic adsorption-electrocatalysis function. </w:t>
      </w:r>
      <w:r w:rsidRPr="00CA1EC5">
        <w:rPr>
          <w:i/>
          <w:iCs/>
        </w:rPr>
        <w:t>Nano Energy</w:t>
      </w:r>
      <w:r w:rsidRPr="00017A65">
        <w:t xml:space="preserve"> </w:t>
      </w:r>
      <w:r w:rsidRPr="00CA1EC5">
        <w:rPr>
          <w:b/>
          <w:bCs/>
        </w:rPr>
        <w:t>60</w:t>
      </w:r>
      <w:r w:rsidRPr="00017A65">
        <w:t>, 332-339 (2019).</w:t>
      </w:r>
    </w:p>
    <w:p w14:paraId="28E6DB0D" w14:textId="1DC307E4" w:rsidR="00CA1EC5" w:rsidRDefault="00CA1EC5" w:rsidP="00CA1EC5">
      <w:pPr>
        <w:pStyle w:val="EndNoteBibliography"/>
        <w:ind w:left="440" w:hanging="440"/>
      </w:pPr>
      <w:r w:rsidRPr="00F52FBD">
        <w:t>2</w:t>
      </w:r>
      <w:r>
        <w:t>6</w:t>
      </w:r>
      <w:r w:rsidRPr="00F52FBD">
        <w:t>.</w:t>
      </w:r>
      <w:r w:rsidRPr="00F52FBD">
        <w:tab/>
      </w:r>
      <w:r w:rsidRPr="00CA1EC5">
        <w:t>Jiao, L.</w:t>
      </w:r>
      <w:r w:rsidRPr="00CA1EC5">
        <w:rPr>
          <w:iCs/>
        </w:rPr>
        <w:t xml:space="preserve"> </w:t>
      </w:r>
      <w:r w:rsidRPr="00CA1EC5">
        <w:rPr>
          <w:i/>
        </w:rPr>
        <w:t>et al.</w:t>
      </w:r>
      <w:r w:rsidRPr="00CA1EC5">
        <w:t xml:space="preserve"> Capture and catalytic conversion of polysulfides by in situ built TiO</w:t>
      </w:r>
      <w:r w:rsidRPr="00CA1EC5">
        <w:rPr>
          <w:vertAlign w:val="subscript"/>
        </w:rPr>
        <w:t>2</w:t>
      </w:r>
      <w:r w:rsidRPr="00CA1EC5">
        <w:t xml:space="preserve">-MXene </w:t>
      </w:r>
      <w:r w:rsidRPr="00CA1EC5">
        <w:rPr>
          <w:rFonts w:hint="eastAsia"/>
        </w:rPr>
        <w:t>h</w:t>
      </w:r>
      <w:r w:rsidRPr="00CA1EC5">
        <w:t>eterostructures for lithium</w:t>
      </w:r>
      <w:r>
        <w:t>-</w:t>
      </w:r>
      <w:r w:rsidRPr="00CA1EC5">
        <w:t xml:space="preserve">sulfur batteries. </w:t>
      </w:r>
      <w:r w:rsidRPr="00CA1EC5">
        <w:rPr>
          <w:i/>
          <w:iCs/>
        </w:rPr>
        <w:t>Adv. Energy Mater.</w:t>
      </w:r>
      <w:r w:rsidRPr="00CA1EC5">
        <w:rPr>
          <w:i/>
        </w:rPr>
        <w:t xml:space="preserve"> </w:t>
      </w:r>
      <w:r w:rsidRPr="00CA1EC5">
        <w:rPr>
          <w:b/>
          <w:bCs/>
          <w:iCs/>
        </w:rPr>
        <w:t>9</w:t>
      </w:r>
      <w:r w:rsidRPr="00CA1EC5">
        <w:t>, 1900219 (2019).</w:t>
      </w:r>
    </w:p>
    <w:p w14:paraId="069A81C4" w14:textId="64EFB187" w:rsidR="00CA1EC5" w:rsidRDefault="00CA1EC5" w:rsidP="00CA1EC5">
      <w:pPr>
        <w:pStyle w:val="EndNoteBibliography"/>
        <w:ind w:left="440" w:hanging="440"/>
      </w:pPr>
      <w:r w:rsidRPr="00F52FBD">
        <w:lastRenderedPageBreak/>
        <w:t>2</w:t>
      </w:r>
      <w:r>
        <w:t>7</w:t>
      </w:r>
      <w:r w:rsidRPr="00F52FBD">
        <w:t>.</w:t>
      </w:r>
      <w:r w:rsidRPr="00F52FBD">
        <w:tab/>
      </w:r>
      <w:r w:rsidRPr="00CA1EC5">
        <w:t>Chen, G.</w:t>
      </w:r>
      <w:r w:rsidRPr="00CA1EC5">
        <w:rPr>
          <w:iCs/>
        </w:rPr>
        <w:t xml:space="preserve"> </w:t>
      </w:r>
      <w:r w:rsidRPr="00CA1EC5">
        <w:rPr>
          <w:i/>
        </w:rPr>
        <w:t>et al.</w:t>
      </w:r>
      <w:r w:rsidRPr="00CA1EC5">
        <w:t xml:space="preserve"> Rational design of TiO</w:t>
      </w:r>
      <w:r>
        <w:t>-</w:t>
      </w:r>
      <w:r w:rsidRPr="00CA1EC5">
        <w:t>TiO</w:t>
      </w:r>
      <w:r w:rsidRPr="00CA1EC5">
        <w:rPr>
          <w:vertAlign w:val="subscript"/>
        </w:rPr>
        <w:t>2</w:t>
      </w:r>
      <w:r w:rsidRPr="00CA1EC5">
        <w:t xml:space="preserve"> heterostructure/polypyrrole as a multifunctional sulfur host for advanced lithium</w:t>
      </w:r>
      <w:r>
        <w:t>-</w:t>
      </w:r>
      <w:r w:rsidRPr="00CA1EC5">
        <w:t xml:space="preserve">sulfur batteries. </w:t>
      </w:r>
      <w:r w:rsidRPr="00CA1EC5">
        <w:rPr>
          <w:i/>
          <w:iCs/>
        </w:rPr>
        <w:t>ACS Appl. Mater. Interfaces</w:t>
      </w:r>
      <w:r w:rsidRPr="00CA1EC5">
        <w:t xml:space="preserve"> </w:t>
      </w:r>
      <w:r w:rsidRPr="00CA1EC5">
        <w:rPr>
          <w:b/>
          <w:bCs/>
        </w:rPr>
        <w:t>11</w:t>
      </w:r>
      <w:r w:rsidRPr="00CA1EC5">
        <w:t>, 5055-5063</w:t>
      </w:r>
      <w:r>
        <w:t xml:space="preserve"> </w:t>
      </w:r>
      <w:r w:rsidRPr="00CA1EC5">
        <w:t>(2019).</w:t>
      </w:r>
    </w:p>
    <w:p w14:paraId="282E9D0E" w14:textId="02AB723B" w:rsidR="00CA1EC5" w:rsidRDefault="00CA1EC5" w:rsidP="00CA1EC5">
      <w:pPr>
        <w:pStyle w:val="EndNoteBibliography"/>
        <w:ind w:left="440" w:hanging="440"/>
      </w:pPr>
      <w:r w:rsidRPr="00F52FBD">
        <w:t>2</w:t>
      </w:r>
      <w:r>
        <w:t>8</w:t>
      </w:r>
      <w:r w:rsidRPr="00F52FBD">
        <w:t>.</w:t>
      </w:r>
      <w:r w:rsidRPr="00F52FBD">
        <w:tab/>
      </w:r>
      <w:r w:rsidRPr="00CA1EC5">
        <w:t>Dong, Y.</w:t>
      </w:r>
      <w:r w:rsidRPr="00CA1EC5">
        <w:rPr>
          <w:iCs/>
        </w:rPr>
        <w:t xml:space="preserve"> </w:t>
      </w:r>
      <w:r w:rsidRPr="00CA1EC5">
        <w:rPr>
          <w:i/>
        </w:rPr>
        <w:t>et al.</w:t>
      </w:r>
      <w:r w:rsidRPr="00CA1EC5">
        <w:t xml:space="preserve"> 2D hierarchical yolk-shell heterostructures as advanced host-interlayer integrated electrode for enhanced Li-S batteries.</w:t>
      </w:r>
      <w:r w:rsidRPr="00CA1EC5">
        <w:rPr>
          <w:i/>
          <w:iCs/>
        </w:rPr>
        <w:t xml:space="preserve"> J. Energy Chem.</w:t>
      </w:r>
      <w:r w:rsidRPr="00CA1EC5">
        <w:t xml:space="preserve"> </w:t>
      </w:r>
      <w:r w:rsidRPr="00CA1EC5">
        <w:rPr>
          <w:b/>
          <w:bCs/>
        </w:rPr>
        <w:t>36</w:t>
      </w:r>
      <w:r w:rsidRPr="00CA1EC5">
        <w:t>, 64-73</w:t>
      </w:r>
      <w:r>
        <w:t xml:space="preserve"> </w:t>
      </w:r>
      <w:r w:rsidRPr="00CA1EC5">
        <w:t>(2019).</w:t>
      </w:r>
    </w:p>
    <w:p w14:paraId="5C5F962C" w14:textId="793EF757" w:rsidR="00CA1EC5" w:rsidRDefault="00CA1EC5" w:rsidP="00CA1EC5">
      <w:pPr>
        <w:pStyle w:val="EndNoteBibliography"/>
        <w:ind w:left="440" w:hanging="440"/>
      </w:pPr>
      <w:r w:rsidRPr="00F52FBD">
        <w:t>2</w:t>
      </w:r>
      <w:r>
        <w:t>9</w:t>
      </w:r>
      <w:r w:rsidRPr="00F52FBD">
        <w:t>.</w:t>
      </w:r>
      <w:r w:rsidRPr="00F52FBD">
        <w:tab/>
      </w:r>
      <w:r w:rsidRPr="00CA1EC5">
        <w:t>Hu, L.</w:t>
      </w:r>
      <w:r w:rsidRPr="00CA1EC5">
        <w:rPr>
          <w:iCs/>
        </w:rPr>
        <w:t xml:space="preserve"> </w:t>
      </w:r>
      <w:r w:rsidRPr="00CA1EC5">
        <w:rPr>
          <w:i/>
        </w:rPr>
        <w:t>et al.</w:t>
      </w:r>
      <w:r w:rsidRPr="00CA1EC5">
        <w:t xml:space="preserve"> Double-shelled NiO-NiCo</w:t>
      </w:r>
      <w:r w:rsidRPr="00CA1EC5">
        <w:rPr>
          <w:vertAlign w:val="subscript"/>
        </w:rPr>
        <w:t>2</w:t>
      </w:r>
      <w:r w:rsidRPr="00CA1EC5">
        <w:t>O</w:t>
      </w:r>
      <w:r w:rsidRPr="00CA1EC5">
        <w:rPr>
          <w:vertAlign w:val="subscript"/>
        </w:rPr>
        <w:t>4</w:t>
      </w:r>
      <w:r w:rsidRPr="00CA1EC5">
        <w:t xml:space="preserve"> heterostructure@carbon hollow nanocages as an efficient sulfur host for advanced lithium</w:t>
      </w:r>
      <w:r>
        <w:t>-</w:t>
      </w:r>
      <w:r w:rsidRPr="00CA1EC5">
        <w:t xml:space="preserve">sulfur batteries. </w:t>
      </w:r>
      <w:r w:rsidRPr="00CA1EC5">
        <w:rPr>
          <w:i/>
          <w:iCs/>
        </w:rPr>
        <w:t>Adv. Energy Mater.</w:t>
      </w:r>
      <w:r w:rsidRPr="00CA1EC5">
        <w:t xml:space="preserve"> </w:t>
      </w:r>
      <w:r w:rsidRPr="00CA1EC5">
        <w:rPr>
          <w:b/>
          <w:bCs/>
        </w:rPr>
        <w:t>8</w:t>
      </w:r>
      <w:r w:rsidRPr="00CA1EC5">
        <w:t>, 1800709</w:t>
      </w:r>
      <w:r>
        <w:t xml:space="preserve"> </w:t>
      </w:r>
      <w:r w:rsidRPr="00CA1EC5">
        <w:t>(2018).</w:t>
      </w:r>
    </w:p>
    <w:p w14:paraId="45EDAB89" w14:textId="54FF5825" w:rsidR="00CA1EC5" w:rsidRDefault="00CA1EC5" w:rsidP="00CA1EC5">
      <w:pPr>
        <w:pStyle w:val="EndNoteBibliography"/>
        <w:ind w:left="440" w:hanging="440"/>
      </w:pPr>
      <w:r>
        <w:t>30</w:t>
      </w:r>
      <w:r w:rsidRPr="00F52FBD">
        <w:t>.</w:t>
      </w:r>
      <w:r w:rsidRPr="00F52FBD">
        <w:tab/>
      </w:r>
      <w:r w:rsidRPr="00CA1EC5">
        <w:t>Wang, M.</w:t>
      </w:r>
      <w:r w:rsidRPr="00CA1EC5">
        <w:rPr>
          <w:iCs/>
        </w:rPr>
        <w:t xml:space="preserve"> </w:t>
      </w:r>
      <w:r w:rsidRPr="00CA1EC5">
        <w:rPr>
          <w:i/>
        </w:rPr>
        <w:t>et al.</w:t>
      </w:r>
      <w:r w:rsidRPr="00CA1EC5">
        <w:t xml:space="preserve"> SnS</w:t>
      </w:r>
      <w:r w:rsidRPr="00CA1EC5">
        <w:rPr>
          <w:vertAlign w:val="subscript"/>
        </w:rPr>
        <w:t>2</w:t>
      </w:r>
      <w:r w:rsidRPr="00CA1EC5">
        <w:t>/SnO</w:t>
      </w:r>
      <w:r w:rsidRPr="00CA1EC5">
        <w:rPr>
          <w:vertAlign w:val="subscript"/>
        </w:rPr>
        <w:t>2</w:t>
      </w:r>
      <w:r w:rsidRPr="00CA1EC5">
        <w:t xml:space="preserve"> heterostructures towards enhanced electrochemical performance of lithium</w:t>
      </w:r>
      <w:r>
        <w:t>-</w:t>
      </w:r>
      <w:r w:rsidRPr="00CA1EC5">
        <w:t xml:space="preserve">sulfur batteries. </w:t>
      </w:r>
      <w:r w:rsidRPr="00CA1EC5">
        <w:rPr>
          <w:i/>
          <w:iCs/>
        </w:rPr>
        <w:t>Chem. - Eur. J.</w:t>
      </w:r>
      <w:r w:rsidRPr="00CA1EC5">
        <w:t xml:space="preserve"> </w:t>
      </w:r>
      <w:r w:rsidRPr="00CA1EC5">
        <w:rPr>
          <w:b/>
          <w:bCs/>
        </w:rPr>
        <w:t>25</w:t>
      </w:r>
      <w:r w:rsidRPr="00CA1EC5">
        <w:t>, 5416-5421</w:t>
      </w:r>
      <w:r>
        <w:t xml:space="preserve"> </w:t>
      </w:r>
      <w:r w:rsidRPr="00CA1EC5">
        <w:t>(2019).</w:t>
      </w:r>
    </w:p>
    <w:p w14:paraId="1432A517" w14:textId="520EE9A9" w:rsidR="00CA1EC5" w:rsidRDefault="00CA1EC5" w:rsidP="00CA1EC5">
      <w:pPr>
        <w:pStyle w:val="EndNoteBibliography"/>
        <w:ind w:left="440" w:hanging="440"/>
      </w:pPr>
      <w:r>
        <w:t>31</w:t>
      </w:r>
      <w:r w:rsidRPr="00F52FBD">
        <w:t>.</w:t>
      </w:r>
      <w:r w:rsidRPr="00F52FBD">
        <w:tab/>
      </w:r>
      <w:r w:rsidRPr="00CA1EC5">
        <w:t xml:space="preserve">Hao, Q., Cui, G., Zhang, Y., Li, J., </w:t>
      </w:r>
      <w:r w:rsidRPr="00B2463E">
        <w:t>&amp;</w:t>
      </w:r>
      <w:r w:rsidRPr="00CA1EC5">
        <w:t xml:space="preserve"> Zhang, Z. Novel MoSe</w:t>
      </w:r>
      <w:r w:rsidRPr="00CA1EC5">
        <w:rPr>
          <w:vertAlign w:val="subscript"/>
        </w:rPr>
        <w:t>2</w:t>
      </w:r>
      <w:r w:rsidRPr="00CA1EC5">
        <w:t>/MoO</w:t>
      </w:r>
      <w:r w:rsidRPr="00CA1EC5">
        <w:rPr>
          <w:vertAlign w:val="subscript"/>
        </w:rPr>
        <w:t>2</w:t>
      </w:r>
      <w:r w:rsidRPr="00CA1EC5">
        <w:t xml:space="preserve"> heterostructure as an effective sulfur host for high-performance lithium/sulfur batteries. </w:t>
      </w:r>
      <w:r w:rsidRPr="00CA1EC5">
        <w:rPr>
          <w:i/>
          <w:iCs/>
        </w:rPr>
        <w:t>Chem. Eng. J.</w:t>
      </w:r>
      <w:r w:rsidRPr="00CA1EC5">
        <w:t xml:space="preserve"> </w:t>
      </w:r>
      <w:r w:rsidRPr="00CA1EC5">
        <w:rPr>
          <w:b/>
          <w:bCs/>
        </w:rPr>
        <w:t>381</w:t>
      </w:r>
      <w:r w:rsidRPr="00CA1EC5">
        <w:t>, 122672</w:t>
      </w:r>
      <w:r>
        <w:t xml:space="preserve"> </w:t>
      </w:r>
      <w:r w:rsidRPr="00CA1EC5">
        <w:t>(2020).</w:t>
      </w:r>
    </w:p>
    <w:p w14:paraId="6C8F549C" w14:textId="69A0107D" w:rsidR="00CA1EC5" w:rsidRDefault="00CA1EC5" w:rsidP="00CA1EC5">
      <w:pPr>
        <w:pStyle w:val="EndNoteBibliography"/>
        <w:ind w:left="440" w:hanging="440"/>
        <w:rPr>
          <w:sz w:val="24"/>
          <w:szCs w:val="24"/>
        </w:rPr>
      </w:pPr>
      <w:r>
        <w:t>32</w:t>
      </w:r>
      <w:r w:rsidRPr="00F52FBD">
        <w:t>.</w:t>
      </w:r>
      <w:r w:rsidRPr="00F52FBD">
        <w:tab/>
      </w:r>
      <w:r w:rsidRPr="00ED064C">
        <w:rPr>
          <w:sz w:val="24"/>
          <w:szCs w:val="24"/>
        </w:rPr>
        <w:t>Cao, D.</w:t>
      </w:r>
      <w:r w:rsidRPr="00CA1EC5">
        <w:rPr>
          <w:iCs/>
        </w:rPr>
        <w:t xml:space="preserve"> </w:t>
      </w:r>
      <w:r w:rsidRPr="00CA1EC5">
        <w:rPr>
          <w:i/>
        </w:rPr>
        <w:t>et al.</w:t>
      </w:r>
      <w:r w:rsidRPr="00ED064C">
        <w:rPr>
          <w:sz w:val="24"/>
          <w:szCs w:val="24"/>
        </w:rPr>
        <w:t xml:space="preserve"> Stable lithium</w:t>
      </w:r>
      <w:r>
        <w:rPr>
          <w:sz w:val="24"/>
          <w:szCs w:val="24"/>
        </w:rPr>
        <w:t>-</w:t>
      </w:r>
      <w:r w:rsidRPr="00ED064C">
        <w:rPr>
          <w:sz w:val="24"/>
          <w:szCs w:val="24"/>
        </w:rPr>
        <w:t xml:space="preserve">sulfur full cells enabled by dual functional and interconnected mesocarbon arrays. </w:t>
      </w:r>
      <w:r w:rsidRPr="00CA1EC5">
        <w:rPr>
          <w:i/>
          <w:iCs/>
          <w:sz w:val="24"/>
          <w:szCs w:val="24"/>
        </w:rPr>
        <w:t>J. Mater. Chem. A</w:t>
      </w:r>
      <w:r w:rsidRPr="00EE3535">
        <w:rPr>
          <w:iCs/>
          <w:sz w:val="24"/>
          <w:szCs w:val="24"/>
        </w:rPr>
        <w:t xml:space="preserve"> </w:t>
      </w:r>
      <w:r w:rsidRPr="00CA1EC5">
        <w:rPr>
          <w:b/>
          <w:bCs/>
          <w:iCs/>
          <w:sz w:val="24"/>
          <w:szCs w:val="24"/>
        </w:rPr>
        <w:t>7</w:t>
      </w:r>
      <w:r w:rsidRPr="00ED064C">
        <w:rPr>
          <w:sz w:val="24"/>
          <w:szCs w:val="24"/>
        </w:rPr>
        <w:t>, 3289-3297</w:t>
      </w:r>
      <w:r>
        <w:rPr>
          <w:sz w:val="24"/>
          <w:szCs w:val="24"/>
        </w:rPr>
        <w:t xml:space="preserve"> </w:t>
      </w:r>
      <w:r w:rsidRPr="00ED064C">
        <w:rPr>
          <w:sz w:val="24"/>
          <w:szCs w:val="24"/>
        </w:rPr>
        <w:t>(2019).</w:t>
      </w:r>
    </w:p>
    <w:p w14:paraId="78AD506E" w14:textId="147DD029" w:rsidR="00B617D8" w:rsidRDefault="00CA1EC5" w:rsidP="00B617D8">
      <w:pPr>
        <w:pStyle w:val="EndNoteBibliography"/>
        <w:ind w:left="440" w:hanging="440"/>
        <w:rPr>
          <w:sz w:val="24"/>
          <w:szCs w:val="24"/>
        </w:rPr>
      </w:pPr>
      <w:r>
        <w:t>33</w:t>
      </w:r>
      <w:r w:rsidRPr="00F52FBD">
        <w:t>.</w:t>
      </w:r>
      <w:r w:rsidRPr="00F52FBD">
        <w:tab/>
      </w:r>
      <w:r w:rsidR="00B617D8" w:rsidRPr="00B617D8">
        <w:rPr>
          <w:sz w:val="24"/>
          <w:szCs w:val="24"/>
        </w:rPr>
        <w:t>Jin, S.</w:t>
      </w:r>
      <w:r w:rsidR="00B617D8" w:rsidRPr="00CA1EC5">
        <w:rPr>
          <w:iCs/>
        </w:rPr>
        <w:t xml:space="preserve"> </w:t>
      </w:r>
      <w:r w:rsidR="00B617D8" w:rsidRPr="00CA1EC5">
        <w:rPr>
          <w:i/>
        </w:rPr>
        <w:t>et al.</w:t>
      </w:r>
      <w:r w:rsidR="00B617D8" w:rsidRPr="00B617D8">
        <w:rPr>
          <w:sz w:val="24"/>
          <w:szCs w:val="24"/>
        </w:rPr>
        <w:t xml:space="preserve"> Covalently connected carbon nanostructures for current collectors in both the cathode and anode of Li-S batteries. </w:t>
      </w:r>
      <w:r w:rsidR="00B617D8" w:rsidRPr="00B617D8">
        <w:rPr>
          <w:i/>
          <w:iCs/>
          <w:sz w:val="24"/>
          <w:szCs w:val="24"/>
        </w:rPr>
        <w:t>Adv. Mater.</w:t>
      </w:r>
      <w:r w:rsidR="00B617D8" w:rsidRPr="00B617D8">
        <w:rPr>
          <w:sz w:val="24"/>
          <w:szCs w:val="24"/>
        </w:rPr>
        <w:t xml:space="preserve"> </w:t>
      </w:r>
      <w:r w:rsidR="00B617D8" w:rsidRPr="00B617D8">
        <w:rPr>
          <w:b/>
          <w:bCs/>
          <w:sz w:val="24"/>
          <w:szCs w:val="24"/>
        </w:rPr>
        <w:t>28</w:t>
      </w:r>
      <w:r w:rsidR="00B617D8" w:rsidRPr="00B617D8">
        <w:rPr>
          <w:sz w:val="24"/>
          <w:szCs w:val="24"/>
        </w:rPr>
        <w:t>, 9094-9102</w:t>
      </w:r>
      <w:r w:rsidR="00B617D8">
        <w:rPr>
          <w:sz w:val="24"/>
          <w:szCs w:val="24"/>
        </w:rPr>
        <w:t xml:space="preserve"> </w:t>
      </w:r>
      <w:r w:rsidR="00B617D8" w:rsidRPr="00B617D8">
        <w:rPr>
          <w:sz w:val="24"/>
          <w:szCs w:val="24"/>
        </w:rPr>
        <w:t>(2016).</w:t>
      </w:r>
    </w:p>
    <w:p w14:paraId="682201BF" w14:textId="56D045F0" w:rsidR="00B617D8" w:rsidRDefault="00B617D8" w:rsidP="00B617D8">
      <w:pPr>
        <w:pStyle w:val="EndNoteBibliography"/>
        <w:ind w:left="440" w:hanging="440"/>
        <w:rPr>
          <w:sz w:val="24"/>
          <w:szCs w:val="24"/>
        </w:rPr>
      </w:pPr>
      <w:r>
        <w:t>34</w:t>
      </w:r>
      <w:r w:rsidRPr="00F52FBD">
        <w:t>.</w:t>
      </w:r>
      <w:r w:rsidRPr="00F52FBD">
        <w:tab/>
      </w:r>
      <w:r w:rsidRPr="00B617D8">
        <w:rPr>
          <w:sz w:val="24"/>
          <w:szCs w:val="24"/>
        </w:rPr>
        <w:t xml:space="preserve">Wu, J. </w:t>
      </w:r>
      <w:r w:rsidRPr="00CA1EC5">
        <w:rPr>
          <w:i/>
        </w:rPr>
        <w:t>et al.</w:t>
      </w:r>
      <w:r w:rsidRPr="00B617D8">
        <w:rPr>
          <w:sz w:val="24"/>
          <w:szCs w:val="24"/>
        </w:rPr>
        <w:t xml:space="preserve"> Ultralight layer-by-layer self-assembled MoS</w:t>
      </w:r>
      <w:r w:rsidRPr="00B617D8">
        <w:rPr>
          <w:sz w:val="24"/>
          <w:szCs w:val="24"/>
          <w:vertAlign w:val="subscript"/>
        </w:rPr>
        <w:t>2</w:t>
      </w:r>
      <w:r w:rsidRPr="00B617D8">
        <w:rPr>
          <w:sz w:val="24"/>
          <w:szCs w:val="24"/>
        </w:rPr>
        <w:t xml:space="preserve">-polymer modified separator for simultaneously trapping polysulfides and suppressing lithium dendrites. </w:t>
      </w:r>
      <w:r w:rsidRPr="00B617D8">
        <w:rPr>
          <w:i/>
          <w:iCs/>
          <w:sz w:val="24"/>
          <w:szCs w:val="24"/>
        </w:rPr>
        <w:t>Adv. Energy Mater.</w:t>
      </w:r>
      <w:r w:rsidRPr="00B617D8">
        <w:rPr>
          <w:sz w:val="24"/>
          <w:szCs w:val="24"/>
        </w:rPr>
        <w:t xml:space="preserve"> </w:t>
      </w:r>
      <w:r w:rsidRPr="00B617D8">
        <w:rPr>
          <w:b/>
          <w:bCs/>
          <w:sz w:val="24"/>
          <w:szCs w:val="24"/>
        </w:rPr>
        <w:t>8</w:t>
      </w:r>
      <w:r w:rsidRPr="00B617D8">
        <w:rPr>
          <w:sz w:val="24"/>
          <w:szCs w:val="24"/>
        </w:rPr>
        <w:t>, 1802430</w:t>
      </w:r>
      <w:r>
        <w:rPr>
          <w:sz w:val="24"/>
          <w:szCs w:val="24"/>
        </w:rPr>
        <w:t xml:space="preserve"> </w:t>
      </w:r>
      <w:r w:rsidRPr="00B617D8">
        <w:rPr>
          <w:sz w:val="24"/>
          <w:szCs w:val="24"/>
        </w:rPr>
        <w:t>(2018).</w:t>
      </w:r>
    </w:p>
    <w:p w14:paraId="26156C60" w14:textId="04A75485" w:rsidR="00B617D8" w:rsidRDefault="00B617D8" w:rsidP="00B617D8">
      <w:pPr>
        <w:pStyle w:val="EndNoteBibliography"/>
        <w:ind w:left="440" w:hanging="440"/>
        <w:rPr>
          <w:sz w:val="24"/>
          <w:szCs w:val="24"/>
        </w:rPr>
      </w:pPr>
      <w:r>
        <w:t>35</w:t>
      </w:r>
      <w:r w:rsidRPr="00F52FBD">
        <w:t>.</w:t>
      </w:r>
      <w:r w:rsidRPr="00F52FBD">
        <w:tab/>
      </w:r>
      <w:r w:rsidRPr="00B617D8">
        <w:rPr>
          <w:sz w:val="24"/>
          <w:szCs w:val="24"/>
        </w:rPr>
        <w:t xml:space="preserve">Liu, S. </w:t>
      </w:r>
      <w:r w:rsidRPr="00A11F9A">
        <w:rPr>
          <w:i/>
          <w:iCs/>
          <w:sz w:val="24"/>
          <w:szCs w:val="24"/>
        </w:rPr>
        <w:t>et al.</w:t>
      </w:r>
      <w:r w:rsidRPr="00B617D8">
        <w:rPr>
          <w:sz w:val="24"/>
          <w:szCs w:val="24"/>
        </w:rPr>
        <w:t xml:space="preserve"> Superhierarchical cobalt-embedded nitrogen-doped porous carbon nanosheets as two-in-one hosts for high-performance lithium</w:t>
      </w:r>
      <w:r w:rsidR="00A11F9A">
        <w:rPr>
          <w:sz w:val="24"/>
          <w:szCs w:val="24"/>
        </w:rPr>
        <w:t>-</w:t>
      </w:r>
      <w:r w:rsidRPr="00B617D8">
        <w:rPr>
          <w:sz w:val="24"/>
          <w:szCs w:val="24"/>
        </w:rPr>
        <w:t xml:space="preserve">sulfur batteries. </w:t>
      </w:r>
      <w:r w:rsidRPr="00A11F9A">
        <w:rPr>
          <w:i/>
          <w:iCs/>
          <w:sz w:val="24"/>
          <w:szCs w:val="24"/>
        </w:rPr>
        <w:t xml:space="preserve">Adv. </w:t>
      </w:r>
      <w:r w:rsidRPr="00A11F9A">
        <w:rPr>
          <w:i/>
          <w:iCs/>
          <w:sz w:val="24"/>
          <w:szCs w:val="24"/>
        </w:rPr>
        <w:lastRenderedPageBreak/>
        <w:t>Mater.</w:t>
      </w:r>
      <w:r w:rsidRPr="00B617D8">
        <w:rPr>
          <w:sz w:val="24"/>
          <w:szCs w:val="24"/>
        </w:rPr>
        <w:t xml:space="preserve"> </w:t>
      </w:r>
      <w:r w:rsidRPr="00A11F9A">
        <w:rPr>
          <w:b/>
          <w:bCs/>
          <w:sz w:val="24"/>
          <w:szCs w:val="24"/>
        </w:rPr>
        <w:t>30</w:t>
      </w:r>
      <w:r w:rsidRPr="00B617D8">
        <w:rPr>
          <w:sz w:val="24"/>
          <w:szCs w:val="24"/>
        </w:rPr>
        <w:t>, 1706895</w:t>
      </w:r>
      <w:r w:rsidR="00A11F9A">
        <w:rPr>
          <w:sz w:val="24"/>
          <w:szCs w:val="24"/>
        </w:rPr>
        <w:t xml:space="preserve"> </w:t>
      </w:r>
      <w:r w:rsidR="00A11F9A" w:rsidRPr="00B617D8">
        <w:rPr>
          <w:sz w:val="24"/>
          <w:szCs w:val="24"/>
        </w:rPr>
        <w:t>(2018).</w:t>
      </w:r>
    </w:p>
    <w:p w14:paraId="27E0F8DB" w14:textId="0B0F366F" w:rsidR="00A11F9A" w:rsidRDefault="00A11F9A" w:rsidP="00A11F9A">
      <w:pPr>
        <w:pStyle w:val="EndNoteBibliography"/>
        <w:ind w:left="440" w:hanging="440"/>
        <w:rPr>
          <w:sz w:val="24"/>
          <w:szCs w:val="24"/>
        </w:rPr>
      </w:pPr>
      <w:r>
        <w:t>36</w:t>
      </w:r>
      <w:r w:rsidRPr="00F52FBD">
        <w:t>.</w:t>
      </w:r>
      <w:r w:rsidRPr="00F52FBD">
        <w:tab/>
      </w:r>
      <w:r w:rsidRPr="00A11F9A">
        <w:rPr>
          <w:sz w:val="24"/>
          <w:szCs w:val="24"/>
        </w:rPr>
        <w:t>Wang, J.</w:t>
      </w:r>
      <w:r>
        <w:rPr>
          <w:sz w:val="24"/>
          <w:szCs w:val="24"/>
        </w:rPr>
        <w:t xml:space="preserve"> </w:t>
      </w:r>
      <w:r w:rsidRPr="00A11F9A">
        <w:rPr>
          <w:i/>
          <w:iCs/>
          <w:sz w:val="24"/>
          <w:szCs w:val="24"/>
        </w:rPr>
        <w:t>et al.</w:t>
      </w:r>
      <w:r w:rsidRPr="00A11F9A">
        <w:rPr>
          <w:sz w:val="24"/>
          <w:szCs w:val="24"/>
        </w:rPr>
        <w:t xml:space="preserve"> Suppressing the shuttle effect and dendrite growth in lithium</w:t>
      </w:r>
      <w:r>
        <w:rPr>
          <w:sz w:val="24"/>
          <w:szCs w:val="24"/>
        </w:rPr>
        <w:t>-</w:t>
      </w:r>
      <w:r w:rsidRPr="00A11F9A">
        <w:rPr>
          <w:sz w:val="24"/>
          <w:szCs w:val="24"/>
        </w:rPr>
        <w:t xml:space="preserve">sulfur batteries. </w:t>
      </w:r>
      <w:r w:rsidRPr="00A11F9A">
        <w:rPr>
          <w:i/>
          <w:iCs/>
          <w:sz w:val="24"/>
          <w:szCs w:val="24"/>
        </w:rPr>
        <w:t>ACS Nano</w:t>
      </w:r>
      <w:r w:rsidRPr="00A11F9A">
        <w:rPr>
          <w:sz w:val="24"/>
          <w:szCs w:val="24"/>
        </w:rPr>
        <w:t xml:space="preserve"> </w:t>
      </w:r>
      <w:r w:rsidRPr="00A11F9A">
        <w:rPr>
          <w:b/>
          <w:bCs/>
          <w:sz w:val="24"/>
          <w:szCs w:val="24"/>
        </w:rPr>
        <w:t>14</w:t>
      </w:r>
      <w:r w:rsidRPr="00A11F9A">
        <w:rPr>
          <w:sz w:val="24"/>
          <w:szCs w:val="24"/>
        </w:rPr>
        <w:t>, 9819-9831</w:t>
      </w:r>
      <w:r>
        <w:rPr>
          <w:sz w:val="24"/>
          <w:szCs w:val="24"/>
        </w:rPr>
        <w:t xml:space="preserve"> </w:t>
      </w:r>
      <w:r w:rsidRPr="00A11F9A">
        <w:rPr>
          <w:sz w:val="24"/>
          <w:szCs w:val="24"/>
        </w:rPr>
        <w:t>(2020).</w:t>
      </w:r>
    </w:p>
    <w:p w14:paraId="01CB21F6" w14:textId="77777777" w:rsidR="00A11F9A" w:rsidRDefault="00A11F9A" w:rsidP="00A11F9A">
      <w:pPr>
        <w:pStyle w:val="EndNoteBibliography"/>
        <w:ind w:left="440" w:hanging="440"/>
        <w:rPr>
          <w:sz w:val="24"/>
          <w:szCs w:val="24"/>
        </w:rPr>
      </w:pPr>
      <w:r>
        <w:t>36</w:t>
      </w:r>
      <w:r w:rsidRPr="00F52FBD">
        <w:t>.</w:t>
      </w:r>
      <w:r w:rsidRPr="00F52FBD">
        <w:tab/>
      </w:r>
      <w:r w:rsidRPr="00A11F9A">
        <w:rPr>
          <w:sz w:val="24"/>
          <w:szCs w:val="24"/>
        </w:rPr>
        <w:t>Wang, J.</w:t>
      </w:r>
      <w:r>
        <w:rPr>
          <w:sz w:val="24"/>
          <w:szCs w:val="24"/>
        </w:rPr>
        <w:t xml:space="preserve"> </w:t>
      </w:r>
      <w:r w:rsidRPr="00A11F9A">
        <w:rPr>
          <w:i/>
          <w:iCs/>
          <w:sz w:val="24"/>
          <w:szCs w:val="24"/>
        </w:rPr>
        <w:t>et al.</w:t>
      </w:r>
      <w:r w:rsidRPr="00A11F9A">
        <w:rPr>
          <w:sz w:val="24"/>
          <w:szCs w:val="24"/>
        </w:rPr>
        <w:t xml:space="preserve"> Suppressing the shuttle effect and dendrite growth in lithium</w:t>
      </w:r>
      <w:r>
        <w:rPr>
          <w:sz w:val="24"/>
          <w:szCs w:val="24"/>
        </w:rPr>
        <w:t>-</w:t>
      </w:r>
      <w:r w:rsidRPr="00A11F9A">
        <w:rPr>
          <w:sz w:val="24"/>
          <w:szCs w:val="24"/>
        </w:rPr>
        <w:t xml:space="preserve">sulfur batteries. </w:t>
      </w:r>
      <w:r w:rsidRPr="00A11F9A">
        <w:rPr>
          <w:i/>
          <w:iCs/>
          <w:sz w:val="24"/>
          <w:szCs w:val="24"/>
        </w:rPr>
        <w:t>ACS Nano</w:t>
      </w:r>
      <w:r w:rsidRPr="00A11F9A">
        <w:rPr>
          <w:sz w:val="24"/>
          <w:szCs w:val="24"/>
        </w:rPr>
        <w:t xml:space="preserve"> </w:t>
      </w:r>
      <w:r w:rsidRPr="00A11F9A">
        <w:rPr>
          <w:b/>
          <w:bCs/>
          <w:sz w:val="24"/>
          <w:szCs w:val="24"/>
        </w:rPr>
        <w:t>14</w:t>
      </w:r>
      <w:r w:rsidRPr="00A11F9A">
        <w:rPr>
          <w:sz w:val="24"/>
          <w:szCs w:val="24"/>
        </w:rPr>
        <w:t>, 9819-9831</w:t>
      </w:r>
      <w:r>
        <w:rPr>
          <w:sz w:val="24"/>
          <w:szCs w:val="24"/>
        </w:rPr>
        <w:t xml:space="preserve"> </w:t>
      </w:r>
      <w:r w:rsidRPr="00A11F9A">
        <w:rPr>
          <w:sz w:val="24"/>
          <w:szCs w:val="24"/>
        </w:rPr>
        <w:t>(2020).</w:t>
      </w:r>
    </w:p>
    <w:p w14:paraId="68E28C0B" w14:textId="079A7D87" w:rsidR="00A11F9A" w:rsidRDefault="00A11F9A" w:rsidP="00A11F9A">
      <w:pPr>
        <w:pStyle w:val="EndNoteBibliography"/>
        <w:ind w:left="440" w:hanging="440"/>
        <w:rPr>
          <w:sz w:val="24"/>
          <w:szCs w:val="24"/>
        </w:rPr>
      </w:pPr>
      <w:r>
        <w:t>37</w:t>
      </w:r>
      <w:r w:rsidRPr="00F52FBD">
        <w:t>.</w:t>
      </w:r>
      <w:r w:rsidRPr="00F52FBD">
        <w:tab/>
      </w:r>
      <w:r w:rsidRPr="00A11F9A">
        <w:rPr>
          <w:sz w:val="24"/>
          <w:szCs w:val="24"/>
        </w:rPr>
        <w:t xml:space="preserve">Luo, J. </w:t>
      </w:r>
      <w:r w:rsidRPr="00A11F9A">
        <w:rPr>
          <w:i/>
          <w:iCs/>
          <w:sz w:val="24"/>
          <w:szCs w:val="24"/>
        </w:rPr>
        <w:t>et al.</w:t>
      </w:r>
      <w:r w:rsidRPr="00A11F9A">
        <w:rPr>
          <w:sz w:val="24"/>
          <w:szCs w:val="24"/>
        </w:rPr>
        <w:t xml:space="preserve"> A dual-functional polymer coating on a lithium anode for suppressing dendrite growth and polysulfide shuttling in Li</w:t>
      </w:r>
      <w:r>
        <w:rPr>
          <w:sz w:val="24"/>
          <w:szCs w:val="24"/>
        </w:rPr>
        <w:t>-</w:t>
      </w:r>
      <w:r w:rsidRPr="00A11F9A">
        <w:rPr>
          <w:sz w:val="24"/>
          <w:szCs w:val="24"/>
        </w:rPr>
        <w:t xml:space="preserve">S batteries. </w:t>
      </w:r>
      <w:r w:rsidRPr="00A11F9A">
        <w:rPr>
          <w:i/>
          <w:iCs/>
          <w:sz w:val="24"/>
          <w:szCs w:val="24"/>
        </w:rPr>
        <w:t>Chem. Commun.</w:t>
      </w:r>
      <w:r w:rsidRPr="00A11F9A">
        <w:rPr>
          <w:sz w:val="24"/>
          <w:szCs w:val="24"/>
        </w:rPr>
        <w:t xml:space="preserve"> </w:t>
      </w:r>
      <w:r w:rsidRPr="00A11F9A">
        <w:rPr>
          <w:b/>
          <w:bCs/>
          <w:sz w:val="24"/>
          <w:szCs w:val="24"/>
        </w:rPr>
        <w:t>53</w:t>
      </w:r>
      <w:r w:rsidRPr="00A11F9A">
        <w:rPr>
          <w:sz w:val="24"/>
          <w:szCs w:val="24"/>
        </w:rPr>
        <w:t>, 963-966</w:t>
      </w:r>
      <w:r>
        <w:rPr>
          <w:sz w:val="24"/>
          <w:szCs w:val="24"/>
        </w:rPr>
        <w:t xml:space="preserve"> </w:t>
      </w:r>
      <w:r w:rsidRPr="00A11F9A">
        <w:rPr>
          <w:sz w:val="24"/>
          <w:szCs w:val="24"/>
        </w:rPr>
        <w:t>(2017).</w:t>
      </w:r>
    </w:p>
    <w:p w14:paraId="61A7EA0F" w14:textId="77777777" w:rsidR="00A11F9A" w:rsidRDefault="00A11F9A" w:rsidP="00A11F9A">
      <w:pPr>
        <w:pStyle w:val="EndNoteBibliography"/>
        <w:ind w:left="440" w:hanging="440"/>
        <w:rPr>
          <w:sz w:val="24"/>
          <w:szCs w:val="24"/>
        </w:rPr>
      </w:pPr>
    </w:p>
    <w:p w14:paraId="4FC1821D" w14:textId="77777777" w:rsidR="00A11F9A" w:rsidRPr="00B617D8" w:rsidRDefault="00A11F9A" w:rsidP="00A11F9A">
      <w:pPr>
        <w:pStyle w:val="EndNoteBibliography"/>
        <w:ind w:left="440" w:hanging="440"/>
        <w:rPr>
          <w:sz w:val="24"/>
          <w:szCs w:val="24"/>
        </w:rPr>
      </w:pPr>
    </w:p>
    <w:p w14:paraId="22621589" w14:textId="77777777" w:rsidR="00A11F9A" w:rsidRPr="00B617D8" w:rsidRDefault="00A11F9A" w:rsidP="00B617D8">
      <w:pPr>
        <w:pStyle w:val="EndNoteBibliography"/>
        <w:ind w:left="440" w:hanging="440"/>
        <w:rPr>
          <w:sz w:val="24"/>
          <w:szCs w:val="24"/>
        </w:rPr>
      </w:pPr>
    </w:p>
    <w:p w14:paraId="0F17FB6E" w14:textId="77777777" w:rsidR="00B617D8" w:rsidRPr="00B617D8" w:rsidRDefault="00B617D8" w:rsidP="00B617D8">
      <w:pPr>
        <w:pStyle w:val="EndNoteBibliography"/>
        <w:ind w:left="440" w:hanging="440"/>
        <w:rPr>
          <w:sz w:val="24"/>
          <w:szCs w:val="24"/>
        </w:rPr>
      </w:pPr>
    </w:p>
    <w:p w14:paraId="39A77436" w14:textId="77777777" w:rsidR="00B617D8" w:rsidRPr="00B617D8" w:rsidRDefault="00B617D8" w:rsidP="00B617D8">
      <w:pPr>
        <w:pStyle w:val="EndNoteBibliography"/>
        <w:ind w:left="440" w:hanging="440"/>
        <w:rPr>
          <w:sz w:val="24"/>
          <w:szCs w:val="24"/>
        </w:rPr>
      </w:pPr>
    </w:p>
    <w:p w14:paraId="3CA588C4" w14:textId="77777777" w:rsidR="00CA1EC5" w:rsidRPr="00CA1EC5" w:rsidRDefault="00CA1EC5" w:rsidP="00CA1EC5">
      <w:pPr>
        <w:pStyle w:val="EndNoteBibliography"/>
        <w:ind w:left="440" w:hanging="440"/>
      </w:pPr>
    </w:p>
    <w:p w14:paraId="2126E797" w14:textId="77777777" w:rsidR="00CA1EC5" w:rsidRPr="00CA1EC5" w:rsidRDefault="00CA1EC5" w:rsidP="00CA1EC5">
      <w:pPr>
        <w:pStyle w:val="EndNoteBibliography"/>
        <w:ind w:left="440" w:hanging="440"/>
      </w:pPr>
    </w:p>
    <w:p w14:paraId="62E55D21" w14:textId="77777777" w:rsidR="00CA1EC5" w:rsidRPr="00CA1EC5" w:rsidRDefault="00CA1EC5" w:rsidP="00CA1EC5">
      <w:pPr>
        <w:pStyle w:val="EndNoteBibliography"/>
        <w:ind w:left="440" w:hanging="440"/>
      </w:pPr>
    </w:p>
    <w:p w14:paraId="7FA3B1EC" w14:textId="77777777" w:rsidR="00CA1EC5" w:rsidRPr="00CA1EC5" w:rsidRDefault="00CA1EC5" w:rsidP="00CA1EC5">
      <w:pPr>
        <w:pStyle w:val="EndNoteBibliography"/>
        <w:ind w:left="440" w:hanging="440"/>
      </w:pPr>
    </w:p>
    <w:p w14:paraId="0649E840" w14:textId="77777777" w:rsidR="00CA1EC5" w:rsidRPr="00CA1EC5" w:rsidRDefault="00CA1EC5" w:rsidP="00CA1EC5">
      <w:pPr>
        <w:pStyle w:val="EndNoteBibliography"/>
        <w:ind w:left="440" w:hanging="440"/>
      </w:pPr>
    </w:p>
    <w:p w14:paraId="5A7A7D87" w14:textId="77777777" w:rsidR="00CA1EC5" w:rsidRPr="00CA1EC5" w:rsidRDefault="00CA1EC5" w:rsidP="00CA1EC5">
      <w:pPr>
        <w:pStyle w:val="EndNoteBibliography"/>
        <w:ind w:left="440" w:hanging="440"/>
      </w:pPr>
    </w:p>
    <w:p w14:paraId="5E127EE2" w14:textId="77777777" w:rsidR="00CA1EC5" w:rsidRPr="00CA1EC5" w:rsidRDefault="00CA1EC5" w:rsidP="00CA1EC5">
      <w:pPr>
        <w:pStyle w:val="EndNoteBibliography"/>
        <w:ind w:left="440" w:hanging="440"/>
      </w:pPr>
    </w:p>
    <w:p w14:paraId="1C0D1FC4" w14:textId="3B6E4E86" w:rsidR="00CA1EC5" w:rsidRDefault="00CA1EC5" w:rsidP="00CA1EC5">
      <w:pPr>
        <w:pStyle w:val="EndNoteBibliography"/>
        <w:ind w:left="440" w:hanging="440"/>
      </w:pPr>
    </w:p>
    <w:p w14:paraId="608CFE85" w14:textId="77777777" w:rsidR="00CA1EC5" w:rsidRDefault="00CA1EC5" w:rsidP="00017A65">
      <w:pPr>
        <w:pStyle w:val="EndNoteBibliography"/>
        <w:ind w:left="440" w:hanging="440"/>
      </w:pPr>
    </w:p>
    <w:p w14:paraId="2F80AE1F" w14:textId="77777777" w:rsidR="00017A65" w:rsidRDefault="00017A65" w:rsidP="00017A65">
      <w:pPr>
        <w:pStyle w:val="EndNoteBibliography"/>
        <w:ind w:left="440" w:hanging="440"/>
      </w:pPr>
    </w:p>
    <w:p w14:paraId="5B9A86B3" w14:textId="77777777" w:rsidR="00017A65" w:rsidRDefault="00017A65" w:rsidP="00017A65">
      <w:pPr>
        <w:pStyle w:val="EndNoteBibliography"/>
        <w:ind w:left="440" w:hanging="440"/>
      </w:pPr>
    </w:p>
    <w:p w14:paraId="49A17942" w14:textId="3B96F097" w:rsidR="00F52FBD" w:rsidRPr="00F52FBD" w:rsidRDefault="00F52FBD" w:rsidP="00F52FBD">
      <w:pPr>
        <w:pStyle w:val="EndNoteBibliography"/>
        <w:ind w:left="440" w:hanging="440"/>
      </w:pPr>
    </w:p>
    <w:bookmarkEnd w:id="62"/>
    <w:p w14:paraId="52B5B656" w14:textId="77777777" w:rsidR="00F52FBD" w:rsidRPr="00F52FBD" w:rsidRDefault="00F52FBD" w:rsidP="00F52FBD">
      <w:pPr>
        <w:pStyle w:val="EndNoteBibliography"/>
      </w:pPr>
    </w:p>
    <w:p w14:paraId="2020E786" w14:textId="77777777" w:rsidR="002C3929" w:rsidRDefault="000567E6" w:rsidP="0034426D">
      <w:pPr>
        <w:spacing w:line="480" w:lineRule="auto"/>
      </w:pPr>
      <w:r w:rsidRPr="0034426D">
        <w:rPr>
          <w:rFonts w:ascii="Times New Roman" w:hAnsi="Times New Roman" w:cs="Times New Roman"/>
          <w:szCs w:val="21"/>
        </w:rPr>
        <w:fldChar w:fldCharType="end"/>
      </w:r>
    </w:p>
    <w:sectPr w:rsidR="002C3929" w:rsidSect="00E448D1">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5E8379" w14:textId="77777777" w:rsidR="00017A65" w:rsidRDefault="00017A65" w:rsidP="00883AC6">
      <w:r>
        <w:separator/>
      </w:r>
    </w:p>
  </w:endnote>
  <w:endnote w:type="continuationSeparator" w:id="0">
    <w:p w14:paraId="764488AE" w14:textId="77777777" w:rsidR="00017A65" w:rsidRDefault="00017A65" w:rsidP="00883A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ScalaSansLF-Regular">
    <w:altName w:val="Cambria"/>
    <w:panose1 w:val="00000000000000000000"/>
    <w:charset w:val="00"/>
    <w:family w:val="swiss"/>
    <w:notTrueType/>
    <w:pitch w:val="default"/>
    <w:sig w:usb0="00000003" w:usb1="00000000" w:usb2="00000000" w:usb3="00000000" w:csb0="00000001" w:csb1="00000000"/>
  </w:font>
  <w:font w:name="AdvOTea1a7398+fb">
    <w:altName w:val="Cambria"/>
    <w:panose1 w:val="00000000000000000000"/>
    <w:charset w:val="00"/>
    <w:family w:val="roman"/>
    <w:notTrueType/>
    <w:pitch w:val="default"/>
  </w:font>
  <w:font w:name="AdvOTcb88df00">
    <w:altName w:val="Cambria"/>
    <w:panose1 w:val="00000000000000000000"/>
    <w:charset w:val="00"/>
    <w:family w:val="roman"/>
    <w:notTrueType/>
    <w:pitch w:val="default"/>
  </w:font>
  <w:font w:name="AdvOT9bd21c25.I">
    <w:altName w:val="Cambria"/>
    <w:panose1 w:val="00000000000000000000"/>
    <w:charset w:val="00"/>
    <w:family w:val="roman"/>
    <w:notTrueType/>
    <w:pitch w:val="default"/>
  </w:font>
  <w:font w:name="AdvTTab7e17fd+22">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D6D19C0" w14:textId="77777777" w:rsidR="00017A65" w:rsidRDefault="00017A65" w:rsidP="00883AC6">
      <w:r>
        <w:separator/>
      </w:r>
    </w:p>
  </w:footnote>
  <w:footnote w:type="continuationSeparator" w:id="0">
    <w:p w14:paraId="147850D7" w14:textId="77777777" w:rsidR="00017A65" w:rsidRDefault="00017A65" w:rsidP="00883A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Communications Copy&lt;/Style&gt;&lt;LeftDelim&gt;{&lt;/LeftDelim&gt;&lt;RightDelim&gt;}&lt;/RightDelim&gt;&lt;FontName&gt;Times New Roman&lt;/FontName&gt;&lt;FontSize&gt;11&lt;/FontSize&gt;&lt;ReflistTitle&gt;&lt;/ReflistTitle&gt;&lt;StartingRefnum&gt;1&lt;/StartingRefnum&gt;&lt;FirstLineIndent&gt;0&lt;/FirstLineIndent&gt;&lt;HangingIndent&gt;453&lt;/HangingIndent&gt;&lt;LineSpacing&gt;2&lt;/LineSpacing&gt;&lt;SpaceAfter&gt;0&lt;/SpaceAfter&gt;&lt;HyperlinksEnabled&gt;1&lt;/HyperlinksEnabled&gt;&lt;HyperlinksVisible&gt;0&lt;/HyperlinksVisible&gt;&lt;EnableBibliographyCategories&gt;0&lt;/EnableBibliographyCategories&gt;&lt;/ENLayout&gt;"/>
    <w:docVar w:name="EN.Libraries" w:val="&lt;Libraries&gt;&lt;item db-id=&quot;pfatadesv5xv96e00ro5ad9htwsvfvppw0fp&quot;&gt;石墨烯&lt;record-ids&gt;&lt;item&gt;23900&lt;/item&gt;&lt;item&gt;24094&lt;/item&gt;&lt;/record-ids&gt;&lt;/item&gt;&lt;/Libraries&gt;"/>
  </w:docVars>
  <w:rsids>
    <w:rsidRoot w:val="002C3929"/>
    <w:rsid w:val="00010F3E"/>
    <w:rsid w:val="00014B61"/>
    <w:rsid w:val="00017A65"/>
    <w:rsid w:val="00022A39"/>
    <w:rsid w:val="00027E07"/>
    <w:rsid w:val="0003063D"/>
    <w:rsid w:val="00036A61"/>
    <w:rsid w:val="00041ABF"/>
    <w:rsid w:val="0004352E"/>
    <w:rsid w:val="00043CF4"/>
    <w:rsid w:val="00052358"/>
    <w:rsid w:val="00053E23"/>
    <w:rsid w:val="000567E6"/>
    <w:rsid w:val="00065518"/>
    <w:rsid w:val="00073EAE"/>
    <w:rsid w:val="000821BB"/>
    <w:rsid w:val="00090C97"/>
    <w:rsid w:val="000911E7"/>
    <w:rsid w:val="000A3C00"/>
    <w:rsid w:val="000A5C77"/>
    <w:rsid w:val="000B13DB"/>
    <w:rsid w:val="000B2B17"/>
    <w:rsid w:val="000B751E"/>
    <w:rsid w:val="000C22A8"/>
    <w:rsid w:val="000D00AB"/>
    <w:rsid w:val="000D7B3D"/>
    <w:rsid w:val="000E5F26"/>
    <w:rsid w:val="000F4BAE"/>
    <w:rsid w:val="000F692F"/>
    <w:rsid w:val="00107848"/>
    <w:rsid w:val="00111A14"/>
    <w:rsid w:val="001228C3"/>
    <w:rsid w:val="00123833"/>
    <w:rsid w:val="0014225A"/>
    <w:rsid w:val="0014539E"/>
    <w:rsid w:val="0015002C"/>
    <w:rsid w:val="00150AF7"/>
    <w:rsid w:val="00151B68"/>
    <w:rsid w:val="00156088"/>
    <w:rsid w:val="00160CCD"/>
    <w:rsid w:val="00163AB7"/>
    <w:rsid w:val="00183808"/>
    <w:rsid w:val="00183B39"/>
    <w:rsid w:val="00186D67"/>
    <w:rsid w:val="00197805"/>
    <w:rsid w:val="001A4647"/>
    <w:rsid w:val="001A7CB1"/>
    <w:rsid w:val="001B63DD"/>
    <w:rsid w:val="001C14D6"/>
    <w:rsid w:val="001C4AF0"/>
    <w:rsid w:val="001C59D0"/>
    <w:rsid w:val="001D4DCF"/>
    <w:rsid w:val="001D642C"/>
    <w:rsid w:val="001F06F6"/>
    <w:rsid w:val="001F0CAC"/>
    <w:rsid w:val="001F39AE"/>
    <w:rsid w:val="001F40DF"/>
    <w:rsid w:val="002108E2"/>
    <w:rsid w:val="00215F06"/>
    <w:rsid w:val="002172B6"/>
    <w:rsid w:val="002229BD"/>
    <w:rsid w:val="0022743F"/>
    <w:rsid w:val="00235771"/>
    <w:rsid w:val="00236EEA"/>
    <w:rsid w:val="002474D8"/>
    <w:rsid w:val="00252655"/>
    <w:rsid w:val="00257247"/>
    <w:rsid w:val="00261FDC"/>
    <w:rsid w:val="00275202"/>
    <w:rsid w:val="0027627C"/>
    <w:rsid w:val="00284CF9"/>
    <w:rsid w:val="002910EE"/>
    <w:rsid w:val="00292EA5"/>
    <w:rsid w:val="002A55B3"/>
    <w:rsid w:val="002B0DB5"/>
    <w:rsid w:val="002B6212"/>
    <w:rsid w:val="002B667A"/>
    <w:rsid w:val="002C2966"/>
    <w:rsid w:val="002C3929"/>
    <w:rsid w:val="002C7B5E"/>
    <w:rsid w:val="002D0913"/>
    <w:rsid w:val="002D1D90"/>
    <w:rsid w:val="002D5A20"/>
    <w:rsid w:val="002F5A9C"/>
    <w:rsid w:val="002F60E7"/>
    <w:rsid w:val="002F652A"/>
    <w:rsid w:val="002F6F88"/>
    <w:rsid w:val="00303894"/>
    <w:rsid w:val="003150E9"/>
    <w:rsid w:val="00321D6B"/>
    <w:rsid w:val="003276E5"/>
    <w:rsid w:val="00331D40"/>
    <w:rsid w:val="003344C8"/>
    <w:rsid w:val="00343C02"/>
    <w:rsid w:val="0034426D"/>
    <w:rsid w:val="00344290"/>
    <w:rsid w:val="003525ED"/>
    <w:rsid w:val="00356E87"/>
    <w:rsid w:val="003653B9"/>
    <w:rsid w:val="00374294"/>
    <w:rsid w:val="00374320"/>
    <w:rsid w:val="00385DF7"/>
    <w:rsid w:val="003B6B10"/>
    <w:rsid w:val="003B7566"/>
    <w:rsid w:val="003C1C8B"/>
    <w:rsid w:val="003D22AC"/>
    <w:rsid w:val="003F4FDE"/>
    <w:rsid w:val="003F5D1D"/>
    <w:rsid w:val="00402A91"/>
    <w:rsid w:val="00404879"/>
    <w:rsid w:val="00406378"/>
    <w:rsid w:val="0041384E"/>
    <w:rsid w:val="0041436D"/>
    <w:rsid w:val="0042158B"/>
    <w:rsid w:val="00423965"/>
    <w:rsid w:val="00431F09"/>
    <w:rsid w:val="00434A68"/>
    <w:rsid w:val="00444093"/>
    <w:rsid w:val="0045101A"/>
    <w:rsid w:val="00466F0B"/>
    <w:rsid w:val="00472943"/>
    <w:rsid w:val="004814CE"/>
    <w:rsid w:val="00487F36"/>
    <w:rsid w:val="00492ACF"/>
    <w:rsid w:val="004A2CB6"/>
    <w:rsid w:val="004B3762"/>
    <w:rsid w:val="004B5969"/>
    <w:rsid w:val="004C2904"/>
    <w:rsid w:val="004C75BA"/>
    <w:rsid w:val="004D2797"/>
    <w:rsid w:val="004D3DAC"/>
    <w:rsid w:val="004D4E2E"/>
    <w:rsid w:val="004D628E"/>
    <w:rsid w:val="004E236A"/>
    <w:rsid w:val="004E5547"/>
    <w:rsid w:val="004F3447"/>
    <w:rsid w:val="0050575C"/>
    <w:rsid w:val="00512D74"/>
    <w:rsid w:val="00513D76"/>
    <w:rsid w:val="00516D08"/>
    <w:rsid w:val="00516FDA"/>
    <w:rsid w:val="0051711D"/>
    <w:rsid w:val="00520E2D"/>
    <w:rsid w:val="00521FF1"/>
    <w:rsid w:val="00523E8B"/>
    <w:rsid w:val="0052564F"/>
    <w:rsid w:val="0052729D"/>
    <w:rsid w:val="00530E1F"/>
    <w:rsid w:val="00535898"/>
    <w:rsid w:val="005502D1"/>
    <w:rsid w:val="0055101C"/>
    <w:rsid w:val="00560D9C"/>
    <w:rsid w:val="00561DD7"/>
    <w:rsid w:val="00562A55"/>
    <w:rsid w:val="00566443"/>
    <w:rsid w:val="00576F8A"/>
    <w:rsid w:val="005773FB"/>
    <w:rsid w:val="00580316"/>
    <w:rsid w:val="00582DF8"/>
    <w:rsid w:val="00587F76"/>
    <w:rsid w:val="00596A22"/>
    <w:rsid w:val="005A00D6"/>
    <w:rsid w:val="005A7321"/>
    <w:rsid w:val="005B4D27"/>
    <w:rsid w:val="005B5D39"/>
    <w:rsid w:val="005C42DC"/>
    <w:rsid w:val="005C55D0"/>
    <w:rsid w:val="005D184E"/>
    <w:rsid w:val="005D4DBB"/>
    <w:rsid w:val="005D67EF"/>
    <w:rsid w:val="005E2F71"/>
    <w:rsid w:val="005E2FD1"/>
    <w:rsid w:val="005E3D49"/>
    <w:rsid w:val="005E4356"/>
    <w:rsid w:val="005E6152"/>
    <w:rsid w:val="005F5C44"/>
    <w:rsid w:val="005F6C8A"/>
    <w:rsid w:val="00600042"/>
    <w:rsid w:val="006054AA"/>
    <w:rsid w:val="00605CD5"/>
    <w:rsid w:val="006168D2"/>
    <w:rsid w:val="00627D1D"/>
    <w:rsid w:val="006303C3"/>
    <w:rsid w:val="0063336D"/>
    <w:rsid w:val="006358FD"/>
    <w:rsid w:val="00636B30"/>
    <w:rsid w:val="00637408"/>
    <w:rsid w:val="00653DFF"/>
    <w:rsid w:val="006540C7"/>
    <w:rsid w:val="00654F68"/>
    <w:rsid w:val="006616BA"/>
    <w:rsid w:val="006619BC"/>
    <w:rsid w:val="0066444B"/>
    <w:rsid w:val="006669BF"/>
    <w:rsid w:val="0066721A"/>
    <w:rsid w:val="00667B97"/>
    <w:rsid w:val="006735A3"/>
    <w:rsid w:val="00674E77"/>
    <w:rsid w:val="0067770E"/>
    <w:rsid w:val="006953F6"/>
    <w:rsid w:val="006956EC"/>
    <w:rsid w:val="00697FC2"/>
    <w:rsid w:val="006A09CC"/>
    <w:rsid w:val="006A7C90"/>
    <w:rsid w:val="006B26C6"/>
    <w:rsid w:val="006C150B"/>
    <w:rsid w:val="006C1936"/>
    <w:rsid w:val="006C2336"/>
    <w:rsid w:val="006C740D"/>
    <w:rsid w:val="006D42D2"/>
    <w:rsid w:val="006E3D42"/>
    <w:rsid w:val="006E7047"/>
    <w:rsid w:val="006F2358"/>
    <w:rsid w:val="006F562D"/>
    <w:rsid w:val="00710936"/>
    <w:rsid w:val="00712D45"/>
    <w:rsid w:val="00727AA6"/>
    <w:rsid w:val="00735C66"/>
    <w:rsid w:val="00740720"/>
    <w:rsid w:val="00743F80"/>
    <w:rsid w:val="00750087"/>
    <w:rsid w:val="00756E74"/>
    <w:rsid w:val="00770126"/>
    <w:rsid w:val="0077701D"/>
    <w:rsid w:val="00781A55"/>
    <w:rsid w:val="00786B4C"/>
    <w:rsid w:val="00786F26"/>
    <w:rsid w:val="007965E1"/>
    <w:rsid w:val="0079705C"/>
    <w:rsid w:val="007A017E"/>
    <w:rsid w:val="007A373C"/>
    <w:rsid w:val="007A54A1"/>
    <w:rsid w:val="007A5F08"/>
    <w:rsid w:val="007C6B5A"/>
    <w:rsid w:val="007D38DC"/>
    <w:rsid w:val="007D552D"/>
    <w:rsid w:val="007E109E"/>
    <w:rsid w:val="007E554A"/>
    <w:rsid w:val="00803B57"/>
    <w:rsid w:val="00804787"/>
    <w:rsid w:val="00804797"/>
    <w:rsid w:val="008052CD"/>
    <w:rsid w:val="00810865"/>
    <w:rsid w:val="00811A41"/>
    <w:rsid w:val="008233C2"/>
    <w:rsid w:val="00826C3B"/>
    <w:rsid w:val="00831095"/>
    <w:rsid w:val="00842FB0"/>
    <w:rsid w:val="00851464"/>
    <w:rsid w:val="008616A7"/>
    <w:rsid w:val="00861B4D"/>
    <w:rsid w:val="008629BF"/>
    <w:rsid w:val="00867A65"/>
    <w:rsid w:val="00870600"/>
    <w:rsid w:val="00883AC6"/>
    <w:rsid w:val="00883BB1"/>
    <w:rsid w:val="008A4DB3"/>
    <w:rsid w:val="008A7B60"/>
    <w:rsid w:val="008B1C82"/>
    <w:rsid w:val="008B3DAA"/>
    <w:rsid w:val="008B4B4B"/>
    <w:rsid w:val="008C1385"/>
    <w:rsid w:val="008C171F"/>
    <w:rsid w:val="008C2ECA"/>
    <w:rsid w:val="008C3083"/>
    <w:rsid w:val="008C6805"/>
    <w:rsid w:val="008D208F"/>
    <w:rsid w:val="008D32AC"/>
    <w:rsid w:val="008D7724"/>
    <w:rsid w:val="008F62C7"/>
    <w:rsid w:val="008F65BA"/>
    <w:rsid w:val="008F734F"/>
    <w:rsid w:val="00901BB9"/>
    <w:rsid w:val="0090339B"/>
    <w:rsid w:val="0090411E"/>
    <w:rsid w:val="009073F2"/>
    <w:rsid w:val="0091398D"/>
    <w:rsid w:val="00915737"/>
    <w:rsid w:val="00922000"/>
    <w:rsid w:val="009331B7"/>
    <w:rsid w:val="00942971"/>
    <w:rsid w:val="009469AA"/>
    <w:rsid w:val="00947569"/>
    <w:rsid w:val="00961A89"/>
    <w:rsid w:val="00964667"/>
    <w:rsid w:val="00974237"/>
    <w:rsid w:val="00982EE6"/>
    <w:rsid w:val="0098334F"/>
    <w:rsid w:val="00997DDE"/>
    <w:rsid w:val="009A2D45"/>
    <w:rsid w:val="009A60FD"/>
    <w:rsid w:val="009A6B24"/>
    <w:rsid w:val="009A7236"/>
    <w:rsid w:val="009B61F5"/>
    <w:rsid w:val="009C1718"/>
    <w:rsid w:val="009C1B8A"/>
    <w:rsid w:val="009C2FD0"/>
    <w:rsid w:val="009C3A83"/>
    <w:rsid w:val="009E5B41"/>
    <w:rsid w:val="009F471E"/>
    <w:rsid w:val="009F6607"/>
    <w:rsid w:val="00A11F9A"/>
    <w:rsid w:val="00A13A17"/>
    <w:rsid w:val="00A173D2"/>
    <w:rsid w:val="00A20078"/>
    <w:rsid w:val="00A203F4"/>
    <w:rsid w:val="00A20814"/>
    <w:rsid w:val="00A26385"/>
    <w:rsid w:val="00A31452"/>
    <w:rsid w:val="00A565D4"/>
    <w:rsid w:val="00A62CC5"/>
    <w:rsid w:val="00A706A7"/>
    <w:rsid w:val="00A7344D"/>
    <w:rsid w:val="00A7347F"/>
    <w:rsid w:val="00A771E4"/>
    <w:rsid w:val="00A802BE"/>
    <w:rsid w:val="00A83482"/>
    <w:rsid w:val="00A83EB0"/>
    <w:rsid w:val="00A85372"/>
    <w:rsid w:val="00A975DC"/>
    <w:rsid w:val="00A97F39"/>
    <w:rsid w:val="00AA3D13"/>
    <w:rsid w:val="00AA6D39"/>
    <w:rsid w:val="00AC5035"/>
    <w:rsid w:val="00AC5F11"/>
    <w:rsid w:val="00AC62EB"/>
    <w:rsid w:val="00AD119C"/>
    <w:rsid w:val="00AD214F"/>
    <w:rsid w:val="00AD3805"/>
    <w:rsid w:val="00AD4160"/>
    <w:rsid w:val="00AD5ECB"/>
    <w:rsid w:val="00AE56DF"/>
    <w:rsid w:val="00AE5CBA"/>
    <w:rsid w:val="00AF562D"/>
    <w:rsid w:val="00B01506"/>
    <w:rsid w:val="00B01F03"/>
    <w:rsid w:val="00B31FAB"/>
    <w:rsid w:val="00B32261"/>
    <w:rsid w:val="00B32A4C"/>
    <w:rsid w:val="00B40182"/>
    <w:rsid w:val="00B42E81"/>
    <w:rsid w:val="00B4528A"/>
    <w:rsid w:val="00B46D90"/>
    <w:rsid w:val="00B505CF"/>
    <w:rsid w:val="00B617D8"/>
    <w:rsid w:val="00B61C9A"/>
    <w:rsid w:val="00B6643A"/>
    <w:rsid w:val="00B713A7"/>
    <w:rsid w:val="00B73178"/>
    <w:rsid w:val="00B81BB6"/>
    <w:rsid w:val="00B9143D"/>
    <w:rsid w:val="00B95058"/>
    <w:rsid w:val="00B9775B"/>
    <w:rsid w:val="00BA058B"/>
    <w:rsid w:val="00BA194D"/>
    <w:rsid w:val="00BB0BB3"/>
    <w:rsid w:val="00BB7052"/>
    <w:rsid w:val="00BB723F"/>
    <w:rsid w:val="00BC1DA0"/>
    <w:rsid w:val="00BD57DD"/>
    <w:rsid w:val="00BE359F"/>
    <w:rsid w:val="00BE650C"/>
    <w:rsid w:val="00C01BF9"/>
    <w:rsid w:val="00C126D6"/>
    <w:rsid w:val="00C34C40"/>
    <w:rsid w:val="00C520FF"/>
    <w:rsid w:val="00C54C9B"/>
    <w:rsid w:val="00C56307"/>
    <w:rsid w:val="00C65A17"/>
    <w:rsid w:val="00C715E9"/>
    <w:rsid w:val="00C73D19"/>
    <w:rsid w:val="00C831C8"/>
    <w:rsid w:val="00C83331"/>
    <w:rsid w:val="00C844DB"/>
    <w:rsid w:val="00C86EB8"/>
    <w:rsid w:val="00C8780B"/>
    <w:rsid w:val="00CA0875"/>
    <w:rsid w:val="00CA1EC5"/>
    <w:rsid w:val="00CA4BD1"/>
    <w:rsid w:val="00CA5CF7"/>
    <w:rsid w:val="00CA60FF"/>
    <w:rsid w:val="00CA7108"/>
    <w:rsid w:val="00CB44D5"/>
    <w:rsid w:val="00CB6ED6"/>
    <w:rsid w:val="00CC02F8"/>
    <w:rsid w:val="00CC5DDC"/>
    <w:rsid w:val="00CD1D90"/>
    <w:rsid w:val="00CD5B36"/>
    <w:rsid w:val="00CD5F46"/>
    <w:rsid w:val="00CD7C09"/>
    <w:rsid w:val="00CE600A"/>
    <w:rsid w:val="00CF5A2C"/>
    <w:rsid w:val="00D029B7"/>
    <w:rsid w:val="00D1453C"/>
    <w:rsid w:val="00D15DA8"/>
    <w:rsid w:val="00D23D7A"/>
    <w:rsid w:val="00D263FC"/>
    <w:rsid w:val="00D342D8"/>
    <w:rsid w:val="00D363B4"/>
    <w:rsid w:val="00D40D28"/>
    <w:rsid w:val="00D42FC7"/>
    <w:rsid w:val="00D47481"/>
    <w:rsid w:val="00D53D0B"/>
    <w:rsid w:val="00D56AF8"/>
    <w:rsid w:val="00D65CA4"/>
    <w:rsid w:val="00D83287"/>
    <w:rsid w:val="00D91023"/>
    <w:rsid w:val="00D95A1F"/>
    <w:rsid w:val="00DA53FF"/>
    <w:rsid w:val="00DA7BC7"/>
    <w:rsid w:val="00DB38EC"/>
    <w:rsid w:val="00DD0A23"/>
    <w:rsid w:val="00DD28D0"/>
    <w:rsid w:val="00DD3085"/>
    <w:rsid w:val="00DD4BCF"/>
    <w:rsid w:val="00DE02C7"/>
    <w:rsid w:val="00DE36FE"/>
    <w:rsid w:val="00DE5599"/>
    <w:rsid w:val="00DF2005"/>
    <w:rsid w:val="00DF204A"/>
    <w:rsid w:val="00E05DC4"/>
    <w:rsid w:val="00E05EB3"/>
    <w:rsid w:val="00E12E63"/>
    <w:rsid w:val="00E15064"/>
    <w:rsid w:val="00E321BD"/>
    <w:rsid w:val="00E410A0"/>
    <w:rsid w:val="00E448D1"/>
    <w:rsid w:val="00E54B31"/>
    <w:rsid w:val="00E6261C"/>
    <w:rsid w:val="00E644DD"/>
    <w:rsid w:val="00E7677A"/>
    <w:rsid w:val="00E77828"/>
    <w:rsid w:val="00E7792F"/>
    <w:rsid w:val="00E91CBC"/>
    <w:rsid w:val="00E924C1"/>
    <w:rsid w:val="00EA4DB6"/>
    <w:rsid w:val="00EC0F87"/>
    <w:rsid w:val="00EC3CED"/>
    <w:rsid w:val="00EC5C42"/>
    <w:rsid w:val="00EC5F46"/>
    <w:rsid w:val="00EC7CAC"/>
    <w:rsid w:val="00ED527F"/>
    <w:rsid w:val="00EE3535"/>
    <w:rsid w:val="00EE35F0"/>
    <w:rsid w:val="00EF2664"/>
    <w:rsid w:val="00EF368C"/>
    <w:rsid w:val="00EF52E9"/>
    <w:rsid w:val="00EF62D8"/>
    <w:rsid w:val="00F02C87"/>
    <w:rsid w:val="00F0527E"/>
    <w:rsid w:val="00F07433"/>
    <w:rsid w:val="00F27099"/>
    <w:rsid w:val="00F30516"/>
    <w:rsid w:val="00F40569"/>
    <w:rsid w:val="00F40814"/>
    <w:rsid w:val="00F44ADF"/>
    <w:rsid w:val="00F505DA"/>
    <w:rsid w:val="00F527E0"/>
    <w:rsid w:val="00F52FBD"/>
    <w:rsid w:val="00F539FC"/>
    <w:rsid w:val="00F54A91"/>
    <w:rsid w:val="00F60289"/>
    <w:rsid w:val="00F63F57"/>
    <w:rsid w:val="00F6768B"/>
    <w:rsid w:val="00F72C80"/>
    <w:rsid w:val="00F74020"/>
    <w:rsid w:val="00F81BEB"/>
    <w:rsid w:val="00F91664"/>
    <w:rsid w:val="00F935D5"/>
    <w:rsid w:val="00F940B9"/>
    <w:rsid w:val="00F95C79"/>
    <w:rsid w:val="00FA262A"/>
    <w:rsid w:val="00FB3262"/>
    <w:rsid w:val="00FD3FB6"/>
    <w:rsid w:val="00FE7E0F"/>
    <w:rsid w:val="00FF00D3"/>
    <w:rsid w:val="00FF0782"/>
    <w:rsid w:val="00FF5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14:docId w14:val="0477B938"/>
  <w15:chartTrackingRefBased/>
  <w15:docId w15:val="{274C26A2-FD2C-4EBE-8B86-C6B3B9890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32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C392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C3929"/>
    <w:rPr>
      <w:sz w:val="18"/>
      <w:szCs w:val="18"/>
    </w:rPr>
  </w:style>
  <w:style w:type="paragraph" w:styleId="a5">
    <w:name w:val="footer"/>
    <w:basedOn w:val="a"/>
    <w:link w:val="a6"/>
    <w:uiPriority w:val="99"/>
    <w:unhideWhenUsed/>
    <w:rsid w:val="002C3929"/>
    <w:pPr>
      <w:tabs>
        <w:tab w:val="center" w:pos="4153"/>
        <w:tab w:val="right" w:pos="8306"/>
      </w:tabs>
      <w:snapToGrid w:val="0"/>
      <w:jc w:val="left"/>
    </w:pPr>
    <w:rPr>
      <w:sz w:val="18"/>
      <w:szCs w:val="18"/>
    </w:rPr>
  </w:style>
  <w:style w:type="character" w:customStyle="1" w:styleId="a6">
    <w:name w:val="页脚 字符"/>
    <w:basedOn w:val="a0"/>
    <w:link w:val="a5"/>
    <w:uiPriority w:val="99"/>
    <w:rsid w:val="002C3929"/>
    <w:rPr>
      <w:sz w:val="18"/>
      <w:szCs w:val="18"/>
    </w:rPr>
  </w:style>
  <w:style w:type="paragraph" w:customStyle="1" w:styleId="BBAuthorName">
    <w:name w:val="BB_Author_Name"/>
    <w:basedOn w:val="a"/>
    <w:next w:val="a"/>
    <w:rsid w:val="002C3929"/>
    <w:pPr>
      <w:widowControl/>
      <w:spacing w:after="240" w:line="480" w:lineRule="auto"/>
      <w:jc w:val="center"/>
    </w:pPr>
    <w:rPr>
      <w:rFonts w:ascii="Times" w:hAnsi="Times" w:cs="Times New Roman"/>
      <w:i/>
      <w:kern w:val="0"/>
      <w:sz w:val="24"/>
      <w:szCs w:val="20"/>
      <w:lang w:eastAsia="en-US"/>
    </w:rPr>
  </w:style>
  <w:style w:type="character" w:customStyle="1" w:styleId="fontstyle01">
    <w:name w:val="fontstyle01"/>
    <w:basedOn w:val="a0"/>
    <w:rsid w:val="002C3929"/>
    <w:rPr>
      <w:rFonts w:ascii="ScalaSansLF-Regular" w:hAnsi="ScalaSansLF-Regular" w:hint="default"/>
      <w:b w:val="0"/>
      <w:bCs w:val="0"/>
      <w:i w:val="0"/>
      <w:iCs w:val="0"/>
      <w:color w:val="231F20"/>
      <w:sz w:val="16"/>
      <w:szCs w:val="16"/>
    </w:rPr>
  </w:style>
  <w:style w:type="character" w:customStyle="1" w:styleId="fontstyle21">
    <w:name w:val="fontstyle21"/>
    <w:basedOn w:val="a0"/>
    <w:rsid w:val="002C3929"/>
    <w:rPr>
      <w:rFonts w:ascii="AdvOTea1a7398+fb" w:hAnsi="AdvOTea1a7398+fb" w:hint="default"/>
      <w:b w:val="0"/>
      <w:bCs w:val="0"/>
      <w:i w:val="0"/>
      <w:iCs w:val="0"/>
      <w:color w:val="000000"/>
      <w:sz w:val="16"/>
      <w:szCs w:val="16"/>
    </w:rPr>
  </w:style>
  <w:style w:type="character" w:customStyle="1" w:styleId="fontstyle31">
    <w:name w:val="fontstyle31"/>
    <w:basedOn w:val="a0"/>
    <w:rsid w:val="002C3929"/>
    <w:rPr>
      <w:rFonts w:ascii="AdvOTcb88df00" w:hAnsi="AdvOTcb88df00" w:hint="default"/>
      <w:b w:val="0"/>
      <w:bCs w:val="0"/>
      <w:i w:val="0"/>
      <w:iCs w:val="0"/>
      <w:color w:val="000000"/>
      <w:sz w:val="16"/>
      <w:szCs w:val="16"/>
    </w:rPr>
  </w:style>
  <w:style w:type="character" w:customStyle="1" w:styleId="fontstyle41">
    <w:name w:val="fontstyle41"/>
    <w:basedOn w:val="a0"/>
    <w:rsid w:val="002C3929"/>
    <w:rPr>
      <w:rFonts w:ascii="AdvOT9bd21c25.I" w:hAnsi="AdvOT9bd21c25.I" w:hint="default"/>
      <w:b w:val="0"/>
      <w:bCs w:val="0"/>
      <w:i w:val="0"/>
      <w:iCs w:val="0"/>
      <w:color w:val="000000"/>
      <w:sz w:val="16"/>
      <w:szCs w:val="16"/>
    </w:rPr>
  </w:style>
  <w:style w:type="character" w:customStyle="1" w:styleId="fontstyle51">
    <w:name w:val="fontstyle51"/>
    <w:basedOn w:val="a0"/>
    <w:rsid w:val="002C3929"/>
    <w:rPr>
      <w:rFonts w:ascii="AdvTTab7e17fd+22" w:hAnsi="AdvTTab7e17fd+22" w:hint="default"/>
      <w:b w:val="0"/>
      <w:bCs w:val="0"/>
      <w:i w:val="0"/>
      <w:iCs w:val="0"/>
      <w:color w:val="000000"/>
      <w:sz w:val="14"/>
      <w:szCs w:val="14"/>
    </w:rPr>
  </w:style>
  <w:style w:type="paragraph" w:customStyle="1" w:styleId="EndNoteBibliographyTitle">
    <w:name w:val="EndNote Bibliography Title"/>
    <w:basedOn w:val="a"/>
    <w:link w:val="EndNoteBibliographyTitle0"/>
    <w:rsid w:val="002C3929"/>
    <w:pPr>
      <w:jc w:val="center"/>
    </w:pPr>
    <w:rPr>
      <w:rFonts w:ascii="Times New Roman" w:eastAsia="等线" w:hAnsi="Times New Roman" w:cs="Times New Roman"/>
      <w:noProof/>
      <w:sz w:val="22"/>
    </w:rPr>
  </w:style>
  <w:style w:type="character" w:customStyle="1" w:styleId="EndNoteBibliographyTitle0">
    <w:name w:val="EndNote Bibliography Title 字符"/>
    <w:basedOn w:val="a0"/>
    <w:link w:val="EndNoteBibliographyTitle"/>
    <w:rsid w:val="002C3929"/>
    <w:rPr>
      <w:rFonts w:ascii="Times New Roman" w:eastAsia="等线" w:hAnsi="Times New Roman" w:cs="Times New Roman"/>
      <w:noProof/>
      <w:sz w:val="22"/>
    </w:rPr>
  </w:style>
  <w:style w:type="paragraph" w:customStyle="1" w:styleId="EndNoteBibliography">
    <w:name w:val="EndNote Bibliography"/>
    <w:basedOn w:val="a"/>
    <w:link w:val="EndNoteBibliography0"/>
    <w:rsid w:val="002C3929"/>
    <w:pPr>
      <w:spacing w:line="480" w:lineRule="auto"/>
    </w:pPr>
    <w:rPr>
      <w:rFonts w:ascii="Times New Roman" w:eastAsia="等线" w:hAnsi="Times New Roman" w:cs="Times New Roman"/>
      <w:noProof/>
      <w:sz w:val="22"/>
    </w:rPr>
  </w:style>
  <w:style w:type="character" w:customStyle="1" w:styleId="EndNoteBibliography0">
    <w:name w:val="EndNote Bibliography 字符"/>
    <w:basedOn w:val="a0"/>
    <w:link w:val="EndNoteBibliography"/>
    <w:rsid w:val="002C3929"/>
    <w:rPr>
      <w:rFonts w:ascii="Times New Roman" w:eastAsia="等线" w:hAnsi="Times New Roman" w:cs="Times New Roman"/>
      <w:noProof/>
      <w:sz w:val="22"/>
    </w:rPr>
  </w:style>
  <w:style w:type="character" w:styleId="a7">
    <w:name w:val="annotation reference"/>
    <w:basedOn w:val="a0"/>
    <w:uiPriority w:val="99"/>
    <w:semiHidden/>
    <w:unhideWhenUsed/>
    <w:rsid w:val="002C3929"/>
    <w:rPr>
      <w:sz w:val="21"/>
      <w:szCs w:val="21"/>
    </w:rPr>
  </w:style>
  <w:style w:type="paragraph" w:styleId="a8">
    <w:name w:val="annotation text"/>
    <w:basedOn w:val="a"/>
    <w:link w:val="a9"/>
    <w:uiPriority w:val="99"/>
    <w:semiHidden/>
    <w:unhideWhenUsed/>
    <w:rsid w:val="002C3929"/>
    <w:pPr>
      <w:jc w:val="left"/>
    </w:pPr>
  </w:style>
  <w:style w:type="character" w:customStyle="1" w:styleId="a9">
    <w:name w:val="批注文字 字符"/>
    <w:basedOn w:val="a0"/>
    <w:link w:val="a8"/>
    <w:uiPriority w:val="99"/>
    <w:semiHidden/>
    <w:rsid w:val="002C3929"/>
  </w:style>
  <w:style w:type="paragraph" w:styleId="aa">
    <w:name w:val="annotation subject"/>
    <w:basedOn w:val="a8"/>
    <w:next w:val="a8"/>
    <w:link w:val="ab"/>
    <w:uiPriority w:val="99"/>
    <w:semiHidden/>
    <w:unhideWhenUsed/>
    <w:rsid w:val="002C3929"/>
    <w:rPr>
      <w:b/>
      <w:bCs/>
    </w:rPr>
  </w:style>
  <w:style w:type="character" w:customStyle="1" w:styleId="ab">
    <w:name w:val="批注主题 字符"/>
    <w:basedOn w:val="a9"/>
    <w:link w:val="aa"/>
    <w:uiPriority w:val="99"/>
    <w:semiHidden/>
    <w:rsid w:val="002C3929"/>
    <w:rPr>
      <w:b/>
      <w:bCs/>
    </w:rPr>
  </w:style>
  <w:style w:type="paragraph" w:styleId="ac">
    <w:name w:val="Balloon Text"/>
    <w:basedOn w:val="a"/>
    <w:link w:val="ad"/>
    <w:uiPriority w:val="99"/>
    <w:semiHidden/>
    <w:unhideWhenUsed/>
    <w:rsid w:val="002C3929"/>
    <w:rPr>
      <w:sz w:val="18"/>
      <w:szCs w:val="18"/>
    </w:rPr>
  </w:style>
  <w:style w:type="character" w:customStyle="1" w:styleId="ad">
    <w:name w:val="批注框文本 字符"/>
    <w:basedOn w:val="a0"/>
    <w:link w:val="ac"/>
    <w:uiPriority w:val="99"/>
    <w:semiHidden/>
    <w:rsid w:val="002C3929"/>
    <w:rPr>
      <w:sz w:val="18"/>
      <w:szCs w:val="18"/>
    </w:rPr>
  </w:style>
  <w:style w:type="character" w:styleId="ae">
    <w:name w:val="Hyperlink"/>
    <w:basedOn w:val="a0"/>
    <w:uiPriority w:val="99"/>
    <w:unhideWhenUsed/>
    <w:rsid w:val="002C3929"/>
    <w:rPr>
      <w:color w:val="0563C1" w:themeColor="hyperlink"/>
      <w:u w:val="single"/>
    </w:rPr>
  </w:style>
  <w:style w:type="character" w:customStyle="1" w:styleId="1">
    <w:name w:val="未处理的提及1"/>
    <w:basedOn w:val="a0"/>
    <w:uiPriority w:val="99"/>
    <w:semiHidden/>
    <w:unhideWhenUsed/>
    <w:rsid w:val="002C3929"/>
    <w:rPr>
      <w:color w:val="605E5C"/>
      <w:shd w:val="clear" w:color="auto" w:fill="E1DFDD"/>
    </w:rPr>
  </w:style>
  <w:style w:type="table" w:customStyle="1" w:styleId="61">
    <w:name w:val="清单表 6 彩色1"/>
    <w:basedOn w:val="a1"/>
    <w:next w:val="6"/>
    <w:uiPriority w:val="51"/>
    <w:rsid w:val="00CD5F46"/>
    <w:rPr>
      <w:color w:val="000000"/>
    </w:rPr>
    <w:tblPr>
      <w:tblStyleRowBandSize w:val="1"/>
      <w:tblStyleColBandSize w:val="1"/>
      <w:tblBorders>
        <w:top w:val="single" w:sz="4" w:space="0" w:color="000000"/>
        <w:bottom w:val="single" w:sz="4" w:space="0" w:color="000000"/>
      </w:tblBorders>
    </w:tblPr>
    <w:tblStylePr w:type="firstRow">
      <w:rPr>
        <w:b/>
        <w:bCs/>
      </w:rPr>
      <w:tblPr/>
      <w:tcPr>
        <w:tcBorders>
          <w:bottom w:val="single" w:sz="4" w:space="0" w:color="000000"/>
        </w:tcBorders>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6">
    <w:name w:val="List Table 6 Colorful"/>
    <w:basedOn w:val="a1"/>
    <w:uiPriority w:val="51"/>
    <w:rsid w:val="00CD5F46"/>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f">
    <w:name w:val="Unresolved Mention"/>
    <w:basedOn w:val="a0"/>
    <w:uiPriority w:val="99"/>
    <w:semiHidden/>
    <w:unhideWhenUsed/>
    <w:rsid w:val="00434A68"/>
    <w:rPr>
      <w:color w:val="605E5C"/>
      <w:shd w:val="clear" w:color="auto" w:fill="E1DFDD"/>
    </w:rPr>
  </w:style>
  <w:style w:type="table" w:customStyle="1" w:styleId="2">
    <w:name w:val="网格型2"/>
    <w:basedOn w:val="a1"/>
    <w:next w:val="af0"/>
    <w:uiPriority w:val="39"/>
    <w:rsid w:val="009A60FD"/>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0">
    <w:name w:val="Table Grid"/>
    <w:basedOn w:val="a1"/>
    <w:uiPriority w:val="39"/>
    <w:rsid w:val="009A60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244117">
      <w:bodyDiv w:val="1"/>
      <w:marLeft w:val="0"/>
      <w:marRight w:val="0"/>
      <w:marTop w:val="0"/>
      <w:marBottom w:val="0"/>
      <w:divBdr>
        <w:top w:val="none" w:sz="0" w:space="0" w:color="auto"/>
        <w:left w:val="none" w:sz="0" w:space="0" w:color="auto"/>
        <w:bottom w:val="none" w:sz="0" w:space="0" w:color="auto"/>
        <w:right w:val="none" w:sz="0" w:space="0" w:color="auto"/>
      </w:divBdr>
    </w:div>
    <w:div w:id="336007011">
      <w:bodyDiv w:val="1"/>
      <w:marLeft w:val="0"/>
      <w:marRight w:val="0"/>
      <w:marTop w:val="0"/>
      <w:marBottom w:val="0"/>
      <w:divBdr>
        <w:top w:val="none" w:sz="0" w:space="0" w:color="auto"/>
        <w:left w:val="none" w:sz="0" w:space="0" w:color="auto"/>
        <w:bottom w:val="none" w:sz="0" w:space="0" w:color="auto"/>
        <w:right w:val="none" w:sz="0" w:space="0" w:color="auto"/>
      </w:divBdr>
    </w:div>
    <w:div w:id="920917393">
      <w:bodyDiv w:val="1"/>
      <w:marLeft w:val="0"/>
      <w:marRight w:val="0"/>
      <w:marTop w:val="0"/>
      <w:marBottom w:val="0"/>
      <w:divBdr>
        <w:top w:val="none" w:sz="0" w:space="0" w:color="auto"/>
        <w:left w:val="none" w:sz="0" w:space="0" w:color="auto"/>
        <w:bottom w:val="none" w:sz="0" w:space="0" w:color="auto"/>
        <w:right w:val="none" w:sz="0" w:space="0" w:color="auto"/>
      </w:divBdr>
    </w:div>
    <w:div w:id="1573001485">
      <w:bodyDiv w:val="1"/>
      <w:marLeft w:val="0"/>
      <w:marRight w:val="0"/>
      <w:marTop w:val="0"/>
      <w:marBottom w:val="0"/>
      <w:divBdr>
        <w:top w:val="none" w:sz="0" w:space="0" w:color="auto"/>
        <w:left w:val="none" w:sz="0" w:space="0" w:color="auto"/>
        <w:bottom w:val="none" w:sz="0" w:space="0" w:color="auto"/>
        <w:right w:val="none" w:sz="0" w:space="0" w:color="auto"/>
      </w:divBdr>
    </w:div>
    <w:div w:id="1954971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6.tif"/><Relationship Id="rId18" Type="http://schemas.openxmlformats.org/officeDocument/2006/relationships/image" Target="media/image11.tiff"/><Relationship Id="rId26" Type="http://schemas.openxmlformats.org/officeDocument/2006/relationships/image" Target="media/image16.tiff"/><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tiff"/><Relationship Id="rId25" Type="http://schemas.openxmlformats.org/officeDocument/2006/relationships/image" Target="media/image15.tif"/><Relationship Id="rId33" Type="http://schemas.openxmlformats.org/officeDocument/2006/relationships/image" Target="media/image23.tif"/><Relationship Id="rId2" Type="http://schemas.openxmlformats.org/officeDocument/2006/relationships/styles" Target="styles.xml"/><Relationship Id="rId16" Type="http://schemas.openxmlformats.org/officeDocument/2006/relationships/image" Target="media/image9.tif"/><Relationship Id="rId20" Type="http://schemas.microsoft.com/office/2007/relationships/hdphoto" Target="media/hdphoto2.wdp"/><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24" Type="http://schemas.microsoft.com/office/2007/relationships/hdphoto" Target="media/hdphoto4.wdp"/><Relationship Id="rId32" Type="http://schemas.openxmlformats.org/officeDocument/2006/relationships/image" Target="media/image22.png"/><Relationship Id="rId5" Type="http://schemas.openxmlformats.org/officeDocument/2006/relationships/footnotes" Target="footnotes.xml"/><Relationship Id="rId15" Type="http://schemas.openxmlformats.org/officeDocument/2006/relationships/image" Target="media/image8.tiff"/><Relationship Id="rId23" Type="http://schemas.openxmlformats.org/officeDocument/2006/relationships/image" Target="media/image14.png"/><Relationship Id="rId28" Type="http://schemas.openxmlformats.org/officeDocument/2006/relationships/image" Target="media/image18.tiff"/><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1.tiff"/><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tiff"/><Relationship Id="rId22" Type="http://schemas.microsoft.com/office/2007/relationships/hdphoto" Target="media/hdphoto3.wdp"/><Relationship Id="rId27" Type="http://schemas.openxmlformats.org/officeDocument/2006/relationships/image" Target="media/image17.tif"/><Relationship Id="rId30" Type="http://schemas.openxmlformats.org/officeDocument/2006/relationships/image" Target="media/image20.png"/><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80FB4-81E8-4616-8B5D-60A1B6FDB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38</Pages>
  <Words>3994</Words>
  <Characters>22772</Characters>
  <Application>Microsoft Office Word</Application>
  <DocSecurity>0</DocSecurity>
  <Lines>189</Lines>
  <Paragraphs>53</Paragraphs>
  <ScaleCrop>false</ScaleCrop>
  <Company/>
  <LinksUpToDate>false</LinksUpToDate>
  <CharactersWithSpaces>26713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石 浩东</dc:creator>
  <cp:keywords/>
  <dc:description/>
  <cp:lastModifiedBy>石 浩东</cp:lastModifiedBy>
  <cp:revision>4</cp:revision>
  <dcterms:created xsi:type="dcterms:W3CDTF">2021-01-18T01:01:00Z</dcterms:created>
  <dcterms:modified xsi:type="dcterms:W3CDTF">2021-01-18T04:47:00Z</dcterms:modified>
</cp:coreProperties>
</file>