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239B1A" w14:textId="77777777" w:rsidR="008C771A" w:rsidRDefault="008C771A" w:rsidP="008C771A">
      <w:pPr>
        <w:spacing w:after="0" w:line="240" w:lineRule="auto"/>
        <w:jc w:val="center"/>
        <w:rPr>
          <w:b/>
          <w:bCs/>
        </w:rPr>
      </w:pPr>
      <w:r w:rsidRPr="00793C2B">
        <w:rPr>
          <w:b/>
          <w:bCs/>
          <w:sz w:val="28"/>
          <w:szCs w:val="28"/>
        </w:rPr>
        <w:t xml:space="preserve">Discovery of multitargeting inhibitors for the treatment of COVID-19: </w:t>
      </w:r>
      <w:r>
        <w:rPr>
          <w:b/>
          <w:bCs/>
          <w:sz w:val="28"/>
          <w:szCs w:val="28"/>
        </w:rPr>
        <w:t>An i</w:t>
      </w:r>
      <w:r w:rsidRPr="00793C2B">
        <w:rPr>
          <w:b/>
          <w:bCs/>
          <w:i/>
          <w:iCs/>
          <w:sz w:val="28"/>
          <w:szCs w:val="28"/>
        </w:rPr>
        <w:t>n</w:t>
      </w:r>
      <w:r>
        <w:rPr>
          <w:b/>
          <w:bCs/>
          <w:i/>
          <w:iCs/>
          <w:sz w:val="28"/>
          <w:szCs w:val="28"/>
        </w:rPr>
        <w:t>-</w:t>
      </w:r>
      <w:r w:rsidRPr="00793C2B">
        <w:rPr>
          <w:b/>
          <w:bCs/>
          <w:i/>
          <w:iCs/>
          <w:sz w:val="28"/>
          <w:szCs w:val="28"/>
        </w:rPr>
        <w:t xml:space="preserve"> silico </w:t>
      </w:r>
      <w:r w:rsidRPr="00793C2B">
        <w:rPr>
          <w:b/>
          <w:bCs/>
          <w:sz w:val="28"/>
          <w:szCs w:val="28"/>
        </w:rPr>
        <w:t>studies</w:t>
      </w:r>
    </w:p>
    <w:p w14:paraId="7B01E5E5" w14:textId="77777777" w:rsidR="008C771A" w:rsidRDefault="008C771A" w:rsidP="008C771A">
      <w:pPr>
        <w:spacing w:after="0" w:line="240" w:lineRule="auto"/>
        <w:jc w:val="center"/>
        <w:rPr>
          <w:b/>
          <w:bCs/>
        </w:rPr>
      </w:pPr>
    </w:p>
    <w:p w14:paraId="12DD7DE7" w14:textId="77777777" w:rsidR="008C771A" w:rsidRDefault="008C771A" w:rsidP="008C771A">
      <w:pPr>
        <w:spacing w:after="0" w:line="240" w:lineRule="auto"/>
        <w:jc w:val="both"/>
        <w:rPr>
          <w:rFonts w:asciiTheme="majorBidi" w:hAnsiTheme="majorBidi" w:cstheme="majorBidi"/>
        </w:rPr>
      </w:pPr>
      <w:r w:rsidRPr="00715D38">
        <w:rPr>
          <w:rFonts w:asciiTheme="majorBidi" w:hAnsiTheme="majorBidi" w:cstheme="majorBidi"/>
        </w:rPr>
        <w:t>Aso Hameed Hasan</w:t>
      </w:r>
      <w:r w:rsidRPr="00715D38">
        <w:rPr>
          <w:rFonts w:asciiTheme="majorBidi" w:hAnsiTheme="majorBidi" w:cstheme="majorBidi"/>
          <w:vertAlign w:val="superscript"/>
        </w:rPr>
        <w:t>a,b</w:t>
      </w:r>
      <w:r w:rsidRPr="00715D38">
        <w:rPr>
          <w:rFonts w:asciiTheme="majorBidi" w:hAnsiTheme="majorBidi" w:cstheme="majorBidi"/>
        </w:rPr>
        <w:t>*,</w:t>
      </w:r>
      <w:r w:rsidRPr="000271C0">
        <w:rPr>
          <w:szCs w:val="20"/>
        </w:rPr>
        <w:t xml:space="preserve"> </w:t>
      </w:r>
      <w:r>
        <w:rPr>
          <w:szCs w:val="20"/>
        </w:rPr>
        <w:t>Narmin Hamaa</w:t>
      </w:r>
      <w:r w:rsidRPr="00D80828">
        <w:rPr>
          <w:szCs w:val="20"/>
        </w:rPr>
        <w:t>min Hussen</w:t>
      </w:r>
      <w:r w:rsidRPr="000271C0">
        <w:rPr>
          <w:rFonts w:asciiTheme="majorBidi" w:hAnsiTheme="majorBidi" w:cstheme="majorBidi"/>
          <w:vertAlign w:val="superscript"/>
        </w:rPr>
        <w:t>c</w:t>
      </w:r>
      <w:r>
        <w:rPr>
          <w:rFonts w:asciiTheme="majorBidi" w:hAnsiTheme="majorBidi" w:cstheme="majorBidi"/>
        </w:rPr>
        <w:t xml:space="preserve">, </w:t>
      </w:r>
      <w:r w:rsidRPr="00715D38">
        <w:rPr>
          <w:rFonts w:asciiTheme="majorBidi" w:hAnsiTheme="majorBidi" w:cstheme="majorBidi"/>
        </w:rPr>
        <w:t>Sonam Shakya</w:t>
      </w:r>
      <w:r>
        <w:rPr>
          <w:rFonts w:asciiTheme="majorBidi" w:hAnsiTheme="majorBidi" w:cstheme="majorBidi"/>
          <w:vertAlign w:val="superscript"/>
        </w:rPr>
        <w:t>d</w:t>
      </w:r>
      <w:r w:rsidRPr="00715D38">
        <w:rPr>
          <w:rFonts w:asciiTheme="majorBidi" w:hAnsiTheme="majorBidi" w:cstheme="majorBidi"/>
        </w:rPr>
        <w:t>, Joazaizulfazli Jamalis</w:t>
      </w:r>
      <w:r>
        <w:rPr>
          <w:rFonts w:asciiTheme="majorBidi" w:hAnsiTheme="majorBidi" w:cstheme="majorBidi"/>
          <w:vertAlign w:val="superscript"/>
        </w:rPr>
        <w:t>b</w:t>
      </w:r>
      <w:r w:rsidRPr="00715D38">
        <w:rPr>
          <w:rFonts w:asciiTheme="majorBidi" w:hAnsiTheme="majorBidi" w:cstheme="majorBidi"/>
          <w:vertAlign w:val="superscript"/>
        </w:rPr>
        <w:t>,</w:t>
      </w:r>
      <w:r>
        <w:rPr>
          <w:rFonts w:asciiTheme="majorBidi" w:hAnsiTheme="majorBidi" w:cstheme="majorBidi"/>
          <w:vertAlign w:val="superscript"/>
        </w:rPr>
        <w:t xml:space="preserve"> </w:t>
      </w:r>
      <w:r w:rsidRPr="00715D38">
        <w:rPr>
          <w:rFonts w:asciiTheme="majorBidi" w:hAnsiTheme="majorBidi" w:cstheme="majorBidi"/>
        </w:rPr>
        <w:t>Mohammad Rizki Fadhil Pratama</w:t>
      </w:r>
      <w:r>
        <w:rPr>
          <w:rFonts w:asciiTheme="majorBidi" w:hAnsiTheme="majorBidi" w:cstheme="majorBidi"/>
          <w:vertAlign w:val="superscript"/>
        </w:rPr>
        <w:t>h,i</w:t>
      </w:r>
      <w:r>
        <w:rPr>
          <w:rFonts w:asciiTheme="majorBidi" w:hAnsiTheme="majorBidi" w:cstheme="majorBidi"/>
        </w:rPr>
        <w:t xml:space="preserve">, </w:t>
      </w:r>
      <w:r w:rsidRPr="00715D38">
        <w:rPr>
          <w:rFonts w:asciiTheme="majorBidi" w:hAnsiTheme="majorBidi" w:cstheme="majorBidi"/>
        </w:rPr>
        <w:t>Subhash Chander</w:t>
      </w:r>
      <w:r>
        <w:rPr>
          <w:rFonts w:asciiTheme="majorBidi" w:hAnsiTheme="majorBidi" w:cstheme="majorBidi"/>
          <w:vertAlign w:val="superscript"/>
        </w:rPr>
        <w:t>j</w:t>
      </w:r>
      <w:r w:rsidRPr="00715D38">
        <w:rPr>
          <w:rFonts w:asciiTheme="majorBidi" w:hAnsiTheme="majorBidi" w:cstheme="majorBidi"/>
        </w:rPr>
        <w:t>,</w:t>
      </w:r>
      <w:r>
        <w:rPr>
          <w:rFonts w:asciiTheme="majorBidi" w:hAnsiTheme="majorBidi" w:cstheme="majorBidi"/>
        </w:rPr>
        <w:t xml:space="preserve"> </w:t>
      </w:r>
      <w:r w:rsidRPr="00EF6455">
        <w:rPr>
          <w:rFonts w:asciiTheme="majorBidi" w:hAnsiTheme="majorBidi" w:cstheme="majorBidi"/>
        </w:rPr>
        <w:t>Harsha Kharkwal</w:t>
      </w:r>
      <w:r>
        <w:rPr>
          <w:rFonts w:asciiTheme="majorBidi" w:hAnsiTheme="majorBidi" w:cstheme="majorBidi"/>
          <w:vertAlign w:val="superscript"/>
        </w:rPr>
        <w:t>j</w:t>
      </w:r>
      <w:r w:rsidRPr="00715D3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,</w:t>
      </w:r>
      <w:r w:rsidRPr="00715D38">
        <w:rPr>
          <w:rFonts w:asciiTheme="majorBidi" w:hAnsiTheme="majorBidi" w:cstheme="majorBidi"/>
        </w:rPr>
        <w:t>Sankaranarayanan Murugesan</w:t>
      </w:r>
      <w:r>
        <w:rPr>
          <w:rFonts w:asciiTheme="majorBidi" w:hAnsiTheme="majorBidi" w:cstheme="majorBidi"/>
          <w:vertAlign w:val="superscript"/>
        </w:rPr>
        <w:t>k</w:t>
      </w:r>
      <w:r w:rsidRPr="00715D38">
        <w:rPr>
          <w:rFonts w:asciiTheme="majorBidi" w:hAnsiTheme="majorBidi" w:cstheme="majorBidi"/>
        </w:rPr>
        <w:t xml:space="preserve">, </w:t>
      </w:r>
    </w:p>
    <w:p w14:paraId="5633B632" w14:textId="77777777" w:rsidR="008C771A" w:rsidRPr="00571260" w:rsidRDefault="008C771A" w:rsidP="008C771A">
      <w:pPr>
        <w:spacing w:after="0" w:line="240" w:lineRule="auto"/>
        <w:jc w:val="both"/>
        <w:rPr>
          <w:rFonts w:asciiTheme="majorBidi" w:hAnsiTheme="majorBidi" w:cstheme="majorBidi"/>
        </w:rPr>
      </w:pPr>
    </w:p>
    <w:p w14:paraId="18E18D9C" w14:textId="77777777" w:rsidR="008C771A" w:rsidRPr="000271C0" w:rsidRDefault="008C771A" w:rsidP="008C771A">
      <w:pPr>
        <w:pStyle w:val="Default"/>
        <w:jc w:val="both"/>
        <w:rPr>
          <w:rFonts w:asciiTheme="majorBidi" w:hAnsiTheme="majorBidi" w:cstheme="majorBidi"/>
        </w:rPr>
      </w:pPr>
      <w:r w:rsidRPr="000271C0">
        <w:rPr>
          <w:rFonts w:asciiTheme="majorBidi" w:hAnsiTheme="majorBidi" w:cstheme="majorBidi"/>
          <w:vertAlign w:val="superscript"/>
        </w:rPr>
        <w:t>a</w:t>
      </w:r>
      <w:r w:rsidRPr="000271C0">
        <w:rPr>
          <w:rFonts w:asciiTheme="majorBidi" w:hAnsiTheme="majorBidi" w:cstheme="majorBidi"/>
        </w:rPr>
        <w:t xml:space="preserve">Department of Chemistry, College of Science, University of Garmian, Kalar 46021, Kurdistan Region-Iraq, Iraq. </w:t>
      </w:r>
    </w:p>
    <w:p w14:paraId="20024D4D" w14:textId="77777777" w:rsidR="008C771A" w:rsidRDefault="008C771A" w:rsidP="008C771A">
      <w:pPr>
        <w:pStyle w:val="Default"/>
        <w:jc w:val="both"/>
        <w:rPr>
          <w:rFonts w:asciiTheme="majorBidi" w:hAnsiTheme="majorBidi" w:cstheme="majorBidi"/>
        </w:rPr>
      </w:pPr>
      <w:r w:rsidRPr="000271C0">
        <w:rPr>
          <w:rFonts w:asciiTheme="majorBidi" w:hAnsiTheme="majorBidi" w:cstheme="majorBidi"/>
          <w:vertAlign w:val="superscript"/>
        </w:rPr>
        <w:t>b</w:t>
      </w:r>
      <w:r w:rsidRPr="000271C0">
        <w:rPr>
          <w:rFonts w:asciiTheme="majorBidi" w:hAnsiTheme="majorBidi" w:cstheme="majorBidi"/>
        </w:rPr>
        <w:t>Department of Chemistry, Faculty of Science, Universiti Teknologi Malaysia, 81310 Johor Bahru, Johor, Malaysia.</w:t>
      </w:r>
    </w:p>
    <w:p w14:paraId="135C3C39" w14:textId="77777777" w:rsidR="008C771A" w:rsidRDefault="008C771A" w:rsidP="008C771A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iCs/>
        </w:rPr>
      </w:pPr>
      <w:bookmarkStart w:id="0" w:name="_Hlk78500896"/>
      <w:r>
        <w:rPr>
          <w:rFonts w:ascii="Times New Roman" w:hAnsi="Times New Roman" w:cs="Times New Roman"/>
          <w:iCs/>
          <w:vertAlign w:val="superscript"/>
        </w:rPr>
        <w:t>c</w:t>
      </w:r>
      <w:r w:rsidRPr="000271C0">
        <w:rPr>
          <w:rFonts w:ascii="Times New Roman" w:hAnsi="Times New Roman" w:cs="Times New Roman"/>
          <w:iCs/>
          <w:color w:val="000000"/>
        </w:rPr>
        <w:t xml:space="preserve">Department of </w:t>
      </w:r>
      <w:bookmarkStart w:id="1" w:name="_Hlk78501247"/>
      <w:r w:rsidRPr="000271C0">
        <w:rPr>
          <w:rFonts w:ascii="Times New Roman" w:hAnsi="Times New Roman" w:cs="Times New Roman"/>
          <w:iCs/>
          <w:color w:val="000000"/>
        </w:rPr>
        <w:t>Pharmacognosy</w:t>
      </w:r>
      <w:bookmarkEnd w:id="1"/>
      <w:r w:rsidRPr="000271C0">
        <w:rPr>
          <w:rFonts w:ascii="Times New Roman" w:hAnsi="Times New Roman" w:cs="Times New Roman"/>
          <w:iCs/>
          <w:color w:val="000000"/>
        </w:rPr>
        <w:t xml:space="preserve"> and Pharmaceutical Chemistry, </w:t>
      </w:r>
      <w:bookmarkStart w:id="2" w:name="_Hlk78501028"/>
      <w:r w:rsidRPr="000271C0">
        <w:rPr>
          <w:rFonts w:ascii="Times New Roman" w:hAnsi="Times New Roman" w:cs="Times New Roman"/>
          <w:iCs/>
          <w:color w:val="000000"/>
        </w:rPr>
        <w:t>College of Pha</w:t>
      </w:r>
      <w:bookmarkStart w:id="3" w:name="_Hlk78501159"/>
      <w:r w:rsidRPr="000271C0">
        <w:rPr>
          <w:rFonts w:ascii="Times New Roman" w:hAnsi="Times New Roman" w:cs="Times New Roman"/>
          <w:iCs/>
          <w:color w:val="000000"/>
        </w:rPr>
        <w:t>rmacy, University of Sulaimani, Sulaimani 46001</w:t>
      </w:r>
      <w:bookmarkEnd w:id="3"/>
      <w:r w:rsidRPr="000271C0">
        <w:rPr>
          <w:rFonts w:ascii="Times New Roman" w:hAnsi="Times New Roman" w:cs="Times New Roman"/>
          <w:iCs/>
          <w:color w:val="000000"/>
        </w:rPr>
        <w:t>, Iraq</w:t>
      </w:r>
      <w:bookmarkEnd w:id="0"/>
      <w:bookmarkEnd w:id="2"/>
      <w:r w:rsidRPr="000271C0">
        <w:rPr>
          <w:rFonts w:ascii="Times New Roman" w:hAnsi="Times New Roman" w:cs="Times New Roman"/>
          <w:iCs/>
          <w:color w:val="000000"/>
        </w:rPr>
        <w:t>.</w:t>
      </w:r>
    </w:p>
    <w:p w14:paraId="547F017D" w14:textId="77777777" w:rsidR="008C771A" w:rsidRDefault="008C771A" w:rsidP="008C771A">
      <w:pPr>
        <w:pStyle w:val="Default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auto"/>
          <w:vertAlign w:val="superscript"/>
        </w:rPr>
        <w:t>d</w:t>
      </w:r>
      <w:r w:rsidRPr="000271C0">
        <w:rPr>
          <w:rFonts w:asciiTheme="majorBidi" w:hAnsiTheme="majorBidi" w:cstheme="majorBidi"/>
        </w:rPr>
        <w:t xml:space="preserve">Department of Chemistry, Faculty of Science Aligarh Muslim University, Aligarh 202002, India. </w:t>
      </w:r>
    </w:p>
    <w:p w14:paraId="27690DC0" w14:textId="77777777" w:rsidR="008C771A" w:rsidRPr="000271C0" w:rsidRDefault="008C771A" w:rsidP="008C771A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vertAlign w:val="superscript"/>
        </w:rPr>
        <w:t>h</w:t>
      </w:r>
      <w:r w:rsidRPr="000271C0">
        <w:rPr>
          <w:rFonts w:asciiTheme="majorBidi" w:hAnsiTheme="majorBidi" w:cstheme="majorBidi"/>
        </w:rPr>
        <w:t xml:space="preserve">Doctoral Program of Pharmaceutical Sciences, Universitas Airlangga, Jl Dr Ir Soekarno Kampus C UNAIR Mulyorejo, Surabaya, East Java 60115, Indonesia. </w:t>
      </w:r>
    </w:p>
    <w:p w14:paraId="04414377" w14:textId="77777777" w:rsidR="008C771A" w:rsidRPr="000271C0" w:rsidRDefault="008C771A" w:rsidP="008C771A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vertAlign w:val="superscript"/>
        </w:rPr>
        <w:t>i</w:t>
      </w:r>
      <w:r w:rsidRPr="000271C0">
        <w:rPr>
          <w:rFonts w:asciiTheme="majorBidi" w:hAnsiTheme="majorBidi" w:cstheme="majorBidi"/>
        </w:rPr>
        <w:t>Department of Pharmacy, Universitas Muhammadiyah Palangkaraya, Jl RTA Milono Km 1.5 Pahandut, Palangka Raya, Central Kalimantan 73111, Indonesia.</w:t>
      </w:r>
    </w:p>
    <w:p w14:paraId="56C5CEFF" w14:textId="77777777" w:rsidR="008C771A" w:rsidRDefault="008C771A" w:rsidP="008C771A">
      <w:pPr>
        <w:pStyle w:val="Default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vertAlign w:val="superscript"/>
        </w:rPr>
        <w:t>j</w:t>
      </w:r>
      <w:r w:rsidRPr="000271C0">
        <w:rPr>
          <w:rFonts w:asciiTheme="majorBidi" w:hAnsiTheme="majorBidi" w:cstheme="majorBidi"/>
        </w:rPr>
        <w:t>Amity Inst Phytomedicine and Phytochemistry, Amity University, Amity Univ Uttar Pradesh, Noida 201313, India.</w:t>
      </w:r>
    </w:p>
    <w:p w14:paraId="7DA2F143" w14:textId="77777777" w:rsidR="008C771A" w:rsidRPr="000271C0" w:rsidRDefault="008C771A" w:rsidP="008C771A">
      <w:pPr>
        <w:pStyle w:val="Default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vertAlign w:val="superscript"/>
        </w:rPr>
        <w:t>k</w:t>
      </w:r>
      <w:r w:rsidRPr="000271C0">
        <w:rPr>
          <w:rFonts w:asciiTheme="majorBidi" w:hAnsiTheme="majorBidi" w:cstheme="majorBidi"/>
        </w:rPr>
        <w:t>Medicinal Chemistry Research Laboratory, Birla Institute of Technology &amp; Science Pilani (BITS Pilani), Pilani Campus, Pilani-333031, Rajasthan, India.</w:t>
      </w:r>
    </w:p>
    <w:p w14:paraId="6F0E955E" w14:textId="77777777" w:rsidR="008C771A" w:rsidRPr="000271C0" w:rsidRDefault="008C771A" w:rsidP="008C771A">
      <w:pPr>
        <w:pStyle w:val="Default"/>
        <w:jc w:val="both"/>
        <w:rPr>
          <w:rFonts w:asciiTheme="majorBidi" w:hAnsiTheme="majorBidi" w:cstheme="majorBidi"/>
          <w:color w:val="0070C0"/>
        </w:rPr>
      </w:pPr>
    </w:p>
    <w:p w14:paraId="1D852512" w14:textId="77777777" w:rsidR="008C771A" w:rsidRPr="008A5D8D" w:rsidRDefault="008C771A" w:rsidP="008C771A">
      <w:pPr>
        <w:pStyle w:val="Default"/>
      </w:pPr>
    </w:p>
    <w:p w14:paraId="17EBE900" w14:textId="77777777" w:rsidR="008C771A" w:rsidRPr="00D22DFB" w:rsidRDefault="008C771A" w:rsidP="008C771A">
      <w:pPr>
        <w:spacing w:after="0"/>
        <w:rPr>
          <w:rFonts w:asciiTheme="majorBidi" w:hAnsiTheme="majorBidi" w:cstheme="majorBidi"/>
          <w:b/>
          <w:bCs/>
          <w:lang w:bidi="ar-IQ"/>
        </w:rPr>
      </w:pPr>
      <w:r w:rsidRPr="00D22DFB">
        <w:rPr>
          <w:rFonts w:asciiTheme="majorBidi" w:hAnsiTheme="majorBidi" w:cstheme="majorBidi"/>
        </w:rPr>
        <w:t xml:space="preserve">*Corresponding author E-mail: </w:t>
      </w:r>
      <w:hyperlink r:id="rId4" w:anchor="@garimian.edu.krd" w:history="1">
        <w:r w:rsidRPr="00D22DFB">
          <w:rPr>
            <w:rStyle w:val="Hyperlink"/>
            <w:rFonts w:asciiTheme="majorBidi" w:hAnsiTheme="majorBidi" w:cstheme="majorBidi"/>
          </w:rPr>
          <w:t>aso.hameed@garimian.edu.krd</w:t>
        </w:r>
      </w:hyperlink>
      <w:r w:rsidRPr="00D22DFB">
        <w:rPr>
          <w:rFonts w:asciiTheme="majorBidi" w:hAnsiTheme="majorBidi" w:cstheme="majorBidi"/>
        </w:rPr>
        <w:t xml:space="preserve"> (Aso Hameed Hasan)</w:t>
      </w:r>
    </w:p>
    <w:p w14:paraId="17FFBB78" w14:textId="734AC334" w:rsidR="008C771A" w:rsidRDefault="008C771A" w:rsidP="008C771A">
      <w:pPr>
        <w:bidi w:val="0"/>
        <w:jc w:val="both"/>
        <w:rPr>
          <w:lang w:bidi="ar-IQ"/>
        </w:rPr>
      </w:pPr>
      <w:bookmarkStart w:id="4" w:name="_GoBack"/>
      <w:bookmarkEnd w:id="4"/>
    </w:p>
    <w:p w14:paraId="2EDF5501" w14:textId="77777777" w:rsidR="008C771A" w:rsidRDefault="008C771A" w:rsidP="008C771A">
      <w:pPr>
        <w:bidi w:val="0"/>
        <w:jc w:val="center"/>
        <w:rPr>
          <w:lang w:bidi="ar-IQ"/>
        </w:rPr>
      </w:pPr>
    </w:p>
    <w:p w14:paraId="2EDF3722" w14:textId="48C7AA5C" w:rsidR="004267BB" w:rsidRDefault="0001621C" w:rsidP="008C771A">
      <w:pPr>
        <w:bidi w:val="0"/>
        <w:jc w:val="center"/>
        <w:rPr>
          <w:lang w:bidi="ar-IQ"/>
        </w:rPr>
      </w:pPr>
      <w:r>
        <w:rPr>
          <w:lang w:bidi="ar-IQ"/>
        </w:rPr>
        <w:t xml:space="preserve">Table </w:t>
      </w:r>
      <w:r w:rsidR="00DB670B">
        <w:rPr>
          <w:lang w:bidi="ar-IQ"/>
        </w:rPr>
        <w:t>S</w:t>
      </w:r>
      <w:r>
        <w:rPr>
          <w:lang w:bidi="ar-IQ"/>
        </w:rPr>
        <w:t xml:space="preserve">1: </w:t>
      </w:r>
      <w:r w:rsidR="00CF66D7">
        <w:rPr>
          <w:lang w:bidi="ar-IQ"/>
        </w:rPr>
        <w:t>D</w:t>
      </w:r>
      <w:r w:rsidR="00DB670B">
        <w:rPr>
          <w:lang w:bidi="ar-IQ"/>
        </w:rPr>
        <w:t xml:space="preserve">ocking scores of the selected phytochemicals </w:t>
      </w:r>
    </w:p>
    <w:tbl>
      <w:tblPr>
        <w:tblW w:w="9214" w:type="dxa"/>
        <w:tblInd w:w="-147" w:type="dxa"/>
        <w:tblLook w:val="04A0" w:firstRow="1" w:lastRow="0" w:firstColumn="1" w:lastColumn="0" w:noHBand="0" w:noVBand="1"/>
      </w:tblPr>
      <w:tblGrid>
        <w:gridCol w:w="621"/>
        <w:gridCol w:w="585"/>
        <w:gridCol w:w="3640"/>
        <w:gridCol w:w="1129"/>
        <w:gridCol w:w="634"/>
        <w:gridCol w:w="650"/>
        <w:gridCol w:w="656"/>
        <w:gridCol w:w="711"/>
        <w:gridCol w:w="727"/>
      </w:tblGrid>
      <w:tr w:rsidR="00292C5D" w:rsidRPr="00292C5D" w14:paraId="3DCE59D8" w14:textId="77777777" w:rsidTr="00292C5D">
        <w:trPr>
          <w:trHeight w:val="315"/>
        </w:trPr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6BEB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F3D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3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0D1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  <w:t>Compounds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B492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  <w:t>CID</w:t>
            </w:r>
          </w:p>
        </w:tc>
        <w:tc>
          <w:tcPr>
            <w:tcW w:w="3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120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Docking Scores</w:t>
            </w:r>
          </w:p>
        </w:tc>
      </w:tr>
      <w:tr w:rsidR="00292C5D" w:rsidRPr="00292C5D" w14:paraId="7204DEDB" w14:textId="77777777" w:rsidTr="00292C5D">
        <w:trPr>
          <w:trHeight w:val="345"/>
        </w:trPr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98FA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Aharoni" w:eastAsia="Times New Roman" w:hAnsi="Aharoni" w:cs="Aharon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FD5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</w:p>
        </w:tc>
        <w:tc>
          <w:tcPr>
            <w:tcW w:w="3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FA58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6C6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Amasis MT Pro" w:eastAsia="Times New Roman" w:hAnsi="Amasis MT Pro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589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6LU7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DE5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7BV2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049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1O86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A168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6WX4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E1EE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7MEQ</w:t>
            </w:r>
          </w:p>
        </w:tc>
      </w:tr>
      <w:tr w:rsidR="00292C5D" w:rsidRPr="00292C5D" w14:paraId="0D94B8A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66E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315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B4DA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3-methyl Quercetin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DDAC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5280681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DD9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1F1B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B21D9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CAAD1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2A30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2C7990C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CEA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98EC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6E02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3‐Methylkaempferol (Isokaempferide)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10D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5280862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38A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84D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7093D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E34CD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853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36EBB66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3EC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B11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8ECB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5,3'‐Dihydroxy‐3,6,7,8,4'‐pentamethoxyflavone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F4D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369954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47A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1F05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0BD26D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387269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F98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0BBCC20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095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B2A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5698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5,7,3′,4′-tetra-O-methylquercetin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D88C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97142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4168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D003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12E4D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866B1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3AC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42A15EC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D3E9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821B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16B8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5‐hydroxy‐3,7,8,3',4'‐pentamethoxyflavone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6E6F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10200272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88D0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6BE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058AC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4D0A4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CC1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</w:tr>
      <w:tr w:rsidR="00292C5D" w:rsidRPr="00292C5D" w14:paraId="49A5B48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BCBE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870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A384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7-Methoxyflavone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D0B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466268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E167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4FE6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39B4C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CD8FC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2FC4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26A5BBF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C16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937A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99A6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8‐Methoxy‐isoscutellarein (4'-Hydroxywogonin)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612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5322078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EB13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EB1C3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4B279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DFE3D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B84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1BD3DAD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932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4FE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BEAB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Apigenin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7AE6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5280443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B0D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243D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63134B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C057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24F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1818307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063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7FB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6939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Baicalein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8EA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5281605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30B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14387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8C77C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7FF64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74E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</w:tr>
      <w:tr w:rsidR="00292C5D" w:rsidRPr="00292C5D" w14:paraId="7576BDB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83E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FF1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C10E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Chrysoeriol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22A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5280666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7C7A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33431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451882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6E1840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2F9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658B413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99C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7C3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5315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Chrysosplenol C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2B70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189065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4CB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7A6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5F54F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F0122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670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387E69D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2FD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9972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7868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Dihydroquercetin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0FC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0C6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35CF6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05E9F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1EC2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3E7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3DD0210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F6D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CD5F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8D3B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Epicatechin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F31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C9F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B9CC3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FD75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19969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468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0C80EF4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0428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594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CBFF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D1E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5281614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5CE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B7959E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7B20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ACEE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1784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7BDB3CF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921D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3BF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454C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Galangin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614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C2F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98B45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F0037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656BA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D45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5D7A08E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E767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3AF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340F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Genistein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F5B0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5280961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50B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4C25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030911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23A36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C140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5C531BD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503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A8C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E83A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Herbacetin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C44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5280544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939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2559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AE5D3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DE4CC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7584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1444E4A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F3A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AF49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4F99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Isoscutellarein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75E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5281665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7EC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B34B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71E08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1BEAD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E4B8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3BFCF06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45CE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D68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EB6C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Kaempferol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615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5280863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484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7AB03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6BAD46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87276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AA08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1A9C66D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F49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5DC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F7AC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Ladanein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559D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3084066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36BA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725155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4B0B59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A3386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20CA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09CA4C7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22F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1BD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2FCD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Leachianone 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B160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5275227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9EF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D489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94796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A6033C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ED9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714EEE5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49BF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1378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C81E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Luteolin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11D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5280445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66CE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7CEFA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01A3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FC289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D74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6EC0F68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958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877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CE02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Naringenin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F5D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439246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5DFD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821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3C2BD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0E7FF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CC2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4B14099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DB6C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B1E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C40B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Nepetin (Eupafolin)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AF6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5317284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C21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FEF70B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C3D6C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71350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319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07BF7B3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1D7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CDE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F3B0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Pedalitin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8CFD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31161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94E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56D2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5C961D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9BB1A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A05D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47EAD75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628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AC8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DC03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Pinocembrin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4C24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68071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DB0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14E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722CD2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2560B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FCD7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0252417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440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99B2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1E80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Quercetin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046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5280343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C13D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0627D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D66C9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B4E33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937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406357C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5E3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BCC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32E4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Ro-090179 (Pachypodol)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288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5281677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FC7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262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46F76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313C42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7EE7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6C68334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2AD79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C95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3995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Sakuranetin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FB15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73571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363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D7FA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F175E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E9006E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56F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6758622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4CB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AF4D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01B6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Silibinin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7E7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31553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821D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6C70BE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D1F50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56EFD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DFABE0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</w:tr>
      <w:tr w:rsidR="00292C5D" w:rsidRPr="00292C5D" w14:paraId="230A29E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9CB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F57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E636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Silymarin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88CE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5213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2918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DF4A0A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C43F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D6FF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60F46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</w:tr>
      <w:tr w:rsidR="00292C5D" w:rsidRPr="00292C5D" w14:paraId="06F6555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598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343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277C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Sorbifolin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977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3084390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B14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76F4A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9662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B4837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40E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0B04F15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537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A94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778A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Taxifolin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CB8E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439533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D15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1BA75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928445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8D1A8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57E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2078C93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C3E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1F2E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1274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Tetra‐O‐methylquercetin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C4C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5352005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5DF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E8A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65AC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A9F24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185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123CE1B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B3C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7B8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372A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Abyssinone II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31D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10064832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CE2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769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FEA2AE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57DA8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81C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26B2DC7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CE2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E31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D546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CF8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72304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40A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A15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278C7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E8BAF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B08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4E86A74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F93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A99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BE80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rotenone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00A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6758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F6E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947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99AFE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A2EE1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19D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42C1F16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B51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1532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0936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Dihydroflavanol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4B1B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69381494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2694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BDEB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EDB5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55C6A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C9CA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4BCF7F5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6F4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29F4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5066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isoflavanone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3DD0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160767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281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CA1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F8193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8FAB0A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8C0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26BD97B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40B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1C6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C450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Tangeretin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103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68077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F46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CF6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EB4A61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3551C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301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549CFB6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2F2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FEE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19A5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Nobiletin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A898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72344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B6B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84A3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73F94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42F9F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4D7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1E99C2F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69D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D73D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26D1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1,3-Diphenylpropenone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F6DE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637760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84E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0E9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0C4C28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670A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869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</w:tr>
      <w:tr w:rsidR="00292C5D" w:rsidRPr="00292C5D" w14:paraId="251C190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990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28B0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CB31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Equol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F0C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91469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2718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988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2C55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AD4DE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E9A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5ED0173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8824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B814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AD78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inophyllum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A6C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72412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153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D4B7D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9C8B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9D4E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EF66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701F5E3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6DF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6925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91EE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inophyllum P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32A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455249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65B253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FB4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CB526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8667A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48E9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</w:tr>
      <w:tr w:rsidR="00292C5D" w:rsidRPr="00292C5D" w14:paraId="5273B42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F68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82F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4C0E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inophyllum C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892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455252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C605C0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851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50ACA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A0F00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2452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</w:tr>
      <w:tr w:rsidR="00292C5D" w:rsidRPr="00292C5D" w14:paraId="523F293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3CF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93D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9927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calophyllolide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5BE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5281392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1366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014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7D0B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73A5C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956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1824A84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D443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F3AB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C498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Pachypodol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ECC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5281677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8F2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74D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96BABF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2B074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C69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6F3ED14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8A9D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7CB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5DC4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Herbacetin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FB9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5280544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3ED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81BFA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2A98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4FB3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FE7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6F80BEF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08E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3E3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8722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140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5281670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9D2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8B32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0B2E6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100FD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6A1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77BD06B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2B376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9B9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09FE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bavachalcone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324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6450879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DDD3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BFE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4454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16023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F4EC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1B827E3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8C1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F60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A074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Broussochalcone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526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6438825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2C6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EF294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2672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D1269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A91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6EAA311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FFE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075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F396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Tomentin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AB2E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71659627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E63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E592F1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E701B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DE5C7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318EF8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</w:tr>
      <w:tr w:rsidR="00292C5D" w:rsidRPr="00292C5D" w14:paraId="233EDE3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9FC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5AD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DE16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diplacone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D78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14539948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571F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44FEA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E9DED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168D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51A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</w:tr>
      <w:tr w:rsidR="00292C5D" w:rsidRPr="00292C5D" w14:paraId="43A0AE0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DF4FC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350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4FF6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mimulone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5C6D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5716903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3A9EC1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D2FA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0EE8E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-11.0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AEE25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D201A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</w:tr>
      <w:tr w:rsidR="00292C5D" w:rsidRPr="00292C5D" w14:paraId="4C3C9ED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195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A1C8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5CB5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scutellarein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700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5281697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5BE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9D106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2FBE7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4DDF9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31B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</w:tr>
      <w:tr w:rsidR="00292C5D" w:rsidRPr="00292C5D" w14:paraId="398633E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695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83E0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01F2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corylifol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722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25056407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78A8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AE8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EF4DB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28FAF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BC8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6AC2744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2FB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535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A0FD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neobavaisoflavone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F12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5320053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2157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64F6A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AECD0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FCDF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BE7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5BD2B8E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422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9D7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2191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bavachinin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2A805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10337211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99D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5B4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EB824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95BE4B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6201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43329C5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CC5F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48B1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81DA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Panduratin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6BA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6483648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806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8AD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186E5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2F7E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71A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092F032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49E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FFF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78CD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Glycyrrhizoflavone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3A29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5317764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01196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250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85E4A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45145F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6F5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53C82D3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946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1AB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F350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7 -demethoxytylophorine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27B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639288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59BF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C70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5032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2B9C38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E0E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0852BD8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A7C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BFF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3221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7-demethoxytylophorine </w:t>
            </w:r>
            <w:r w:rsidRPr="00292C5D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N</w:t>
            </w: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-oxide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F7A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73813994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A28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3DF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7B75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B52D8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4393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24A0359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CDA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DA1A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FDD7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Sophoridine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0B9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165549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66F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793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7D8B1D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F2C02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A80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5B1DF4B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5D20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82C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EFD7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Lycorine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DD75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72378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B88D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D5E3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147A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A9EA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FC2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0AFCC5D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2DEA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4D7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4EEB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pericalline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684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6436240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308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740B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9D9AB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EA1C2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543F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2E48E3E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E15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C22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6B0A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Tryptanthrin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3DCB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73549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767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C68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0FC2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9B798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DBD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2252DC7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5D00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6411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B513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Oxysophoridine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87B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114850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7B4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27E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516AE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2258A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2D34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16EDFE6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02E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30D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B4DE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Tylophorine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7EE2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92114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18558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757C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E0EEE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DD1CEA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21A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6884F76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49D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4B4A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AE31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tylophorinine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608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264751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62C8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55B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153B27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2F324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65A5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5FFDA18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2FF0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FAC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8AFD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Indigo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EBE0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10215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D9E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D4A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F678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C702A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CCE9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4748797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29FC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03E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1650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vincamine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CE1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15376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C56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0A08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8A73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C8901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9FC1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</w:tr>
      <w:tr w:rsidR="00292C5D" w:rsidRPr="00292C5D" w14:paraId="4CE3F59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96B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73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660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A844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yohimbine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18B1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8969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279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E01E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3B88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5F84B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1FC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059F80B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127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71E9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C926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trigonelline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9E2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5570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E25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6B0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BBCF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B0A90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-4.7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C1A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</w:tr>
      <w:tr w:rsidR="00292C5D" w:rsidRPr="00292C5D" w14:paraId="2EF8531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A15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99F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B7F0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synephrine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532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7172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487E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3898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DEA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857D7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-4.8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DC8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292C5D" w:rsidRPr="00292C5D" w14:paraId="1B10F18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8350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642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597E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capsaicin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083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1548943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C14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CCF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E38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CC3F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49D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6E77889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E84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D20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AE0D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allantoin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044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C71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047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B162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11993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0C1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320CDE6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102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E08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A132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Pretazettine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EB2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73360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746C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CAC0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BDFB3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FBC8D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58CF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190ADE2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D01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228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18A5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Atalaphillinine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5CA9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122681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983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343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A3C8C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FDA74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3A6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03339B9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841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FD7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5D11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Citrusinine I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261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5487772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539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9ED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244C21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2D6C67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9BD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</w:tr>
      <w:tr w:rsidR="00292C5D" w:rsidRPr="00292C5D" w14:paraId="24E1163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3D5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9E9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4235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Oxostephanine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D9ED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343547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2B7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D5C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A0007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C3DBB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CDC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42A2140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D32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3D3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4569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Pachystaudine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AE1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513596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80F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9FF2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02E55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8E5EC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5D6E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</w:tr>
      <w:tr w:rsidR="00292C5D" w:rsidRPr="00292C5D" w14:paraId="212D73C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743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EF83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4EB6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Chelidonine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7F30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197810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37C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211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80429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2AB250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8DE1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022CA74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E51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225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C1B7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Nitidine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73AF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4501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DE4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799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63391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3535A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BA2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6BE17D4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A46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50D7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187E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Fagaronine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673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40305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C12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0038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364AA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E874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912C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1C8AD04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027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7B7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2D5E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Camptothecin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5250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24360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A98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90B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589F5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A7C0B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927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063C997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5E0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2E4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14EB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Castanospermine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68B9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54445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50A8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190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3B0A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11C24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E65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5D216E1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71D9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774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BB2B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Cryptopleurine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363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92765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CDF6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2D3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9C22A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AE9B7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2C0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1E8B2E4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84D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9CF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6BEE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Berberine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650F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C5A9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B09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1C930E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E65AB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1B72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781489C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A2F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E013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07B3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Columbamine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47C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72310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27DF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7004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822DA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12C2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BCE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4F05E6C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65BE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17B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06B8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Palmatine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958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19009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303C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486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27A9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8B4C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1B8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</w:tr>
      <w:tr w:rsidR="00292C5D" w:rsidRPr="00292C5D" w14:paraId="2ECFBE6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372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43A6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0970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Australine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E77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442628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59E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D10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C0A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48F6D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AC8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</w:tr>
      <w:tr w:rsidR="00292C5D" w:rsidRPr="00292C5D" w14:paraId="0B0D4C4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931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421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2834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Emetine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31C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10219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EEEA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79C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60998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25C3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365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0D4820C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362C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2691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601D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Psychotrine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1DD0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65380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8AD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8F44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91FB0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FB719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3509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</w:tr>
      <w:tr w:rsidR="00292C5D" w:rsidRPr="00292C5D" w14:paraId="424F525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E3D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81F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85B0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Buchapine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7E0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461150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D40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22E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16B104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35CFD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861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337791A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6EB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334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C746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Chalepin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69879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119066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3FB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244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5990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300EF8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0D7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65C43FF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B6B7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780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DD79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Calanolide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14532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64972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712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130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8CC3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63EE7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B8E0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4D796C7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7B5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E0BD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81FF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Psoralidin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EF85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5281806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144A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3D3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B7C3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CE7A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80D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0FB6845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226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E55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8EC2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Eleutheroside B1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D800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12302276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0D1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AD6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89448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BB948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0A5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1F116E3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EEA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C5B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04D8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Mesuol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AB9E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5277586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A8E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AAF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E7549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48C753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97F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474200E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D1D2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422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6D81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Khellactone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4D052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253856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BB3B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A21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E9DC0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E9FE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5C7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25E5718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AA8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051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FFE1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Glycycoumarin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52BA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5317756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76EF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7E9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E384D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105AB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304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5C4F70E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0D65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C2F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90FA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Licopyranocoumarin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BB68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122851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FB63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D39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63ADE4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6EB6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8F2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051D49F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A3A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5A7D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3E7D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Calanolide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251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65008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92FD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CFBA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FBF50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8D4F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1649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2A49F6F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ADF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0AEC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DB2A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Angelicin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CA960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10658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9F4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495B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D03A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A6193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FDBA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1E79024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38F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789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0E2E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Coriandrin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4D05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119586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A23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FD3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7EE97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74244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9CE3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466D16A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91FA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03C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D780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8-Methoxypsoralen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83A0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4114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FB1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7CB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1F6E5A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7D4944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A320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</w:tr>
      <w:tr w:rsidR="00292C5D" w:rsidRPr="00292C5D" w14:paraId="69B6D08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0AA0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ADD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2BD7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Psoralen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8BBC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6199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1AF4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F04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E18E3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BCB3F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923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3FDDC23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A131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A7F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7ED1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Soulattrolide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3F598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72978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F59950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AB6643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2E66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90CAC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F00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274EC71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15F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7D35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2941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Nordihydroguaiaretic acid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7B2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4534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061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7E5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14E0E8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A8F842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E318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4773A7E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8CA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F717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0FF9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Terameprocol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9BB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476861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230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E1E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C7580E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DED45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3FC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</w:tr>
      <w:tr w:rsidR="00292C5D" w:rsidRPr="00292C5D" w14:paraId="13BB573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D72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DB48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42CD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Arctigenin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9D1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64981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B8DD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DAF1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FD1B1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A949B8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E69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0FE60D2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EA1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6D8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45A1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diphyllin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00E9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100492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BF3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63D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39D5A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697857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832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7E3E398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445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824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9CAB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Yatein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321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442835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0D1F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356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D7C2C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FB380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8D0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6DB99E1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2D82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B02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9A4A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Honokiol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F9C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72303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732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C35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54D52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59710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255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292C5D" w:rsidRPr="00292C5D" w14:paraId="2BF1A08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256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DD76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E712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Limonin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899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179651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97588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FA28C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3FAD5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8E3111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A13FD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</w:tr>
      <w:tr w:rsidR="00292C5D" w:rsidRPr="00292C5D" w14:paraId="68DA210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A7F9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B59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7647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hinokinin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524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442879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EBB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7383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57ACFF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38A54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F54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7B6CE3E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2747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9FD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E3B2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savinin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FC5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5281867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81A1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7D699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4907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BBECD9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14D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0B9363C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0AFE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9CCD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3773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Justicidin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08A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159982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B6E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FF2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C2CB4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A0915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843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5C79804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81C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36F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B111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Justicidin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C74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442882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893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920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3B5D1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129726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1666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  <w:tr w:rsidR="00292C5D" w:rsidRPr="00292C5D" w14:paraId="43ACA4E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BF10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95D7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3C7F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Justicidin C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A525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493173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60C7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89C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1962B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8EDEF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A86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73D61BD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F5C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7D7F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6148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Termilignan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F209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466076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12F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986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B8A74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99FD3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797C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47466CE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6AE3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66D4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B8CB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Thannilignan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24A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466077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8CF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6FC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FDB45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7FD2F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121B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5F775AD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BA4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61F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6F7F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Trachelogenin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360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452855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7EB9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551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F09E9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007C8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5AB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30E5DD8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3CF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E91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743E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α-Peltatin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416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92129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338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965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EC8C2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6ED48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36E9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5CF14EB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0AC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126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011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730E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Anolignan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C85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72391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E1F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8CA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FC8C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A31C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3160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151B487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53D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F2A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4D13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Curcumin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BF95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969516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838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DD0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F9D7D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7D579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8FD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1E8C088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749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134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5B0F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Anthraquinone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6F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6780  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A94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E8AC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26EC4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E79B0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2F77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</w:tr>
      <w:tr w:rsidR="00292C5D" w:rsidRPr="00292C5D" w14:paraId="7182E12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F6E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291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F760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Chrysophanic acid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FAAD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981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50B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017CC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082F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19CA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09CC12E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430A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BDD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CEA4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Eugenol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4B7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3314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D1A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F97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7341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B1A6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-4.9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519D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292C5D" w:rsidRPr="00292C5D" w14:paraId="6792CC6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E400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AF5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FE36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6-Shogaol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40C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5281794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A51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98D1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56BE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899C6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A419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</w:tr>
      <w:tr w:rsidR="00292C5D" w:rsidRPr="00292C5D" w14:paraId="255DE6C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7FB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69D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BBA1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caffeic acid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E67A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689043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B82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78D1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D01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7AE9C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6EB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</w:tr>
      <w:tr w:rsidR="00292C5D" w:rsidRPr="00292C5D" w14:paraId="0BCA851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B392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C9D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AEAF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quinic acid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5DB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6508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782A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C58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3938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E0A8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158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44450E7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0E3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C3F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F1E5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Woodorien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B0C4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49824629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1D2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A73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DC2AD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D6464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5F40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634327E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82A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E7F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DE52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Sessiliflorol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C13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503992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8FB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052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1A09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DE6C3F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828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</w:tr>
      <w:tr w:rsidR="00292C5D" w:rsidRPr="00292C5D" w14:paraId="38C2C63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EAF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F68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BE29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Sessiliflorene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13BD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503991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241D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388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DE027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B563A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56A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-4.9</w:t>
            </w:r>
          </w:p>
        </w:tc>
      </w:tr>
      <w:tr w:rsidR="00292C5D" w:rsidRPr="00292C5D" w14:paraId="2400DC9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B4D7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71F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9983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Butyrylmallotochromanol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1EA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179829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FD1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46A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0E8CD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E1D38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1A4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051FB3CB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BB6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3A3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FA2D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Isomallotochroman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713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14602302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FAFC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785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4752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A45B1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1C6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</w:tr>
      <w:tr w:rsidR="00292C5D" w:rsidRPr="00292C5D" w14:paraId="751B176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1173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5443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7EA7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Euglobal G3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BDA2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164300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D30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7EE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A4F4E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54CE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15E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78CCD89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E89F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07D3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0535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Mallotochromene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9F8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126969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BDA8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7A4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AA34F3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623AB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708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15670F2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DD0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2C3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63C5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Mallotojaponin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5B0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122659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AF8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04D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98AE52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085D1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F13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</w:tr>
      <w:tr w:rsidR="00292C5D" w:rsidRPr="00292C5D" w14:paraId="188352F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C9AF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2BD9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12AD8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Macrocarpal 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56F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454457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5ADA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346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818A8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515983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D431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</w:tr>
      <w:tr w:rsidR="00292C5D" w:rsidRPr="00292C5D" w14:paraId="2E72B93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1F1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498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0F26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Macrocarpal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0AF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454458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615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7C0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A370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01110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B5F4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-5.2</w:t>
            </w:r>
          </w:p>
        </w:tc>
      </w:tr>
      <w:tr w:rsidR="00292C5D" w:rsidRPr="00292C5D" w14:paraId="6B9AAA3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8C16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09C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985A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Macrocarpal C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85E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454459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3069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0F2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17B475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16C9B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D3E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03EDABC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1E9D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389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1FBB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Macrocarpal 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336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454460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3CE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162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31FE1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1498A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114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292C5D" w:rsidRPr="00292C5D" w14:paraId="2B0E7B2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2D8B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1AB6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9084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Macrocarpal 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F435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454461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644D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B610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5D5B4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8577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C08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76B1441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6334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39C4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87BB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Aurantinidin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0101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441648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6746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67BC3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50C737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9B597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7A2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36A7B24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F28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8B0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85F7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Cyanidin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3FE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128861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78C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69B08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91D05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8F1803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111E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02D1704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F9AB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F7C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69D2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Europinidin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6C9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14496547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20E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0C0E5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C8F54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19D5F7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47B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</w:tr>
      <w:tr w:rsidR="00292C5D" w:rsidRPr="00292C5D" w14:paraId="0EDB885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C08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F6B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9EDC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Carvacrol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48E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10364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89EE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3F0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407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F1AA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-4.9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1FD9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-5.0</w:t>
            </w:r>
          </w:p>
        </w:tc>
      </w:tr>
      <w:tr w:rsidR="00292C5D" w:rsidRPr="00292C5D" w14:paraId="4147156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B3C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3C6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05FF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Withanolide J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EB0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21679022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A6A8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EA399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551EF1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34E87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55F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</w:tr>
      <w:tr w:rsidR="00292C5D" w:rsidRPr="00292C5D" w14:paraId="0C6A8AE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BD80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B10F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74CDD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CB8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53477765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1D902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30BE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20A536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-11.2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12D804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9E63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</w:tr>
      <w:tr w:rsidR="00292C5D" w:rsidRPr="00292C5D" w14:paraId="371192C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F83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1DF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F3CC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Withanolide Q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B6FF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101281365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54330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99E3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3B8FE2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AFB5D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4A7A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</w:tr>
      <w:tr w:rsidR="00292C5D" w:rsidRPr="00292C5D" w14:paraId="00DCA8B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9C5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893B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86DA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Withanolide 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3C87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23266147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E2EF9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B29E6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18460D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E8486C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261B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3691D2AC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238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BFE1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FC1B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Withasomniferanolide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837C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102066414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40B3C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93E5F2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D5C8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C6A018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99CD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456674B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BD4A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A89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E44A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Somniferawithanolide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C1C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102066416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2DFE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6B42F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998D79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7941C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B966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6A114BD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8754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74A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4F54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Somniwithanolide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31C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102066417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4ED8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698C34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D87A0C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730D2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7E0A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</w:tr>
      <w:tr w:rsidR="00292C5D" w:rsidRPr="00292C5D" w14:paraId="44F9327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8534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067A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5FBE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3-HDH-withanolide F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D1B7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135887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F03829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4B4C27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594A4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27B4DD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6C75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</w:tr>
      <w:tr w:rsidR="00292C5D" w:rsidRPr="00292C5D" w14:paraId="7EF750FF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1B0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A20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D99E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Somniferanolide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6D9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102066415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329E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3E933B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47140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-11.0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C287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8A9C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-7.7</w:t>
            </w:r>
          </w:p>
        </w:tc>
      </w:tr>
      <w:tr w:rsidR="00292C5D" w:rsidRPr="00292C5D" w14:paraId="146B35F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B4EE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FE9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C72D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Somnifericin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DB57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101687980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5B73B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165CF8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9D6CE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0B14C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C24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22A6BEB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101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C34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0E84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Sominone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B39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44249449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A5B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2B3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59C16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0153BE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7BA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-7.3</w:t>
            </w:r>
          </w:p>
        </w:tc>
      </w:tr>
      <w:tr w:rsidR="00292C5D" w:rsidRPr="00292C5D" w14:paraId="760C27D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F15E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8D5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DB6A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Withasomnilide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456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102066413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6B5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1F280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417C5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-11.1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4B2F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385A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</w:tr>
      <w:tr w:rsidR="00292C5D" w:rsidRPr="00292C5D" w14:paraId="5834B130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270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96E9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49D9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2,3-Didehydrosomnifericin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E00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70684083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E7437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428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43DC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606E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38F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1EE4907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E6C9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86A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7601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(18R)-Withaphysalin F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D33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21606678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E958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1F6F6A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A6178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-11.2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8500F3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-8.3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26384A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</w:tr>
      <w:tr w:rsidR="00292C5D" w:rsidRPr="00292C5D" w14:paraId="4F46289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746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1CC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47A0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Gnetupendin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A37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10362368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AEADA4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EC5DC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7B063E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4F509C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408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</w:tr>
      <w:tr w:rsidR="00292C5D" w:rsidRPr="00292C5D" w14:paraId="3B565CEE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FA4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5BBA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DA8B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Isorhapontigenin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EA8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5318650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594F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114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82DE8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43F324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8AB7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51FFFDC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7DD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90C1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23FD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Oxyresveratrol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8521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5281717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1B8D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CAEF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4D180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365E0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12DA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</w:tr>
      <w:tr w:rsidR="00292C5D" w:rsidRPr="00292C5D" w14:paraId="74B2072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6E2E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A9EB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6B4A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Loliolide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E62E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100332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4529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23B1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0891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58EF2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ABD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292C5D" w:rsidRPr="00292C5D" w14:paraId="542F3B4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9040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DA9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6707B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Ellagic acid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62C6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5281855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124E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2B84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214FC9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A2A596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3F79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717BC70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19BD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51FE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70BF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Bonducellpin 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1B0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10835061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0C5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941D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60F9D8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01C69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B9C6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3E41536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F269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860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CFC70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Caesalmin B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D0F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12037261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2F88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4AD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92B47F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C74824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6DC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666F9B7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87EF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C861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082E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6,7-Dehydroroyleanone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AEFB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2751794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B66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C6B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4A23BF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E2A4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F716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</w:tr>
      <w:tr w:rsidR="00292C5D" w:rsidRPr="00292C5D" w14:paraId="7B8B89E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B425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E2E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E2AE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Obacunone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0760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119041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15C8E1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2B30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65B35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41089F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9EE6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</w:tr>
      <w:tr w:rsidR="00292C5D" w:rsidRPr="00292C5D" w14:paraId="4D474EE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674B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8EFB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0374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2-Hydroxyseneganolide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4D6A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102019659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93B08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676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E63A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D566D7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2467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4D6E884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BBD4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A1F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EB8A6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Epoxyazadiradione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E68A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49863985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0EEC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4758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E9C6DF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2346F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5A31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12D334C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F5E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799B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0295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7-Deacetylgedunin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FBD9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3034112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9E7E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382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9A74D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24C812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2646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2DA2A94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C102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2496E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E545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absinthin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581F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442138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546BE3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5FBF84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E70B3C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4ACC58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2EB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295FB454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4D84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A845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50329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steviol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6FC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452967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F49E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315C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EF784F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8B462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A5F1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</w:tr>
      <w:tr w:rsidR="00292C5D" w:rsidRPr="00292C5D" w14:paraId="36CCC4E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5B75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179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80A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263A3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hirsutanonol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53AE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9928190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D1B6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73C7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CE7395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D9044C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B75A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  <w:tr w:rsidR="00292C5D" w:rsidRPr="00292C5D" w14:paraId="335D74D3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AD84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776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3553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hirsutenone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A3EE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637394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C2F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917E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D479A2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EF136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1F05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</w:tr>
      <w:tr w:rsidR="00292C5D" w:rsidRPr="00292C5D" w14:paraId="66279B3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77FD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150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76F9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rubranol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00C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10088141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344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9D1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9C8F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D3D4E7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76D4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5B66B82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ACB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EAA2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23EC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isoliquiritigenin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05E3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638278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B6E1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A9FA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35C825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F01434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F0EC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</w:tr>
      <w:tr w:rsidR="00292C5D" w:rsidRPr="00292C5D" w14:paraId="1891F2F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4153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F101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9EB4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tanshinone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4966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114917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9E3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9C9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21C16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10628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4140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5DF1409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2C9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87B1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84E52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cryptotanshinone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1759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160254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8AE2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D93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B2478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13DD41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E182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-6.2</w:t>
            </w:r>
          </w:p>
        </w:tc>
      </w:tr>
      <w:tr w:rsidR="00292C5D" w:rsidRPr="00292C5D" w14:paraId="05440037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7081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D44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F714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parthenolide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A0DA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7251185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BB85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B72D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C1736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27513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3605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</w:tr>
      <w:tr w:rsidR="00292C5D" w:rsidRPr="00292C5D" w14:paraId="11546252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8F53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3A0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9314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Oridonin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4050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5321010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192A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47BA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778346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97EDD2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7390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169ECD61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C991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8DA4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A72CA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sugiol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2948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94162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92D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0D5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0BFA0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271B7D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6A1E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</w:tr>
      <w:tr w:rsidR="00292C5D" w:rsidRPr="00292C5D" w14:paraId="0A8D92B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9C94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B3D6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F4A0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pinusolidic acid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7854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25880646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F9D3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F7DA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F3469E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8CE9A0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7EEB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</w:tr>
      <w:tr w:rsidR="00292C5D" w:rsidRPr="00292C5D" w14:paraId="4304C1E8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30F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C61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618D1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α-cadinol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2E19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292C5D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10398656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54B9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316F0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1F3B88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DFBB80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-5.8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F2D2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</w:tr>
      <w:tr w:rsidR="00292C5D" w:rsidRPr="00292C5D" w14:paraId="6F8A64A5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FC1B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75A8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9C197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cryptojaponol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4AD0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11724205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F947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FF47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4228B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C5C892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7992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</w:tr>
      <w:tr w:rsidR="00292C5D" w:rsidRPr="00292C5D" w14:paraId="5C4A0D26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4101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A2FD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999F5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7β-hydroxydeoxycryptojaponol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3F97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14827260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6EDB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9DC3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EB157C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48189E6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-6.5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3E1C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</w:tr>
      <w:tr w:rsidR="00292C5D" w:rsidRPr="00292C5D" w14:paraId="40140BFD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753E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BA5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EA51E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forskolin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1643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47936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D5BA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2FEA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B70EBD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-9.0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615865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F26E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-5.5</w:t>
            </w:r>
          </w:p>
        </w:tc>
      </w:tr>
      <w:tr w:rsidR="00292C5D" w:rsidRPr="00292C5D" w14:paraId="7356D50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CB8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CA27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29C0F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limonene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9AE95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22311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B80B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6C12F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-3.8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DD87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296A733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-4.7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912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-4.3</w:t>
            </w:r>
          </w:p>
        </w:tc>
      </w:tr>
      <w:tr w:rsidR="00292C5D" w:rsidRPr="00292C5D" w14:paraId="7C90FDCA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7C9A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10B87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4026C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Tinosponone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DD4E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15215479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DA2C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B2FC4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E4733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-10.1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325702D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-7.0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D7511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-6.3</w:t>
            </w:r>
          </w:p>
        </w:tc>
      </w:tr>
      <w:tr w:rsidR="00292C5D" w:rsidRPr="00292C5D" w14:paraId="218F77F9" w14:textId="77777777" w:rsidTr="00292C5D">
        <w:trPr>
          <w:trHeight w:val="28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52EE2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481B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20"/>
                <w:szCs w:val="20"/>
              </w:rPr>
            </w:pPr>
            <w:r w:rsidRPr="00292C5D">
              <w:rPr>
                <w:rFonts w:ascii="Aharoni" w:eastAsia="Times New Roman" w:hAnsi="Aharoni" w:cs="Aharoni" w:hint="cs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16614" w14:textId="77777777" w:rsidR="00292C5D" w:rsidRPr="00292C5D" w:rsidRDefault="00292C5D" w:rsidP="00292C5D">
            <w:pPr>
              <w:bidi w:val="0"/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Tinosporinone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5FF3C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42607646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D75D8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E992A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3A6B4DB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-8.0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D74EBCE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9C0006"/>
                <w:sz w:val="20"/>
                <w:szCs w:val="20"/>
              </w:rPr>
              <w:t>-6.3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72B29" w14:textId="77777777" w:rsidR="00292C5D" w:rsidRPr="00292C5D" w:rsidRDefault="00292C5D" w:rsidP="00292C5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292C5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-6.9</w:t>
            </w:r>
          </w:p>
        </w:tc>
      </w:tr>
    </w:tbl>
    <w:p w14:paraId="52D7DD87" w14:textId="77777777" w:rsidR="0001621C" w:rsidRDefault="0001621C" w:rsidP="0001621C">
      <w:pPr>
        <w:bidi w:val="0"/>
        <w:jc w:val="center"/>
        <w:rPr>
          <w:lang w:bidi="ar-IQ"/>
        </w:rPr>
      </w:pPr>
    </w:p>
    <w:sectPr w:rsidR="0001621C" w:rsidSect="00464F8C">
      <w:pgSz w:w="11906" w:h="16838"/>
      <w:pgMar w:top="567" w:right="1418" w:bottom="567" w:left="1418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masis MT Pro">
    <w:altName w:val="Times New Roman"/>
    <w:charset w:val="00"/>
    <w:family w:val="roman"/>
    <w:pitch w:val="variable"/>
    <w:sig w:usb0="00000001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85B"/>
    <w:rsid w:val="0001621C"/>
    <w:rsid w:val="00292C5D"/>
    <w:rsid w:val="004267BB"/>
    <w:rsid w:val="00464F8C"/>
    <w:rsid w:val="0052385B"/>
    <w:rsid w:val="008C771A"/>
    <w:rsid w:val="00CF66D7"/>
    <w:rsid w:val="00DB670B"/>
    <w:rsid w:val="00F2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5C0F2"/>
  <w15:chartTrackingRefBased/>
  <w15:docId w15:val="{E6A1B7F7-776C-42FE-899C-A7385CE9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bidi/>
        <w:spacing w:after="160" w:line="259" w:lineRule="auto"/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1621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621C"/>
    <w:rPr>
      <w:color w:val="954F72"/>
      <w:u w:val="single"/>
    </w:rPr>
  </w:style>
  <w:style w:type="paragraph" w:customStyle="1" w:styleId="msonormal0">
    <w:name w:val="msonormal"/>
    <w:basedOn w:val="Normal"/>
    <w:rsid w:val="0001621C"/>
    <w:pPr>
      <w:bidi w:val="0"/>
      <w:spacing w:before="100" w:beforeAutospacing="1" w:after="100" w:afterAutospacing="1" w:line="240" w:lineRule="auto"/>
      <w:jc w:val="left"/>
    </w:pPr>
    <w:rPr>
      <w:rFonts w:eastAsia="Times New Roman"/>
    </w:rPr>
  </w:style>
  <w:style w:type="paragraph" w:customStyle="1" w:styleId="font5">
    <w:name w:val="font5"/>
    <w:basedOn w:val="Normal"/>
    <w:rsid w:val="0001621C"/>
    <w:pPr>
      <w:bidi w:val="0"/>
      <w:spacing w:before="100" w:beforeAutospacing="1" w:after="100" w:afterAutospacing="1" w:line="240" w:lineRule="auto"/>
      <w:jc w:val="left"/>
    </w:pPr>
    <w:rPr>
      <w:rFonts w:eastAsia="Times New Roman"/>
      <w:color w:val="000000"/>
    </w:rPr>
  </w:style>
  <w:style w:type="paragraph" w:customStyle="1" w:styleId="font6">
    <w:name w:val="font6"/>
    <w:basedOn w:val="Normal"/>
    <w:rsid w:val="0001621C"/>
    <w:pPr>
      <w:bidi w:val="0"/>
      <w:spacing w:before="100" w:beforeAutospacing="1" w:after="100" w:afterAutospacing="1" w:line="240" w:lineRule="auto"/>
      <w:jc w:val="left"/>
    </w:pPr>
    <w:rPr>
      <w:rFonts w:eastAsia="Times New Roman"/>
      <w:i/>
      <w:iCs/>
      <w:color w:val="000000"/>
    </w:rPr>
  </w:style>
  <w:style w:type="paragraph" w:customStyle="1" w:styleId="xl63">
    <w:name w:val="xl63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</w:rPr>
  </w:style>
  <w:style w:type="paragraph" w:customStyle="1" w:styleId="xl64">
    <w:name w:val="xl64"/>
    <w:basedOn w:val="Normal"/>
    <w:rsid w:val="0001621C"/>
    <w:pPr>
      <w:bidi w:val="0"/>
      <w:spacing w:before="100" w:beforeAutospacing="1" w:after="100" w:afterAutospacing="1" w:line="240" w:lineRule="auto"/>
      <w:jc w:val="left"/>
    </w:pPr>
    <w:rPr>
      <w:rFonts w:eastAsia="Times New Roman"/>
    </w:rPr>
  </w:style>
  <w:style w:type="paragraph" w:customStyle="1" w:styleId="xl65">
    <w:name w:val="xl65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6">
    <w:name w:val="xl66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left"/>
      <w:textAlignment w:val="center"/>
    </w:pPr>
    <w:rPr>
      <w:rFonts w:eastAsia="Times New Roman"/>
    </w:rPr>
  </w:style>
  <w:style w:type="paragraph" w:customStyle="1" w:styleId="xl67">
    <w:name w:val="xl67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69">
    <w:name w:val="xl69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left"/>
      <w:textAlignment w:val="center"/>
    </w:pPr>
    <w:rPr>
      <w:rFonts w:eastAsia="Times New Roman"/>
    </w:rPr>
  </w:style>
  <w:style w:type="paragraph" w:customStyle="1" w:styleId="xl70">
    <w:name w:val="xl70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71">
    <w:name w:val="xl71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left"/>
      <w:textAlignment w:val="center"/>
    </w:pPr>
    <w:rPr>
      <w:rFonts w:eastAsia="Times New Roman"/>
    </w:rPr>
  </w:style>
  <w:style w:type="paragraph" w:customStyle="1" w:styleId="xl72">
    <w:name w:val="xl72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73">
    <w:name w:val="xl73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left"/>
      <w:textAlignment w:val="center"/>
    </w:pPr>
    <w:rPr>
      <w:rFonts w:eastAsia="Times New Roman"/>
    </w:rPr>
  </w:style>
  <w:style w:type="paragraph" w:customStyle="1" w:styleId="xl74">
    <w:name w:val="xl74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left"/>
      <w:textAlignment w:val="center"/>
    </w:pPr>
    <w:rPr>
      <w:rFonts w:eastAsia="Times New Roman"/>
      <w:color w:val="000000"/>
    </w:rPr>
  </w:style>
  <w:style w:type="paragraph" w:customStyle="1" w:styleId="xl75">
    <w:name w:val="xl75"/>
    <w:basedOn w:val="Normal"/>
    <w:rsid w:val="000162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</w:rPr>
  </w:style>
  <w:style w:type="paragraph" w:customStyle="1" w:styleId="xl76">
    <w:name w:val="xl76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</w:rPr>
  </w:style>
  <w:style w:type="paragraph" w:customStyle="1" w:styleId="xl77">
    <w:name w:val="xl77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78">
    <w:name w:val="xl78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</w:rPr>
  </w:style>
  <w:style w:type="paragraph" w:customStyle="1" w:styleId="xl79">
    <w:name w:val="xl79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</w:rPr>
  </w:style>
  <w:style w:type="paragraph" w:customStyle="1" w:styleId="xl80">
    <w:name w:val="xl80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</w:rPr>
  </w:style>
  <w:style w:type="paragraph" w:customStyle="1" w:styleId="xl81">
    <w:name w:val="xl81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</w:rPr>
  </w:style>
  <w:style w:type="paragraph" w:customStyle="1" w:styleId="xl82">
    <w:name w:val="xl82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Aharoni" w:eastAsia="Times New Roman" w:hAnsi="Aharoni" w:cs="Aharoni"/>
      <w:b/>
      <w:bCs/>
      <w:sz w:val="20"/>
      <w:szCs w:val="20"/>
    </w:rPr>
  </w:style>
  <w:style w:type="paragraph" w:customStyle="1" w:styleId="xl83">
    <w:name w:val="xl83"/>
    <w:basedOn w:val="Normal"/>
    <w:rsid w:val="00292C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20"/>
      <w:szCs w:val="20"/>
    </w:rPr>
  </w:style>
  <w:style w:type="paragraph" w:customStyle="1" w:styleId="xl84">
    <w:name w:val="xl84"/>
    <w:basedOn w:val="Normal"/>
    <w:rsid w:val="00292C5D"/>
    <w:pPr>
      <w:bidi w:val="0"/>
      <w:spacing w:before="100" w:beforeAutospacing="1" w:after="100" w:afterAutospacing="1" w:line="240" w:lineRule="auto"/>
      <w:jc w:val="left"/>
    </w:pPr>
    <w:rPr>
      <w:rFonts w:ascii="Arial" w:eastAsia="Times New Roman" w:hAnsi="Arial" w:cs="Arial"/>
      <w:b/>
      <w:bCs/>
    </w:rPr>
  </w:style>
  <w:style w:type="paragraph" w:styleId="ListParagraph">
    <w:name w:val="List Paragraph"/>
    <w:basedOn w:val="Normal"/>
    <w:uiPriority w:val="99"/>
    <w:qFormat/>
    <w:rsid w:val="008C771A"/>
    <w:pPr>
      <w:bidi w:val="0"/>
      <w:ind w:left="720"/>
      <w:contextualSpacing/>
      <w:jc w:val="left"/>
    </w:pPr>
    <w:rPr>
      <w:rFonts w:asciiTheme="minorHAnsi" w:hAnsiTheme="minorHAnsi" w:cstheme="minorBidi"/>
      <w:sz w:val="22"/>
      <w:szCs w:val="22"/>
    </w:rPr>
  </w:style>
  <w:style w:type="paragraph" w:customStyle="1" w:styleId="Default">
    <w:name w:val="Default"/>
    <w:rsid w:val="008C771A"/>
    <w:pPr>
      <w:autoSpaceDE w:val="0"/>
      <w:autoSpaceDN w:val="0"/>
      <w:bidi w:val="0"/>
      <w:adjustRightInd w:val="0"/>
      <w:spacing w:after="0" w:line="240" w:lineRule="auto"/>
      <w:jc w:val="left"/>
    </w:pPr>
    <w:rPr>
      <w:rFonts w:ascii="Charis SIL" w:hAnsi="Charis SIL" w:cs="Charis SI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2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so.hame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1791</Words>
  <Characters>10210</Characters>
  <Application>Microsoft Office Word</Application>
  <DocSecurity>0</DocSecurity>
  <Lines>85</Lines>
  <Paragraphs>23</Paragraphs>
  <ScaleCrop>false</ScaleCrop>
  <Company/>
  <LinksUpToDate>false</LinksUpToDate>
  <CharactersWithSpaces>11978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 HAMEED HASAN</dc:creator>
  <cp:keywords/>
  <dc:description/>
  <cp:lastModifiedBy>Maher</cp:lastModifiedBy>
  <cp:revision>6</cp:revision>
  <dcterms:created xsi:type="dcterms:W3CDTF">2021-11-02T14:53:00Z</dcterms:created>
  <dcterms:modified xsi:type="dcterms:W3CDTF">2022-03-31T06:08:00Z</dcterms:modified>
</cp:coreProperties>
</file>