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12" w:rsidRDefault="009D1C1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</w:p>
    <w:tbl>
      <w:tblPr>
        <w:tblStyle w:val="TableGrid"/>
        <w:tblpPr w:leftFromText="180" w:rightFromText="180" w:vertAnchor="page" w:horzAnchor="margin" w:tblpY="2515"/>
        <w:tblW w:w="10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710"/>
        <w:gridCol w:w="900"/>
        <w:gridCol w:w="90"/>
        <w:gridCol w:w="990"/>
        <w:gridCol w:w="90"/>
        <w:gridCol w:w="2520"/>
        <w:gridCol w:w="1080"/>
        <w:gridCol w:w="855"/>
        <w:gridCol w:w="540"/>
      </w:tblGrid>
      <w:tr w:rsidR="00034D37" w:rsidRPr="00034D37" w:rsidTr="00034D37">
        <w:trPr>
          <w:trHeight w:val="123"/>
        </w:trPr>
        <w:tc>
          <w:tcPr>
            <w:tcW w:w="10143" w:type="dxa"/>
            <w:gridSpan w:val="10"/>
            <w:vAlign w:val="center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</w:t>
            </w:r>
            <w:r w:rsidRPr="00034D37">
              <w:rPr>
                <w:rFonts w:ascii="Times New Roman" w:hAnsi="Times New Roman" w:cs="Times New Roman"/>
                <w:sz w:val="24"/>
                <w:szCs w:val="24"/>
              </w:rPr>
              <w:t xml:space="preserve"> Percentage of nucleotide (</w:t>
            </w:r>
            <w:proofErr w:type="spellStart"/>
            <w:r w:rsidRPr="00034D37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  <w:r w:rsidRPr="00034D37">
              <w:rPr>
                <w:rFonts w:ascii="Times New Roman" w:hAnsi="Times New Roman" w:cs="Times New Roman"/>
                <w:sz w:val="24"/>
                <w:szCs w:val="24"/>
              </w:rPr>
              <w:t xml:space="preserve">) identity between Iraqi CMV capsid protein (CP) gene and different CMV isolates of subgroups IA, IB and II retrieved from </w:t>
            </w:r>
            <w:proofErr w:type="spellStart"/>
            <w:r w:rsidRPr="00034D37">
              <w:rPr>
                <w:rFonts w:ascii="Times New Roman" w:hAnsi="Times New Roman" w:cs="Times New Roman"/>
                <w:sz w:val="24"/>
                <w:szCs w:val="24"/>
              </w:rPr>
              <w:t>GenBank</w:t>
            </w:r>
            <w:proofErr w:type="spellEnd"/>
            <w:r w:rsidRPr="00034D37">
              <w:rPr>
                <w:rFonts w:ascii="Times New Roman" w:hAnsi="Times New Roman" w:cs="Times New Roman"/>
                <w:sz w:val="24"/>
                <w:szCs w:val="24"/>
              </w:rPr>
              <w:t xml:space="preserve">. Tomato </w:t>
            </w:r>
            <w:proofErr w:type="spellStart"/>
            <w:r w:rsidRPr="00034D37">
              <w:rPr>
                <w:rFonts w:ascii="Times New Roman" w:hAnsi="Times New Roman" w:cs="Times New Roman"/>
                <w:sz w:val="24"/>
                <w:szCs w:val="24"/>
              </w:rPr>
              <w:t>aspermy</w:t>
            </w:r>
            <w:proofErr w:type="spellEnd"/>
            <w:r w:rsidRPr="00034D37">
              <w:rPr>
                <w:rFonts w:ascii="Times New Roman" w:hAnsi="Times New Roman" w:cs="Times New Roman"/>
                <w:sz w:val="24"/>
                <w:szCs w:val="24"/>
              </w:rPr>
              <w:t xml:space="preserve"> virus (TAV) isolate was used as outgroup</w:t>
            </w:r>
          </w:p>
        </w:tc>
      </w:tr>
      <w:tr w:rsidR="00034D37" w:rsidRPr="00034D37" w:rsidTr="00034D37">
        <w:trPr>
          <w:trHeight w:val="123"/>
        </w:trPr>
        <w:tc>
          <w:tcPr>
            <w:tcW w:w="1368" w:type="dxa"/>
            <w:vMerge w:val="restart"/>
            <w:tcBorders>
              <w:top w:val="single" w:sz="12" w:space="0" w:color="auto"/>
            </w:tcBorders>
            <w:vAlign w:val="center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Accession No.</w:t>
            </w:r>
          </w:p>
        </w:tc>
        <w:tc>
          <w:tcPr>
            <w:tcW w:w="1710" w:type="dxa"/>
            <w:vMerge w:val="restart"/>
            <w:tcBorders>
              <w:top w:val="single" w:sz="12" w:space="0" w:color="auto"/>
            </w:tcBorders>
            <w:vAlign w:val="center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Isolate</w:t>
            </w:r>
          </w:p>
        </w:tc>
        <w:tc>
          <w:tcPr>
            <w:tcW w:w="1980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:rsidR="00034D37" w:rsidRPr="00034D37" w:rsidRDefault="00034D37" w:rsidP="00034D37">
            <w:pPr>
              <w:pStyle w:val="HTMLPreformatted"/>
              <w:tabs>
                <w:tab w:val="clear" w:pos="1832"/>
                <w:tab w:val="left" w:pos="1512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Identity %</w:t>
            </w:r>
            <w:r w:rsidR="00B052CE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 w:rsidR="00B052CE">
              <w:rPr>
                <w:rFonts w:ascii="Times New Roman" w:hAnsi="Times New Roman" w:cs="Times New Roman"/>
                <w:sz w:val="22"/>
                <w:szCs w:val="22"/>
              </w:rPr>
              <w:t>nt</w:t>
            </w:r>
            <w:proofErr w:type="spellEnd"/>
            <w:r w:rsidR="00B052C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610" w:type="dxa"/>
            <w:gridSpan w:val="2"/>
            <w:tcBorders>
              <w:top w:val="single" w:sz="12" w:space="0" w:color="auto"/>
            </w:tcBorders>
            <w:vAlign w:val="center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Host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Subgroup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Origin</w:t>
            </w:r>
          </w:p>
        </w:tc>
      </w:tr>
      <w:tr w:rsidR="00034D37" w:rsidRPr="00034D37" w:rsidTr="00034D37">
        <w:trPr>
          <w:gridAfter w:val="1"/>
          <w:wAfter w:w="540" w:type="dxa"/>
          <w:trHeight w:val="122"/>
        </w:trPr>
        <w:tc>
          <w:tcPr>
            <w:tcW w:w="1368" w:type="dxa"/>
            <w:vMerge/>
            <w:vAlign w:val="center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IRQ831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IRQ832</w:t>
            </w:r>
          </w:p>
        </w:tc>
        <w:tc>
          <w:tcPr>
            <w:tcW w:w="2520" w:type="dxa"/>
            <w:vAlign w:val="center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5" w:type="dxa"/>
            <w:vAlign w:val="center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34D37" w:rsidRPr="00034D37" w:rsidTr="00034D37">
        <w:trPr>
          <w:trHeight w:val="255"/>
        </w:trPr>
        <w:tc>
          <w:tcPr>
            <w:tcW w:w="1368" w:type="dxa"/>
            <w:tcBorders>
              <w:top w:val="single" w:sz="12" w:space="0" w:color="auto"/>
            </w:tcBorders>
            <w:vAlign w:val="center"/>
          </w:tcPr>
          <w:p w:rsidR="00034D37" w:rsidRPr="00034D37" w:rsidRDefault="00034D37" w:rsidP="00034D37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MW477481</w:t>
            </w:r>
          </w:p>
        </w:tc>
        <w:tc>
          <w:tcPr>
            <w:tcW w:w="1710" w:type="dxa"/>
            <w:tcBorders>
              <w:top w:val="single" w:sz="12" w:space="0" w:color="auto"/>
            </w:tcBorders>
            <w:vAlign w:val="center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IRQ831</w:t>
            </w:r>
          </w:p>
        </w:tc>
        <w:tc>
          <w:tcPr>
            <w:tcW w:w="900" w:type="dxa"/>
            <w:tcBorders>
              <w:top w:val="single" w:sz="12" w:space="0" w:color="auto"/>
            </w:tcBorders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2610" w:type="dxa"/>
            <w:gridSpan w:val="2"/>
            <w:tcBorders>
              <w:top w:val="single" w:sz="12" w:space="0" w:color="auto"/>
            </w:tcBorders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Cucumis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sativus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</w:tcBorders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Iraq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MZ267789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IRQ832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Vigna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unguiculata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Iraq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KT279571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LOR G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99.0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99.0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Squash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Iran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KP965805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CMV-</w:t>
            </w:r>
            <w:proofErr w:type="spellStart"/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Ar</w:t>
            </w:r>
            <w:proofErr w:type="spellEnd"/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95.5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95.5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Amaranthus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retroflexus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Iran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KP965807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CMV-Rs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96.3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96.3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Ranunculus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sardous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Iran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AY541691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Style w:val="feature"/>
                <w:rFonts w:ascii="Times New Roman" w:hAnsi="Times New Roman" w:cs="Times New Roman"/>
                <w:sz w:val="22"/>
                <w:szCs w:val="22"/>
              </w:rPr>
              <w:t>CMV-G10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97.4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97.4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Lycopersicon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esculentum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Greece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AY450854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Style w:val="feature"/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Style w:val="feature"/>
                <w:rFonts w:ascii="Times New Roman" w:hAnsi="Times New Roman" w:cs="Times New Roman"/>
                <w:sz w:val="22"/>
                <w:szCs w:val="22"/>
              </w:rPr>
              <w:t>CMV-G2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97.2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97.2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Lycopersicon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esculentum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Greece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KF891359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TN TNAU SG1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95.1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95.1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Trichosanthes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cucumerina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India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AY125575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CMV-Banana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96.1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96.1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Musa sp.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India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U20219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Ixora</w:t>
            </w:r>
            <w:proofErr w:type="spellEnd"/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93.7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93.7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Lycopersicon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esculentum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Philippines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AJ810261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CN03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93.7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93.7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Chilli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China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  <w:shd w:val="clear" w:color="auto" w:fill="FFFFFF"/>
              </w:rPr>
              <w:t>KF268463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BQ6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93.1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93.1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 xml:space="preserve">Water </w:t>
            </w:r>
            <w:r w:rsidRPr="00034D37">
              <w:rPr>
                <w:rStyle w:val="feature"/>
                <w:rFonts w:ascii="Times New Roman" w:hAnsi="Times New Roman" w:cs="Times New Roman"/>
                <w:sz w:val="22"/>
                <w:szCs w:val="22"/>
              </w:rPr>
              <w:t>chestnut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IB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China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D10538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Fny</w:t>
            </w:r>
            <w:proofErr w:type="spellEnd"/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93.7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93.7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Cucurbita pepo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USA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  <w:shd w:val="clear" w:color="auto" w:fill="FFFFFF"/>
              </w:rPr>
              <w:t>KT279565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LOR A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93.9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93.9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Cucumber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Iran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DQ002876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Style w:val="feature"/>
                <w:rFonts w:ascii="Times New Roman" w:hAnsi="Times New Roman" w:cs="Times New Roman"/>
                <w:sz w:val="22"/>
                <w:szCs w:val="22"/>
              </w:rPr>
              <w:t>DI1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Style w:val="feature"/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93.1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Style w:val="feature"/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93.1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Style w:val="feature"/>
                <w:rFonts w:ascii="Times New Roman" w:hAnsi="Times New Roman" w:cs="Times New Roman"/>
                <w:sz w:val="22"/>
                <w:szCs w:val="22"/>
              </w:rPr>
              <w:t>Cucurbits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Iran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DQ295914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Style w:val="feature"/>
                <w:rFonts w:ascii="Times New Roman" w:hAnsi="Times New Roman" w:cs="Times New Roman"/>
                <w:sz w:val="22"/>
                <w:szCs w:val="22"/>
              </w:rPr>
              <w:t>Lucknow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</w:rPr>
              <w:t>93.2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</w:rPr>
              <w:t>93.2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Gladiolus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India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AB004781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D8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93.6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93.6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Japanese radish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Japan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KP965806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CMV-</w:t>
            </w:r>
            <w:proofErr w:type="spellStart"/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Ch</w:t>
            </w:r>
            <w:proofErr w:type="spellEnd"/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92.9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92.9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Chenopodium</w:t>
            </w:r>
            <w:proofErr w:type="spellEnd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sp.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Iran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AJ810258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RT52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93.0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93.0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Squash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USA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GU002300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Mb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77.9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77.9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Musa </w:t>
            </w:r>
            <w:proofErr w:type="spellStart"/>
            <w:r w:rsidRPr="00034D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basjoo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II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China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U22822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Sn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77.6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77.6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II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USA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L15336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trk7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77.1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77.1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II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U10922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DKRD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034D37">
              <w:rPr>
                <w:rFonts w:ascii="Times New Roman" w:hAnsi="Times New Roman" w:cs="Times New Roman"/>
              </w:rPr>
              <w:t>81.2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034D37">
              <w:rPr>
                <w:rFonts w:ascii="Times New Roman" w:hAnsi="Times New Roman" w:cs="Times New Roman"/>
              </w:rPr>
              <w:t>81.2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proofErr w:type="spellStart"/>
            <w:r w:rsidRPr="00034D37">
              <w:rPr>
                <w:rFonts w:ascii="Times New Roman" w:eastAsia="Times New Roman" w:hAnsi="Times New Roman" w:cs="Times New Roman"/>
                <w:i/>
                <w:iCs/>
              </w:rPr>
              <w:t>Spinacia</w:t>
            </w:r>
            <w:proofErr w:type="spellEnd"/>
            <w:r w:rsidRPr="00034D37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4D37">
              <w:rPr>
                <w:rFonts w:ascii="Times New Roman" w:eastAsia="Times New Roman" w:hAnsi="Times New Roman" w:cs="Times New Roman"/>
                <w:i/>
                <w:iCs/>
              </w:rPr>
              <w:t>oleracea</w:t>
            </w:r>
            <w:proofErr w:type="spellEnd"/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II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  <w:shd w:val="clear" w:color="auto" w:fill="FFFFFF"/>
              </w:rPr>
              <w:t>AJ810253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</w:rPr>
              <w:t>RT67</w:t>
            </w:r>
          </w:p>
        </w:tc>
        <w:tc>
          <w:tcPr>
            <w:tcW w:w="900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</w:rPr>
              <w:t>78.2</w:t>
            </w:r>
          </w:p>
        </w:tc>
        <w:tc>
          <w:tcPr>
            <w:tcW w:w="1080" w:type="dxa"/>
            <w:gridSpan w:val="2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hAnsi="Times New Roman" w:cs="Times New Roman"/>
              </w:rPr>
              <w:t>78.2</w:t>
            </w:r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Lettuce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II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Netherlands</w:t>
            </w:r>
          </w:p>
        </w:tc>
      </w:tr>
      <w:tr w:rsidR="00034D37" w:rsidRPr="00034D37" w:rsidTr="00034D37">
        <w:trPr>
          <w:trHeight w:val="350"/>
        </w:trPr>
        <w:tc>
          <w:tcPr>
            <w:tcW w:w="1368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AJ550020</w:t>
            </w:r>
          </w:p>
        </w:tc>
        <w:tc>
          <w:tcPr>
            <w:tcW w:w="1710" w:type="dxa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</w:rPr>
            </w:pPr>
            <w:r w:rsidRPr="00034D37">
              <w:rPr>
                <w:rFonts w:ascii="Times New Roman" w:eastAsia="Times New Roman" w:hAnsi="Times New Roman" w:cs="Times New Roman"/>
              </w:rPr>
              <w:t>TAV</w:t>
            </w:r>
          </w:p>
        </w:tc>
        <w:tc>
          <w:tcPr>
            <w:tcW w:w="1980" w:type="dxa"/>
            <w:gridSpan w:val="3"/>
          </w:tcPr>
          <w:p w:rsidR="00034D37" w:rsidRPr="005D0589" w:rsidRDefault="005D0589" w:rsidP="005D058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Outgroup</w:t>
            </w:r>
            <w:bookmarkStart w:id="0" w:name="_GoBack"/>
            <w:bookmarkEnd w:id="0"/>
          </w:p>
        </w:tc>
        <w:tc>
          <w:tcPr>
            <w:tcW w:w="2610" w:type="dxa"/>
            <w:gridSpan w:val="2"/>
          </w:tcPr>
          <w:p w:rsidR="00034D37" w:rsidRPr="00034D37" w:rsidRDefault="00034D37" w:rsidP="00034D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i/>
                <w:iCs/>
              </w:rPr>
            </w:pPr>
            <w:r w:rsidRPr="00034D37">
              <w:rPr>
                <w:rFonts w:ascii="Times New Roman" w:eastAsia="Times New Roman" w:hAnsi="Times New Roman" w:cs="Times New Roman"/>
                <w:i/>
                <w:iCs/>
              </w:rPr>
              <w:t>Chrysanthemum sp.</w:t>
            </w:r>
          </w:p>
        </w:tc>
        <w:tc>
          <w:tcPr>
            <w:tcW w:w="1080" w:type="dxa"/>
          </w:tcPr>
          <w:p w:rsidR="00034D37" w:rsidRPr="00034D37" w:rsidRDefault="00034D37" w:rsidP="00034D37">
            <w:pPr>
              <w:pStyle w:val="HTMLPreformatted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395" w:type="dxa"/>
            <w:gridSpan w:val="2"/>
          </w:tcPr>
          <w:p w:rsidR="00034D37" w:rsidRPr="00034D37" w:rsidRDefault="00034D37" w:rsidP="00034D37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034D37">
              <w:rPr>
                <w:rFonts w:ascii="Times New Roman" w:hAnsi="Times New Roman" w:cs="Times New Roman"/>
                <w:sz w:val="22"/>
                <w:szCs w:val="22"/>
              </w:rPr>
              <w:t>India</w:t>
            </w:r>
          </w:p>
        </w:tc>
      </w:tr>
    </w:tbl>
    <w:p w:rsidR="0044743C" w:rsidRDefault="000127D4" w:rsidP="00034D37">
      <w:r w:rsidRPr="00E411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sectPr w:rsidR="004474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33B"/>
    <w:rsid w:val="000127D4"/>
    <w:rsid w:val="00034D37"/>
    <w:rsid w:val="00071C82"/>
    <w:rsid w:val="000E46C6"/>
    <w:rsid w:val="001224FB"/>
    <w:rsid w:val="002E24DB"/>
    <w:rsid w:val="0044743C"/>
    <w:rsid w:val="005A2892"/>
    <w:rsid w:val="005C6B61"/>
    <w:rsid w:val="005D0589"/>
    <w:rsid w:val="006B5251"/>
    <w:rsid w:val="00790228"/>
    <w:rsid w:val="0082733B"/>
    <w:rsid w:val="0093285C"/>
    <w:rsid w:val="009D1C12"/>
    <w:rsid w:val="00B052CE"/>
    <w:rsid w:val="00B3117A"/>
    <w:rsid w:val="00BF3162"/>
    <w:rsid w:val="00E54861"/>
    <w:rsid w:val="00F6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8273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733B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827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DefaultParagraphFont"/>
    <w:rsid w:val="0082733B"/>
  </w:style>
  <w:style w:type="table" w:customStyle="1" w:styleId="TableGrid3">
    <w:name w:val="Table Grid3"/>
    <w:basedOn w:val="TableNormal"/>
    <w:next w:val="TableGrid"/>
    <w:uiPriority w:val="59"/>
    <w:rsid w:val="004474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8273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733B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827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DefaultParagraphFont"/>
    <w:rsid w:val="0082733B"/>
  </w:style>
  <w:style w:type="table" w:customStyle="1" w:styleId="TableGrid3">
    <w:name w:val="Table Grid3"/>
    <w:basedOn w:val="TableNormal"/>
    <w:next w:val="TableGrid"/>
    <w:uiPriority w:val="59"/>
    <w:rsid w:val="004474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Khamis Ali</dc:creator>
  <cp:lastModifiedBy>Ahmed Khamis Ali</cp:lastModifiedBy>
  <cp:revision>13</cp:revision>
  <dcterms:created xsi:type="dcterms:W3CDTF">2022-01-04T16:28:00Z</dcterms:created>
  <dcterms:modified xsi:type="dcterms:W3CDTF">2022-03-21T18:10:00Z</dcterms:modified>
</cp:coreProperties>
</file>